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DEE45" w14:textId="77777777" w:rsidR="004265E0" w:rsidRDefault="004265E0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sz w:val="32"/>
          <w:szCs w:val="32"/>
        </w:rPr>
        <w:t>Stellungnahme von</w:t>
      </w:r>
    </w:p>
    <w:p w14:paraId="63BAA867" w14:textId="77777777" w:rsidR="004265E0" w:rsidRDefault="004265E0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</w:p>
    <w:p w14:paraId="0ADB615F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 / Organisation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14:paraId="1D3326D9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E660230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A6EBD7C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Abkürzung der Organisation</w:t>
      </w:r>
      <w:r>
        <w:rPr>
          <w:rFonts w:cs="Arial"/>
          <w:sz w:val="24"/>
          <w:szCs w:val="24"/>
        </w:rPr>
        <w:tab/>
        <w:t xml:space="preserve">: </w:t>
      </w:r>
      <w:bookmarkStart w:id="2" w:name="Abk"/>
      <w:r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456813EA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4D0D7FE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AFAF8E7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Adresse</w:t>
      </w:r>
      <w:r>
        <w:rPr>
          <w:rFonts w:cs="Arial"/>
          <w:sz w:val="24"/>
          <w:szCs w:val="24"/>
        </w:rPr>
        <w:tab/>
        <w:t xml:space="preserve">: </w:t>
      </w:r>
      <w:bookmarkStart w:id="3" w:name="Text3"/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292B704A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27F8D78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262EC1D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Kontaktperson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5809053A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D1A7A2E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BCE1712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1C57D7CC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0FE60CF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9D4CBC6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E-Mail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</w:p>
    <w:p w14:paraId="239A5E65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4241F02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8C67328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Datum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</w:p>
    <w:p w14:paraId="603CA0DE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0F44E9A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128"/>
      </w:tblGrid>
      <w:tr w:rsidR="004265E0" w14:paraId="7ED98791" w14:textId="77777777">
        <w:tc>
          <w:tcPr>
            <w:tcW w:w="15354" w:type="dxa"/>
            <w:shd w:val="clear" w:color="auto" w:fill="FFFF99"/>
          </w:tcPr>
          <w:p w14:paraId="07781748" w14:textId="77777777" w:rsidR="004265E0" w:rsidRDefault="004265E0">
            <w:pPr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Wichtige Hinweise:</w:t>
            </w:r>
          </w:p>
          <w:p w14:paraId="2521D483" w14:textId="77777777" w:rsidR="004265E0" w:rsidRDefault="004265E0">
            <w:pPr>
              <w:numPr>
                <w:ilvl w:val="0"/>
                <w:numId w:val="41"/>
              </w:num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Wir bitten Sie</w:t>
            </w:r>
            <w:r w:rsidR="003C11E5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keine Formatierungsänderungen im Formular vorzunehmen.</w:t>
            </w:r>
            <w:r>
              <w:rPr>
                <w:rFonts w:cs="Arial"/>
              </w:rPr>
              <w:br/>
            </w:r>
          </w:p>
          <w:p w14:paraId="1DE277A4" w14:textId="77777777" w:rsidR="004265E0" w:rsidRDefault="004265E0">
            <w:pPr>
              <w:numPr>
                <w:ilvl w:val="0"/>
                <w:numId w:val="41"/>
              </w:num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Bitte pro Artikel, Absatz und Buchstabe </w:t>
            </w:r>
            <w:r w:rsidR="00D35B1C">
              <w:rPr>
                <w:rFonts w:cs="Arial"/>
              </w:rPr>
              <w:t xml:space="preserve">des Entwurfs </w:t>
            </w:r>
            <w:r>
              <w:rPr>
                <w:rFonts w:cs="Arial"/>
              </w:rPr>
              <w:t>oder pro Kapitel des erläuternden Berichtes eine Zeile verwenden.</w:t>
            </w:r>
            <w:r>
              <w:rPr>
                <w:rFonts w:cs="Arial"/>
              </w:rPr>
              <w:br/>
            </w:r>
          </w:p>
          <w:p w14:paraId="14147E16" w14:textId="77777777" w:rsidR="004265E0" w:rsidRDefault="004265E0">
            <w:pPr>
              <w:numPr>
                <w:ilvl w:val="0"/>
                <w:numId w:val="41"/>
              </w:num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Ihre elektronische Stellungnahme senden Sie bitte </w:t>
            </w:r>
            <w:r>
              <w:rPr>
                <w:rFonts w:cs="Arial"/>
                <w:b/>
              </w:rPr>
              <w:t>als Word-Dokument</w:t>
            </w:r>
            <w:r>
              <w:rPr>
                <w:rFonts w:cs="Arial"/>
              </w:rPr>
              <w:t xml:space="preserve"> bis am</w:t>
            </w:r>
            <w:r w:rsidR="009E7331">
              <w:rPr>
                <w:rFonts w:cs="Arial"/>
              </w:rPr>
              <w:t xml:space="preserve"> 6. Oktober 2020</w:t>
            </w:r>
            <w:r>
              <w:rPr>
                <w:rFonts w:cs="Arial"/>
              </w:rPr>
              <w:t xml:space="preserve"> an: </w:t>
            </w:r>
          </w:p>
          <w:p w14:paraId="7135CB9C" w14:textId="77777777" w:rsidR="004265E0" w:rsidRDefault="004265E0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   </w:t>
            </w:r>
            <w:hyperlink r:id="rId12" w:history="1">
              <w:r>
                <w:rPr>
                  <w:rStyle w:val="Hyperlink"/>
                  <w:rFonts w:cs="Arial"/>
                </w:rPr>
                <w:t>aufsicht-krankenversicherung@bag.admin.ch</w:t>
              </w:r>
            </w:hyperlink>
            <w:r>
              <w:rPr>
                <w:rFonts w:cs="Arial"/>
              </w:rPr>
              <w:t xml:space="preserve">; </w:t>
            </w:r>
            <w:hyperlink r:id="rId13" w:history="1">
              <w:r>
                <w:rPr>
                  <w:rStyle w:val="Hyperlink"/>
                  <w:rFonts w:cs="Arial"/>
                </w:rPr>
                <w:t>gever@bag.admin.ch</w:t>
              </w:r>
            </w:hyperlink>
          </w:p>
          <w:p w14:paraId="37D113A9" w14:textId="77777777" w:rsidR="004265E0" w:rsidRDefault="004265E0">
            <w:pPr>
              <w:tabs>
                <w:tab w:val="left" w:pos="284"/>
              </w:tabs>
              <w:rPr>
                <w:rFonts w:cs="Arial"/>
                <w:szCs w:val="22"/>
              </w:rPr>
            </w:pPr>
          </w:p>
          <w:p w14:paraId="6AEC1B20" w14:textId="77777777" w:rsidR="004265E0" w:rsidRDefault="00D35B1C" w:rsidP="00D35B1C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</w:rPr>
              <w:t>Besten</w:t>
            </w:r>
            <w:r w:rsidR="004265E0">
              <w:rPr>
                <w:rFonts w:cs="Arial"/>
                <w:b/>
              </w:rPr>
              <w:t xml:space="preserve"> Dank für Ihre Mitwirkung</w:t>
            </w:r>
            <w:r w:rsidR="003C11E5">
              <w:rPr>
                <w:rFonts w:cs="Arial"/>
                <w:b/>
              </w:rPr>
              <w:t xml:space="preserve"> </w:t>
            </w:r>
            <w:r w:rsidR="004265E0">
              <w:rPr>
                <w:rFonts w:cs="Arial"/>
                <w:b/>
              </w:rPr>
              <w:t>!</w:t>
            </w:r>
          </w:p>
        </w:tc>
      </w:tr>
    </w:tbl>
    <w:p w14:paraId="7A32CA12" w14:textId="77777777" w:rsidR="004265E0" w:rsidRDefault="004265E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97F133F" w14:textId="77777777" w:rsidR="004265E0" w:rsidRDefault="004265E0">
      <w:pPr>
        <w:tabs>
          <w:tab w:val="left" w:pos="2268"/>
        </w:tabs>
        <w:rPr>
          <w:rFonts w:cs="Arial"/>
          <w:sz w:val="24"/>
          <w:szCs w:val="24"/>
        </w:rPr>
        <w:sectPr w:rsidR="004265E0">
          <w:headerReference w:type="default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6B12115B" w14:textId="77777777" w:rsidR="004265E0" w:rsidRDefault="004265E0">
      <w:pPr>
        <w:pStyle w:val="Titel"/>
      </w:pPr>
      <w:r>
        <w:lastRenderedPageBreak/>
        <w:t>Inhaltsverzeichnis</w:t>
      </w:r>
    </w:p>
    <w:p w14:paraId="2F30B61D" w14:textId="77777777" w:rsidR="000A2485" w:rsidRDefault="004265E0">
      <w:pPr>
        <w:pStyle w:val="Verzeichnis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r>
        <w:rPr>
          <w:rFonts w:ascii="Arial" w:hAnsi="Arial" w:cs="Arial"/>
          <w:b w:val="0"/>
        </w:rPr>
        <w:fldChar w:fldCharType="begin"/>
      </w:r>
      <w:r>
        <w:rPr>
          <w:rFonts w:ascii="Arial" w:hAnsi="Arial" w:cs="Arial"/>
          <w:b w:val="0"/>
        </w:rPr>
        <w:instrText xml:space="preserve"> TOC \o "1-1" \h \z \u </w:instrText>
      </w:r>
      <w:r>
        <w:rPr>
          <w:rFonts w:ascii="Arial" w:hAnsi="Arial" w:cs="Arial"/>
          <w:b w:val="0"/>
        </w:rPr>
        <w:fldChar w:fldCharType="separate"/>
      </w:r>
      <w:hyperlink w:anchor="_Toc40789150" w:history="1">
        <w:r w:rsidR="000A2485" w:rsidRPr="00A42F0B">
          <w:rPr>
            <w:rStyle w:val="Hyperlink"/>
            <w:rFonts w:ascii="Arial" w:hAnsi="Arial" w:cs="Arial"/>
            <w:noProof/>
          </w:rPr>
          <w:t>Allgemeine Bemerkungen</w:t>
        </w:r>
        <w:r w:rsidR="000A2485">
          <w:rPr>
            <w:noProof/>
            <w:webHidden/>
          </w:rPr>
          <w:tab/>
        </w:r>
        <w:r w:rsidR="000A2485">
          <w:rPr>
            <w:noProof/>
            <w:webHidden/>
          </w:rPr>
          <w:fldChar w:fldCharType="begin"/>
        </w:r>
        <w:r w:rsidR="000A2485">
          <w:rPr>
            <w:noProof/>
            <w:webHidden/>
          </w:rPr>
          <w:instrText xml:space="preserve"> PAGEREF _Toc40789150 \h </w:instrText>
        </w:r>
        <w:r w:rsidR="000A2485">
          <w:rPr>
            <w:noProof/>
            <w:webHidden/>
          </w:rPr>
        </w:r>
        <w:r w:rsidR="000A2485">
          <w:rPr>
            <w:noProof/>
            <w:webHidden/>
          </w:rPr>
          <w:fldChar w:fldCharType="separate"/>
        </w:r>
        <w:r w:rsidR="000A2485">
          <w:rPr>
            <w:noProof/>
            <w:webHidden/>
          </w:rPr>
          <w:t>2</w:t>
        </w:r>
        <w:r w:rsidR="000A2485">
          <w:rPr>
            <w:noProof/>
            <w:webHidden/>
          </w:rPr>
          <w:fldChar w:fldCharType="end"/>
        </w:r>
      </w:hyperlink>
    </w:p>
    <w:p w14:paraId="7AC7394B" w14:textId="77777777" w:rsidR="000A2485" w:rsidRDefault="0085003D">
      <w:pPr>
        <w:pStyle w:val="Verzeichnis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hyperlink w:anchor="_Toc40789151" w:history="1">
        <w:r w:rsidR="000A2485" w:rsidRPr="00A42F0B">
          <w:rPr>
            <w:rStyle w:val="Hyperlink"/>
            <w:rFonts w:ascii="Arial" w:hAnsi="Arial" w:cs="Arial"/>
            <w:noProof/>
          </w:rPr>
          <w:t xml:space="preserve">Bemerkungen zum Entwurf der Änderung des </w:t>
        </w:r>
        <w:r w:rsidR="000A2485" w:rsidRPr="006560DE">
          <w:rPr>
            <w:rStyle w:val="Hyperlink"/>
            <w:rFonts w:ascii="Arial" w:hAnsi="Arial" w:cs="Arial"/>
            <w:noProof/>
          </w:rPr>
          <w:t xml:space="preserve">Krankenversicherungsgesetzes </w:t>
        </w:r>
        <w:r w:rsidR="000A2485" w:rsidRPr="00A42F0B">
          <w:rPr>
            <w:rStyle w:val="Hyperlink"/>
            <w:rFonts w:ascii="Arial" w:hAnsi="Arial" w:cs="Arial"/>
            <w:noProof/>
          </w:rPr>
          <w:t>(KVG)</w:t>
        </w:r>
        <w:r w:rsidR="000A2485">
          <w:rPr>
            <w:noProof/>
            <w:webHidden/>
          </w:rPr>
          <w:tab/>
        </w:r>
        <w:r w:rsidR="000A2485">
          <w:rPr>
            <w:noProof/>
            <w:webHidden/>
          </w:rPr>
          <w:fldChar w:fldCharType="begin"/>
        </w:r>
        <w:r w:rsidR="000A2485">
          <w:rPr>
            <w:noProof/>
            <w:webHidden/>
          </w:rPr>
          <w:instrText xml:space="preserve"> PAGEREF _Toc40789151 \h </w:instrText>
        </w:r>
        <w:r w:rsidR="000A2485">
          <w:rPr>
            <w:noProof/>
            <w:webHidden/>
          </w:rPr>
        </w:r>
        <w:r w:rsidR="000A2485">
          <w:rPr>
            <w:noProof/>
            <w:webHidden/>
          </w:rPr>
          <w:fldChar w:fldCharType="separate"/>
        </w:r>
        <w:r w:rsidR="000A2485">
          <w:rPr>
            <w:noProof/>
            <w:webHidden/>
          </w:rPr>
          <w:t>2</w:t>
        </w:r>
        <w:r w:rsidR="000A2485">
          <w:rPr>
            <w:noProof/>
            <w:webHidden/>
          </w:rPr>
          <w:fldChar w:fldCharType="end"/>
        </w:r>
      </w:hyperlink>
    </w:p>
    <w:p w14:paraId="47EDEC61" w14:textId="77777777" w:rsidR="000A2485" w:rsidRDefault="0085003D">
      <w:pPr>
        <w:pStyle w:val="Verzeichnis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hyperlink w:anchor="_Toc40789152" w:history="1">
        <w:r w:rsidR="000A2485" w:rsidRPr="00A42F0B">
          <w:rPr>
            <w:rStyle w:val="Hyperlink"/>
            <w:rFonts w:ascii="Arial" w:hAnsi="Arial" w:cs="Arial"/>
            <w:noProof/>
          </w:rPr>
          <w:t>Weitere Vorschläge</w:t>
        </w:r>
        <w:r w:rsidR="000A2485">
          <w:rPr>
            <w:noProof/>
            <w:webHidden/>
          </w:rPr>
          <w:tab/>
        </w:r>
        <w:r w:rsidR="000A2485">
          <w:rPr>
            <w:noProof/>
            <w:webHidden/>
          </w:rPr>
          <w:fldChar w:fldCharType="begin"/>
        </w:r>
        <w:r w:rsidR="000A2485">
          <w:rPr>
            <w:noProof/>
            <w:webHidden/>
          </w:rPr>
          <w:instrText xml:space="preserve"> PAGEREF _Toc40789152 \h </w:instrText>
        </w:r>
        <w:r w:rsidR="000A2485">
          <w:rPr>
            <w:noProof/>
            <w:webHidden/>
          </w:rPr>
        </w:r>
        <w:r w:rsidR="000A2485">
          <w:rPr>
            <w:noProof/>
            <w:webHidden/>
          </w:rPr>
          <w:fldChar w:fldCharType="separate"/>
        </w:r>
        <w:r w:rsidR="000A2485">
          <w:rPr>
            <w:noProof/>
            <w:webHidden/>
          </w:rPr>
          <w:t>2</w:t>
        </w:r>
        <w:r w:rsidR="000A2485">
          <w:rPr>
            <w:noProof/>
            <w:webHidden/>
          </w:rPr>
          <w:fldChar w:fldCharType="end"/>
        </w:r>
      </w:hyperlink>
    </w:p>
    <w:p w14:paraId="0D922214" w14:textId="77777777" w:rsidR="004265E0" w:rsidRDefault="004265E0">
      <w:pPr>
        <w:rPr>
          <w:rFonts w:cs="Arial"/>
        </w:rPr>
      </w:pPr>
      <w:r>
        <w:rPr>
          <w:rFonts w:cs="Arial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13128"/>
      </w:tblGrid>
      <w:tr w:rsidR="004265E0" w14:paraId="2D6D4334" w14:textId="77777777" w:rsidTr="0040728E">
        <w:tc>
          <w:tcPr>
            <w:tcW w:w="14786" w:type="dxa"/>
            <w:gridSpan w:val="2"/>
            <w:shd w:val="clear" w:color="auto" w:fill="FFFF00"/>
          </w:tcPr>
          <w:p w14:paraId="3A320EC4" w14:textId="77777777" w:rsidR="004265E0" w:rsidRDefault="004265E0">
            <w:pPr>
              <w:pStyle w:val="berschrift1"/>
              <w:ind w:left="0"/>
              <w:rPr>
                <w:rFonts w:ascii="Arial" w:hAnsi="Arial" w:cs="Arial"/>
              </w:rPr>
            </w:pPr>
            <w:bookmarkStart w:id="6" w:name="_Toc40789150"/>
            <w:r>
              <w:rPr>
                <w:rFonts w:ascii="Arial" w:hAnsi="Arial" w:cs="Arial"/>
              </w:rPr>
              <w:t>Allgemeine Bemerkungen</w:t>
            </w:r>
            <w:bookmarkEnd w:id="6"/>
            <w:r>
              <w:rPr>
                <w:rFonts w:ascii="Arial" w:hAnsi="Arial" w:cs="Arial"/>
              </w:rPr>
              <w:t xml:space="preserve"> </w:t>
            </w:r>
          </w:p>
        </w:tc>
      </w:tr>
      <w:tr w:rsidR="004265E0" w14:paraId="4007DEC7" w14:textId="77777777" w:rsidTr="0040728E">
        <w:tc>
          <w:tcPr>
            <w:tcW w:w="1445" w:type="dxa"/>
          </w:tcPr>
          <w:p w14:paraId="53B7FF1A" w14:textId="77777777" w:rsidR="004265E0" w:rsidRDefault="004265E0" w:rsidP="000A248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</w:p>
        </w:tc>
        <w:tc>
          <w:tcPr>
            <w:tcW w:w="13341" w:type="dxa"/>
          </w:tcPr>
          <w:p w14:paraId="54C260C9" w14:textId="77777777" w:rsidR="004265E0" w:rsidRDefault="004265E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</w:tr>
      <w:tr w:rsidR="004265E0" w14:paraId="49A117EA" w14:textId="77777777" w:rsidTr="0040728E">
        <w:tc>
          <w:tcPr>
            <w:tcW w:w="1445" w:type="dxa"/>
          </w:tcPr>
          <w:p w14:paraId="08FA5761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41" w:type="dxa"/>
          </w:tcPr>
          <w:p w14:paraId="06F6EAF9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4265E0" w14:paraId="427D41EF" w14:textId="77777777" w:rsidTr="0040728E">
        <w:tc>
          <w:tcPr>
            <w:tcW w:w="1445" w:type="dxa"/>
          </w:tcPr>
          <w:p w14:paraId="441F5475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41" w:type="dxa"/>
          </w:tcPr>
          <w:p w14:paraId="00F7EE4A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A573861" w14:textId="77777777" w:rsidR="004265E0" w:rsidRDefault="004265E0">
      <w:pPr>
        <w:spacing w:line="240" w:lineRule="auto"/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785"/>
        <w:gridCol w:w="785"/>
        <w:gridCol w:w="785"/>
        <w:gridCol w:w="5991"/>
        <w:gridCol w:w="4825"/>
      </w:tblGrid>
      <w:tr w:rsidR="004265E0" w14:paraId="1FB5BDDF" w14:textId="77777777">
        <w:tc>
          <w:tcPr>
            <w:tcW w:w="14786" w:type="dxa"/>
            <w:gridSpan w:val="6"/>
            <w:shd w:val="clear" w:color="auto" w:fill="FFFF00"/>
          </w:tcPr>
          <w:p w14:paraId="5F1ABC46" w14:textId="77777777" w:rsidR="004265E0" w:rsidRDefault="004265E0" w:rsidP="00EB084A">
            <w:pPr>
              <w:pStyle w:val="berschrift1"/>
              <w:rPr>
                <w:rFonts w:ascii="Arial" w:hAnsi="Arial" w:cs="Arial"/>
              </w:rPr>
            </w:pPr>
            <w:bookmarkStart w:id="8" w:name="_Toc40789151"/>
            <w:bookmarkStart w:id="9" w:name="OLE_LINK1"/>
            <w:bookmarkStart w:id="10" w:name="OLE_LINK2"/>
            <w:r>
              <w:rPr>
                <w:rFonts w:ascii="Arial" w:hAnsi="Arial" w:cs="Arial"/>
              </w:rPr>
              <w:t xml:space="preserve">Bemerkungen zum Entwurf der </w:t>
            </w:r>
            <w:r w:rsidRPr="006560DE">
              <w:rPr>
                <w:rFonts w:ascii="Arial" w:hAnsi="Arial" w:cs="Arial"/>
              </w:rPr>
              <w:t xml:space="preserve">Änderung des </w:t>
            </w:r>
            <w:r w:rsidRPr="006560DE">
              <w:rPr>
                <w:rFonts w:ascii="Arial" w:hAnsi="Arial" w:cs="Arial"/>
                <w:bCs/>
              </w:rPr>
              <w:t>Krankenversicherungsgesetzes</w:t>
            </w:r>
            <w:r>
              <w:rPr>
                <w:bCs/>
              </w:rPr>
              <w:t xml:space="preserve"> </w:t>
            </w:r>
            <w:r>
              <w:rPr>
                <w:rFonts w:ascii="Arial" w:hAnsi="Arial" w:cs="Arial"/>
              </w:rPr>
              <w:t>(KVG)</w:t>
            </w:r>
            <w:bookmarkEnd w:id="8"/>
          </w:p>
        </w:tc>
      </w:tr>
      <w:bookmarkEnd w:id="9"/>
      <w:bookmarkEnd w:id="10"/>
      <w:tr w:rsidR="004265E0" w14:paraId="4775A8C5" w14:textId="77777777">
        <w:tc>
          <w:tcPr>
            <w:tcW w:w="1410" w:type="dxa"/>
          </w:tcPr>
          <w:p w14:paraId="1A41D1D5" w14:textId="77777777" w:rsidR="004265E0" w:rsidRDefault="004265E0" w:rsidP="000A248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</w:p>
        </w:tc>
        <w:tc>
          <w:tcPr>
            <w:tcW w:w="785" w:type="dxa"/>
          </w:tcPr>
          <w:p w14:paraId="6A1B863C" w14:textId="77777777" w:rsidR="004265E0" w:rsidRDefault="004265E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785" w:type="dxa"/>
          </w:tcPr>
          <w:p w14:paraId="3CF98BEE" w14:textId="77777777" w:rsidR="004265E0" w:rsidRDefault="004265E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Abs.</w:t>
            </w:r>
          </w:p>
        </w:tc>
        <w:tc>
          <w:tcPr>
            <w:tcW w:w="785" w:type="dxa"/>
          </w:tcPr>
          <w:p w14:paraId="4C7A0506" w14:textId="77777777" w:rsidR="004265E0" w:rsidRDefault="004265E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Bst.</w:t>
            </w:r>
          </w:p>
        </w:tc>
        <w:tc>
          <w:tcPr>
            <w:tcW w:w="6111" w:type="dxa"/>
          </w:tcPr>
          <w:p w14:paraId="001F8FAD" w14:textId="77777777" w:rsidR="004265E0" w:rsidRDefault="004265E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4910" w:type="dxa"/>
          </w:tcPr>
          <w:p w14:paraId="55D780D1" w14:textId="77777777" w:rsidR="004265E0" w:rsidRDefault="004265E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Antrag für Änderungsvorschlag (Textvorschlag)</w:t>
            </w:r>
          </w:p>
        </w:tc>
      </w:tr>
      <w:tr w:rsidR="004265E0" w14:paraId="61BB98F5" w14:textId="77777777">
        <w:tc>
          <w:tcPr>
            <w:tcW w:w="1410" w:type="dxa"/>
          </w:tcPr>
          <w:p w14:paraId="07D86370" w14:textId="77777777" w:rsidR="004265E0" w:rsidRDefault="004265E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36B794F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D199954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A1BE5E2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1B4EFC0D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40283665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265E0" w14:paraId="2A06F362" w14:textId="77777777">
        <w:tc>
          <w:tcPr>
            <w:tcW w:w="1410" w:type="dxa"/>
          </w:tcPr>
          <w:p w14:paraId="74E7C7CB" w14:textId="77777777" w:rsidR="004265E0" w:rsidRDefault="004265E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AE899F3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866EC00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F78850E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3D9547BF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22EE462D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265E0" w14:paraId="2A5A43D9" w14:textId="77777777">
        <w:tc>
          <w:tcPr>
            <w:tcW w:w="1410" w:type="dxa"/>
          </w:tcPr>
          <w:p w14:paraId="67B3B191" w14:textId="77777777" w:rsidR="004265E0" w:rsidRDefault="004265E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3B00601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2E337A5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1DA8258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56C735CC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3367A60E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3E9B0B9" w14:textId="77777777" w:rsidR="004265E0" w:rsidRDefault="004265E0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207"/>
        <w:gridCol w:w="6545"/>
        <w:gridCol w:w="5413"/>
      </w:tblGrid>
      <w:tr w:rsidR="004265E0" w14:paraId="52C37A93" w14:textId="77777777" w:rsidTr="00EB084A">
        <w:tc>
          <w:tcPr>
            <w:tcW w:w="9278" w:type="dxa"/>
            <w:gridSpan w:val="3"/>
            <w:shd w:val="clear" w:color="auto" w:fill="FFFF00"/>
          </w:tcPr>
          <w:p w14:paraId="172DA1B2" w14:textId="77777777" w:rsidR="004265E0" w:rsidRDefault="004265E0">
            <w:pPr>
              <w:pStyle w:val="berschrift1"/>
              <w:rPr>
                <w:rFonts w:ascii="Arial" w:hAnsi="Arial" w:cs="Arial"/>
              </w:rPr>
            </w:pPr>
            <w:bookmarkStart w:id="11" w:name="_Toc40789152"/>
            <w:r>
              <w:rPr>
                <w:rFonts w:ascii="Arial" w:hAnsi="Arial" w:cs="Arial"/>
              </w:rPr>
              <w:t>Weitere Vorschläge</w:t>
            </w:r>
            <w:bookmarkEnd w:id="11"/>
          </w:p>
        </w:tc>
        <w:tc>
          <w:tcPr>
            <w:tcW w:w="5508" w:type="dxa"/>
            <w:shd w:val="clear" w:color="auto" w:fill="FFFF00"/>
          </w:tcPr>
          <w:p w14:paraId="4CA0E023" w14:textId="77777777" w:rsidR="004265E0" w:rsidRDefault="004265E0">
            <w:pPr>
              <w:pStyle w:val="berschrift1"/>
              <w:rPr>
                <w:rFonts w:ascii="Arial" w:hAnsi="Arial" w:cs="Arial"/>
              </w:rPr>
            </w:pPr>
          </w:p>
        </w:tc>
      </w:tr>
      <w:tr w:rsidR="004265E0" w14:paraId="2A2AC6D0" w14:textId="77777777" w:rsidTr="00EB084A">
        <w:tc>
          <w:tcPr>
            <w:tcW w:w="1410" w:type="dxa"/>
          </w:tcPr>
          <w:p w14:paraId="30424DC4" w14:textId="77777777" w:rsidR="004265E0" w:rsidRDefault="004265E0" w:rsidP="000A248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</w:p>
        </w:tc>
        <w:tc>
          <w:tcPr>
            <w:tcW w:w="1218" w:type="dxa"/>
          </w:tcPr>
          <w:p w14:paraId="7AAE3569" w14:textId="77777777" w:rsidR="004265E0" w:rsidRDefault="004265E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6650" w:type="dxa"/>
          </w:tcPr>
          <w:p w14:paraId="0843FBDA" w14:textId="77777777" w:rsidR="004265E0" w:rsidRDefault="004265E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5508" w:type="dxa"/>
          </w:tcPr>
          <w:p w14:paraId="332193AB" w14:textId="77777777" w:rsidR="004265E0" w:rsidRDefault="004265E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Textvorschlag</w:t>
            </w:r>
          </w:p>
        </w:tc>
      </w:tr>
      <w:tr w:rsidR="004265E0" w14:paraId="0E0DAA67" w14:textId="77777777" w:rsidTr="00EB084A">
        <w:tc>
          <w:tcPr>
            <w:tcW w:w="1410" w:type="dxa"/>
          </w:tcPr>
          <w:p w14:paraId="4619DC2C" w14:textId="77777777" w:rsidR="004265E0" w:rsidRDefault="004265E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6920702E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1C7C79A4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6E5355C0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265E0" w14:paraId="5D7391F6" w14:textId="77777777" w:rsidTr="00EB084A">
        <w:tc>
          <w:tcPr>
            <w:tcW w:w="1410" w:type="dxa"/>
          </w:tcPr>
          <w:p w14:paraId="3D4EEA70" w14:textId="77777777" w:rsidR="004265E0" w:rsidRDefault="004265E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1784AD4C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57F8F195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0458CB15" w14:textId="77777777" w:rsidR="004265E0" w:rsidRDefault="004265E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5B36016" w14:textId="77777777" w:rsidR="004265E0" w:rsidRDefault="004265E0">
      <w:pPr>
        <w:spacing w:line="240" w:lineRule="auto"/>
        <w:rPr>
          <w:rFonts w:cs="Arial"/>
          <w:sz w:val="16"/>
          <w:szCs w:val="16"/>
        </w:rPr>
      </w:pPr>
    </w:p>
    <w:sectPr w:rsidR="004265E0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698EE" w14:textId="77777777" w:rsidR="001C1A10" w:rsidRDefault="001C1A10">
      <w:r>
        <w:separator/>
      </w:r>
    </w:p>
  </w:endnote>
  <w:endnote w:type="continuationSeparator" w:id="0">
    <w:p w14:paraId="15E122E1" w14:textId="77777777" w:rsidR="001C1A10" w:rsidRDefault="001C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1A459" w14:textId="4BE72452" w:rsidR="001C1A10" w:rsidRDefault="001C1A10">
    <w:pPr>
      <w:pStyle w:val="Fuzeil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85003D">
      <w:rPr>
        <w:sz w:val="24"/>
        <w:szCs w:val="24"/>
      </w:rPr>
      <w:t>2</w:t>
    </w:r>
    <w:r>
      <w:rPr>
        <w:sz w:val="24"/>
        <w:szCs w:val="24"/>
      </w:rPr>
      <w:fldChar w:fldCharType="end"/>
    </w:r>
  </w:p>
  <w:p w14:paraId="0C0ACF30" w14:textId="77777777" w:rsidR="001C1A10" w:rsidRDefault="001C1A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4DDE" w14:textId="77777777" w:rsidR="001C1A10" w:rsidRDefault="001C1A10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1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MB</w:t>
    </w:r>
    <w:r>
      <w:rPr>
        <w:rStyle w:val="Seitenzahl"/>
        <w:sz w:val="16"/>
        <w:lang w:val="en-US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Seitenzahl"/>
            <w:sz w:val="16"/>
            <w:lang w:val="en-US"/>
          </w:rPr>
          <w:t>China</w:t>
        </w:r>
      </w:smartTag>
    </w:smartTag>
    <w:r>
      <w:rPr>
        <w:rStyle w:val="Seitenzahl"/>
        <w:sz w:val="16"/>
        <w:lang w:val="en-US"/>
      </w:rPr>
      <w:t>)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**</w:t>
    </w:r>
    <w:r>
      <w:rPr>
        <w:rStyle w:val="Seitenzahl"/>
        <w:sz w:val="16"/>
        <w:lang w:val="en-US"/>
      </w:rPr>
      <w:t xml:space="preserve"> = ISO/CS editing unit</w:t>
    </w:r>
  </w:p>
  <w:p w14:paraId="3F0522BA" w14:textId="77777777" w:rsidR="001C1A10" w:rsidRDefault="001C1A10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2</w:t>
    </w:r>
    <w:r>
      <w:rPr>
        <w:rStyle w:val="Seitenzahl"/>
        <w:b/>
        <w:sz w:val="16"/>
        <w:lang w:val="en-US"/>
      </w:rPr>
      <w:tab/>
      <w:t>Type of comment</w:t>
    </w:r>
    <w:r>
      <w:rPr>
        <w:rStyle w:val="Seitenzahl"/>
        <w:sz w:val="16"/>
        <w:lang w:val="en-US"/>
      </w:rPr>
      <w:t>:</w:t>
    </w:r>
    <w:r>
      <w:rPr>
        <w:rStyle w:val="Seitenzahl"/>
        <w:sz w:val="16"/>
        <w:lang w:val="en-US"/>
      </w:rPr>
      <w:tab/>
      <w:t>ge = general</w:t>
    </w:r>
    <w:r>
      <w:rPr>
        <w:rStyle w:val="Seitenzahl"/>
        <w:sz w:val="16"/>
        <w:lang w:val="en-US"/>
      </w:rPr>
      <w:tab/>
      <w:t xml:space="preserve">te = technical </w:t>
    </w:r>
    <w:r>
      <w:rPr>
        <w:rStyle w:val="Seitenzahl"/>
        <w:sz w:val="16"/>
        <w:lang w:val="en-US"/>
      </w:rPr>
      <w:tab/>
      <w:t xml:space="preserve">ed = editorial </w:t>
    </w:r>
  </w:p>
  <w:p w14:paraId="431214AF" w14:textId="77777777" w:rsidR="001C1A10" w:rsidRDefault="001C1A10">
    <w:pPr>
      <w:pStyle w:val="Fuzeile"/>
      <w:tabs>
        <w:tab w:val="left" w:pos="284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b/>
        <w:sz w:val="16"/>
        <w:lang w:val="en-US"/>
      </w:rPr>
      <w:t>NB</w:t>
    </w:r>
    <w:r>
      <w:rPr>
        <w:rStyle w:val="Seitenzahl"/>
        <w:sz w:val="16"/>
        <w:lang w:val="en-US"/>
      </w:rPr>
      <w:tab/>
      <w:t>Columns 1, 2, 4, 5 are compulsory.</w:t>
    </w:r>
  </w:p>
  <w:p w14:paraId="27B0529F" w14:textId="77777777" w:rsidR="001C1A10" w:rsidRDefault="001C1A10">
    <w:pPr>
      <w:pStyle w:val="Fuzeile"/>
      <w:jc w:val="right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9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2</w:t>
    </w:r>
    <w:r>
      <w:rPr>
        <w:rStyle w:val="Seitenzahl"/>
        <w:sz w:val="16"/>
        <w:lang w:val="en-US"/>
      </w:rPr>
      <w:fldChar w:fldCharType="end"/>
    </w:r>
  </w:p>
  <w:p w14:paraId="325E5775" w14:textId="77777777" w:rsidR="001C1A10" w:rsidRDefault="001C1A10">
    <w:pPr>
      <w:pStyle w:val="Fuzeile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39B81" w14:textId="77777777" w:rsidR="001C1A10" w:rsidRDefault="001C1A10">
      <w:r>
        <w:separator/>
      </w:r>
    </w:p>
  </w:footnote>
  <w:footnote w:type="continuationSeparator" w:id="0">
    <w:p w14:paraId="51AC2BAC" w14:textId="77777777" w:rsidR="001C1A10" w:rsidRDefault="001C1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5943D" w14:textId="77777777" w:rsidR="001C1A10" w:rsidRDefault="001C1A10">
    <w:pPr>
      <w:pStyle w:val="Kopfzeile"/>
      <w:jc w:val="center"/>
      <w:rPr>
        <w:b/>
        <w:sz w:val="22"/>
        <w:szCs w:val="22"/>
      </w:rPr>
    </w:pPr>
    <w:r>
      <w:rPr>
        <w:b/>
        <w:sz w:val="22"/>
        <w:szCs w:val="22"/>
      </w:rPr>
      <w:t>Bundesgesetz über die Krankenversicherung (</w:t>
    </w:r>
    <w:r w:rsidR="00EB084A">
      <w:rPr>
        <w:b/>
        <w:sz w:val="22"/>
        <w:szCs w:val="22"/>
      </w:rPr>
      <w:t>Vollstreckung der Prämienzahlungspflicht)</w:t>
    </w:r>
  </w:p>
  <w:p w14:paraId="33D4B5B6" w14:textId="77777777" w:rsidR="001C1A10" w:rsidRDefault="001C1A10">
    <w:pPr>
      <w:pStyle w:val="Kopfzeile"/>
      <w:jc w:val="center"/>
      <w:rPr>
        <w:sz w:val="2"/>
      </w:rPr>
    </w:pPr>
    <w:r>
      <w:rPr>
        <w:b/>
        <w:sz w:val="22"/>
        <w:szCs w:val="22"/>
      </w:rPr>
      <w:t>Vernehmlassungsverfahren</w:t>
    </w:r>
    <w:r>
      <w:rPr>
        <w:b/>
        <w:sz w:val="24"/>
        <w:szCs w:val="24"/>
      </w:rPr>
      <w:br/>
    </w:r>
  </w:p>
  <w:p w14:paraId="024BE0E3" w14:textId="77777777" w:rsidR="001C1A10" w:rsidRDefault="001C1A10">
    <w:pPr>
      <w:pStyle w:val="Kopfzeile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1C1A10" w14:paraId="00044CFD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85FDD59" w14:textId="77777777" w:rsidR="001C1A10" w:rsidRDefault="001C1A10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0BB7E45" w14:textId="77777777" w:rsidR="001C1A10" w:rsidRDefault="001C1A10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53E7D5DC" w14:textId="77777777" w:rsidR="001C1A10" w:rsidRDefault="001C1A10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Document:</w:t>
          </w:r>
          <w:r>
            <w:rPr>
              <w:b/>
              <w:lang w:val="fr-FR"/>
            </w:rPr>
            <w:t xml:space="preserve"> </w:t>
          </w:r>
          <w:r>
            <w:rPr>
              <w:b/>
              <w:sz w:val="20"/>
              <w:lang w:val="fr-FR"/>
            </w:rPr>
            <w:t>ISO/</w:t>
          </w:r>
        </w:p>
      </w:tc>
    </w:tr>
  </w:tbl>
  <w:p w14:paraId="400A473F" w14:textId="77777777" w:rsidR="001C1A10" w:rsidRDefault="001C1A10">
    <w:pPr>
      <w:pStyle w:val="Kopfzeil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1C1A10" w14:paraId="52705C5C" w14:textId="77777777">
      <w:trPr>
        <w:cantSplit/>
        <w:jc w:val="center"/>
      </w:trPr>
      <w:tc>
        <w:tcPr>
          <w:tcW w:w="539" w:type="dxa"/>
        </w:tcPr>
        <w:p w14:paraId="655C24B6" w14:textId="77777777" w:rsidR="001C1A10" w:rsidRDefault="001C1A1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AF9463E" w14:textId="77777777" w:rsidR="001C1A10" w:rsidRDefault="001C1A1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6808701E" w14:textId="77777777" w:rsidR="001C1A10" w:rsidRDefault="001C1A1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26C22690" w14:textId="77777777" w:rsidR="001C1A10" w:rsidRDefault="001C1A1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14E18DD" w14:textId="77777777" w:rsidR="001C1A10" w:rsidRDefault="001C1A1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2C1C92C1" w14:textId="77777777" w:rsidR="001C1A10" w:rsidRDefault="001C1A1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5F36BFFE" w14:textId="77777777" w:rsidR="001C1A10" w:rsidRDefault="001C1A1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1C1A10" w:rsidRPr="0085003D" w14:paraId="1D341DDB" w14:textId="77777777">
      <w:trPr>
        <w:cantSplit/>
        <w:jc w:val="center"/>
      </w:trPr>
      <w:tc>
        <w:tcPr>
          <w:tcW w:w="539" w:type="dxa"/>
        </w:tcPr>
        <w:p w14:paraId="3B9418ED" w14:textId="77777777" w:rsidR="001C1A10" w:rsidRDefault="001C1A1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B8D1E54" w14:textId="77777777" w:rsidR="001C1A10" w:rsidRDefault="001C1A1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2FD15B60" w14:textId="77777777" w:rsidR="001C1A10" w:rsidRDefault="001C1A1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0DAB4A12" w14:textId="77777777" w:rsidR="001C1A10" w:rsidRDefault="001C1A1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F453FFE" w14:textId="77777777" w:rsidR="001C1A10" w:rsidRDefault="001C1A1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EB500F7" w14:textId="77777777" w:rsidR="001C1A10" w:rsidRDefault="001C1A1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0F2C9CA" w14:textId="77777777" w:rsidR="001C1A10" w:rsidRDefault="001C1A10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736A1B5E" w14:textId="77777777" w:rsidR="001C1A10" w:rsidRDefault="001C1A10">
    <w:pPr>
      <w:pStyle w:val="Kopfzeile"/>
      <w:rPr>
        <w:sz w:val="2"/>
        <w:lang w:val="en-US"/>
      </w:rPr>
    </w:pPr>
  </w:p>
  <w:p w14:paraId="48A8E9EC" w14:textId="77777777" w:rsidR="001C1A10" w:rsidRDefault="001C1A10">
    <w:pPr>
      <w:pStyle w:val="Kopfzeil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B0CC3"/>
    <w:multiLevelType w:val="hybridMultilevel"/>
    <w:tmpl w:val="D3BED016"/>
    <w:lvl w:ilvl="0" w:tplc="650E3CA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23" w:hanging="360"/>
      </w:pPr>
    </w:lvl>
    <w:lvl w:ilvl="2" w:tplc="0807001B" w:tentative="1">
      <w:start w:val="1"/>
      <w:numFmt w:val="lowerRoman"/>
      <w:lvlText w:val="%3."/>
      <w:lvlJc w:val="right"/>
      <w:pPr>
        <w:ind w:left="1743" w:hanging="180"/>
      </w:pPr>
    </w:lvl>
    <w:lvl w:ilvl="3" w:tplc="0807000F" w:tentative="1">
      <w:start w:val="1"/>
      <w:numFmt w:val="decimal"/>
      <w:lvlText w:val="%4."/>
      <w:lvlJc w:val="left"/>
      <w:pPr>
        <w:ind w:left="2463" w:hanging="360"/>
      </w:pPr>
    </w:lvl>
    <w:lvl w:ilvl="4" w:tplc="08070019" w:tentative="1">
      <w:start w:val="1"/>
      <w:numFmt w:val="lowerLetter"/>
      <w:lvlText w:val="%5."/>
      <w:lvlJc w:val="left"/>
      <w:pPr>
        <w:ind w:left="3183" w:hanging="360"/>
      </w:pPr>
    </w:lvl>
    <w:lvl w:ilvl="5" w:tplc="0807001B" w:tentative="1">
      <w:start w:val="1"/>
      <w:numFmt w:val="lowerRoman"/>
      <w:lvlText w:val="%6."/>
      <w:lvlJc w:val="right"/>
      <w:pPr>
        <w:ind w:left="3903" w:hanging="180"/>
      </w:pPr>
    </w:lvl>
    <w:lvl w:ilvl="6" w:tplc="0807000F" w:tentative="1">
      <w:start w:val="1"/>
      <w:numFmt w:val="decimal"/>
      <w:lvlText w:val="%7."/>
      <w:lvlJc w:val="left"/>
      <w:pPr>
        <w:ind w:left="4623" w:hanging="360"/>
      </w:pPr>
    </w:lvl>
    <w:lvl w:ilvl="7" w:tplc="08070019" w:tentative="1">
      <w:start w:val="1"/>
      <w:numFmt w:val="lowerLetter"/>
      <w:lvlText w:val="%8."/>
      <w:lvlJc w:val="left"/>
      <w:pPr>
        <w:ind w:left="5343" w:hanging="360"/>
      </w:pPr>
    </w:lvl>
    <w:lvl w:ilvl="8" w:tplc="080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66703"/>
    <w:multiLevelType w:val="hybridMultilevel"/>
    <w:tmpl w:val="403A45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769BA"/>
    <w:multiLevelType w:val="hybridMultilevel"/>
    <w:tmpl w:val="00C4C354"/>
    <w:lvl w:ilvl="0" w:tplc="6CF2D9B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83" w:hanging="360"/>
      </w:pPr>
    </w:lvl>
    <w:lvl w:ilvl="2" w:tplc="0807001B" w:tentative="1">
      <w:start w:val="1"/>
      <w:numFmt w:val="lowerRoman"/>
      <w:lvlText w:val="%3."/>
      <w:lvlJc w:val="right"/>
      <w:pPr>
        <w:ind w:left="2103" w:hanging="180"/>
      </w:pPr>
    </w:lvl>
    <w:lvl w:ilvl="3" w:tplc="0807000F" w:tentative="1">
      <w:start w:val="1"/>
      <w:numFmt w:val="decimal"/>
      <w:lvlText w:val="%4."/>
      <w:lvlJc w:val="left"/>
      <w:pPr>
        <w:ind w:left="2823" w:hanging="360"/>
      </w:pPr>
    </w:lvl>
    <w:lvl w:ilvl="4" w:tplc="08070019" w:tentative="1">
      <w:start w:val="1"/>
      <w:numFmt w:val="lowerLetter"/>
      <w:lvlText w:val="%5."/>
      <w:lvlJc w:val="left"/>
      <w:pPr>
        <w:ind w:left="3543" w:hanging="360"/>
      </w:pPr>
    </w:lvl>
    <w:lvl w:ilvl="5" w:tplc="0807001B" w:tentative="1">
      <w:start w:val="1"/>
      <w:numFmt w:val="lowerRoman"/>
      <w:lvlText w:val="%6."/>
      <w:lvlJc w:val="right"/>
      <w:pPr>
        <w:ind w:left="4263" w:hanging="180"/>
      </w:pPr>
    </w:lvl>
    <w:lvl w:ilvl="6" w:tplc="0807000F" w:tentative="1">
      <w:start w:val="1"/>
      <w:numFmt w:val="decimal"/>
      <w:lvlText w:val="%7."/>
      <w:lvlJc w:val="left"/>
      <w:pPr>
        <w:ind w:left="4983" w:hanging="360"/>
      </w:pPr>
    </w:lvl>
    <w:lvl w:ilvl="7" w:tplc="08070019" w:tentative="1">
      <w:start w:val="1"/>
      <w:numFmt w:val="lowerLetter"/>
      <w:lvlText w:val="%8."/>
      <w:lvlJc w:val="left"/>
      <w:pPr>
        <w:ind w:left="5703" w:hanging="360"/>
      </w:pPr>
    </w:lvl>
    <w:lvl w:ilvl="8" w:tplc="080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9"/>
  </w:num>
  <w:num w:numId="12">
    <w:abstractNumId w:val="13"/>
  </w:num>
  <w:num w:numId="13">
    <w:abstractNumId w:val="19"/>
  </w:num>
  <w:num w:numId="14">
    <w:abstractNumId w:val="28"/>
  </w:num>
  <w:num w:numId="15">
    <w:abstractNumId w:val="12"/>
  </w:num>
  <w:num w:numId="16">
    <w:abstractNumId w:val="17"/>
  </w:num>
  <w:num w:numId="17">
    <w:abstractNumId w:val="21"/>
  </w:num>
  <w:num w:numId="18">
    <w:abstractNumId w:val="25"/>
  </w:num>
  <w:num w:numId="19">
    <w:abstractNumId w:val="11"/>
  </w:num>
  <w:num w:numId="20">
    <w:abstractNumId w:val="27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5"/>
  </w:num>
  <w:num w:numId="32">
    <w:abstractNumId w:val="15"/>
  </w:num>
  <w:num w:numId="33">
    <w:abstractNumId w:val="15"/>
  </w:num>
  <w:num w:numId="34">
    <w:abstractNumId w:val="24"/>
  </w:num>
  <w:num w:numId="35">
    <w:abstractNumId w:val="22"/>
  </w:num>
  <w:num w:numId="36">
    <w:abstractNumId w:val="20"/>
  </w:num>
  <w:num w:numId="37">
    <w:abstractNumId w:val="16"/>
  </w:num>
  <w:num w:numId="38">
    <w:abstractNumId w:val="26"/>
  </w:num>
  <w:num w:numId="39">
    <w:abstractNumId w:val="14"/>
  </w:num>
  <w:num w:numId="40">
    <w:abstractNumId w:val="2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53"/>
    <w:rsid w:val="000A2485"/>
    <w:rsid w:val="001A7358"/>
    <w:rsid w:val="001C1A10"/>
    <w:rsid w:val="00277F7B"/>
    <w:rsid w:val="003C11E5"/>
    <w:rsid w:val="0040728E"/>
    <w:rsid w:val="004265E0"/>
    <w:rsid w:val="00511D53"/>
    <w:rsid w:val="005D4B64"/>
    <w:rsid w:val="006560DE"/>
    <w:rsid w:val="00772FBB"/>
    <w:rsid w:val="0085003D"/>
    <w:rsid w:val="009E7331"/>
    <w:rsid w:val="00BA121F"/>
    <w:rsid w:val="00C41845"/>
    <w:rsid w:val="00D35B1C"/>
    <w:rsid w:val="00E176A7"/>
    <w:rsid w:val="00EB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3553"/>
    <o:shapelayout v:ext="edit">
      <o:idmap v:ext="edit" data="1"/>
    </o:shapelayout>
  </w:shapeDefaults>
  <w:decimalSymbol w:val="."/>
  <w:listSeparator w:val=";"/>
  <w14:docId w14:val="564A0020"/>
  <w15:chartTrackingRefBased/>
  <w15:docId w15:val="{07B145AD-A903-4415-A994-31ADBF6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2"/>
      </w:numPr>
    </w:pPr>
  </w:style>
  <w:style w:type="paragraph" w:styleId="Aufzhlungszeichen2">
    <w:name w:val="List Bullet 2"/>
    <w:basedOn w:val="Aufzhlungszeichen"/>
    <w:pPr>
      <w:numPr>
        <w:numId w:val="4"/>
      </w:numPr>
    </w:pPr>
  </w:style>
  <w:style w:type="paragraph" w:styleId="Aufzhlungszeichen3">
    <w:name w:val="List Bullet 3"/>
    <w:basedOn w:val="Standard"/>
    <w:pPr>
      <w:numPr>
        <w:numId w:val="6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10"/>
      </w:numPr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1"/>
      </w:numPr>
    </w:pPr>
  </w:style>
  <w:style w:type="paragraph" w:styleId="Liste2">
    <w:name w:val="List 2"/>
    <w:basedOn w:val="Standard"/>
    <w:pPr>
      <w:numPr>
        <w:numId w:val="12"/>
      </w:numPr>
    </w:pPr>
  </w:style>
  <w:style w:type="paragraph" w:styleId="Liste3">
    <w:name w:val="List 3"/>
    <w:basedOn w:val="Standard"/>
    <w:pPr>
      <w:numPr>
        <w:numId w:val="13"/>
      </w:numPr>
    </w:pPr>
  </w:style>
  <w:style w:type="paragraph" w:styleId="Liste4">
    <w:name w:val="List 4"/>
    <w:basedOn w:val="Standard"/>
    <w:pPr>
      <w:numPr>
        <w:numId w:val="14"/>
      </w:numPr>
    </w:pPr>
  </w:style>
  <w:style w:type="paragraph" w:styleId="Liste5">
    <w:name w:val="List 5"/>
    <w:basedOn w:val="Standard"/>
    <w:pPr>
      <w:numPr>
        <w:numId w:val="15"/>
      </w:numPr>
    </w:pPr>
  </w:style>
  <w:style w:type="paragraph" w:styleId="Listenfortsetzung">
    <w:name w:val="List Continue"/>
    <w:basedOn w:val="Standard"/>
    <w:pPr>
      <w:numPr>
        <w:numId w:val="16"/>
      </w:numPr>
    </w:pPr>
  </w:style>
  <w:style w:type="paragraph" w:styleId="Listenfortsetzung2">
    <w:name w:val="List Continue 2"/>
    <w:basedOn w:val="Standard"/>
    <w:pPr>
      <w:numPr>
        <w:numId w:val="17"/>
      </w:numPr>
    </w:pPr>
  </w:style>
  <w:style w:type="paragraph" w:styleId="Listenfortsetzung3">
    <w:name w:val="List Continue 3"/>
    <w:basedOn w:val="Standard"/>
    <w:pPr>
      <w:numPr>
        <w:numId w:val="18"/>
      </w:numPr>
    </w:pPr>
  </w:style>
  <w:style w:type="paragraph" w:styleId="Listenfortsetzung4">
    <w:name w:val="List Continue 4"/>
    <w:basedOn w:val="Standard"/>
    <w:pPr>
      <w:numPr>
        <w:numId w:val="19"/>
      </w:numPr>
    </w:pPr>
  </w:style>
  <w:style w:type="paragraph" w:styleId="Listenfortsetzung5">
    <w:name w:val="List Continue 5"/>
    <w:basedOn w:val="Standard"/>
    <w:pPr>
      <w:numPr>
        <w:numId w:val="20"/>
      </w:numPr>
    </w:pPr>
  </w:style>
  <w:style w:type="paragraph" w:styleId="Listennummer">
    <w:name w:val="List Number"/>
    <w:basedOn w:val="Standard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link w:val="KommentartextZchn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35"/>
      </w:numPr>
    </w:pPr>
  </w:style>
  <w:style w:type="paragraph" w:customStyle="1" w:styleId="ListPunkt">
    <w:name w:val="List_Punkt"/>
    <w:basedOn w:val="Standard"/>
    <w:pPr>
      <w:numPr>
        <w:numId w:val="34"/>
      </w:numPr>
    </w:pPr>
  </w:style>
  <w:style w:type="paragraph" w:customStyle="1" w:styleId="ListNum">
    <w:name w:val="List_Num"/>
    <w:basedOn w:val="Standard"/>
    <w:pPr>
      <w:numPr>
        <w:numId w:val="36"/>
      </w:numPr>
    </w:pPr>
  </w:style>
  <w:style w:type="paragraph" w:customStyle="1" w:styleId="ListAlpha">
    <w:name w:val="List_Alpha"/>
    <w:basedOn w:val="Standard"/>
    <w:pPr>
      <w:numPr>
        <w:numId w:val="37"/>
      </w:numPr>
    </w:pPr>
  </w:style>
  <w:style w:type="table" w:customStyle="1" w:styleId="Tabellengitternetz">
    <w:name w:val="Tabellengitternetz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2"/>
    </w:rPr>
  </w:style>
  <w:style w:type="character" w:styleId="Kommentarzeichen">
    <w:name w:val="annotation reference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extZchn">
    <w:name w:val="Kommentartext Zchn"/>
    <w:link w:val="Kommentartext"/>
    <w:semiHidden/>
    <w:rPr>
      <w:rFonts w:ascii="Arial" w:hAnsi="Arial"/>
      <w:lang w:val="de-CH" w:eastAsia="de-CH"/>
    </w:rPr>
  </w:style>
  <w:style w:type="character" w:customStyle="1" w:styleId="KommentarthemaZchn">
    <w:name w:val="Kommentarthema Zchn"/>
    <w:link w:val="Kommentarthema"/>
    <w:rPr>
      <w:rFonts w:ascii="Arial" w:hAnsi="Arial"/>
      <w:b/>
      <w:bCs/>
      <w:lang w:val="de-CH" w:eastAsia="de-CH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z w:val="18"/>
      <w:szCs w:val="1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ever@bag.admin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ufsicht-krankenversicherung@bag.admin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1065DAB823000644B95EBE7A7459688A" ma:contentTypeVersion="6" ma:contentTypeDescription="Ein neues Dokument erstellen." ma:contentTypeScope="" ma:versionID="fbaf4d8b7c855c73888f5880eccd1fa1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fed3c5089ff02d97f41fdc55fa15e110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INTERN--INTERNE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7f707e96-1f10-4a6c-ae52-3ad34ac89802" xsi:nil="true"/>
    <Aktenzeichen xmlns="7f707e96-1f10-4a6c-ae52-3ad34ac89802">101-03/16.312s/SGK--CSSS</Aktenzeichen>
    <Teildossier xmlns="7f707e96-1f10-4a6c-ae52-3ad34ac89802">Vernehmlassung - Procédure de consultation</Teildossier>
    <e-parl xmlns="7f707e96-1f10-4a6c-ae52-3ad34ac89802">false</e-parl>
    <Autor xmlns="7f707e96-1f10-4a6c-ae52-3ad34ac89802">BAG</Autor>
    <Dokumentendatum xmlns="7f707e96-1f10-4a6c-ae52-3ad34ac89802">2020-05-26T22:00:00+00:00</Dokumentendatum>
    <Dokumententyp xmlns="7f707e96-1f10-4a6c-ae52-3ad34ac89802">Unterlagen der Bundesverwaltung--Documents émanant de l'admin. fédérale</Dokumententyp>
    <Entklassifizierungsvermerk xmlns="7f707e96-1f10-4a6c-ae52-3ad34ac8980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60D81-8DDE-416B-ACF5-AA2DC688E5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85E513-FC9A-4317-8CCF-095A02EC5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A1171-F806-4547-899B-BD14F8295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9B8B01-4E67-486A-A766-415ADD0888C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f707e96-1f10-4a6c-ae52-3ad34ac8980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9B7B127-BD1F-480B-B53C-47A58883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1874</Characters>
  <Application>Microsoft Office Word</Application>
  <DocSecurity>4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Antwortformular Vollstreckung Prämienzahlungspflicht D - Vernehmlassung</vt:lpstr>
      <vt:lpstr>Entwurf Lebensmittelgesetz</vt:lpstr>
      <vt:lpstr>Entwurf Lebensmittelgesetz</vt:lpstr>
    </vt:vector>
  </TitlesOfParts>
  <Company>IDZ-EDI</Company>
  <LinksUpToDate>false</LinksUpToDate>
  <CharactersWithSpaces>2167</CharactersWithSpaces>
  <SharedDoc>false</SharedDoc>
  <HLinks>
    <vt:vector size="36" baseType="variant">
      <vt:variant>
        <vt:i4>1441842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_Toc22113624</vt:lpwstr>
      </vt:variant>
      <vt:variant>
        <vt:i4>1114162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_Toc22113623</vt:lpwstr>
      </vt:variant>
      <vt:variant>
        <vt:i4>1048626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_Toc22113622</vt:lpwstr>
      </vt:variant>
      <vt:variant>
        <vt:i4>1245234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_Toc22113621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7143506</vt:i4>
      </vt:variant>
      <vt:variant>
        <vt:i4>21</vt:i4>
      </vt:variant>
      <vt:variant>
        <vt:i4>0</vt:i4>
      </vt:variant>
      <vt:variant>
        <vt:i4>5</vt:i4>
      </vt:variant>
      <vt:variant>
        <vt:lpwstr>mailto:aufsicht-krankenversicherung@bag.admin.ch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Antwortformular Vollstreckung Prämienzahlungspflicht D - Vernehmlassung</dc:title>
  <dc:subject/>
  <dc:creator>Mark Stauber</dc:creator>
  <cp:keywords/>
  <cp:lastModifiedBy>Schweizer Daniel PARL INT</cp:lastModifiedBy>
  <cp:revision>2</cp:revision>
  <cp:lastPrinted>2017-03-31T11:48:00Z</cp:lastPrinted>
  <dcterms:created xsi:type="dcterms:W3CDTF">2020-06-15T08:23:00Z</dcterms:created>
  <dcterms:modified xsi:type="dcterms:W3CDTF">2020-06-15T08:23:00Z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0x010100F71585DFDA751D469ADC5A68BF7DD0BA01001065DAB823000644B95EBE7A7459688A</vt:lpwstr>
  </property>
</Properties>
</file>