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62FFE" w14:textId="2808D633" w:rsidR="00110F8D" w:rsidRPr="00A17A85" w:rsidRDefault="00CA2D01" w:rsidP="00110F8D">
      <w:pPr>
        <w:autoSpaceDE w:val="0"/>
        <w:autoSpaceDN w:val="0"/>
        <w:adjustRightInd w:val="0"/>
        <w:rPr>
          <w:rFonts w:cs="Arial"/>
          <w:b/>
          <w:bCs/>
          <w:color w:val="000000"/>
          <w:sz w:val="28"/>
          <w:szCs w:val="28"/>
          <w:lang w:val="it-CH" w:eastAsia="de-CH"/>
        </w:rPr>
      </w:pPr>
      <w:bookmarkStart w:id="0" w:name="_GoBack"/>
      <w:bookmarkEnd w:id="0"/>
      <w:r w:rsidRPr="00A17A85">
        <w:rPr>
          <w:rFonts w:cs="Arial"/>
          <w:b/>
          <w:bCs/>
          <w:color w:val="000000"/>
          <w:sz w:val="28"/>
          <w:szCs w:val="28"/>
          <w:lang w:val="it-CH" w:eastAsia="de-CH"/>
        </w:rPr>
        <w:t xml:space="preserve">15.410 Iniziativa parlamentare de </w:t>
      </w:r>
      <w:proofErr w:type="spellStart"/>
      <w:r w:rsidRPr="00A17A85">
        <w:rPr>
          <w:rFonts w:cs="Arial"/>
          <w:b/>
          <w:bCs/>
          <w:color w:val="000000"/>
          <w:sz w:val="28"/>
          <w:szCs w:val="28"/>
          <w:lang w:val="it-CH" w:eastAsia="de-CH"/>
        </w:rPr>
        <w:t>Buman</w:t>
      </w:r>
      <w:proofErr w:type="spellEnd"/>
      <w:r w:rsidRPr="00A17A85">
        <w:rPr>
          <w:rFonts w:cs="Arial"/>
          <w:b/>
          <w:bCs/>
          <w:color w:val="000000"/>
          <w:sz w:val="28"/>
          <w:szCs w:val="28"/>
          <w:lang w:val="it-CH" w:eastAsia="de-CH"/>
        </w:rPr>
        <w:t xml:space="preserve"> </w:t>
      </w:r>
      <w:r w:rsidR="00A17A85" w:rsidRPr="00A17A85">
        <w:rPr>
          <w:rFonts w:cs="Arial"/>
          <w:b/>
          <w:bCs/>
          <w:color w:val="000000"/>
          <w:sz w:val="28"/>
          <w:szCs w:val="28"/>
          <w:lang w:val="it-CH" w:eastAsia="de-CH"/>
        </w:rPr>
        <w:t>«</w:t>
      </w:r>
      <w:r w:rsidRPr="00A17A85">
        <w:rPr>
          <w:rFonts w:cs="Arial"/>
          <w:b/>
          <w:bCs/>
          <w:color w:val="000000"/>
          <w:sz w:val="28"/>
          <w:szCs w:val="28"/>
          <w:lang w:val="it-CH" w:eastAsia="de-CH"/>
        </w:rPr>
        <w:t>Inserire in modo permanente l'aliquota speciale IVA per le prestazioni del settore alberghiero</w:t>
      </w:r>
      <w:r w:rsidR="00A17A85" w:rsidRPr="00A17A85">
        <w:rPr>
          <w:rFonts w:cs="Arial"/>
          <w:b/>
          <w:bCs/>
          <w:color w:val="000000"/>
          <w:sz w:val="28"/>
          <w:szCs w:val="28"/>
          <w:lang w:val="it-CH" w:eastAsia="de-CH"/>
        </w:rPr>
        <w:t>»</w:t>
      </w:r>
    </w:p>
    <w:p w14:paraId="7A9BA48A" w14:textId="77777777" w:rsidR="00683653" w:rsidRPr="00A17A85" w:rsidRDefault="00683653" w:rsidP="001F33CE">
      <w:pPr>
        <w:autoSpaceDE w:val="0"/>
        <w:autoSpaceDN w:val="0"/>
        <w:adjustRightInd w:val="0"/>
        <w:ind w:left="993" w:hanging="991"/>
        <w:rPr>
          <w:rFonts w:cs="Arial"/>
          <w:b/>
          <w:bCs/>
          <w:color w:val="000000"/>
          <w:sz w:val="28"/>
          <w:szCs w:val="28"/>
          <w:highlight w:val="yellow"/>
          <w:lang w:val="it-CH" w:eastAsia="de-CH"/>
        </w:rPr>
      </w:pPr>
    </w:p>
    <w:p w14:paraId="41AA382B" w14:textId="1931C475" w:rsidR="00C56023" w:rsidRPr="00A17A85" w:rsidRDefault="00110F8D" w:rsidP="00110F8D">
      <w:pPr>
        <w:autoSpaceDE w:val="0"/>
        <w:autoSpaceDN w:val="0"/>
        <w:adjustRightInd w:val="0"/>
        <w:rPr>
          <w:rFonts w:cs="Arial"/>
          <w:b/>
          <w:bCs/>
          <w:color w:val="000000"/>
          <w:sz w:val="28"/>
          <w:szCs w:val="28"/>
          <w:lang w:val="it-CH" w:eastAsia="de-CH"/>
        </w:rPr>
      </w:pPr>
      <w:r w:rsidRPr="00A17A85">
        <w:rPr>
          <w:rFonts w:cs="Arial"/>
          <w:b/>
          <w:bCs/>
          <w:color w:val="000000"/>
          <w:sz w:val="28"/>
          <w:szCs w:val="28"/>
          <w:lang w:val="it-CH" w:eastAsia="de-CH"/>
        </w:rPr>
        <w:t>Procedura di c</w:t>
      </w:r>
      <w:r w:rsidR="00C56023" w:rsidRPr="00A17A85">
        <w:rPr>
          <w:rFonts w:cs="Arial"/>
          <w:b/>
          <w:bCs/>
          <w:color w:val="000000"/>
          <w:sz w:val="28"/>
          <w:szCs w:val="28"/>
          <w:lang w:val="it-CH" w:eastAsia="de-CH"/>
        </w:rPr>
        <w:t xml:space="preserve">onsultazione </w:t>
      </w:r>
      <w:r w:rsidR="00CA2D01" w:rsidRPr="00A17A85">
        <w:rPr>
          <w:rFonts w:cs="Arial"/>
          <w:b/>
          <w:bCs/>
          <w:color w:val="000000"/>
          <w:sz w:val="28"/>
          <w:szCs w:val="28"/>
          <w:lang w:val="it-CH" w:eastAsia="de-CH"/>
        </w:rPr>
        <w:t>sul progetto preliminare</w:t>
      </w:r>
    </w:p>
    <w:p w14:paraId="3A39B31F" w14:textId="77777777" w:rsidR="00C56023" w:rsidRPr="00A17A85" w:rsidRDefault="00C56023" w:rsidP="00110F8D">
      <w:pPr>
        <w:rPr>
          <w:b/>
          <w:sz w:val="28"/>
          <w:szCs w:val="28"/>
          <w:lang w:val="it-CH"/>
        </w:rPr>
      </w:pPr>
      <w:r w:rsidRPr="00A17A85">
        <w:rPr>
          <w:b/>
          <w:sz w:val="28"/>
          <w:szCs w:val="28"/>
          <w:lang w:val="it-CH"/>
        </w:rPr>
        <w:t>Questionario</w:t>
      </w:r>
    </w:p>
    <w:p w14:paraId="30106A7B" w14:textId="77777777" w:rsidR="001468A0" w:rsidRPr="00A17A85" w:rsidRDefault="001468A0">
      <w:pPr>
        <w:jc w:val="center"/>
        <w:rPr>
          <w:b/>
          <w:sz w:val="28"/>
          <w:szCs w:val="28"/>
          <w:lang w:val="it-CH"/>
        </w:rPr>
      </w:pPr>
    </w:p>
    <w:p w14:paraId="0867E9FB" w14:textId="77777777" w:rsidR="001468A0" w:rsidRPr="00A17A85" w:rsidRDefault="001468A0">
      <w:pPr>
        <w:jc w:val="center"/>
        <w:rPr>
          <w:b/>
          <w:lang w:val="it-CH"/>
        </w:rPr>
      </w:pPr>
    </w:p>
    <w:p w14:paraId="1587F284" w14:textId="77777777" w:rsidR="001468A0" w:rsidRPr="00A17A85" w:rsidRDefault="001468A0">
      <w:pPr>
        <w:rPr>
          <w:lang w:val="it-C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1468A0" w:rsidRPr="00A17A85" w14:paraId="74BF6599" w14:textId="77777777" w:rsidTr="001F33CE">
        <w:trPr>
          <w:trHeight w:val="737"/>
        </w:trPr>
        <w:tc>
          <w:tcPr>
            <w:tcW w:w="1242" w:type="dxa"/>
          </w:tcPr>
          <w:p w14:paraId="1B6F7701" w14:textId="77777777" w:rsidR="001468A0" w:rsidRPr="00A17A85" w:rsidRDefault="009144C5" w:rsidP="001F33CE">
            <w:pPr>
              <w:spacing w:before="120" w:after="120"/>
              <w:rPr>
                <w:sz w:val="20"/>
                <w:lang w:val="it-CH"/>
              </w:rPr>
            </w:pPr>
            <w:r w:rsidRPr="00A17A85">
              <w:rPr>
                <w:sz w:val="20"/>
                <w:lang w:val="it-CH"/>
              </w:rPr>
              <w:t>1.</w:t>
            </w:r>
          </w:p>
        </w:tc>
        <w:tc>
          <w:tcPr>
            <w:tcW w:w="8222" w:type="dxa"/>
          </w:tcPr>
          <w:p w14:paraId="1E35104F" w14:textId="02D60E84" w:rsidR="001468A0" w:rsidRPr="00A17A85" w:rsidRDefault="00A17A85" w:rsidP="00DF22B0">
            <w:pPr>
              <w:widowControl/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szCs w:val="24"/>
                <w:lang w:val="it-CH"/>
              </w:rPr>
            </w:pPr>
            <w:r w:rsidRPr="00A17A85">
              <w:rPr>
                <w:sz w:val="20"/>
                <w:lang w:val="it-CH"/>
              </w:rPr>
              <w:t xml:space="preserve">Ritenete che l’aliquota speciale IVA per le prestazioni del settore alberghiero debba essere </w:t>
            </w:r>
            <w:r w:rsidR="00DF22B0">
              <w:rPr>
                <w:sz w:val="20"/>
                <w:lang w:val="it-CH"/>
              </w:rPr>
              <w:t>mantenuta</w:t>
            </w:r>
            <w:r w:rsidRPr="00A17A85">
              <w:rPr>
                <w:sz w:val="20"/>
                <w:lang w:val="it-CH"/>
              </w:rPr>
              <w:t xml:space="preserve"> anche dopo il 2017? </w:t>
            </w:r>
          </w:p>
        </w:tc>
      </w:tr>
      <w:tr w:rsidR="001468A0" w:rsidRPr="00A17A85" w14:paraId="1BE2A6B1" w14:textId="77777777" w:rsidTr="005B1F50">
        <w:trPr>
          <w:trHeight w:val="1103"/>
        </w:trPr>
        <w:tc>
          <w:tcPr>
            <w:tcW w:w="1242" w:type="dxa"/>
          </w:tcPr>
          <w:p w14:paraId="3CD5F701" w14:textId="77777777" w:rsidR="00DC5F50" w:rsidRPr="00A17A85" w:rsidRDefault="00DC5F50" w:rsidP="00DC5F50">
            <w:pPr>
              <w:rPr>
                <w:sz w:val="20"/>
                <w:lang w:val="it-CH"/>
              </w:rPr>
            </w:pPr>
          </w:p>
          <w:p w14:paraId="6DA99E4B" w14:textId="74911748" w:rsidR="001468A0" w:rsidRPr="00A17A85" w:rsidRDefault="00C56023" w:rsidP="00DC5F50">
            <w:pPr>
              <w:rPr>
                <w:sz w:val="20"/>
                <w:lang w:val="it-CH"/>
              </w:rPr>
            </w:pPr>
            <w:r w:rsidRPr="00A17A85">
              <w:rPr>
                <w:sz w:val="20"/>
                <w:lang w:val="it-CH"/>
              </w:rPr>
              <w:t>Risposta</w:t>
            </w:r>
          </w:p>
        </w:tc>
        <w:tc>
          <w:tcPr>
            <w:tcW w:w="8222" w:type="dxa"/>
          </w:tcPr>
          <w:p w14:paraId="041FC995" w14:textId="77777777" w:rsidR="00EA2260" w:rsidRPr="00A17A85" w:rsidRDefault="00EA2260" w:rsidP="00571777">
            <w:pPr>
              <w:spacing w:before="120" w:after="120" w:line="240" w:lineRule="auto"/>
              <w:rPr>
                <w:lang w:val="it-CH"/>
              </w:rPr>
            </w:pPr>
          </w:p>
          <w:p w14:paraId="5285014A" w14:textId="77777777" w:rsidR="005B1F50" w:rsidRPr="00A17A85" w:rsidRDefault="005B1F50" w:rsidP="00571777">
            <w:pPr>
              <w:spacing w:before="120" w:after="120" w:line="240" w:lineRule="auto"/>
              <w:rPr>
                <w:lang w:val="it-CH"/>
              </w:rPr>
            </w:pPr>
          </w:p>
          <w:p w14:paraId="1F79BA09" w14:textId="56B708BD" w:rsidR="005B1F50" w:rsidRPr="00A17A85" w:rsidRDefault="005B1F50" w:rsidP="00571777">
            <w:pPr>
              <w:spacing w:before="120" w:after="120" w:line="240" w:lineRule="auto"/>
              <w:rPr>
                <w:color w:val="FF0000"/>
                <w:lang w:val="it-CH"/>
              </w:rPr>
            </w:pPr>
          </w:p>
        </w:tc>
      </w:tr>
    </w:tbl>
    <w:p w14:paraId="61218959" w14:textId="77777777" w:rsidR="001468A0" w:rsidRPr="00A17A85" w:rsidRDefault="001468A0">
      <w:pPr>
        <w:rPr>
          <w:sz w:val="20"/>
          <w:lang w:val="it-CH"/>
        </w:rPr>
      </w:pPr>
    </w:p>
    <w:p w14:paraId="198F6173" w14:textId="77777777" w:rsidR="00F75AC7" w:rsidRPr="00A17A85" w:rsidRDefault="00F75AC7">
      <w:pPr>
        <w:rPr>
          <w:sz w:val="20"/>
          <w:lang w:val="it-C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1468A0" w:rsidRPr="00A17A85" w14:paraId="702FEEBE" w14:textId="77777777" w:rsidTr="00002A55">
        <w:trPr>
          <w:trHeight w:val="733"/>
        </w:trPr>
        <w:tc>
          <w:tcPr>
            <w:tcW w:w="1242" w:type="dxa"/>
          </w:tcPr>
          <w:p w14:paraId="5E9F0C3F" w14:textId="77777777" w:rsidR="001468A0" w:rsidRPr="00A17A85" w:rsidRDefault="009144C5" w:rsidP="001F33CE">
            <w:pPr>
              <w:spacing w:before="120" w:after="120"/>
              <w:rPr>
                <w:sz w:val="20"/>
                <w:lang w:val="it-CH"/>
              </w:rPr>
            </w:pPr>
            <w:r w:rsidRPr="00A17A85">
              <w:rPr>
                <w:sz w:val="20"/>
                <w:lang w:val="it-CH"/>
              </w:rPr>
              <w:t>2.</w:t>
            </w:r>
          </w:p>
        </w:tc>
        <w:tc>
          <w:tcPr>
            <w:tcW w:w="8222" w:type="dxa"/>
          </w:tcPr>
          <w:p w14:paraId="16A5C2D4" w14:textId="6019896E" w:rsidR="001468A0" w:rsidRPr="00A17A85" w:rsidRDefault="00A17A85" w:rsidP="00A96278">
            <w:pPr>
              <w:widowControl/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szCs w:val="24"/>
                <w:lang w:val="it-CH"/>
              </w:rPr>
            </w:pPr>
            <w:r>
              <w:rPr>
                <w:sz w:val="20"/>
                <w:szCs w:val="20"/>
                <w:lang w:val="it-CH"/>
              </w:rPr>
              <w:t>Ritenete che l</w:t>
            </w:r>
            <w:r w:rsidRPr="00A17A85">
              <w:rPr>
                <w:sz w:val="20"/>
                <w:szCs w:val="20"/>
                <w:lang w:val="it-CH"/>
              </w:rPr>
              <w:t xml:space="preserve">’aliquota speciale </w:t>
            </w:r>
            <w:r>
              <w:rPr>
                <w:sz w:val="20"/>
                <w:szCs w:val="20"/>
                <w:lang w:val="it-CH"/>
              </w:rPr>
              <w:t>debba</w:t>
            </w:r>
            <w:r w:rsidRPr="00A17A85">
              <w:rPr>
                <w:sz w:val="20"/>
                <w:szCs w:val="20"/>
                <w:lang w:val="it-CH"/>
              </w:rPr>
              <w:t xml:space="preserve"> essere inserita in modo permanente nella legge sull’IVA, come proposto dalla maggioranza della Commissione dell’economia e dei tributi del Consiglio nazionale, oppure</w:t>
            </w:r>
            <w:r>
              <w:rPr>
                <w:sz w:val="20"/>
                <w:szCs w:val="20"/>
                <w:lang w:val="it-CH"/>
              </w:rPr>
              <w:t xml:space="preserve"> che</w:t>
            </w:r>
            <w:r w:rsidRPr="00A17A85">
              <w:rPr>
                <w:sz w:val="20"/>
                <w:szCs w:val="20"/>
                <w:lang w:val="it-CH"/>
              </w:rPr>
              <w:t xml:space="preserve"> </w:t>
            </w:r>
            <w:r>
              <w:rPr>
                <w:sz w:val="20"/>
                <w:szCs w:val="20"/>
                <w:lang w:val="it-CH"/>
              </w:rPr>
              <w:t xml:space="preserve">debba essere </w:t>
            </w:r>
            <w:r w:rsidRPr="00A17A85">
              <w:rPr>
                <w:sz w:val="20"/>
                <w:szCs w:val="20"/>
                <w:lang w:val="it-CH"/>
              </w:rPr>
              <w:t xml:space="preserve">solo prorogata sino </w:t>
            </w:r>
            <w:r w:rsidR="00A96278">
              <w:rPr>
                <w:sz w:val="20"/>
                <w:szCs w:val="20"/>
                <w:lang w:val="it-CH"/>
              </w:rPr>
              <w:t>a fine</w:t>
            </w:r>
            <w:r w:rsidRPr="00A17A85">
              <w:rPr>
                <w:sz w:val="20"/>
                <w:szCs w:val="20"/>
                <w:lang w:val="it-CH"/>
              </w:rPr>
              <w:t xml:space="preserve"> 2020, come proposto dalla minoranza della Commissione?</w:t>
            </w:r>
          </w:p>
        </w:tc>
      </w:tr>
      <w:tr w:rsidR="001468A0" w:rsidRPr="00A17A85" w14:paraId="3F963C74" w14:textId="77777777">
        <w:tc>
          <w:tcPr>
            <w:tcW w:w="1242" w:type="dxa"/>
          </w:tcPr>
          <w:p w14:paraId="44D6EFF9" w14:textId="77777777" w:rsidR="0025784E" w:rsidRPr="00A17A85" w:rsidRDefault="0025784E">
            <w:pPr>
              <w:rPr>
                <w:sz w:val="20"/>
                <w:lang w:val="it-CH"/>
              </w:rPr>
            </w:pPr>
          </w:p>
          <w:p w14:paraId="79E6E3E9" w14:textId="447390B1" w:rsidR="001468A0" w:rsidRPr="00A17A85" w:rsidRDefault="00C56023">
            <w:pPr>
              <w:rPr>
                <w:sz w:val="20"/>
                <w:lang w:val="it-CH"/>
              </w:rPr>
            </w:pPr>
            <w:r w:rsidRPr="00A17A85">
              <w:rPr>
                <w:sz w:val="20"/>
                <w:lang w:val="it-CH"/>
              </w:rPr>
              <w:t>Risposta</w:t>
            </w:r>
          </w:p>
        </w:tc>
        <w:tc>
          <w:tcPr>
            <w:tcW w:w="8222" w:type="dxa"/>
          </w:tcPr>
          <w:p w14:paraId="2997EFCA" w14:textId="77777777" w:rsidR="0025784E" w:rsidRPr="00A17A85" w:rsidRDefault="0025784E" w:rsidP="00571777">
            <w:pPr>
              <w:suppressAutoHyphens/>
              <w:spacing w:line="240" w:lineRule="auto"/>
              <w:rPr>
                <w:lang w:val="it-CH"/>
              </w:rPr>
            </w:pPr>
          </w:p>
          <w:p w14:paraId="2B75C9E2" w14:textId="77777777" w:rsidR="001468A0" w:rsidRPr="00A17A85" w:rsidRDefault="001468A0" w:rsidP="00C93F5A">
            <w:pPr>
              <w:spacing w:line="240" w:lineRule="auto"/>
              <w:rPr>
                <w:lang w:val="it-CH"/>
              </w:rPr>
            </w:pPr>
          </w:p>
          <w:p w14:paraId="60CEA3FD" w14:textId="77777777" w:rsidR="00C93F5A" w:rsidRPr="00A17A85" w:rsidRDefault="00C93F5A" w:rsidP="00C93F5A">
            <w:pPr>
              <w:spacing w:line="240" w:lineRule="auto"/>
              <w:rPr>
                <w:lang w:val="it-CH"/>
              </w:rPr>
            </w:pPr>
          </w:p>
          <w:p w14:paraId="72760649" w14:textId="77777777" w:rsidR="00C93F5A" w:rsidRPr="00A17A85" w:rsidRDefault="00C93F5A" w:rsidP="00C93F5A">
            <w:pPr>
              <w:spacing w:line="240" w:lineRule="auto"/>
              <w:rPr>
                <w:lang w:val="it-CH"/>
              </w:rPr>
            </w:pPr>
          </w:p>
          <w:p w14:paraId="06DBF6C3" w14:textId="77777777" w:rsidR="00C93F5A" w:rsidRPr="00A17A85" w:rsidRDefault="00C93F5A" w:rsidP="00C93F5A">
            <w:pPr>
              <w:spacing w:line="240" w:lineRule="auto"/>
              <w:rPr>
                <w:sz w:val="20"/>
                <w:lang w:val="it-CH"/>
              </w:rPr>
            </w:pPr>
          </w:p>
        </w:tc>
      </w:tr>
    </w:tbl>
    <w:p w14:paraId="2D484D97" w14:textId="77777777" w:rsidR="00AE3970" w:rsidRPr="00A17A85" w:rsidRDefault="00AE3970">
      <w:pPr>
        <w:rPr>
          <w:sz w:val="20"/>
          <w:lang w:val="it-CH"/>
        </w:rPr>
      </w:pPr>
    </w:p>
    <w:p w14:paraId="60649C05" w14:textId="77777777" w:rsidR="008B09BD" w:rsidRPr="00A17A85" w:rsidRDefault="008B09BD">
      <w:pPr>
        <w:rPr>
          <w:sz w:val="20"/>
          <w:lang w:val="it-CH"/>
        </w:rPr>
      </w:pPr>
    </w:p>
    <w:p w14:paraId="2D1ED87F" w14:textId="77777777" w:rsidR="00FF35A6" w:rsidRPr="00A17A85" w:rsidRDefault="00FF35A6">
      <w:pPr>
        <w:rPr>
          <w:sz w:val="20"/>
          <w:lang w:val="it-CH"/>
        </w:rPr>
      </w:pPr>
    </w:p>
    <w:sectPr w:rsidR="00FF35A6" w:rsidRPr="00A17A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846693"/>
    <w:multiLevelType w:val="hybridMultilevel"/>
    <w:tmpl w:val="ACDE3C14"/>
    <w:lvl w:ilvl="0" w:tplc="16AC021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1B55"/>
    <w:multiLevelType w:val="hybridMultilevel"/>
    <w:tmpl w:val="ACDE3C14"/>
    <w:lvl w:ilvl="0" w:tplc="16AC021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D7B33"/>
    <w:multiLevelType w:val="hybridMultilevel"/>
    <w:tmpl w:val="ACDE3C14"/>
    <w:lvl w:ilvl="0" w:tplc="16AC021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823E9"/>
    <w:multiLevelType w:val="hybridMultilevel"/>
    <w:tmpl w:val="ACDE3C14"/>
    <w:lvl w:ilvl="0" w:tplc="16AC021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6376B"/>
    <w:multiLevelType w:val="hybridMultilevel"/>
    <w:tmpl w:val="ACDE3C14"/>
    <w:lvl w:ilvl="0" w:tplc="16AC021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667F5"/>
    <w:multiLevelType w:val="hybridMultilevel"/>
    <w:tmpl w:val="ACDE3C14"/>
    <w:lvl w:ilvl="0" w:tplc="16AC021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53CB9"/>
    <w:multiLevelType w:val="hybridMultilevel"/>
    <w:tmpl w:val="ACDE3C14"/>
    <w:lvl w:ilvl="0" w:tplc="16AC021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95D7B"/>
    <w:multiLevelType w:val="hybridMultilevel"/>
    <w:tmpl w:val="1FCAEF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"/>
  </w:num>
  <w:num w:numId="14">
    <w:abstractNumId w:val="3"/>
  </w:num>
  <w:num w:numId="15">
    <w:abstractNumId w:val="6"/>
  </w:num>
  <w:num w:numId="16">
    <w:abstractNumId w:val="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B7"/>
    <w:rsid w:val="00002A55"/>
    <w:rsid w:val="00060060"/>
    <w:rsid w:val="00074654"/>
    <w:rsid w:val="000E2CF6"/>
    <w:rsid w:val="000E3188"/>
    <w:rsid w:val="000F36A7"/>
    <w:rsid w:val="00110F8D"/>
    <w:rsid w:val="00145DD6"/>
    <w:rsid w:val="001468A0"/>
    <w:rsid w:val="001F33CE"/>
    <w:rsid w:val="002517FA"/>
    <w:rsid w:val="0025784E"/>
    <w:rsid w:val="002A3B44"/>
    <w:rsid w:val="002D6C0C"/>
    <w:rsid w:val="003C02D9"/>
    <w:rsid w:val="003C62F5"/>
    <w:rsid w:val="0042213E"/>
    <w:rsid w:val="004402D0"/>
    <w:rsid w:val="0048159C"/>
    <w:rsid w:val="004B020B"/>
    <w:rsid w:val="004D3CD7"/>
    <w:rsid w:val="004F2ECA"/>
    <w:rsid w:val="00523205"/>
    <w:rsid w:val="00571777"/>
    <w:rsid w:val="00581EB1"/>
    <w:rsid w:val="005B1F50"/>
    <w:rsid w:val="005B6569"/>
    <w:rsid w:val="006001B7"/>
    <w:rsid w:val="0060168E"/>
    <w:rsid w:val="0061004A"/>
    <w:rsid w:val="00662775"/>
    <w:rsid w:val="0067724E"/>
    <w:rsid w:val="00683653"/>
    <w:rsid w:val="006B43DB"/>
    <w:rsid w:val="0070423F"/>
    <w:rsid w:val="00706AC0"/>
    <w:rsid w:val="0073405A"/>
    <w:rsid w:val="00782686"/>
    <w:rsid w:val="007E64BA"/>
    <w:rsid w:val="0088147C"/>
    <w:rsid w:val="008B09BD"/>
    <w:rsid w:val="008B3DA4"/>
    <w:rsid w:val="008D542A"/>
    <w:rsid w:val="008F4440"/>
    <w:rsid w:val="009144C5"/>
    <w:rsid w:val="00923AD3"/>
    <w:rsid w:val="009D0154"/>
    <w:rsid w:val="009F4FCE"/>
    <w:rsid w:val="00A17A85"/>
    <w:rsid w:val="00A34BF4"/>
    <w:rsid w:val="00A661F2"/>
    <w:rsid w:val="00A77026"/>
    <w:rsid w:val="00A94D46"/>
    <w:rsid w:val="00A96278"/>
    <w:rsid w:val="00AA6D0D"/>
    <w:rsid w:val="00AD260C"/>
    <w:rsid w:val="00AE19ED"/>
    <w:rsid w:val="00AE3970"/>
    <w:rsid w:val="00AF5724"/>
    <w:rsid w:val="00BC673E"/>
    <w:rsid w:val="00BE3DAF"/>
    <w:rsid w:val="00C369C2"/>
    <w:rsid w:val="00C56023"/>
    <w:rsid w:val="00C75541"/>
    <w:rsid w:val="00C93F5A"/>
    <w:rsid w:val="00CA2D01"/>
    <w:rsid w:val="00D32593"/>
    <w:rsid w:val="00D47DF1"/>
    <w:rsid w:val="00DC5F50"/>
    <w:rsid w:val="00DE435C"/>
    <w:rsid w:val="00DF22B0"/>
    <w:rsid w:val="00E0738C"/>
    <w:rsid w:val="00E15A99"/>
    <w:rsid w:val="00E353CE"/>
    <w:rsid w:val="00E37986"/>
    <w:rsid w:val="00E7276D"/>
    <w:rsid w:val="00EA2260"/>
    <w:rsid w:val="00EE5D95"/>
    <w:rsid w:val="00F07C30"/>
    <w:rsid w:val="00F311A6"/>
    <w:rsid w:val="00F462F7"/>
    <w:rsid w:val="00F75AC7"/>
    <w:rsid w:val="00F95F47"/>
    <w:rsid w:val="00F97944"/>
    <w:rsid w:val="00FB01EE"/>
    <w:rsid w:val="00FF1BC1"/>
    <w:rsid w:val="00F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4009A3"/>
  <w15:chartTrackingRefBased/>
  <w15:docId w15:val="{7EFDCB12-8D5A-4C15-98D6-B892BC36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pacing w:line="260" w:lineRule="atLeast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numPr>
        <w:numId w:val="9"/>
      </w:numPr>
      <w:spacing w:before="620" w:after="260"/>
      <w:contextualSpacing/>
      <w:outlineLvl w:val="0"/>
    </w:pPr>
    <w:rPr>
      <w:rFonts w:eastAsia="Times New Roman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numPr>
        <w:ilvl w:val="1"/>
        <w:numId w:val="9"/>
      </w:numPr>
      <w:spacing w:before="580" w:after="120"/>
      <w:contextualSpacing/>
      <w:outlineLvl w:val="1"/>
    </w:pPr>
    <w:rPr>
      <w:rFonts w:eastAsia="Times New Roman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numPr>
        <w:ilvl w:val="2"/>
        <w:numId w:val="9"/>
      </w:numPr>
      <w:spacing w:before="380" w:after="120"/>
      <w:contextualSpacing/>
      <w:outlineLvl w:val="2"/>
    </w:pPr>
    <w:rPr>
      <w:rFonts w:eastAsia="Times New Roman"/>
      <w:b/>
      <w:bCs/>
      <w:sz w:val="28"/>
      <w:szCs w:val="20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rFonts w:eastAsia="Times New Roman"/>
      <w:b/>
      <w:bCs/>
      <w:sz w:val="24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/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uiPriority w:val="1"/>
    <w:pPr>
      <w:jc w:val="right"/>
    </w:pPr>
    <w:rPr>
      <w:b/>
    </w:rPr>
  </w:style>
  <w:style w:type="paragraph" w:styleId="Kopfzeile">
    <w:name w:val="header"/>
    <w:basedOn w:val="Standard"/>
    <w:link w:val="KopfzeileZchn"/>
    <w:uiPriority w:val="99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="Calibri" w:hAnsi="Arial"/>
      <w:sz w:val="15"/>
      <w:lang w:eastAsia="en-US"/>
    </w:rPr>
  </w:style>
  <w:style w:type="paragraph" w:customStyle="1" w:styleId="KopfzeileDepartement">
    <w:name w:val="KopfzeileDepartement"/>
    <w:basedOn w:val="Kopfzeile"/>
    <w:next w:val="KopfzeileFett"/>
    <w:uiPriority w:val="99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99"/>
    <w:rPr>
      <w:b/>
    </w:rPr>
  </w:style>
  <w:style w:type="paragraph" w:customStyle="1" w:styleId="Platzhalter">
    <w:name w:val="Platzhalter"/>
    <w:basedOn w:val="Standard"/>
    <w:next w:val="Standard"/>
    <w:uiPriority w:val="99"/>
    <w:pPr>
      <w:widowControl/>
      <w:spacing w:line="240" w:lineRule="auto"/>
    </w:pPr>
    <w:rPr>
      <w:sz w:val="2"/>
    </w:rPr>
  </w:style>
  <w:style w:type="paragraph" w:customStyle="1" w:styleId="Referenz">
    <w:name w:val="Referenz"/>
    <w:basedOn w:val="Standard"/>
    <w:uiPriority w:val="1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Standard"/>
    <w:uiPriority w:val="1"/>
    <w:pPr>
      <w:suppressAutoHyphens/>
      <w:contextualSpacing/>
    </w:pPr>
    <w:rPr>
      <w:sz w:val="15"/>
    </w:rPr>
  </w:style>
  <w:style w:type="table" w:customStyle="1" w:styleId="Tabellengitternetz">
    <w:name w:val="Tabellengitternetz"/>
    <w:basedOn w:val="NormaleTabelle"/>
    <w:uiPriority w:val="59"/>
    <w:pPr>
      <w:widowControl w:val="0"/>
      <w:spacing w:line="260" w:lineRule="atLeast"/>
    </w:pPr>
    <w:rPr>
      <w:rFonts w:ascii="Arial" w:hAnsi="Arial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el">
    <w:name w:val="Title"/>
    <w:basedOn w:val="Standard"/>
    <w:next w:val="Standard"/>
    <w:link w:val="TitelZchn"/>
    <w:qFormat/>
    <w:rPr>
      <w:rFonts w:eastAsia="Times New Roman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rPr>
      <w:rFonts w:ascii="Arial" w:eastAsia="Times New Roman" w:hAnsi="Arial" w:cs="Times New Roman"/>
      <w:b/>
      <w:sz w:val="42"/>
      <w:szCs w:val="52"/>
      <w:lang w:eastAsia="en-US"/>
    </w:rPr>
  </w:style>
  <w:style w:type="character" w:customStyle="1" w:styleId="berschrift1Zchn">
    <w:name w:val="Überschrift 1 Zchn"/>
    <w:basedOn w:val="Absatz-Standardschriftart"/>
    <w:link w:val="berschrift1"/>
    <w:rPr>
      <w:rFonts w:ascii="Arial" w:eastAsia="Times New Roman" w:hAnsi="Arial" w:cs="Times New Roman"/>
      <w:b/>
      <w:bCs/>
      <w:noProof/>
      <w:sz w:val="36"/>
      <w:szCs w:val="28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="Arial" w:eastAsia="Times New Roman" w:hAnsi="Arial" w:cs="Times New Roman"/>
      <w:b/>
      <w:bCs/>
      <w:sz w:val="32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="Arial" w:eastAsia="Times New Roman" w:hAnsi="Arial" w:cs="Times New Roman"/>
      <w:b/>
      <w:bCs/>
      <w:sz w:val="28"/>
      <w:szCs w:val="20"/>
      <w:lang w:eastAsia="en-US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="Arial" w:eastAsia="Times New Roman" w:hAnsi="Arial" w:cs="Times New Roman"/>
      <w:b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="Arial" w:eastAsia="Times New Roman" w:hAnsi="Arial" w:cs="Times New Roman"/>
      <w:b/>
      <w:bCs/>
      <w:iCs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="Arial" w:eastAsia="Times New Roman" w:hAnsi="Arial" w:cs="Times New Roman"/>
      <w:bCs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="Arial" w:eastAsia="Times New Roman" w:hAnsi="Arial" w:cs="Times New Roman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="Arial" w:eastAsia="Times New Roman" w:hAnsi="Arial" w:cs="Times New Roman"/>
      <w:iCs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="Arial" w:eastAsia="Times New Roman" w:hAnsi="Arial" w:cs="Arial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eastAsia="Times New Roman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="Arial" w:eastAsia="Times New Roman" w:hAnsi="Arial" w:cs="Times New Roman"/>
      <w:iCs/>
      <w:sz w:val="42"/>
      <w:szCs w:val="24"/>
      <w:lang w:eastAsia="en-US"/>
    </w:rPr>
  </w:style>
  <w:style w:type="paragraph" w:styleId="Verzeichnis1">
    <w:name w:val="toc 1"/>
    <w:basedOn w:val="Standard"/>
    <w:next w:val="Standard"/>
    <w:uiPriority w:val="39"/>
    <w:semiHidden/>
    <w:unhideWhenUsed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semiHidden/>
    <w:unhideWhenUsed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3">
    <w:name w:val="toc 3"/>
    <w:basedOn w:val="Standard"/>
    <w:next w:val="Standard"/>
    <w:uiPriority w:val="39"/>
    <w:semiHidden/>
    <w:unhideWhenUsed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semiHidden/>
    <w:unhideWhenUsed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semiHidden/>
    <w:unhideWhenUsed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semiHidden/>
    <w:unhideWhenUsed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semiHidden/>
    <w:unhideWhenUsed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semiHidden/>
    <w:unhideWhenUsed/>
    <w:pPr>
      <w:widowControl/>
      <w:tabs>
        <w:tab w:val="right" w:leader="dot" w:pos="9072"/>
      </w:tabs>
      <w:ind w:left="1701" w:hanging="1701"/>
    </w:pPr>
    <w:rPr>
      <w:rFonts w:eastAsia="Times New Roman"/>
      <w:lang w:eastAsia="de-CH"/>
    </w:rPr>
  </w:style>
  <w:style w:type="paragraph" w:styleId="Verzeichnis9">
    <w:name w:val="toc 9"/>
    <w:basedOn w:val="Standard"/>
    <w:next w:val="Standard"/>
    <w:uiPriority w:val="39"/>
    <w:semiHidden/>
    <w:unhideWhenUsed/>
    <w:pPr>
      <w:tabs>
        <w:tab w:val="right" w:leader="dot" w:pos="9072"/>
      </w:tabs>
      <w:ind w:left="1843" w:hanging="1843"/>
    </w:pPr>
    <w:rPr>
      <w:rFonts w:eastAsia="Times New Roman"/>
      <w:lang w:eastAsia="de-CH"/>
    </w:rPr>
  </w:style>
  <w:style w:type="paragraph" w:customStyle="1" w:styleId="Verzeichnistitel">
    <w:name w:val="Verzeichnistitel"/>
    <w:basedOn w:val="Standard"/>
    <w:next w:val="Standard"/>
    <w:qFormat/>
    <w:pPr>
      <w:spacing w:before="260" w:after="180"/>
    </w:pPr>
    <w:rPr>
      <w:b/>
      <w:sz w:val="30"/>
    </w:rPr>
  </w:style>
  <w:style w:type="paragraph" w:customStyle="1" w:styleId="Tabellentext">
    <w:name w:val="Tabellentext"/>
    <w:basedOn w:val="Standard"/>
    <w:qFormat/>
    <w:pPr>
      <w:widowControl/>
      <w:spacing w:before="40" w:after="80"/>
    </w:pPr>
    <w:rPr>
      <w:rFonts w:eastAsia="Times New Roman"/>
      <w:sz w:val="20"/>
      <w:szCs w:val="16"/>
      <w:lang w:eastAsia="de-DE"/>
    </w:rPr>
  </w:style>
  <w:style w:type="paragraph" w:customStyle="1" w:styleId="Tabellentitel">
    <w:name w:val="Tabellentitel"/>
    <w:basedOn w:val="Standard"/>
    <w:next w:val="Tabellentext"/>
    <w:qFormat/>
    <w:pPr>
      <w:widowControl/>
      <w:spacing w:before="40" w:after="40"/>
    </w:pPr>
    <w:rPr>
      <w:rFonts w:eastAsia="Times New Roman"/>
      <w:b/>
      <w:sz w:val="20"/>
      <w:szCs w:val="20"/>
      <w:lang w:eastAsia="de-DE"/>
    </w:rPr>
  </w:style>
  <w:style w:type="table" w:styleId="HelleListe">
    <w:name w:val="Light List"/>
    <w:basedOn w:val="NormaleTabelle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1F33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F71585DFDA751D469ADC5A68BF7DD0BA01008BD5F9044CD0F549A4C9CDF0D01AE269" ma:contentTypeVersion="3" ma:contentTypeDescription="Create a new document." ma:contentTypeScope="" ma:versionID="ef0cc1bdd2ca68686740c37a4f1e8abb">
  <xsd:schema xmlns:xsd="http://www.w3.org/2001/XMLSchema" xmlns:xs="http://www.w3.org/2001/XMLSchema" xmlns:p="http://schemas.microsoft.com/office/2006/metadata/properties" xmlns:ns2="7f707e96-1f10-4a6c-ae52-3ad34ac89802" targetNamespace="http://schemas.microsoft.com/office/2006/metadata/properties" ma:root="true" ma:fieldsID="99e82427c470895d607a8027b0033d35" ns2:_="">
    <xsd:import namespace="7f707e96-1f10-4a6c-ae52-3ad34ac89802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7e96-1f10-4a6c-ae52-3ad34ac89802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9Dokumentation--Documentation"/>
              <xsd:enumeration value="Anträge, Fahnen--Propositions, dépliants"/>
              <xsd:enumeration value="Berichte--Rapports"/>
              <xsd:enumeration value="Nicht sitzungsbezogene Unterlagen--Documents non liés à une séance particulière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e-parl xmlns="7f707e96-1f10-4a6c-ae52-3ad34ac89802">false</e-parl>
    <Dokumentendatum xmlns="7f707e96-1f10-4a6c-ae52-3ad34ac89802">2016-10-27T10:57:44+00:00</Dokumentendatum>
    <Teildossier xmlns="7f707e96-1f10-4a6c-ae52-3ad34ac89802">Vernehmlassung</Teildossier>
    <Dokumententyp xmlns="7f707e96-1f10-4a6c-ae52-3ad34ac89802">Bericht--Rapport</Dokumententyp>
    <Autor xmlns="7f707e96-1f10-4a6c-ae52-3ad34ac89802">Gatti-Battaglia Prisca BK</Autor>
    <Aktenzeichen xmlns="7f707e96-1f10-4a6c-ae52-3ad34ac89802">101-04/15.410n/WAK--CER</Aktenzeiche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E855-9594-4309-A71E-DF0B573C693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7DC00F9-7BB2-458B-BF20-8EC006FC4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07e96-1f10-4a6c-ae52-3ad34ac89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0A9FE4-5595-49C9-B0D4-47009D80B3F1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7f707e96-1f10-4a6c-ae52-3ad34ac89802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C8944F5-2E7A-4951-946C-B38EFF01231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3F0C63-7078-463D-9E92-D2390E83B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586</Characters>
  <Application>Microsoft Office Word</Application>
  <DocSecurity>4</DocSecurity>
  <Lines>4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Fragebogen I</vt:lpstr>
      <vt:lpstr>Vernehmlassung 15.410</vt:lpstr>
      <vt:lpstr>Vernehmlassung 15.057</vt:lpstr>
    </vt:vector>
  </TitlesOfParts>
  <Company>Bundesverwaltung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I</dc:title>
  <dc:subject/>
  <dc:creator>Brigitte Behnisch</dc:creator>
  <cp:keywords/>
  <dc:description/>
  <cp:lastModifiedBy>Wyttenbach Cornelia PARL INT</cp:lastModifiedBy>
  <cp:revision>2</cp:revision>
  <cp:lastPrinted>2016-10-27T12:25:00Z</cp:lastPrinted>
  <dcterms:created xsi:type="dcterms:W3CDTF">2016-11-04T10:48:00Z</dcterms:created>
  <dcterms:modified xsi:type="dcterms:W3CDTF">2016-11-04T10:48:00Z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0x010100F71585DFDA751D469ADC5A68BF7DD0BA01008BD5F9044CD0F549A4C9CDF0D01AE269</vt:lpwstr>
  </property>
</Properties>
</file>