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98067" w14:textId="30988A1F" w:rsidR="001F33CE" w:rsidRPr="00345C37" w:rsidRDefault="00C93F5A" w:rsidP="00C93F5A">
      <w:pPr>
        <w:autoSpaceDE w:val="0"/>
        <w:autoSpaceDN w:val="0"/>
        <w:adjustRightInd w:val="0"/>
        <w:ind w:firstLine="2"/>
        <w:rPr>
          <w:b/>
          <w:sz w:val="28"/>
          <w:szCs w:val="28"/>
          <w:lang w:val="fr-CH"/>
        </w:rPr>
      </w:pPr>
      <w:r w:rsidRPr="00345C37">
        <w:rPr>
          <w:b/>
          <w:sz w:val="28"/>
          <w:szCs w:val="28"/>
          <w:lang w:val="fr-CH"/>
        </w:rPr>
        <w:t xml:space="preserve">15.057 </w:t>
      </w:r>
      <w:r w:rsidR="00345C37" w:rsidRPr="00345C37">
        <w:rPr>
          <w:b/>
          <w:sz w:val="28"/>
          <w:szCs w:val="28"/>
          <w:lang w:val="fr-CH"/>
        </w:rPr>
        <w:t>Arrêté fédéral concernant l’inscription du secret bancaire dans la Constitution (contre-projet à l’initiative populaire «Oui à la protection de la sphère privée»)</w:t>
      </w:r>
    </w:p>
    <w:p w14:paraId="7A9BA48A" w14:textId="77777777" w:rsidR="00683653" w:rsidRPr="00345C37" w:rsidRDefault="00683653" w:rsidP="001F33CE">
      <w:pPr>
        <w:autoSpaceDE w:val="0"/>
        <w:autoSpaceDN w:val="0"/>
        <w:adjustRightInd w:val="0"/>
        <w:ind w:left="993" w:hanging="991"/>
        <w:rPr>
          <w:rFonts w:cs="Arial"/>
          <w:b/>
          <w:bCs/>
          <w:color w:val="000000"/>
          <w:sz w:val="28"/>
          <w:szCs w:val="28"/>
          <w:lang w:val="fr-CH" w:eastAsia="de-CH"/>
        </w:rPr>
      </w:pPr>
    </w:p>
    <w:p w14:paraId="01541051" w14:textId="77777777" w:rsidR="00345C37" w:rsidRPr="009417B4" w:rsidRDefault="00345C37" w:rsidP="00345C37">
      <w:pPr>
        <w:autoSpaceDE w:val="0"/>
        <w:autoSpaceDN w:val="0"/>
        <w:adjustRightInd w:val="0"/>
        <w:ind w:left="993" w:hanging="991"/>
        <w:rPr>
          <w:rFonts w:cs="Arial"/>
          <w:b/>
          <w:sz w:val="28"/>
          <w:szCs w:val="28"/>
          <w:lang w:val="fr-CH"/>
        </w:rPr>
      </w:pPr>
    </w:p>
    <w:p w14:paraId="11029ED0" w14:textId="3517A1C1" w:rsidR="00345C37" w:rsidRPr="009417B4" w:rsidRDefault="00345C37" w:rsidP="00345C37">
      <w:pPr>
        <w:autoSpaceDE w:val="0"/>
        <w:autoSpaceDN w:val="0"/>
        <w:adjustRightInd w:val="0"/>
        <w:rPr>
          <w:rFonts w:cs="Arial"/>
          <w:b/>
          <w:bCs/>
          <w:color w:val="000000"/>
          <w:sz w:val="28"/>
          <w:szCs w:val="28"/>
          <w:lang w:val="fr-CH" w:eastAsia="de-CH"/>
        </w:rPr>
      </w:pPr>
      <w:r>
        <w:rPr>
          <w:rFonts w:cs="Arial"/>
          <w:b/>
          <w:bCs/>
          <w:color w:val="000000"/>
          <w:sz w:val="28"/>
          <w:szCs w:val="28"/>
          <w:lang w:val="fr-CH" w:eastAsia="de-CH"/>
        </w:rPr>
        <w:t>Procédure de c</w:t>
      </w:r>
      <w:bookmarkStart w:id="0" w:name="_GoBack"/>
      <w:bookmarkEnd w:id="0"/>
      <w:r w:rsidRPr="009417B4">
        <w:rPr>
          <w:rFonts w:cs="Arial"/>
          <w:b/>
          <w:bCs/>
          <w:color w:val="000000"/>
          <w:sz w:val="28"/>
          <w:szCs w:val="28"/>
          <w:lang w:val="fr-CH" w:eastAsia="de-CH"/>
        </w:rPr>
        <w:t xml:space="preserve">onsultation relative au contre-projet direct  </w:t>
      </w:r>
    </w:p>
    <w:p w14:paraId="2C934B8F" w14:textId="77777777" w:rsidR="00345C37" w:rsidRPr="005760D6" w:rsidRDefault="00345C37" w:rsidP="00345C37">
      <w:pPr>
        <w:suppressAutoHyphens/>
        <w:rPr>
          <w:b/>
          <w:sz w:val="28"/>
          <w:szCs w:val="28"/>
          <w:lang w:val="fr-CH"/>
        </w:rPr>
      </w:pPr>
      <w:r w:rsidRPr="005760D6">
        <w:rPr>
          <w:b/>
          <w:sz w:val="28"/>
          <w:szCs w:val="28"/>
          <w:lang w:val="fr-CH"/>
        </w:rPr>
        <w:t>Questionnaire</w:t>
      </w:r>
    </w:p>
    <w:p w14:paraId="778696CC" w14:textId="77777777" w:rsidR="00345C37" w:rsidRPr="00683653" w:rsidRDefault="00345C37" w:rsidP="001F33CE">
      <w:pPr>
        <w:autoSpaceDE w:val="0"/>
        <w:autoSpaceDN w:val="0"/>
        <w:adjustRightInd w:val="0"/>
        <w:ind w:left="993"/>
        <w:rPr>
          <w:rFonts w:cs="Arial"/>
          <w:b/>
          <w:bCs/>
          <w:color w:val="000000"/>
          <w:sz w:val="28"/>
          <w:szCs w:val="28"/>
          <w:lang w:eastAsia="de-CH"/>
        </w:rPr>
      </w:pPr>
    </w:p>
    <w:p w14:paraId="30106A7B" w14:textId="77777777" w:rsidR="001468A0" w:rsidRPr="00683653" w:rsidRDefault="001468A0">
      <w:pPr>
        <w:jc w:val="center"/>
        <w:rPr>
          <w:b/>
          <w:sz w:val="28"/>
          <w:szCs w:val="28"/>
        </w:rPr>
      </w:pPr>
    </w:p>
    <w:p w14:paraId="0867E9FB" w14:textId="77777777" w:rsidR="001468A0" w:rsidRPr="00683653" w:rsidRDefault="001468A0">
      <w:pPr>
        <w:jc w:val="center"/>
        <w:rPr>
          <w:b/>
        </w:rPr>
      </w:pPr>
    </w:p>
    <w:p w14:paraId="1587F284" w14:textId="77777777" w:rsidR="001468A0" w:rsidRPr="00683653" w:rsidRDefault="001468A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345C37" w14:paraId="74BF6599" w14:textId="77777777" w:rsidTr="001F33CE">
        <w:trPr>
          <w:trHeight w:val="737"/>
        </w:trPr>
        <w:tc>
          <w:tcPr>
            <w:tcW w:w="1242" w:type="dxa"/>
          </w:tcPr>
          <w:p w14:paraId="1B6F7701" w14:textId="77777777" w:rsidR="001468A0" w:rsidRPr="00C93F5A" w:rsidRDefault="009144C5" w:rsidP="001F33CE">
            <w:pPr>
              <w:spacing w:before="120" w:after="120"/>
              <w:rPr>
                <w:sz w:val="20"/>
                <w:lang w:val="fr-CH"/>
              </w:rPr>
            </w:pPr>
            <w:r w:rsidRPr="00C93F5A">
              <w:rPr>
                <w:sz w:val="20"/>
                <w:lang w:val="fr-CH"/>
              </w:rPr>
              <w:t>1.</w:t>
            </w:r>
          </w:p>
        </w:tc>
        <w:tc>
          <w:tcPr>
            <w:tcW w:w="8222" w:type="dxa"/>
          </w:tcPr>
          <w:p w14:paraId="1E35104F" w14:textId="5D0BBFC3" w:rsidR="001468A0" w:rsidRPr="00ED4119" w:rsidRDefault="00ED4119" w:rsidP="00ED4119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 w:rsidRPr="00247DB7">
              <w:rPr>
                <w:rFonts w:cs="Arial"/>
                <w:szCs w:val="24"/>
                <w:lang w:val="fr-CH"/>
              </w:rPr>
              <w:t>Etes-vous d’accord avec l’objectif du contre-projet (</w:t>
            </w:r>
            <w:r>
              <w:rPr>
                <w:rFonts w:cs="Arial"/>
                <w:szCs w:val="24"/>
                <w:lang w:val="fr-CH"/>
              </w:rPr>
              <w:t xml:space="preserve">inscription du secret bancaire dans la Constitution fédérale) </w:t>
            </w:r>
            <w:r w:rsidRPr="00247DB7">
              <w:rPr>
                <w:rFonts w:cs="Arial"/>
                <w:szCs w:val="24"/>
                <w:lang w:val="fr-CH"/>
              </w:rPr>
              <w:t xml:space="preserve">? </w:t>
            </w:r>
          </w:p>
        </w:tc>
      </w:tr>
      <w:tr w:rsidR="001468A0" w:rsidRPr="004D3CD7" w14:paraId="1BE2A6B1" w14:textId="77777777" w:rsidTr="005B1F50">
        <w:trPr>
          <w:trHeight w:val="1103"/>
        </w:trPr>
        <w:tc>
          <w:tcPr>
            <w:tcW w:w="1242" w:type="dxa"/>
          </w:tcPr>
          <w:p w14:paraId="3CD5F701" w14:textId="77777777" w:rsidR="00DC5F50" w:rsidRPr="00ED4119" w:rsidRDefault="00DC5F50" w:rsidP="00DC5F50">
            <w:pPr>
              <w:rPr>
                <w:sz w:val="20"/>
                <w:lang w:val="fr-CH"/>
              </w:rPr>
            </w:pPr>
          </w:p>
          <w:p w14:paraId="6DA99E4B" w14:textId="0899FC43" w:rsidR="001468A0" w:rsidRPr="00F95F47" w:rsidRDefault="00ED4119" w:rsidP="00DC5F5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Réponse</w:t>
            </w:r>
            <w:proofErr w:type="spellEnd"/>
          </w:p>
        </w:tc>
        <w:tc>
          <w:tcPr>
            <w:tcW w:w="8222" w:type="dxa"/>
          </w:tcPr>
          <w:p w14:paraId="041FC995" w14:textId="77777777" w:rsidR="00EA2260" w:rsidRDefault="00EA226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  <w:p w14:paraId="5285014A" w14:textId="77777777" w:rsidR="005B1F50" w:rsidRDefault="005B1F5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  <w:p w14:paraId="1F79BA09" w14:textId="56B708BD" w:rsidR="005B1F50" w:rsidRPr="00571777" w:rsidRDefault="005B1F50" w:rsidP="00571777">
            <w:pPr>
              <w:spacing w:before="120" w:after="120" w:line="240" w:lineRule="auto"/>
              <w:rPr>
                <w:color w:val="FF0000"/>
                <w:lang w:val="fr-CH"/>
              </w:rPr>
            </w:pPr>
          </w:p>
        </w:tc>
      </w:tr>
    </w:tbl>
    <w:p w14:paraId="61218959" w14:textId="77777777" w:rsidR="001468A0" w:rsidRPr="00571777" w:rsidRDefault="001468A0">
      <w:pPr>
        <w:rPr>
          <w:sz w:val="20"/>
          <w:lang w:val="fr-CH"/>
        </w:rPr>
      </w:pPr>
    </w:p>
    <w:p w14:paraId="198F6173" w14:textId="77777777" w:rsidR="00F75AC7" w:rsidRPr="00571777" w:rsidRDefault="00F75AC7">
      <w:pPr>
        <w:rPr>
          <w:sz w:val="20"/>
          <w:lang w:val="fr-CH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1468A0" w:rsidRPr="00345C37" w14:paraId="702FEEBE" w14:textId="77777777" w:rsidTr="00002A55">
        <w:trPr>
          <w:trHeight w:val="733"/>
        </w:trPr>
        <w:tc>
          <w:tcPr>
            <w:tcW w:w="1242" w:type="dxa"/>
          </w:tcPr>
          <w:p w14:paraId="5E9F0C3F" w14:textId="77777777" w:rsidR="001468A0" w:rsidRPr="00571777" w:rsidRDefault="009144C5" w:rsidP="001F33CE">
            <w:pPr>
              <w:spacing w:before="120" w:after="120"/>
              <w:rPr>
                <w:sz w:val="20"/>
                <w:lang w:val="fr-CH"/>
              </w:rPr>
            </w:pPr>
            <w:r w:rsidRPr="00571777">
              <w:rPr>
                <w:sz w:val="20"/>
                <w:lang w:val="fr-CH"/>
              </w:rPr>
              <w:t>2.</w:t>
            </w:r>
          </w:p>
        </w:tc>
        <w:tc>
          <w:tcPr>
            <w:tcW w:w="8222" w:type="dxa"/>
          </w:tcPr>
          <w:p w14:paraId="16A5C2D4" w14:textId="7FA7F6E7" w:rsidR="001468A0" w:rsidRPr="00F20EA1" w:rsidRDefault="00F20EA1" w:rsidP="00F20EA1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 w:rsidRPr="00247DB7">
              <w:rPr>
                <w:rFonts w:cs="Arial"/>
                <w:szCs w:val="24"/>
                <w:lang w:val="fr-CH"/>
              </w:rPr>
              <w:t>Etes-vous d’accord avec l’énumération explicite d’un droit fondamental à la protection de la sphère privée financière (al.</w:t>
            </w:r>
            <w:r>
              <w:rPr>
                <w:rFonts w:cs="Arial"/>
                <w:szCs w:val="24"/>
                <w:lang w:val="fr-CH"/>
              </w:rPr>
              <w:t xml:space="preserve"> 1 à 3) ?</w:t>
            </w:r>
            <w:r w:rsidRPr="00247DB7">
              <w:rPr>
                <w:rFonts w:cs="Arial"/>
                <w:szCs w:val="24"/>
                <w:lang w:val="fr-CH"/>
              </w:rPr>
              <w:t xml:space="preserve"> </w:t>
            </w:r>
          </w:p>
        </w:tc>
      </w:tr>
      <w:tr w:rsidR="001468A0" w:rsidRPr="00E0738C" w14:paraId="3F963C74" w14:textId="77777777">
        <w:tc>
          <w:tcPr>
            <w:tcW w:w="1242" w:type="dxa"/>
          </w:tcPr>
          <w:p w14:paraId="44D6EFF9" w14:textId="77777777" w:rsidR="0025784E" w:rsidRPr="00F20EA1" w:rsidRDefault="0025784E">
            <w:pPr>
              <w:rPr>
                <w:sz w:val="20"/>
                <w:lang w:val="fr-CH"/>
              </w:rPr>
            </w:pPr>
          </w:p>
          <w:p w14:paraId="79E6E3E9" w14:textId="36E8D5F2" w:rsidR="001468A0" w:rsidRPr="00E0738C" w:rsidRDefault="00F20E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Réponse</w:t>
            </w:r>
            <w:proofErr w:type="spellEnd"/>
          </w:p>
        </w:tc>
        <w:tc>
          <w:tcPr>
            <w:tcW w:w="8222" w:type="dxa"/>
          </w:tcPr>
          <w:p w14:paraId="2997EFCA" w14:textId="77777777" w:rsidR="0025784E" w:rsidRPr="00E0738C" w:rsidRDefault="0025784E" w:rsidP="00571777">
            <w:pPr>
              <w:suppressAutoHyphens/>
              <w:spacing w:line="240" w:lineRule="auto"/>
            </w:pPr>
          </w:p>
          <w:p w14:paraId="2B75C9E2" w14:textId="77777777" w:rsidR="001468A0" w:rsidRDefault="001468A0" w:rsidP="00C93F5A">
            <w:pPr>
              <w:spacing w:line="240" w:lineRule="auto"/>
            </w:pPr>
          </w:p>
          <w:p w14:paraId="60CEA3FD" w14:textId="77777777" w:rsidR="00C93F5A" w:rsidRDefault="00C93F5A" w:rsidP="00C93F5A">
            <w:pPr>
              <w:spacing w:line="240" w:lineRule="auto"/>
            </w:pPr>
          </w:p>
          <w:p w14:paraId="72760649" w14:textId="77777777" w:rsidR="00C93F5A" w:rsidRDefault="00C93F5A" w:rsidP="00C93F5A">
            <w:pPr>
              <w:spacing w:line="240" w:lineRule="auto"/>
            </w:pPr>
          </w:p>
          <w:p w14:paraId="06DBF6C3" w14:textId="77777777" w:rsidR="00C93F5A" w:rsidRPr="00E0738C" w:rsidRDefault="00C93F5A" w:rsidP="00C93F5A">
            <w:pPr>
              <w:spacing w:line="240" w:lineRule="auto"/>
              <w:rPr>
                <w:sz w:val="20"/>
              </w:rPr>
            </w:pPr>
          </w:p>
        </w:tc>
      </w:tr>
    </w:tbl>
    <w:p w14:paraId="2D484D97" w14:textId="77777777" w:rsidR="00AE3970" w:rsidRDefault="00AE3970">
      <w:pPr>
        <w:rPr>
          <w:sz w:val="20"/>
        </w:rPr>
      </w:pPr>
    </w:p>
    <w:p w14:paraId="60649C05" w14:textId="77777777" w:rsidR="008B09BD" w:rsidRDefault="008B09BD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70423F" w:rsidRPr="00345C37" w14:paraId="3661A9D4" w14:textId="77777777" w:rsidTr="007B0286">
        <w:trPr>
          <w:trHeight w:val="733"/>
        </w:trPr>
        <w:tc>
          <w:tcPr>
            <w:tcW w:w="1242" w:type="dxa"/>
          </w:tcPr>
          <w:p w14:paraId="488FB5A7" w14:textId="4E93A103" w:rsidR="0070423F" w:rsidRPr="00571777" w:rsidRDefault="0070423F" w:rsidP="007B0286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3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22" w:type="dxa"/>
          </w:tcPr>
          <w:p w14:paraId="4C38B417" w14:textId="5B524EDA" w:rsidR="0070423F" w:rsidRPr="00F20EA1" w:rsidRDefault="00F20EA1" w:rsidP="00F20EA1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 w:rsidRPr="00247DB7">
              <w:rPr>
                <w:lang w:val="fr-CH"/>
              </w:rPr>
              <w:t>Etes-vous d’accord que les dispositions actuelles concernant les exceptions au secret bancaire en matière fiscale soient élevées au rang constitutionnel</w:t>
            </w:r>
            <w:r w:rsidRPr="00247DB7">
              <w:rPr>
                <w:rFonts w:cs="Arial"/>
                <w:szCs w:val="24"/>
                <w:lang w:val="fr-CH"/>
              </w:rPr>
              <w:t xml:space="preserve"> (al. </w:t>
            </w:r>
            <w:r>
              <w:rPr>
                <w:rFonts w:cs="Arial"/>
                <w:szCs w:val="24"/>
                <w:lang w:val="fr-CH"/>
              </w:rPr>
              <w:t>4 et 5)</w:t>
            </w:r>
            <w:r w:rsidRPr="00247DB7">
              <w:rPr>
                <w:rFonts w:cs="Arial"/>
                <w:szCs w:val="24"/>
                <w:lang w:val="fr-CH"/>
              </w:rPr>
              <w:t>?</w:t>
            </w:r>
          </w:p>
        </w:tc>
      </w:tr>
      <w:tr w:rsidR="0070423F" w:rsidRPr="00E0738C" w14:paraId="44EDE6B7" w14:textId="77777777" w:rsidTr="008B09BD">
        <w:trPr>
          <w:trHeight w:val="1172"/>
        </w:trPr>
        <w:tc>
          <w:tcPr>
            <w:tcW w:w="1242" w:type="dxa"/>
          </w:tcPr>
          <w:p w14:paraId="5BBCEAD4" w14:textId="77777777" w:rsidR="0070423F" w:rsidRPr="00F20EA1" w:rsidRDefault="0070423F" w:rsidP="007B0286">
            <w:pPr>
              <w:rPr>
                <w:sz w:val="20"/>
                <w:lang w:val="fr-CH"/>
              </w:rPr>
            </w:pPr>
          </w:p>
          <w:p w14:paraId="7989A56C" w14:textId="5AED43E3" w:rsidR="0070423F" w:rsidRPr="00E0738C" w:rsidRDefault="00F20EA1" w:rsidP="007B0286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Réponse</w:t>
            </w:r>
            <w:proofErr w:type="spellEnd"/>
          </w:p>
        </w:tc>
        <w:tc>
          <w:tcPr>
            <w:tcW w:w="8222" w:type="dxa"/>
          </w:tcPr>
          <w:p w14:paraId="309C1B58" w14:textId="77777777" w:rsidR="0070423F" w:rsidRPr="00E0738C" w:rsidRDefault="0070423F" w:rsidP="007B0286">
            <w:pPr>
              <w:suppressAutoHyphens/>
              <w:spacing w:line="240" w:lineRule="auto"/>
            </w:pPr>
          </w:p>
          <w:p w14:paraId="7D190BFD" w14:textId="77777777" w:rsidR="0070423F" w:rsidRPr="00E0738C" w:rsidRDefault="0070423F" w:rsidP="0070423F">
            <w:pPr>
              <w:spacing w:line="240" w:lineRule="auto"/>
              <w:rPr>
                <w:sz w:val="20"/>
              </w:rPr>
            </w:pPr>
          </w:p>
        </w:tc>
      </w:tr>
    </w:tbl>
    <w:p w14:paraId="1CB4A205" w14:textId="77777777" w:rsidR="0070423F" w:rsidRDefault="0070423F">
      <w:pPr>
        <w:rPr>
          <w:sz w:val="20"/>
        </w:rPr>
      </w:pPr>
    </w:p>
    <w:p w14:paraId="6AF80975" w14:textId="77777777" w:rsidR="0070423F" w:rsidRPr="00C75541" w:rsidRDefault="0070423F">
      <w:pPr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8222"/>
      </w:tblGrid>
      <w:tr w:rsidR="00C369C2" w:rsidRPr="00345C37" w14:paraId="108C98DC" w14:textId="77777777" w:rsidTr="00581EB1">
        <w:trPr>
          <w:trHeight w:val="663"/>
        </w:trPr>
        <w:tc>
          <w:tcPr>
            <w:tcW w:w="1242" w:type="dxa"/>
          </w:tcPr>
          <w:p w14:paraId="5C7A03E8" w14:textId="4FF0F8F1" w:rsidR="00C369C2" w:rsidRPr="00F97944" w:rsidRDefault="008B09BD" w:rsidP="00C369C2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4</w:t>
            </w:r>
            <w:r w:rsidR="00C369C2" w:rsidRPr="00F97944">
              <w:rPr>
                <w:sz w:val="20"/>
              </w:rPr>
              <w:t>.</w:t>
            </w:r>
          </w:p>
        </w:tc>
        <w:tc>
          <w:tcPr>
            <w:tcW w:w="8222" w:type="dxa"/>
          </w:tcPr>
          <w:p w14:paraId="1937E659" w14:textId="63B97A4A" w:rsidR="00C369C2" w:rsidRPr="00F20EA1" w:rsidRDefault="00F20EA1" w:rsidP="00F20EA1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 w:rsidRPr="00047152">
              <w:rPr>
                <w:lang w:val="fr-CH"/>
              </w:rPr>
              <w:t>Etes-vous d’accord que l’introduction d’un échange automatique d’information à l’échelle nationale soit exclue (al. 6)</w:t>
            </w:r>
            <w:r>
              <w:rPr>
                <w:lang w:val="fr-CH"/>
              </w:rPr>
              <w:t> ?</w:t>
            </w:r>
          </w:p>
        </w:tc>
      </w:tr>
      <w:tr w:rsidR="00C369C2" w:rsidRPr="004D3CD7" w14:paraId="5AB4DA53" w14:textId="77777777" w:rsidTr="00F90A0E">
        <w:tc>
          <w:tcPr>
            <w:tcW w:w="1242" w:type="dxa"/>
          </w:tcPr>
          <w:p w14:paraId="7CD0F00F" w14:textId="77777777" w:rsidR="00C369C2" w:rsidRPr="00F20EA1" w:rsidRDefault="00C369C2" w:rsidP="00F90A0E">
            <w:pPr>
              <w:rPr>
                <w:sz w:val="20"/>
                <w:lang w:val="fr-CH"/>
              </w:rPr>
            </w:pPr>
          </w:p>
          <w:p w14:paraId="76965BDE" w14:textId="5C080684" w:rsidR="00C369C2" w:rsidRPr="00F97944" w:rsidRDefault="00F20EA1" w:rsidP="00F90A0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Réponse</w:t>
            </w:r>
            <w:proofErr w:type="spellEnd"/>
          </w:p>
        </w:tc>
        <w:tc>
          <w:tcPr>
            <w:tcW w:w="8222" w:type="dxa"/>
          </w:tcPr>
          <w:p w14:paraId="014F4D90" w14:textId="77777777" w:rsidR="00C369C2" w:rsidRPr="00F97944" w:rsidRDefault="00C369C2" w:rsidP="00F90A0E">
            <w:pPr>
              <w:spacing w:line="240" w:lineRule="auto"/>
            </w:pPr>
          </w:p>
          <w:p w14:paraId="12145E79" w14:textId="77777777" w:rsidR="00C369C2" w:rsidRDefault="00C369C2" w:rsidP="00C93F5A">
            <w:pPr>
              <w:spacing w:line="240" w:lineRule="auto"/>
              <w:rPr>
                <w:sz w:val="20"/>
              </w:rPr>
            </w:pPr>
          </w:p>
          <w:p w14:paraId="3278FCC8" w14:textId="77777777" w:rsidR="00C93F5A" w:rsidRDefault="00C93F5A" w:rsidP="00C93F5A">
            <w:pPr>
              <w:spacing w:line="240" w:lineRule="auto"/>
              <w:rPr>
                <w:sz w:val="20"/>
              </w:rPr>
            </w:pPr>
          </w:p>
          <w:p w14:paraId="668660AB" w14:textId="77777777" w:rsidR="00C93F5A" w:rsidRDefault="00C93F5A" w:rsidP="00C93F5A">
            <w:pPr>
              <w:spacing w:line="240" w:lineRule="auto"/>
              <w:rPr>
                <w:sz w:val="20"/>
              </w:rPr>
            </w:pPr>
          </w:p>
          <w:p w14:paraId="4D51EB18" w14:textId="6F4C6A13" w:rsidR="00C93F5A" w:rsidRPr="00F97944" w:rsidRDefault="00C93F5A" w:rsidP="00C93F5A">
            <w:pPr>
              <w:spacing w:line="240" w:lineRule="auto"/>
              <w:rPr>
                <w:sz w:val="20"/>
              </w:rPr>
            </w:pPr>
          </w:p>
        </w:tc>
      </w:tr>
    </w:tbl>
    <w:p w14:paraId="7DDE83FA" w14:textId="77777777" w:rsidR="00C369C2" w:rsidRPr="00C75541" w:rsidRDefault="00C369C2">
      <w:pPr>
        <w:rPr>
          <w:sz w:val="20"/>
        </w:rPr>
      </w:pPr>
    </w:p>
    <w:p w14:paraId="2C9A4AD3" w14:textId="77777777" w:rsidR="00F75AC7" w:rsidRDefault="00F75AC7">
      <w:pPr>
        <w:rPr>
          <w:sz w:val="20"/>
        </w:rPr>
      </w:pPr>
    </w:p>
    <w:p w14:paraId="575303B8" w14:textId="77777777" w:rsidR="008B09BD" w:rsidRDefault="008B09BD">
      <w:pPr>
        <w:rPr>
          <w:sz w:val="20"/>
        </w:rPr>
      </w:pPr>
    </w:p>
    <w:p w14:paraId="26C29571" w14:textId="77777777" w:rsidR="008B09BD" w:rsidRDefault="008B09BD">
      <w:pPr>
        <w:rPr>
          <w:sz w:val="20"/>
        </w:rPr>
      </w:pPr>
    </w:p>
    <w:p w14:paraId="11EBE399" w14:textId="77777777" w:rsidR="008B09BD" w:rsidRDefault="008B09BD">
      <w:pPr>
        <w:rPr>
          <w:sz w:val="20"/>
        </w:rPr>
      </w:pPr>
    </w:p>
    <w:p w14:paraId="21872C5E" w14:textId="77777777" w:rsidR="008B09BD" w:rsidRDefault="008B09BD">
      <w:pPr>
        <w:rPr>
          <w:sz w:val="20"/>
        </w:rPr>
      </w:pPr>
    </w:p>
    <w:p w14:paraId="59BDC613" w14:textId="77777777" w:rsidR="008B09BD" w:rsidRPr="00C75541" w:rsidRDefault="008B09BD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1468A0" w:rsidRPr="00345C37" w14:paraId="1D10FA65" w14:textId="77777777" w:rsidTr="00EE5D95">
        <w:trPr>
          <w:trHeight w:val="617"/>
        </w:trPr>
        <w:tc>
          <w:tcPr>
            <w:tcW w:w="1265" w:type="dxa"/>
          </w:tcPr>
          <w:p w14:paraId="0E3F2DB4" w14:textId="1332D42D" w:rsidR="001468A0" w:rsidRPr="00571777" w:rsidRDefault="008B09BD" w:rsidP="00AA6D0D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5</w:t>
            </w:r>
            <w:r w:rsidR="009144C5"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2EFC3884" w14:textId="58D1965E" w:rsidR="001468A0" w:rsidRPr="00F20EA1" w:rsidRDefault="00F20EA1" w:rsidP="00F20EA1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 w:rsidRPr="00047152">
              <w:rPr>
                <w:rFonts w:cs="Arial"/>
                <w:szCs w:val="24"/>
                <w:lang w:val="fr-CH"/>
              </w:rPr>
              <w:t xml:space="preserve">Etes-vous d’accord avec les réserves </w:t>
            </w:r>
            <w:r>
              <w:rPr>
                <w:rFonts w:cs="Arial"/>
                <w:szCs w:val="24"/>
                <w:lang w:val="fr-CH"/>
              </w:rPr>
              <w:t>portant sur</w:t>
            </w:r>
            <w:r w:rsidRPr="00047152">
              <w:rPr>
                <w:rFonts w:cs="Arial"/>
                <w:szCs w:val="24"/>
                <w:lang w:val="fr-CH"/>
              </w:rPr>
              <w:t xml:space="preserve"> les autres domaines juridiques (al. 7</w:t>
            </w:r>
            <w:r>
              <w:rPr>
                <w:rFonts w:cs="Arial"/>
                <w:szCs w:val="24"/>
                <w:lang w:val="fr-CH"/>
              </w:rPr>
              <w:t xml:space="preserve"> et </w:t>
            </w:r>
            <w:r w:rsidRPr="00047152">
              <w:rPr>
                <w:rFonts w:cs="Arial"/>
                <w:szCs w:val="24"/>
                <w:lang w:val="fr-CH"/>
              </w:rPr>
              <w:t>8)?</w:t>
            </w:r>
          </w:p>
        </w:tc>
      </w:tr>
      <w:tr w:rsidR="001468A0" w:rsidRPr="004B020B" w14:paraId="0CD83827" w14:textId="77777777" w:rsidTr="005B1F50">
        <w:trPr>
          <w:trHeight w:val="1240"/>
        </w:trPr>
        <w:tc>
          <w:tcPr>
            <w:tcW w:w="1265" w:type="dxa"/>
          </w:tcPr>
          <w:p w14:paraId="1203F853" w14:textId="77777777" w:rsidR="0025784E" w:rsidRPr="00F20EA1" w:rsidRDefault="0025784E">
            <w:pPr>
              <w:rPr>
                <w:sz w:val="20"/>
                <w:lang w:val="fr-CH"/>
              </w:rPr>
            </w:pPr>
          </w:p>
          <w:p w14:paraId="2F62B162" w14:textId="4B24AB6F" w:rsidR="001468A0" w:rsidRPr="00F97944" w:rsidRDefault="00F20EA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Réponse</w:t>
            </w:r>
            <w:proofErr w:type="spellEnd"/>
          </w:p>
        </w:tc>
        <w:tc>
          <w:tcPr>
            <w:tcW w:w="8233" w:type="dxa"/>
          </w:tcPr>
          <w:p w14:paraId="783BDB62" w14:textId="77777777" w:rsidR="001468A0" w:rsidRPr="00F97944" w:rsidRDefault="001468A0">
            <w:pPr>
              <w:rPr>
                <w:sz w:val="20"/>
              </w:rPr>
            </w:pPr>
          </w:p>
          <w:p w14:paraId="0B97A562" w14:textId="77777777" w:rsidR="001468A0" w:rsidRPr="00F97944" w:rsidRDefault="001468A0">
            <w:pPr>
              <w:rPr>
                <w:sz w:val="20"/>
              </w:rPr>
            </w:pPr>
          </w:p>
          <w:p w14:paraId="37F5537A" w14:textId="77777777" w:rsidR="001468A0" w:rsidRPr="00F97944" w:rsidRDefault="001468A0">
            <w:pPr>
              <w:rPr>
                <w:sz w:val="20"/>
              </w:rPr>
            </w:pPr>
          </w:p>
          <w:p w14:paraId="59903899" w14:textId="77777777" w:rsidR="001468A0" w:rsidRPr="00F97944" w:rsidRDefault="001468A0">
            <w:pPr>
              <w:rPr>
                <w:sz w:val="20"/>
              </w:rPr>
            </w:pPr>
          </w:p>
        </w:tc>
      </w:tr>
    </w:tbl>
    <w:p w14:paraId="5DEED93A" w14:textId="77777777" w:rsidR="001468A0" w:rsidRDefault="001468A0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FF35A6" w:rsidRPr="00345C37" w14:paraId="41387EDD" w14:textId="77777777" w:rsidTr="004D3793">
        <w:trPr>
          <w:trHeight w:val="617"/>
        </w:trPr>
        <w:tc>
          <w:tcPr>
            <w:tcW w:w="1265" w:type="dxa"/>
          </w:tcPr>
          <w:p w14:paraId="2603DCF9" w14:textId="195407C1" w:rsidR="00FF35A6" w:rsidRPr="00571777" w:rsidRDefault="00FF35A6" w:rsidP="004D3793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6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7D40FD0B" w14:textId="0C308F3B" w:rsidR="00FF35A6" w:rsidRPr="00F20EA1" w:rsidRDefault="00F20EA1" w:rsidP="00F20EA1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 w:rsidRPr="00047152">
              <w:rPr>
                <w:rFonts w:cs="Arial"/>
                <w:szCs w:val="24"/>
                <w:lang w:val="fr-CH"/>
              </w:rPr>
              <w:t xml:space="preserve">Du point de vue de votre canton, </w:t>
            </w:r>
            <w:r>
              <w:rPr>
                <w:rFonts w:cs="Arial"/>
                <w:szCs w:val="24"/>
                <w:lang w:val="fr-CH"/>
              </w:rPr>
              <w:t xml:space="preserve">quelles </w:t>
            </w:r>
            <w:r w:rsidRPr="00047152">
              <w:rPr>
                <w:rFonts w:cs="Arial"/>
                <w:szCs w:val="24"/>
                <w:lang w:val="fr-CH"/>
              </w:rPr>
              <w:t>conséquence</w:t>
            </w:r>
            <w:r>
              <w:rPr>
                <w:rFonts w:cs="Arial"/>
                <w:szCs w:val="24"/>
                <w:lang w:val="fr-CH"/>
              </w:rPr>
              <w:t>s aurait le contre-projet ?</w:t>
            </w:r>
          </w:p>
        </w:tc>
      </w:tr>
      <w:tr w:rsidR="00FF35A6" w:rsidRPr="004B020B" w14:paraId="7C002881" w14:textId="77777777" w:rsidTr="004D3793">
        <w:trPr>
          <w:trHeight w:val="1240"/>
        </w:trPr>
        <w:tc>
          <w:tcPr>
            <w:tcW w:w="1265" w:type="dxa"/>
          </w:tcPr>
          <w:p w14:paraId="2F67C578" w14:textId="77777777" w:rsidR="00FF35A6" w:rsidRPr="00F20EA1" w:rsidRDefault="00FF35A6" w:rsidP="004D3793">
            <w:pPr>
              <w:rPr>
                <w:sz w:val="20"/>
                <w:lang w:val="fr-CH"/>
              </w:rPr>
            </w:pPr>
          </w:p>
          <w:p w14:paraId="3B0F56A0" w14:textId="3A2A84AC" w:rsidR="00FF35A6" w:rsidRPr="00F97944" w:rsidRDefault="00F20EA1" w:rsidP="004D3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Réponse</w:t>
            </w:r>
            <w:proofErr w:type="spellEnd"/>
          </w:p>
        </w:tc>
        <w:tc>
          <w:tcPr>
            <w:tcW w:w="8233" w:type="dxa"/>
          </w:tcPr>
          <w:p w14:paraId="567AFD48" w14:textId="77777777" w:rsidR="00FF35A6" w:rsidRPr="00F97944" w:rsidRDefault="00FF35A6" w:rsidP="004D3793">
            <w:pPr>
              <w:rPr>
                <w:sz w:val="20"/>
              </w:rPr>
            </w:pPr>
          </w:p>
          <w:p w14:paraId="4753A619" w14:textId="77777777" w:rsidR="00FF35A6" w:rsidRPr="00F97944" w:rsidRDefault="00FF35A6" w:rsidP="004D3793">
            <w:pPr>
              <w:rPr>
                <w:sz w:val="20"/>
              </w:rPr>
            </w:pPr>
          </w:p>
          <w:p w14:paraId="6F17D8FB" w14:textId="77777777" w:rsidR="00FF35A6" w:rsidRPr="00F97944" w:rsidRDefault="00FF35A6" w:rsidP="004D3793">
            <w:pPr>
              <w:rPr>
                <w:sz w:val="20"/>
              </w:rPr>
            </w:pPr>
          </w:p>
          <w:p w14:paraId="00EC1577" w14:textId="77777777" w:rsidR="00FF35A6" w:rsidRPr="00F97944" w:rsidRDefault="00FF35A6" w:rsidP="004D3793">
            <w:pPr>
              <w:rPr>
                <w:sz w:val="20"/>
              </w:rPr>
            </w:pPr>
          </w:p>
        </w:tc>
      </w:tr>
    </w:tbl>
    <w:p w14:paraId="31A1C4B3" w14:textId="77777777" w:rsidR="00FF35A6" w:rsidRDefault="00FF35A6">
      <w:pPr>
        <w:rPr>
          <w:sz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5"/>
        <w:gridCol w:w="8233"/>
      </w:tblGrid>
      <w:tr w:rsidR="00FF35A6" w:rsidRPr="00345C37" w14:paraId="62AC6BB9" w14:textId="77777777" w:rsidTr="004D3793">
        <w:trPr>
          <w:trHeight w:val="617"/>
        </w:trPr>
        <w:tc>
          <w:tcPr>
            <w:tcW w:w="1265" w:type="dxa"/>
          </w:tcPr>
          <w:p w14:paraId="13645A47" w14:textId="63DC1707" w:rsidR="00FF35A6" w:rsidRPr="00571777" w:rsidRDefault="00FF35A6" w:rsidP="004D3793">
            <w:pPr>
              <w:spacing w:before="120" w:after="120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7</w:t>
            </w:r>
            <w:r w:rsidRPr="00571777">
              <w:rPr>
                <w:sz w:val="20"/>
                <w:lang w:val="fr-CH"/>
              </w:rPr>
              <w:t>.</w:t>
            </w:r>
          </w:p>
        </w:tc>
        <w:tc>
          <w:tcPr>
            <w:tcW w:w="8233" w:type="dxa"/>
          </w:tcPr>
          <w:p w14:paraId="0BE81CFA" w14:textId="0AF6B58B" w:rsidR="00FF35A6" w:rsidRPr="00F20EA1" w:rsidRDefault="00F20EA1" w:rsidP="00F20EA1">
            <w:pPr>
              <w:widowControl/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szCs w:val="24"/>
                <w:lang w:val="fr-CH"/>
              </w:rPr>
            </w:pPr>
            <w:r>
              <w:rPr>
                <w:rFonts w:cs="Arial"/>
                <w:szCs w:val="24"/>
                <w:lang w:val="fr-CH"/>
              </w:rPr>
              <w:t>Du point de vue de votre organisation, quelles conséquences aurait le contre-projet ?</w:t>
            </w:r>
          </w:p>
        </w:tc>
      </w:tr>
      <w:tr w:rsidR="00FF35A6" w:rsidRPr="004B020B" w14:paraId="4E37E5A6" w14:textId="77777777" w:rsidTr="004D3793">
        <w:trPr>
          <w:trHeight w:val="1240"/>
        </w:trPr>
        <w:tc>
          <w:tcPr>
            <w:tcW w:w="1265" w:type="dxa"/>
          </w:tcPr>
          <w:p w14:paraId="0BAD8E4C" w14:textId="77777777" w:rsidR="00FF35A6" w:rsidRPr="00F20EA1" w:rsidRDefault="00FF35A6" w:rsidP="004D3793">
            <w:pPr>
              <w:rPr>
                <w:sz w:val="20"/>
                <w:lang w:val="fr-CH"/>
              </w:rPr>
            </w:pPr>
          </w:p>
          <w:p w14:paraId="1C38B747" w14:textId="4AAC052E" w:rsidR="00FF35A6" w:rsidRPr="00F97944" w:rsidRDefault="00F20EA1" w:rsidP="004D3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Réponse</w:t>
            </w:r>
            <w:proofErr w:type="spellEnd"/>
          </w:p>
        </w:tc>
        <w:tc>
          <w:tcPr>
            <w:tcW w:w="8233" w:type="dxa"/>
          </w:tcPr>
          <w:p w14:paraId="46DBE513" w14:textId="77777777" w:rsidR="00FF35A6" w:rsidRPr="00F97944" w:rsidRDefault="00FF35A6" w:rsidP="004D3793">
            <w:pPr>
              <w:rPr>
                <w:sz w:val="20"/>
              </w:rPr>
            </w:pPr>
          </w:p>
          <w:p w14:paraId="7CEFF246" w14:textId="77777777" w:rsidR="00FF35A6" w:rsidRPr="00F97944" w:rsidRDefault="00FF35A6" w:rsidP="004D3793">
            <w:pPr>
              <w:rPr>
                <w:sz w:val="20"/>
              </w:rPr>
            </w:pPr>
          </w:p>
          <w:p w14:paraId="1C2E689C" w14:textId="77777777" w:rsidR="00FF35A6" w:rsidRPr="00F97944" w:rsidRDefault="00FF35A6" w:rsidP="004D3793">
            <w:pPr>
              <w:rPr>
                <w:sz w:val="20"/>
              </w:rPr>
            </w:pPr>
          </w:p>
          <w:p w14:paraId="3B6FE1D8" w14:textId="77777777" w:rsidR="00FF35A6" w:rsidRPr="00F97944" w:rsidRDefault="00FF35A6" w:rsidP="004D3793">
            <w:pPr>
              <w:rPr>
                <w:sz w:val="20"/>
              </w:rPr>
            </w:pPr>
          </w:p>
        </w:tc>
      </w:tr>
    </w:tbl>
    <w:p w14:paraId="2D1ED87F" w14:textId="77777777" w:rsidR="00FF35A6" w:rsidRPr="00F97944" w:rsidRDefault="00FF35A6">
      <w:pPr>
        <w:rPr>
          <w:sz w:val="20"/>
        </w:rPr>
      </w:pPr>
    </w:p>
    <w:sectPr w:rsidR="00FF35A6" w:rsidRPr="00F979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17A6287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11D14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53CB9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E4C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E1740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104F8"/>
    <w:multiLevelType w:val="hybridMultilevel"/>
    <w:tmpl w:val="ACDE3C14"/>
    <w:lvl w:ilvl="0" w:tplc="16AC021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95D7B"/>
    <w:multiLevelType w:val="hybridMultilevel"/>
    <w:tmpl w:val="1FCAEF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6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1B7"/>
    <w:rsid w:val="00002A55"/>
    <w:rsid w:val="000E2CF6"/>
    <w:rsid w:val="000F36A7"/>
    <w:rsid w:val="00145DD6"/>
    <w:rsid w:val="001468A0"/>
    <w:rsid w:val="001F33CE"/>
    <w:rsid w:val="002517FA"/>
    <w:rsid w:val="0025784E"/>
    <w:rsid w:val="002A3B44"/>
    <w:rsid w:val="002D6C0C"/>
    <w:rsid w:val="00345C37"/>
    <w:rsid w:val="003C02D9"/>
    <w:rsid w:val="003C62F5"/>
    <w:rsid w:val="0042213E"/>
    <w:rsid w:val="004402D0"/>
    <w:rsid w:val="0048159C"/>
    <w:rsid w:val="004B020B"/>
    <w:rsid w:val="004D3CD7"/>
    <w:rsid w:val="004F2ECA"/>
    <w:rsid w:val="00523205"/>
    <w:rsid w:val="00571777"/>
    <w:rsid w:val="00581EB1"/>
    <w:rsid w:val="005B1F50"/>
    <w:rsid w:val="005B6569"/>
    <w:rsid w:val="006001B7"/>
    <w:rsid w:val="0060168E"/>
    <w:rsid w:val="0061004A"/>
    <w:rsid w:val="00662775"/>
    <w:rsid w:val="0067724E"/>
    <w:rsid w:val="00683653"/>
    <w:rsid w:val="006B43DB"/>
    <w:rsid w:val="0070423F"/>
    <w:rsid w:val="00706AC0"/>
    <w:rsid w:val="0073405A"/>
    <w:rsid w:val="00782686"/>
    <w:rsid w:val="007E64BA"/>
    <w:rsid w:val="0088147C"/>
    <w:rsid w:val="008B09BD"/>
    <w:rsid w:val="008D542A"/>
    <w:rsid w:val="008F4440"/>
    <w:rsid w:val="009144C5"/>
    <w:rsid w:val="00923AD3"/>
    <w:rsid w:val="009D0154"/>
    <w:rsid w:val="00A34BF4"/>
    <w:rsid w:val="00A661F2"/>
    <w:rsid w:val="00A77026"/>
    <w:rsid w:val="00A94D46"/>
    <w:rsid w:val="00AA6D0D"/>
    <w:rsid w:val="00AD260C"/>
    <w:rsid w:val="00AE19ED"/>
    <w:rsid w:val="00AE3970"/>
    <w:rsid w:val="00AF5724"/>
    <w:rsid w:val="00BC673E"/>
    <w:rsid w:val="00BE3DAF"/>
    <w:rsid w:val="00C369C2"/>
    <w:rsid w:val="00C75541"/>
    <w:rsid w:val="00C93F5A"/>
    <w:rsid w:val="00D32593"/>
    <w:rsid w:val="00D47DF1"/>
    <w:rsid w:val="00DC5F50"/>
    <w:rsid w:val="00DE435C"/>
    <w:rsid w:val="00E0738C"/>
    <w:rsid w:val="00E15A99"/>
    <w:rsid w:val="00E353CE"/>
    <w:rsid w:val="00E37986"/>
    <w:rsid w:val="00E7276D"/>
    <w:rsid w:val="00EA2260"/>
    <w:rsid w:val="00ED4119"/>
    <w:rsid w:val="00EE5D95"/>
    <w:rsid w:val="00F07C30"/>
    <w:rsid w:val="00F20EA1"/>
    <w:rsid w:val="00F311A6"/>
    <w:rsid w:val="00F462F7"/>
    <w:rsid w:val="00F75AC7"/>
    <w:rsid w:val="00F95F47"/>
    <w:rsid w:val="00F97944"/>
    <w:rsid w:val="00FB01EE"/>
    <w:rsid w:val="00FF1BC1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009A3"/>
  <w15:chartTrackingRefBased/>
  <w15:docId w15:val="{7EFDCB12-8D5A-4C15-98D6-B892BC36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60" w:lineRule="atLeast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="Times New Roman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="Times New Roman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Klassifizierung">
    <w:name w:val="Klassifizierung"/>
    <w:basedOn w:val="Normal"/>
    <w:uiPriority w:val="1"/>
    <w:pPr>
      <w:jc w:val="right"/>
    </w:pPr>
    <w:rPr>
      <w:b/>
    </w:rPr>
  </w:style>
  <w:style w:type="paragraph" w:styleId="En-tte">
    <w:name w:val="header"/>
    <w:basedOn w:val="Normal"/>
    <w:link w:val="En-tteCar"/>
    <w:uiPriority w:val="99"/>
    <w:pPr>
      <w:suppressAutoHyphens/>
      <w:spacing w:line="200" w:lineRule="atLeas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eastAsia="Calibri" w:hAnsi="Arial"/>
      <w:sz w:val="15"/>
      <w:lang w:eastAsia="en-US"/>
    </w:rPr>
  </w:style>
  <w:style w:type="paragraph" w:customStyle="1" w:styleId="KopfzeileDepartement">
    <w:name w:val="KopfzeileDepartement"/>
    <w:basedOn w:val="En-tte"/>
    <w:next w:val="KopfzeileFett"/>
    <w:uiPriority w:val="99"/>
    <w:pPr>
      <w:spacing w:after="100"/>
      <w:contextualSpacing/>
    </w:pPr>
  </w:style>
  <w:style w:type="paragraph" w:customStyle="1" w:styleId="KopfzeileFett">
    <w:name w:val="KopfzeileFett"/>
    <w:basedOn w:val="En-tte"/>
    <w:next w:val="En-tte"/>
    <w:uiPriority w:val="99"/>
    <w:rPr>
      <w:b/>
    </w:rPr>
  </w:style>
  <w:style w:type="paragraph" w:customStyle="1" w:styleId="Platzhalter">
    <w:name w:val="Platzhalter"/>
    <w:basedOn w:val="Normal"/>
    <w:next w:val="Normal"/>
    <w:uiPriority w:val="99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Normal"/>
    <w:uiPriority w:val="1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Normal"/>
    <w:uiPriority w:val="1"/>
    <w:pPr>
      <w:suppressAutoHyphens/>
      <w:contextualSpacing/>
    </w:pPr>
    <w:rPr>
      <w:sz w:val="15"/>
    </w:rPr>
  </w:style>
  <w:style w:type="table" w:customStyle="1" w:styleId="Tabellengitternetz">
    <w:name w:val="Tabellengitternetz"/>
    <w:basedOn w:val="TableauNormal"/>
    <w:uiPriority w:val="59"/>
    <w:pPr>
      <w:widowControl w:val="0"/>
      <w:spacing w:line="260" w:lineRule="atLeast"/>
    </w:pPr>
    <w:rPr>
      <w:rFonts w:ascii="Arial" w:hAnsi="Arial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re">
    <w:name w:val="Title"/>
    <w:basedOn w:val="Normal"/>
    <w:next w:val="Normal"/>
    <w:link w:val="TitreCar"/>
    <w:qFormat/>
    <w:rPr>
      <w:rFonts w:eastAsia="Times New Roman"/>
      <w:b/>
      <w:sz w:val="42"/>
      <w:szCs w:val="52"/>
    </w:rPr>
  </w:style>
  <w:style w:type="character" w:customStyle="1" w:styleId="TitreCar">
    <w:name w:val="Titre Car"/>
    <w:basedOn w:val="Policepardfaut"/>
    <w:link w:val="Titre"/>
    <w:rPr>
      <w:rFonts w:ascii="Arial" w:eastAsia="Times New Roman" w:hAnsi="Arial" w:cs="Times New Roman"/>
      <w:b/>
      <w:sz w:val="42"/>
      <w:szCs w:val="52"/>
      <w:lang w:eastAsia="en-US"/>
    </w:rPr>
  </w:style>
  <w:style w:type="character" w:customStyle="1" w:styleId="Titre1Car">
    <w:name w:val="Titre 1 Car"/>
    <w:basedOn w:val="Policepardfaut"/>
    <w:link w:val="Titre1"/>
    <w:rPr>
      <w:rFonts w:ascii="Arial" w:eastAsia="Times New Roman" w:hAnsi="Arial" w:cs="Times New Roman"/>
      <w:b/>
      <w:bCs/>
      <w:noProof/>
      <w:sz w:val="36"/>
      <w:szCs w:val="28"/>
      <w:lang w:val="en-US" w:eastAsia="en-US"/>
    </w:rPr>
  </w:style>
  <w:style w:type="character" w:customStyle="1" w:styleId="Titre2Car">
    <w:name w:val="Titre 2 Car"/>
    <w:basedOn w:val="Policepardfaut"/>
    <w:link w:val="Titre2"/>
    <w:semiHidden/>
    <w:rPr>
      <w:rFonts w:ascii="Arial" w:eastAsia="Times New Roman" w:hAnsi="Arial" w:cs="Times New Roman"/>
      <w:b/>
      <w:bCs/>
      <w:sz w:val="32"/>
      <w:szCs w:val="26"/>
      <w:lang w:eastAsia="en-US"/>
    </w:rPr>
  </w:style>
  <w:style w:type="character" w:customStyle="1" w:styleId="Titre3Car">
    <w:name w:val="Titre 3 Car"/>
    <w:basedOn w:val="Policepardfaut"/>
    <w:link w:val="Titre3"/>
    <w:semiHidden/>
    <w:rPr>
      <w:rFonts w:ascii="Arial" w:eastAsia="Times New Roman" w:hAnsi="Arial" w:cs="Times New Roman"/>
      <w:b/>
      <w:bCs/>
      <w:sz w:val="28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Pr>
      <w:rFonts w:ascii="Arial" w:eastAsia="Times New Roman" w:hAnsi="Arial" w:cs="Times New Roman"/>
      <w:b/>
      <w:bCs/>
      <w:sz w:val="24"/>
      <w:szCs w:val="28"/>
      <w:lang w:eastAsia="de-DE"/>
    </w:rPr>
  </w:style>
  <w:style w:type="character" w:customStyle="1" w:styleId="Titre5Car">
    <w:name w:val="Titre 5 Car"/>
    <w:basedOn w:val="Policepardfaut"/>
    <w:link w:val="Titre5"/>
    <w:semiHidden/>
    <w:rPr>
      <w:rFonts w:ascii="Arial" w:eastAsia="Times New Roman" w:hAnsi="Arial" w:cs="Times New Roman"/>
      <w:b/>
      <w:bCs/>
      <w:iCs/>
      <w:szCs w:val="26"/>
      <w:lang w:eastAsia="de-DE"/>
    </w:rPr>
  </w:style>
  <w:style w:type="character" w:customStyle="1" w:styleId="Titre6Car">
    <w:name w:val="Titre 6 Car"/>
    <w:basedOn w:val="Policepardfaut"/>
    <w:link w:val="Titre6"/>
    <w:semiHidden/>
    <w:rPr>
      <w:rFonts w:ascii="Arial" w:eastAsia="Times New Roman" w:hAnsi="Arial" w:cs="Times New Roman"/>
      <w:bCs/>
      <w:szCs w:val="20"/>
      <w:lang w:eastAsia="de-DE"/>
    </w:rPr>
  </w:style>
  <w:style w:type="character" w:customStyle="1" w:styleId="Titre7Car">
    <w:name w:val="Titre 7 Car"/>
    <w:basedOn w:val="Policepardfaut"/>
    <w:link w:val="Titre7"/>
    <w:semiHidden/>
    <w:rPr>
      <w:rFonts w:ascii="Arial" w:eastAsia="Times New Roman" w:hAnsi="Arial" w:cs="Times New Roman"/>
      <w:szCs w:val="24"/>
      <w:lang w:eastAsia="de-DE"/>
    </w:rPr>
  </w:style>
  <w:style w:type="character" w:customStyle="1" w:styleId="Titre8Car">
    <w:name w:val="Titre 8 Car"/>
    <w:basedOn w:val="Policepardfaut"/>
    <w:link w:val="Titre8"/>
    <w:semiHidden/>
    <w:rPr>
      <w:rFonts w:ascii="Arial" w:eastAsia="Times New Roman" w:hAnsi="Arial" w:cs="Times New Roman"/>
      <w:iCs/>
      <w:szCs w:val="24"/>
      <w:lang w:eastAsia="de-DE"/>
    </w:rPr>
  </w:style>
  <w:style w:type="character" w:customStyle="1" w:styleId="Titre9Car">
    <w:name w:val="Titre 9 Car"/>
    <w:basedOn w:val="Policepardfaut"/>
    <w:link w:val="Titre9"/>
    <w:semiHidden/>
    <w:rPr>
      <w:rFonts w:ascii="Arial" w:eastAsia="Times New Roman" w:hAnsi="Arial" w:cs="Arial"/>
      <w:szCs w:val="20"/>
      <w:lang w:eastAsia="de-DE"/>
    </w:rPr>
  </w:style>
  <w:style w:type="paragraph" w:styleId="Sous-titre">
    <w:name w:val="Subtitle"/>
    <w:basedOn w:val="Normal"/>
    <w:next w:val="Normal"/>
    <w:link w:val="Sous-titreCar"/>
    <w:qFormat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ous-titreCar">
    <w:name w:val="Sous-titre Car"/>
    <w:basedOn w:val="Policepardfaut"/>
    <w:link w:val="Sous-titre"/>
    <w:rPr>
      <w:rFonts w:ascii="Arial" w:eastAsia="Times New Roman" w:hAnsi="Arial" w:cs="Times New Roman"/>
      <w:iCs/>
      <w:sz w:val="42"/>
      <w:szCs w:val="24"/>
      <w:lang w:eastAsia="en-US"/>
    </w:rPr>
  </w:style>
  <w:style w:type="paragraph" w:styleId="TM1">
    <w:name w:val="toc 1"/>
    <w:basedOn w:val="Normal"/>
    <w:next w:val="Normal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Verzeichnistitel">
    <w:name w:val="Verzeichnistitel"/>
    <w:basedOn w:val="Normal"/>
    <w:next w:val="Normal"/>
    <w:qFormat/>
    <w:pPr>
      <w:spacing w:before="260" w:after="180"/>
    </w:pPr>
    <w:rPr>
      <w:b/>
      <w:sz w:val="30"/>
    </w:rPr>
  </w:style>
  <w:style w:type="paragraph" w:customStyle="1" w:styleId="Tabellentext">
    <w:name w:val="Tabellentext"/>
    <w:basedOn w:val="Normal"/>
    <w:qFormat/>
    <w:pPr>
      <w:widowControl/>
      <w:spacing w:before="40" w:after="80"/>
    </w:pPr>
    <w:rPr>
      <w:rFonts w:eastAsia="Times New Roman"/>
      <w:sz w:val="20"/>
      <w:szCs w:val="16"/>
      <w:lang w:eastAsia="de-DE"/>
    </w:rPr>
  </w:style>
  <w:style w:type="paragraph" w:customStyle="1" w:styleId="Tabellentitel">
    <w:name w:val="Tabellentitel"/>
    <w:basedOn w:val="Normal"/>
    <w:next w:val="Tabellentext"/>
    <w:qFormat/>
    <w:pPr>
      <w:widowControl/>
      <w:spacing w:before="40" w:after="40"/>
    </w:pPr>
    <w:rPr>
      <w:rFonts w:eastAsia="Times New Roman"/>
      <w:b/>
      <w:sz w:val="20"/>
      <w:szCs w:val="20"/>
      <w:lang w:eastAsia="de-DE"/>
    </w:rPr>
  </w:style>
  <w:style w:type="table" w:styleId="Listeclaire">
    <w:name w:val="Light List"/>
    <w:basedOn w:val="TableauNormal"/>
    <w:uiPriority w:val="6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semiHidden/>
    <w:unhideWhenUsed/>
    <w:rsid w:val="001F3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Document" ma:contentTypeID="0x010100C45BFCA272D0444F8AE93313328522D6007D4A5EA1F2A8B241B2E359DD7E49F1C8" ma:contentTypeVersion="1" ma:contentTypeDescription="Swiss Parliament DMS Document" ma:contentTypeScope="" ma:versionID="260be78da6dbea130a1bcb096d2cf48a">
  <xsd:schema xmlns:xsd="http://www.w3.org/2001/XMLSchema" xmlns:xs="http://www.w3.org/2001/XMLSchema" xmlns:p="http://schemas.microsoft.com/office/2006/metadata/properties" xmlns:ns2="5C7E15F0-DBE2-4903-8921-FC4321F98745" xmlns:ns3="5c7e15f0-dbe2-4903-8921-fc4321f98745" targetNamespace="http://schemas.microsoft.com/office/2006/metadata/properties" ma:root="true" ma:fieldsID="af8a20be4362b35c75f045024419de45" ns2:_="" ns3:_="">
    <xsd:import namespace="5C7E15F0-DBE2-4903-8921-FC4321F98745"/>
    <xsd:import namespace="5c7e15f0-dbe2-4903-8921-fc4321f98745"/>
    <xsd:element name="properties">
      <xsd:complexType>
        <xsd:sequence>
          <xsd:element name="documentManagement">
            <xsd:complexType>
              <xsd:all>
                <xsd:element ref="ns2:Teildossier" minOccurs="0"/>
                <xsd:element ref="ns2:Dokumentendatum"/>
                <xsd:element ref="ns2:Dokumententyp"/>
                <xsd:element ref="ns2:Autor"/>
                <xsd:element ref="ns2:Aktenzeichen" minOccurs="0"/>
                <xsd:element ref="ns3:e_x002d_pa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15F0-DBE2-4903-8921-FC4321F98745" elementFormDefault="qualified">
    <xsd:import namespace="http://schemas.microsoft.com/office/2006/documentManagement/types"/>
    <xsd:import namespace="http://schemas.microsoft.com/office/infopath/2007/PartnerControls"/>
    <xsd:element name="Teildossier" ma:index="8" nillable="true" ma:displayName="Teildossier--Sous-dossier" ma:default="" ma:internalName="Teildossier">
      <xsd:simpleType>
        <xsd:union memberTypes="dms:Text">
          <xsd:simpleType>
            <xsd:restriction base="dms:Choice">
              <xsd:enumeration value="9Dokumentation--Documentation"/>
              <xsd:enumeration value="Anträge, Fahnen--Propositions, dépliants"/>
              <xsd:enumeration value="Berichte--Rapports"/>
              <xsd:enumeration value="Nicht sitzungsbezogene Unterlagen--Documents non liés à une séance particulière"/>
            </xsd:restriction>
          </xsd:simpleType>
        </xsd:union>
      </xsd:simpleType>
    </xsd:element>
    <xsd:element name="Dokumentendatum" ma:index="9" ma:displayName="Dok.datum--Date du doc." ma:default="[today]" ma:format="DateOnly" ma:internalName="Dokumentendatum">
      <xsd:simpleType>
        <xsd:restriction base="dms:DateTime"/>
      </xsd:simpleType>
    </xsd:element>
    <xsd:element name="Dokumententyp" ma:index="10" ma:displayName="Dokumententyp--Type de document" ma:format="Dropdown" ma:internalName="Dokumententyp">
      <xsd:simpleType>
        <xsd:restriction base="dms:Choice">
          <xsd:enumeration value="Sitzungseinladung--Invitation séance"/>
          <xsd:enumeration value="Protokoll--Procès-verbal"/>
          <xsd:enumeration value="Korrespondenz--Correspondance"/>
          <xsd:enumeration value="Medienmitteilung--Communiqué de presse"/>
          <xsd:enumeration value="Drehbuch--Scénario"/>
          <xsd:enumeration value="Unterlagen der Bundesverwaltung--Documents émanant de l'admin. fédérale"/>
          <xsd:enumeration value="Unterlagen Dritter--Documents émanant de tiers"/>
          <xsd:enumeration value="Unterlagen der PVK--Documents émanant du CPA"/>
          <xsd:enumeration value="Bericht--Rapport"/>
          <xsd:enumeration value="Arbeitspapier--Document de travail"/>
          <xsd:enumeration value="Dokumentation--Documentation"/>
          <xsd:enumeration value="Dokumentationsverzeichnis--Liste de documents"/>
          <xsd:enumeration value="Antrag--Proposition"/>
          <xsd:enumeration value="Fahne--Dépliant"/>
          <xsd:enumeration value="Vorstoss--Intervention"/>
          <xsd:enumeration value="Fragen, Antworten--Questions, réponses"/>
          <xsd:enumeration value="Stellungnahme--Prise de position"/>
          <xsd:enumeration value="Empfehlung--Recommandation"/>
          <xsd:enumeration value="Präsentation--Présentation"/>
          <xsd:enumeration value="Publikation--Publication"/>
          <xsd:enumeration value="Vertrag--Contrat"/>
          <xsd:enumeration value="Bestellung--Commande"/>
          <xsd:enumeration value="Auftrag--Mandat"/>
          <xsd:enumeration value="Offerte--Soumission"/>
          <xsd:enumeration value="Planung--Planification"/>
          <xsd:enumeration value="Programm--Programme"/>
          <xsd:enumeration value="Botschaft--Message"/>
          <xsd:enumeration value="Rede--Discours"/>
          <xsd:enumeration value="Weisungen--Instructions"/>
          <xsd:enumeration value="Rechnung--Facture"/>
          <xsd:enumeration value="Baupläne--Plans constructions et aménagement"/>
          <xsd:enumeration value="Presseschau--Revue de presse"/>
          <xsd:enumeration value="Tagesordnung--Ordre du jour"/>
          <xsd:enumeration value="Fragestunde--Heure des questions"/>
          <xsd:enumeration value="Rednerliste--Liste des orateurs"/>
          <xsd:enumeration value="Schlussabstimmungstext--Texte pour le vote final"/>
          <xsd:enumeration value="Bericht in Erfüllung des Vorstosses--Rapport en réponse à l'intervention"/>
          <xsd:enumeration value="Vorabpublikation--Prépublication"/>
          <xsd:enumeration value="Vorabpublikation Pa.Iv.--Prépublication iv.pa."/>
        </xsd:restriction>
      </xsd:simpleType>
    </xsd:element>
    <xsd:element name="Autor" ma:index="11" ma:displayName="AutorIn--Auteur" ma:internalName="Autor">
      <xsd:simpleType>
        <xsd:restriction base="dms:Text"/>
      </xsd:simpleType>
    </xsd:element>
    <xsd:element name="Aktenzeichen" ma:index="12" nillable="true" ma:displayName="Aktenzeichen--Référence" ma:internalName="Aktenzeiche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e15f0-dbe2-4903-8921-fc4321f98745" elementFormDefault="qualified">
    <xsd:import namespace="http://schemas.microsoft.com/office/2006/documentManagement/types"/>
    <xsd:import namespace="http://schemas.microsoft.com/office/infopath/2007/PartnerControls"/>
    <xsd:element name="e_x002d_parl" ma:index="13" nillable="true" ma:displayName="e-parl" ma:default="0" ma:internalName="e_x002d_parl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Dokumententitel--Titre du document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kumententyp xmlns="5C7E15F0-DBE2-4903-8921-FC4321F98745">Arbeitspapier--Document de travail</Dokumententyp>
    <Aktenzeichen xmlns="5C7E15F0-DBE2-4903-8921-FC4321F98745">101-01/15.057n/WAK--CER</Aktenzeichen>
    <Teildossier xmlns="5C7E15F0-DBE2-4903-8921-FC4321F98745">Vernehmlassung direkter Gegenentwurf</Teildossier>
    <e_x002d_parl xmlns="5c7e15f0-dbe2-4903-8921-fc4321f98745">false</e_x002d_parl>
    <Autor xmlns="5C7E15F0-DBE2-4903-8921-FC4321F98745">Simon Banholzer</Autor>
    <Dokumentendatum xmlns="5C7E15F0-DBE2-4903-8921-FC4321F98745">2016-06-01T22:00:00+00:00</Dokumentendatum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17DD-B955-4428-BCEC-8318853F5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C94BC-1C1F-41A2-A3EB-07FA0D4F9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E15F0-DBE2-4903-8921-FC4321F98745"/>
    <ds:schemaRef ds:uri="5c7e15f0-dbe2-4903-8921-fc4321f98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487EF-3410-4A71-BD61-B7767FFA153D}">
  <ds:schemaRefs>
    <ds:schemaRef ds:uri="http://schemas.microsoft.com/office/2006/metadata/properties"/>
    <ds:schemaRef ds:uri="5C7E15F0-DBE2-4903-8921-FC4321F9874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c7e15f0-dbe2-4903-8921-fc4321f9874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FEBCB74-839D-48AF-A962-5CE2C733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Vernehmlassung 15.057</vt:lpstr>
    </vt:vector>
  </TitlesOfParts>
  <Company>Bundesverwaltung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Vernehmlassung 15.057</dc:title>
  <dc:subject/>
  <dc:creator>Brigitte Behnisch</dc:creator>
  <cp:keywords/>
  <dc:description/>
  <cp:lastModifiedBy>Füzesséry Alexandre PARL INT</cp:lastModifiedBy>
  <cp:revision>4</cp:revision>
  <cp:lastPrinted>2014-12-02T09:44:00Z</cp:lastPrinted>
  <dcterms:created xsi:type="dcterms:W3CDTF">2016-06-02T09:17:00Z</dcterms:created>
  <dcterms:modified xsi:type="dcterms:W3CDTF">2016-06-02T11:00:00Z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0x010100C45BFCA272D0444F8AE93313328522D6007D4A5EA1F2A8B241B2E359DD7E49F1C8</vt:lpwstr>
  </property>
</Properties>
</file>