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174ED9" w14:textId="77777777" w:rsidR="007B6CC4" w:rsidRPr="00FD7A0B" w:rsidRDefault="00766E53">
      <w:bookmarkStart w:id="0" w:name="_GoBack"/>
      <w:bookmarkEnd w:id="0"/>
      <w:r w:rsidRPr="00FD7A0B">
        <w:rPr>
          <w:b/>
        </w:rPr>
        <w:t>NATIONALRAT</w:t>
      </w:r>
    </w:p>
    <w:p w14:paraId="3438C90D" w14:textId="6B63A3BC" w:rsidR="007B6CC4" w:rsidRPr="00FD7A0B" w:rsidRDefault="007E2BB1">
      <w:r>
        <w:t>Frühjahrs</w:t>
      </w:r>
      <w:r w:rsidR="00766E53" w:rsidRPr="00FD7A0B">
        <w:t>session 201</w:t>
      </w:r>
      <w:r>
        <w:t>8</w:t>
      </w:r>
    </w:p>
    <w:p w14:paraId="0185D8FC" w14:textId="77777777" w:rsidR="007B6CC4" w:rsidRPr="00FD7A0B" w:rsidRDefault="007B6CC4"/>
    <w:p w14:paraId="06E1E62F" w14:textId="77777777" w:rsidR="007B6CC4" w:rsidRPr="00FD7A0B" w:rsidRDefault="007B6CC4"/>
    <w:p w14:paraId="23485A1D" w14:textId="77777777" w:rsidR="007B6CC4" w:rsidRPr="00FD7A0B" w:rsidRDefault="007B6CC4"/>
    <w:p w14:paraId="29B5E2FD" w14:textId="77777777" w:rsidR="007B6CC4" w:rsidRPr="00FD7A0B" w:rsidRDefault="007B6CC4"/>
    <w:p w14:paraId="41D1DAF1" w14:textId="73304A29" w:rsidR="007B6CC4" w:rsidRPr="00FD7A0B" w:rsidRDefault="00766E53">
      <w:pPr>
        <w:rPr>
          <w:b/>
        </w:rPr>
      </w:pPr>
      <w:r w:rsidRPr="00FD7A0B">
        <w:rPr>
          <w:b/>
        </w:rPr>
        <w:t xml:space="preserve">Fragestunde vom </w:t>
      </w:r>
      <w:r w:rsidR="007E2BB1">
        <w:rPr>
          <w:b/>
        </w:rPr>
        <w:t>12. März</w:t>
      </w:r>
      <w:r w:rsidRPr="00FD7A0B">
        <w:rPr>
          <w:b/>
        </w:rPr>
        <w:t xml:space="preserve"> 201</w:t>
      </w:r>
      <w:r w:rsidR="007E2BB1">
        <w:rPr>
          <w:b/>
        </w:rPr>
        <w:t>8</w:t>
      </w:r>
    </w:p>
    <w:p w14:paraId="2AC91546" w14:textId="77777777" w:rsidR="007B6CC4" w:rsidRPr="00FD7A0B" w:rsidRDefault="007B6CC4"/>
    <w:p w14:paraId="7F41E5C2" w14:textId="77777777" w:rsidR="007B6CC4" w:rsidRPr="00FD7A0B" w:rsidRDefault="00766E53">
      <w:r w:rsidRPr="00FD7A0B">
        <w:t xml:space="preserve">(Art. 31 des </w:t>
      </w:r>
      <w:proofErr w:type="spellStart"/>
      <w:r w:rsidRPr="00FD7A0B">
        <w:t>Geschäftsreglementes</w:t>
      </w:r>
      <w:proofErr w:type="spellEnd"/>
      <w:r w:rsidRPr="00FD7A0B">
        <w:t>)</w:t>
      </w:r>
    </w:p>
    <w:p w14:paraId="1E1840AF" w14:textId="77777777" w:rsidR="007B6CC4" w:rsidRPr="00FD7A0B" w:rsidRDefault="007B6CC4"/>
    <w:p w14:paraId="23764122" w14:textId="77777777" w:rsidR="007B6CC4" w:rsidRPr="00FD7A0B" w:rsidRDefault="007B6CC4"/>
    <w:p w14:paraId="0AAD7ABD" w14:textId="77777777" w:rsidR="007B6CC4" w:rsidRDefault="007B6CC4"/>
    <w:p w14:paraId="3C4A5FC7" w14:textId="77777777" w:rsidR="00FD7A0B" w:rsidRDefault="00FD7A0B">
      <w:pPr>
        <w:rPr>
          <w:b/>
        </w:rPr>
      </w:pPr>
      <w:r w:rsidRPr="00FD7A0B">
        <w:rPr>
          <w:b/>
        </w:rPr>
        <w:t>Departement für Verteidigung, Bevölkerungsschutz und Sport</w:t>
      </w:r>
    </w:p>
    <w:p w14:paraId="0C493B33"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4472280F" w14:textId="77777777" w:rsidTr="00FD7A0B">
        <w:trPr>
          <w:cantSplit/>
        </w:trPr>
        <w:tc>
          <w:tcPr>
            <w:tcW w:w="1204" w:type="dxa"/>
            <w:hideMark/>
          </w:tcPr>
          <w:p w14:paraId="7070C833" w14:textId="77777777" w:rsidR="00FD7A0B" w:rsidRDefault="00FD7A0B">
            <w:pPr>
              <w:spacing w:before="100" w:beforeAutospacing="1" w:after="100" w:afterAutospacing="1"/>
              <w:rPr>
                <w:rFonts w:ascii="Times New Roman" w:hAnsi="Times New Roman"/>
                <w:lang w:eastAsia="de-CH"/>
              </w:rPr>
            </w:pPr>
            <w:r>
              <w:rPr>
                <w:b/>
              </w:rPr>
              <w:t>18.5184</w:t>
            </w:r>
          </w:p>
        </w:tc>
        <w:tc>
          <w:tcPr>
            <w:tcW w:w="8143" w:type="dxa"/>
            <w:hideMark/>
          </w:tcPr>
          <w:p w14:paraId="31BD40F8" w14:textId="77777777" w:rsidR="00FD7A0B" w:rsidRDefault="00FD7A0B">
            <w:pPr>
              <w:spacing w:before="100" w:beforeAutospacing="1" w:after="100" w:afterAutospacing="1"/>
            </w:pPr>
            <w:proofErr w:type="spellStart"/>
            <w:r>
              <w:rPr>
                <w:b/>
              </w:rPr>
              <w:t>Addor</w:t>
            </w:r>
            <w:proofErr w:type="spellEnd"/>
            <w:r>
              <w:rPr>
                <w:b/>
              </w:rPr>
              <w:t>. Verschleierte Frauen in unserer Armee?</w:t>
            </w:r>
          </w:p>
        </w:tc>
      </w:tr>
      <w:tr w:rsidR="00FD7A0B" w14:paraId="5893BBD6" w14:textId="77777777" w:rsidTr="00FD7A0B">
        <w:trPr>
          <w:cantSplit/>
        </w:trPr>
        <w:tc>
          <w:tcPr>
            <w:tcW w:w="1204" w:type="dxa"/>
            <w:hideMark/>
          </w:tcPr>
          <w:p w14:paraId="6A77A99A" w14:textId="77777777" w:rsidR="00FD7A0B" w:rsidRDefault="00FD7A0B">
            <w:pPr>
              <w:spacing w:before="100" w:beforeAutospacing="1" w:after="100" w:afterAutospacing="1"/>
            </w:pPr>
            <w:r>
              <w:t> </w:t>
            </w:r>
          </w:p>
        </w:tc>
        <w:tc>
          <w:tcPr>
            <w:tcW w:w="8143" w:type="dxa"/>
            <w:hideMark/>
          </w:tcPr>
          <w:p w14:paraId="0BB27734" w14:textId="77777777" w:rsidR="00FD7A0B" w:rsidRDefault="00FD7A0B">
            <w:pPr>
              <w:spacing w:before="100" w:beforeAutospacing="1" w:after="100" w:afterAutospacing="1"/>
            </w:pPr>
            <w:r>
              <w:t> </w:t>
            </w:r>
          </w:p>
        </w:tc>
      </w:tr>
      <w:tr w:rsidR="00FD7A0B" w14:paraId="1731A121" w14:textId="77777777" w:rsidTr="00FD7A0B">
        <w:trPr>
          <w:cantSplit/>
        </w:trPr>
        <w:tc>
          <w:tcPr>
            <w:tcW w:w="1204" w:type="dxa"/>
            <w:hideMark/>
          </w:tcPr>
          <w:p w14:paraId="3699F88E" w14:textId="77777777" w:rsidR="00FD7A0B" w:rsidRDefault="00FD7A0B">
            <w:pPr>
              <w:spacing w:before="100" w:beforeAutospacing="1" w:after="100" w:afterAutospacing="1"/>
            </w:pPr>
            <w:r>
              <w:t> </w:t>
            </w:r>
          </w:p>
        </w:tc>
        <w:tc>
          <w:tcPr>
            <w:tcW w:w="8143" w:type="dxa"/>
            <w:hideMark/>
          </w:tcPr>
          <w:p w14:paraId="4BE12412" w14:textId="2DC37471" w:rsidR="00FD7A0B" w:rsidRDefault="00FD7A0B">
            <w:pPr>
              <w:spacing w:before="100" w:beforeAutospacing="1" w:after="100" w:afterAutospacing="1"/>
            </w:pPr>
            <w:r>
              <w:t xml:space="preserve">Eine junge Frau hat ein Foto von sich in der Uniform der Schweizer Armee veröffentlicht, auf dem sie unter dem </w:t>
            </w:r>
            <w:proofErr w:type="spellStart"/>
            <w:r>
              <w:t>Béret</w:t>
            </w:r>
            <w:proofErr w:type="spellEnd"/>
            <w:r>
              <w:t xml:space="preserve"> ein islamisches Kopftuch trägt, und brüstet sich damit, als erste verschleierte Frau ihren Militärdienst zu leisten. </w:t>
            </w:r>
            <w:r w:rsidR="00AE4C5D">
              <w:br/>
            </w:r>
            <w:r>
              <w:t xml:space="preserve">- Ist das Tragen des islamischen Kopftuches in unserer Armee vorschriftsmässig? </w:t>
            </w:r>
            <w:r w:rsidR="00AE4C5D">
              <w:br/>
            </w:r>
            <w:r>
              <w:t xml:space="preserve">- Wird es dort toleriert? </w:t>
            </w:r>
            <w:r w:rsidR="00AE4C5D">
              <w:br/>
            </w:r>
            <w:r>
              <w:t xml:space="preserve">- Hatte dieses Foto eine Reaktion der Vorgesetzten zur Folge, und wenn ja, welche? </w:t>
            </w:r>
            <w:r w:rsidR="00AE4C5D">
              <w:br/>
            </w:r>
            <w:r>
              <w:t xml:space="preserve">- Hat unsere Armee die Absicht und die Mittel, gegen das Tragen des islamischen Kopftuches vorzugehen und ein solches Auftreten zu verhindern? </w:t>
            </w:r>
          </w:p>
        </w:tc>
      </w:tr>
    </w:tbl>
    <w:p w14:paraId="65FF399D" w14:textId="77777777" w:rsidR="00FD7A0B" w:rsidRDefault="00FD7A0B"/>
    <w:p w14:paraId="0B5238F2" w14:textId="77777777" w:rsidR="00FD7A0B" w:rsidRDefault="00FD7A0B"/>
    <w:p w14:paraId="6C5F4785" w14:textId="77777777" w:rsidR="00FD7A0B" w:rsidRDefault="00FD7A0B"/>
    <w:p w14:paraId="1E47AE95" w14:textId="77777777" w:rsidR="00FD7A0B" w:rsidRDefault="00FD7A0B">
      <w:pPr>
        <w:rPr>
          <w:b/>
        </w:rPr>
      </w:pPr>
      <w:r w:rsidRPr="00FD7A0B">
        <w:rPr>
          <w:b/>
        </w:rPr>
        <w:t>Finanzdepartement</w:t>
      </w:r>
    </w:p>
    <w:p w14:paraId="3F0147F2"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5B38C39C" w14:textId="77777777" w:rsidTr="00FD7A0B">
        <w:trPr>
          <w:cantSplit/>
        </w:trPr>
        <w:tc>
          <w:tcPr>
            <w:tcW w:w="1204" w:type="dxa"/>
            <w:hideMark/>
          </w:tcPr>
          <w:p w14:paraId="2F31E323" w14:textId="77777777" w:rsidR="00FD7A0B" w:rsidRDefault="00FD7A0B">
            <w:pPr>
              <w:spacing w:before="100" w:beforeAutospacing="1" w:after="100" w:afterAutospacing="1"/>
              <w:rPr>
                <w:rFonts w:ascii="Times New Roman" w:hAnsi="Times New Roman"/>
                <w:lang w:eastAsia="de-CH"/>
              </w:rPr>
            </w:pPr>
            <w:r>
              <w:rPr>
                <w:b/>
              </w:rPr>
              <w:t>18.5138</w:t>
            </w:r>
          </w:p>
        </w:tc>
        <w:tc>
          <w:tcPr>
            <w:tcW w:w="8143" w:type="dxa"/>
            <w:hideMark/>
          </w:tcPr>
          <w:p w14:paraId="27E36F7D" w14:textId="77777777" w:rsidR="00FD7A0B" w:rsidRDefault="00FD7A0B">
            <w:pPr>
              <w:spacing w:before="100" w:beforeAutospacing="1" w:after="100" w:afterAutospacing="1"/>
            </w:pPr>
            <w:r>
              <w:rPr>
                <w:b/>
              </w:rPr>
              <w:t>Gutjahr. Arbeitsrechtliche Forderungen gegenüber dem Bund</w:t>
            </w:r>
          </w:p>
        </w:tc>
      </w:tr>
      <w:tr w:rsidR="00FD7A0B" w14:paraId="33B691B3" w14:textId="77777777" w:rsidTr="00FD7A0B">
        <w:trPr>
          <w:cantSplit/>
        </w:trPr>
        <w:tc>
          <w:tcPr>
            <w:tcW w:w="1204" w:type="dxa"/>
            <w:hideMark/>
          </w:tcPr>
          <w:p w14:paraId="2BB5102A" w14:textId="77777777" w:rsidR="00FD7A0B" w:rsidRDefault="00FD7A0B">
            <w:pPr>
              <w:spacing w:before="100" w:beforeAutospacing="1" w:after="100" w:afterAutospacing="1"/>
            </w:pPr>
            <w:r>
              <w:t> </w:t>
            </w:r>
          </w:p>
        </w:tc>
        <w:tc>
          <w:tcPr>
            <w:tcW w:w="8143" w:type="dxa"/>
            <w:hideMark/>
          </w:tcPr>
          <w:p w14:paraId="5C39E297" w14:textId="77777777" w:rsidR="00FD7A0B" w:rsidRDefault="00FD7A0B">
            <w:pPr>
              <w:spacing w:before="100" w:beforeAutospacing="1" w:after="100" w:afterAutospacing="1"/>
            </w:pPr>
            <w:r>
              <w:t> </w:t>
            </w:r>
          </w:p>
        </w:tc>
      </w:tr>
      <w:tr w:rsidR="00FD7A0B" w14:paraId="5FB2AB0A" w14:textId="77777777" w:rsidTr="00FD7A0B">
        <w:trPr>
          <w:cantSplit/>
        </w:trPr>
        <w:tc>
          <w:tcPr>
            <w:tcW w:w="1204" w:type="dxa"/>
            <w:hideMark/>
          </w:tcPr>
          <w:p w14:paraId="7E004781" w14:textId="77777777" w:rsidR="00FD7A0B" w:rsidRDefault="00FD7A0B">
            <w:pPr>
              <w:spacing w:before="100" w:beforeAutospacing="1" w:after="100" w:afterAutospacing="1"/>
            </w:pPr>
            <w:r>
              <w:t> </w:t>
            </w:r>
          </w:p>
        </w:tc>
        <w:tc>
          <w:tcPr>
            <w:tcW w:w="8143" w:type="dxa"/>
            <w:hideMark/>
          </w:tcPr>
          <w:p w14:paraId="6BC42B01" w14:textId="23B16113" w:rsidR="00FD7A0B" w:rsidRDefault="00FD7A0B">
            <w:pPr>
              <w:spacing w:before="100" w:beforeAutospacing="1" w:after="100" w:afterAutospacing="1"/>
            </w:pPr>
            <w:r>
              <w:t xml:space="preserve">Arbeitsrechtliche Forderungen gegenüber Unternehmungen haben in den letzten Jahren zugenommen. </w:t>
            </w:r>
            <w:r w:rsidR="00AE4C5D">
              <w:br/>
            </w:r>
            <w:r>
              <w:t xml:space="preserve">- Wie viele arbeitsrechtliche finanzielle Forderungen wurden nach der Kündigung bzw. Austritt erfolgreich gegenüber dem Bund in den Jahren 2015, 2016 und 2017 geltend gemacht? </w:t>
            </w:r>
            <w:r w:rsidR="00AE4C5D">
              <w:br/>
            </w:r>
            <w:r>
              <w:t xml:space="preserve">- Wie hoch waren dabei die durchschnittlich ausbezahlten Geldleistungen? </w:t>
            </w:r>
            <w:r w:rsidR="00AE4C5D">
              <w:br/>
            </w:r>
            <w:r>
              <w:t xml:space="preserve">- Teilen Sie die Aussage, dass diese Forderungen in den letzten Jahren zu- und nicht abgenommen haben? </w:t>
            </w:r>
            <w:r w:rsidR="00AE4C5D">
              <w:br/>
            </w:r>
            <w:r>
              <w:t xml:space="preserve">- Wie gehen Sie diese Thematik proaktiv an? </w:t>
            </w:r>
          </w:p>
        </w:tc>
      </w:tr>
    </w:tbl>
    <w:p w14:paraId="64588B34" w14:textId="77777777" w:rsidR="00FD7A0B" w:rsidRDefault="00FD7A0B"/>
    <w:p w14:paraId="33E12B4C"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41B9AABB" w14:textId="77777777" w:rsidTr="00FD7A0B">
        <w:trPr>
          <w:cantSplit/>
        </w:trPr>
        <w:tc>
          <w:tcPr>
            <w:tcW w:w="1204" w:type="dxa"/>
            <w:hideMark/>
          </w:tcPr>
          <w:p w14:paraId="6046E18B" w14:textId="77777777" w:rsidR="00FD7A0B" w:rsidRDefault="00FD7A0B">
            <w:pPr>
              <w:spacing w:before="100" w:beforeAutospacing="1" w:after="100" w:afterAutospacing="1"/>
              <w:rPr>
                <w:rFonts w:ascii="Times New Roman" w:hAnsi="Times New Roman"/>
                <w:lang w:eastAsia="de-CH"/>
              </w:rPr>
            </w:pPr>
            <w:r>
              <w:rPr>
                <w:b/>
              </w:rPr>
              <w:t>18.5168</w:t>
            </w:r>
          </w:p>
        </w:tc>
        <w:tc>
          <w:tcPr>
            <w:tcW w:w="8143" w:type="dxa"/>
            <w:hideMark/>
          </w:tcPr>
          <w:p w14:paraId="1A4770A8" w14:textId="77777777" w:rsidR="00FD7A0B" w:rsidRDefault="00FD7A0B">
            <w:pPr>
              <w:spacing w:before="100" w:beforeAutospacing="1" w:after="100" w:afterAutospacing="1"/>
            </w:pPr>
            <w:proofErr w:type="spellStart"/>
            <w:r>
              <w:rPr>
                <w:b/>
              </w:rPr>
              <w:t>Leutenegger</w:t>
            </w:r>
            <w:proofErr w:type="spellEnd"/>
            <w:r>
              <w:rPr>
                <w:b/>
              </w:rPr>
              <w:t xml:space="preserve"> Oberholzer. Eidgenössische Finanzkontrolle und bundesnahe Unternehmungen</w:t>
            </w:r>
          </w:p>
        </w:tc>
      </w:tr>
      <w:tr w:rsidR="00FD7A0B" w14:paraId="4D2E451B" w14:textId="77777777" w:rsidTr="00FD7A0B">
        <w:trPr>
          <w:cantSplit/>
        </w:trPr>
        <w:tc>
          <w:tcPr>
            <w:tcW w:w="1204" w:type="dxa"/>
            <w:hideMark/>
          </w:tcPr>
          <w:p w14:paraId="0AD7AFA3" w14:textId="77777777" w:rsidR="00FD7A0B" w:rsidRDefault="00FD7A0B">
            <w:pPr>
              <w:spacing w:before="100" w:beforeAutospacing="1" w:after="100" w:afterAutospacing="1"/>
            </w:pPr>
            <w:r>
              <w:t> </w:t>
            </w:r>
          </w:p>
        </w:tc>
        <w:tc>
          <w:tcPr>
            <w:tcW w:w="8143" w:type="dxa"/>
            <w:hideMark/>
          </w:tcPr>
          <w:p w14:paraId="0F79C2AE" w14:textId="77777777" w:rsidR="00FD7A0B" w:rsidRDefault="00FD7A0B">
            <w:pPr>
              <w:spacing w:before="100" w:beforeAutospacing="1" w:after="100" w:afterAutospacing="1"/>
            </w:pPr>
            <w:r>
              <w:t> </w:t>
            </w:r>
          </w:p>
        </w:tc>
      </w:tr>
      <w:tr w:rsidR="00FD7A0B" w14:paraId="4E447B01" w14:textId="77777777" w:rsidTr="00FD7A0B">
        <w:trPr>
          <w:cantSplit/>
        </w:trPr>
        <w:tc>
          <w:tcPr>
            <w:tcW w:w="1204" w:type="dxa"/>
            <w:hideMark/>
          </w:tcPr>
          <w:p w14:paraId="031E09FC" w14:textId="77777777" w:rsidR="00FD7A0B" w:rsidRDefault="00FD7A0B">
            <w:pPr>
              <w:spacing w:before="100" w:beforeAutospacing="1" w:after="100" w:afterAutospacing="1"/>
            </w:pPr>
            <w:r>
              <w:t> </w:t>
            </w:r>
          </w:p>
        </w:tc>
        <w:tc>
          <w:tcPr>
            <w:tcW w:w="8143" w:type="dxa"/>
            <w:hideMark/>
          </w:tcPr>
          <w:p w14:paraId="3271AE9D" w14:textId="4B12026E" w:rsidR="00FD7A0B" w:rsidRDefault="00FD7A0B">
            <w:pPr>
              <w:spacing w:before="100" w:beforeAutospacing="1" w:after="100" w:afterAutospacing="1"/>
            </w:pPr>
            <w:r>
              <w:t xml:space="preserve">Die Eidgenössische Finanzkontrolle ist das oberste Finanzaufsichtsorgan des Bundes. Ihr Unterstehen auch Unternehmen, an deren Stamm-, Grund- oder Aktienkapital der Bund mit mehr als 50 Prozent beteiligt ist. </w:t>
            </w:r>
            <w:r w:rsidR="00AE4C5D">
              <w:br/>
            </w:r>
            <w:r>
              <w:t xml:space="preserve">- In welcher Periodizität erfolgt bei diesen Unternehmen die Kontrolle? </w:t>
            </w:r>
            <w:r w:rsidR="00AE4C5D">
              <w:br/>
            </w:r>
            <w:r>
              <w:t xml:space="preserve">- Wann wurden bei der Post im Allgemeinen und bei der </w:t>
            </w:r>
            <w:proofErr w:type="spellStart"/>
            <w:r>
              <w:t>PostAuto</w:t>
            </w:r>
            <w:proofErr w:type="spellEnd"/>
            <w:r>
              <w:t xml:space="preserve"> AG speziell in den letzten 5 Jahren die Kontrollen vorgenommen? </w:t>
            </w:r>
            <w:r w:rsidR="00AE4C5D">
              <w:br/>
            </w:r>
            <w:r>
              <w:t xml:space="preserve">- Wie sichert der Bundesrat nach Einsicht in das jährliche Revisionsprogramm der Finanzkontrolle, dass solche Kontrollen in regelmässigen Abständen erfolgen? </w:t>
            </w:r>
          </w:p>
        </w:tc>
      </w:tr>
    </w:tbl>
    <w:p w14:paraId="342FA829" w14:textId="77777777" w:rsidR="00FD7A0B" w:rsidRDefault="00FD7A0B"/>
    <w:p w14:paraId="2352FBB9" w14:textId="77777777" w:rsidR="00FD7A0B" w:rsidRDefault="00FD7A0B"/>
    <w:p w14:paraId="418F9EFB" w14:textId="6899BCD0" w:rsidR="00FD7A0B" w:rsidRDefault="00FD7A0B"/>
    <w:p w14:paraId="6CED566B" w14:textId="6819456C" w:rsidR="00AE4C5D" w:rsidRDefault="00AE4C5D"/>
    <w:p w14:paraId="2C89387F" w14:textId="27492812" w:rsidR="00AE4C5D" w:rsidRDefault="00AE4C5D"/>
    <w:p w14:paraId="3C92FC67" w14:textId="5DDDD6A2" w:rsidR="00AE4C5D" w:rsidRDefault="00AE4C5D"/>
    <w:p w14:paraId="227FF47F" w14:textId="7D493652" w:rsidR="00AE4C5D" w:rsidRDefault="00AE4C5D"/>
    <w:p w14:paraId="7CB5DA6D" w14:textId="66FA2C40" w:rsidR="00AE4C5D" w:rsidRDefault="00AE4C5D"/>
    <w:p w14:paraId="268090D5" w14:textId="5686DADF" w:rsidR="00AE4C5D" w:rsidRDefault="00AE4C5D"/>
    <w:p w14:paraId="3DD2D48E" w14:textId="77777777" w:rsidR="00FD7A0B" w:rsidRDefault="00FD7A0B">
      <w:pPr>
        <w:rPr>
          <w:b/>
        </w:rPr>
      </w:pPr>
      <w:r w:rsidRPr="00FD7A0B">
        <w:rPr>
          <w:b/>
        </w:rPr>
        <w:lastRenderedPageBreak/>
        <w:t>Departement für Wirtschaft, Bildung und Forschung</w:t>
      </w:r>
    </w:p>
    <w:p w14:paraId="5C312F77"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372919E7" w14:textId="77777777" w:rsidTr="00FD7A0B">
        <w:trPr>
          <w:cantSplit/>
        </w:trPr>
        <w:tc>
          <w:tcPr>
            <w:tcW w:w="1204" w:type="dxa"/>
            <w:hideMark/>
          </w:tcPr>
          <w:p w14:paraId="65F6C6F0" w14:textId="77777777" w:rsidR="00FD7A0B" w:rsidRDefault="00FD7A0B">
            <w:pPr>
              <w:spacing w:before="100" w:beforeAutospacing="1" w:after="100" w:afterAutospacing="1"/>
              <w:rPr>
                <w:rFonts w:ascii="Times New Roman" w:hAnsi="Times New Roman"/>
                <w:lang w:eastAsia="de-CH"/>
              </w:rPr>
            </w:pPr>
            <w:r>
              <w:rPr>
                <w:b/>
              </w:rPr>
              <w:t>18.5124</w:t>
            </w:r>
          </w:p>
        </w:tc>
        <w:tc>
          <w:tcPr>
            <w:tcW w:w="8143" w:type="dxa"/>
            <w:hideMark/>
          </w:tcPr>
          <w:p w14:paraId="473AD5CE" w14:textId="77777777" w:rsidR="00FD7A0B" w:rsidRDefault="00FD7A0B">
            <w:pPr>
              <w:spacing w:before="100" w:beforeAutospacing="1" w:after="100" w:afterAutospacing="1"/>
            </w:pPr>
            <w:r>
              <w:rPr>
                <w:b/>
              </w:rPr>
              <w:t>Egger. Schäden an Trockensteinmauern im Wallis</w:t>
            </w:r>
          </w:p>
        </w:tc>
      </w:tr>
      <w:tr w:rsidR="00FD7A0B" w14:paraId="5585D496" w14:textId="77777777" w:rsidTr="00FD7A0B">
        <w:trPr>
          <w:cantSplit/>
        </w:trPr>
        <w:tc>
          <w:tcPr>
            <w:tcW w:w="1204" w:type="dxa"/>
            <w:hideMark/>
          </w:tcPr>
          <w:p w14:paraId="3ED37322" w14:textId="77777777" w:rsidR="00FD7A0B" w:rsidRDefault="00FD7A0B">
            <w:pPr>
              <w:spacing w:before="100" w:beforeAutospacing="1" w:after="100" w:afterAutospacing="1"/>
            </w:pPr>
            <w:r>
              <w:t> </w:t>
            </w:r>
          </w:p>
        </w:tc>
        <w:tc>
          <w:tcPr>
            <w:tcW w:w="8143" w:type="dxa"/>
            <w:hideMark/>
          </w:tcPr>
          <w:p w14:paraId="50F4AC61" w14:textId="77777777" w:rsidR="00FD7A0B" w:rsidRDefault="00FD7A0B">
            <w:pPr>
              <w:spacing w:before="100" w:beforeAutospacing="1" w:after="100" w:afterAutospacing="1"/>
            </w:pPr>
            <w:r>
              <w:t> </w:t>
            </w:r>
          </w:p>
        </w:tc>
      </w:tr>
      <w:tr w:rsidR="00FD7A0B" w14:paraId="17D25A9B" w14:textId="77777777" w:rsidTr="00FD7A0B">
        <w:trPr>
          <w:cantSplit/>
        </w:trPr>
        <w:tc>
          <w:tcPr>
            <w:tcW w:w="1204" w:type="dxa"/>
            <w:hideMark/>
          </w:tcPr>
          <w:p w14:paraId="0A39660C" w14:textId="77777777" w:rsidR="00FD7A0B" w:rsidRDefault="00FD7A0B">
            <w:pPr>
              <w:spacing w:before="100" w:beforeAutospacing="1" w:after="100" w:afterAutospacing="1"/>
            </w:pPr>
            <w:r>
              <w:t> </w:t>
            </w:r>
          </w:p>
        </w:tc>
        <w:tc>
          <w:tcPr>
            <w:tcW w:w="8143" w:type="dxa"/>
            <w:hideMark/>
          </w:tcPr>
          <w:p w14:paraId="570C8EE2" w14:textId="6FDBA864" w:rsidR="00FD7A0B" w:rsidRDefault="00FD7A0B" w:rsidP="00AE4C5D">
            <w:pPr>
              <w:spacing w:before="100" w:beforeAutospacing="1" w:after="100" w:afterAutospacing="1"/>
            </w:pPr>
            <w:r>
              <w:t>Im Januar 2018 haben die extremen Unwetter zahlreiche Trockenmauern in vielen Walliser Rebbergen teilweise komplett zerstört. Insgesamt sind rund 11 000 m2 Mauern zerstört worden. Die Kosten der Wiederherstellung belaufen sich auf insgesamt 8</w:t>
            </w:r>
            <w:r w:rsidR="00AE4C5D">
              <w:t> </w:t>
            </w:r>
            <w:r>
              <w:t xml:space="preserve">Millionen Franken. Die Gemeinden müssen rund 2 Millionen Franken tragen. Es besteht die Gefahr, dass Terrassen aufgegeben oder unsachgemäss Instand gestellt werden. </w:t>
            </w:r>
            <w:r w:rsidR="00AE4C5D">
              <w:br/>
            </w:r>
            <w:r>
              <w:t xml:space="preserve">Ist der Bundesrat bereit, an die Wiederherstellungskosten zusätzliche Mittel als Notmassnahme bereitzustellen? </w:t>
            </w:r>
          </w:p>
        </w:tc>
      </w:tr>
    </w:tbl>
    <w:p w14:paraId="7BEAB25D" w14:textId="77777777" w:rsidR="00FD7A0B" w:rsidRDefault="00FD7A0B"/>
    <w:p w14:paraId="75C9939E"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2F2AF7F6" w14:textId="77777777" w:rsidTr="00FD7A0B">
        <w:trPr>
          <w:cantSplit/>
        </w:trPr>
        <w:tc>
          <w:tcPr>
            <w:tcW w:w="1204" w:type="dxa"/>
            <w:hideMark/>
          </w:tcPr>
          <w:p w14:paraId="5130FBB9" w14:textId="77777777" w:rsidR="00FD7A0B" w:rsidRDefault="00FD7A0B">
            <w:pPr>
              <w:spacing w:before="100" w:beforeAutospacing="1" w:after="100" w:afterAutospacing="1"/>
              <w:rPr>
                <w:rFonts w:ascii="Times New Roman" w:hAnsi="Times New Roman"/>
                <w:lang w:eastAsia="de-CH"/>
              </w:rPr>
            </w:pPr>
            <w:r>
              <w:rPr>
                <w:b/>
              </w:rPr>
              <w:t>18.5126</w:t>
            </w:r>
          </w:p>
        </w:tc>
        <w:tc>
          <w:tcPr>
            <w:tcW w:w="8143" w:type="dxa"/>
            <w:hideMark/>
          </w:tcPr>
          <w:p w14:paraId="5F35D4A0" w14:textId="77777777" w:rsidR="00FD7A0B" w:rsidRDefault="00FD7A0B">
            <w:pPr>
              <w:spacing w:before="100" w:beforeAutospacing="1" w:after="100" w:afterAutospacing="1"/>
            </w:pPr>
            <w:proofErr w:type="spellStart"/>
            <w:r>
              <w:rPr>
                <w:b/>
              </w:rPr>
              <w:t>Feri</w:t>
            </w:r>
            <w:proofErr w:type="spellEnd"/>
            <w:r>
              <w:rPr>
                <w:b/>
              </w:rPr>
              <w:t xml:space="preserve"> Yvonne. Arbeitslosenversicherung versus Sozialhilfe für ü55-Jährige</w:t>
            </w:r>
          </w:p>
        </w:tc>
      </w:tr>
      <w:tr w:rsidR="00FD7A0B" w14:paraId="4F9B3201" w14:textId="77777777" w:rsidTr="00FD7A0B">
        <w:trPr>
          <w:cantSplit/>
        </w:trPr>
        <w:tc>
          <w:tcPr>
            <w:tcW w:w="1204" w:type="dxa"/>
            <w:hideMark/>
          </w:tcPr>
          <w:p w14:paraId="1E77592F" w14:textId="77777777" w:rsidR="00FD7A0B" w:rsidRDefault="00FD7A0B">
            <w:pPr>
              <w:spacing w:before="100" w:beforeAutospacing="1" w:after="100" w:afterAutospacing="1"/>
            </w:pPr>
            <w:r>
              <w:t> </w:t>
            </w:r>
          </w:p>
        </w:tc>
        <w:tc>
          <w:tcPr>
            <w:tcW w:w="8143" w:type="dxa"/>
            <w:hideMark/>
          </w:tcPr>
          <w:p w14:paraId="63A5181E" w14:textId="77777777" w:rsidR="00FD7A0B" w:rsidRDefault="00FD7A0B">
            <w:pPr>
              <w:spacing w:before="100" w:beforeAutospacing="1" w:after="100" w:afterAutospacing="1"/>
            </w:pPr>
            <w:r>
              <w:t> </w:t>
            </w:r>
          </w:p>
        </w:tc>
      </w:tr>
      <w:tr w:rsidR="00FD7A0B" w14:paraId="696A5151" w14:textId="77777777" w:rsidTr="00FD7A0B">
        <w:trPr>
          <w:cantSplit/>
        </w:trPr>
        <w:tc>
          <w:tcPr>
            <w:tcW w:w="1204" w:type="dxa"/>
            <w:hideMark/>
          </w:tcPr>
          <w:p w14:paraId="0FDA3AEA" w14:textId="77777777" w:rsidR="00FD7A0B" w:rsidRDefault="00FD7A0B">
            <w:pPr>
              <w:spacing w:before="100" w:beforeAutospacing="1" w:after="100" w:afterAutospacing="1"/>
            </w:pPr>
            <w:r>
              <w:t> </w:t>
            </w:r>
          </w:p>
        </w:tc>
        <w:tc>
          <w:tcPr>
            <w:tcW w:w="8143" w:type="dxa"/>
            <w:hideMark/>
          </w:tcPr>
          <w:p w14:paraId="4212E1B9" w14:textId="6B546A55" w:rsidR="00FD7A0B" w:rsidRDefault="00FD7A0B">
            <w:pPr>
              <w:spacing w:before="100" w:beforeAutospacing="1" w:after="100" w:afterAutospacing="1"/>
            </w:pPr>
            <w:r>
              <w:t xml:space="preserve">Die Schweizerische Konferenz für Sozialhilfe schlägt vor, dass über 55-Jährige, die ihre Stelle verlieren, in der Arbeitslosenversicherung versichert bleiben. Diese Lösung soll verhindern, dass die Betroffenen Sozialhilfe beanspruchen müssen. </w:t>
            </w:r>
            <w:r w:rsidR="00AE4C5D">
              <w:br/>
            </w:r>
            <w:r>
              <w:t xml:space="preserve">- Wie viele Personen könnten davon profitieren? </w:t>
            </w:r>
            <w:r w:rsidR="00AE4C5D">
              <w:br/>
            </w:r>
            <w:r>
              <w:t xml:space="preserve">- Gibt es Vorteile für die Arbeitsmarktintegration der betroffenen Personen und generell? </w:t>
            </w:r>
            <w:r w:rsidR="00AE4C5D">
              <w:br/>
            </w:r>
            <w:r>
              <w:t xml:space="preserve">- Was sind die Vorteile aus Sicht der Sozialhilfe? </w:t>
            </w:r>
            <w:r w:rsidR="00AE4C5D">
              <w:br/>
            </w:r>
            <w:r>
              <w:t xml:space="preserve">- Kann sich der Bundesrat eine solche Anpassung im Grundsatz vorstellen? </w:t>
            </w:r>
          </w:p>
        </w:tc>
      </w:tr>
    </w:tbl>
    <w:p w14:paraId="2EBE8BD6" w14:textId="77777777" w:rsidR="00FD7A0B" w:rsidRDefault="00FD7A0B"/>
    <w:p w14:paraId="5F074A6F"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4A835186" w14:textId="77777777" w:rsidTr="00FD7A0B">
        <w:trPr>
          <w:cantSplit/>
        </w:trPr>
        <w:tc>
          <w:tcPr>
            <w:tcW w:w="1204" w:type="dxa"/>
            <w:hideMark/>
          </w:tcPr>
          <w:p w14:paraId="35BF7F48" w14:textId="77777777" w:rsidR="00FD7A0B" w:rsidRDefault="00FD7A0B">
            <w:pPr>
              <w:spacing w:before="100" w:beforeAutospacing="1" w:after="100" w:afterAutospacing="1"/>
              <w:rPr>
                <w:rFonts w:ascii="Times New Roman" w:hAnsi="Times New Roman"/>
                <w:lang w:eastAsia="de-CH"/>
              </w:rPr>
            </w:pPr>
            <w:r>
              <w:rPr>
                <w:b/>
              </w:rPr>
              <w:t>18.5131</w:t>
            </w:r>
          </w:p>
        </w:tc>
        <w:tc>
          <w:tcPr>
            <w:tcW w:w="8143" w:type="dxa"/>
            <w:hideMark/>
          </w:tcPr>
          <w:p w14:paraId="0E82C9C5" w14:textId="77777777" w:rsidR="00FD7A0B" w:rsidRDefault="00FD7A0B">
            <w:pPr>
              <w:spacing w:before="100" w:beforeAutospacing="1" w:after="100" w:afterAutospacing="1"/>
            </w:pPr>
            <w:r>
              <w:rPr>
                <w:b/>
              </w:rPr>
              <w:t>Heim. Familien brauchen günstigen Wohnraum und der Bund das Amt für Wohnungsbau in Grenchen</w:t>
            </w:r>
          </w:p>
        </w:tc>
      </w:tr>
      <w:tr w:rsidR="00FD7A0B" w14:paraId="53C87E89" w14:textId="77777777" w:rsidTr="00FD7A0B">
        <w:trPr>
          <w:cantSplit/>
        </w:trPr>
        <w:tc>
          <w:tcPr>
            <w:tcW w:w="1204" w:type="dxa"/>
            <w:hideMark/>
          </w:tcPr>
          <w:p w14:paraId="2ADB5C0B" w14:textId="77777777" w:rsidR="00FD7A0B" w:rsidRDefault="00FD7A0B">
            <w:pPr>
              <w:spacing w:before="100" w:beforeAutospacing="1" w:after="100" w:afterAutospacing="1"/>
            </w:pPr>
            <w:r>
              <w:t> </w:t>
            </w:r>
          </w:p>
        </w:tc>
        <w:tc>
          <w:tcPr>
            <w:tcW w:w="8143" w:type="dxa"/>
            <w:hideMark/>
          </w:tcPr>
          <w:p w14:paraId="3C66EE15" w14:textId="77777777" w:rsidR="00FD7A0B" w:rsidRDefault="00FD7A0B">
            <w:pPr>
              <w:spacing w:before="100" w:beforeAutospacing="1" w:after="100" w:afterAutospacing="1"/>
            </w:pPr>
            <w:r>
              <w:t> </w:t>
            </w:r>
          </w:p>
        </w:tc>
      </w:tr>
      <w:tr w:rsidR="00FD7A0B" w14:paraId="15D72F7B" w14:textId="77777777" w:rsidTr="00FD7A0B">
        <w:trPr>
          <w:cantSplit/>
        </w:trPr>
        <w:tc>
          <w:tcPr>
            <w:tcW w:w="1204" w:type="dxa"/>
            <w:hideMark/>
          </w:tcPr>
          <w:p w14:paraId="4DAB1E9E" w14:textId="77777777" w:rsidR="00FD7A0B" w:rsidRDefault="00FD7A0B">
            <w:pPr>
              <w:spacing w:before="100" w:beforeAutospacing="1" w:after="100" w:afterAutospacing="1"/>
            </w:pPr>
            <w:r>
              <w:t> </w:t>
            </w:r>
          </w:p>
        </w:tc>
        <w:tc>
          <w:tcPr>
            <w:tcW w:w="8143" w:type="dxa"/>
            <w:hideMark/>
          </w:tcPr>
          <w:p w14:paraId="38C26CDD" w14:textId="5CC42DF0" w:rsidR="00FD7A0B" w:rsidRDefault="00FD7A0B">
            <w:pPr>
              <w:spacing w:before="100" w:beforeAutospacing="1" w:after="100" w:afterAutospacing="1"/>
            </w:pPr>
            <w:r>
              <w:t xml:space="preserve">- Ist sich der Bundesrat bewusst, dass Familien heute grösste Mühe haben günstigen Wohnraum zu finden? </w:t>
            </w:r>
            <w:r w:rsidR="00AE4C5D">
              <w:br/>
            </w:r>
            <w:r>
              <w:t xml:space="preserve">- Ist er nicht auch der Meinung, dass Familienpolitik darum eine starke Förderung von preisgünstigem Wohnraum verlangt? </w:t>
            </w:r>
            <w:r w:rsidR="00AE4C5D">
              <w:br/>
            </w:r>
            <w:r>
              <w:t xml:space="preserve">- Wie will er dieser Notwendigkeit in Zukunft entsprechen? </w:t>
            </w:r>
          </w:p>
        </w:tc>
      </w:tr>
    </w:tbl>
    <w:p w14:paraId="7B454950" w14:textId="77777777" w:rsidR="00FD7A0B" w:rsidRDefault="00FD7A0B"/>
    <w:p w14:paraId="2C1A74C7"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1320EC53" w14:textId="77777777" w:rsidTr="00FD7A0B">
        <w:trPr>
          <w:cantSplit/>
        </w:trPr>
        <w:tc>
          <w:tcPr>
            <w:tcW w:w="1204" w:type="dxa"/>
            <w:hideMark/>
          </w:tcPr>
          <w:p w14:paraId="0DFED3BB" w14:textId="77777777" w:rsidR="00FD7A0B" w:rsidRDefault="00FD7A0B">
            <w:pPr>
              <w:spacing w:before="100" w:beforeAutospacing="1" w:after="100" w:afterAutospacing="1"/>
              <w:rPr>
                <w:rFonts w:ascii="Times New Roman" w:hAnsi="Times New Roman"/>
                <w:lang w:eastAsia="de-CH"/>
              </w:rPr>
            </w:pPr>
            <w:r>
              <w:rPr>
                <w:b/>
              </w:rPr>
              <w:t>18.5132</w:t>
            </w:r>
          </w:p>
        </w:tc>
        <w:tc>
          <w:tcPr>
            <w:tcW w:w="8143" w:type="dxa"/>
            <w:hideMark/>
          </w:tcPr>
          <w:p w14:paraId="040D73D2" w14:textId="77777777" w:rsidR="00FD7A0B" w:rsidRDefault="00FD7A0B">
            <w:pPr>
              <w:spacing w:before="100" w:beforeAutospacing="1" w:after="100" w:afterAutospacing="1"/>
            </w:pPr>
            <w:r>
              <w:rPr>
                <w:b/>
              </w:rPr>
              <w:t>Heim. Die Schweiz braucht eine gute Wohnbauförderung und Bund und Kantone das Kompetenzzentrum in Grenchen</w:t>
            </w:r>
          </w:p>
        </w:tc>
      </w:tr>
      <w:tr w:rsidR="00FD7A0B" w14:paraId="1F642811" w14:textId="77777777" w:rsidTr="00FD7A0B">
        <w:trPr>
          <w:cantSplit/>
        </w:trPr>
        <w:tc>
          <w:tcPr>
            <w:tcW w:w="1204" w:type="dxa"/>
            <w:hideMark/>
          </w:tcPr>
          <w:p w14:paraId="7116E5FF" w14:textId="77777777" w:rsidR="00FD7A0B" w:rsidRDefault="00FD7A0B">
            <w:pPr>
              <w:spacing w:before="100" w:beforeAutospacing="1" w:after="100" w:afterAutospacing="1"/>
            </w:pPr>
            <w:r>
              <w:t> </w:t>
            </w:r>
          </w:p>
        </w:tc>
        <w:tc>
          <w:tcPr>
            <w:tcW w:w="8143" w:type="dxa"/>
            <w:hideMark/>
          </w:tcPr>
          <w:p w14:paraId="16824A2C" w14:textId="77777777" w:rsidR="00FD7A0B" w:rsidRDefault="00FD7A0B">
            <w:pPr>
              <w:spacing w:before="100" w:beforeAutospacing="1" w:after="100" w:afterAutospacing="1"/>
            </w:pPr>
            <w:r>
              <w:t> </w:t>
            </w:r>
          </w:p>
        </w:tc>
      </w:tr>
      <w:tr w:rsidR="00FD7A0B" w14:paraId="4971C04E" w14:textId="77777777" w:rsidTr="00FD7A0B">
        <w:trPr>
          <w:cantSplit/>
        </w:trPr>
        <w:tc>
          <w:tcPr>
            <w:tcW w:w="1204" w:type="dxa"/>
            <w:hideMark/>
          </w:tcPr>
          <w:p w14:paraId="6061E2D9" w14:textId="77777777" w:rsidR="00FD7A0B" w:rsidRDefault="00FD7A0B">
            <w:pPr>
              <w:spacing w:before="100" w:beforeAutospacing="1" w:after="100" w:afterAutospacing="1"/>
            </w:pPr>
            <w:r>
              <w:t> </w:t>
            </w:r>
          </w:p>
        </w:tc>
        <w:tc>
          <w:tcPr>
            <w:tcW w:w="8143" w:type="dxa"/>
            <w:hideMark/>
          </w:tcPr>
          <w:p w14:paraId="26489465" w14:textId="17228311" w:rsidR="00FD7A0B" w:rsidRDefault="00FD7A0B">
            <w:pPr>
              <w:spacing w:before="100" w:beforeAutospacing="1" w:after="100" w:afterAutospacing="1"/>
            </w:pPr>
            <w:r>
              <w:t xml:space="preserve">- Ist sich der Bundesrat bewusst, dass sich die Kantone stark aus der Wohnbauförderung zurückgezogen haben und eine Schliessung oder </w:t>
            </w:r>
            <w:proofErr w:type="spellStart"/>
            <w:r>
              <w:t>Redimensionierung</w:t>
            </w:r>
            <w:proofErr w:type="spellEnd"/>
            <w:r>
              <w:t xml:space="preserve"> des Bundesamtes für Wohnungsbau eine Lücke hinterlassen würde, die sich negativ auf die Entwicklung und das Angebot des bezahlbaren Wohnungsangebots auswirken würde? </w:t>
            </w:r>
            <w:r w:rsidR="00AE4C5D">
              <w:br/>
            </w:r>
            <w:r>
              <w:t xml:space="preserve">- Will er die Wohnbauförderung schwächen? </w:t>
            </w:r>
          </w:p>
        </w:tc>
      </w:tr>
    </w:tbl>
    <w:p w14:paraId="2BEB5378" w14:textId="77777777" w:rsidR="00FD7A0B" w:rsidRDefault="00FD7A0B"/>
    <w:p w14:paraId="7DEDE1FB"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704F2A0F" w14:textId="77777777" w:rsidTr="00FD7A0B">
        <w:trPr>
          <w:cantSplit/>
        </w:trPr>
        <w:tc>
          <w:tcPr>
            <w:tcW w:w="1204" w:type="dxa"/>
            <w:hideMark/>
          </w:tcPr>
          <w:p w14:paraId="2A034DA6" w14:textId="77777777" w:rsidR="00FD7A0B" w:rsidRDefault="00FD7A0B">
            <w:pPr>
              <w:spacing w:before="100" w:beforeAutospacing="1" w:after="100" w:afterAutospacing="1"/>
              <w:rPr>
                <w:rFonts w:ascii="Times New Roman" w:hAnsi="Times New Roman"/>
                <w:lang w:eastAsia="de-CH"/>
              </w:rPr>
            </w:pPr>
            <w:r>
              <w:rPr>
                <w:b/>
              </w:rPr>
              <w:t>18.5137</w:t>
            </w:r>
          </w:p>
        </w:tc>
        <w:tc>
          <w:tcPr>
            <w:tcW w:w="8143" w:type="dxa"/>
            <w:hideMark/>
          </w:tcPr>
          <w:p w14:paraId="5BC6AFB2" w14:textId="77777777" w:rsidR="00FD7A0B" w:rsidRDefault="00FD7A0B">
            <w:pPr>
              <w:spacing w:before="100" w:beforeAutospacing="1" w:after="100" w:afterAutospacing="1"/>
            </w:pPr>
            <w:r>
              <w:rPr>
                <w:b/>
              </w:rPr>
              <w:t xml:space="preserve">Graf Maya. Die EU bereitet ein umfassendes Verbot von </w:t>
            </w:r>
            <w:proofErr w:type="spellStart"/>
            <w:r>
              <w:rPr>
                <w:b/>
              </w:rPr>
              <w:t>Neonicotinoiden</w:t>
            </w:r>
            <w:proofErr w:type="spellEnd"/>
            <w:r>
              <w:rPr>
                <w:b/>
              </w:rPr>
              <w:t xml:space="preserve"> vor. Wann folgt die Schweiz?</w:t>
            </w:r>
          </w:p>
        </w:tc>
      </w:tr>
      <w:tr w:rsidR="00FD7A0B" w14:paraId="3DDC9FCD" w14:textId="77777777" w:rsidTr="00FD7A0B">
        <w:trPr>
          <w:cantSplit/>
        </w:trPr>
        <w:tc>
          <w:tcPr>
            <w:tcW w:w="1204" w:type="dxa"/>
            <w:hideMark/>
          </w:tcPr>
          <w:p w14:paraId="280D7EF5" w14:textId="77777777" w:rsidR="00FD7A0B" w:rsidRDefault="00FD7A0B">
            <w:pPr>
              <w:spacing w:before="100" w:beforeAutospacing="1" w:after="100" w:afterAutospacing="1"/>
            </w:pPr>
            <w:r>
              <w:t> </w:t>
            </w:r>
          </w:p>
        </w:tc>
        <w:tc>
          <w:tcPr>
            <w:tcW w:w="8143" w:type="dxa"/>
            <w:hideMark/>
          </w:tcPr>
          <w:p w14:paraId="28CC3A12" w14:textId="77777777" w:rsidR="00FD7A0B" w:rsidRDefault="00FD7A0B">
            <w:pPr>
              <w:spacing w:before="100" w:beforeAutospacing="1" w:after="100" w:afterAutospacing="1"/>
            </w:pPr>
            <w:r>
              <w:t> </w:t>
            </w:r>
          </w:p>
        </w:tc>
      </w:tr>
      <w:tr w:rsidR="00FD7A0B" w14:paraId="3BD50F59" w14:textId="77777777" w:rsidTr="00FD7A0B">
        <w:trPr>
          <w:cantSplit/>
        </w:trPr>
        <w:tc>
          <w:tcPr>
            <w:tcW w:w="1204" w:type="dxa"/>
            <w:hideMark/>
          </w:tcPr>
          <w:p w14:paraId="53EB5E74" w14:textId="77777777" w:rsidR="00FD7A0B" w:rsidRDefault="00FD7A0B">
            <w:pPr>
              <w:spacing w:before="100" w:beforeAutospacing="1" w:after="100" w:afterAutospacing="1"/>
            </w:pPr>
            <w:r>
              <w:t> </w:t>
            </w:r>
          </w:p>
        </w:tc>
        <w:tc>
          <w:tcPr>
            <w:tcW w:w="8143" w:type="dxa"/>
            <w:hideMark/>
          </w:tcPr>
          <w:p w14:paraId="07935FF6" w14:textId="24D08532" w:rsidR="00FD7A0B" w:rsidRDefault="00FD7A0B">
            <w:pPr>
              <w:spacing w:before="100" w:beforeAutospacing="1" w:after="100" w:afterAutospacing="1"/>
            </w:pPr>
            <w:r>
              <w:t>Die Europäische Behörde für Lebensmittelsicherheit (</w:t>
            </w:r>
            <w:proofErr w:type="spellStart"/>
            <w:r>
              <w:t>Efsa</w:t>
            </w:r>
            <w:proofErr w:type="spellEnd"/>
            <w:r>
              <w:t xml:space="preserve">) hat in einer neuen Risikobewertung die hohe akute Gefahr von </w:t>
            </w:r>
            <w:proofErr w:type="spellStart"/>
            <w:r>
              <w:t>Neonicotinoiden</w:t>
            </w:r>
            <w:proofErr w:type="spellEnd"/>
            <w:r>
              <w:t xml:space="preserve"> für Honigbienen, Wildbienen und andere Insekten bestätigt. Die EU-Mitgliedstaaten stimmen voraussichtlich noch im März 2018 über ein Verbot der Freilandanwendung von </w:t>
            </w:r>
            <w:proofErr w:type="spellStart"/>
            <w:r>
              <w:t>Neonicotinoiden</w:t>
            </w:r>
            <w:proofErr w:type="spellEnd"/>
            <w:r>
              <w:t xml:space="preserve"> ab. </w:t>
            </w:r>
            <w:r w:rsidR="00AE4C5D">
              <w:br/>
            </w:r>
            <w:r>
              <w:t xml:space="preserve">- Ist dem Bundesrat dieser auf über 1500 Studien basierende Bericht der </w:t>
            </w:r>
            <w:proofErr w:type="spellStart"/>
            <w:r>
              <w:t>Efsa</w:t>
            </w:r>
            <w:proofErr w:type="spellEnd"/>
            <w:r>
              <w:t xml:space="preserve"> bekannt? </w:t>
            </w:r>
            <w:r w:rsidR="00AE4C5D">
              <w:br/>
            </w:r>
            <w:r>
              <w:t xml:space="preserve">- In welcher Zeit wird er ein allfälliges Verbot der </w:t>
            </w:r>
            <w:proofErr w:type="spellStart"/>
            <w:r>
              <w:t>Neonics</w:t>
            </w:r>
            <w:proofErr w:type="spellEnd"/>
            <w:r>
              <w:t xml:space="preserve"> durch die EU nachvollziehen? </w:t>
            </w:r>
          </w:p>
        </w:tc>
      </w:tr>
    </w:tbl>
    <w:p w14:paraId="77BA9EE6" w14:textId="77777777" w:rsidR="00FD7A0B" w:rsidRDefault="00FD7A0B"/>
    <w:p w14:paraId="4D6EC807" w14:textId="3935E774" w:rsidR="00FD7A0B" w:rsidRDefault="00FD7A0B"/>
    <w:p w14:paraId="63FD160B" w14:textId="200603BF" w:rsidR="00AE4C5D" w:rsidRDefault="00AE4C5D"/>
    <w:p w14:paraId="21CA74E1" w14:textId="0702AB83" w:rsidR="00AE4C5D" w:rsidRDefault="00AE4C5D"/>
    <w:p w14:paraId="0C7A7BF0" w14:textId="34BDBE99" w:rsidR="00AE4C5D" w:rsidRDefault="00AE4C5D"/>
    <w:p w14:paraId="6E45C5C7" w14:textId="09CF751D" w:rsidR="00AE4C5D" w:rsidRDefault="00AE4C5D"/>
    <w:p w14:paraId="76CC85F7" w14:textId="09E09022" w:rsidR="00AE4C5D" w:rsidRDefault="00AE4C5D"/>
    <w:p w14:paraId="07061696" w14:textId="14A05F08" w:rsidR="00AE4C5D" w:rsidRDefault="00AE4C5D"/>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0750AF7B" w14:textId="77777777" w:rsidTr="00AE4C5D">
        <w:trPr>
          <w:cantSplit/>
        </w:trPr>
        <w:tc>
          <w:tcPr>
            <w:tcW w:w="1204" w:type="dxa"/>
            <w:hideMark/>
          </w:tcPr>
          <w:p w14:paraId="2DFC92BB" w14:textId="77777777" w:rsidR="00FD7A0B" w:rsidRDefault="00FD7A0B">
            <w:pPr>
              <w:spacing w:before="100" w:beforeAutospacing="1" w:after="100" w:afterAutospacing="1"/>
              <w:rPr>
                <w:rFonts w:ascii="Times New Roman" w:hAnsi="Times New Roman"/>
                <w:lang w:eastAsia="de-CH"/>
              </w:rPr>
            </w:pPr>
            <w:r>
              <w:rPr>
                <w:b/>
              </w:rPr>
              <w:lastRenderedPageBreak/>
              <w:t>18.5139</w:t>
            </w:r>
          </w:p>
        </w:tc>
        <w:tc>
          <w:tcPr>
            <w:tcW w:w="8143" w:type="dxa"/>
            <w:hideMark/>
          </w:tcPr>
          <w:p w14:paraId="4D95CFC6" w14:textId="77777777" w:rsidR="00FD7A0B" w:rsidRDefault="00FD7A0B">
            <w:pPr>
              <w:spacing w:before="100" w:beforeAutospacing="1" w:after="100" w:afterAutospacing="1"/>
            </w:pPr>
            <w:proofErr w:type="spellStart"/>
            <w:r>
              <w:rPr>
                <w:b/>
              </w:rPr>
              <w:t>Bigler</w:t>
            </w:r>
            <w:proofErr w:type="spellEnd"/>
            <w:r>
              <w:rPr>
                <w:b/>
              </w:rPr>
              <w:t>. Berufsbildung 2030. Was hat das SBFI zu verstecken? (2)</w:t>
            </w:r>
          </w:p>
        </w:tc>
      </w:tr>
      <w:tr w:rsidR="00FD7A0B" w14:paraId="7882E64D" w14:textId="77777777" w:rsidTr="00AE4C5D">
        <w:trPr>
          <w:cantSplit/>
        </w:trPr>
        <w:tc>
          <w:tcPr>
            <w:tcW w:w="1204" w:type="dxa"/>
            <w:hideMark/>
          </w:tcPr>
          <w:p w14:paraId="3D68BF46" w14:textId="77777777" w:rsidR="00FD7A0B" w:rsidRDefault="00FD7A0B">
            <w:pPr>
              <w:spacing w:before="100" w:beforeAutospacing="1" w:after="100" w:afterAutospacing="1"/>
            </w:pPr>
            <w:r>
              <w:t> </w:t>
            </w:r>
          </w:p>
        </w:tc>
        <w:tc>
          <w:tcPr>
            <w:tcW w:w="8143" w:type="dxa"/>
            <w:hideMark/>
          </w:tcPr>
          <w:p w14:paraId="767EC61B" w14:textId="77777777" w:rsidR="00FD7A0B" w:rsidRDefault="00FD7A0B">
            <w:pPr>
              <w:spacing w:before="100" w:beforeAutospacing="1" w:after="100" w:afterAutospacing="1"/>
            </w:pPr>
            <w:r>
              <w:t> </w:t>
            </w:r>
          </w:p>
        </w:tc>
      </w:tr>
      <w:tr w:rsidR="00FD7A0B" w14:paraId="5523F033" w14:textId="77777777" w:rsidTr="00AE4C5D">
        <w:trPr>
          <w:cantSplit/>
        </w:trPr>
        <w:tc>
          <w:tcPr>
            <w:tcW w:w="1204" w:type="dxa"/>
            <w:hideMark/>
          </w:tcPr>
          <w:p w14:paraId="50CA18C6" w14:textId="77777777" w:rsidR="00FD7A0B" w:rsidRDefault="00FD7A0B">
            <w:pPr>
              <w:spacing w:before="100" w:beforeAutospacing="1" w:after="100" w:afterAutospacing="1"/>
            </w:pPr>
            <w:r>
              <w:t> </w:t>
            </w:r>
          </w:p>
        </w:tc>
        <w:tc>
          <w:tcPr>
            <w:tcW w:w="8143" w:type="dxa"/>
            <w:hideMark/>
          </w:tcPr>
          <w:p w14:paraId="7425470F" w14:textId="3AC0B8D9" w:rsidR="00FD7A0B" w:rsidRDefault="00FD7A0B">
            <w:pPr>
              <w:spacing w:before="100" w:beforeAutospacing="1" w:after="100" w:afterAutospacing="1"/>
            </w:pPr>
            <w:r>
              <w:t xml:space="preserve">Ich beziehe mich auf die Bundesratsantwort der Frage 18.5008 und stelle folgende Anschlussfragen. </w:t>
            </w:r>
            <w:r w:rsidR="00AE4C5D">
              <w:br/>
            </w:r>
            <w:r>
              <w:t xml:space="preserve">- Ist sich der Bundesrat im Klaren, dass der Hintergrundbericht die Leitsätze des Leitbildes erläutert und so Basis des Leitbildes ist? </w:t>
            </w:r>
            <w:r w:rsidR="00AE4C5D">
              <w:br/>
            </w:r>
            <w:r>
              <w:t xml:space="preserve">- Was hat die Erstellung des Gutachtens Prof. Backes-Gellner gekostet? </w:t>
            </w:r>
            <w:r w:rsidR="00AE4C5D">
              <w:br/>
            </w:r>
            <w:r>
              <w:t xml:space="preserve">- Weshalb hat es das SBFI verpasst eine Anpassung des Gutachtens zu verlangen, wie es dem ursprünglich erteilten Mandat entsprochen hätte? </w:t>
            </w:r>
            <w:r w:rsidR="00AE4C5D">
              <w:br/>
            </w:r>
            <w:r>
              <w:t xml:space="preserve">- Hat das SBFI die Budgets für externe Beratungskosten effektiv im Griff? </w:t>
            </w:r>
          </w:p>
        </w:tc>
      </w:tr>
    </w:tbl>
    <w:p w14:paraId="5EC2C824" w14:textId="77777777" w:rsidR="00FD7A0B" w:rsidRDefault="00FD7A0B"/>
    <w:p w14:paraId="7184F154"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0450C240" w14:textId="77777777" w:rsidTr="00FD7A0B">
        <w:trPr>
          <w:cantSplit/>
        </w:trPr>
        <w:tc>
          <w:tcPr>
            <w:tcW w:w="1204" w:type="dxa"/>
            <w:hideMark/>
          </w:tcPr>
          <w:p w14:paraId="142B2512" w14:textId="77777777" w:rsidR="00FD7A0B" w:rsidRDefault="00FD7A0B">
            <w:pPr>
              <w:spacing w:before="100" w:beforeAutospacing="1" w:after="100" w:afterAutospacing="1"/>
              <w:rPr>
                <w:rFonts w:ascii="Times New Roman" w:hAnsi="Times New Roman"/>
                <w:lang w:eastAsia="de-CH"/>
              </w:rPr>
            </w:pPr>
            <w:r>
              <w:rPr>
                <w:b/>
              </w:rPr>
              <w:t>18.5150</w:t>
            </w:r>
          </w:p>
        </w:tc>
        <w:tc>
          <w:tcPr>
            <w:tcW w:w="8143" w:type="dxa"/>
            <w:hideMark/>
          </w:tcPr>
          <w:p w14:paraId="5639D943" w14:textId="77777777" w:rsidR="00FD7A0B" w:rsidRDefault="00FD7A0B">
            <w:pPr>
              <w:spacing w:before="100" w:beforeAutospacing="1" w:after="100" w:afterAutospacing="1"/>
            </w:pPr>
            <w:r>
              <w:rPr>
                <w:b/>
              </w:rPr>
              <w:t xml:space="preserve">Salzmann. Mangelnde Rücksprache mit Landwirtschaft i.S. Freihandel mit </w:t>
            </w:r>
            <w:proofErr w:type="spellStart"/>
            <w:r>
              <w:rPr>
                <w:b/>
              </w:rPr>
              <w:t>Mercosur</w:t>
            </w:r>
            <w:proofErr w:type="spellEnd"/>
            <w:r>
              <w:rPr>
                <w:b/>
              </w:rPr>
              <w:t>-Staaten</w:t>
            </w:r>
          </w:p>
        </w:tc>
      </w:tr>
      <w:tr w:rsidR="00FD7A0B" w14:paraId="5468B208" w14:textId="77777777" w:rsidTr="00FD7A0B">
        <w:trPr>
          <w:cantSplit/>
        </w:trPr>
        <w:tc>
          <w:tcPr>
            <w:tcW w:w="1204" w:type="dxa"/>
            <w:hideMark/>
          </w:tcPr>
          <w:p w14:paraId="2938BBBC" w14:textId="77777777" w:rsidR="00FD7A0B" w:rsidRDefault="00FD7A0B">
            <w:pPr>
              <w:spacing w:before="100" w:beforeAutospacing="1" w:after="100" w:afterAutospacing="1"/>
            </w:pPr>
            <w:r>
              <w:t> </w:t>
            </w:r>
          </w:p>
        </w:tc>
        <w:tc>
          <w:tcPr>
            <w:tcW w:w="8143" w:type="dxa"/>
            <w:hideMark/>
          </w:tcPr>
          <w:p w14:paraId="0086F4C4" w14:textId="77777777" w:rsidR="00FD7A0B" w:rsidRDefault="00FD7A0B">
            <w:pPr>
              <w:spacing w:before="100" w:beforeAutospacing="1" w:after="100" w:afterAutospacing="1"/>
            </w:pPr>
            <w:r>
              <w:t> </w:t>
            </w:r>
          </w:p>
        </w:tc>
      </w:tr>
      <w:tr w:rsidR="00FD7A0B" w14:paraId="39971CA4" w14:textId="77777777" w:rsidTr="00FD7A0B">
        <w:trPr>
          <w:cantSplit/>
        </w:trPr>
        <w:tc>
          <w:tcPr>
            <w:tcW w:w="1204" w:type="dxa"/>
            <w:hideMark/>
          </w:tcPr>
          <w:p w14:paraId="4F82CAE7" w14:textId="77777777" w:rsidR="00FD7A0B" w:rsidRDefault="00FD7A0B">
            <w:pPr>
              <w:spacing w:before="100" w:beforeAutospacing="1" w:after="100" w:afterAutospacing="1"/>
            </w:pPr>
            <w:r>
              <w:t> </w:t>
            </w:r>
          </w:p>
        </w:tc>
        <w:tc>
          <w:tcPr>
            <w:tcW w:w="8143" w:type="dxa"/>
            <w:hideMark/>
          </w:tcPr>
          <w:p w14:paraId="67AED7BB" w14:textId="226275F0" w:rsidR="00FD7A0B" w:rsidRDefault="00FD7A0B">
            <w:pPr>
              <w:spacing w:before="100" w:beforeAutospacing="1" w:after="100" w:afterAutospacing="1"/>
            </w:pPr>
            <w:r>
              <w:t xml:space="preserve">Der Bundesrat hat im Rahmen des Freihandelsabkommens mit China die Auswirkungen und Rahmenbedingungen sehr früh und breit mit den Landwirtschaftlichen Verbänden und Betroffenen diskutiert und nach einvernehmlichen Lösungen gesucht. </w:t>
            </w:r>
            <w:r w:rsidR="00AE4C5D">
              <w:br/>
            </w:r>
            <w:r>
              <w:t xml:space="preserve">Weshalb ist der Bundesrat bei den </w:t>
            </w:r>
            <w:proofErr w:type="spellStart"/>
            <w:r>
              <w:t>Mercosur</w:t>
            </w:r>
            <w:proofErr w:type="spellEnd"/>
            <w:r>
              <w:t xml:space="preserve">-Staaten nicht gleich vorgegangen, wie beim Freihandelsabkommen mit China? </w:t>
            </w:r>
          </w:p>
        </w:tc>
      </w:tr>
    </w:tbl>
    <w:p w14:paraId="75329525" w14:textId="77777777" w:rsidR="00FD7A0B" w:rsidRDefault="00FD7A0B"/>
    <w:p w14:paraId="309096EA"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09B411EA" w14:textId="77777777" w:rsidTr="00FD7A0B">
        <w:trPr>
          <w:cantSplit/>
        </w:trPr>
        <w:tc>
          <w:tcPr>
            <w:tcW w:w="1204" w:type="dxa"/>
            <w:hideMark/>
          </w:tcPr>
          <w:p w14:paraId="35FA6D32" w14:textId="77777777" w:rsidR="00FD7A0B" w:rsidRDefault="00FD7A0B">
            <w:pPr>
              <w:spacing w:before="100" w:beforeAutospacing="1" w:after="100" w:afterAutospacing="1"/>
              <w:rPr>
                <w:rFonts w:ascii="Times New Roman" w:hAnsi="Times New Roman"/>
                <w:lang w:eastAsia="de-CH"/>
              </w:rPr>
            </w:pPr>
            <w:r>
              <w:rPr>
                <w:b/>
              </w:rPr>
              <w:t>18.5151</w:t>
            </w:r>
          </w:p>
        </w:tc>
        <w:tc>
          <w:tcPr>
            <w:tcW w:w="8143" w:type="dxa"/>
            <w:hideMark/>
          </w:tcPr>
          <w:p w14:paraId="633BD700" w14:textId="77777777" w:rsidR="00FD7A0B" w:rsidRDefault="00FD7A0B">
            <w:pPr>
              <w:spacing w:before="100" w:beforeAutospacing="1" w:after="100" w:afterAutospacing="1"/>
            </w:pPr>
            <w:r>
              <w:rPr>
                <w:b/>
              </w:rPr>
              <w:t>Jans. Rechtzeitige Klärung offener Fragen im Rahmen der Gesamtschau zur Weiterentwicklung der Agrarpolitik?</w:t>
            </w:r>
          </w:p>
        </w:tc>
      </w:tr>
      <w:tr w:rsidR="00FD7A0B" w14:paraId="7ED78A78" w14:textId="77777777" w:rsidTr="00FD7A0B">
        <w:trPr>
          <w:cantSplit/>
        </w:trPr>
        <w:tc>
          <w:tcPr>
            <w:tcW w:w="1204" w:type="dxa"/>
            <w:hideMark/>
          </w:tcPr>
          <w:p w14:paraId="5C1FFB99" w14:textId="77777777" w:rsidR="00FD7A0B" w:rsidRDefault="00FD7A0B">
            <w:pPr>
              <w:spacing w:before="100" w:beforeAutospacing="1" w:after="100" w:afterAutospacing="1"/>
            </w:pPr>
            <w:r>
              <w:t> </w:t>
            </w:r>
          </w:p>
        </w:tc>
        <w:tc>
          <w:tcPr>
            <w:tcW w:w="8143" w:type="dxa"/>
            <w:hideMark/>
          </w:tcPr>
          <w:p w14:paraId="52040242" w14:textId="77777777" w:rsidR="00FD7A0B" w:rsidRDefault="00FD7A0B">
            <w:pPr>
              <w:spacing w:before="100" w:beforeAutospacing="1" w:after="100" w:afterAutospacing="1"/>
            </w:pPr>
            <w:r>
              <w:t> </w:t>
            </w:r>
          </w:p>
        </w:tc>
      </w:tr>
      <w:tr w:rsidR="00FD7A0B" w14:paraId="687DBD0A" w14:textId="77777777" w:rsidTr="00FD7A0B">
        <w:trPr>
          <w:cantSplit/>
        </w:trPr>
        <w:tc>
          <w:tcPr>
            <w:tcW w:w="1204" w:type="dxa"/>
            <w:hideMark/>
          </w:tcPr>
          <w:p w14:paraId="2DE81E66" w14:textId="77777777" w:rsidR="00FD7A0B" w:rsidRDefault="00FD7A0B">
            <w:pPr>
              <w:spacing w:before="100" w:beforeAutospacing="1" w:after="100" w:afterAutospacing="1"/>
            </w:pPr>
            <w:r>
              <w:t> </w:t>
            </w:r>
          </w:p>
        </w:tc>
        <w:tc>
          <w:tcPr>
            <w:tcW w:w="8143" w:type="dxa"/>
            <w:hideMark/>
          </w:tcPr>
          <w:p w14:paraId="3CE2EBD2" w14:textId="09DAB339" w:rsidR="00FD7A0B" w:rsidRDefault="00FD7A0B">
            <w:pPr>
              <w:spacing w:before="100" w:beforeAutospacing="1" w:after="100" w:afterAutospacing="1"/>
            </w:pPr>
            <w:r>
              <w:t xml:space="preserve">Der Bundesrat hat in der Gesamtschau die Entwicklung und Perspektiven der Schweizer Landwirtschaft mit handelspolitischen Szenarien verknüpft. </w:t>
            </w:r>
            <w:r w:rsidR="00AE4C5D">
              <w:br/>
            </w:r>
            <w:r>
              <w:t xml:space="preserve">Das hat Fragen ausgelöst. </w:t>
            </w:r>
            <w:r w:rsidR="00AE4C5D">
              <w:br/>
            </w:r>
            <w:r>
              <w:t xml:space="preserve">- Wie sollen soziale und wirtschaftliche Härten angesichts zunehmender Lebensmittelimporte aufgefangen werden? </w:t>
            </w:r>
            <w:r w:rsidR="00AE4C5D">
              <w:br/>
            </w:r>
            <w:r>
              <w:t xml:space="preserve">- Wie will er dem neuen Verfassungsartikel 104a Buchstabe d) für nachhaltigen Handel Rechnung tragen? </w:t>
            </w:r>
            <w:r w:rsidR="00AE4C5D">
              <w:br/>
            </w:r>
            <w:r>
              <w:t xml:space="preserve">- Kann der Bundesrat diese Fragen rechtzeitig beantworten, ohne den Fahrplan von AP und Handelspolitik zu verzögern? </w:t>
            </w:r>
          </w:p>
        </w:tc>
      </w:tr>
    </w:tbl>
    <w:p w14:paraId="3ACA1C19" w14:textId="77777777" w:rsidR="00FD7A0B" w:rsidRDefault="00FD7A0B"/>
    <w:p w14:paraId="76A4C165"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24C19A8D" w14:textId="77777777" w:rsidTr="00FD7A0B">
        <w:trPr>
          <w:cantSplit/>
        </w:trPr>
        <w:tc>
          <w:tcPr>
            <w:tcW w:w="1204" w:type="dxa"/>
            <w:hideMark/>
          </w:tcPr>
          <w:p w14:paraId="299C497C" w14:textId="77777777" w:rsidR="00FD7A0B" w:rsidRDefault="00FD7A0B">
            <w:pPr>
              <w:spacing w:before="100" w:beforeAutospacing="1" w:after="100" w:afterAutospacing="1"/>
              <w:rPr>
                <w:rFonts w:ascii="Times New Roman" w:hAnsi="Times New Roman"/>
                <w:lang w:eastAsia="de-CH"/>
              </w:rPr>
            </w:pPr>
            <w:r>
              <w:rPr>
                <w:b/>
              </w:rPr>
              <w:t>18.5158</w:t>
            </w:r>
          </w:p>
        </w:tc>
        <w:tc>
          <w:tcPr>
            <w:tcW w:w="8143" w:type="dxa"/>
            <w:hideMark/>
          </w:tcPr>
          <w:p w14:paraId="6BBBF562" w14:textId="77777777" w:rsidR="00FD7A0B" w:rsidRDefault="00FD7A0B">
            <w:pPr>
              <w:spacing w:before="100" w:beforeAutospacing="1" w:after="100" w:afterAutospacing="1"/>
            </w:pPr>
            <w:proofErr w:type="spellStart"/>
            <w:r>
              <w:rPr>
                <w:b/>
              </w:rPr>
              <w:t>Hadorn</w:t>
            </w:r>
            <w:proofErr w:type="spellEnd"/>
            <w:r>
              <w:rPr>
                <w:b/>
              </w:rPr>
              <w:t>. Bundesamt für Wohnungswesen. Bedarf ausgewiesen! Zukunft (in Grenchen) infrage gestellt?</w:t>
            </w:r>
          </w:p>
        </w:tc>
      </w:tr>
      <w:tr w:rsidR="00FD7A0B" w14:paraId="4AE4672F" w14:textId="77777777" w:rsidTr="00FD7A0B">
        <w:trPr>
          <w:cantSplit/>
        </w:trPr>
        <w:tc>
          <w:tcPr>
            <w:tcW w:w="1204" w:type="dxa"/>
            <w:hideMark/>
          </w:tcPr>
          <w:p w14:paraId="3252E712" w14:textId="77777777" w:rsidR="00FD7A0B" w:rsidRDefault="00FD7A0B">
            <w:pPr>
              <w:spacing w:before="100" w:beforeAutospacing="1" w:after="100" w:afterAutospacing="1"/>
            </w:pPr>
            <w:r>
              <w:t> </w:t>
            </w:r>
          </w:p>
        </w:tc>
        <w:tc>
          <w:tcPr>
            <w:tcW w:w="8143" w:type="dxa"/>
            <w:hideMark/>
          </w:tcPr>
          <w:p w14:paraId="31775AD5" w14:textId="77777777" w:rsidR="00FD7A0B" w:rsidRDefault="00FD7A0B">
            <w:pPr>
              <w:spacing w:before="100" w:beforeAutospacing="1" w:after="100" w:afterAutospacing="1"/>
            </w:pPr>
            <w:r>
              <w:t> </w:t>
            </w:r>
          </w:p>
        </w:tc>
      </w:tr>
      <w:tr w:rsidR="00FD7A0B" w14:paraId="6B24444D" w14:textId="77777777" w:rsidTr="00FD7A0B">
        <w:trPr>
          <w:cantSplit/>
        </w:trPr>
        <w:tc>
          <w:tcPr>
            <w:tcW w:w="1204" w:type="dxa"/>
            <w:hideMark/>
          </w:tcPr>
          <w:p w14:paraId="37574CB1" w14:textId="77777777" w:rsidR="00FD7A0B" w:rsidRDefault="00FD7A0B">
            <w:pPr>
              <w:spacing w:before="100" w:beforeAutospacing="1" w:after="100" w:afterAutospacing="1"/>
            </w:pPr>
            <w:r>
              <w:t> </w:t>
            </w:r>
          </w:p>
        </w:tc>
        <w:tc>
          <w:tcPr>
            <w:tcW w:w="8143" w:type="dxa"/>
            <w:hideMark/>
          </w:tcPr>
          <w:p w14:paraId="2B25FB3E" w14:textId="474A725D" w:rsidR="00FD7A0B" w:rsidRDefault="00FD7A0B">
            <w:pPr>
              <w:spacing w:before="100" w:beforeAutospacing="1" w:after="100" w:afterAutospacing="1"/>
            </w:pPr>
            <w:r>
              <w:t xml:space="preserve">Gemäss Medien drohen tiefgreifende Reorganisationspläne des einzigen Bundesamtes im Kanton Solothurn, dem Bundesamt für Wohnungswesen (BWO) in Grenchen. </w:t>
            </w:r>
            <w:r w:rsidR="00AE4C5D">
              <w:br/>
            </w:r>
            <w:r>
              <w:t xml:space="preserve">Ist es zutreffend, dass der Bundesrat prüft, das seit 1995 in Grenchen SO beheimatete BWO zu reorganisieren, dabei einen Wegzug aus dem bundeseigenen Gebäude in Grenchen und/oder eine "Degradierung" des Amtes zu einem "Büro" in Betracht zieht und zumindest einen Teil der aktuellen Leistungserbringung des BWO in Frage stellt? </w:t>
            </w:r>
          </w:p>
        </w:tc>
      </w:tr>
    </w:tbl>
    <w:p w14:paraId="695D2273" w14:textId="77777777" w:rsidR="00FD7A0B" w:rsidRDefault="00FD7A0B"/>
    <w:p w14:paraId="34FF85F2"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2C6D361D" w14:textId="77777777" w:rsidTr="00FD7A0B">
        <w:trPr>
          <w:cantSplit/>
        </w:trPr>
        <w:tc>
          <w:tcPr>
            <w:tcW w:w="1204" w:type="dxa"/>
            <w:hideMark/>
          </w:tcPr>
          <w:p w14:paraId="49C26B88" w14:textId="77777777" w:rsidR="00FD7A0B" w:rsidRDefault="00FD7A0B">
            <w:pPr>
              <w:spacing w:before="100" w:beforeAutospacing="1" w:after="100" w:afterAutospacing="1"/>
              <w:rPr>
                <w:rFonts w:ascii="Times New Roman" w:hAnsi="Times New Roman"/>
                <w:lang w:eastAsia="de-CH"/>
              </w:rPr>
            </w:pPr>
            <w:r>
              <w:rPr>
                <w:b/>
              </w:rPr>
              <w:t>18.5190</w:t>
            </w:r>
          </w:p>
        </w:tc>
        <w:tc>
          <w:tcPr>
            <w:tcW w:w="8143" w:type="dxa"/>
            <w:hideMark/>
          </w:tcPr>
          <w:p w14:paraId="42A41959" w14:textId="77777777" w:rsidR="00FD7A0B" w:rsidRDefault="00FD7A0B">
            <w:pPr>
              <w:spacing w:before="100" w:beforeAutospacing="1" w:after="100" w:afterAutospacing="1"/>
            </w:pPr>
            <w:r>
              <w:rPr>
                <w:b/>
              </w:rPr>
              <w:t>Müller-</w:t>
            </w:r>
            <w:proofErr w:type="spellStart"/>
            <w:r>
              <w:rPr>
                <w:b/>
              </w:rPr>
              <w:t>Altermatt</w:t>
            </w:r>
            <w:proofErr w:type="spellEnd"/>
            <w:r>
              <w:rPr>
                <w:b/>
              </w:rPr>
              <w:t>. Bundesamt für Wohnungswesen. Schleicht der Bund ab?</w:t>
            </w:r>
          </w:p>
        </w:tc>
      </w:tr>
      <w:tr w:rsidR="00FD7A0B" w14:paraId="0EB2FCB5" w14:textId="77777777" w:rsidTr="00FD7A0B">
        <w:trPr>
          <w:cantSplit/>
        </w:trPr>
        <w:tc>
          <w:tcPr>
            <w:tcW w:w="1204" w:type="dxa"/>
            <w:hideMark/>
          </w:tcPr>
          <w:p w14:paraId="74C1B4A6" w14:textId="77777777" w:rsidR="00FD7A0B" w:rsidRDefault="00FD7A0B">
            <w:pPr>
              <w:spacing w:before="100" w:beforeAutospacing="1" w:after="100" w:afterAutospacing="1"/>
            </w:pPr>
            <w:r>
              <w:t> </w:t>
            </w:r>
          </w:p>
        </w:tc>
        <w:tc>
          <w:tcPr>
            <w:tcW w:w="8143" w:type="dxa"/>
            <w:hideMark/>
          </w:tcPr>
          <w:p w14:paraId="463C3466" w14:textId="77777777" w:rsidR="00FD7A0B" w:rsidRDefault="00FD7A0B">
            <w:pPr>
              <w:spacing w:before="100" w:beforeAutospacing="1" w:after="100" w:afterAutospacing="1"/>
            </w:pPr>
            <w:r>
              <w:t> </w:t>
            </w:r>
          </w:p>
        </w:tc>
      </w:tr>
      <w:tr w:rsidR="00FD7A0B" w14:paraId="2743AA80" w14:textId="77777777" w:rsidTr="00FD7A0B">
        <w:trPr>
          <w:cantSplit/>
        </w:trPr>
        <w:tc>
          <w:tcPr>
            <w:tcW w:w="1204" w:type="dxa"/>
            <w:hideMark/>
          </w:tcPr>
          <w:p w14:paraId="03956275" w14:textId="77777777" w:rsidR="00FD7A0B" w:rsidRDefault="00FD7A0B">
            <w:pPr>
              <w:spacing w:before="100" w:beforeAutospacing="1" w:after="100" w:afterAutospacing="1"/>
            </w:pPr>
            <w:r>
              <w:t> </w:t>
            </w:r>
          </w:p>
        </w:tc>
        <w:tc>
          <w:tcPr>
            <w:tcW w:w="8143" w:type="dxa"/>
            <w:hideMark/>
          </w:tcPr>
          <w:p w14:paraId="14EEC68C" w14:textId="4BA8F616" w:rsidR="00FD7A0B" w:rsidRDefault="00FD7A0B">
            <w:pPr>
              <w:spacing w:before="100" w:beforeAutospacing="1" w:after="100" w:afterAutospacing="1"/>
            </w:pPr>
            <w:r>
              <w:t xml:space="preserve">Presseberichten zufolge soll das in Grenchen angesiedelte Bundesamt für Wohnungswesen (BWO) aufgelöst oder in das Generalsekretariat des Departements integriert werden. </w:t>
            </w:r>
            <w:r w:rsidR="00AE4C5D">
              <w:br/>
            </w:r>
            <w:r>
              <w:t xml:space="preserve">- Wie sehen die Pläne des Bundesrates für das BWO aus? </w:t>
            </w:r>
            <w:r w:rsidR="00AE4C5D">
              <w:br/>
            </w:r>
            <w:r>
              <w:t xml:space="preserve">- Wie will er die Aufgaben des BWO angesichts der zunehmenden Brennpunkte im Bereich des Wohnungswesens wahrnehmen? </w:t>
            </w:r>
            <w:r w:rsidR="00AE4C5D">
              <w:br/>
            </w:r>
            <w:r>
              <w:t xml:space="preserve">- Was plant er mit dem Verwaltungsstandort Grenchen und den dort angesiedelten Arbeitsplätzen? </w:t>
            </w:r>
          </w:p>
        </w:tc>
      </w:tr>
    </w:tbl>
    <w:p w14:paraId="69F0A878" w14:textId="5A18E205" w:rsidR="00FD7A0B" w:rsidRDefault="00FD7A0B"/>
    <w:p w14:paraId="07A3CF28" w14:textId="0EF2373E" w:rsidR="00AE4C5D" w:rsidRDefault="00AE4C5D"/>
    <w:p w14:paraId="7D3DF0D4" w14:textId="0C77D3E6" w:rsidR="00AE4C5D" w:rsidRDefault="00AE4C5D"/>
    <w:p w14:paraId="507BF7BB"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69B63DF0" w14:textId="77777777" w:rsidTr="00FD7A0B">
        <w:trPr>
          <w:cantSplit/>
        </w:trPr>
        <w:tc>
          <w:tcPr>
            <w:tcW w:w="1204" w:type="dxa"/>
            <w:hideMark/>
          </w:tcPr>
          <w:p w14:paraId="3EDBAF9A" w14:textId="77777777" w:rsidR="00FD7A0B" w:rsidRDefault="00FD7A0B">
            <w:pPr>
              <w:spacing w:before="100" w:beforeAutospacing="1" w:after="100" w:afterAutospacing="1"/>
              <w:rPr>
                <w:rFonts w:ascii="Times New Roman" w:hAnsi="Times New Roman"/>
                <w:lang w:eastAsia="de-CH"/>
              </w:rPr>
            </w:pPr>
            <w:r>
              <w:rPr>
                <w:b/>
              </w:rPr>
              <w:lastRenderedPageBreak/>
              <w:t>18.5216</w:t>
            </w:r>
          </w:p>
        </w:tc>
        <w:tc>
          <w:tcPr>
            <w:tcW w:w="8143" w:type="dxa"/>
            <w:hideMark/>
          </w:tcPr>
          <w:p w14:paraId="0CEC8BA7" w14:textId="77777777" w:rsidR="00FD7A0B" w:rsidRDefault="00FD7A0B">
            <w:pPr>
              <w:spacing w:before="100" w:beforeAutospacing="1" w:after="100" w:afterAutospacing="1"/>
            </w:pPr>
            <w:r>
              <w:rPr>
                <w:b/>
              </w:rPr>
              <w:t>Aeschi Thomas. Anbindungsvertrag an die EU (6/7)</w:t>
            </w:r>
          </w:p>
        </w:tc>
      </w:tr>
      <w:tr w:rsidR="00FD7A0B" w14:paraId="6BF44E4C" w14:textId="77777777" w:rsidTr="00FD7A0B">
        <w:trPr>
          <w:cantSplit/>
        </w:trPr>
        <w:tc>
          <w:tcPr>
            <w:tcW w:w="1204" w:type="dxa"/>
            <w:hideMark/>
          </w:tcPr>
          <w:p w14:paraId="0F7309D7" w14:textId="77777777" w:rsidR="00FD7A0B" w:rsidRDefault="00FD7A0B">
            <w:pPr>
              <w:spacing w:before="100" w:beforeAutospacing="1" w:after="100" w:afterAutospacing="1"/>
            </w:pPr>
            <w:r>
              <w:t> </w:t>
            </w:r>
          </w:p>
        </w:tc>
        <w:tc>
          <w:tcPr>
            <w:tcW w:w="8143" w:type="dxa"/>
            <w:hideMark/>
          </w:tcPr>
          <w:p w14:paraId="4B4D34ED" w14:textId="77777777" w:rsidR="00FD7A0B" w:rsidRDefault="00FD7A0B">
            <w:pPr>
              <w:spacing w:before="100" w:beforeAutospacing="1" w:after="100" w:afterAutospacing="1"/>
            </w:pPr>
            <w:r>
              <w:t> </w:t>
            </w:r>
          </w:p>
        </w:tc>
      </w:tr>
      <w:tr w:rsidR="00FD7A0B" w14:paraId="7E78969C" w14:textId="77777777" w:rsidTr="00FD7A0B">
        <w:trPr>
          <w:cantSplit/>
        </w:trPr>
        <w:tc>
          <w:tcPr>
            <w:tcW w:w="1204" w:type="dxa"/>
            <w:hideMark/>
          </w:tcPr>
          <w:p w14:paraId="166CB086" w14:textId="77777777" w:rsidR="00FD7A0B" w:rsidRDefault="00FD7A0B">
            <w:pPr>
              <w:spacing w:before="100" w:beforeAutospacing="1" w:after="100" w:afterAutospacing="1"/>
            </w:pPr>
            <w:r>
              <w:t> </w:t>
            </w:r>
          </w:p>
        </w:tc>
        <w:tc>
          <w:tcPr>
            <w:tcW w:w="8143" w:type="dxa"/>
            <w:hideMark/>
          </w:tcPr>
          <w:p w14:paraId="62BCC258" w14:textId="77777777" w:rsidR="00FD7A0B" w:rsidRDefault="00FD7A0B">
            <w:pPr>
              <w:spacing w:before="100" w:beforeAutospacing="1" w:after="100" w:afterAutospacing="1"/>
            </w:pPr>
            <w:r>
              <w:t xml:space="preserve">Ist der Bundesrat bereit, bei der WTO Klage betreffend </w:t>
            </w:r>
            <w:proofErr w:type="gramStart"/>
            <w:r>
              <w:t>der Diskriminierung</w:t>
            </w:r>
            <w:proofErr w:type="gramEnd"/>
            <w:r>
              <w:t xml:space="preserve"> der Schweiz im Rahmen der Anerkennung der Schweizer Börsenregulierung einzureichen? </w:t>
            </w:r>
          </w:p>
        </w:tc>
      </w:tr>
    </w:tbl>
    <w:p w14:paraId="7336ED68" w14:textId="77777777" w:rsidR="00FD7A0B" w:rsidRDefault="00FD7A0B"/>
    <w:p w14:paraId="1D3EB009" w14:textId="77777777" w:rsidR="00FD7A0B" w:rsidRDefault="00FD7A0B"/>
    <w:p w14:paraId="08F4097D" w14:textId="77777777" w:rsidR="00FD7A0B" w:rsidRDefault="00FD7A0B"/>
    <w:p w14:paraId="151CA713" w14:textId="77777777" w:rsidR="00FD7A0B" w:rsidRDefault="00FD7A0B">
      <w:pPr>
        <w:rPr>
          <w:b/>
        </w:rPr>
      </w:pPr>
      <w:r w:rsidRPr="00FD7A0B">
        <w:rPr>
          <w:b/>
        </w:rPr>
        <w:t>Departement für Umwelt, Verkehr, Energie und Kommunikation</w:t>
      </w:r>
    </w:p>
    <w:p w14:paraId="07425341"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3193A3ED" w14:textId="77777777" w:rsidTr="00FD7A0B">
        <w:trPr>
          <w:cantSplit/>
        </w:trPr>
        <w:tc>
          <w:tcPr>
            <w:tcW w:w="1204" w:type="dxa"/>
            <w:hideMark/>
          </w:tcPr>
          <w:p w14:paraId="1680A5CE" w14:textId="77777777" w:rsidR="00FD7A0B" w:rsidRDefault="00FD7A0B">
            <w:pPr>
              <w:spacing w:before="100" w:beforeAutospacing="1" w:after="100" w:afterAutospacing="1"/>
              <w:rPr>
                <w:rFonts w:ascii="Times New Roman" w:hAnsi="Times New Roman"/>
                <w:lang w:eastAsia="de-CH"/>
              </w:rPr>
            </w:pPr>
            <w:r>
              <w:rPr>
                <w:b/>
              </w:rPr>
              <w:t>18.5125</w:t>
            </w:r>
          </w:p>
        </w:tc>
        <w:tc>
          <w:tcPr>
            <w:tcW w:w="8143" w:type="dxa"/>
            <w:hideMark/>
          </w:tcPr>
          <w:p w14:paraId="6065845C" w14:textId="77777777" w:rsidR="00FD7A0B" w:rsidRDefault="00FD7A0B">
            <w:pPr>
              <w:spacing w:before="100" w:beforeAutospacing="1" w:after="100" w:afterAutospacing="1"/>
            </w:pPr>
            <w:r>
              <w:rPr>
                <w:b/>
              </w:rPr>
              <w:t xml:space="preserve">Vitali. Was ist ein guter Service </w:t>
            </w:r>
            <w:proofErr w:type="spellStart"/>
            <w:r>
              <w:rPr>
                <w:b/>
              </w:rPr>
              <w:t>public</w:t>
            </w:r>
            <w:proofErr w:type="spellEnd"/>
            <w:r>
              <w:rPr>
                <w:b/>
              </w:rPr>
              <w:t xml:space="preserve"> der SRG?</w:t>
            </w:r>
          </w:p>
        </w:tc>
      </w:tr>
      <w:tr w:rsidR="00FD7A0B" w14:paraId="19D57A2E" w14:textId="77777777" w:rsidTr="00FD7A0B">
        <w:trPr>
          <w:cantSplit/>
        </w:trPr>
        <w:tc>
          <w:tcPr>
            <w:tcW w:w="1204" w:type="dxa"/>
            <w:hideMark/>
          </w:tcPr>
          <w:p w14:paraId="08048129" w14:textId="77777777" w:rsidR="00FD7A0B" w:rsidRDefault="00FD7A0B">
            <w:pPr>
              <w:spacing w:before="100" w:beforeAutospacing="1" w:after="100" w:afterAutospacing="1"/>
            </w:pPr>
            <w:r>
              <w:t> </w:t>
            </w:r>
          </w:p>
        </w:tc>
        <w:tc>
          <w:tcPr>
            <w:tcW w:w="8143" w:type="dxa"/>
            <w:hideMark/>
          </w:tcPr>
          <w:p w14:paraId="2FDBAF01" w14:textId="77777777" w:rsidR="00FD7A0B" w:rsidRDefault="00FD7A0B">
            <w:pPr>
              <w:spacing w:before="100" w:beforeAutospacing="1" w:after="100" w:afterAutospacing="1"/>
            </w:pPr>
            <w:r>
              <w:t> </w:t>
            </w:r>
          </w:p>
        </w:tc>
      </w:tr>
      <w:tr w:rsidR="00FD7A0B" w14:paraId="28A517E5" w14:textId="77777777" w:rsidTr="00FD7A0B">
        <w:trPr>
          <w:cantSplit/>
        </w:trPr>
        <w:tc>
          <w:tcPr>
            <w:tcW w:w="1204" w:type="dxa"/>
            <w:hideMark/>
          </w:tcPr>
          <w:p w14:paraId="2DBCEEC2" w14:textId="77777777" w:rsidR="00FD7A0B" w:rsidRDefault="00FD7A0B">
            <w:pPr>
              <w:spacing w:before="100" w:beforeAutospacing="1" w:after="100" w:afterAutospacing="1"/>
            </w:pPr>
            <w:r>
              <w:t> </w:t>
            </w:r>
          </w:p>
        </w:tc>
        <w:tc>
          <w:tcPr>
            <w:tcW w:w="8143" w:type="dxa"/>
            <w:hideMark/>
          </w:tcPr>
          <w:p w14:paraId="44205D38" w14:textId="7942FACF" w:rsidR="00FD7A0B" w:rsidRDefault="00FD7A0B">
            <w:pPr>
              <w:spacing w:before="100" w:beforeAutospacing="1" w:after="100" w:afterAutospacing="1"/>
            </w:pPr>
            <w:r>
              <w:t xml:space="preserve">Als Nationalrat und Präsident der IG Volkskultur habe ich die </w:t>
            </w:r>
            <w:proofErr w:type="spellStart"/>
            <w:r>
              <w:t>No</w:t>
            </w:r>
            <w:proofErr w:type="spellEnd"/>
            <w:r>
              <w:t xml:space="preserve"> </w:t>
            </w:r>
            <w:proofErr w:type="spellStart"/>
            <w:r>
              <w:t>Billag</w:t>
            </w:r>
            <w:proofErr w:type="spellEnd"/>
            <w:r>
              <w:t xml:space="preserve">-Initiative bekämpft und das Volk hat diese klar abgelehnt. Jetzt ist zügiges Handeln angesagt. Der Begriff Service </w:t>
            </w:r>
            <w:proofErr w:type="spellStart"/>
            <w:r>
              <w:t>public</w:t>
            </w:r>
            <w:proofErr w:type="spellEnd"/>
            <w:r>
              <w:t xml:space="preserve"> für die SRG ist neu zu definieren. Zudem müssen der Leistungsauftrag und die qualitativen Anforderungen an die SRG überarbeitet und die Finanzierung der privaten und öffentlichen Sender neu geregelt werden, um die Finanzierung über Gebühren zu rechtfertigen. </w:t>
            </w:r>
            <w:r w:rsidR="00AE4C5D">
              <w:br/>
            </w:r>
            <w:r>
              <w:t xml:space="preserve">Wann und wie gedenkt der Bundesrat zu handeln? </w:t>
            </w:r>
          </w:p>
        </w:tc>
      </w:tr>
    </w:tbl>
    <w:p w14:paraId="60926AE8" w14:textId="77777777" w:rsidR="00FD7A0B" w:rsidRDefault="00FD7A0B"/>
    <w:p w14:paraId="6C1C2164"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11734787" w14:textId="77777777" w:rsidTr="00FD7A0B">
        <w:trPr>
          <w:cantSplit/>
        </w:trPr>
        <w:tc>
          <w:tcPr>
            <w:tcW w:w="1204" w:type="dxa"/>
            <w:hideMark/>
          </w:tcPr>
          <w:p w14:paraId="0E39F4BD" w14:textId="77777777" w:rsidR="00FD7A0B" w:rsidRDefault="00FD7A0B">
            <w:pPr>
              <w:spacing w:before="100" w:beforeAutospacing="1" w:after="100" w:afterAutospacing="1"/>
              <w:rPr>
                <w:rFonts w:ascii="Times New Roman" w:hAnsi="Times New Roman"/>
                <w:lang w:eastAsia="de-CH"/>
              </w:rPr>
            </w:pPr>
            <w:r>
              <w:rPr>
                <w:b/>
              </w:rPr>
              <w:t>18.5128</w:t>
            </w:r>
          </w:p>
        </w:tc>
        <w:tc>
          <w:tcPr>
            <w:tcW w:w="8143" w:type="dxa"/>
            <w:hideMark/>
          </w:tcPr>
          <w:p w14:paraId="606EB06E" w14:textId="77777777" w:rsidR="00FD7A0B" w:rsidRDefault="00FD7A0B">
            <w:pPr>
              <w:spacing w:before="100" w:beforeAutospacing="1" w:after="100" w:afterAutospacing="1"/>
            </w:pPr>
            <w:r>
              <w:rPr>
                <w:b/>
              </w:rPr>
              <w:t>Derder. Ausweitung des Service-</w:t>
            </w:r>
            <w:proofErr w:type="spellStart"/>
            <w:r>
              <w:rPr>
                <w:b/>
              </w:rPr>
              <w:t>public</w:t>
            </w:r>
            <w:proofErr w:type="spellEnd"/>
            <w:r>
              <w:rPr>
                <w:b/>
              </w:rPr>
              <w:t>-Auftrags der SRG auf schriftliche Leistungen, um die Neuausrichtung der SDA zu kompensieren und somit indirekt die Presse zu unterstützen?</w:t>
            </w:r>
          </w:p>
        </w:tc>
      </w:tr>
      <w:tr w:rsidR="00FD7A0B" w14:paraId="2BC7F545" w14:textId="77777777" w:rsidTr="00FD7A0B">
        <w:trPr>
          <w:cantSplit/>
        </w:trPr>
        <w:tc>
          <w:tcPr>
            <w:tcW w:w="1204" w:type="dxa"/>
            <w:hideMark/>
          </w:tcPr>
          <w:p w14:paraId="0E8BB82C" w14:textId="77777777" w:rsidR="00FD7A0B" w:rsidRDefault="00FD7A0B">
            <w:pPr>
              <w:spacing w:before="100" w:beforeAutospacing="1" w:after="100" w:afterAutospacing="1"/>
            </w:pPr>
            <w:r>
              <w:t> </w:t>
            </w:r>
          </w:p>
        </w:tc>
        <w:tc>
          <w:tcPr>
            <w:tcW w:w="8143" w:type="dxa"/>
            <w:hideMark/>
          </w:tcPr>
          <w:p w14:paraId="21253751" w14:textId="77777777" w:rsidR="00FD7A0B" w:rsidRDefault="00FD7A0B">
            <w:pPr>
              <w:spacing w:before="100" w:beforeAutospacing="1" w:after="100" w:afterAutospacing="1"/>
            </w:pPr>
            <w:r>
              <w:t> </w:t>
            </w:r>
          </w:p>
        </w:tc>
      </w:tr>
      <w:tr w:rsidR="00FD7A0B" w14:paraId="3729ACD2" w14:textId="77777777" w:rsidTr="00FD7A0B">
        <w:trPr>
          <w:cantSplit/>
        </w:trPr>
        <w:tc>
          <w:tcPr>
            <w:tcW w:w="1204" w:type="dxa"/>
            <w:hideMark/>
          </w:tcPr>
          <w:p w14:paraId="31191F8D" w14:textId="77777777" w:rsidR="00FD7A0B" w:rsidRDefault="00FD7A0B">
            <w:pPr>
              <w:spacing w:before="100" w:beforeAutospacing="1" w:after="100" w:afterAutospacing="1"/>
            </w:pPr>
            <w:r>
              <w:t> </w:t>
            </w:r>
          </w:p>
        </w:tc>
        <w:tc>
          <w:tcPr>
            <w:tcW w:w="8143" w:type="dxa"/>
            <w:hideMark/>
          </w:tcPr>
          <w:p w14:paraId="2BDC22A4" w14:textId="0A1CAF88" w:rsidR="00FD7A0B" w:rsidRDefault="00FD7A0B">
            <w:pPr>
              <w:spacing w:before="100" w:beforeAutospacing="1" w:after="100" w:afterAutospacing="1"/>
            </w:pPr>
            <w:r>
              <w:t>Alle sind sich einig, dass die SDA eine Service-</w:t>
            </w:r>
            <w:proofErr w:type="spellStart"/>
            <w:r>
              <w:t>public</w:t>
            </w:r>
            <w:proofErr w:type="spellEnd"/>
            <w:r>
              <w:t xml:space="preserve">-Rolle innehat, doch die SDA schlägt nun einen anderen Weg ein, und dies steht ihr frei. </w:t>
            </w:r>
            <w:r w:rsidR="00AE4C5D">
              <w:br/>
            </w:r>
            <w:r>
              <w:t xml:space="preserve">Unter diesen Umständen stellen sich folgende Fragen: </w:t>
            </w:r>
            <w:r w:rsidR="00AE4C5D">
              <w:br/>
            </w:r>
            <w:r>
              <w:t>- Sollte diese Service-</w:t>
            </w:r>
            <w:proofErr w:type="spellStart"/>
            <w:r>
              <w:t>public</w:t>
            </w:r>
            <w:proofErr w:type="spellEnd"/>
            <w:r>
              <w:t>-Aufgabe nicht unserer Service-</w:t>
            </w:r>
            <w:proofErr w:type="spellStart"/>
            <w:r>
              <w:t>public</w:t>
            </w:r>
            <w:proofErr w:type="spellEnd"/>
            <w:r>
              <w:t xml:space="preserve">-Dienstleisterin, der SRG, übertragen werden, anstatt mit der SDA ein privates Unternehmen dazu zu zwingen? </w:t>
            </w:r>
            <w:r w:rsidR="00AE4C5D">
              <w:br/>
            </w:r>
            <w:r>
              <w:t xml:space="preserve">- Ist der Bundesrat bereit, zu prüfen, ob das Angebot der SRG auf schriftliche Leistungen ausgeweitet werden kann? </w:t>
            </w:r>
            <w:r w:rsidR="00AE4C5D">
              <w:br/>
            </w:r>
            <w:r>
              <w:t xml:space="preserve">- Wie denkt er darüber, diese Dienstleistung den privaten Medien anzubieten und somit indirekt die Presse zu unterstützen? </w:t>
            </w:r>
          </w:p>
        </w:tc>
      </w:tr>
    </w:tbl>
    <w:p w14:paraId="54D7B374" w14:textId="77777777" w:rsidR="00FD7A0B" w:rsidRDefault="00FD7A0B"/>
    <w:p w14:paraId="720C47B3"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6D6A3F25" w14:textId="77777777" w:rsidTr="00FD7A0B">
        <w:trPr>
          <w:cantSplit/>
        </w:trPr>
        <w:tc>
          <w:tcPr>
            <w:tcW w:w="1204" w:type="dxa"/>
            <w:hideMark/>
          </w:tcPr>
          <w:p w14:paraId="5C2780B5" w14:textId="77777777" w:rsidR="00FD7A0B" w:rsidRDefault="00FD7A0B">
            <w:pPr>
              <w:spacing w:before="100" w:beforeAutospacing="1" w:after="100" w:afterAutospacing="1"/>
              <w:rPr>
                <w:rFonts w:ascii="Times New Roman" w:hAnsi="Times New Roman"/>
                <w:lang w:eastAsia="de-CH"/>
              </w:rPr>
            </w:pPr>
            <w:r>
              <w:rPr>
                <w:b/>
              </w:rPr>
              <w:t>18.5129</w:t>
            </w:r>
          </w:p>
        </w:tc>
        <w:tc>
          <w:tcPr>
            <w:tcW w:w="8143" w:type="dxa"/>
            <w:hideMark/>
          </w:tcPr>
          <w:p w14:paraId="72818222" w14:textId="77777777" w:rsidR="00FD7A0B" w:rsidRDefault="00FD7A0B">
            <w:pPr>
              <w:spacing w:before="100" w:beforeAutospacing="1" w:after="100" w:afterAutospacing="1"/>
            </w:pPr>
            <w:r>
              <w:rPr>
                <w:b/>
              </w:rPr>
              <w:t>Wermuth. Wäre eine Befreiung der Sozialhilfeempfängerinnen und -empfänger von der Haushaltsabgabe nach RTVG finanzierbar?</w:t>
            </w:r>
          </w:p>
        </w:tc>
      </w:tr>
      <w:tr w:rsidR="00FD7A0B" w14:paraId="669783BA" w14:textId="77777777" w:rsidTr="00FD7A0B">
        <w:trPr>
          <w:cantSplit/>
        </w:trPr>
        <w:tc>
          <w:tcPr>
            <w:tcW w:w="1204" w:type="dxa"/>
            <w:hideMark/>
          </w:tcPr>
          <w:p w14:paraId="200564C1" w14:textId="77777777" w:rsidR="00FD7A0B" w:rsidRDefault="00FD7A0B">
            <w:pPr>
              <w:spacing w:before="100" w:beforeAutospacing="1" w:after="100" w:afterAutospacing="1"/>
            </w:pPr>
            <w:r>
              <w:t> </w:t>
            </w:r>
          </w:p>
        </w:tc>
        <w:tc>
          <w:tcPr>
            <w:tcW w:w="8143" w:type="dxa"/>
            <w:hideMark/>
          </w:tcPr>
          <w:p w14:paraId="09F712C3" w14:textId="77777777" w:rsidR="00FD7A0B" w:rsidRDefault="00FD7A0B">
            <w:pPr>
              <w:spacing w:before="100" w:beforeAutospacing="1" w:after="100" w:afterAutospacing="1"/>
            </w:pPr>
            <w:r>
              <w:t> </w:t>
            </w:r>
          </w:p>
        </w:tc>
      </w:tr>
      <w:tr w:rsidR="00FD7A0B" w14:paraId="4AB0E77A" w14:textId="77777777" w:rsidTr="00FD7A0B">
        <w:trPr>
          <w:cantSplit/>
        </w:trPr>
        <w:tc>
          <w:tcPr>
            <w:tcW w:w="1204" w:type="dxa"/>
            <w:hideMark/>
          </w:tcPr>
          <w:p w14:paraId="5DA55BF2" w14:textId="77777777" w:rsidR="00FD7A0B" w:rsidRDefault="00FD7A0B">
            <w:pPr>
              <w:spacing w:before="100" w:beforeAutospacing="1" w:after="100" w:afterAutospacing="1"/>
            </w:pPr>
            <w:r>
              <w:t> </w:t>
            </w:r>
          </w:p>
        </w:tc>
        <w:tc>
          <w:tcPr>
            <w:tcW w:w="8143" w:type="dxa"/>
            <w:hideMark/>
          </w:tcPr>
          <w:p w14:paraId="2BC549E7" w14:textId="060EDA5F" w:rsidR="00FD7A0B" w:rsidRDefault="00FD7A0B">
            <w:pPr>
              <w:spacing w:before="100" w:beforeAutospacing="1" w:after="100" w:afterAutospacing="1"/>
            </w:pPr>
            <w:r>
              <w:t xml:space="preserve">- Mit welchem Verlust an Haushaltsabgaben nach Artikel 69ff RTVG müsste gerechnet werden, wenn neu auch Sozialhilfeempfängerinnen und -empfänger befreit würden (Ergänzung Art. 69b RTVG)? </w:t>
            </w:r>
            <w:r w:rsidR="00AE4C5D">
              <w:br/>
            </w:r>
            <w:r>
              <w:t xml:space="preserve">- Welche Folge hätte diese Massnahme unter Umständen für die Berechnung der Abgabe für die anderen Haushalte, respektive Unternehmen? </w:t>
            </w:r>
          </w:p>
        </w:tc>
      </w:tr>
    </w:tbl>
    <w:p w14:paraId="7FAD14E0" w14:textId="77777777" w:rsidR="00FD7A0B" w:rsidRDefault="00FD7A0B"/>
    <w:p w14:paraId="2E06C23F"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27849D12" w14:textId="77777777" w:rsidTr="00FD7A0B">
        <w:trPr>
          <w:cantSplit/>
        </w:trPr>
        <w:tc>
          <w:tcPr>
            <w:tcW w:w="1204" w:type="dxa"/>
            <w:hideMark/>
          </w:tcPr>
          <w:p w14:paraId="5456C1E1" w14:textId="77777777" w:rsidR="00FD7A0B" w:rsidRDefault="00FD7A0B">
            <w:pPr>
              <w:spacing w:before="100" w:beforeAutospacing="1" w:after="100" w:afterAutospacing="1"/>
              <w:rPr>
                <w:rFonts w:ascii="Times New Roman" w:hAnsi="Times New Roman"/>
                <w:lang w:eastAsia="de-CH"/>
              </w:rPr>
            </w:pPr>
            <w:r>
              <w:rPr>
                <w:b/>
              </w:rPr>
              <w:t>18.5134</w:t>
            </w:r>
          </w:p>
        </w:tc>
        <w:tc>
          <w:tcPr>
            <w:tcW w:w="8143" w:type="dxa"/>
            <w:hideMark/>
          </w:tcPr>
          <w:p w14:paraId="1F58AA29" w14:textId="77777777" w:rsidR="00FD7A0B" w:rsidRDefault="00FD7A0B">
            <w:pPr>
              <w:spacing w:before="100" w:beforeAutospacing="1" w:after="100" w:afterAutospacing="1"/>
            </w:pPr>
            <w:r>
              <w:rPr>
                <w:b/>
              </w:rPr>
              <w:t>Bourgeois. Respektierung der französischen Sprache bei öffentlichen Ausschreibungen</w:t>
            </w:r>
          </w:p>
        </w:tc>
      </w:tr>
      <w:tr w:rsidR="00FD7A0B" w14:paraId="5B66BEC1" w14:textId="77777777" w:rsidTr="00FD7A0B">
        <w:trPr>
          <w:cantSplit/>
        </w:trPr>
        <w:tc>
          <w:tcPr>
            <w:tcW w:w="1204" w:type="dxa"/>
            <w:hideMark/>
          </w:tcPr>
          <w:p w14:paraId="258A7B88" w14:textId="77777777" w:rsidR="00FD7A0B" w:rsidRDefault="00FD7A0B">
            <w:pPr>
              <w:spacing w:before="100" w:beforeAutospacing="1" w:after="100" w:afterAutospacing="1"/>
            </w:pPr>
            <w:r>
              <w:t> </w:t>
            </w:r>
          </w:p>
        </w:tc>
        <w:tc>
          <w:tcPr>
            <w:tcW w:w="8143" w:type="dxa"/>
            <w:hideMark/>
          </w:tcPr>
          <w:p w14:paraId="4CB1C887" w14:textId="77777777" w:rsidR="00FD7A0B" w:rsidRDefault="00FD7A0B">
            <w:pPr>
              <w:spacing w:before="100" w:beforeAutospacing="1" w:after="100" w:afterAutospacing="1"/>
            </w:pPr>
            <w:r>
              <w:t> </w:t>
            </w:r>
          </w:p>
        </w:tc>
      </w:tr>
      <w:tr w:rsidR="00FD7A0B" w14:paraId="7B795114" w14:textId="77777777" w:rsidTr="00FD7A0B">
        <w:trPr>
          <w:cantSplit/>
        </w:trPr>
        <w:tc>
          <w:tcPr>
            <w:tcW w:w="1204" w:type="dxa"/>
            <w:hideMark/>
          </w:tcPr>
          <w:p w14:paraId="0FB0D88B" w14:textId="77777777" w:rsidR="00FD7A0B" w:rsidRDefault="00FD7A0B">
            <w:pPr>
              <w:spacing w:before="100" w:beforeAutospacing="1" w:after="100" w:afterAutospacing="1"/>
            </w:pPr>
            <w:r>
              <w:t> </w:t>
            </w:r>
          </w:p>
        </w:tc>
        <w:tc>
          <w:tcPr>
            <w:tcW w:w="8143" w:type="dxa"/>
            <w:hideMark/>
          </w:tcPr>
          <w:p w14:paraId="0E700B97" w14:textId="0200B822" w:rsidR="00FD7A0B" w:rsidRDefault="00FD7A0B">
            <w:pPr>
              <w:spacing w:before="100" w:beforeAutospacing="1" w:after="100" w:afterAutospacing="1"/>
            </w:pPr>
            <w:r>
              <w:t xml:space="preserve">Zum wiederholten Male war kürzlich bei einer öffentlichen Ausschreibung der SBB (Veröffentlichung 1008329/Nummer 166923) die Dokumentation ausschliesslich auf Deutsch vorhanden, und es wurden nur Antworten auf Deutsch angenommen. </w:t>
            </w:r>
            <w:r w:rsidR="00AE4C5D">
              <w:br/>
            </w:r>
            <w:r>
              <w:t xml:space="preserve">Weshalb beachten die SBB den Entscheid des Bundesverwaltungsgerichts vom </w:t>
            </w:r>
            <w:r w:rsidR="00AE4C5D">
              <w:br/>
            </w:r>
            <w:r>
              <w:t>20. Juli 2017 (</w:t>
            </w:r>
            <w:proofErr w:type="spellStart"/>
            <w:r>
              <w:t>BVGer</w:t>
            </w:r>
            <w:proofErr w:type="spellEnd"/>
            <w:r>
              <w:t xml:space="preserve"> B-2570/2017) nicht, und welche Massnahmen plant der Bundesrat, um die Respektierung des </w:t>
            </w:r>
            <w:proofErr w:type="spellStart"/>
            <w:r>
              <w:t>BVGer</w:t>
            </w:r>
            <w:proofErr w:type="spellEnd"/>
            <w:r>
              <w:t xml:space="preserve">-Entscheids durchzusetzen? </w:t>
            </w:r>
          </w:p>
        </w:tc>
      </w:tr>
    </w:tbl>
    <w:p w14:paraId="7828796D" w14:textId="0907FAA5" w:rsidR="00FD7A0B" w:rsidRDefault="00FD7A0B"/>
    <w:p w14:paraId="1227450A" w14:textId="49D20F6A" w:rsidR="00AE4C5D" w:rsidRDefault="00AE4C5D"/>
    <w:p w14:paraId="1AA6418F" w14:textId="6C8307A4" w:rsidR="00AE4C5D" w:rsidRDefault="00AE4C5D"/>
    <w:p w14:paraId="79C9121D" w14:textId="66B97AF6" w:rsidR="00AE4C5D" w:rsidRDefault="00AE4C5D"/>
    <w:p w14:paraId="74AF1EDC" w14:textId="005FC0AD" w:rsidR="00AE4C5D" w:rsidRDefault="00AE4C5D"/>
    <w:p w14:paraId="43C752E4"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70F11964" w14:textId="77777777" w:rsidTr="00FD7A0B">
        <w:trPr>
          <w:cantSplit/>
        </w:trPr>
        <w:tc>
          <w:tcPr>
            <w:tcW w:w="1204" w:type="dxa"/>
            <w:hideMark/>
          </w:tcPr>
          <w:p w14:paraId="50C3DE40" w14:textId="77777777" w:rsidR="00FD7A0B" w:rsidRDefault="00FD7A0B">
            <w:pPr>
              <w:spacing w:before="100" w:beforeAutospacing="1" w:after="100" w:afterAutospacing="1"/>
              <w:rPr>
                <w:rFonts w:ascii="Times New Roman" w:hAnsi="Times New Roman"/>
                <w:lang w:eastAsia="de-CH"/>
              </w:rPr>
            </w:pPr>
            <w:r>
              <w:rPr>
                <w:b/>
              </w:rPr>
              <w:lastRenderedPageBreak/>
              <w:t>18.5210</w:t>
            </w:r>
          </w:p>
        </w:tc>
        <w:tc>
          <w:tcPr>
            <w:tcW w:w="8143" w:type="dxa"/>
            <w:hideMark/>
          </w:tcPr>
          <w:p w14:paraId="05322CE6" w14:textId="77777777" w:rsidR="00FD7A0B" w:rsidRDefault="00FD7A0B">
            <w:pPr>
              <w:spacing w:before="100" w:beforeAutospacing="1" w:after="100" w:afterAutospacing="1"/>
            </w:pPr>
            <w:r>
              <w:rPr>
                <w:b/>
              </w:rPr>
              <w:t>Derder. Diskriminierende öffentliche Ausschreibungen - Respektierung der Mehrsprachigkeit</w:t>
            </w:r>
          </w:p>
        </w:tc>
      </w:tr>
      <w:tr w:rsidR="00FD7A0B" w14:paraId="24B839EE" w14:textId="77777777" w:rsidTr="00FD7A0B">
        <w:trPr>
          <w:cantSplit/>
        </w:trPr>
        <w:tc>
          <w:tcPr>
            <w:tcW w:w="1204" w:type="dxa"/>
            <w:hideMark/>
          </w:tcPr>
          <w:p w14:paraId="6C68071D" w14:textId="77777777" w:rsidR="00FD7A0B" w:rsidRDefault="00FD7A0B">
            <w:pPr>
              <w:spacing w:before="100" w:beforeAutospacing="1" w:after="100" w:afterAutospacing="1"/>
            </w:pPr>
            <w:r>
              <w:t> </w:t>
            </w:r>
          </w:p>
        </w:tc>
        <w:tc>
          <w:tcPr>
            <w:tcW w:w="8143" w:type="dxa"/>
            <w:hideMark/>
          </w:tcPr>
          <w:p w14:paraId="6DE5D20D" w14:textId="77777777" w:rsidR="00FD7A0B" w:rsidRDefault="00FD7A0B">
            <w:pPr>
              <w:spacing w:before="100" w:beforeAutospacing="1" w:after="100" w:afterAutospacing="1"/>
            </w:pPr>
            <w:r>
              <w:t> </w:t>
            </w:r>
          </w:p>
        </w:tc>
      </w:tr>
      <w:tr w:rsidR="00FD7A0B" w14:paraId="3B107602" w14:textId="77777777" w:rsidTr="00FD7A0B">
        <w:trPr>
          <w:cantSplit/>
        </w:trPr>
        <w:tc>
          <w:tcPr>
            <w:tcW w:w="1204" w:type="dxa"/>
            <w:hideMark/>
          </w:tcPr>
          <w:p w14:paraId="4A932704" w14:textId="77777777" w:rsidR="00FD7A0B" w:rsidRDefault="00FD7A0B">
            <w:pPr>
              <w:spacing w:before="100" w:beforeAutospacing="1" w:after="100" w:afterAutospacing="1"/>
            </w:pPr>
            <w:r>
              <w:t> </w:t>
            </w:r>
          </w:p>
        </w:tc>
        <w:tc>
          <w:tcPr>
            <w:tcW w:w="8143" w:type="dxa"/>
            <w:hideMark/>
          </w:tcPr>
          <w:p w14:paraId="0A4CB034" w14:textId="667D606F" w:rsidR="00FD7A0B" w:rsidRDefault="00FD7A0B">
            <w:pPr>
              <w:spacing w:before="100" w:beforeAutospacing="1" w:after="100" w:afterAutospacing="1"/>
            </w:pPr>
            <w:r>
              <w:t xml:space="preserve">Die SBB verlangen in einigen Ausschreibungen die Verwendung der deutschen Sprache, wie z. B. am 19. Februar dieses Jahres. Dies widerspricht den Grundprinzipien der schweizerischen Mehrsprachigkeit, diskriminiert Unternehmen aus der Westschweiz und dem Tessin und verstösst gegen einen Entscheid des Bundesverwaltungsgerichts vom 20. Juli 2017. </w:t>
            </w:r>
            <w:r w:rsidR="00AE4C5D">
              <w:br/>
            </w:r>
            <w:r>
              <w:t xml:space="preserve">- Was hält der Bundesrat von den Methoden der SBB? </w:t>
            </w:r>
            <w:r w:rsidR="00AE4C5D">
              <w:br/>
            </w:r>
            <w:r>
              <w:t xml:space="preserve">- Welche Massnahmen sieht er vor, um durchzusetzen, dass der </w:t>
            </w:r>
            <w:proofErr w:type="spellStart"/>
            <w:r>
              <w:t>BVGer</w:t>
            </w:r>
            <w:proofErr w:type="spellEnd"/>
            <w:r>
              <w:t xml:space="preserve">-Entscheid respektiert wird und in öffentlichen Ausschreibungen die Sprachminderheiten zu ihrem Recht kommen? </w:t>
            </w:r>
          </w:p>
        </w:tc>
      </w:tr>
    </w:tbl>
    <w:p w14:paraId="018C10A2" w14:textId="77777777" w:rsidR="00FD7A0B" w:rsidRDefault="00FD7A0B"/>
    <w:p w14:paraId="7566CB86"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58FC7E91" w14:textId="77777777" w:rsidTr="00FD7A0B">
        <w:trPr>
          <w:cantSplit/>
        </w:trPr>
        <w:tc>
          <w:tcPr>
            <w:tcW w:w="1204" w:type="dxa"/>
            <w:hideMark/>
          </w:tcPr>
          <w:p w14:paraId="039AC820" w14:textId="77777777" w:rsidR="00FD7A0B" w:rsidRDefault="00FD7A0B">
            <w:pPr>
              <w:spacing w:before="100" w:beforeAutospacing="1" w:after="100" w:afterAutospacing="1"/>
              <w:rPr>
                <w:rFonts w:ascii="Times New Roman" w:hAnsi="Times New Roman"/>
                <w:lang w:eastAsia="de-CH"/>
              </w:rPr>
            </w:pPr>
            <w:r>
              <w:rPr>
                <w:b/>
              </w:rPr>
              <w:t>18.5144</w:t>
            </w:r>
          </w:p>
        </w:tc>
        <w:tc>
          <w:tcPr>
            <w:tcW w:w="8143" w:type="dxa"/>
            <w:hideMark/>
          </w:tcPr>
          <w:p w14:paraId="63FC169D" w14:textId="77777777" w:rsidR="00FD7A0B" w:rsidRDefault="00FD7A0B">
            <w:pPr>
              <w:spacing w:before="100" w:beforeAutospacing="1" w:after="100" w:afterAutospacing="1"/>
            </w:pPr>
            <w:proofErr w:type="spellStart"/>
            <w:r>
              <w:rPr>
                <w:b/>
              </w:rPr>
              <w:t>Fluri</w:t>
            </w:r>
            <w:proofErr w:type="spellEnd"/>
            <w:r>
              <w:rPr>
                <w:b/>
              </w:rPr>
              <w:t>. Zahlenbasis für landwirtschaftliches Bauen ausserhalb der Bauzone</w:t>
            </w:r>
          </w:p>
        </w:tc>
      </w:tr>
      <w:tr w:rsidR="00FD7A0B" w14:paraId="62F29BBE" w14:textId="77777777" w:rsidTr="00FD7A0B">
        <w:trPr>
          <w:cantSplit/>
        </w:trPr>
        <w:tc>
          <w:tcPr>
            <w:tcW w:w="1204" w:type="dxa"/>
            <w:hideMark/>
          </w:tcPr>
          <w:p w14:paraId="69907257" w14:textId="77777777" w:rsidR="00FD7A0B" w:rsidRDefault="00FD7A0B">
            <w:pPr>
              <w:spacing w:before="100" w:beforeAutospacing="1" w:after="100" w:afterAutospacing="1"/>
            </w:pPr>
            <w:r>
              <w:t> </w:t>
            </w:r>
          </w:p>
        </w:tc>
        <w:tc>
          <w:tcPr>
            <w:tcW w:w="8143" w:type="dxa"/>
            <w:hideMark/>
          </w:tcPr>
          <w:p w14:paraId="657F627F" w14:textId="77777777" w:rsidR="00FD7A0B" w:rsidRDefault="00FD7A0B">
            <w:pPr>
              <w:spacing w:before="100" w:beforeAutospacing="1" w:after="100" w:afterAutospacing="1"/>
            </w:pPr>
            <w:r>
              <w:t> </w:t>
            </w:r>
          </w:p>
        </w:tc>
      </w:tr>
      <w:tr w:rsidR="00FD7A0B" w14:paraId="1337CD75" w14:textId="77777777" w:rsidTr="00FD7A0B">
        <w:trPr>
          <w:cantSplit/>
        </w:trPr>
        <w:tc>
          <w:tcPr>
            <w:tcW w:w="1204" w:type="dxa"/>
            <w:hideMark/>
          </w:tcPr>
          <w:p w14:paraId="104DC0A9" w14:textId="77777777" w:rsidR="00FD7A0B" w:rsidRDefault="00FD7A0B">
            <w:pPr>
              <w:spacing w:before="100" w:beforeAutospacing="1" w:after="100" w:afterAutospacing="1"/>
            </w:pPr>
            <w:r>
              <w:t> </w:t>
            </w:r>
          </w:p>
        </w:tc>
        <w:tc>
          <w:tcPr>
            <w:tcW w:w="8143" w:type="dxa"/>
            <w:hideMark/>
          </w:tcPr>
          <w:p w14:paraId="11E4D7CF" w14:textId="6A1D6CEB" w:rsidR="00FD7A0B" w:rsidRDefault="00FD7A0B">
            <w:pPr>
              <w:spacing w:before="100" w:beforeAutospacing="1" w:after="100" w:afterAutospacing="1"/>
            </w:pPr>
            <w:r>
              <w:t xml:space="preserve">In seiner Stellungnahme zu 14.4133 </w:t>
            </w:r>
            <w:proofErr w:type="spellStart"/>
            <w:r>
              <w:t>Ip</w:t>
            </w:r>
            <w:proofErr w:type="spellEnd"/>
            <w:r>
              <w:t xml:space="preserve">. </w:t>
            </w:r>
            <w:proofErr w:type="spellStart"/>
            <w:r>
              <w:t>Fluri</w:t>
            </w:r>
            <w:proofErr w:type="spellEnd"/>
            <w:r>
              <w:t xml:space="preserve"> mit dem gleichlautenden Titel stellt der Bundesrat am 25. Februar 2015 in Aussicht, noch im selben Jahr Arbeiten zur Erfassung der landwirtschaftlichen Bauten ausserhalb der Bauzone zu lancieren. </w:t>
            </w:r>
            <w:r w:rsidR="00AE4C5D">
              <w:br/>
            </w:r>
            <w:r>
              <w:t xml:space="preserve">- Sind diese Arbeiten inzwischen abgeschlossen? </w:t>
            </w:r>
            <w:r w:rsidR="00AE4C5D">
              <w:br/>
            </w:r>
            <w:r>
              <w:t xml:space="preserve">- Zu welchen Ergebnissen sind Sie gekommen? </w:t>
            </w:r>
          </w:p>
        </w:tc>
      </w:tr>
    </w:tbl>
    <w:p w14:paraId="5ED1D041" w14:textId="77777777" w:rsidR="00FD7A0B" w:rsidRDefault="00FD7A0B"/>
    <w:p w14:paraId="322F23C8"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7AEC46ED" w14:textId="77777777" w:rsidTr="00FD7A0B">
        <w:trPr>
          <w:cantSplit/>
        </w:trPr>
        <w:tc>
          <w:tcPr>
            <w:tcW w:w="1204" w:type="dxa"/>
            <w:hideMark/>
          </w:tcPr>
          <w:p w14:paraId="557C8526" w14:textId="77777777" w:rsidR="00FD7A0B" w:rsidRDefault="00FD7A0B">
            <w:pPr>
              <w:spacing w:before="100" w:beforeAutospacing="1" w:after="100" w:afterAutospacing="1"/>
              <w:rPr>
                <w:rFonts w:ascii="Times New Roman" w:hAnsi="Times New Roman"/>
                <w:lang w:eastAsia="de-CH"/>
              </w:rPr>
            </w:pPr>
            <w:r>
              <w:rPr>
                <w:b/>
              </w:rPr>
              <w:t>18.5152</w:t>
            </w:r>
          </w:p>
        </w:tc>
        <w:tc>
          <w:tcPr>
            <w:tcW w:w="8143" w:type="dxa"/>
            <w:hideMark/>
          </w:tcPr>
          <w:p w14:paraId="250CE650" w14:textId="77777777" w:rsidR="00FD7A0B" w:rsidRDefault="00FD7A0B">
            <w:pPr>
              <w:spacing w:before="100" w:beforeAutospacing="1" w:after="100" w:afterAutospacing="1"/>
            </w:pPr>
            <w:r>
              <w:rPr>
                <w:b/>
              </w:rPr>
              <w:t xml:space="preserve">Jans. Sicherheit von </w:t>
            </w:r>
            <w:proofErr w:type="spellStart"/>
            <w:r>
              <w:rPr>
                <w:b/>
              </w:rPr>
              <w:t>Beznau</w:t>
            </w:r>
            <w:proofErr w:type="spellEnd"/>
            <w:r>
              <w:rPr>
                <w:b/>
              </w:rPr>
              <w:t xml:space="preserve"> I?</w:t>
            </w:r>
          </w:p>
        </w:tc>
      </w:tr>
      <w:tr w:rsidR="00FD7A0B" w14:paraId="42CD1ABF" w14:textId="77777777" w:rsidTr="00FD7A0B">
        <w:trPr>
          <w:cantSplit/>
        </w:trPr>
        <w:tc>
          <w:tcPr>
            <w:tcW w:w="1204" w:type="dxa"/>
            <w:hideMark/>
          </w:tcPr>
          <w:p w14:paraId="5569F752" w14:textId="77777777" w:rsidR="00FD7A0B" w:rsidRDefault="00FD7A0B">
            <w:pPr>
              <w:spacing w:before="100" w:beforeAutospacing="1" w:after="100" w:afterAutospacing="1"/>
            </w:pPr>
            <w:r>
              <w:t> </w:t>
            </w:r>
          </w:p>
        </w:tc>
        <w:tc>
          <w:tcPr>
            <w:tcW w:w="8143" w:type="dxa"/>
            <w:hideMark/>
          </w:tcPr>
          <w:p w14:paraId="5D41DD21" w14:textId="77777777" w:rsidR="00FD7A0B" w:rsidRDefault="00FD7A0B">
            <w:pPr>
              <w:spacing w:before="100" w:beforeAutospacing="1" w:after="100" w:afterAutospacing="1"/>
            </w:pPr>
            <w:r>
              <w:t> </w:t>
            </w:r>
          </w:p>
        </w:tc>
      </w:tr>
      <w:tr w:rsidR="00FD7A0B" w14:paraId="7BBD03C2" w14:textId="77777777" w:rsidTr="00FD7A0B">
        <w:trPr>
          <w:cantSplit/>
        </w:trPr>
        <w:tc>
          <w:tcPr>
            <w:tcW w:w="1204" w:type="dxa"/>
            <w:hideMark/>
          </w:tcPr>
          <w:p w14:paraId="5187F078" w14:textId="77777777" w:rsidR="00FD7A0B" w:rsidRDefault="00FD7A0B">
            <w:pPr>
              <w:spacing w:before="100" w:beforeAutospacing="1" w:after="100" w:afterAutospacing="1"/>
            </w:pPr>
            <w:r>
              <w:t> </w:t>
            </w:r>
          </w:p>
        </w:tc>
        <w:tc>
          <w:tcPr>
            <w:tcW w:w="8143" w:type="dxa"/>
            <w:hideMark/>
          </w:tcPr>
          <w:p w14:paraId="672118B0" w14:textId="2F349205" w:rsidR="00FD7A0B" w:rsidRDefault="00FD7A0B">
            <w:pPr>
              <w:spacing w:before="100" w:beforeAutospacing="1" w:after="100" w:afterAutospacing="1"/>
            </w:pPr>
            <w:r>
              <w:t xml:space="preserve">Wiederinbetriebnahme von </w:t>
            </w:r>
            <w:proofErr w:type="spellStart"/>
            <w:r>
              <w:t>Beznau</w:t>
            </w:r>
            <w:proofErr w:type="spellEnd"/>
            <w:r>
              <w:t xml:space="preserve"> I: Das </w:t>
            </w:r>
            <w:proofErr w:type="spellStart"/>
            <w:r>
              <w:t>Ensi</w:t>
            </w:r>
            <w:proofErr w:type="spellEnd"/>
            <w:r>
              <w:t xml:space="preserve"> wendet bei der Bestimmung der Sprödbruchreferenztemperatur im Reaktordruckbehälter nicht die konservativste Methode an, die gemäss seinen eigenen Richtlinien angewendet werden könnte. </w:t>
            </w:r>
            <w:r w:rsidR="00AE4C5D">
              <w:br/>
            </w:r>
            <w:r>
              <w:t xml:space="preserve">Wäre es in Anbetracht der grossen Unsicherheiten eines weltweit einzigartigen Phänomens am Herzstück der Anlage nicht angebracht, die konservativste Methode anzuwenden? </w:t>
            </w:r>
          </w:p>
        </w:tc>
      </w:tr>
    </w:tbl>
    <w:p w14:paraId="1D4611EE" w14:textId="77777777" w:rsidR="00FD7A0B" w:rsidRDefault="00FD7A0B"/>
    <w:p w14:paraId="242A9308"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6F8F482F" w14:textId="77777777" w:rsidTr="00FD7A0B">
        <w:trPr>
          <w:cantSplit/>
        </w:trPr>
        <w:tc>
          <w:tcPr>
            <w:tcW w:w="1204" w:type="dxa"/>
            <w:hideMark/>
          </w:tcPr>
          <w:p w14:paraId="10575CE5" w14:textId="77777777" w:rsidR="00FD7A0B" w:rsidRDefault="00FD7A0B">
            <w:pPr>
              <w:spacing w:before="100" w:beforeAutospacing="1" w:after="100" w:afterAutospacing="1"/>
              <w:rPr>
                <w:rFonts w:ascii="Times New Roman" w:hAnsi="Times New Roman"/>
                <w:lang w:eastAsia="de-CH"/>
              </w:rPr>
            </w:pPr>
            <w:r>
              <w:rPr>
                <w:b/>
              </w:rPr>
              <w:t>18.5171</w:t>
            </w:r>
          </w:p>
        </w:tc>
        <w:tc>
          <w:tcPr>
            <w:tcW w:w="8143" w:type="dxa"/>
            <w:hideMark/>
          </w:tcPr>
          <w:p w14:paraId="02937F82" w14:textId="77777777" w:rsidR="00FD7A0B" w:rsidRDefault="00FD7A0B">
            <w:pPr>
              <w:spacing w:before="100" w:beforeAutospacing="1" w:after="100" w:afterAutospacing="1"/>
            </w:pPr>
            <w:proofErr w:type="spellStart"/>
            <w:r>
              <w:rPr>
                <w:b/>
              </w:rPr>
              <w:t>Thorens</w:t>
            </w:r>
            <w:proofErr w:type="spellEnd"/>
            <w:r>
              <w:rPr>
                <w:b/>
              </w:rPr>
              <w:t xml:space="preserve"> </w:t>
            </w:r>
            <w:proofErr w:type="spellStart"/>
            <w:r>
              <w:rPr>
                <w:b/>
              </w:rPr>
              <w:t>Goumaz</w:t>
            </w:r>
            <w:proofErr w:type="spellEnd"/>
            <w:r>
              <w:rPr>
                <w:b/>
              </w:rPr>
              <w:t xml:space="preserve">. Genehmigte Wiederinbetriebnahme von </w:t>
            </w:r>
            <w:proofErr w:type="spellStart"/>
            <w:r>
              <w:rPr>
                <w:b/>
              </w:rPr>
              <w:t>Beznau</w:t>
            </w:r>
            <w:proofErr w:type="spellEnd"/>
            <w:r>
              <w:rPr>
                <w:b/>
              </w:rPr>
              <w:t xml:space="preserve"> 1: die vorteilhafteste Testmethode</w:t>
            </w:r>
          </w:p>
        </w:tc>
      </w:tr>
      <w:tr w:rsidR="00FD7A0B" w14:paraId="23C122AA" w14:textId="77777777" w:rsidTr="00FD7A0B">
        <w:trPr>
          <w:cantSplit/>
        </w:trPr>
        <w:tc>
          <w:tcPr>
            <w:tcW w:w="1204" w:type="dxa"/>
            <w:hideMark/>
          </w:tcPr>
          <w:p w14:paraId="66D1287D" w14:textId="77777777" w:rsidR="00FD7A0B" w:rsidRDefault="00FD7A0B">
            <w:pPr>
              <w:spacing w:before="100" w:beforeAutospacing="1" w:after="100" w:afterAutospacing="1"/>
            </w:pPr>
            <w:r>
              <w:t> </w:t>
            </w:r>
          </w:p>
        </w:tc>
        <w:tc>
          <w:tcPr>
            <w:tcW w:w="8143" w:type="dxa"/>
            <w:hideMark/>
          </w:tcPr>
          <w:p w14:paraId="010B2618" w14:textId="77777777" w:rsidR="00FD7A0B" w:rsidRDefault="00FD7A0B">
            <w:pPr>
              <w:spacing w:before="100" w:beforeAutospacing="1" w:after="100" w:afterAutospacing="1"/>
            </w:pPr>
            <w:r>
              <w:t> </w:t>
            </w:r>
          </w:p>
        </w:tc>
      </w:tr>
      <w:tr w:rsidR="00FD7A0B" w14:paraId="4B08719A" w14:textId="77777777" w:rsidTr="00FD7A0B">
        <w:trPr>
          <w:cantSplit/>
        </w:trPr>
        <w:tc>
          <w:tcPr>
            <w:tcW w:w="1204" w:type="dxa"/>
            <w:hideMark/>
          </w:tcPr>
          <w:p w14:paraId="435B9339" w14:textId="77777777" w:rsidR="00FD7A0B" w:rsidRDefault="00FD7A0B">
            <w:pPr>
              <w:spacing w:before="100" w:beforeAutospacing="1" w:after="100" w:afterAutospacing="1"/>
            </w:pPr>
            <w:r>
              <w:t> </w:t>
            </w:r>
          </w:p>
        </w:tc>
        <w:tc>
          <w:tcPr>
            <w:tcW w:w="8143" w:type="dxa"/>
            <w:hideMark/>
          </w:tcPr>
          <w:p w14:paraId="2B2BD148" w14:textId="27DF2D51" w:rsidR="00FD7A0B" w:rsidRDefault="00FD7A0B">
            <w:pPr>
              <w:spacing w:before="100" w:beforeAutospacing="1" w:after="100" w:afterAutospacing="1"/>
            </w:pPr>
            <w:r>
              <w:t xml:space="preserve">Gemäss der Schweizerischen Energie-Stiftung (SES) haben das ENSI und die Axpo von drei Möglichkeiten die vorteilhafteste Testmethode, d.h. die mit den niedrigsten Anforderungen, gewählt, um die Referenztemperatur zu messen, die eine Versprödung des Materials ankündigt - ein entscheidendes Kriterium für die </w:t>
            </w:r>
            <w:proofErr w:type="spellStart"/>
            <w:r>
              <w:t>Inbetrieb</w:t>
            </w:r>
            <w:proofErr w:type="spellEnd"/>
            <w:r>
              <w:t xml:space="preserve">- oder Ausserbetriebnahme der Anlage. </w:t>
            </w:r>
            <w:r w:rsidR="00AE4C5D">
              <w:br/>
            </w:r>
            <w:r>
              <w:t xml:space="preserve">Bestätigt der Bundesrat diese Aussage, die zu verstehen gibt, dass das Kernkraftwerk nicht den anspruchsvollsten Tests ausgesetzt wurde? </w:t>
            </w:r>
          </w:p>
        </w:tc>
      </w:tr>
    </w:tbl>
    <w:p w14:paraId="1DFAEE80" w14:textId="77777777" w:rsidR="00FD7A0B" w:rsidRDefault="00FD7A0B"/>
    <w:p w14:paraId="3E9C57E7"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6BB7F347" w14:textId="77777777" w:rsidTr="00FD7A0B">
        <w:trPr>
          <w:cantSplit/>
        </w:trPr>
        <w:tc>
          <w:tcPr>
            <w:tcW w:w="1204" w:type="dxa"/>
            <w:hideMark/>
          </w:tcPr>
          <w:p w14:paraId="0EE503A0" w14:textId="77777777" w:rsidR="00FD7A0B" w:rsidRDefault="00FD7A0B">
            <w:pPr>
              <w:spacing w:before="100" w:beforeAutospacing="1" w:after="100" w:afterAutospacing="1"/>
              <w:rPr>
                <w:rFonts w:ascii="Times New Roman" w:hAnsi="Times New Roman"/>
                <w:lang w:eastAsia="de-CH"/>
              </w:rPr>
            </w:pPr>
            <w:r>
              <w:rPr>
                <w:b/>
              </w:rPr>
              <w:t>18.5196</w:t>
            </w:r>
          </w:p>
        </w:tc>
        <w:tc>
          <w:tcPr>
            <w:tcW w:w="8143" w:type="dxa"/>
            <w:hideMark/>
          </w:tcPr>
          <w:p w14:paraId="02C8C847" w14:textId="77777777" w:rsidR="00FD7A0B" w:rsidRDefault="00FD7A0B">
            <w:pPr>
              <w:spacing w:before="100" w:beforeAutospacing="1" w:after="100" w:afterAutospacing="1"/>
            </w:pPr>
            <w:r>
              <w:rPr>
                <w:b/>
              </w:rPr>
              <w:t>Graf Maya. Was nicht passt wird passend gemacht. Ist das auch die Haltung des Bundesrates?</w:t>
            </w:r>
          </w:p>
        </w:tc>
      </w:tr>
      <w:tr w:rsidR="00FD7A0B" w14:paraId="45D557AC" w14:textId="77777777" w:rsidTr="00FD7A0B">
        <w:trPr>
          <w:cantSplit/>
        </w:trPr>
        <w:tc>
          <w:tcPr>
            <w:tcW w:w="1204" w:type="dxa"/>
            <w:hideMark/>
          </w:tcPr>
          <w:p w14:paraId="0AFCE070" w14:textId="77777777" w:rsidR="00FD7A0B" w:rsidRDefault="00FD7A0B">
            <w:pPr>
              <w:spacing w:before="100" w:beforeAutospacing="1" w:after="100" w:afterAutospacing="1"/>
            </w:pPr>
            <w:r>
              <w:t> </w:t>
            </w:r>
          </w:p>
        </w:tc>
        <w:tc>
          <w:tcPr>
            <w:tcW w:w="8143" w:type="dxa"/>
            <w:hideMark/>
          </w:tcPr>
          <w:p w14:paraId="223AD3A0" w14:textId="77777777" w:rsidR="00FD7A0B" w:rsidRDefault="00FD7A0B">
            <w:pPr>
              <w:spacing w:before="100" w:beforeAutospacing="1" w:after="100" w:afterAutospacing="1"/>
            </w:pPr>
            <w:r>
              <w:t> </w:t>
            </w:r>
          </w:p>
        </w:tc>
      </w:tr>
      <w:tr w:rsidR="00FD7A0B" w14:paraId="57970AEC" w14:textId="77777777" w:rsidTr="00FD7A0B">
        <w:trPr>
          <w:cantSplit/>
        </w:trPr>
        <w:tc>
          <w:tcPr>
            <w:tcW w:w="1204" w:type="dxa"/>
            <w:hideMark/>
          </w:tcPr>
          <w:p w14:paraId="24914451" w14:textId="77777777" w:rsidR="00FD7A0B" w:rsidRDefault="00FD7A0B">
            <w:pPr>
              <w:spacing w:before="100" w:beforeAutospacing="1" w:after="100" w:afterAutospacing="1"/>
            </w:pPr>
            <w:r>
              <w:t> </w:t>
            </w:r>
          </w:p>
        </w:tc>
        <w:tc>
          <w:tcPr>
            <w:tcW w:w="8143" w:type="dxa"/>
            <w:hideMark/>
          </w:tcPr>
          <w:p w14:paraId="73F6A14D" w14:textId="26A87A70" w:rsidR="00FD7A0B" w:rsidRDefault="00FD7A0B">
            <w:pPr>
              <w:spacing w:before="100" w:beforeAutospacing="1" w:after="100" w:afterAutospacing="1"/>
            </w:pPr>
            <w:r>
              <w:t xml:space="preserve">Der Reaktordruckbehälter von </w:t>
            </w:r>
            <w:proofErr w:type="spellStart"/>
            <w:r>
              <w:t>Beznau</w:t>
            </w:r>
            <w:proofErr w:type="spellEnd"/>
            <w:r>
              <w:t xml:space="preserve"> I hat nach alter Berechnungsmethode eine Sprödbruch-Referenztemperatur von 98 Grad. Der Grenzwert liegt bei 93 Grad, der Reaktor ist daher unverzüglich stillzulegen. Georg Schwarz, </w:t>
            </w:r>
            <w:proofErr w:type="spellStart"/>
            <w:r>
              <w:t>Ensi</w:t>
            </w:r>
            <w:proofErr w:type="spellEnd"/>
            <w:r>
              <w:t xml:space="preserve"> sagte: "Das ist eine veraltete Berechnungsmethode, wir können das heute besser. Wir brauchen keinen Sicherheitszuschlag!" </w:t>
            </w:r>
            <w:r w:rsidR="00AE4C5D">
              <w:br/>
            </w:r>
            <w:r>
              <w:t xml:space="preserve">Stimmt der Bundesrat seiner Fachstelle zu, bei einem Atomreaktor die Sicherheitszuschläge wegzulassen, weil er sonst ausser Betrieb genommen werden müsste? </w:t>
            </w:r>
          </w:p>
        </w:tc>
      </w:tr>
    </w:tbl>
    <w:p w14:paraId="588AD4A1" w14:textId="3B6B1CA5" w:rsidR="00FD7A0B" w:rsidRDefault="00FD7A0B"/>
    <w:p w14:paraId="1736CA0C" w14:textId="38CD94A3" w:rsidR="004F7C11" w:rsidRDefault="004F7C11"/>
    <w:p w14:paraId="41CC05BC" w14:textId="2A9CA010" w:rsidR="004F7C11" w:rsidRDefault="004F7C11"/>
    <w:p w14:paraId="55B557B5" w14:textId="47E6A42A" w:rsidR="004F7C11" w:rsidRDefault="004F7C11"/>
    <w:p w14:paraId="610BF69C" w14:textId="404FC363" w:rsidR="00FD7A0B" w:rsidRDefault="00FD7A0B"/>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55A28E5B" w14:textId="77777777" w:rsidTr="004F7C11">
        <w:trPr>
          <w:cantSplit/>
        </w:trPr>
        <w:tc>
          <w:tcPr>
            <w:tcW w:w="1204" w:type="dxa"/>
            <w:hideMark/>
          </w:tcPr>
          <w:p w14:paraId="23009B83" w14:textId="77777777" w:rsidR="00FD7A0B" w:rsidRDefault="00FD7A0B">
            <w:pPr>
              <w:spacing w:before="100" w:beforeAutospacing="1" w:after="100" w:afterAutospacing="1"/>
              <w:rPr>
                <w:rFonts w:ascii="Times New Roman" w:hAnsi="Times New Roman"/>
                <w:lang w:eastAsia="de-CH"/>
              </w:rPr>
            </w:pPr>
            <w:r>
              <w:rPr>
                <w:b/>
              </w:rPr>
              <w:lastRenderedPageBreak/>
              <w:t>18.5155</w:t>
            </w:r>
          </w:p>
        </w:tc>
        <w:tc>
          <w:tcPr>
            <w:tcW w:w="8143" w:type="dxa"/>
            <w:hideMark/>
          </w:tcPr>
          <w:p w14:paraId="695AA616" w14:textId="77777777" w:rsidR="00FD7A0B" w:rsidRDefault="00FD7A0B">
            <w:pPr>
              <w:spacing w:before="100" w:beforeAutospacing="1" w:after="100" w:afterAutospacing="1"/>
            </w:pPr>
            <w:r>
              <w:rPr>
                <w:b/>
              </w:rPr>
              <w:t xml:space="preserve">Feller. Wer wird die Unregelmässigkeiten in der Buchhaltung bei </w:t>
            </w:r>
            <w:proofErr w:type="spellStart"/>
            <w:r>
              <w:rPr>
                <w:b/>
              </w:rPr>
              <w:t>PostAuto</w:t>
            </w:r>
            <w:proofErr w:type="spellEnd"/>
            <w:r>
              <w:rPr>
                <w:b/>
              </w:rPr>
              <w:t xml:space="preserve"> im Jahr 2016 untersuchen?</w:t>
            </w:r>
          </w:p>
        </w:tc>
      </w:tr>
      <w:tr w:rsidR="00FD7A0B" w14:paraId="70EDCE89" w14:textId="77777777" w:rsidTr="004F7C11">
        <w:trPr>
          <w:cantSplit/>
        </w:trPr>
        <w:tc>
          <w:tcPr>
            <w:tcW w:w="1204" w:type="dxa"/>
            <w:hideMark/>
          </w:tcPr>
          <w:p w14:paraId="583C1645" w14:textId="77777777" w:rsidR="00FD7A0B" w:rsidRDefault="00FD7A0B">
            <w:pPr>
              <w:spacing w:before="100" w:beforeAutospacing="1" w:after="100" w:afterAutospacing="1"/>
            </w:pPr>
            <w:r>
              <w:t> </w:t>
            </w:r>
          </w:p>
        </w:tc>
        <w:tc>
          <w:tcPr>
            <w:tcW w:w="8143" w:type="dxa"/>
            <w:hideMark/>
          </w:tcPr>
          <w:p w14:paraId="142F2D69" w14:textId="77777777" w:rsidR="00FD7A0B" w:rsidRDefault="00FD7A0B">
            <w:pPr>
              <w:spacing w:before="100" w:beforeAutospacing="1" w:after="100" w:afterAutospacing="1"/>
            </w:pPr>
            <w:r>
              <w:t> </w:t>
            </w:r>
          </w:p>
        </w:tc>
      </w:tr>
      <w:tr w:rsidR="00FD7A0B" w14:paraId="232AFEAC" w14:textId="77777777" w:rsidTr="004F7C11">
        <w:trPr>
          <w:cantSplit/>
        </w:trPr>
        <w:tc>
          <w:tcPr>
            <w:tcW w:w="1204" w:type="dxa"/>
            <w:hideMark/>
          </w:tcPr>
          <w:p w14:paraId="6E196337" w14:textId="77777777" w:rsidR="00FD7A0B" w:rsidRDefault="00FD7A0B">
            <w:pPr>
              <w:spacing w:before="100" w:beforeAutospacing="1" w:after="100" w:afterAutospacing="1"/>
            </w:pPr>
            <w:r>
              <w:t> </w:t>
            </w:r>
          </w:p>
        </w:tc>
        <w:tc>
          <w:tcPr>
            <w:tcW w:w="8143" w:type="dxa"/>
            <w:hideMark/>
          </w:tcPr>
          <w:p w14:paraId="5F002226" w14:textId="54A201C9" w:rsidR="00FD7A0B" w:rsidRDefault="00FD7A0B">
            <w:pPr>
              <w:spacing w:before="100" w:beforeAutospacing="1" w:after="100" w:afterAutospacing="1"/>
            </w:pPr>
            <w:r>
              <w:t xml:space="preserve">An der Generalversammlung der Post vom 25. April 2017 hat der Bund, als alleiniger Aktionär, die Konzernrechnung des Jahres 2016 angenommen. Nun soll es bei </w:t>
            </w:r>
            <w:proofErr w:type="spellStart"/>
            <w:r>
              <w:t>PostAuto</w:t>
            </w:r>
            <w:proofErr w:type="spellEnd"/>
            <w:r>
              <w:t xml:space="preserve"> aber auch 2016 zu buchhalterischen Unregelmässigkeiten gekommen sein. </w:t>
            </w:r>
            <w:r w:rsidR="00AE4C5D">
              <w:br/>
            </w:r>
            <w:r>
              <w:t xml:space="preserve">- Wird der Bundesrat diese im Jahr 2016 aufgetretenen Unregelmässigkeiten untersuchen? </w:t>
            </w:r>
            <w:r w:rsidR="00AE4C5D">
              <w:br/>
            </w:r>
            <w:r>
              <w:t xml:space="preserve">- Wenn ja, wann? </w:t>
            </w:r>
            <w:r w:rsidR="00AE4C5D">
              <w:br/>
            </w:r>
            <w:r>
              <w:t xml:space="preserve">- Was kann die vom UVEK und der EFV eingerichtete Task Force bezüglich 2016 tun, wo doch die entsprechende Jahresrechnung der Post vom Bund schon angenommen wurde? </w:t>
            </w:r>
          </w:p>
        </w:tc>
      </w:tr>
    </w:tbl>
    <w:p w14:paraId="4378D16B" w14:textId="77777777" w:rsidR="00FD7A0B" w:rsidRDefault="00FD7A0B"/>
    <w:p w14:paraId="0D06D3E9"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5D490582" w14:textId="77777777" w:rsidTr="00FD7A0B">
        <w:trPr>
          <w:cantSplit/>
        </w:trPr>
        <w:tc>
          <w:tcPr>
            <w:tcW w:w="1204" w:type="dxa"/>
            <w:hideMark/>
          </w:tcPr>
          <w:p w14:paraId="59FC438C" w14:textId="77777777" w:rsidR="00FD7A0B" w:rsidRDefault="00FD7A0B">
            <w:pPr>
              <w:spacing w:before="100" w:beforeAutospacing="1" w:after="100" w:afterAutospacing="1"/>
              <w:rPr>
                <w:rFonts w:ascii="Times New Roman" w:hAnsi="Times New Roman"/>
                <w:lang w:eastAsia="de-CH"/>
              </w:rPr>
            </w:pPr>
            <w:r>
              <w:rPr>
                <w:b/>
              </w:rPr>
              <w:t>18.5156</w:t>
            </w:r>
          </w:p>
        </w:tc>
        <w:tc>
          <w:tcPr>
            <w:tcW w:w="8143" w:type="dxa"/>
            <w:hideMark/>
          </w:tcPr>
          <w:p w14:paraId="3DB82AA6" w14:textId="77777777" w:rsidR="00FD7A0B" w:rsidRDefault="00FD7A0B">
            <w:pPr>
              <w:spacing w:before="100" w:beforeAutospacing="1" w:after="100" w:afterAutospacing="1"/>
            </w:pPr>
            <w:r>
              <w:rPr>
                <w:b/>
              </w:rPr>
              <w:t xml:space="preserve">Feller. Sind 2018 unrechtmässige Subventionen an </w:t>
            </w:r>
            <w:proofErr w:type="spellStart"/>
            <w:r>
              <w:rPr>
                <w:b/>
              </w:rPr>
              <w:t>PostAuto</w:t>
            </w:r>
            <w:proofErr w:type="spellEnd"/>
            <w:r>
              <w:rPr>
                <w:b/>
              </w:rPr>
              <w:t xml:space="preserve"> gezahlt worden?</w:t>
            </w:r>
          </w:p>
        </w:tc>
      </w:tr>
      <w:tr w:rsidR="00FD7A0B" w14:paraId="585939AB" w14:textId="77777777" w:rsidTr="00FD7A0B">
        <w:trPr>
          <w:cantSplit/>
        </w:trPr>
        <w:tc>
          <w:tcPr>
            <w:tcW w:w="1204" w:type="dxa"/>
            <w:hideMark/>
          </w:tcPr>
          <w:p w14:paraId="556538F2" w14:textId="77777777" w:rsidR="00FD7A0B" w:rsidRDefault="00FD7A0B">
            <w:pPr>
              <w:spacing w:before="100" w:beforeAutospacing="1" w:after="100" w:afterAutospacing="1"/>
            </w:pPr>
            <w:r>
              <w:t> </w:t>
            </w:r>
          </w:p>
        </w:tc>
        <w:tc>
          <w:tcPr>
            <w:tcW w:w="8143" w:type="dxa"/>
            <w:hideMark/>
          </w:tcPr>
          <w:p w14:paraId="27468B42" w14:textId="77777777" w:rsidR="00FD7A0B" w:rsidRDefault="00FD7A0B">
            <w:pPr>
              <w:spacing w:before="100" w:beforeAutospacing="1" w:after="100" w:afterAutospacing="1"/>
            </w:pPr>
            <w:r>
              <w:t> </w:t>
            </w:r>
          </w:p>
        </w:tc>
      </w:tr>
      <w:tr w:rsidR="00FD7A0B" w14:paraId="292C8B3E" w14:textId="77777777" w:rsidTr="00FD7A0B">
        <w:trPr>
          <w:cantSplit/>
        </w:trPr>
        <w:tc>
          <w:tcPr>
            <w:tcW w:w="1204" w:type="dxa"/>
            <w:hideMark/>
          </w:tcPr>
          <w:p w14:paraId="72063507" w14:textId="77777777" w:rsidR="00FD7A0B" w:rsidRDefault="00FD7A0B">
            <w:pPr>
              <w:spacing w:before="100" w:beforeAutospacing="1" w:after="100" w:afterAutospacing="1"/>
            </w:pPr>
            <w:r>
              <w:t> </w:t>
            </w:r>
          </w:p>
        </w:tc>
        <w:tc>
          <w:tcPr>
            <w:tcW w:w="8143" w:type="dxa"/>
            <w:hideMark/>
          </w:tcPr>
          <w:p w14:paraId="732D3A90" w14:textId="7700D5B4" w:rsidR="00FD7A0B" w:rsidRDefault="00FD7A0B">
            <w:pPr>
              <w:spacing w:before="100" w:beforeAutospacing="1" w:after="100" w:afterAutospacing="1"/>
            </w:pPr>
            <w:r>
              <w:t xml:space="preserve">Es hat sich herausgestellt, dass es bei </w:t>
            </w:r>
            <w:proofErr w:type="spellStart"/>
            <w:r>
              <w:t>PostAuto</w:t>
            </w:r>
            <w:proofErr w:type="spellEnd"/>
            <w:r>
              <w:t xml:space="preserve"> zwischen 2007 und 2015 buchhalterische Unregelmässigkeiten gegeben hat. Laut Medienmitteilung des BAV vom 6. Februar 2018 ist es auch in den Jahren 2016, 2017 und 2018 zu solchen Unregelmässigkeiten gekommen. </w:t>
            </w:r>
            <w:r w:rsidR="004F7C11">
              <w:br/>
            </w:r>
            <w:r>
              <w:t xml:space="preserve">- Hat der Bund seit dem 1. Januar 2018 Subventionen an </w:t>
            </w:r>
            <w:proofErr w:type="spellStart"/>
            <w:r>
              <w:t>PostAuto</w:t>
            </w:r>
            <w:proofErr w:type="spellEnd"/>
            <w:r>
              <w:t xml:space="preserve"> gezahlt? </w:t>
            </w:r>
            <w:r w:rsidR="004F7C11">
              <w:br/>
            </w:r>
            <w:r>
              <w:t xml:space="preserve">- Wenn ja, sind diese Zahlungen nach dem Subventionsgesetz rechtmässig? </w:t>
            </w:r>
            <w:r w:rsidR="004F7C11">
              <w:br/>
            </w:r>
            <w:r>
              <w:t xml:space="preserve">- Wenn ja, warum hat das BAV das Jahr 2018 in seiner Mitteilung vom 6. Februar 2018 erwähnt? </w:t>
            </w:r>
          </w:p>
        </w:tc>
      </w:tr>
    </w:tbl>
    <w:p w14:paraId="2CE696C7" w14:textId="77777777" w:rsidR="00FD7A0B" w:rsidRDefault="00FD7A0B"/>
    <w:p w14:paraId="25330E30"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0CECC2A3" w14:textId="77777777" w:rsidTr="00FD7A0B">
        <w:trPr>
          <w:cantSplit/>
        </w:trPr>
        <w:tc>
          <w:tcPr>
            <w:tcW w:w="1204" w:type="dxa"/>
            <w:hideMark/>
          </w:tcPr>
          <w:p w14:paraId="32B3FC43" w14:textId="77777777" w:rsidR="00FD7A0B" w:rsidRDefault="00FD7A0B">
            <w:pPr>
              <w:spacing w:before="100" w:beforeAutospacing="1" w:after="100" w:afterAutospacing="1"/>
              <w:rPr>
                <w:rFonts w:ascii="Times New Roman" w:hAnsi="Times New Roman"/>
                <w:lang w:eastAsia="de-CH"/>
              </w:rPr>
            </w:pPr>
            <w:r>
              <w:rPr>
                <w:b/>
              </w:rPr>
              <w:t>18.5157</w:t>
            </w:r>
          </w:p>
        </w:tc>
        <w:tc>
          <w:tcPr>
            <w:tcW w:w="8143" w:type="dxa"/>
            <w:hideMark/>
          </w:tcPr>
          <w:p w14:paraId="3DE1725A" w14:textId="77777777" w:rsidR="00FD7A0B" w:rsidRDefault="00FD7A0B">
            <w:pPr>
              <w:spacing w:before="100" w:beforeAutospacing="1" w:after="100" w:afterAutospacing="1"/>
            </w:pPr>
            <w:r>
              <w:rPr>
                <w:b/>
              </w:rPr>
              <w:t xml:space="preserve">Feller. Wer wird eine sowohl unabhängige als auch umfassende Untersuchung der Unregelmässigkeiten bei </w:t>
            </w:r>
            <w:proofErr w:type="spellStart"/>
            <w:r>
              <w:rPr>
                <w:b/>
              </w:rPr>
              <w:t>PostAuto</w:t>
            </w:r>
            <w:proofErr w:type="spellEnd"/>
            <w:r>
              <w:rPr>
                <w:b/>
              </w:rPr>
              <w:t xml:space="preserve"> in den Jahren 2007-2018 durchführen?</w:t>
            </w:r>
          </w:p>
        </w:tc>
      </w:tr>
      <w:tr w:rsidR="00FD7A0B" w14:paraId="067BCC08" w14:textId="77777777" w:rsidTr="00FD7A0B">
        <w:trPr>
          <w:cantSplit/>
        </w:trPr>
        <w:tc>
          <w:tcPr>
            <w:tcW w:w="1204" w:type="dxa"/>
            <w:hideMark/>
          </w:tcPr>
          <w:p w14:paraId="71F395D1" w14:textId="77777777" w:rsidR="00FD7A0B" w:rsidRDefault="00FD7A0B">
            <w:pPr>
              <w:spacing w:before="100" w:beforeAutospacing="1" w:after="100" w:afterAutospacing="1"/>
            </w:pPr>
            <w:r>
              <w:t> </w:t>
            </w:r>
          </w:p>
        </w:tc>
        <w:tc>
          <w:tcPr>
            <w:tcW w:w="8143" w:type="dxa"/>
            <w:hideMark/>
          </w:tcPr>
          <w:p w14:paraId="28C77261" w14:textId="77777777" w:rsidR="00FD7A0B" w:rsidRDefault="00FD7A0B">
            <w:pPr>
              <w:spacing w:before="100" w:beforeAutospacing="1" w:after="100" w:afterAutospacing="1"/>
            </w:pPr>
            <w:r>
              <w:t> </w:t>
            </w:r>
          </w:p>
        </w:tc>
      </w:tr>
      <w:tr w:rsidR="00FD7A0B" w14:paraId="781F7A26" w14:textId="77777777" w:rsidTr="00FD7A0B">
        <w:trPr>
          <w:cantSplit/>
        </w:trPr>
        <w:tc>
          <w:tcPr>
            <w:tcW w:w="1204" w:type="dxa"/>
            <w:hideMark/>
          </w:tcPr>
          <w:p w14:paraId="564F0BBF" w14:textId="77777777" w:rsidR="00FD7A0B" w:rsidRDefault="00FD7A0B">
            <w:pPr>
              <w:spacing w:before="100" w:beforeAutospacing="1" w:after="100" w:afterAutospacing="1"/>
            </w:pPr>
            <w:r>
              <w:t> </w:t>
            </w:r>
          </w:p>
        </w:tc>
        <w:tc>
          <w:tcPr>
            <w:tcW w:w="8143" w:type="dxa"/>
            <w:hideMark/>
          </w:tcPr>
          <w:p w14:paraId="31828B1C" w14:textId="0AE8991C" w:rsidR="00FD7A0B" w:rsidRDefault="00FD7A0B">
            <w:pPr>
              <w:spacing w:before="100" w:beforeAutospacing="1" w:after="100" w:afterAutospacing="1"/>
            </w:pPr>
            <w:r>
              <w:t xml:space="preserve">Die Untersuchung der Post bezüglich </w:t>
            </w:r>
            <w:proofErr w:type="spellStart"/>
            <w:r>
              <w:t>PostAuto</w:t>
            </w:r>
            <w:proofErr w:type="spellEnd"/>
            <w:r>
              <w:t xml:space="preserve"> beschränkt sich auf die Jahre 2007 bis 2015, obgleich es wohl auch 2016, 2017 und 2018 noch zu Unregelmässigkeiten kam. Durchgeführt wird diese Untersuchung vom Verwaltungsratspräsidenten der Post, obwohl er für die Vorkommnisse möglicherweise mitverantwortlich ist. Die Untersuchung des </w:t>
            </w:r>
            <w:proofErr w:type="spellStart"/>
            <w:r>
              <w:t>fedpol</w:t>
            </w:r>
            <w:proofErr w:type="spellEnd"/>
            <w:r>
              <w:t xml:space="preserve"> beschränkt sich ebenfalls auf die Jahre 2007 bis 2015. Die vom UVEK und der EFV eingerichtete Task Force wiederum wird die Post-Buchhaltung des Jahres 2017 untersuchen. </w:t>
            </w:r>
            <w:r w:rsidR="004F7C11">
              <w:br/>
            </w:r>
            <w:r>
              <w:t>Wer untersucht auf unabhängige Weise den gesamten Zeitraum 2007</w:t>
            </w:r>
            <w:r>
              <w:rPr>
                <w:b/>
                <w:bCs/>
              </w:rPr>
              <w:t>-</w:t>
            </w:r>
            <w:r>
              <w:t xml:space="preserve">2018? </w:t>
            </w:r>
          </w:p>
        </w:tc>
      </w:tr>
    </w:tbl>
    <w:p w14:paraId="6A9E00DC" w14:textId="77777777" w:rsidR="00FD7A0B" w:rsidRDefault="00FD7A0B"/>
    <w:p w14:paraId="4A93D7E8"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5D1B5D09" w14:textId="77777777" w:rsidTr="00FD7A0B">
        <w:trPr>
          <w:cantSplit/>
        </w:trPr>
        <w:tc>
          <w:tcPr>
            <w:tcW w:w="1204" w:type="dxa"/>
            <w:hideMark/>
          </w:tcPr>
          <w:p w14:paraId="24CEACE9" w14:textId="77777777" w:rsidR="00FD7A0B" w:rsidRDefault="00FD7A0B">
            <w:pPr>
              <w:spacing w:before="100" w:beforeAutospacing="1" w:after="100" w:afterAutospacing="1"/>
              <w:rPr>
                <w:rFonts w:ascii="Times New Roman" w:hAnsi="Times New Roman"/>
                <w:lang w:eastAsia="de-CH"/>
              </w:rPr>
            </w:pPr>
            <w:r>
              <w:rPr>
                <w:b/>
              </w:rPr>
              <w:t>18.5166</w:t>
            </w:r>
          </w:p>
        </w:tc>
        <w:tc>
          <w:tcPr>
            <w:tcW w:w="8143" w:type="dxa"/>
            <w:hideMark/>
          </w:tcPr>
          <w:p w14:paraId="27CC2104" w14:textId="77777777" w:rsidR="00FD7A0B" w:rsidRDefault="00FD7A0B">
            <w:pPr>
              <w:spacing w:before="100" w:beforeAutospacing="1" w:after="100" w:afterAutospacing="1"/>
            </w:pPr>
            <w:r>
              <w:rPr>
                <w:b/>
              </w:rPr>
              <w:t>Vogler. Temporäre Fahrverbote für Dieselfahrzeuge</w:t>
            </w:r>
          </w:p>
        </w:tc>
      </w:tr>
      <w:tr w:rsidR="00FD7A0B" w14:paraId="59A580F4" w14:textId="77777777" w:rsidTr="00FD7A0B">
        <w:trPr>
          <w:cantSplit/>
        </w:trPr>
        <w:tc>
          <w:tcPr>
            <w:tcW w:w="1204" w:type="dxa"/>
            <w:hideMark/>
          </w:tcPr>
          <w:p w14:paraId="7DCD0027" w14:textId="77777777" w:rsidR="00FD7A0B" w:rsidRDefault="00FD7A0B">
            <w:pPr>
              <w:spacing w:before="100" w:beforeAutospacing="1" w:after="100" w:afterAutospacing="1"/>
            </w:pPr>
            <w:r>
              <w:t> </w:t>
            </w:r>
          </w:p>
        </w:tc>
        <w:tc>
          <w:tcPr>
            <w:tcW w:w="8143" w:type="dxa"/>
            <w:hideMark/>
          </w:tcPr>
          <w:p w14:paraId="3C8BC8DC" w14:textId="77777777" w:rsidR="00FD7A0B" w:rsidRDefault="00FD7A0B">
            <w:pPr>
              <w:spacing w:before="100" w:beforeAutospacing="1" w:after="100" w:afterAutospacing="1"/>
            </w:pPr>
            <w:r>
              <w:t> </w:t>
            </w:r>
          </w:p>
        </w:tc>
      </w:tr>
      <w:tr w:rsidR="00FD7A0B" w14:paraId="19E007E1" w14:textId="77777777" w:rsidTr="00FD7A0B">
        <w:trPr>
          <w:cantSplit/>
        </w:trPr>
        <w:tc>
          <w:tcPr>
            <w:tcW w:w="1204" w:type="dxa"/>
            <w:hideMark/>
          </w:tcPr>
          <w:p w14:paraId="3D50F319" w14:textId="77777777" w:rsidR="00FD7A0B" w:rsidRDefault="00FD7A0B">
            <w:pPr>
              <w:spacing w:before="100" w:beforeAutospacing="1" w:after="100" w:afterAutospacing="1"/>
            </w:pPr>
            <w:r>
              <w:t> </w:t>
            </w:r>
          </w:p>
        </w:tc>
        <w:tc>
          <w:tcPr>
            <w:tcW w:w="8143" w:type="dxa"/>
            <w:hideMark/>
          </w:tcPr>
          <w:p w14:paraId="658AD37B" w14:textId="56C12A3C" w:rsidR="00FD7A0B" w:rsidRDefault="00FD7A0B">
            <w:pPr>
              <w:spacing w:before="100" w:beforeAutospacing="1" w:after="100" w:afterAutospacing="1"/>
            </w:pPr>
            <w:r>
              <w:t xml:space="preserve">Gemäss Medienberichten plant die Stadt Genf bei schlechter Luftqualität die Einführung eines temporären Fahrverbots für Dieselautos mit hohem Schadstoffausstoss. </w:t>
            </w:r>
            <w:r w:rsidR="004F7C11">
              <w:br/>
            </w:r>
            <w:r>
              <w:t xml:space="preserve">Erachtet der Bundesrat ein solches temporäres Fahrverbot als zulässig oder braucht es dazu eine Regelung auf Ebene Bund? </w:t>
            </w:r>
          </w:p>
        </w:tc>
      </w:tr>
    </w:tbl>
    <w:p w14:paraId="429AEF52" w14:textId="77777777" w:rsidR="00FD7A0B" w:rsidRDefault="00FD7A0B"/>
    <w:p w14:paraId="4CDBF98D"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027A0CA8" w14:textId="77777777" w:rsidTr="00FD7A0B">
        <w:trPr>
          <w:cantSplit/>
        </w:trPr>
        <w:tc>
          <w:tcPr>
            <w:tcW w:w="1204" w:type="dxa"/>
            <w:hideMark/>
          </w:tcPr>
          <w:p w14:paraId="2E016B1E" w14:textId="77777777" w:rsidR="00FD7A0B" w:rsidRDefault="00FD7A0B">
            <w:pPr>
              <w:spacing w:before="100" w:beforeAutospacing="1" w:after="100" w:afterAutospacing="1"/>
              <w:rPr>
                <w:rFonts w:ascii="Times New Roman" w:hAnsi="Times New Roman"/>
                <w:lang w:eastAsia="de-CH"/>
              </w:rPr>
            </w:pPr>
            <w:r>
              <w:rPr>
                <w:b/>
              </w:rPr>
              <w:t>18.5167</w:t>
            </w:r>
          </w:p>
        </w:tc>
        <w:tc>
          <w:tcPr>
            <w:tcW w:w="8143" w:type="dxa"/>
            <w:hideMark/>
          </w:tcPr>
          <w:p w14:paraId="07773006" w14:textId="77777777" w:rsidR="00FD7A0B" w:rsidRDefault="00FD7A0B">
            <w:pPr>
              <w:spacing w:before="100" w:beforeAutospacing="1" w:after="100" w:afterAutospacing="1"/>
            </w:pPr>
            <w:proofErr w:type="spellStart"/>
            <w:r>
              <w:rPr>
                <w:b/>
              </w:rPr>
              <w:t>Leutenegger</w:t>
            </w:r>
            <w:proofErr w:type="spellEnd"/>
            <w:r>
              <w:rPr>
                <w:b/>
              </w:rPr>
              <w:t xml:space="preserve"> Oberholzer. G 5-Netz ohne höhere Grenzwerte beim Mobilfunk</w:t>
            </w:r>
          </w:p>
        </w:tc>
      </w:tr>
      <w:tr w:rsidR="00FD7A0B" w14:paraId="137F4B00" w14:textId="77777777" w:rsidTr="00FD7A0B">
        <w:trPr>
          <w:cantSplit/>
        </w:trPr>
        <w:tc>
          <w:tcPr>
            <w:tcW w:w="1204" w:type="dxa"/>
            <w:hideMark/>
          </w:tcPr>
          <w:p w14:paraId="1F443E88" w14:textId="77777777" w:rsidR="00FD7A0B" w:rsidRDefault="00FD7A0B">
            <w:pPr>
              <w:spacing w:before="100" w:beforeAutospacing="1" w:after="100" w:afterAutospacing="1"/>
            </w:pPr>
            <w:r>
              <w:t> </w:t>
            </w:r>
          </w:p>
        </w:tc>
        <w:tc>
          <w:tcPr>
            <w:tcW w:w="8143" w:type="dxa"/>
            <w:hideMark/>
          </w:tcPr>
          <w:p w14:paraId="181FB569" w14:textId="77777777" w:rsidR="00FD7A0B" w:rsidRDefault="00FD7A0B">
            <w:pPr>
              <w:spacing w:before="100" w:beforeAutospacing="1" w:after="100" w:afterAutospacing="1"/>
            </w:pPr>
            <w:r>
              <w:t> </w:t>
            </w:r>
          </w:p>
        </w:tc>
      </w:tr>
      <w:tr w:rsidR="00FD7A0B" w14:paraId="25A0AE15" w14:textId="77777777" w:rsidTr="00FD7A0B">
        <w:trPr>
          <w:cantSplit/>
        </w:trPr>
        <w:tc>
          <w:tcPr>
            <w:tcW w:w="1204" w:type="dxa"/>
            <w:hideMark/>
          </w:tcPr>
          <w:p w14:paraId="156CE7EA" w14:textId="77777777" w:rsidR="00FD7A0B" w:rsidRDefault="00FD7A0B">
            <w:pPr>
              <w:spacing w:before="100" w:beforeAutospacing="1" w:after="100" w:afterAutospacing="1"/>
            </w:pPr>
            <w:r>
              <w:t> </w:t>
            </w:r>
          </w:p>
        </w:tc>
        <w:tc>
          <w:tcPr>
            <w:tcW w:w="8143" w:type="dxa"/>
            <w:hideMark/>
          </w:tcPr>
          <w:p w14:paraId="0E09B63B" w14:textId="72EADCA3" w:rsidR="00FD7A0B" w:rsidRDefault="00FD7A0B">
            <w:pPr>
              <w:spacing w:before="100" w:beforeAutospacing="1" w:after="100" w:afterAutospacing="1"/>
            </w:pPr>
            <w:r>
              <w:t xml:space="preserve">Zur Förderung der Innovation und zur Sicherung der Versorgung ist in Zukunft ein flächendeckendes G5 Netz notwendig. Damit stellt sich die Frage, wie die flächendeckende Versorgung der Bevölkerung ohne eine Erhöhung der Strahlungsgrenzwerte beim Mobilfunk und ohne zusätzliche neue grosse Antennen erreicht werden kann. </w:t>
            </w:r>
            <w:r w:rsidR="004F7C11">
              <w:br/>
            </w:r>
            <w:r>
              <w:t xml:space="preserve">1. Welche Alternativen sieht der Bundesrat um die für G 5 erforderliche Leistungskapazität zu erreichen? </w:t>
            </w:r>
            <w:r w:rsidR="004F7C11">
              <w:br/>
            </w:r>
            <w:r>
              <w:t xml:space="preserve">Eignet sich das Modell der Stadt St. Gallen mit der engmaschigen Antennenverknüpfung dazu? </w:t>
            </w:r>
            <w:r w:rsidR="004F7C11">
              <w:br/>
            </w:r>
            <w:r>
              <w:t xml:space="preserve">2. Welche Investitionen sind nötig? </w:t>
            </w:r>
            <w:r w:rsidR="004F7C11">
              <w:br/>
            </w:r>
            <w:r>
              <w:t xml:space="preserve">Wie können diese gefördert werden? </w:t>
            </w:r>
            <w:r w:rsidR="004F7C11">
              <w:br/>
            </w:r>
            <w:r>
              <w:t xml:space="preserve">3. Gehört das G 5 Netz als zentrale Infrastruktur nicht in die öffentliche Hand? </w:t>
            </w:r>
          </w:p>
        </w:tc>
      </w:tr>
    </w:tbl>
    <w:p w14:paraId="20431B65" w14:textId="77777777" w:rsidR="00FD7A0B" w:rsidRDefault="00FD7A0B"/>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2A117942" w14:textId="77777777" w:rsidTr="004F7C11">
        <w:trPr>
          <w:cantSplit/>
        </w:trPr>
        <w:tc>
          <w:tcPr>
            <w:tcW w:w="1204" w:type="dxa"/>
            <w:hideMark/>
          </w:tcPr>
          <w:p w14:paraId="1DE32E25" w14:textId="77777777" w:rsidR="00FD7A0B" w:rsidRDefault="00FD7A0B">
            <w:pPr>
              <w:spacing w:before="100" w:beforeAutospacing="1" w:after="100" w:afterAutospacing="1"/>
              <w:rPr>
                <w:rFonts w:ascii="Times New Roman" w:hAnsi="Times New Roman"/>
                <w:lang w:eastAsia="de-CH"/>
              </w:rPr>
            </w:pPr>
            <w:r>
              <w:rPr>
                <w:b/>
              </w:rPr>
              <w:lastRenderedPageBreak/>
              <w:t>18.5172</w:t>
            </w:r>
          </w:p>
        </w:tc>
        <w:tc>
          <w:tcPr>
            <w:tcW w:w="8143" w:type="dxa"/>
            <w:hideMark/>
          </w:tcPr>
          <w:p w14:paraId="2F6E0062" w14:textId="77777777" w:rsidR="00FD7A0B" w:rsidRDefault="00FD7A0B">
            <w:pPr>
              <w:spacing w:before="100" w:beforeAutospacing="1" w:after="100" w:afterAutospacing="1"/>
            </w:pPr>
            <w:proofErr w:type="spellStart"/>
            <w:r>
              <w:rPr>
                <w:b/>
              </w:rPr>
              <w:t>Thorens</w:t>
            </w:r>
            <w:proofErr w:type="spellEnd"/>
            <w:r>
              <w:rPr>
                <w:b/>
              </w:rPr>
              <w:t xml:space="preserve"> </w:t>
            </w:r>
            <w:proofErr w:type="spellStart"/>
            <w:r>
              <w:rPr>
                <w:b/>
              </w:rPr>
              <w:t>Goumaz</w:t>
            </w:r>
            <w:proofErr w:type="spellEnd"/>
            <w:r>
              <w:rPr>
                <w:b/>
              </w:rPr>
              <w:t xml:space="preserve">. Genehmigte Wiederinbetriebnahme von </w:t>
            </w:r>
            <w:proofErr w:type="spellStart"/>
            <w:r>
              <w:rPr>
                <w:b/>
              </w:rPr>
              <w:t>Beznau</w:t>
            </w:r>
            <w:proofErr w:type="spellEnd"/>
            <w:r>
              <w:rPr>
                <w:b/>
              </w:rPr>
              <w:t xml:space="preserve"> 1: Abnutzung des Behälters berücksichtigen</w:t>
            </w:r>
          </w:p>
        </w:tc>
      </w:tr>
      <w:tr w:rsidR="00FD7A0B" w14:paraId="27A48716" w14:textId="77777777" w:rsidTr="004F7C11">
        <w:trPr>
          <w:cantSplit/>
        </w:trPr>
        <w:tc>
          <w:tcPr>
            <w:tcW w:w="1204" w:type="dxa"/>
            <w:hideMark/>
          </w:tcPr>
          <w:p w14:paraId="7B65A1A7" w14:textId="77777777" w:rsidR="00FD7A0B" w:rsidRDefault="00FD7A0B">
            <w:pPr>
              <w:spacing w:before="100" w:beforeAutospacing="1" w:after="100" w:afterAutospacing="1"/>
            </w:pPr>
            <w:r>
              <w:t> </w:t>
            </w:r>
          </w:p>
        </w:tc>
        <w:tc>
          <w:tcPr>
            <w:tcW w:w="8143" w:type="dxa"/>
            <w:hideMark/>
          </w:tcPr>
          <w:p w14:paraId="04F78B38" w14:textId="77777777" w:rsidR="00FD7A0B" w:rsidRDefault="00FD7A0B">
            <w:pPr>
              <w:spacing w:before="100" w:beforeAutospacing="1" w:after="100" w:afterAutospacing="1"/>
            </w:pPr>
            <w:r>
              <w:t> </w:t>
            </w:r>
          </w:p>
        </w:tc>
      </w:tr>
      <w:tr w:rsidR="00FD7A0B" w14:paraId="24B47333" w14:textId="77777777" w:rsidTr="004F7C11">
        <w:trPr>
          <w:cantSplit/>
        </w:trPr>
        <w:tc>
          <w:tcPr>
            <w:tcW w:w="1204" w:type="dxa"/>
            <w:hideMark/>
          </w:tcPr>
          <w:p w14:paraId="6DDF231E" w14:textId="77777777" w:rsidR="00FD7A0B" w:rsidRDefault="00FD7A0B">
            <w:pPr>
              <w:spacing w:before="100" w:beforeAutospacing="1" w:after="100" w:afterAutospacing="1"/>
            </w:pPr>
            <w:r>
              <w:t> </w:t>
            </w:r>
          </w:p>
        </w:tc>
        <w:tc>
          <w:tcPr>
            <w:tcW w:w="8143" w:type="dxa"/>
            <w:hideMark/>
          </w:tcPr>
          <w:p w14:paraId="245324B8" w14:textId="6F401013" w:rsidR="00FD7A0B" w:rsidRDefault="00FD7A0B">
            <w:pPr>
              <w:spacing w:before="100" w:beforeAutospacing="1" w:after="100" w:afterAutospacing="1"/>
            </w:pPr>
            <w:r>
              <w:t xml:space="preserve">Das ENSI genehmigt die Wiederinbetriebnahme von </w:t>
            </w:r>
            <w:proofErr w:type="spellStart"/>
            <w:r>
              <w:t>Beznau</w:t>
            </w:r>
            <w:proofErr w:type="spellEnd"/>
            <w:r>
              <w:t xml:space="preserve"> 1 auf der Grundlage von Tests, die an einer </w:t>
            </w:r>
            <w:proofErr w:type="spellStart"/>
            <w:r>
              <w:t>Replika</w:t>
            </w:r>
            <w:proofErr w:type="spellEnd"/>
            <w:r>
              <w:t xml:space="preserve"> des Reaktordruckbehälters, hergestellt wie im Jahre 1965, durchgeführt wurden. Nun hat aber diese Nachbildung keinerlei Strahlung abbekommen und keine Alterungsprozesse erfahren, wohingegen der Originalbehälter diesen Einwirkungen seit 1969 ausgesetzt ist; dabei handelt es sich um die längste Betriebszeit eines Atomreaktors weltweit. </w:t>
            </w:r>
            <w:r w:rsidR="004F7C11">
              <w:br/>
            </w:r>
            <w:r>
              <w:t xml:space="preserve">Kann eine solche Risikoanalyse, die keine Abnutzungserscheinungen berücksichtigt, wirklich als vertrauenswürdig eingestuft werden? </w:t>
            </w:r>
          </w:p>
        </w:tc>
      </w:tr>
    </w:tbl>
    <w:p w14:paraId="39B42287" w14:textId="77777777" w:rsidR="00FD7A0B" w:rsidRDefault="00FD7A0B"/>
    <w:p w14:paraId="4E9D54F5"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65028FDB" w14:textId="77777777" w:rsidTr="00FD7A0B">
        <w:trPr>
          <w:cantSplit/>
        </w:trPr>
        <w:tc>
          <w:tcPr>
            <w:tcW w:w="1204" w:type="dxa"/>
            <w:hideMark/>
          </w:tcPr>
          <w:p w14:paraId="04D11286" w14:textId="77777777" w:rsidR="00FD7A0B" w:rsidRDefault="00FD7A0B">
            <w:pPr>
              <w:spacing w:before="100" w:beforeAutospacing="1" w:after="100" w:afterAutospacing="1"/>
              <w:rPr>
                <w:rFonts w:ascii="Times New Roman" w:hAnsi="Times New Roman"/>
                <w:lang w:eastAsia="de-CH"/>
              </w:rPr>
            </w:pPr>
            <w:r>
              <w:rPr>
                <w:b/>
              </w:rPr>
              <w:t>18.5174</w:t>
            </w:r>
          </w:p>
        </w:tc>
        <w:tc>
          <w:tcPr>
            <w:tcW w:w="8143" w:type="dxa"/>
            <w:hideMark/>
          </w:tcPr>
          <w:p w14:paraId="63C05826" w14:textId="77777777" w:rsidR="00FD7A0B" w:rsidRDefault="00FD7A0B">
            <w:pPr>
              <w:spacing w:before="100" w:beforeAutospacing="1" w:after="100" w:afterAutospacing="1"/>
            </w:pPr>
            <w:proofErr w:type="spellStart"/>
            <w:r>
              <w:rPr>
                <w:b/>
              </w:rPr>
              <w:t>Bigler</w:t>
            </w:r>
            <w:proofErr w:type="spellEnd"/>
            <w:r>
              <w:rPr>
                <w:b/>
              </w:rPr>
              <w:t xml:space="preserve">. </w:t>
            </w:r>
            <w:proofErr w:type="spellStart"/>
            <w:r>
              <w:rPr>
                <w:b/>
              </w:rPr>
              <w:t>PostAuto</w:t>
            </w:r>
            <w:proofErr w:type="spellEnd"/>
            <w:r>
              <w:rPr>
                <w:b/>
              </w:rPr>
              <w:t xml:space="preserve"> Schweiz. Wie regelt der Bundesrat das Monitoring von staatsnahen Unternehmen?</w:t>
            </w:r>
          </w:p>
        </w:tc>
      </w:tr>
      <w:tr w:rsidR="00FD7A0B" w14:paraId="1CA8C6E0" w14:textId="77777777" w:rsidTr="00FD7A0B">
        <w:trPr>
          <w:cantSplit/>
        </w:trPr>
        <w:tc>
          <w:tcPr>
            <w:tcW w:w="1204" w:type="dxa"/>
            <w:hideMark/>
          </w:tcPr>
          <w:p w14:paraId="2E55AD89" w14:textId="77777777" w:rsidR="00FD7A0B" w:rsidRDefault="00FD7A0B">
            <w:pPr>
              <w:spacing w:before="100" w:beforeAutospacing="1" w:after="100" w:afterAutospacing="1"/>
            </w:pPr>
            <w:r>
              <w:t> </w:t>
            </w:r>
          </w:p>
        </w:tc>
        <w:tc>
          <w:tcPr>
            <w:tcW w:w="8143" w:type="dxa"/>
            <w:hideMark/>
          </w:tcPr>
          <w:p w14:paraId="27EF269B" w14:textId="77777777" w:rsidR="00FD7A0B" w:rsidRDefault="00FD7A0B">
            <w:pPr>
              <w:spacing w:before="100" w:beforeAutospacing="1" w:after="100" w:afterAutospacing="1"/>
            </w:pPr>
            <w:r>
              <w:t> </w:t>
            </w:r>
          </w:p>
        </w:tc>
      </w:tr>
      <w:tr w:rsidR="00FD7A0B" w14:paraId="52F74C89" w14:textId="77777777" w:rsidTr="00FD7A0B">
        <w:trPr>
          <w:cantSplit/>
        </w:trPr>
        <w:tc>
          <w:tcPr>
            <w:tcW w:w="1204" w:type="dxa"/>
            <w:hideMark/>
          </w:tcPr>
          <w:p w14:paraId="11E24C8E" w14:textId="77777777" w:rsidR="00FD7A0B" w:rsidRDefault="00FD7A0B">
            <w:pPr>
              <w:spacing w:before="100" w:beforeAutospacing="1" w:after="100" w:afterAutospacing="1"/>
            </w:pPr>
            <w:r>
              <w:t> </w:t>
            </w:r>
          </w:p>
        </w:tc>
        <w:tc>
          <w:tcPr>
            <w:tcW w:w="8143" w:type="dxa"/>
            <w:hideMark/>
          </w:tcPr>
          <w:p w14:paraId="319F9A82" w14:textId="7B90F27C" w:rsidR="00FD7A0B" w:rsidRDefault="00FD7A0B">
            <w:pPr>
              <w:spacing w:before="100" w:beforeAutospacing="1" w:after="100" w:afterAutospacing="1"/>
            </w:pPr>
            <w:r>
              <w:t xml:space="preserve">Die OECD definiert in ihren "Guidelines on Corporate </w:t>
            </w:r>
            <w:proofErr w:type="spellStart"/>
            <w:r>
              <w:t>Governances</w:t>
            </w:r>
            <w:proofErr w:type="spellEnd"/>
            <w:r>
              <w:t xml:space="preserve"> </w:t>
            </w:r>
            <w:proofErr w:type="spellStart"/>
            <w:r>
              <w:t>of</w:t>
            </w:r>
            <w:proofErr w:type="spellEnd"/>
            <w:r>
              <w:t xml:space="preserve"> State </w:t>
            </w:r>
            <w:proofErr w:type="spellStart"/>
            <w:r>
              <w:t>Owned</w:t>
            </w:r>
            <w:proofErr w:type="spellEnd"/>
            <w:r>
              <w:t xml:space="preserve"> Enterprises": Der Staat soll als aktiver, informierter Stakeholder bei staatsnahen Unternehmen auftreten. </w:t>
            </w:r>
            <w:r w:rsidR="004F7C11">
              <w:br/>
            </w:r>
            <w:r>
              <w:t xml:space="preserve">- Wie hat der Bundesrat diese Rolle im Fall </w:t>
            </w:r>
            <w:proofErr w:type="spellStart"/>
            <w:r>
              <w:t>PostAuto</w:t>
            </w:r>
            <w:proofErr w:type="spellEnd"/>
            <w:r>
              <w:t xml:space="preserve"> wahrgenommen? </w:t>
            </w:r>
            <w:r w:rsidR="004F7C11">
              <w:br/>
            </w:r>
            <w:r>
              <w:t xml:space="preserve">- Bestand ein </w:t>
            </w:r>
            <w:proofErr w:type="spellStart"/>
            <w:r>
              <w:t>Risk</w:t>
            </w:r>
            <w:proofErr w:type="spellEnd"/>
            <w:r>
              <w:t xml:space="preserve">-Management-System? </w:t>
            </w:r>
            <w:r w:rsidR="004F7C11">
              <w:br/>
            </w:r>
            <w:r>
              <w:t xml:space="preserve">- Wie hat das UVEK das eigene Monitoring sichergestellt und die Verantwortung wahrgenommen, um den eigenen Compliance-Anforderungen zu entsprechen? </w:t>
            </w:r>
            <w:r w:rsidR="004F7C11">
              <w:br/>
            </w:r>
            <w:r>
              <w:t xml:space="preserve">- Wie wird die Rolle des Bundesrates in der Postauto-Affäre aufgearbeitet? </w:t>
            </w:r>
          </w:p>
        </w:tc>
      </w:tr>
    </w:tbl>
    <w:p w14:paraId="743FFF67" w14:textId="77777777" w:rsidR="00FD7A0B" w:rsidRDefault="00FD7A0B"/>
    <w:p w14:paraId="5636183D"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64BD23D8" w14:textId="77777777" w:rsidTr="00FD7A0B">
        <w:trPr>
          <w:cantSplit/>
        </w:trPr>
        <w:tc>
          <w:tcPr>
            <w:tcW w:w="1204" w:type="dxa"/>
            <w:hideMark/>
          </w:tcPr>
          <w:p w14:paraId="744CC5E2" w14:textId="77777777" w:rsidR="00FD7A0B" w:rsidRDefault="00FD7A0B">
            <w:pPr>
              <w:spacing w:before="100" w:beforeAutospacing="1" w:after="100" w:afterAutospacing="1"/>
              <w:rPr>
                <w:rFonts w:ascii="Times New Roman" w:hAnsi="Times New Roman"/>
                <w:lang w:eastAsia="de-CH"/>
              </w:rPr>
            </w:pPr>
            <w:r>
              <w:rPr>
                <w:b/>
              </w:rPr>
              <w:t>18.5175</w:t>
            </w:r>
          </w:p>
        </w:tc>
        <w:tc>
          <w:tcPr>
            <w:tcW w:w="8143" w:type="dxa"/>
            <w:hideMark/>
          </w:tcPr>
          <w:p w14:paraId="40505441" w14:textId="77777777" w:rsidR="00FD7A0B" w:rsidRDefault="00FD7A0B">
            <w:pPr>
              <w:spacing w:before="100" w:beforeAutospacing="1" w:after="100" w:afterAutospacing="1"/>
            </w:pPr>
            <w:proofErr w:type="spellStart"/>
            <w:r>
              <w:rPr>
                <w:b/>
              </w:rPr>
              <w:t>Genecand</w:t>
            </w:r>
            <w:proofErr w:type="spellEnd"/>
            <w:r>
              <w:rPr>
                <w:b/>
              </w:rPr>
              <w:t xml:space="preserve">. </w:t>
            </w:r>
            <w:proofErr w:type="spellStart"/>
            <w:r>
              <w:rPr>
                <w:b/>
              </w:rPr>
              <w:t>PostAuto</w:t>
            </w:r>
            <w:proofErr w:type="spellEnd"/>
            <w:r>
              <w:rPr>
                <w:b/>
              </w:rPr>
              <w:t>: Wie regelt der Bundesrat die Aufsicht über öffentliche Unternehmen?</w:t>
            </w:r>
          </w:p>
        </w:tc>
      </w:tr>
      <w:tr w:rsidR="00FD7A0B" w14:paraId="0D507B94" w14:textId="77777777" w:rsidTr="00FD7A0B">
        <w:trPr>
          <w:cantSplit/>
        </w:trPr>
        <w:tc>
          <w:tcPr>
            <w:tcW w:w="1204" w:type="dxa"/>
            <w:hideMark/>
          </w:tcPr>
          <w:p w14:paraId="4714F454" w14:textId="77777777" w:rsidR="00FD7A0B" w:rsidRDefault="00FD7A0B">
            <w:pPr>
              <w:spacing w:before="100" w:beforeAutospacing="1" w:after="100" w:afterAutospacing="1"/>
            </w:pPr>
            <w:r>
              <w:t> </w:t>
            </w:r>
          </w:p>
        </w:tc>
        <w:tc>
          <w:tcPr>
            <w:tcW w:w="8143" w:type="dxa"/>
            <w:hideMark/>
          </w:tcPr>
          <w:p w14:paraId="09EE12B6" w14:textId="77777777" w:rsidR="00FD7A0B" w:rsidRDefault="00FD7A0B">
            <w:pPr>
              <w:spacing w:before="100" w:beforeAutospacing="1" w:after="100" w:afterAutospacing="1"/>
            </w:pPr>
            <w:r>
              <w:t> </w:t>
            </w:r>
          </w:p>
        </w:tc>
      </w:tr>
      <w:tr w:rsidR="00FD7A0B" w14:paraId="34F107E0" w14:textId="77777777" w:rsidTr="00FD7A0B">
        <w:trPr>
          <w:cantSplit/>
        </w:trPr>
        <w:tc>
          <w:tcPr>
            <w:tcW w:w="1204" w:type="dxa"/>
            <w:hideMark/>
          </w:tcPr>
          <w:p w14:paraId="63A19DBA" w14:textId="77777777" w:rsidR="00FD7A0B" w:rsidRDefault="00FD7A0B">
            <w:pPr>
              <w:spacing w:before="100" w:beforeAutospacing="1" w:after="100" w:afterAutospacing="1"/>
            </w:pPr>
            <w:r>
              <w:t> </w:t>
            </w:r>
          </w:p>
        </w:tc>
        <w:tc>
          <w:tcPr>
            <w:tcW w:w="8143" w:type="dxa"/>
            <w:hideMark/>
          </w:tcPr>
          <w:p w14:paraId="4A2CD4EB" w14:textId="7F1F6EED" w:rsidR="00FD7A0B" w:rsidRDefault="00FD7A0B">
            <w:pPr>
              <w:spacing w:before="100" w:beforeAutospacing="1" w:after="100" w:afterAutospacing="1"/>
            </w:pPr>
            <w:r>
              <w:t xml:space="preserve">- Welche Verantwortlichkeiten hat das BAV in der </w:t>
            </w:r>
            <w:proofErr w:type="spellStart"/>
            <w:r>
              <w:t>PostAuto</w:t>
            </w:r>
            <w:proofErr w:type="spellEnd"/>
            <w:r>
              <w:t xml:space="preserve">-Affäre? </w:t>
            </w:r>
            <w:r w:rsidR="004F7C11">
              <w:br/>
            </w:r>
            <w:r>
              <w:t xml:space="preserve">- Wie konnte die Revision des BAV beim Nettoergebnis von </w:t>
            </w:r>
            <w:proofErr w:type="spellStart"/>
            <w:r>
              <w:t>PostAuto</w:t>
            </w:r>
            <w:proofErr w:type="spellEnd"/>
            <w:r>
              <w:t xml:space="preserve"> jahrelang getäuscht werden? </w:t>
            </w:r>
            <w:r w:rsidR="004F7C11">
              <w:br/>
            </w:r>
            <w:r>
              <w:t xml:space="preserve">- Wie erklärt sich diese Täuschung angesichts der von der Post veröffentlichten Zahlen, die für </w:t>
            </w:r>
            <w:proofErr w:type="spellStart"/>
            <w:r>
              <w:t>PostAuto</w:t>
            </w:r>
            <w:proofErr w:type="spellEnd"/>
            <w:r>
              <w:t xml:space="preserve"> seit 2007 eine deutliche Differenz zwischen Betriebsergebnis und Marge zeigen? </w:t>
            </w:r>
          </w:p>
        </w:tc>
      </w:tr>
    </w:tbl>
    <w:p w14:paraId="1DC7E150" w14:textId="77777777" w:rsidR="00FD7A0B" w:rsidRDefault="00FD7A0B"/>
    <w:p w14:paraId="181B71BD"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35B9BABA" w14:textId="77777777" w:rsidTr="00FD7A0B">
        <w:trPr>
          <w:cantSplit/>
        </w:trPr>
        <w:tc>
          <w:tcPr>
            <w:tcW w:w="1204" w:type="dxa"/>
            <w:hideMark/>
          </w:tcPr>
          <w:p w14:paraId="6FE7118F" w14:textId="77777777" w:rsidR="00FD7A0B" w:rsidRDefault="00FD7A0B">
            <w:pPr>
              <w:spacing w:before="100" w:beforeAutospacing="1" w:after="100" w:afterAutospacing="1"/>
              <w:rPr>
                <w:rFonts w:ascii="Times New Roman" w:hAnsi="Times New Roman"/>
                <w:lang w:eastAsia="de-CH"/>
              </w:rPr>
            </w:pPr>
            <w:r>
              <w:rPr>
                <w:b/>
              </w:rPr>
              <w:t>18.5201</w:t>
            </w:r>
          </w:p>
        </w:tc>
        <w:tc>
          <w:tcPr>
            <w:tcW w:w="8143" w:type="dxa"/>
            <w:hideMark/>
          </w:tcPr>
          <w:p w14:paraId="0E999A1B" w14:textId="77777777" w:rsidR="00FD7A0B" w:rsidRDefault="00FD7A0B">
            <w:pPr>
              <w:spacing w:before="100" w:beforeAutospacing="1" w:after="100" w:afterAutospacing="1"/>
            </w:pPr>
            <w:proofErr w:type="spellStart"/>
            <w:r>
              <w:rPr>
                <w:b/>
              </w:rPr>
              <w:t>Borloz</w:t>
            </w:r>
            <w:proofErr w:type="spellEnd"/>
            <w:r>
              <w:rPr>
                <w:b/>
              </w:rPr>
              <w:t xml:space="preserve">. </w:t>
            </w:r>
            <w:proofErr w:type="spellStart"/>
            <w:r>
              <w:rPr>
                <w:b/>
              </w:rPr>
              <w:t>PostAuto</w:t>
            </w:r>
            <w:proofErr w:type="spellEnd"/>
            <w:r>
              <w:rPr>
                <w:b/>
              </w:rPr>
              <w:t>: Wie regelt der Bundesrat die Aufsicht über öffentliche Unternehmen?</w:t>
            </w:r>
          </w:p>
        </w:tc>
      </w:tr>
      <w:tr w:rsidR="00FD7A0B" w14:paraId="20093394" w14:textId="77777777" w:rsidTr="00FD7A0B">
        <w:trPr>
          <w:cantSplit/>
        </w:trPr>
        <w:tc>
          <w:tcPr>
            <w:tcW w:w="1204" w:type="dxa"/>
            <w:hideMark/>
          </w:tcPr>
          <w:p w14:paraId="313D3EE6" w14:textId="77777777" w:rsidR="00FD7A0B" w:rsidRDefault="00FD7A0B">
            <w:pPr>
              <w:spacing w:before="100" w:beforeAutospacing="1" w:after="100" w:afterAutospacing="1"/>
            </w:pPr>
            <w:r>
              <w:t> </w:t>
            </w:r>
          </w:p>
        </w:tc>
        <w:tc>
          <w:tcPr>
            <w:tcW w:w="8143" w:type="dxa"/>
            <w:hideMark/>
          </w:tcPr>
          <w:p w14:paraId="15A2C26B" w14:textId="77777777" w:rsidR="00FD7A0B" w:rsidRDefault="00FD7A0B">
            <w:pPr>
              <w:spacing w:before="100" w:beforeAutospacing="1" w:after="100" w:afterAutospacing="1"/>
            </w:pPr>
            <w:r>
              <w:t> </w:t>
            </w:r>
          </w:p>
        </w:tc>
      </w:tr>
      <w:tr w:rsidR="00FD7A0B" w14:paraId="26243BD7" w14:textId="77777777" w:rsidTr="00FD7A0B">
        <w:trPr>
          <w:cantSplit/>
        </w:trPr>
        <w:tc>
          <w:tcPr>
            <w:tcW w:w="1204" w:type="dxa"/>
            <w:hideMark/>
          </w:tcPr>
          <w:p w14:paraId="1C0C6ACB" w14:textId="77777777" w:rsidR="00FD7A0B" w:rsidRDefault="00FD7A0B">
            <w:pPr>
              <w:spacing w:before="100" w:beforeAutospacing="1" w:after="100" w:afterAutospacing="1"/>
            </w:pPr>
            <w:r>
              <w:t> </w:t>
            </w:r>
          </w:p>
        </w:tc>
        <w:tc>
          <w:tcPr>
            <w:tcW w:w="8143" w:type="dxa"/>
            <w:hideMark/>
          </w:tcPr>
          <w:p w14:paraId="23699FCD" w14:textId="4CB4044D" w:rsidR="00FD7A0B" w:rsidRDefault="00FD7A0B">
            <w:pPr>
              <w:spacing w:before="100" w:beforeAutospacing="1" w:after="100" w:afterAutospacing="1"/>
            </w:pPr>
            <w:r>
              <w:t xml:space="preserve">- War es </w:t>
            </w:r>
            <w:proofErr w:type="spellStart"/>
            <w:r>
              <w:t>PostAuto</w:t>
            </w:r>
            <w:proofErr w:type="spellEnd"/>
            <w:r>
              <w:t xml:space="preserve"> möglich, einen Teil der unrechtmässig erhaltenen Subventionen zu verwenden, um auf bestimmten Strecken private Transportunternehmen gezielt zu </w:t>
            </w:r>
            <w:proofErr w:type="spellStart"/>
            <w:r>
              <w:t>konkurrenzieren</w:t>
            </w:r>
            <w:proofErr w:type="spellEnd"/>
            <w:r>
              <w:t xml:space="preserve">? Die Transportbranche prangert das Vorhandensein zweier Standards im Bereich der Prüfung (Material, Angebot für die Konzession) an: einen für </w:t>
            </w:r>
            <w:proofErr w:type="spellStart"/>
            <w:r>
              <w:t>PostAuto</w:t>
            </w:r>
            <w:proofErr w:type="spellEnd"/>
            <w:r>
              <w:t xml:space="preserve">, einen anderen - strengeren - für private Unternehmen. </w:t>
            </w:r>
            <w:r w:rsidR="004F7C11">
              <w:br/>
            </w:r>
            <w:r>
              <w:t xml:space="preserve">- Was meint der Bundesrat dazu? </w:t>
            </w:r>
            <w:r w:rsidR="004F7C11">
              <w:br/>
            </w:r>
            <w:r>
              <w:t xml:space="preserve">- Werden die laufenden Konzessionen, von denen </w:t>
            </w:r>
            <w:proofErr w:type="spellStart"/>
            <w:r>
              <w:t>PostAuto</w:t>
            </w:r>
            <w:proofErr w:type="spellEnd"/>
            <w:r>
              <w:t xml:space="preserve"> derzeit profitiert, gründlich untersucht? </w:t>
            </w:r>
          </w:p>
        </w:tc>
      </w:tr>
    </w:tbl>
    <w:p w14:paraId="57185BB4" w14:textId="77777777" w:rsidR="00FD7A0B" w:rsidRDefault="00FD7A0B"/>
    <w:p w14:paraId="5C82F5DC"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0034D3E2" w14:textId="77777777" w:rsidTr="00FD7A0B">
        <w:trPr>
          <w:cantSplit/>
        </w:trPr>
        <w:tc>
          <w:tcPr>
            <w:tcW w:w="1204" w:type="dxa"/>
            <w:hideMark/>
          </w:tcPr>
          <w:p w14:paraId="271EE139" w14:textId="77777777" w:rsidR="00FD7A0B" w:rsidRDefault="00FD7A0B">
            <w:pPr>
              <w:spacing w:before="100" w:beforeAutospacing="1" w:after="100" w:afterAutospacing="1"/>
              <w:rPr>
                <w:rFonts w:ascii="Times New Roman" w:hAnsi="Times New Roman"/>
                <w:lang w:eastAsia="de-CH"/>
              </w:rPr>
            </w:pPr>
            <w:r>
              <w:rPr>
                <w:b/>
              </w:rPr>
              <w:t>18.5176</w:t>
            </w:r>
          </w:p>
        </w:tc>
        <w:tc>
          <w:tcPr>
            <w:tcW w:w="8143" w:type="dxa"/>
            <w:hideMark/>
          </w:tcPr>
          <w:p w14:paraId="66B31B8D" w14:textId="77777777" w:rsidR="00FD7A0B" w:rsidRDefault="00FD7A0B">
            <w:pPr>
              <w:spacing w:before="100" w:beforeAutospacing="1" w:after="100" w:afterAutospacing="1"/>
            </w:pPr>
            <w:r>
              <w:rPr>
                <w:b/>
              </w:rPr>
              <w:t xml:space="preserve">Herzog. </w:t>
            </w:r>
            <w:proofErr w:type="spellStart"/>
            <w:r>
              <w:rPr>
                <w:b/>
              </w:rPr>
              <w:t>Safety</w:t>
            </w:r>
            <w:proofErr w:type="spellEnd"/>
            <w:r>
              <w:rPr>
                <w:b/>
              </w:rPr>
              <w:t xml:space="preserve"> Survey oder Bevorzugung der "Goldküste" auf Kosten des Thurgaus?</w:t>
            </w:r>
          </w:p>
        </w:tc>
      </w:tr>
      <w:tr w:rsidR="00FD7A0B" w14:paraId="104EC6DA" w14:textId="77777777" w:rsidTr="00FD7A0B">
        <w:trPr>
          <w:cantSplit/>
        </w:trPr>
        <w:tc>
          <w:tcPr>
            <w:tcW w:w="1204" w:type="dxa"/>
            <w:hideMark/>
          </w:tcPr>
          <w:p w14:paraId="05B1288C" w14:textId="77777777" w:rsidR="00FD7A0B" w:rsidRDefault="00FD7A0B">
            <w:pPr>
              <w:spacing w:before="100" w:beforeAutospacing="1" w:after="100" w:afterAutospacing="1"/>
            </w:pPr>
            <w:r>
              <w:t> </w:t>
            </w:r>
          </w:p>
        </w:tc>
        <w:tc>
          <w:tcPr>
            <w:tcW w:w="8143" w:type="dxa"/>
            <w:hideMark/>
          </w:tcPr>
          <w:p w14:paraId="786D331D" w14:textId="77777777" w:rsidR="00FD7A0B" w:rsidRDefault="00FD7A0B">
            <w:pPr>
              <w:spacing w:before="100" w:beforeAutospacing="1" w:after="100" w:afterAutospacing="1"/>
            </w:pPr>
            <w:r>
              <w:t> </w:t>
            </w:r>
          </w:p>
        </w:tc>
      </w:tr>
      <w:tr w:rsidR="00FD7A0B" w14:paraId="3BF2BE43" w14:textId="77777777" w:rsidTr="00FD7A0B">
        <w:trPr>
          <w:cantSplit/>
        </w:trPr>
        <w:tc>
          <w:tcPr>
            <w:tcW w:w="1204" w:type="dxa"/>
            <w:hideMark/>
          </w:tcPr>
          <w:p w14:paraId="392F4853" w14:textId="77777777" w:rsidR="00FD7A0B" w:rsidRDefault="00FD7A0B">
            <w:pPr>
              <w:spacing w:before="100" w:beforeAutospacing="1" w:after="100" w:afterAutospacing="1"/>
            </w:pPr>
            <w:r>
              <w:t> </w:t>
            </w:r>
          </w:p>
        </w:tc>
        <w:tc>
          <w:tcPr>
            <w:tcW w:w="8143" w:type="dxa"/>
            <w:hideMark/>
          </w:tcPr>
          <w:p w14:paraId="65F67BA8" w14:textId="4B9D1AFA" w:rsidR="00FD7A0B" w:rsidRDefault="00FD7A0B">
            <w:pPr>
              <w:spacing w:before="100" w:beforeAutospacing="1" w:after="100" w:afterAutospacing="1"/>
            </w:pPr>
            <w:r>
              <w:t xml:space="preserve">Mit dem Betriebsreglement 2014 wollte der Flughafen Zürich das Ost-Süd-Konzept entflechten und damit die Sicherheit verbessern. </w:t>
            </w:r>
            <w:r w:rsidR="004F7C11">
              <w:br/>
            </w:r>
            <w:r>
              <w:t xml:space="preserve">- Weshalb ist eine Teilgenehmigung des BR2014 erforderlich, wenn das wichtigste Ziel der Sicherheitsverbesserung gar nicht erreicht werden kann? </w:t>
            </w:r>
            <w:r w:rsidR="004F7C11">
              <w:br/>
            </w:r>
            <w:r>
              <w:t xml:space="preserve">- Welcher Aspekt wird höher gewichtet als die Sicherheit? </w:t>
            </w:r>
            <w:r w:rsidR="004F7C11">
              <w:br/>
            </w:r>
            <w:r>
              <w:t xml:space="preserve">- Weshalb werden die Abflugrouten von Pisten 32 bzw. 34 sistiert, während über dem Thurgau An- und Abflugrouten verflochten bleiben können? </w:t>
            </w:r>
          </w:p>
        </w:tc>
      </w:tr>
    </w:tbl>
    <w:p w14:paraId="6A79EF32" w14:textId="77777777" w:rsidR="00FD7A0B" w:rsidRDefault="00FD7A0B"/>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03ED5E0E" w14:textId="77777777" w:rsidTr="004F7C11">
        <w:trPr>
          <w:cantSplit/>
        </w:trPr>
        <w:tc>
          <w:tcPr>
            <w:tcW w:w="1204" w:type="dxa"/>
            <w:hideMark/>
          </w:tcPr>
          <w:p w14:paraId="6C3117AA" w14:textId="77777777" w:rsidR="00FD7A0B" w:rsidRDefault="00FD7A0B">
            <w:pPr>
              <w:spacing w:before="100" w:beforeAutospacing="1" w:after="100" w:afterAutospacing="1"/>
              <w:rPr>
                <w:rFonts w:ascii="Times New Roman" w:hAnsi="Times New Roman"/>
                <w:lang w:eastAsia="de-CH"/>
              </w:rPr>
            </w:pPr>
            <w:r>
              <w:rPr>
                <w:b/>
              </w:rPr>
              <w:lastRenderedPageBreak/>
              <w:t>18.5179</w:t>
            </w:r>
          </w:p>
        </w:tc>
        <w:tc>
          <w:tcPr>
            <w:tcW w:w="8143" w:type="dxa"/>
            <w:hideMark/>
          </w:tcPr>
          <w:p w14:paraId="3265BC16" w14:textId="77777777" w:rsidR="00FD7A0B" w:rsidRDefault="00FD7A0B">
            <w:pPr>
              <w:spacing w:before="100" w:beforeAutospacing="1" w:after="100" w:afterAutospacing="1"/>
            </w:pPr>
            <w:proofErr w:type="spellStart"/>
            <w:r>
              <w:rPr>
                <w:b/>
              </w:rPr>
              <w:t>Hadorn</w:t>
            </w:r>
            <w:proofErr w:type="spellEnd"/>
            <w:r>
              <w:rPr>
                <w:b/>
              </w:rPr>
              <w:t>. SBB/SBB Cargo. Wie korrigiert der Bundesrat die Missachtung der Politik durch Andreas Meyer?</w:t>
            </w:r>
          </w:p>
        </w:tc>
      </w:tr>
      <w:tr w:rsidR="00FD7A0B" w14:paraId="529B273B" w14:textId="77777777" w:rsidTr="004F7C11">
        <w:trPr>
          <w:cantSplit/>
        </w:trPr>
        <w:tc>
          <w:tcPr>
            <w:tcW w:w="1204" w:type="dxa"/>
            <w:hideMark/>
          </w:tcPr>
          <w:p w14:paraId="443DEC31" w14:textId="77777777" w:rsidR="00FD7A0B" w:rsidRDefault="00FD7A0B">
            <w:pPr>
              <w:spacing w:before="100" w:beforeAutospacing="1" w:after="100" w:afterAutospacing="1"/>
            </w:pPr>
            <w:r>
              <w:t> </w:t>
            </w:r>
          </w:p>
        </w:tc>
        <w:tc>
          <w:tcPr>
            <w:tcW w:w="8143" w:type="dxa"/>
            <w:hideMark/>
          </w:tcPr>
          <w:p w14:paraId="169AFAFB" w14:textId="77777777" w:rsidR="00FD7A0B" w:rsidRDefault="00FD7A0B">
            <w:pPr>
              <w:spacing w:before="100" w:beforeAutospacing="1" w:after="100" w:afterAutospacing="1"/>
            </w:pPr>
            <w:r>
              <w:t> </w:t>
            </w:r>
          </w:p>
        </w:tc>
      </w:tr>
      <w:tr w:rsidR="00FD7A0B" w14:paraId="6CC30D44" w14:textId="77777777" w:rsidTr="004F7C11">
        <w:trPr>
          <w:cantSplit/>
        </w:trPr>
        <w:tc>
          <w:tcPr>
            <w:tcW w:w="1204" w:type="dxa"/>
            <w:hideMark/>
          </w:tcPr>
          <w:p w14:paraId="253CD72E" w14:textId="77777777" w:rsidR="00FD7A0B" w:rsidRDefault="00FD7A0B">
            <w:pPr>
              <w:spacing w:before="100" w:beforeAutospacing="1" w:after="100" w:afterAutospacing="1"/>
            </w:pPr>
            <w:r>
              <w:t> </w:t>
            </w:r>
          </w:p>
        </w:tc>
        <w:tc>
          <w:tcPr>
            <w:tcW w:w="8143" w:type="dxa"/>
            <w:hideMark/>
          </w:tcPr>
          <w:p w14:paraId="2A17C3E6" w14:textId="4896172F" w:rsidR="00FD7A0B" w:rsidRDefault="00FD7A0B">
            <w:pPr>
              <w:spacing w:before="100" w:beforeAutospacing="1" w:after="100" w:afterAutospacing="1"/>
            </w:pPr>
            <w:r>
              <w:t xml:space="preserve">Am 27. Februar 2018 bestätigte das Parlament mit OBI die vom Bundesrat verlangte Neubesetzung des Verwaltungsratspräsidiums von SBB Cargo. Am 1. März 2018 gab die SBB bekannt, einen Strategiewechsel bei SBB Cargo; verbunden mit einem Abbau von 800 Stellen bis 2023. Mit der Motion 18.3052 verlangen 92 Nationalrätinnen und -räte einen Stopp der Reorganisationsvorhaben bis der Verwaltungsrat unter neuem Präsidium eine Strategie entwickelt habe. </w:t>
            </w:r>
            <w:r w:rsidR="004F7C11">
              <w:br/>
            </w:r>
            <w:r>
              <w:t xml:space="preserve">Wie gedenkt der Bundesrat als Eigner die Missachtung der Politik durch A. Meyer zu korrigieren? </w:t>
            </w:r>
          </w:p>
        </w:tc>
      </w:tr>
    </w:tbl>
    <w:p w14:paraId="11E0EB2F" w14:textId="77777777" w:rsidR="00FD7A0B" w:rsidRDefault="00FD7A0B"/>
    <w:p w14:paraId="7CAB18C0"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18C3AA1F" w14:textId="77777777" w:rsidTr="00FD7A0B">
        <w:trPr>
          <w:cantSplit/>
        </w:trPr>
        <w:tc>
          <w:tcPr>
            <w:tcW w:w="1204" w:type="dxa"/>
            <w:hideMark/>
          </w:tcPr>
          <w:p w14:paraId="4AE1842C" w14:textId="77777777" w:rsidR="00FD7A0B" w:rsidRDefault="00FD7A0B">
            <w:pPr>
              <w:spacing w:before="100" w:beforeAutospacing="1" w:after="100" w:afterAutospacing="1"/>
              <w:rPr>
                <w:rFonts w:ascii="Times New Roman" w:hAnsi="Times New Roman"/>
                <w:lang w:eastAsia="de-CH"/>
              </w:rPr>
            </w:pPr>
            <w:r>
              <w:rPr>
                <w:b/>
              </w:rPr>
              <w:t>18.5186</w:t>
            </w:r>
          </w:p>
        </w:tc>
        <w:tc>
          <w:tcPr>
            <w:tcW w:w="8143" w:type="dxa"/>
            <w:hideMark/>
          </w:tcPr>
          <w:p w14:paraId="489860BA" w14:textId="77777777" w:rsidR="00FD7A0B" w:rsidRDefault="00FD7A0B">
            <w:pPr>
              <w:spacing w:before="100" w:beforeAutospacing="1" w:after="100" w:afterAutospacing="1"/>
            </w:pPr>
            <w:r>
              <w:rPr>
                <w:b/>
              </w:rPr>
              <w:t xml:space="preserve">Nussbaumer. </w:t>
            </w:r>
            <w:proofErr w:type="spellStart"/>
            <w:r>
              <w:rPr>
                <w:b/>
              </w:rPr>
              <w:t>Ensi</w:t>
            </w:r>
            <w:proofErr w:type="spellEnd"/>
            <w:r>
              <w:rPr>
                <w:b/>
              </w:rPr>
              <w:t xml:space="preserve"> bekämpft Beschwerdeberechtigung der Bevölkerung</w:t>
            </w:r>
          </w:p>
        </w:tc>
      </w:tr>
      <w:tr w:rsidR="00FD7A0B" w14:paraId="5EDE1FDE" w14:textId="77777777" w:rsidTr="00FD7A0B">
        <w:trPr>
          <w:cantSplit/>
        </w:trPr>
        <w:tc>
          <w:tcPr>
            <w:tcW w:w="1204" w:type="dxa"/>
            <w:hideMark/>
          </w:tcPr>
          <w:p w14:paraId="256225FB" w14:textId="77777777" w:rsidR="00FD7A0B" w:rsidRDefault="00FD7A0B">
            <w:pPr>
              <w:spacing w:before="100" w:beforeAutospacing="1" w:after="100" w:afterAutospacing="1"/>
            </w:pPr>
            <w:r>
              <w:t> </w:t>
            </w:r>
          </w:p>
        </w:tc>
        <w:tc>
          <w:tcPr>
            <w:tcW w:w="8143" w:type="dxa"/>
            <w:hideMark/>
          </w:tcPr>
          <w:p w14:paraId="4157C2EF" w14:textId="77777777" w:rsidR="00FD7A0B" w:rsidRDefault="00FD7A0B">
            <w:pPr>
              <w:spacing w:before="100" w:beforeAutospacing="1" w:after="100" w:afterAutospacing="1"/>
            </w:pPr>
            <w:r>
              <w:t> </w:t>
            </w:r>
          </w:p>
        </w:tc>
      </w:tr>
      <w:tr w:rsidR="00FD7A0B" w14:paraId="1A32B5F2" w14:textId="77777777" w:rsidTr="00FD7A0B">
        <w:trPr>
          <w:cantSplit/>
        </w:trPr>
        <w:tc>
          <w:tcPr>
            <w:tcW w:w="1204" w:type="dxa"/>
            <w:hideMark/>
          </w:tcPr>
          <w:p w14:paraId="0A7967B6" w14:textId="77777777" w:rsidR="00FD7A0B" w:rsidRDefault="00FD7A0B">
            <w:pPr>
              <w:spacing w:before="100" w:beforeAutospacing="1" w:after="100" w:afterAutospacing="1"/>
            </w:pPr>
            <w:r>
              <w:t> </w:t>
            </w:r>
          </w:p>
        </w:tc>
        <w:tc>
          <w:tcPr>
            <w:tcW w:w="8143" w:type="dxa"/>
            <w:hideMark/>
          </w:tcPr>
          <w:p w14:paraId="6E8C5F58" w14:textId="5F102155" w:rsidR="00FD7A0B" w:rsidRDefault="00FD7A0B">
            <w:pPr>
              <w:spacing w:before="100" w:beforeAutospacing="1" w:after="100" w:afterAutospacing="1"/>
            </w:pPr>
            <w:r>
              <w:t xml:space="preserve">Drei Schweizer Reaktoren weisen weltweit einzigartige Probleme auf. Über deren Sicherheit entscheidet das </w:t>
            </w:r>
            <w:proofErr w:type="spellStart"/>
            <w:r>
              <w:t>Ensi</w:t>
            </w:r>
            <w:proofErr w:type="spellEnd"/>
            <w:r>
              <w:t xml:space="preserve"> alleine und bekämpft Beschwerden vor Gericht. Zuletzt wurde gar die Beschwerdeberechtigung von Anwohnenden beim Bundesgericht vom </w:t>
            </w:r>
            <w:proofErr w:type="spellStart"/>
            <w:r>
              <w:t>Ensi</w:t>
            </w:r>
            <w:proofErr w:type="spellEnd"/>
            <w:r>
              <w:t xml:space="preserve"> angefochten. Das </w:t>
            </w:r>
            <w:proofErr w:type="spellStart"/>
            <w:r>
              <w:t>Ensi</w:t>
            </w:r>
            <w:proofErr w:type="spellEnd"/>
            <w:r>
              <w:t xml:space="preserve"> blitzte ab. Die Beschwerde wurde als rechtens erklärt, aber um Jahre verzögert. </w:t>
            </w:r>
            <w:r w:rsidR="004F7C11">
              <w:br/>
            </w:r>
            <w:r>
              <w:t xml:space="preserve">Ist es eine gesetzliche Aufgabe des </w:t>
            </w:r>
            <w:proofErr w:type="spellStart"/>
            <w:r>
              <w:t>Ensi</w:t>
            </w:r>
            <w:proofErr w:type="spellEnd"/>
            <w:r>
              <w:t xml:space="preserve">, die </w:t>
            </w:r>
            <w:proofErr w:type="spellStart"/>
            <w:r>
              <w:t>Beschwerdenberechtigung</w:t>
            </w:r>
            <w:proofErr w:type="spellEnd"/>
            <w:r>
              <w:t xml:space="preserve"> vor Gericht zu bekämpfen? </w:t>
            </w:r>
          </w:p>
        </w:tc>
      </w:tr>
    </w:tbl>
    <w:p w14:paraId="267ACBDF" w14:textId="77777777" w:rsidR="00FD7A0B" w:rsidRDefault="00FD7A0B"/>
    <w:p w14:paraId="4FEC0460"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448FD047" w14:textId="77777777" w:rsidTr="00FD7A0B">
        <w:trPr>
          <w:cantSplit/>
        </w:trPr>
        <w:tc>
          <w:tcPr>
            <w:tcW w:w="1204" w:type="dxa"/>
            <w:hideMark/>
          </w:tcPr>
          <w:p w14:paraId="2C70B2F7" w14:textId="77777777" w:rsidR="00FD7A0B" w:rsidRDefault="00FD7A0B">
            <w:pPr>
              <w:spacing w:before="100" w:beforeAutospacing="1" w:after="100" w:afterAutospacing="1"/>
              <w:rPr>
                <w:rFonts w:ascii="Times New Roman" w:hAnsi="Times New Roman"/>
                <w:lang w:eastAsia="de-CH"/>
              </w:rPr>
            </w:pPr>
            <w:r>
              <w:rPr>
                <w:b/>
              </w:rPr>
              <w:t>18.5187</w:t>
            </w:r>
          </w:p>
        </w:tc>
        <w:tc>
          <w:tcPr>
            <w:tcW w:w="8143" w:type="dxa"/>
            <w:hideMark/>
          </w:tcPr>
          <w:p w14:paraId="7A8E6A45" w14:textId="77777777" w:rsidR="00FD7A0B" w:rsidRDefault="00FD7A0B">
            <w:pPr>
              <w:spacing w:before="100" w:beforeAutospacing="1" w:after="100" w:afterAutospacing="1"/>
            </w:pPr>
            <w:proofErr w:type="spellStart"/>
            <w:r>
              <w:rPr>
                <w:b/>
              </w:rPr>
              <w:t>Rytz</w:t>
            </w:r>
            <w:proofErr w:type="spellEnd"/>
            <w:r>
              <w:rPr>
                <w:b/>
              </w:rPr>
              <w:t xml:space="preserve"> Regula. Was bedeutet das Urteil des Bundesverwaltungsgerichtes für die </w:t>
            </w:r>
            <w:proofErr w:type="spellStart"/>
            <w:r>
              <w:rPr>
                <w:b/>
              </w:rPr>
              <w:t>bundesrätliche</w:t>
            </w:r>
            <w:proofErr w:type="spellEnd"/>
            <w:r>
              <w:rPr>
                <w:b/>
              </w:rPr>
              <w:t xml:space="preserve"> Strategie zu den Gebirgslandeplätzen?</w:t>
            </w:r>
          </w:p>
        </w:tc>
      </w:tr>
      <w:tr w:rsidR="00FD7A0B" w14:paraId="411A3382" w14:textId="77777777" w:rsidTr="00FD7A0B">
        <w:trPr>
          <w:cantSplit/>
        </w:trPr>
        <w:tc>
          <w:tcPr>
            <w:tcW w:w="1204" w:type="dxa"/>
            <w:hideMark/>
          </w:tcPr>
          <w:p w14:paraId="5C360D55" w14:textId="77777777" w:rsidR="00FD7A0B" w:rsidRDefault="00FD7A0B">
            <w:pPr>
              <w:spacing w:before="100" w:beforeAutospacing="1" w:after="100" w:afterAutospacing="1"/>
            </w:pPr>
            <w:r>
              <w:t> </w:t>
            </w:r>
          </w:p>
        </w:tc>
        <w:tc>
          <w:tcPr>
            <w:tcW w:w="8143" w:type="dxa"/>
            <w:hideMark/>
          </w:tcPr>
          <w:p w14:paraId="20AA520B" w14:textId="77777777" w:rsidR="00FD7A0B" w:rsidRDefault="00FD7A0B">
            <w:pPr>
              <w:spacing w:before="100" w:beforeAutospacing="1" w:after="100" w:afterAutospacing="1"/>
            </w:pPr>
            <w:r>
              <w:t> </w:t>
            </w:r>
          </w:p>
        </w:tc>
      </w:tr>
      <w:tr w:rsidR="00FD7A0B" w14:paraId="31EC805B" w14:textId="77777777" w:rsidTr="00FD7A0B">
        <w:trPr>
          <w:cantSplit/>
        </w:trPr>
        <w:tc>
          <w:tcPr>
            <w:tcW w:w="1204" w:type="dxa"/>
            <w:hideMark/>
          </w:tcPr>
          <w:p w14:paraId="2536CEF5" w14:textId="77777777" w:rsidR="00FD7A0B" w:rsidRDefault="00FD7A0B">
            <w:pPr>
              <w:spacing w:before="100" w:beforeAutospacing="1" w:after="100" w:afterAutospacing="1"/>
            </w:pPr>
            <w:r>
              <w:t> </w:t>
            </w:r>
          </w:p>
        </w:tc>
        <w:tc>
          <w:tcPr>
            <w:tcW w:w="8143" w:type="dxa"/>
            <w:hideMark/>
          </w:tcPr>
          <w:p w14:paraId="42AE407B" w14:textId="3C8D2B38" w:rsidR="00FD7A0B" w:rsidRDefault="00FD7A0B" w:rsidP="004F7C11">
            <w:pPr>
              <w:spacing w:before="100" w:beforeAutospacing="1" w:after="100" w:afterAutospacing="1"/>
            </w:pPr>
            <w:r>
              <w:t>Das Bundesverwaltungsgericht hat eine Beschwerde gegen die Aufhebung von 2</w:t>
            </w:r>
            <w:r w:rsidR="004F7C11">
              <w:t> </w:t>
            </w:r>
            <w:r>
              <w:t xml:space="preserve">Gebirgslandeplätzen gutgeheissen. Dies mit der Begründung, die </w:t>
            </w:r>
            <w:proofErr w:type="spellStart"/>
            <w:r>
              <w:t>Eidg</w:t>
            </w:r>
            <w:proofErr w:type="spellEnd"/>
            <w:r>
              <w:t>. Natur- und Heimatschutzkommission (ENHK) hätte angehört werden müssen. So wie für die 20</w:t>
            </w:r>
            <w:r w:rsidR="004F7C11">
              <w:t> </w:t>
            </w:r>
            <w:r>
              <w:t xml:space="preserve">anderen Landeplätze in und um Schutzgebiete auch. </w:t>
            </w:r>
            <w:r w:rsidR="004F7C11">
              <w:br/>
            </w:r>
            <w:r>
              <w:t xml:space="preserve">- Was bedeutet dieses Urteil für den </w:t>
            </w:r>
            <w:proofErr w:type="spellStart"/>
            <w:r>
              <w:t>Sachplan</w:t>
            </w:r>
            <w:proofErr w:type="spellEnd"/>
            <w:r>
              <w:t xml:space="preserve"> Infrastruktur Luftfahrt/GLP? </w:t>
            </w:r>
            <w:r w:rsidR="004F7C11">
              <w:br/>
            </w:r>
            <w:r>
              <w:t xml:space="preserve">- Wird der Bundesrat alle Landeplätze in und um Schutzgebiete von der ENHK prüfen lassen, um die geforderte Interessenabwägung durchzuführen? </w:t>
            </w:r>
          </w:p>
        </w:tc>
      </w:tr>
    </w:tbl>
    <w:p w14:paraId="5904FC72" w14:textId="77777777" w:rsidR="00FD7A0B" w:rsidRDefault="00FD7A0B"/>
    <w:p w14:paraId="2F559601"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47224442" w14:textId="77777777" w:rsidTr="00FD7A0B">
        <w:trPr>
          <w:cantSplit/>
        </w:trPr>
        <w:tc>
          <w:tcPr>
            <w:tcW w:w="1204" w:type="dxa"/>
            <w:hideMark/>
          </w:tcPr>
          <w:p w14:paraId="0168701F" w14:textId="77777777" w:rsidR="00FD7A0B" w:rsidRDefault="00FD7A0B">
            <w:pPr>
              <w:spacing w:before="100" w:beforeAutospacing="1" w:after="100" w:afterAutospacing="1"/>
              <w:rPr>
                <w:rFonts w:ascii="Times New Roman" w:hAnsi="Times New Roman"/>
                <w:lang w:eastAsia="de-CH"/>
              </w:rPr>
            </w:pPr>
            <w:r>
              <w:rPr>
                <w:b/>
              </w:rPr>
              <w:t>18.5189</w:t>
            </w:r>
          </w:p>
        </w:tc>
        <w:tc>
          <w:tcPr>
            <w:tcW w:w="8143" w:type="dxa"/>
            <w:hideMark/>
          </w:tcPr>
          <w:p w14:paraId="1EA1FAE1" w14:textId="77777777" w:rsidR="00FD7A0B" w:rsidRDefault="00FD7A0B">
            <w:pPr>
              <w:spacing w:before="100" w:beforeAutospacing="1" w:after="100" w:afterAutospacing="1"/>
            </w:pPr>
            <w:r>
              <w:rPr>
                <w:b/>
              </w:rPr>
              <w:t xml:space="preserve">Vitali. </w:t>
            </w:r>
            <w:proofErr w:type="spellStart"/>
            <w:r>
              <w:rPr>
                <w:b/>
              </w:rPr>
              <w:t>PostAuto</w:t>
            </w:r>
            <w:proofErr w:type="spellEnd"/>
            <w:r>
              <w:rPr>
                <w:b/>
              </w:rPr>
              <w:t xml:space="preserve"> Schweiz. Wie regelt der Bundesrat das Monitoring von staatsnahen Unternehmen?</w:t>
            </w:r>
          </w:p>
        </w:tc>
      </w:tr>
      <w:tr w:rsidR="00FD7A0B" w14:paraId="573CE704" w14:textId="77777777" w:rsidTr="00FD7A0B">
        <w:trPr>
          <w:cantSplit/>
        </w:trPr>
        <w:tc>
          <w:tcPr>
            <w:tcW w:w="1204" w:type="dxa"/>
            <w:hideMark/>
          </w:tcPr>
          <w:p w14:paraId="08A17800" w14:textId="77777777" w:rsidR="00FD7A0B" w:rsidRDefault="00FD7A0B">
            <w:pPr>
              <w:spacing w:before="100" w:beforeAutospacing="1" w:after="100" w:afterAutospacing="1"/>
            </w:pPr>
            <w:r>
              <w:t> </w:t>
            </w:r>
          </w:p>
        </w:tc>
        <w:tc>
          <w:tcPr>
            <w:tcW w:w="8143" w:type="dxa"/>
            <w:hideMark/>
          </w:tcPr>
          <w:p w14:paraId="358555E4" w14:textId="77777777" w:rsidR="00FD7A0B" w:rsidRDefault="00FD7A0B">
            <w:pPr>
              <w:spacing w:before="100" w:beforeAutospacing="1" w:after="100" w:afterAutospacing="1"/>
            </w:pPr>
            <w:r>
              <w:t> </w:t>
            </w:r>
          </w:p>
        </w:tc>
      </w:tr>
      <w:tr w:rsidR="00FD7A0B" w14:paraId="2919F397" w14:textId="77777777" w:rsidTr="00FD7A0B">
        <w:trPr>
          <w:cantSplit/>
        </w:trPr>
        <w:tc>
          <w:tcPr>
            <w:tcW w:w="1204" w:type="dxa"/>
            <w:hideMark/>
          </w:tcPr>
          <w:p w14:paraId="56776077" w14:textId="77777777" w:rsidR="00FD7A0B" w:rsidRDefault="00FD7A0B">
            <w:pPr>
              <w:spacing w:before="100" w:beforeAutospacing="1" w:after="100" w:afterAutospacing="1"/>
            </w:pPr>
            <w:r>
              <w:t> </w:t>
            </w:r>
          </w:p>
        </w:tc>
        <w:tc>
          <w:tcPr>
            <w:tcW w:w="8143" w:type="dxa"/>
            <w:hideMark/>
          </w:tcPr>
          <w:p w14:paraId="3CBC912B" w14:textId="6A52B8A6" w:rsidR="00FD7A0B" w:rsidRDefault="00FD7A0B">
            <w:pPr>
              <w:spacing w:before="100" w:beforeAutospacing="1" w:after="100" w:afterAutospacing="1"/>
            </w:pPr>
            <w:r>
              <w:t xml:space="preserve">- Wie ist bei </w:t>
            </w:r>
            <w:proofErr w:type="spellStart"/>
            <w:r>
              <w:t>PostAuto</w:t>
            </w:r>
            <w:proofErr w:type="spellEnd"/>
            <w:r>
              <w:t xml:space="preserve"> (oder anderen subventionierten Verkehrsbetrieben) die Verantwortung für die Prüfung von Jahresrechnung und die subventionsrechtliche Prüfung aufgeteilt? </w:t>
            </w:r>
            <w:r w:rsidR="004F7C11">
              <w:br/>
            </w:r>
            <w:r>
              <w:t xml:space="preserve">Welche Rolle spielt die EFK, das BAV, die externe und interne Revisionsstelle? </w:t>
            </w:r>
            <w:r w:rsidR="004F7C11">
              <w:br/>
            </w:r>
            <w:r>
              <w:t xml:space="preserve">- Hat die EFK die Qualität der Tätigkeiten dieser Akteure in den letzten Jahren überprüft? </w:t>
            </w:r>
            <w:r w:rsidR="004F7C11">
              <w:br/>
            </w:r>
            <w:r>
              <w:t xml:space="preserve">Wie war das Resultat? </w:t>
            </w:r>
            <w:r w:rsidR="004F7C11">
              <w:br/>
            </w:r>
            <w:r>
              <w:t xml:space="preserve">- Wer stellt sicher, dass es zwischen den Prüfern eine Koordination gibt, die </w:t>
            </w:r>
            <w:proofErr w:type="spellStart"/>
            <w:r>
              <w:t>Doppelspurigkeiten</w:t>
            </w:r>
            <w:proofErr w:type="spellEnd"/>
            <w:r>
              <w:t xml:space="preserve"> und Prüflücken verhindert? </w:t>
            </w:r>
          </w:p>
        </w:tc>
      </w:tr>
    </w:tbl>
    <w:p w14:paraId="63A2C0F1" w14:textId="77777777" w:rsidR="00FD7A0B" w:rsidRDefault="00FD7A0B"/>
    <w:p w14:paraId="75D0DCA0" w14:textId="28ADCA4F" w:rsidR="00FD7A0B" w:rsidRDefault="00FD7A0B"/>
    <w:p w14:paraId="2E3708CD" w14:textId="643778CC" w:rsidR="004F7C11" w:rsidRDefault="004F7C11"/>
    <w:p w14:paraId="3F220B5E" w14:textId="72825CB9" w:rsidR="004F7C11" w:rsidRDefault="004F7C11"/>
    <w:p w14:paraId="0E2C263D" w14:textId="5873745A" w:rsidR="004F7C11" w:rsidRDefault="004F7C11"/>
    <w:p w14:paraId="604386F9" w14:textId="623A0CC5" w:rsidR="004F7C11" w:rsidRDefault="004F7C11"/>
    <w:p w14:paraId="6808BF3A" w14:textId="649C1803" w:rsidR="004F7C11" w:rsidRDefault="004F7C11"/>
    <w:p w14:paraId="53522885" w14:textId="5A45E167" w:rsidR="004F7C11" w:rsidRDefault="004F7C11"/>
    <w:p w14:paraId="45E51013" w14:textId="5EAD8BBF" w:rsidR="004F7C11" w:rsidRDefault="004F7C11"/>
    <w:p w14:paraId="42D6FB73" w14:textId="0B5B4FA4" w:rsidR="004F7C11" w:rsidRDefault="004F7C11"/>
    <w:p w14:paraId="490B0A9D" w14:textId="4A389748" w:rsidR="004F7C11" w:rsidRDefault="004F7C11"/>
    <w:p w14:paraId="78108F40" w14:textId="4B5BDAA8" w:rsidR="004F7C11" w:rsidRDefault="004F7C11"/>
    <w:p w14:paraId="1DE03C52" w14:textId="768B4534" w:rsidR="004F7C11" w:rsidRDefault="004F7C11"/>
    <w:p w14:paraId="57EAE4EF" w14:textId="7DF957F2" w:rsidR="004F7C11" w:rsidRDefault="004F7C11"/>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711D8532" w14:textId="77777777" w:rsidTr="004F7C11">
        <w:trPr>
          <w:cantSplit/>
        </w:trPr>
        <w:tc>
          <w:tcPr>
            <w:tcW w:w="1204" w:type="dxa"/>
            <w:hideMark/>
          </w:tcPr>
          <w:p w14:paraId="68ACE8B9" w14:textId="77777777" w:rsidR="00FD7A0B" w:rsidRDefault="00FD7A0B">
            <w:pPr>
              <w:spacing w:before="100" w:beforeAutospacing="1" w:after="100" w:afterAutospacing="1"/>
              <w:rPr>
                <w:rFonts w:ascii="Times New Roman" w:hAnsi="Times New Roman"/>
                <w:lang w:eastAsia="de-CH"/>
              </w:rPr>
            </w:pPr>
            <w:r>
              <w:rPr>
                <w:b/>
              </w:rPr>
              <w:lastRenderedPageBreak/>
              <w:t>18.5193</w:t>
            </w:r>
          </w:p>
        </w:tc>
        <w:tc>
          <w:tcPr>
            <w:tcW w:w="8143" w:type="dxa"/>
            <w:hideMark/>
          </w:tcPr>
          <w:p w14:paraId="4C68F220" w14:textId="77777777" w:rsidR="00FD7A0B" w:rsidRDefault="00FD7A0B">
            <w:pPr>
              <w:spacing w:before="100" w:beforeAutospacing="1" w:after="100" w:afterAutospacing="1"/>
            </w:pPr>
            <w:r>
              <w:rPr>
                <w:b/>
              </w:rPr>
              <w:t>Büchel Roland. Hat die Schweizer Post mit Quersubventionen und Dumpingangeboten auch Buslinien im Fürstentum Liechtenstein und in Österreich ergattert?</w:t>
            </w:r>
          </w:p>
        </w:tc>
      </w:tr>
      <w:tr w:rsidR="00FD7A0B" w14:paraId="3316F504" w14:textId="77777777" w:rsidTr="004F7C11">
        <w:trPr>
          <w:cantSplit/>
        </w:trPr>
        <w:tc>
          <w:tcPr>
            <w:tcW w:w="1204" w:type="dxa"/>
            <w:hideMark/>
          </w:tcPr>
          <w:p w14:paraId="148BCB9F" w14:textId="77777777" w:rsidR="00FD7A0B" w:rsidRDefault="00FD7A0B">
            <w:pPr>
              <w:spacing w:before="100" w:beforeAutospacing="1" w:after="100" w:afterAutospacing="1"/>
            </w:pPr>
            <w:r>
              <w:t> </w:t>
            </w:r>
          </w:p>
        </w:tc>
        <w:tc>
          <w:tcPr>
            <w:tcW w:w="8143" w:type="dxa"/>
            <w:hideMark/>
          </w:tcPr>
          <w:p w14:paraId="520F615C" w14:textId="77777777" w:rsidR="00FD7A0B" w:rsidRDefault="00FD7A0B">
            <w:pPr>
              <w:spacing w:before="100" w:beforeAutospacing="1" w:after="100" w:afterAutospacing="1"/>
            </w:pPr>
            <w:r>
              <w:t> </w:t>
            </w:r>
          </w:p>
        </w:tc>
      </w:tr>
      <w:tr w:rsidR="00FD7A0B" w14:paraId="419FBD13" w14:textId="77777777" w:rsidTr="004F7C11">
        <w:trPr>
          <w:cantSplit/>
        </w:trPr>
        <w:tc>
          <w:tcPr>
            <w:tcW w:w="1204" w:type="dxa"/>
            <w:hideMark/>
          </w:tcPr>
          <w:p w14:paraId="12C27831" w14:textId="77777777" w:rsidR="00FD7A0B" w:rsidRDefault="00FD7A0B">
            <w:pPr>
              <w:spacing w:before="100" w:beforeAutospacing="1" w:after="100" w:afterAutospacing="1"/>
            </w:pPr>
            <w:r>
              <w:t> </w:t>
            </w:r>
          </w:p>
        </w:tc>
        <w:tc>
          <w:tcPr>
            <w:tcW w:w="8143" w:type="dxa"/>
            <w:hideMark/>
          </w:tcPr>
          <w:p w14:paraId="4989AC31" w14:textId="7379596A" w:rsidR="00FD7A0B" w:rsidRDefault="00FD7A0B">
            <w:pPr>
              <w:spacing w:before="100" w:beforeAutospacing="1" w:after="100" w:afterAutospacing="1"/>
            </w:pPr>
            <w:r>
              <w:t xml:space="preserve">Die </w:t>
            </w:r>
            <w:proofErr w:type="spellStart"/>
            <w:r>
              <w:t>CarPostal</w:t>
            </w:r>
            <w:proofErr w:type="spellEnd"/>
            <w:r>
              <w:t xml:space="preserve">, eine Tochter der Postauto Schweiz AG, wurde in Frankreich erstinstanzlich verurteilt. Zu leistender Schadenersatz an französische Carunternehmen: 10,6 Millionen Euro. </w:t>
            </w:r>
            <w:r w:rsidR="004F7C11">
              <w:br/>
            </w:r>
            <w:r>
              <w:t xml:space="preserve">Grund: Verstösse gegen das Freihandelsabkommen von 1972. </w:t>
            </w:r>
            <w:r w:rsidR="004F7C11">
              <w:br/>
            </w:r>
            <w:r>
              <w:t xml:space="preserve">Die Post betreibt auch Buslinien in Liechtenstein. Die Schweiz ist mit Fürstentum Liechtenstein über die </w:t>
            </w:r>
            <w:proofErr w:type="spellStart"/>
            <w:r>
              <w:t>Efta</w:t>
            </w:r>
            <w:proofErr w:type="spellEnd"/>
            <w:r>
              <w:t xml:space="preserve">-Konvention verbunden. </w:t>
            </w:r>
            <w:r w:rsidR="004F7C11">
              <w:br/>
            </w:r>
            <w:r>
              <w:t xml:space="preserve">- Gibt es in Fürstentum Liechtenstein auch Probleme wie in Frankreich? </w:t>
            </w:r>
            <w:r w:rsidR="004F7C11">
              <w:br/>
            </w:r>
            <w:r>
              <w:t xml:space="preserve">- Seit wann laufen die Untersuchungen in der Affäre Fürstentum Liechtenstein? </w:t>
            </w:r>
            <w:r w:rsidR="004F7C11">
              <w:br/>
            </w:r>
            <w:r>
              <w:t xml:space="preserve">- Wie hoch ist der Schaden, welcher Unternehmen in Fürstentum Liechtenstein zugefügt wurde? </w:t>
            </w:r>
          </w:p>
        </w:tc>
      </w:tr>
    </w:tbl>
    <w:p w14:paraId="2825639C" w14:textId="77777777" w:rsidR="00FD7A0B" w:rsidRDefault="00FD7A0B"/>
    <w:p w14:paraId="3D6B2C1E"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4D75FC8F" w14:textId="77777777" w:rsidTr="00FD7A0B">
        <w:trPr>
          <w:cantSplit/>
        </w:trPr>
        <w:tc>
          <w:tcPr>
            <w:tcW w:w="1204" w:type="dxa"/>
            <w:hideMark/>
          </w:tcPr>
          <w:p w14:paraId="53884993" w14:textId="77777777" w:rsidR="00FD7A0B" w:rsidRDefault="00FD7A0B">
            <w:pPr>
              <w:spacing w:before="100" w:beforeAutospacing="1" w:after="100" w:afterAutospacing="1"/>
              <w:rPr>
                <w:rFonts w:ascii="Times New Roman" w:hAnsi="Times New Roman"/>
                <w:lang w:eastAsia="de-CH"/>
              </w:rPr>
            </w:pPr>
            <w:r>
              <w:rPr>
                <w:b/>
              </w:rPr>
              <w:t>18.5195</w:t>
            </w:r>
          </w:p>
        </w:tc>
        <w:tc>
          <w:tcPr>
            <w:tcW w:w="8143" w:type="dxa"/>
            <w:hideMark/>
          </w:tcPr>
          <w:p w14:paraId="2E7B5B9A" w14:textId="77777777" w:rsidR="00FD7A0B" w:rsidRDefault="00FD7A0B">
            <w:pPr>
              <w:spacing w:before="100" w:beforeAutospacing="1" w:after="100" w:afterAutospacing="1"/>
            </w:pPr>
            <w:proofErr w:type="spellStart"/>
            <w:r>
              <w:rPr>
                <w:b/>
              </w:rPr>
              <w:t>Rytz</w:t>
            </w:r>
            <w:proofErr w:type="spellEnd"/>
            <w:r>
              <w:rPr>
                <w:b/>
              </w:rPr>
              <w:t xml:space="preserve"> Regula. Baut die AKW-Sicherheit bei </w:t>
            </w:r>
            <w:proofErr w:type="spellStart"/>
            <w:r>
              <w:rPr>
                <w:b/>
              </w:rPr>
              <w:t>Beznau</w:t>
            </w:r>
            <w:proofErr w:type="spellEnd"/>
            <w:r>
              <w:rPr>
                <w:b/>
              </w:rPr>
              <w:t xml:space="preserve"> I auf Sand?</w:t>
            </w:r>
          </w:p>
        </w:tc>
      </w:tr>
      <w:tr w:rsidR="00FD7A0B" w14:paraId="42BE42EB" w14:textId="77777777" w:rsidTr="00FD7A0B">
        <w:trPr>
          <w:cantSplit/>
        </w:trPr>
        <w:tc>
          <w:tcPr>
            <w:tcW w:w="1204" w:type="dxa"/>
            <w:hideMark/>
          </w:tcPr>
          <w:p w14:paraId="4266DD14" w14:textId="77777777" w:rsidR="00FD7A0B" w:rsidRDefault="00FD7A0B">
            <w:pPr>
              <w:spacing w:before="100" w:beforeAutospacing="1" w:after="100" w:afterAutospacing="1"/>
            </w:pPr>
            <w:r>
              <w:t> </w:t>
            </w:r>
          </w:p>
        </w:tc>
        <w:tc>
          <w:tcPr>
            <w:tcW w:w="8143" w:type="dxa"/>
            <w:hideMark/>
          </w:tcPr>
          <w:p w14:paraId="7F3C2E04" w14:textId="77777777" w:rsidR="00FD7A0B" w:rsidRDefault="00FD7A0B">
            <w:pPr>
              <w:spacing w:before="100" w:beforeAutospacing="1" w:after="100" w:afterAutospacing="1"/>
            </w:pPr>
            <w:r>
              <w:t> </w:t>
            </w:r>
          </w:p>
        </w:tc>
      </w:tr>
      <w:tr w:rsidR="00FD7A0B" w14:paraId="1731314E" w14:textId="77777777" w:rsidTr="00FD7A0B">
        <w:trPr>
          <w:cantSplit/>
        </w:trPr>
        <w:tc>
          <w:tcPr>
            <w:tcW w:w="1204" w:type="dxa"/>
            <w:hideMark/>
          </w:tcPr>
          <w:p w14:paraId="181A07C4" w14:textId="77777777" w:rsidR="00FD7A0B" w:rsidRDefault="00FD7A0B">
            <w:pPr>
              <w:spacing w:before="100" w:beforeAutospacing="1" w:after="100" w:afterAutospacing="1"/>
            </w:pPr>
            <w:r>
              <w:t> </w:t>
            </w:r>
          </w:p>
        </w:tc>
        <w:tc>
          <w:tcPr>
            <w:tcW w:w="8143" w:type="dxa"/>
            <w:hideMark/>
          </w:tcPr>
          <w:p w14:paraId="39A8AE3D" w14:textId="1AC19DE8" w:rsidR="00FD7A0B" w:rsidRDefault="00FD7A0B">
            <w:pPr>
              <w:spacing w:before="100" w:beforeAutospacing="1" w:after="100" w:afterAutospacing="1"/>
            </w:pPr>
            <w:r>
              <w:t xml:space="preserve">Sowohl die 940 Löcher mit einer Grösse über 5mm als auch die tausenden kleineren Löcher im Stahl des Reaktordruckbehälters von </w:t>
            </w:r>
            <w:proofErr w:type="spellStart"/>
            <w:r>
              <w:t>Beznau</w:t>
            </w:r>
            <w:proofErr w:type="spellEnd"/>
            <w:r>
              <w:t xml:space="preserve"> I sind laut </w:t>
            </w:r>
            <w:proofErr w:type="spellStart"/>
            <w:r>
              <w:t>Ensi</w:t>
            </w:r>
            <w:proofErr w:type="spellEnd"/>
            <w:r>
              <w:t xml:space="preserve"> locker gefüllt mit Sand aus kleinen Aluminiumoxidkristallen. Georg Schwarz, </w:t>
            </w:r>
            <w:proofErr w:type="spellStart"/>
            <w:r>
              <w:t>Ensi</w:t>
            </w:r>
            <w:proofErr w:type="spellEnd"/>
            <w:r>
              <w:t xml:space="preserve">, sagt dazu: "Der Stahl ist mit Einschlüssen genauso fest wie Stahl ohne Einschlüsse." </w:t>
            </w:r>
            <w:r w:rsidR="004F7C11">
              <w:br/>
            </w:r>
            <w:r>
              <w:t xml:space="preserve">Teilt der Bundesrat die Argumentation des </w:t>
            </w:r>
            <w:proofErr w:type="spellStart"/>
            <w:r>
              <w:t>Ensi</w:t>
            </w:r>
            <w:proofErr w:type="spellEnd"/>
            <w:r>
              <w:t xml:space="preserve">, dass eine Stahlwand mit 940 grösseren und tausenden kleineren sandgefüllten Löchern genauso fest ist wie Stahl ohne Mängel? </w:t>
            </w:r>
          </w:p>
        </w:tc>
      </w:tr>
    </w:tbl>
    <w:p w14:paraId="553D3A54" w14:textId="77777777" w:rsidR="00FD7A0B" w:rsidRDefault="00FD7A0B"/>
    <w:p w14:paraId="28F37CD0"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21B7B060" w14:textId="77777777" w:rsidTr="00FD7A0B">
        <w:trPr>
          <w:cantSplit/>
        </w:trPr>
        <w:tc>
          <w:tcPr>
            <w:tcW w:w="1204" w:type="dxa"/>
            <w:hideMark/>
          </w:tcPr>
          <w:p w14:paraId="2007F84E" w14:textId="77777777" w:rsidR="00FD7A0B" w:rsidRDefault="00FD7A0B">
            <w:pPr>
              <w:spacing w:before="100" w:beforeAutospacing="1" w:after="100" w:afterAutospacing="1"/>
              <w:rPr>
                <w:rFonts w:ascii="Times New Roman" w:hAnsi="Times New Roman"/>
                <w:lang w:eastAsia="de-CH"/>
              </w:rPr>
            </w:pPr>
            <w:r>
              <w:rPr>
                <w:b/>
              </w:rPr>
              <w:t>18.5198</w:t>
            </w:r>
          </w:p>
        </w:tc>
        <w:tc>
          <w:tcPr>
            <w:tcW w:w="8143" w:type="dxa"/>
            <w:hideMark/>
          </w:tcPr>
          <w:p w14:paraId="6CCD7969" w14:textId="77777777" w:rsidR="00FD7A0B" w:rsidRDefault="00FD7A0B">
            <w:pPr>
              <w:spacing w:before="100" w:beforeAutospacing="1" w:after="100" w:afterAutospacing="1"/>
            </w:pPr>
            <w:proofErr w:type="spellStart"/>
            <w:r>
              <w:rPr>
                <w:b/>
              </w:rPr>
              <w:t>Reynard</w:t>
            </w:r>
            <w:proofErr w:type="spellEnd"/>
            <w:r>
              <w:rPr>
                <w:b/>
              </w:rPr>
              <w:t>. Entscheidet in der Schweiz das Parlament oder die Elektro-Lobby?</w:t>
            </w:r>
          </w:p>
        </w:tc>
      </w:tr>
      <w:tr w:rsidR="00FD7A0B" w14:paraId="0B58FB7D" w14:textId="77777777" w:rsidTr="00FD7A0B">
        <w:trPr>
          <w:cantSplit/>
        </w:trPr>
        <w:tc>
          <w:tcPr>
            <w:tcW w:w="1204" w:type="dxa"/>
            <w:hideMark/>
          </w:tcPr>
          <w:p w14:paraId="1EF616D6" w14:textId="77777777" w:rsidR="00FD7A0B" w:rsidRDefault="00FD7A0B">
            <w:pPr>
              <w:spacing w:before="100" w:beforeAutospacing="1" w:after="100" w:afterAutospacing="1"/>
            </w:pPr>
            <w:r>
              <w:t> </w:t>
            </w:r>
          </w:p>
        </w:tc>
        <w:tc>
          <w:tcPr>
            <w:tcW w:w="8143" w:type="dxa"/>
            <w:hideMark/>
          </w:tcPr>
          <w:p w14:paraId="61D6DFEA" w14:textId="77777777" w:rsidR="00FD7A0B" w:rsidRDefault="00FD7A0B">
            <w:pPr>
              <w:spacing w:before="100" w:beforeAutospacing="1" w:after="100" w:afterAutospacing="1"/>
            </w:pPr>
            <w:r>
              <w:t> </w:t>
            </w:r>
          </w:p>
        </w:tc>
      </w:tr>
      <w:tr w:rsidR="00FD7A0B" w14:paraId="16D76DD2" w14:textId="77777777" w:rsidTr="00FD7A0B">
        <w:trPr>
          <w:cantSplit/>
        </w:trPr>
        <w:tc>
          <w:tcPr>
            <w:tcW w:w="1204" w:type="dxa"/>
            <w:hideMark/>
          </w:tcPr>
          <w:p w14:paraId="6FB497F7" w14:textId="77777777" w:rsidR="00FD7A0B" w:rsidRDefault="00FD7A0B">
            <w:pPr>
              <w:spacing w:before="100" w:beforeAutospacing="1" w:after="100" w:afterAutospacing="1"/>
            </w:pPr>
            <w:r>
              <w:t> </w:t>
            </w:r>
          </w:p>
        </w:tc>
        <w:tc>
          <w:tcPr>
            <w:tcW w:w="8143" w:type="dxa"/>
            <w:hideMark/>
          </w:tcPr>
          <w:p w14:paraId="7E36C95A" w14:textId="6724FFF4" w:rsidR="00FD7A0B" w:rsidRDefault="00FD7A0B">
            <w:pPr>
              <w:spacing w:before="100" w:beforeAutospacing="1" w:after="100" w:afterAutospacing="1"/>
            </w:pPr>
            <w:r>
              <w:t xml:space="preserve">Am 9. März 2017 hat der Nationalrat mit 127 zu 60 Stimmen mein Postulat 15.4013 angenommen und somit die erneute Prüfung einer Erdverlegung der gesamten Hochspannungsleitung </w:t>
            </w:r>
            <w:proofErr w:type="spellStart"/>
            <w:r>
              <w:t>Chamoson</w:t>
            </w:r>
            <w:proofErr w:type="spellEnd"/>
            <w:r>
              <w:t xml:space="preserve">-Ulrichen befürwortet. Während wir nun, wie es das Verfahren vorsieht, auf den Bericht des Bundesrates zu dieser Angelegenheit warten, hat </w:t>
            </w:r>
            <w:proofErr w:type="spellStart"/>
            <w:r>
              <w:t>Swissgrid</w:t>
            </w:r>
            <w:proofErr w:type="spellEnd"/>
            <w:r>
              <w:t xml:space="preserve"> Anfang Jahr verkündet, mit dem Bau einer Freileitung zwischen </w:t>
            </w:r>
            <w:proofErr w:type="spellStart"/>
            <w:r>
              <w:t>Chamoson</w:t>
            </w:r>
            <w:proofErr w:type="spellEnd"/>
            <w:r>
              <w:t xml:space="preserve"> und </w:t>
            </w:r>
            <w:proofErr w:type="spellStart"/>
            <w:r>
              <w:t>Chippis</w:t>
            </w:r>
            <w:proofErr w:type="spellEnd"/>
            <w:r>
              <w:t xml:space="preserve"> zu beginnen. </w:t>
            </w:r>
            <w:r w:rsidR="004F7C11">
              <w:br/>
            </w:r>
            <w:r>
              <w:t xml:space="preserve">Entscheidet in diesem Land das eidgenössische Parlament oder </w:t>
            </w:r>
            <w:proofErr w:type="spellStart"/>
            <w:r>
              <w:t>Swissgrid</w:t>
            </w:r>
            <w:proofErr w:type="spellEnd"/>
            <w:r>
              <w:t xml:space="preserve">? </w:t>
            </w:r>
          </w:p>
        </w:tc>
      </w:tr>
    </w:tbl>
    <w:p w14:paraId="619CC8F6" w14:textId="77777777" w:rsidR="00FD7A0B" w:rsidRDefault="00FD7A0B"/>
    <w:p w14:paraId="56D65DA2"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322AEB61" w14:textId="77777777" w:rsidTr="00FD7A0B">
        <w:trPr>
          <w:cantSplit/>
        </w:trPr>
        <w:tc>
          <w:tcPr>
            <w:tcW w:w="1204" w:type="dxa"/>
            <w:hideMark/>
          </w:tcPr>
          <w:p w14:paraId="78D2E8A3" w14:textId="77777777" w:rsidR="00FD7A0B" w:rsidRDefault="00FD7A0B">
            <w:pPr>
              <w:spacing w:before="100" w:beforeAutospacing="1" w:after="100" w:afterAutospacing="1"/>
              <w:rPr>
                <w:rFonts w:ascii="Times New Roman" w:hAnsi="Times New Roman"/>
                <w:lang w:eastAsia="de-CH"/>
              </w:rPr>
            </w:pPr>
            <w:r>
              <w:rPr>
                <w:b/>
              </w:rPr>
              <w:t>18.5199</w:t>
            </w:r>
          </w:p>
        </w:tc>
        <w:tc>
          <w:tcPr>
            <w:tcW w:w="8143" w:type="dxa"/>
            <w:hideMark/>
          </w:tcPr>
          <w:p w14:paraId="4E33BEC8" w14:textId="77777777" w:rsidR="00FD7A0B" w:rsidRDefault="00FD7A0B">
            <w:pPr>
              <w:spacing w:before="100" w:beforeAutospacing="1" w:after="100" w:afterAutospacing="1"/>
            </w:pPr>
            <w:proofErr w:type="spellStart"/>
            <w:r>
              <w:rPr>
                <w:b/>
              </w:rPr>
              <w:t>Reynard</w:t>
            </w:r>
            <w:proofErr w:type="spellEnd"/>
            <w:r>
              <w:rPr>
                <w:b/>
              </w:rPr>
              <w:t>. Schliessung von Bahnhofschaltern, namentlich in Saint-Maurice</w:t>
            </w:r>
          </w:p>
        </w:tc>
      </w:tr>
      <w:tr w:rsidR="00FD7A0B" w14:paraId="6DF2A12D" w14:textId="77777777" w:rsidTr="00FD7A0B">
        <w:trPr>
          <w:cantSplit/>
        </w:trPr>
        <w:tc>
          <w:tcPr>
            <w:tcW w:w="1204" w:type="dxa"/>
            <w:hideMark/>
          </w:tcPr>
          <w:p w14:paraId="3394B138" w14:textId="77777777" w:rsidR="00FD7A0B" w:rsidRDefault="00FD7A0B">
            <w:pPr>
              <w:spacing w:before="100" w:beforeAutospacing="1" w:after="100" w:afterAutospacing="1"/>
            </w:pPr>
            <w:r>
              <w:t> </w:t>
            </w:r>
          </w:p>
        </w:tc>
        <w:tc>
          <w:tcPr>
            <w:tcW w:w="8143" w:type="dxa"/>
            <w:hideMark/>
          </w:tcPr>
          <w:p w14:paraId="6A5F8809" w14:textId="77777777" w:rsidR="00FD7A0B" w:rsidRDefault="00FD7A0B">
            <w:pPr>
              <w:spacing w:before="100" w:beforeAutospacing="1" w:after="100" w:afterAutospacing="1"/>
            </w:pPr>
            <w:r>
              <w:t> </w:t>
            </w:r>
          </w:p>
        </w:tc>
      </w:tr>
      <w:tr w:rsidR="00FD7A0B" w14:paraId="38546371" w14:textId="77777777" w:rsidTr="00FD7A0B">
        <w:trPr>
          <w:cantSplit/>
        </w:trPr>
        <w:tc>
          <w:tcPr>
            <w:tcW w:w="1204" w:type="dxa"/>
            <w:hideMark/>
          </w:tcPr>
          <w:p w14:paraId="101E285F" w14:textId="77777777" w:rsidR="00FD7A0B" w:rsidRDefault="00FD7A0B">
            <w:pPr>
              <w:spacing w:before="100" w:beforeAutospacing="1" w:after="100" w:afterAutospacing="1"/>
            </w:pPr>
            <w:r>
              <w:t> </w:t>
            </w:r>
          </w:p>
        </w:tc>
        <w:tc>
          <w:tcPr>
            <w:tcW w:w="8143" w:type="dxa"/>
            <w:hideMark/>
          </w:tcPr>
          <w:p w14:paraId="6FFF8313" w14:textId="0D43F755" w:rsidR="00FD7A0B" w:rsidRDefault="00FD7A0B">
            <w:pPr>
              <w:spacing w:before="100" w:beforeAutospacing="1" w:after="100" w:afterAutospacing="1"/>
            </w:pPr>
            <w:r>
              <w:t xml:space="preserve">Am 15. Januar haben die SBB das Personal über die Schliessung von fünf Verkaufsstellen informiert, darunter auch jene in Saint-Maurice. Das bedeutet noch mehr Geisterbahnhöfe und einen weiteren Schritt in Richtung Enthumanisierung des öffentlichen Verkehrs. </w:t>
            </w:r>
            <w:r w:rsidR="004F7C11">
              <w:br/>
            </w:r>
            <w:r>
              <w:t xml:space="preserve">Findet der Bundesrat nicht, dass dieser für die Reisenden negative Trend (hinsichtlich Leistungen und Sicherheitsgefühl) im Widerspruch zu den strategischen Zielen steht, die von den SBB verlangen, auf einen "einfachen und kundenfreundlichen öffentlichen Verkehr" hinzuwirken? </w:t>
            </w:r>
          </w:p>
        </w:tc>
      </w:tr>
    </w:tbl>
    <w:p w14:paraId="1877C37D" w14:textId="77777777" w:rsidR="00FD7A0B" w:rsidRDefault="00FD7A0B"/>
    <w:p w14:paraId="4593594B"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54F5158D" w14:textId="77777777" w:rsidTr="00FD7A0B">
        <w:trPr>
          <w:cantSplit/>
        </w:trPr>
        <w:tc>
          <w:tcPr>
            <w:tcW w:w="1204" w:type="dxa"/>
            <w:hideMark/>
          </w:tcPr>
          <w:p w14:paraId="40D565A4" w14:textId="77777777" w:rsidR="00FD7A0B" w:rsidRDefault="00FD7A0B">
            <w:pPr>
              <w:spacing w:before="100" w:beforeAutospacing="1" w:after="100" w:afterAutospacing="1"/>
              <w:rPr>
                <w:rFonts w:ascii="Times New Roman" w:hAnsi="Times New Roman"/>
                <w:lang w:eastAsia="de-CH"/>
              </w:rPr>
            </w:pPr>
            <w:r>
              <w:rPr>
                <w:b/>
              </w:rPr>
              <w:t>18.5202</w:t>
            </w:r>
          </w:p>
        </w:tc>
        <w:tc>
          <w:tcPr>
            <w:tcW w:w="8143" w:type="dxa"/>
            <w:hideMark/>
          </w:tcPr>
          <w:p w14:paraId="55A924C9" w14:textId="77777777" w:rsidR="00FD7A0B" w:rsidRDefault="00FD7A0B">
            <w:pPr>
              <w:spacing w:before="100" w:beforeAutospacing="1" w:after="100" w:afterAutospacing="1"/>
            </w:pPr>
            <w:r>
              <w:rPr>
                <w:b/>
              </w:rPr>
              <w:t xml:space="preserve">Munz. Dokumente zum Sicherheitsnachweise </w:t>
            </w:r>
            <w:proofErr w:type="spellStart"/>
            <w:r>
              <w:rPr>
                <w:b/>
              </w:rPr>
              <w:t>Beznau</w:t>
            </w:r>
            <w:proofErr w:type="spellEnd"/>
            <w:r>
              <w:rPr>
                <w:b/>
              </w:rPr>
              <w:t xml:space="preserve"> I werden der Bevölkerung vorenthalten</w:t>
            </w:r>
          </w:p>
        </w:tc>
      </w:tr>
      <w:tr w:rsidR="00FD7A0B" w14:paraId="58EAB36B" w14:textId="77777777" w:rsidTr="00FD7A0B">
        <w:trPr>
          <w:cantSplit/>
        </w:trPr>
        <w:tc>
          <w:tcPr>
            <w:tcW w:w="1204" w:type="dxa"/>
            <w:hideMark/>
          </w:tcPr>
          <w:p w14:paraId="59489697" w14:textId="77777777" w:rsidR="00FD7A0B" w:rsidRDefault="00FD7A0B">
            <w:pPr>
              <w:spacing w:before="100" w:beforeAutospacing="1" w:after="100" w:afterAutospacing="1"/>
            </w:pPr>
            <w:r>
              <w:t> </w:t>
            </w:r>
          </w:p>
        </w:tc>
        <w:tc>
          <w:tcPr>
            <w:tcW w:w="8143" w:type="dxa"/>
            <w:hideMark/>
          </w:tcPr>
          <w:p w14:paraId="50C60CED" w14:textId="77777777" w:rsidR="00FD7A0B" w:rsidRDefault="00FD7A0B">
            <w:pPr>
              <w:spacing w:before="100" w:beforeAutospacing="1" w:after="100" w:afterAutospacing="1"/>
            </w:pPr>
            <w:r>
              <w:t> </w:t>
            </w:r>
          </w:p>
        </w:tc>
      </w:tr>
      <w:tr w:rsidR="00FD7A0B" w14:paraId="55E71BA5" w14:textId="77777777" w:rsidTr="00FD7A0B">
        <w:trPr>
          <w:cantSplit/>
        </w:trPr>
        <w:tc>
          <w:tcPr>
            <w:tcW w:w="1204" w:type="dxa"/>
            <w:hideMark/>
          </w:tcPr>
          <w:p w14:paraId="3EF1E91C" w14:textId="77777777" w:rsidR="00FD7A0B" w:rsidRDefault="00FD7A0B">
            <w:pPr>
              <w:spacing w:before="100" w:beforeAutospacing="1" w:after="100" w:afterAutospacing="1"/>
            </w:pPr>
            <w:r>
              <w:t> </w:t>
            </w:r>
          </w:p>
        </w:tc>
        <w:tc>
          <w:tcPr>
            <w:tcW w:w="8143" w:type="dxa"/>
            <w:hideMark/>
          </w:tcPr>
          <w:p w14:paraId="6188BDD2" w14:textId="2532B768" w:rsidR="00FD7A0B" w:rsidRDefault="00FD7A0B">
            <w:pPr>
              <w:spacing w:before="100" w:beforeAutospacing="1" w:after="100" w:afterAutospacing="1"/>
            </w:pPr>
            <w:r>
              <w:t xml:space="preserve">Zur Wiederinbetriebnahme des AKW </w:t>
            </w:r>
            <w:proofErr w:type="spellStart"/>
            <w:r>
              <w:t>Beznau</w:t>
            </w:r>
            <w:proofErr w:type="spellEnd"/>
            <w:r>
              <w:t xml:space="preserve"> I publizierte das </w:t>
            </w:r>
            <w:proofErr w:type="spellStart"/>
            <w:r>
              <w:t>Ensi</w:t>
            </w:r>
            <w:proofErr w:type="spellEnd"/>
            <w:r>
              <w:t xml:space="preserve"> einen Bericht der externen Experten, eine eigene Beurteilung sowie einiges Hintergrundmaterial. Die Axpo veröffentlichte eine Populärfassung des Sicherheitsnachweises. Dies ist viel zu wenig, um den Entscheid von aussen genügend nachvollziehen zu können. </w:t>
            </w:r>
            <w:r w:rsidR="004F7C11">
              <w:br/>
            </w:r>
            <w:r>
              <w:t xml:space="preserve">Weshalb veröffentlicht das </w:t>
            </w:r>
            <w:proofErr w:type="spellStart"/>
            <w:r>
              <w:t>Ensi</w:t>
            </w:r>
            <w:proofErr w:type="spellEnd"/>
            <w:r>
              <w:t xml:space="preserve"> nicht sämtliche Dokumente (mit Einschwärzungen, wo dies die Sensibilität der Daten erfordern), die bei der Überprüfung erarbeitet wurden? </w:t>
            </w:r>
          </w:p>
        </w:tc>
      </w:tr>
    </w:tbl>
    <w:p w14:paraId="1E1C7A89" w14:textId="77777777" w:rsidR="00FD7A0B" w:rsidRDefault="00FD7A0B"/>
    <w:p w14:paraId="45959B55" w14:textId="1FF0190E" w:rsidR="00FD7A0B" w:rsidRDefault="00FD7A0B"/>
    <w:p w14:paraId="58FDEC5A" w14:textId="7E0F0D3F" w:rsidR="004F7C11" w:rsidRDefault="004F7C11"/>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536A1BF3" w14:textId="77777777" w:rsidTr="004F7C11">
        <w:trPr>
          <w:cantSplit/>
        </w:trPr>
        <w:tc>
          <w:tcPr>
            <w:tcW w:w="1204" w:type="dxa"/>
            <w:hideMark/>
          </w:tcPr>
          <w:p w14:paraId="1774E340" w14:textId="77777777" w:rsidR="00FD7A0B" w:rsidRDefault="00FD7A0B">
            <w:pPr>
              <w:spacing w:before="100" w:beforeAutospacing="1" w:after="100" w:afterAutospacing="1"/>
              <w:rPr>
                <w:rFonts w:ascii="Times New Roman" w:hAnsi="Times New Roman"/>
                <w:lang w:eastAsia="de-CH"/>
              </w:rPr>
            </w:pPr>
            <w:r>
              <w:rPr>
                <w:b/>
              </w:rPr>
              <w:lastRenderedPageBreak/>
              <w:t>18.5203</w:t>
            </w:r>
          </w:p>
        </w:tc>
        <w:tc>
          <w:tcPr>
            <w:tcW w:w="8143" w:type="dxa"/>
            <w:hideMark/>
          </w:tcPr>
          <w:p w14:paraId="7A3EB9C8" w14:textId="77777777" w:rsidR="00FD7A0B" w:rsidRDefault="00FD7A0B">
            <w:pPr>
              <w:spacing w:before="100" w:beforeAutospacing="1" w:after="100" w:afterAutospacing="1"/>
            </w:pPr>
            <w:r>
              <w:rPr>
                <w:b/>
              </w:rPr>
              <w:t xml:space="preserve">Munz. Werden Schwachstellen in den Erdbebenberechnungen von </w:t>
            </w:r>
            <w:proofErr w:type="spellStart"/>
            <w:r>
              <w:rPr>
                <w:b/>
              </w:rPr>
              <w:t>Beznau</w:t>
            </w:r>
            <w:proofErr w:type="spellEnd"/>
            <w:r>
              <w:rPr>
                <w:b/>
              </w:rPr>
              <w:t xml:space="preserve"> I berücksichtigt?</w:t>
            </w:r>
          </w:p>
        </w:tc>
      </w:tr>
      <w:tr w:rsidR="00FD7A0B" w14:paraId="7329206F" w14:textId="77777777" w:rsidTr="004F7C11">
        <w:trPr>
          <w:cantSplit/>
        </w:trPr>
        <w:tc>
          <w:tcPr>
            <w:tcW w:w="1204" w:type="dxa"/>
            <w:hideMark/>
          </w:tcPr>
          <w:p w14:paraId="28BF2181" w14:textId="77777777" w:rsidR="00FD7A0B" w:rsidRDefault="00FD7A0B">
            <w:pPr>
              <w:spacing w:before="100" w:beforeAutospacing="1" w:after="100" w:afterAutospacing="1"/>
            </w:pPr>
            <w:r>
              <w:t> </w:t>
            </w:r>
          </w:p>
        </w:tc>
        <w:tc>
          <w:tcPr>
            <w:tcW w:w="8143" w:type="dxa"/>
            <w:hideMark/>
          </w:tcPr>
          <w:p w14:paraId="47751EBD" w14:textId="77777777" w:rsidR="00FD7A0B" w:rsidRDefault="00FD7A0B">
            <w:pPr>
              <w:spacing w:before="100" w:beforeAutospacing="1" w:after="100" w:afterAutospacing="1"/>
            </w:pPr>
            <w:r>
              <w:t> </w:t>
            </w:r>
          </w:p>
        </w:tc>
      </w:tr>
      <w:tr w:rsidR="00FD7A0B" w14:paraId="5160DDD0" w14:textId="77777777" w:rsidTr="004F7C11">
        <w:trPr>
          <w:cantSplit/>
        </w:trPr>
        <w:tc>
          <w:tcPr>
            <w:tcW w:w="1204" w:type="dxa"/>
            <w:hideMark/>
          </w:tcPr>
          <w:p w14:paraId="0BCE321F" w14:textId="77777777" w:rsidR="00FD7A0B" w:rsidRDefault="00FD7A0B">
            <w:pPr>
              <w:spacing w:before="100" w:beforeAutospacing="1" w:after="100" w:afterAutospacing="1"/>
            </w:pPr>
            <w:r>
              <w:t> </w:t>
            </w:r>
          </w:p>
        </w:tc>
        <w:tc>
          <w:tcPr>
            <w:tcW w:w="8143" w:type="dxa"/>
            <w:hideMark/>
          </w:tcPr>
          <w:p w14:paraId="0065830B" w14:textId="6A464DC8" w:rsidR="00FD7A0B" w:rsidRDefault="00FD7A0B">
            <w:pPr>
              <w:spacing w:before="100" w:beforeAutospacing="1" w:after="100" w:afterAutospacing="1"/>
            </w:pPr>
            <w:r>
              <w:t xml:space="preserve">Bei den Erdbebenberechnungen 2011/2012 nach Fukushima waren die Schwachstellen im Druckbehälter von </w:t>
            </w:r>
            <w:proofErr w:type="spellStart"/>
            <w:r>
              <w:t>Beznau</w:t>
            </w:r>
            <w:proofErr w:type="spellEnd"/>
            <w:r>
              <w:t xml:space="preserve"> I noch nicht bekannt. </w:t>
            </w:r>
            <w:r w:rsidR="004F7C11">
              <w:br/>
            </w:r>
            <w:r>
              <w:t xml:space="preserve">- Hat das </w:t>
            </w:r>
            <w:proofErr w:type="spellStart"/>
            <w:r>
              <w:t>Ensi</w:t>
            </w:r>
            <w:proofErr w:type="spellEnd"/>
            <w:r>
              <w:t xml:space="preserve"> die Berechnungen nachträglich anhand der bekannten Schwachstellen nachgebessert und dieses zusätzliche Risiko berücksichtigt? </w:t>
            </w:r>
            <w:r w:rsidR="004F7C11">
              <w:br/>
            </w:r>
            <w:r>
              <w:t xml:space="preserve">- Wenn ja, in welchem Dokument sind diese aktualisierten Erdbebenberechnungen einsehbar? </w:t>
            </w:r>
          </w:p>
        </w:tc>
      </w:tr>
    </w:tbl>
    <w:p w14:paraId="0C2A63D6" w14:textId="77777777" w:rsidR="00FD7A0B" w:rsidRDefault="00FD7A0B"/>
    <w:p w14:paraId="5144C07D"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1DB68441" w14:textId="77777777" w:rsidTr="00FD7A0B">
        <w:trPr>
          <w:cantSplit/>
        </w:trPr>
        <w:tc>
          <w:tcPr>
            <w:tcW w:w="1204" w:type="dxa"/>
            <w:hideMark/>
          </w:tcPr>
          <w:p w14:paraId="55995AA5" w14:textId="77777777" w:rsidR="00FD7A0B" w:rsidRDefault="00FD7A0B">
            <w:pPr>
              <w:spacing w:before="100" w:beforeAutospacing="1" w:after="100" w:afterAutospacing="1"/>
              <w:rPr>
                <w:rFonts w:ascii="Times New Roman" w:hAnsi="Times New Roman"/>
                <w:lang w:eastAsia="de-CH"/>
              </w:rPr>
            </w:pPr>
            <w:r>
              <w:rPr>
                <w:b/>
              </w:rPr>
              <w:t>18.5204</w:t>
            </w:r>
          </w:p>
        </w:tc>
        <w:tc>
          <w:tcPr>
            <w:tcW w:w="8143" w:type="dxa"/>
            <w:hideMark/>
          </w:tcPr>
          <w:p w14:paraId="7737409B" w14:textId="77777777" w:rsidR="00FD7A0B" w:rsidRDefault="00FD7A0B">
            <w:pPr>
              <w:spacing w:before="100" w:beforeAutospacing="1" w:after="100" w:afterAutospacing="1"/>
            </w:pPr>
            <w:r>
              <w:rPr>
                <w:b/>
              </w:rPr>
              <w:t>Munz. Regeln nicht während dem Spiel ändern. Warum gilt das nicht für den Bundesrat?</w:t>
            </w:r>
          </w:p>
        </w:tc>
      </w:tr>
      <w:tr w:rsidR="00FD7A0B" w14:paraId="33741C69" w14:textId="77777777" w:rsidTr="00FD7A0B">
        <w:trPr>
          <w:cantSplit/>
        </w:trPr>
        <w:tc>
          <w:tcPr>
            <w:tcW w:w="1204" w:type="dxa"/>
            <w:hideMark/>
          </w:tcPr>
          <w:p w14:paraId="7DFC7485" w14:textId="77777777" w:rsidR="00FD7A0B" w:rsidRDefault="00FD7A0B">
            <w:pPr>
              <w:spacing w:before="100" w:beforeAutospacing="1" w:after="100" w:afterAutospacing="1"/>
            </w:pPr>
            <w:r>
              <w:t> </w:t>
            </w:r>
          </w:p>
        </w:tc>
        <w:tc>
          <w:tcPr>
            <w:tcW w:w="8143" w:type="dxa"/>
            <w:hideMark/>
          </w:tcPr>
          <w:p w14:paraId="590F1A63" w14:textId="77777777" w:rsidR="00FD7A0B" w:rsidRDefault="00FD7A0B">
            <w:pPr>
              <w:spacing w:before="100" w:beforeAutospacing="1" w:after="100" w:afterAutospacing="1"/>
            </w:pPr>
            <w:r>
              <w:t> </w:t>
            </w:r>
          </w:p>
        </w:tc>
      </w:tr>
      <w:tr w:rsidR="00FD7A0B" w14:paraId="292E4607" w14:textId="77777777" w:rsidTr="00FD7A0B">
        <w:trPr>
          <w:cantSplit/>
        </w:trPr>
        <w:tc>
          <w:tcPr>
            <w:tcW w:w="1204" w:type="dxa"/>
            <w:hideMark/>
          </w:tcPr>
          <w:p w14:paraId="0872B6D3" w14:textId="77777777" w:rsidR="00FD7A0B" w:rsidRDefault="00FD7A0B">
            <w:pPr>
              <w:spacing w:before="100" w:beforeAutospacing="1" w:after="100" w:afterAutospacing="1"/>
            </w:pPr>
            <w:r>
              <w:t> </w:t>
            </w:r>
          </w:p>
        </w:tc>
        <w:tc>
          <w:tcPr>
            <w:tcW w:w="8143" w:type="dxa"/>
            <w:hideMark/>
          </w:tcPr>
          <w:p w14:paraId="33DC657D" w14:textId="69ABA2CD" w:rsidR="00FD7A0B" w:rsidRDefault="00FD7A0B">
            <w:pPr>
              <w:spacing w:before="100" w:beforeAutospacing="1" w:after="100" w:afterAutospacing="1"/>
            </w:pPr>
            <w:r>
              <w:t xml:space="preserve">Im Sachplanverfahren Tiefenlager können Gemeinden, Kantone und KNS erst nach fünf Jahren Stellung nehmen zu Standortentscheiden der </w:t>
            </w:r>
            <w:proofErr w:type="spellStart"/>
            <w:r>
              <w:t>Nagra</w:t>
            </w:r>
            <w:proofErr w:type="spellEnd"/>
            <w:r>
              <w:t xml:space="preserve"> und Rahmenbewilligung. Die entsprechenden Gremien wehren sich. Das BFE plädiert, dass während dem Spiel die Regeln nicht geändert werden. </w:t>
            </w:r>
            <w:r w:rsidR="004F7C11">
              <w:br/>
            </w:r>
            <w:r>
              <w:t xml:space="preserve">- Gilt dies jetzt nicht für den Bundesrat? </w:t>
            </w:r>
            <w:r w:rsidR="004F7C11">
              <w:br/>
            </w:r>
            <w:r>
              <w:t xml:space="preserve">Im Kerngesetz sind die Grundlagen für Grenzwerte festgelegt. Trotzdem ändert der Bundesrat jetzt die Dosis-Grenzwerte und wartet auch nicht das laufende Gerichtsverfahren ab. </w:t>
            </w:r>
            <w:r w:rsidR="004F7C11">
              <w:br/>
            </w:r>
            <w:r>
              <w:t xml:space="preserve">- Warum? </w:t>
            </w:r>
          </w:p>
        </w:tc>
      </w:tr>
    </w:tbl>
    <w:p w14:paraId="6F41374F" w14:textId="77777777" w:rsidR="00FD7A0B" w:rsidRDefault="00FD7A0B"/>
    <w:p w14:paraId="33F3B774"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7BA40950" w14:textId="77777777" w:rsidTr="00FD7A0B">
        <w:trPr>
          <w:cantSplit/>
        </w:trPr>
        <w:tc>
          <w:tcPr>
            <w:tcW w:w="1204" w:type="dxa"/>
            <w:hideMark/>
          </w:tcPr>
          <w:p w14:paraId="27D1AA65" w14:textId="77777777" w:rsidR="00FD7A0B" w:rsidRDefault="00FD7A0B">
            <w:pPr>
              <w:spacing w:before="100" w:beforeAutospacing="1" w:after="100" w:afterAutospacing="1"/>
              <w:rPr>
                <w:rFonts w:ascii="Times New Roman" w:hAnsi="Times New Roman"/>
                <w:lang w:eastAsia="de-CH"/>
              </w:rPr>
            </w:pPr>
            <w:r>
              <w:rPr>
                <w:b/>
              </w:rPr>
              <w:t>18.5206</w:t>
            </w:r>
          </w:p>
        </w:tc>
        <w:tc>
          <w:tcPr>
            <w:tcW w:w="8143" w:type="dxa"/>
            <w:hideMark/>
          </w:tcPr>
          <w:p w14:paraId="3182A295" w14:textId="77777777" w:rsidR="00FD7A0B" w:rsidRDefault="00FD7A0B">
            <w:pPr>
              <w:spacing w:before="100" w:beforeAutospacing="1" w:after="100" w:afterAutospacing="1"/>
            </w:pPr>
            <w:r>
              <w:rPr>
                <w:b/>
              </w:rPr>
              <w:t>Friedl. Der Aal. Hat er noch eine Chance zu überleben?</w:t>
            </w:r>
          </w:p>
        </w:tc>
      </w:tr>
      <w:tr w:rsidR="00FD7A0B" w14:paraId="5360C718" w14:textId="77777777" w:rsidTr="00FD7A0B">
        <w:trPr>
          <w:cantSplit/>
        </w:trPr>
        <w:tc>
          <w:tcPr>
            <w:tcW w:w="1204" w:type="dxa"/>
            <w:hideMark/>
          </w:tcPr>
          <w:p w14:paraId="5F064470" w14:textId="77777777" w:rsidR="00FD7A0B" w:rsidRDefault="00FD7A0B">
            <w:pPr>
              <w:spacing w:before="100" w:beforeAutospacing="1" w:after="100" w:afterAutospacing="1"/>
            </w:pPr>
            <w:r>
              <w:t> </w:t>
            </w:r>
          </w:p>
        </w:tc>
        <w:tc>
          <w:tcPr>
            <w:tcW w:w="8143" w:type="dxa"/>
            <w:hideMark/>
          </w:tcPr>
          <w:p w14:paraId="0E7C58A1" w14:textId="77777777" w:rsidR="00FD7A0B" w:rsidRDefault="00FD7A0B">
            <w:pPr>
              <w:spacing w:before="100" w:beforeAutospacing="1" w:after="100" w:afterAutospacing="1"/>
            </w:pPr>
            <w:r>
              <w:t> </w:t>
            </w:r>
          </w:p>
        </w:tc>
      </w:tr>
      <w:tr w:rsidR="00FD7A0B" w14:paraId="709ED23E" w14:textId="77777777" w:rsidTr="00FD7A0B">
        <w:trPr>
          <w:cantSplit/>
        </w:trPr>
        <w:tc>
          <w:tcPr>
            <w:tcW w:w="1204" w:type="dxa"/>
            <w:hideMark/>
          </w:tcPr>
          <w:p w14:paraId="42C2BCCF" w14:textId="77777777" w:rsidR="00FD7A0B" w:rsidRDefault="00FD7A0B">
            <w:pPr>
              <w:spacing w:before="100" w:beforeAutospacing="1" w:after="100" w:afterAutospacing="1"/>
            </w:pPr>
            <w:r>
              <w:t> </w:t>
            </w:r>
          </w:p>
        </w:tc>
        <w:tc>
          <w:tcPr>
            <w:tcW w:w="8143" w:type="dxa"/>
            <w:hideMark/>
          </w:tcPr>
          <w:p w14:paraId="43D229EA" w14:textId="16A4938D" w:rsidR="00FD7A0B" w:rsidRDefault="00FD7A0B">
            <w:pPr>
              <w:spacing w:before="100" w:beforeAutospacing="1" w:after="100" w:afterAutospacing="1"/>
            </w:pPr>
            <w:r>
              <w:t xml:space="preserve">Beim Aal zeigen sich die Defizite in unseren Gewässern exemplarisch. Gemäss </w:t>
            </w:r>
            <w:proofErr w:type="spellStart"/>
            <w:r>
              <w:t>Bafu</w:t>
            </w:r>
            <w:proofErr w:type="spellEnd"/>
            <w:r>
              <w:t xml:space="preserve"> erreichen von den 90 000 Aalen, die jährlich die Schweiz Richtung Nordsee verlassen, weniger als 10 Prozent (!) die Landesgrenze. Sie werden wegen mangelnden Abstiegshilfen bei Kraftwerken in den Turbinen schwer verletzt oder getötet. Bis 2030 sollen die Kraftwerke saniert sein. </w:t>
            </w:r>
            <w:r w:rsidR="004F7C11">
              <w:br/>
            </w:r>
            <w:r>
              <w:t xml:space="preserve">- Reicht dieser Zeithorizont, um den Aal vor dem Aussterben zu retten? </w:t>
            </w:r>
            <w:r w:rsidR="004F7C11">
              <w:br/>
            </w:r>
            <w:r>
              <w:t xml:space="preserve">- Schliesst sich die Schweiz dem EU-Aktionsplan zur Rettung des Aals an? </w:t>
            </w:r>
          </w:p>
        </w:tc>
      </w:tr>
    </w:tbl>
    <w:p w14:paraId="17F4855E" w14:textId="77777777" w:rsidR="00FD7A0B" w:rsidRDefault="00FD7A0B"/>
    <w:p w14:paraId="1AAD2FE8"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32E4BA50" w14:textId="77777777" w:rsidTr="00FD7A0B">
        <w:trPr>
          <w:cantSplit/>
        </w:trPr>
        <w:tc>
          <w:tcPr>
            <w:tcW w:w="1204" w:type="dxa"/>
            <w:hideMark/>
          </w:tcPr>
          <w:p w14:paraId="01139913" w14:textId="77777777" w:rsidR="00FD7A0B" w:rsidRDefault="00FD7A0B">
            <w:pPr>
              <w:spacing w:before="100" w:beforeAutospacing="1" w:after="100" w:afterAutospacing="1"/>
              <w:rPr>
                <w:rFonts w:ascii="Times New Roman" w:hAnsi="Times New Roman"/>
                <w:lang w:eastAsia="de-CH"/>
              </w:rPr>
            </w:pPr>
            <w:r>
              <w:rPr>
                <w:b/>
              </w:rPr>
              <w:t>18.5209</w:t>
            </w:r>
          </w:p>
        </w:tc>
        <w:tc>
          <w:tcPr>
            <w:tcW w:w="8143" w:type="dxa"/>
            <w:hideMark/>
          </w:tcPr>
          <w:p w14:paraId="67E40D72" w14:textId="77777777" w:rsidR="00FD7A0B" w:rsidRDefault="00FD7A0B">
            <w:pPr>
              <w:spacing w:before="100" w:beforeAutospacing="1" w:after="100" w:afterAutospacing="1"/>
            </w:pPr>
            <w:r>
              <w:rPr>
                <w:b/>
              </w:rPr>
              <w:t>Derder. Nichtionisierende Strahlung (NISV). Der Bundesrat kann den Ausbau des 5G Netzes in der Schweiz auf dem Verordnungsweg ermöglichen. Wird er es tun? Falls ja, wann? Falls nein, warum nicht?</w:t>
            </w:r>
          </w:p>
        </w:tc>
      </w:tr>
      <w:tr w:rsidR="00FD7A0B" w14:paraId="34971702" w14:textId="77777777" w:rsidTr="00FD7A0B">
        <w:trPr>
          <w:cantSplit/>
        </w:trPr>
        <w:tc>
          <w:tcPr>
            <w:tcW w:w="1204" w:type="dxa"/>
            <w:hideMark/>
          </w:tcPr>
          <w:p w14:paraId="0BCC6396" w14:textId="77777777" w:rsidR="00FD7A0B" w:rsidRDefault="00FD7A0B">
            <w:pPr>
              <w:spacing w:before="100" w:beforeAutospacing="1" w:after="100" w:afterAutospacing="1"/>
            </w:pPr>
            <w:r>
              <w:t> </w:t>
            </w:r>
          </w:p>
        </w:tc>
        <w:tc>
          <w:tcPr>
            <w:tcW w:w="8143" w:type="dxa"/>
            <w:hideMark/>
          </w:tcPr>
          <w:p w14:paraId="3B1520C6" w14:textId="77777777" w:rsidR="00FD7A0B" w:rsidRDefault="00FD7A0B">
            <w:pPr>
              <w:spacing w:before="100" w:beforeAutospacing="1" w:after="100" w:afterAutospacing="1"/>
            </w:pPr>
            <w:r>
              <w:t> </w:t>
            </w:r>
          </w:p>
        </w:tc>
      </w:tr>
      <w:tr w:rsidR="00FD7A0B" w14:paraId="46482881" w14:textId="77777777" w:rsidTr="00FD7A0B">
        <w:trPr>
          <w:cantSplit/>
        </w:trPr>
        <w:tc>
          <w:tcPr>
            <w:tcW w:w="1204" w:type="dxa"/>
            <w:hideMark/>
          </w:tcPr>
          <w:p w14:paraId="235A81B8" w14:textId="77777777" w:rsidR="00FD7A0B" w:rsidRDefault="00FD7A0B">
            <w:pPr>
              <w:spacing w:before="100" w:beforeAutospacing="1" w:after="100" w:afterAutospacing="1"/>
            </w:pPr>
            <w:r>
              <w:t> </w:t>
            </w:r>
          </w:p>
        </w:tc>
        <w:tc>
          <w:tcPr>
            <w:tcW w:w="8143" w:type="dxa"/>
            <w:hideMark/>
          </w:tcPr>
          <w:p w14:paraId="622F2916" w14:textId="09762DAA" w:rsidR="00FD7A0B" w:rsidRDefault="00FD7A0B">
            <w:pPr>
              <w:spacing w:before="100" w:beforeAutospacing="1" w:after="100" w:afterAutospacing="1"/>
            </w:pPr>
            <w:r>
              <w:t xml:space="preserve">Der Ständerat hat eine Erhöhung der Strahlenschutz-Grenzwerte abgelehnt. Damit behindert er den Ausbau des 5G-Netzes in der Schweiz, während der Rest der Welt massiv in diese Zukunftstechnologie investiert. Die Schweiz riskiert damit eine nachhaltige Beeinträchtigung ihrer Wirtschaftsstruktur. </w:t>
            </w:r>
            <w:r w:rsidR="004F7C11">
              <w:br/>
            </w:r>
            <w:r>
              <w:t xml:space="preserve">Der Bundesrat ist nicht verpflichtet, in diesem Punkt den Weg über das Parlament zu gehen: Er kann die Verordnung direkt ändern. </w:t>
            </w:r>
            <w:r w:rsidR="004F7C11">
              <w:br/>
            </w:r>
            <w:r>
              <w:t xml:space="preserve">- Ist er angesichts der Dringlichkeit und der Bedeutung der Thematik dazu bereit? </w:t>
            </w:r>
            <w:r w:rsidR="004F7C11">
              <w:br/>
            </w:r>
            <w:r>
              <w:t xml:space="preserve">- Falls nein, warum nicht? </w:t>
            </w:r>
          </w:p>
        </w:tc>
      </w:tr>
    </w:tbl>
    <w:p w14:paraId="5946ABD6" w14:textId="77777777" w:rsidR="00FD7A0B" w:rsidRDefault="00FD7A0B"/>
    <w:p w14:paraId="073B1BD2" w14:textId="77777777" w:rsidR="00FD7A0B" w:rsidRDefault="00FD7A0B"/>
    <w:p w14:paraId="01A6EA0F" w14:textId="35F625FE" w:rsidR="00FD7A0B" w:rsidRDefault="00FD7A0B"/>
    <w:p w14:paraId="3F1C4DDA" w14:textId="150B0A66" w:rsidR="004641D0" w:rsidRDefault="004641D0"/>
    <w:p w14:paraId="639AA772" w14:textId="2CD4886A" w:rsidR="004641D0" w:rsidRDefault="004641D0"/>
    <w:p w14:paraId="708209F8" w14:textId="0D2C00FF" w:rsidR="004641D0" w:rsidRDefault="004641D0"/>
    <w:p w14:paraId="6C2EEE9B" w14:textId="169A0278" w:rsidR="004641D0" w:rsidRDefault="004641D0"/>
    <w:p w14:paraId="2D5D6374" w14:textId="64AFEAD9" w:rsidR="004641D0" w:rsidRDefault="004641D0"/>
    <w:p w14:paraId="4BD177F9" w14:textId="7FC3F3D5" w:rsidR="004641D0" w:rsidRDefault="004641D0"/>
    <w:p w14:paraId="1B6E1DD4" w14:textId="0149B33E" w:rsidR="004641D0" w:rsidRDefault="004641D0"/>
    <w:p w14:paraId="036DFFFC" w14:textId="73F3E621" w:rsidR="004641D0" w:rsidRDefault="004641D0"/>
    <w:p w14:paraId="6ED08429" w14:textId="56CF447A" w:rsidR="004641D0" w:rsidRDefault="004641D0"/>
    <w:p w14:paraId="6882EE49" w14:textId="6346F8A8" w:rsidR="004641D0" w:rsidRDefault="004641D0"/>
    <w:p w14:paraId="7B6DFFB6" w14:textId="77777777" w:rsidR="00FD7A0B" w:rsidRDefault="00FD7A0B">
      <w:pPr>
        <w:rPr>
          <w:b/>
        </w:rPr>
      </w:pPr>
      <w:r w:rsidRPr="00FD7A0B">
        <w:rPr>
          <w:b/>
        </w:rPr>
        <w:lastRenderedPageBreak/>
        <w:t>Bundeskanzlei</w:t>
      </w:r>
    </w:p>
    <w:p w14:paraId="45F7E726"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7F99777B" w14:textId="77777777" w:rsidTr="00FD7A0B">
        <w:trPr>
          <w:cantSplit/>
        </w:trPr>
        <w:tc>
          <w:tcPr>
            <w:tcW w:w="1204" w:type="dxa"/>
            <w:hideMark/>
          </w:tcPr>
          <w:p w14:paraId="526B6FC0" w14:textId="77777777" w:rsidR="00FD7A0B" w:rsidRDefault="00FD7A0B">
            <w:pPr>
              <w:spacing w:before="100" w:beforeAutospacing="1" w:after="100" w:afterAutospacing="1"/>
              <w:rPr>
                <w:rFonts w:ascii="Times New Roman" w:hAnsi="Times New Roman"/>
                <w:lang w:eastAsia="de-CH"/>
              </w:rPr>
            </w:pPr>
            <w:r>
              <w:rPr>
                <w:b/>
              </w:rPr>
              <w:t>18.5143</w:t>
            </w:r>
          </w:p>
        </w:tc>
        <w:tc>
          <w:tcPr>
            <w:tcW w:w="8143" w:type="dxa"/>
            <w:hideMark/>
          </w:tcPr>
          <w:p w14:paraId="7EAAF582" w14:textId="77777777" w:rsidR="00FD7A0B" w:rsidRDefault="00FD7A0B">
            <w:pPr>
              <w:spacing w:before="100" w:beforeAutospacing="1" w:after="100" w:afterAutospacing="1"/>
            </w:pPr>
            <w:r>
              <w:rPr>
                <w:b/>
              </w:rPr>
              <w:t>Reimann Maximilian. Alle Jahre nachgefragt. Wann stoppt der Bundesrat endlich die unerwünschte postalische Zustellung von Druckerzeugnissen von Bundesstellen an Parlamentsmitglieder?</w:t>
            </w:r>
          </w:p>
        </w:tc>
      </w:tr>
      <w:tr w:rsidR="00FD7A0B" w14:paraId="08A93622" w14:textId="77777777" w:rsidTr="00FD7A0B">
        <w:trPr>
          <w:cantSplit/>
        </w:trPr>
        <w:tc>
          <w:tcPr>
            <w:tcW w:w="1204" w:type="dxa"/>
            <w:hideMark/>
          </w:tcPr>
          <w:p w14:paraId="3D89A23E" w14:textId="77777777" w:rsidR="00FD7A0B" w:rsidRDefault="00FD7A0B">
            <w:pPr>
              <w:spacing w:before="100" w:beforeAutospacing="1" w:after="100" w:afterAutospacing="1"/>
            </w:pPr>
            <w:r>
              <w:t> </w:t>
            </w:r>
          </w:p>
        </w:tc>
        <w:tc>
          <w:tcPr>
            <w:tcW w:w="8143" w:type="dxa"/>
            <w:hideMark/>
          </w:tcPr>
          <w:p w14:paraId="64220867" w14:textId="77777777" w:rsidR="00FD7A0B" w:rsidRDefault="00FD7A0B">
            <w:pPr>
              <w:spacing w:before="100" w:beforeAutospacing="1" w:after="100" w:afterAutospacing="1"/>
            </w:pPr>
            <w:r>
              <w:t> </w:t>
            </w:r>
          </w:p>
        </w:tc>
      </w:tr>
      <w:tr w:rsidR="00FD7A0B" w14:paraId="37BD1F12" w14:textId="77777777" w:rsidTr="00FD7A0B">
        <w:trPr>
          <w:cantSplit/>
        </w:trPr>
        <w:tc>
          <w:tcPr>
            <w:tcW w:w="1204" w:type="dxa"/>
            <w:hideMark/>
          </w:tcPr>
          <w:p w14:paraId="5E8E5A3E" w14:textId="77777777" w:rsidR="00FD7A0B" w:rsidRDefault="00FD7A0B">
            <w:pPr>
              <w:spacing w:before="100" w:beforeAutospacing="1" w:after="100" w:afterAutospacing="1"/>
            </w:pPr>
            <w:r>
              <w:t> </w:t>
            </w:r>
          </w:p>
        </w:tc>
        <w:tc>
          <w:tcPr>
            <w:tcW w:w="8143" w:type="dxa"/>
            <w:hideMark/>
          </w:tcPr>
          <w:p w14:paraId="1628D697" w14:textId="3D7FA30A" w:rsidR="00FD7A0B" w:rsidRDefault="00FD7A0B">
            <w:pPr>
              <w:spacing w:before="100" w:beforeAutospacing="1" w:after="100" w:afterAutospacing="1"/>
            </w:pPr>
            <w:r>
              <w:t>Trotz überwiesener Motion 14.3318 und bestätigt durch Antwort auf Frage 16.5032 erhalte ich weiterhin per Post "Berge" von parlamentarisch unnötigen Zeitschriften von Bundesstellen. Selbst mein parlamentarischer Mitarbeiter wird damit eingedeckt, zum Beispiel mit der über 100-seitigen Zeitschrift "</w:t>
            </w:r>
            <w:proofErr w:type="spellStart"/>
            <w:r>
              <w:t>terra</w:t>
            </w:r>
            <w:proofErr w:type="spellEnd"/>
            <w:r>
              <w:t xml:space="preserve"> </w:t>
            </w:r>
            <w:proofErr w:type="spellStart"/>
            <w:r>
              <w:t>cognita</w:t>
            </w:r>
            <w:proofErr w:type="spellEnd"/>
            <w:r>
              <w:t xml:space="preserve">" der </w:t>
            </w:r>
            <w:proofErr w:type="spellStart"/>
            <w:r>
              <w:t>Eidg</w:t>
            </w:r>
            <w:proofErr w:type="spellEnd"/>
            <w:r>
              <w:t xml:space="preserve">. Migrationskommission und ärgert sich über diese unsinnige Geldverschwendung auf Bundesebene. </w:t>
            </w:r>
            <w:r w:rsidR="004641D0">
              <w:br/>
            </w:r>
            <w:r>
              <w:t xml:space="preserve">Wann stoppt der Bundesrat endlich diesen Ressourcenverschleiss und respektiert den Willen des Parlaments? </w:t>
            </w:r>
          </w:p>
        </w:tc>
      </w:tr>
    </w:tbl>
    <w:p w14:paraId="6D5DC290" w14:textId="77777777" w:rsidR="00FD7A0B" w:rsidRDefault="00FD7A0B"/>
    <w:p w14:paraId="40FE0406" w14:textId="77777777" w:rsidR="00FD7A0B" w:rsidRDefault="00FD7A0B"/>
    <w:p w14:paraId="6BED41CE" w14:textId="77777777" w:rsidR="00FD7A0B" w:rsidRDefault="00FD7A0B"/>
    <w:p w14:paraId="08025DB2" w14:textId="77777777" w:rsidR="00FD7A0B" w:rsidRDefault="00FD7A0B">
      <w:pPr>
        <w:rPr>
          <w:b/>
        </w:rPr>
      </w:pPr>
      <w:r w:rsidRPr="00FD7A0B">
        <w:rPr>
          <w:b/>
        </w:rPr>
        <w:t>Departement für auswärtige Angelegenheiten</w:t>
      </w:r>
    </w:p>
    <w:p w14:paraId="5DD131D4"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2AA780D3" w14:textId="77777777" w:rsidTr="00FD7A0B">
        <w:trPr>
          <w:cantSplit/>
        </w:trPr>
        <w:tc>
          <w:tcPr>
            <w:tcW w:w="1204" w:type="dxa"/>
            <w:hideMark/>
          </w:tcPr>
          <w:p w14:paraId="3D718CC0" w14:textId="77777777" w:rsidR="00FD7A0B" w:rsidRDefault="00FD7A0B">
            <w:pPr>
              <w:spacing w:before="100" w:beforeAutospacing="1" w:after="100" w:afterAutospacing="1"/>
              <w:rPr>
                <w:rFonts w:ascii="Times New Roman" w:hAnsi="Times New Roman"/>
                <w:lang w:eastAsia="de-CH"/>
              </w:rPr>
            </w:pPr>
            <w:r>
              <w:rPr>
                <w:b/>
              </w:rPr>
              <w:t>18.5140</w:t>
            </w:r>
          </w:p>
        </w:tc>
        <w:tc>
          <w:tcPr>
            <w:tcW w:w="8143" w:type="dxa"/>
            <w:hideMark/>
          </w:tcPr>
          <w:p w14:paraId="48316975" w14:textId="77777777" w:rsidR="00FD7A0B" w:rsidRDefault="00FD7A0B">
            <w:pPr>
              <w:spacing w:before="100" w:beforeAutospacing="1" w:after="100" w:afterAutospacing="1"/>
            </w:pPr>
            <w:proofErr w:type="spellStart"/>
            <w:r>
              <w:rPr>
                <w:b/>
              </w:rPr>
              <w:t>Steinemann</w:t>
            </w:r>
            <w:proofErr w:type="spellEnd"/>
            <w:r>
              <w:rPr>
                <w:b/>
              </w:rPr>
              <w:t>. 10 Milliarden weniger Einkommen bei Einführung von Grenzkontrollen?</w:t>
            </w:r>
          </w:p>
        </w:tc>
      </w:tr>
      <w:tr w:rsidR="00FD7A0B" w14:paraId="1BC85ED5" w14:textId="77777777" w:rsidTr="00FD7A0B">
        <w:trPr>
          <w:cantSplit/>
        </w:trPr>
        <w:tc>
          <w:tcPr>
            <w:tcW w:w="1204" w:type="dxa"/>
            <w:hideMark/>
          </w:tcPr>
          <w:p w14:paraId="7705F7E4" w14:textId="77777777" w:rsidR="00FD7A0B" w:rsidRDefault="00FD7A0B">
            <w:pPr>
              <w:spacing w:before="100" w:beforeAutospacing="1" w:after="100" w:afterAutospacing="1"/>
            </w:pPr>
            <w:r>
              <w:t> </w:t>
            </w:r>
          </w:p>
        </w:tc>
        <w:tc>
          <w:tcPr>
            <w:tcW w:w="8143" w:type="dxa"/>
            <w:hideMark/>
          </w:tcPr>
          <w:p w14:paraId="3B03CC7B" w14:textId="77777777" w:rsidR="00FD7A0B" w:rsidRDefault="00FD7A0B">
            <w:pPr>
              <w:spacing w:before="100" w:beforeAutospacing="1" w:after="100" w:afterAutospacing="1"/>
            </w:pPr>
            <w:r>
              <w:t> </w:t>
            </w:r>
          </w:p>
        </w:tc>
      </w:tr>
      <w:tr w:rsidR="00FD7A0B" w14:paraId="176A12E3" w14:textId="77777777" w:rsidTr="00FD7A0B">
        <w:trPr>
          <w:cantSplit/>
        </w:trPr>
        <w:tc>
          <w:tcPr>
            <w:tcW w:w="1204" w:type="dxa"/>
            <w:hideMark/>
          </w:tcPr>
          <w:p w14:paraId="70EAC42D" w14:textId="77777777" w:rsidR="00FD7A0B" w:rsidRDefault="00FD7A0B">
            <w:pPr>
              <w:spacing w:before="100" w:beforeAutospacing="1" w:after="100" w:afterAutospacing="1"/>
            </w:pPr>
            <w:r>
              <w:t> </w:t>
            </w:r>
          </w:p>
        </w:tc>
        <w:tc>
          <w:tcPr>
            <w:tcW w:w="8143" w:type="dxa"/>
            <w:hideMark/>
          </w:tcPr>
          <w:p w14:paraId="7974F864" w14:textId="11109AB4" w:rsidR="00FD7A0B" w:rsidRDefault="00FD7A0B">
            <w:pPr>
              <w:spacing w:before="100" w:beforeAutospacing="1" w:after="100" w:afterAutospacing="1"/>
            </w:pPr>
            <w:r>
              <w:t xml:space="preserve">Der Bundesrat behauptet im Bericht zu Schengen, der Wegfall von Schengen/Dublin würde zu jährlichen Einkommensverlusten von 4,7 bis 10,7 Milliarden aufgrund signifikanter Wartezeiten und Staus infolge Grenzkontrollen führen. Zahlreiche EU-Staaten, insbesondere Österreich, Dänemark, Frankreich und Deutschland, führen eigenständig Grenzkontrollen durch. </w:t>
            </w:r>
            <w:r w:rsidR="004641D0">
              <w:br/>
            </w:r>
            <w:r>
              <w:t xml:space="preserve">- Hat dies in den betreffenden Ländern zu entsprechenden Staus und Einkommensverlusten geführt? </w:t>
            </w:r>
            <w:r w:rsidR="004641D0">
              <w:br/>
            </w:r>
            <w:r>
              <w:t xml:space="preserve">- Wie hoch sind die Einbussen? </w:t>
            </w:r>
          </w:p>
        </w:tc>
      </w:tr>
    </w:tbl>
    <w:p w14:paraId="5B6339FF" w14:textId="77777777" w:rsidR="00FD7A0B" w:rsidRDefault="00FD7A0B"/>
    <w:p w14:paraId="08B4D9EF"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3BEBEE57" w14:textId="77777777" w:rsidTr="00FD7A0B">
        <w:trPr>
          <w:cantSplit/>
        </w:trPr>
        <w:tc>
          <w:tcPr>
            <w:tcW w:w="1204" w:type="dxa"/>
            <w:hideMark/>
          </w:tcPr>
          <w:p w14:paraId="1D1967B0" w14:textId="77777777" w:rsidR="00FD7A0B" w:rsidRDefault="00FD7A0B">
            <w:pPr>
              <w:spacing w:before="100" w:beforeAutospacing="1" w:after="100" w:afterAutospacing="1"/>
              <w:rPr>
                <w:rFonts w:ascii="Times New Roman" w:hAnsi="Times New Roman"/>
                <w:lang w:eastAsia="de-CH"/>
              </w:rPr>
            </w:pPr>
            <w:r>
              <w:rPr>
                <w:b/>
              </w:rPr>
              <w:t>18.5142</w:t>
            </w:r>
          </w:p>
        </w:tc>
        <w:tc>
          <w:tcPr>
            <w:tcW w:w="8143" w:type="dxa"/>
            <w:hideMark/>
          </w:tcPr>
          <w:p w14:paraId="72AB97D0" w14:textId="77777777" w:rsidR="00FD7A0B" w:rsidRDefault="00FD7A0B">
            <w:pPr>
              <w:spacing w:before="100" w:beforeAutospacing="1" w:after="100" w:afterAutospacing="1"/>
            </w:pPr>
            <w:r>
              <w:rPr>
                <w:b/>
              </w:rPr>
              <w:t xml:space="preserve">Riklin Kathy. Ist der Bundesrat bereit, im </w:t>
            </w:r>
            <w:proofErr w:type="spellStart"/>
            <w:r>
              <w:rPr>
                <w:b/>
              </w:rPr>
              <w:t>Mercosur</w:t>
            </w:r>
            <w:proofErr w:type="spellEnd"/>
            <w:r>
              <w:rPr>
                <w:b/>
              </w:rPr>
              <w:t>-Partnerland Paraguay wieder eine Botschaft zu eröffnen, wie dies Grossbritannien und Israel auch getan haben? (Frage 6 in Interpellation 17.4245)</w:t>
            </w:r>
          </w:p>
        </w:tc>
      </w:tr>
      <w:tr w:rsidR="00FD7A0B" w14:paraId="65B6C537" w14:textId="77777777" w:rsidTr="00FD7A0B">
        <w:trPr>
          <w:cantSplit/>
        </w:trPr>
        <w:tc>
          <w:tcPr>
            <w:tcW w:w="1204" w:type="dxa"/>
            <w:hideMark/>
          </w:tcPr>
          <w:p w14:paraId="6523491C" w14:textId="77777777" w:rsidR="00FD7A0B" w:rsidRDefault="00FD7A0B">
            <w:pPr>
              <w:spacing w:before="100" w:beforeAutospacing="1" w:after="100" w:afterAutospacing="1"/>
            </w:pPr>
            <w:r>
              <w:t> </w:t>
            </w:r>
          </w:p>
        </w:tc>
        <w:tc>
          <w:tcPr>
            <w:tcW w:w="8143" w:type="dxa"/>
            <w:hideMark/>
          </w:tcPr>
          <w:p w14:paraId="15B89848" w14:textId="77777777" w:rsidR="00FD7A0B" w:rsidRDefault="00FD7A0B">
            <w:pPr>
              <w:spacing w:before="100" w:beforeAutospacing="1" w:after="100" w:afterAutospacing="1"/>
            </w:pPr>
            <w:r>
              <w:t> </w:t>
            </w:r>
          </w:p>
        </w:tc>
      </w:tr>
      <w:tr w:rsidR="00FD7A0B" w14:paraId="0B2C81F1" w14:textId="77777777" w:rsidTr="00FD7A0B">
        <w:trPr>
          <w:cantSplit/>
        </w:trPr>
        <w:tc>
          <w:tcPr>
            <w:tcW w:w="1204" w:type="dxa"/>
            <w:hideMark/>
          </w:tcPr>
          <w:p w14:paraId="2FB8BEA0" w14:textId="77777777" w:rsidR="00FD7A0B" w:rsidRDefault="00FD7A0B">
            <w:pPr>
              <w:spacing w:before="100" w:beforeAutospacing="1" w:after="100" w:afterAutospacing="1"/>
            </w:pPr>
            <w:r>
              <w:t> </w:t>
            </w:r>
          </w:p>
        </w:tc>
        <w:tc>
          <w:tcPr>
            <w:tcW w:w="8143" w:type="dxa"/>
            <w:hideMark/>
          </w:tcPr>
          <w:p w14:paraId="5D75CC53" w14:textId="4138F7EC" w:rsidR="00FD7A0B" w:rsidRDefault="00FD7A0B">
            <w:pPr>
              <w:spacing w:before="100" w:beforeAutospacing="1" w:after="100" w:afterAutospacing="1"/>
            </w:pPr>
            <w:r>
              <w:t xml:space="preserve">Mit der Interpellation 17.4245 verlangte ich Auskunft zu unserer grossen Vertretung in Myanmar und zur dadurch erfolgten Reduktion des Aussennetzes (u.a. die Schliessung der Botschaft in Paraguay und des Generalkonsulats in Chicago). Das EDA erwägt in Chicago eine Wiedereröffnung. </w:t>
            </w:r>
            <w:r w:rsidR="004641D0">
              <w:br/>
            </w:r>
            <w:r>
              <w:t xml:space="preserve">Wäre dies nicht auch in Paraguay angezeigt, wo 1500 Schweizer wohnen und das Interesse unserer Unternehmen stetig zunimmt? </w:t>
            </w:r>
            <w:r w:rsidR="004641D0">
              <w:br/>
            </w:r>
            <w:r>
              <w:t xml:space="preserve">Die Schweiz strebt ein Abkommen mit </w:t>
            </w:r>
            <w:proofErr w:type="spellStart"/>
            <w:r>
              <w:t>Mercosur</w:t>
            </w:r>
            <w:proofErr w:type="spellEnd"/>
            <w:r>
              <w:t xml:space="preserve"> an, wobei Paraguay ein wichtiger, verlässlicher Partner ist. </w:t>
            </w:r>
          </w:p>
        </w:tc>
      </w:tr>
    </w:tbl>
    <w:p w14:paraId="4581C2B5" w14:textId="77777777" w:rsidR="00FD7A0B" w:rsidRDefault="00FD7A0B"/>
    <w:p w14:paraId="1E177086"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1E006542" w14:textId="77777777" w:rsidTr="00FD7A0B">
        <w:trPr>
          <w:cantSplit/>
        </w:trPr>
        <w:tc>
          <w:tcPr>
            <w:tcW w:w="1204" w:type="dxa"/>
            <w:hideMark/>
          </w:tcPr>
          <w:p w14:paraId="04448532" w14:textId="77777777" w:rsidR="00FD7A0B" w:rsidRDefault="00FD7A0B">
            <w:pPr>
              <w:spacing w:before="100" w:beforeAutospacing="1" w:after="100" w:afterAutospacing="1"/>
              <w:rPr>
                <w:rFonts w:ascii="Times New Roman" w:hAnsi="Times New Roman"/>
                <w:lang w:eastAsia="de-CH"/>
              </w:rPr>
            </w:pPr>
            <w:r>
              <w:rPr>
                <w:b/>
              </w:rPr>
              <w:t>18.5145</w:t>
            </w:r>
          </w:p>
        </w:tc>
        <w:tc>
          <w:tcPr>
            <w:tcW w:w="8143" w:type="dxa"/>
            <w:hideMark/>
          </w:tcPr>
          <w:p w14:paraId="53B691B3" w14:textId="77777777" w:rsidR="00FD7A0B" w:rsidRDefault="00FD7A0B">
            <w:pPr>
              <w:spacing w:before="100" w:beforeAutospacing="1" w:after="100" w:afterAutospacing="1"/>
            </w:pPr>
            <w:r w:rsidRPr="00FD7A0B">
              <w:rPr>
                <w:b/>
                <w:lang w:val="en-US"/>
              </w:rPr>
              <w:t xml:space="preserve">Fluri. UN Sustainable Development Goals 2030. </w:t>
            </w:r>
            <w:r>
              <w:rPr>
                <w:b/>
              </w:rPr>
              <w:t>Berichterstattung</w:t>
            </w:r>
          </w:p>
        </w:tc>
      </w:tr>
      <w:tr w:rsidR="00FD7A0B" w14:paraId="21AE0BC2" w14:textId="77777777" w:rsidTr="00FD7A0B">
        <w:trPr>
          <w:cantSplit/>
        </w:trPr>
        <w:tc>
          <w:tcPr>
            <w:tcW w:w="1204" w:type="dxa"/>
            <w:hideMark/>
          </w:tcPr>
          <w:p w14:paraId="103957AA" w14:textId="77777777" w:rsidR="00FD7A0B" w:rsidRDefault="00FD7A0B">
            <w:pPr>
              <w:spacing w:before="100" w:beforeAutospacing="1" w:after="100" w:afterAutospacing="1"/>
            </w:pPr>
            <w:r>
              <w:t> </w:t>
            </w:r>
          </w:p>
        </w:tc>
        <w:tc>
          <w:tcPr>
            <w:tcW w:w="8143" w:type="dxa"/>
            <w:hideMark/>
          </w:tcPr>
          <w:p w14:paraId="02E4E190" w14:textId="77777777" w:rsidR="00FD7A0B" w:rsidRDefault="00FD7A0B">
            <w:pPr>
              <w:spacing w:before="100" w:beforeAutospacing="1" w:after="100" w:afterAutospacing="1"/>
            </w:pPr>
            <w:r>
              <w:t> </w:t>
            </w:r>
          </w:p>
        </w:tc>
      </w:tr>
      <w:tr w:rsidR="00FD7A0B" w14:paraId="12FABEB4" w14:textId="77777777" w:rsidTr="00FD7A0B">
        <w:trPr>
          <w:cantSplit/>
        </w:trPr>
        <w:tc>
          <w:tcPr>
            <w:tcW w:w="1204" w:type="dxa"/>
            <w:hideMark/>
          </w:tcPr>
          <w:p w14:paraId="2D05DF08" w14:textId="77777777" w:rsidR="00FD7A0B" w:rsidRDefault="00FD7A0B">
            <w:pPr>
              <w:spacing w:before="100" w:beforeAutospacing="1" w:after="100" w:afterAutospacing="1"/>
            </w:pPr>
            <w:r>
              <w:t> </w:t>
            </w:r>
          </w:p>
        </w:tc>
        <w:tc>
          <w:tcPr>
            <w:tcW w:w="8143" w:type="dxa"/>
            <w:hideMark/>
          </w:tcPr>
          <w:p w14:paraId="554A004F" w14:textId="77777777" w:rsidR="00FD7A0B" w:rsidRDefault="00FD7A0B">
            <w:pPr>
              <w:spacing w:before="100" w:beforeAutospacing="1" w:after="100" w:afterAutospacing="1"/>
            </w:pPr>
            <w:r>
              <w:t xml:space="preserve">Wie gedenkt der Bundesrat das Parlament in die erste Berichterstattung der Schweiz an das 'High Level Political Forum der Uno' im Juli 2018 über die Umsetzung der UN </w:t>
            </w:r>
            <w:proofErr w:type="spellStart"/>
            <w:r>
              <w:t>Sustainable</w:t>
            </w:r>
            <w:proofErr w:type="spellEnd"/>
            <w:r>
              <w:t xml:space="preserve"> Development Goals 2030 einzubeziehen? </w:t>
            </w:r>
          </w:p>
        </w:tc>
      </w:tr>
    </w:tbl>
    <w:p w14:paraId="3872B75D" w14:textId="77777777" w:rsidR="00FD7A0B" w:rsidRDefault="00FD7A0B"/>
    <w:p w14:paraId="23F13890"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04622215" w14:textId="77777777" w:rsidTr="00FD7A0B">
        <w:trPr>
          <w:cantSplit/>
        </w:trPr>
        <w:tc>
          <w:tcPr>
            <w:tcW w:w="1204" w:type="dxa"/>
            <w:hideMark/>
          </w:tcPr>
          <w:p w14:paraId="7813B49D" w14:textId="77777777" w:rsidR="00FD7A0B" w:rsidRDefault="00FD7A0B">
            <w:pPr>
              <w:spacing w:before="100" w:beforeAutospacing="1" w:after="100" w:afterAutospacing="1"/>
              <w:rPr>
                <w:rFonts w:ascii="Times New Roman" w:hAnsi="Times New Roman"/>
                <w:lang w:eastAsia="de-CH"/>
              </w:rPr>
            </w:pPr>
            <w:r>
              <w:rPr>
                <w:b/>
              </w:rPr>
              <w:t>18.5146</w:t>
            </w:r>
          </w:p>
        </w:tc>
        <w:tc>
          <w:tcPr>
            <w:tcW w:w="8143" w:type="dxa"/>
            <w:hideMark/>
          </w:tcPr>
          <w:p w14:paraId="2704F61B" w14:textId="77777777" w:rsidR="00FD7A0B" w:rsidRDefault="00FD7A0B">
            <w:pPr>
              <w:spacing w:before="100" w:beforeAutospacing="1" w:after="100" w:afterAutospacing="1"/>
            </w:pPr>
            <w:r w:rsidRPr="00FD7A0B">
              <w:rPr>
                <w:b/>
                <w:lang w:val="en-US"/>
              </w:rPr>
              <w:t xml:space="preserve">Fluri. UN Sustainable Development Goals 2030. </w:t>
            </w:r>
            <w:r>
              <w:rPr>
                <w:b/>
              </w:rPr>
              <w:t>Zentrale Ansprechstelle</w:t>
            </w:r>
          </w:p>
        </w:tc>
      </w:tr>
      <w:tr w:rsidR="00FD7A0B" w14:paraId="7537E300" w14:textId="77777777" w:rsidTr="00FD7A0B">
        <w:trPr>
          <w:cantSplit/>
        </w:trPr>
        <w:tc>
          <w:tcPr>
            <w:tcW w:w="1204" w:type="dxa"/>
            <w:hideMark/>
          </w:tcPr>
          <w:p w14:paraId="43C242EA" w14:textId="77777777" w:rsidR="00FD7A0B" w:rsidRDefault="00FD7A0B">
            <w:pPr>
              <w:spacing w:before="100" w:beforeAutospacing="1" w:after="100" w:afterAutospacing="1"/>
            </w:pPr>
            <w:r>
              <w:t> </w:t>
            </w:r>
          </w:p>
        </w:tc>
        <w:tc>
          <w:tcPr>
            <w:tcW w:w="8143" w:type="dxa"/>
            <w:hideMark/>
          </w:tcPr>
          <w:p w14:paraId="0E8DE932" w14:textId="77777777" w:rsidR="00FD7A0B" w:rsidRDefault="00FD7A0B">
            <w:pPr>
              <w:spacing w:before="100" w:beforeAutospacing="1" w:after="100" w:afterAutospacing="1"/>
            </w:pPr>
            <w:r>
              <w:t> </w:t>
            </w:r>
          </w:p>
        </w:tc>
      </w:tr>
      <w:tr w:rsidR="00FD7A0B" w14:paraId="79531E34" w14:textId="77777777" w:rsidTr="00FD7A0B">
        <w:trPr>
          <w:cantSplit/>
        </w:trPr>
        <w:tc>
          <w:tcPr>
            <w:tcW w:w="1204" w:type="dxa"/>
            <w:hideMark/>
          </w:tcPr>
          <w:p w14:paraId="7C0C6DE8" w14:textId="77777777" w:rsidR="00FD7A0B" w:rsidRDefault="00FD7A0B">
            <w:pPr>
              <w:spacing w:before="100" w:beforeAutospacing="1" w:after="100" w:afterAutospacing="1"/>
            </w:pPr>
            <w:r>
              <w:t> </w:t>
            </w:r>
          </w:p>
        </w:tc>
        <w:tc>
          <w:tcPr>
            <w:tcW w:w="8143" w:type="dxa"/>
            <w:hideMark/>
          </w:tcPr>
          <w:p w14:paraId="03E167AE" w14:textId="2CC062C9" w:rsidR="00FD7A0B" w:rsidRDefault="00FD7A0B">
            <w:pPr>
              <w:spacing w:before="100" w:beforeAutospacing="1" w:after="100" w:afterAutospacing="1"/>
            </w:pPr>
            <w:r>
              <w:t xml:space="preserve">- Besteht innerhalb der Verwaltung für Politik, Wirtschaft und Nichtregierungsorganisationen eine zentrale Ansprechstelle für die </w:t>
            </w:r>
            <w:proofErr w:type="spellStart"/>
            <w:r>
              <w:t>departementsübergreifenden</w:t>
            </w:r>
            <w:proofErr w:type="spellEnd"/>
            <w:r>
              <w:t xml:space="preserve"> Fragestellungen der Agenda 2030 bzw. der UN </w:t>
            </w:r>
            <w:proofErr w:type="spellStart"/>
            <w:r>
              <w:t>Sustainable</w:t>
            </w:r>
            <w:proofErr w:type="spellEnd"/>
            <w:r>
              <w:t xml:space="preserve"> Development Goals 2030? </w:t>
            </w:r>
            <w:r w:rsidR="004641D0">
              <w:br/>
            </w:r>
            <w:r>
              <w:t xml:space="preserve">- Welche Kompetenzen hat diese Stelle? </w:t>
            </w:r>
          </w:p>
        </w:tc>
      </w:tr>
    </w:tbl>
    <w:p w14:paraId="04BAA03D" w14:textId="77777777" w:rsidR="00FD7A0B" w:rsidRDefault="00FD7A0B"/>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3C3AE1AC" w14:textId="77777777" w:rsidTr="004641D0">
        <w:trPr>
          <w:cantSplit/>
        </w:trPr>
        <w:tc>
          <w:tcPr>
            <w:tcW w:w="1204" w:type="dxa"/>
            <w:hideMark/>
          </w:tcPr>
          <w:p w14:paraId="0E32FF10" w14:textId="77777777" w:rsidR="00FD7A0B" w:rsidRDefault="00FD7A0B">
            <w:pPr>
              <w:spacing w:before="100" w:beforeAutospacing="1" w:after="100" w:afterAutospacing="1"/>
              <w:rPr>
                <w:rFonts w:ascii="Times New Roman" w:hAnsi="Times New Roman"/>
                <w:lang w:eastAsia="de-CH"/>
              </w:rPr>
            </w:pPr>
            <w:r>
              <w:rPr>
                <w:b/>
              </w:rPr>
              <w:lastRenderedPageBreak/>
              <w:t>18.5147</w:t>
            </w:r>
          </w:p>
        </w:tc>
        <w:tc>
          <w:tcPr>
            <w:tcW w:w="8143" w:type="dxa"/>
            <w:hideMark/>
          </w:tcPr>
          <w:p w14:paraId="556FC73A" w14:textId="77777777" w:rsidR="00FD7A0B" w:rsidRDefault="00FD7A0B">
            <w:pPr>
              <w:spacing w:before="100" w:beforeAutospacing="1" w:after="100" w:afterAutospacing="1"/>
            </w:pPr>
            <w:r w:rsidRPr="00FD7A0B">
              <w:rPr>
                <w:b/>
                <w:lang w:val="en-US"/>
              </w:rPr>
              <w:t xml:space="preserve">Fluri. UN Sustainable Development Goals 2030. </w:t>
            </w:r>
            <w:r>
              <w:rPr>
                <w:b/>
              </w:rPr>
              <w:t>Einbezug des Privatsektors</w:t>
            </w:r>
          </w:p>
        </w:tc>
      </w:tr>
      <w:tr w:rsidR="00FD7A0B" w14:paraId="3B49A0FC" w14:textId="77777777" w:rsidTr="004641D0">
        <w:trPr>
          <w:cantSplit/>
        </w:trPr>
        <w:tc>
          <w:tcPr>
            <w:tcW w:w="1204" w:type="dxa"/>
            <w:hideMark/>
          </w:tcPr>
          <w:p w14:paraId="39F06903" w14:textId="77777777" w:rsidR="00FD7A0B" w:rsidRDefault="00FD7A0B">
            <w:pPr>
              <w:spacing w:before="100" w:beforeAutospacing="1" w:after="100" w:afterAutospacing="1"/>
            </w:pPr>
            <w:r>
              <w:t> </w:t>
            </w:r>
          </w:p>
        </w:tc>
        <w:tc>
          <w:tcPr>
            <w:tcW w:w="8143" w:type="dxa"/>
            <w:hideMark/>
          </w:tcPr>
          <w:p w14:paraId="56F976A6" w14:textId="77777777" w:rsidR="00FD7A0B" w:rsidRDefault="00FD7A0B">
            <w:pPr>
              <w:spacing w:before="100" w:beforeAutospacing="1" w:after="100" w:afterAutospacing="1"/>
            </w:pPr>
            <w:r>
              <w:t> </w:t>
            </w:r>
          </w:p>
        </w:tc>
      </w:tr>
      <w:tr w:rsidR="00FD7A0B" w14:paraId="25261440" w14:textId="77777777" w:rsidTr="004641D0">
        <w:trPr>
          <w:cantSplit/>
        </w:trPr>
        <w:tc>
          <w:tcPr>
            <w:tcW w:w="1204" w:type="dxa"/>
            <w:hideMark/>
          </w:tcPr>
          <w:p w14:paraId="12B1C5DB" w14:textId="77777777" w:rsidR="00FD7A0B" w:rsidRDefault="00FD7A0B">
            <w:pPr>
              <w:spacing w:before="100" w:beforeAutospacing="1" w:after="100" w:afterAutospacing="1"/>
            </w:pPr>
            <w:r>
              <w:t> </w:t>
            </w:r>
          </w:p>
        </w:tc>
        <w:tc>
          <w:tcPr>
            <w:tcW w:w="8143" w:type="dxa"/>
            <w:hideMark/>
          </w:tcPr>
          <w:p w14:paraId="49002206" w14:textId="77777777" w:rsidR="00FD7A0B" w:rsidRDefault="00FD7A0B">
            <w:pPr>
              <w:spacing w:before="100" w:beforeAutospacing="1" w:after="100" w:afterAutospacing="1"/>
            </w:pPr>
            <w:r>
              <w:t xml:space="preserve">Wie wird bei der Umsetzung der UN </w:t>
            </w:r>
            <w:proofErr w:type="spellStart"/>
            <w:r>
              <w:t>Sustainable</w:t>
            </w:r>
            <w:proofErr w:type="spellEnd"/>
            <w:r>
              <w:t xml:space="preserve"> Development Goals 2030 der frühzeitige und aktive Einbezug des Privatsektors, insbesondere der Unternehmen, als zentraler Faktor für die Erreichung der Ziele gewährleistet? </w:t>
            </w:r>
          </w:p>
        </w:tc>
      </w:tr>
    </w:tbl>
    <w:p w14:paraId="40E3AD72" w14:textId="77777777" w:rsidR="00FD7A0B" w:rsidRDefault="00FD7A0B"/>
    <w:p w14:paraId="7981D237"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6A6477B5" w14:textId="77777777" w:rsidTr="00FD7A0B">
        <w:trPr>
          <w:cantSplit/>
        </w:trPr>
        <w:tc>
          <w:tcPr>
            <w:tcW w:w="1204" w:type="dxa"/>
            <w:hideMark/>
          </w:tcPr>
          <w:p w14:paraId="046A8617" w14:textId="77777777" w:rsidR="00FD7A0B" w:rsidRDefault="00FD7A0B">
            <w:pPr>
              <w:spacing w:before="100" w:beforeAutospacing="1" w:after="100" w:afterAutospacing="1"/>
              <w:rPr>
                <w:rFonts w:ascii="Times New Roman" w:hAnsi="Times New Roman"/>
                <w:lang w:eastAsia="de-CH"/>
              </w:rPr>
            </w:pPr>
            <w:r>
              <w:rPr>
                <w:b/>
              </w:rPr>
              <w:t>18.5148</w:t>
            </w:r>
          </w:p>
        </w:tc>
        <w:tc>
          <w:tcPr>
            <w:tcW w:w="8143" w:type="dxa"/>
            <w:hideMark/>
          </w:tcPr>
          <w:p w14:paraId="05A6C872" w14:textId="77777777" w:rsidR="00FD7A0B" w:rsidRDefault="00FD7A0B">
            <w:pPr>
              <w:spacing w:before="100" w:beforeAutospacing="1" w:after="100" w:afterAutospacing="1"/>
            </w:pPr>
            <w:r>
              <w:rPr>
                <w:b/>
              </w:rPr>
              <w:t xml:space="preserve">Quadranti. Zerstörung des </w:t>
            </w:r>
            <w:proofErr w:type="spellStart"/>
            <w:r>
              <w:rPr>
                <w:b/>
              </w:rPr>
              <w:t>Unesco</w:t>
            </w:r>
            <w:proofErr w:type="spellEnd"/>
            <w:r>
              <w:rPr>
                <w:b/>
              </w:rPr>
              <w:t>-Weltkulturerbes "</w:t>
            </w:r>
            <w:proofErr w:type="spellStart"/>
            <w:r>
              <w:rPr>
                <w:b/>
              </w:rPr>
              <w:t>Jokhang</w:t>
            </w:r>
            <w:proofErr w:type="spellEnd"/>
            <w:r>
              <w:rPr>
                <w:b/>
              </w:rPr>
              <w:t xml:space="preserve"> Tempel" in </w:t>
            </w:r>
            <w:proofErr w:type="spellStart"/>
            <w:r>
              <w:rPr>
                <w:b/>
              </w:rPr>
              <w:t>Lhasa</w:t>
            </w:r>
            <w:proofErr w:type="spellEnd"/>
            <w:r>
              <w:rPr>
                <w:b/>
              </w:rPr>
              <w:t xml:space="preserve"> durch Grossbrand am 17. Februar 2018</w:t>
            </w:r>
          </w:p>
        </w:tc>
      </w:tr>
      <w:tr w:rsidR="00FD7A0B" w14:paraId="4A621281" w14:textId="77777777" w:rsidTr="00FD7A0B">
        <w:trPr>
          <w:cantSplit/>
        </w:trPr>
        <w:tc>
          <w:tcPr>
            <w:tcW w:w="1204" w:type="dxa"/>
            <w:hideMark/>
          </w:tcPr>
          <w:p w14:paraId="2B5140BC" w14:textId="77777777" w:rsidR="00FD7A0B" w:rsidRDefault="00FD7A0B">
            <w:pPr>
              <w:spacing w:before="100" w:beforeAutospacing="1" w:after="100" w:afterAutospacing="1"/>
            </w:pPr>
            <w:r>
              <w:t> </w:t>
            </w:r>
          </w:p>
        </w:tc>
        <w:tc>
          <w:tcPr>
            <w:tcW w:w="8143" w:type="dxa"/>
            <w:hideMark/>
          </w:tcPr>
          <w:p w14:paraId="672D27F0" w14:textId="77777777" w:rsidR="00FD7A0B" w:rsidRDefault="00FD7A0B">
            <w:pPr>
              <w:spacing w:before="100" w:beforeAutospacing="1" w:after="100" w:afterAutospacing="1"/>
            </w:pPr>
            <w:r>
              <w:t> </w:t>
            </w:r>
          </w:p>
        </w:tc>
      </w:tr>
      <w:tr w:rsidR="00FD7A0B" w14:paraId="422F9C91" w14:textId="77777777" w:rsidTr="00FD7A0B">
        <w:trPr>
          <w:cantSplit/>
        </w:trPr>
        <w:tc>
          <w:tcPr>
            <w:tcW w:w="1204" w:type="dxa"/>
            <w:hideMark/>
          </w:tcPr>
          <w:p w14:paraId="2F6CC36B" w14:textId="77777777" w:rsidR="00FD7A0B" w:rsidRDefault="00FD7A0B">
            <w:pPr>
              <w:spacing w:before="100" w:beforeAutospacing="1" w:after="100" w:afterAutospacing="1"/>
            </w:pPr>
            <w:r>
              <w:t> </w:t>
            </w:r>
          </w:p>
        </w:tc>
        <w:tc>
          <w:tcPr>
            <w:tcW w:w="8143" w:type="dxa"/>
            <w:hideMark/>
          </w:tcPr>
          <w:p w14:paraId="7A91B091" w14:textId="5E13620B" w:rsidR="00FD7A0B" w:rsidRDefault="00FD7A0B">
            <w:pPr>
              <w:spacing w:before="100" w:beforeAutospacing="1" w:after="100" w:afterAutospacing="1"/>
            </w:pPr>
            <w:r>
              <w:t xml:space="preserve">- Was weiss der Bundesrat über die Zerstörung des weltberühmten buddhistischen </w:t>
            </w:r>
            <w:proofErr w:type="spellStart"/>
            <w:r>
              <w:t>Jokhang</w:t>
            </w:r>
            <w:proofErr w:type="spellEnd"/>
            <w:r>
              <w:t xml:space="preserve"> Tempels, einem </w:t>
            </w:r>
            <w:proofErr w:type="spellStart"/>
            <w:r>
              <w:t>Unesco</w:t>
            </w:r>
            <w:proofErr w:type="spellEnd"/>
            <w:r>
              <w:t xml:space="preserve">-Weltkulturerbe in </w:t>
            </w:r>
            <w:proofErr w:type="spellStart"/>
            <w:r>
              <w:t>Lhasa</w:t>
            </w:r>
            <w:proofErr w:type="spellEnd"/>
            <w:r>
              <w:t xml:space="preserve">, Tibet, durch einen Grossbrand am 17. Februar 2018? </w:t>
            </w:r>
            <w:r w:rsidR="004641D0">
              <w:br/>
            </w:r>
            <w:r>
              <w:t xml:space="preserve">- Was unternimmt er, um zu detaillierten Informationen zu kommen und um sicherzustellen, dass China diesen Grossbrand nicht benützt, um den buddhistischen Tempel dauerhaft zu schliessen oder für rein touristische Zwecke </w:t>
            </w:r>
            <w:proofErr w:type="gramStart"/>
            <w:r>
              <w:t>wieder aufzubauen</w:t>
            </w:r>
            <w:proofErr w:type="gramEnd"/>
            <w:r>
              <w:t xml:space="preserve"> und zu benutzen und die tibetischen Pilger fernzuhalten? </w:t>
            </w:r>
          </w:p>
        </w:tc>
      </w:tr>
    </w:tbl>
    <w:p w14:paraId="3796441D" w14:textId="77777777" w:rsidR="00FD7A0B" w:rsidRDefault="00FD7A0B"/>
    <w:p w14:paraId="1ABFD36C"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669C782C" w14:textId="77777777" w:rsidTr="00FD7A0B">
        <w:trPr>
          <w:cantSplit/>
        </w:trPr>
        <w:tc>
          <w:tcPr>
            <w:tcW w:w="1204" w:type="dxa"/>
            <w:hideMark/>
          </w:tcPr>
          <w:p w14:paraId="4C1E8344" w14:textId="77777777" w:rsidR="00FD7A0B" w:rsidRDefault="00FD7A0B">
            <w:pPr>
              <w:spacing w:before="100" w:beforeAutospacing="1" w:after="100" w:afterAutospacing="1"/>
              <w:rPr>
                <w:rFonts w:ascii="Times New Roman" w:hAnsi="Times New Roman"/>
                <w:lang w:eastAsia="de-CH"/>
              </w:rPr>
            </w:pPr>
            <w:r>
              <w:rPr>
                <w:b/>
              </w:rPr>
              <w:t>18.5154</w:t>
            </w:r>
          </w:p>
        </w:tc>
        <w:tc>
          <w:tcPr>
            <w:tcW w:w="8143" w:type="dxa"/>
            <w:hideMark/>
          </w:tcPr>
          <w:p w14:paraId="499EA7E9" w14:textId="77777777" w:rsidR="00FD7A0B" w:rsidRDefault="00FD7A0B">
            <w:pPr>
              <w:spacing w:before="100" w:beforeAutospacing="1" w:after="100" w:afterAutospacing="1"/>
            </w:pPr>
            <w:r>
              <w:rPr>
                <w:b/>
              </w:rPr>
              <w:t>Flückiger Sylvia. Steuerzahler unterstützen ausländische Hilfsorganisationen?</w:t>
            </w:r>
          </w:p>
        </w:tc>
      </w:tr>
      <w:tr w:rsidR="00FD7A0B" w14:paraId="401CA08B" w14:textId="77777777" w:rsidTr="00FD7A0B">
        <w:trPr>
          <w:cantSplit/>
        </w:trPr>
        <w:tc>
          <w:tcPr>
            <w:tcW w:w="1204" w:type="dxa"/>
            <w:hideMark/>
          </w:tcPr>
          <w:p w14:paraId="1BBB2AB8" w14:textId="77777777" w:rsidR="00FD7A0B" w:rsidRDefault="00FD7A0B">
            <w:pPr>
              <w:spacing w:before="100" w:beforeAutospacing="1" w:after="100" w:afterAutospacing="1"/>
            </w:pPr>
            <w:r>
              <w:t> </w:t>
            </w:r>
          </w:p>
        </w:tc>
        <w:tc>
          <w:tcPr>
            <w:tcW w:w="8143" w:type="dxa"/>
            <w:hideMark/>
          </w:tcPr>
          <w:p w14:paraId="76629C8C" w14:textId="77777777" w:rsidR="00FD7A0B" w:rsidRDefault="00FD7A0B">
            <w:pPr>
              <w:spacing w:before="100" w:beforeAutospacing="1" w:after="100" w:afterAutospacing="1"/>
            </w:pPr>
            <w:r>
              <w:t> </w:t>
            </w:r>
          </w:p>
        </w:tc>
      </w:tr>
      <w:tr w:rsidR="00FD7A0B" w14:paraId="4C81BD46" w14:textId="77777777" w:rsidTr="00FD7A0B">
        <w:trPr>
          <w:cantSplit/>
        </w:trPr>
        <w:tc>
          <w:tcPr>
            <w:tcW w:w="1204" w:type="dxa"/>
            <w:hideMark/>
          </w:tcPr>
          <w:p w14:paraId="2547CDBD" w14:textId="77777777" w:rsidR="00FD7A0B" w:rsidRDefault="00FD7A0B">
            <w:pPr>
              <w:spacing w:before="100" w:beforeAutospacing="1" w:after="100" w:afterAutospacing="1"/>
            </w:pPr>
            <w:r>
              <w:t> </w:t>
            </w:r>
          </w:p>
        </w:tc>
        <w:tc>
          <w:tcPr>
            <w:tcW w:w="8143" w:type="dxa"/>
            <w:hideMark/>
          </w:tcPr>
          <w:p w14:paraId="4EAC8BF3" w14:textId="04E26182" w:rsidR="00FD7A0B" w:rsidRDefault="00FD7A0B">
            <w:pPr>
              <w:spacing w:before="100" w:beforeAutospacing="1" w:after="100" w:afterAutospacing="1"/>
            </w:pPr>
            <w:r>
              <w:t xml:space="preserve">Gemäss einem Artikel der NZZ vom 21. Februar 2018 im Zusammenhang mit der umstrittenen Hilfsorganisation Oxfam unterstützt die </w:t>
            </w:r>
            <w:proofErr w:type="spellStart"/>
            <w:r>
              <w:t>Deza</w:t>
            </w:r>
            <w:proofErr w:type="spellEnd"/>
            <w:r>
              <w:t xml:space="preserve"> kleine Hilfsorganisationen und lokale Unternehmen sowie rund 20 NGO im Ausland mit Dutzenden von Millionen Franken pro Jahr. </w:t>
            </w:r>
            <w:r w:rsidR="004641D0">
              <w:br/>
            </w:r>
            <w:r>
              <w:t xml:space="preserve">1. Wo findet sich die Rechtsgrundlage für diese fragwürdige Praxis? </w:t>
            </w:r>
            <w:r w:rsidR="004641D0">
              <w:br/>
            </w:r>
            <w:r>
              <w:t xml:space="preserve">2. Wie rechtfertigen sich diese Ausgaben gegenüber dem Steuerzahler? </w:t>
            </w:r>
            <w:r w:rsidR="004641D0">
              <w:br/>
            </w:r>
            <w:r>
              <w:t xml:space="preserve">3. Gibt es im Gegenzug ausländische Staaten, welche schweizerische Hilfswerke unterstützen und wo? </w:t>
            </w:r>
          </w:p>
        </w:tc>
      </w:tr>
    </w:tbl>
    <w:p w14:paraId="2846F1A9" w14:textId="77777777" w:rsidR="00FD7A0B" w:rsidRDefault="00FD7A0B"/>
    <w:p w14:paraId="44B1A1F5"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2A033D27" w14:textId="77777777" w:rsidTr="00FD7A0B">
        <w:trPr>
          <w:cantSplit/>
        </w:trPr>
        <w:tc>
          <w:tcPr>
            <w:tcW w:w="1204" w:type="dxa"/>
            <w:hideMark/>
          </w:tcPr>
          <w:p w14:paraId="6D9F0B5E" w14:textId="77777777" w:rsidR="00FD7A0B" w:rsidRDefault="00FD7A0B">
            <w:pPr>
              <w:spacing w:before="100" w:beforeAutospacing="1" w:after="100" w:afterAutospacing="1"/>
              <w:rPr>
                <w:rFonts w:ascii="Times New Roman" w:hAnsi="Times New Roman"/>
                <w:lang w:eastAsia="de-CH"/>
              </w:rPr>
            </w:pPr>
            <w:r>
              <w:rPr>
                <w:b/>
              </w:rPr>
              <w:t>18.5177</w:t>
            </w:r>
          </w:p>
        </w:tc>
        <w:tc>
          <w:tcPr>
            <w:tcW w:w="8143" w:type="dxa"/>
            <w:hideMark/>
          </w:tcPr>
          <w:p w14:paraId="09840D69" w14:textId="77777777" w:rsidR="00FD7A0B" w:rsidRDefault="00FD7A0B">
            <w:pPr>
              <w:spacing w:before="100" w:beforeAutospacing="1" w:after="100" w:afterAutospacing="1"/>
            </w:pPr>
            <w:proofErr w:type="spellStart"/>
            <w:r>
              <w:rPr>
                <w:b/>
              </w:rPr>
              <w:t>Regazzi</w:t>
            </w:r>
            <w:proofErr w:type="spellEnd"/>
            <w:r>
              <w:rPr>
                <w:b/>
              </w:rPr>
              <w:t>. X-ter Regierungswechsel in Italien: Was bedeutet das für die laufenden Verhandlungen?</w:t>
            </w:r>
          </w:p>
        </w:tc>
      </w:tr>
      <w:tr w:rsidR="00FD7A0B" w14:paraId="16B41644" w14:textId="77777777" w:rsidTr="00FD7A0B">
        <w:trPr>
          <w:cantSplit/>
        </w:trPr>
        <w:tc>
          <w:tcPr>
            <w:tcW w:w="1204" w:type="dxa"/>
            <w:hideMark/>
          </w:tcPr>
          <w:p w14:paraId="594DC9FF" w14:textId="77777777" w:rsidR="00FD7A0B" w:rsidRDefault="00FD7A0B">
            <w:pPr>
              <w:spacing w:before="100" w:beforeAutospacing="1" w:after="100" w:afterAutospacing="1"/>
            </w:pPr>
            <w:r>
              <w:t> </w:t>
            </w:r>
          </w:p>
        </w:tc>
        <w:tc>
          <w:tcPr>
            <w:tcW w:w="8143" w:type="dxa"/>
            <w:hideMark/>
          </w:tcPr>
          <w:p w14:paraId="184B2AC2" w14:textId="77777777" w:rsidR="00FD7A0B" w:rsidRDefault="00FD7A0B">
            <w:pPr>
              <w:spacing w:before="100" w:beforeAutospacing="1" w:after="100" w:afterAutospacing="1"/>
            </w:pPr>
            <w:r>
              <w:t> </w:t>
            </w:r>
          </w:p>
        </w:tc>
      </w:tr>
      <w:tr w:rsidR="00FD7A0B" w14:paraId="61F3DA18" w14:textId="77777777" w:rsidTr="00FD7A0B">
        <w:trPr>
          <w:cantSplit/>
        </w:trPr>
        <w:tc>
          <w:tcPr>
            <w:tcW w:w="1204" w:type="dxa"/>
            <w:hideMark/>
          </w:tcPr>
          <w:p w14:paraId="15C6F49D" w14:textId="77777777" w:rsidR="00FD7A0B" w:rsidRDefault="00FD7A0B">
            <w:pPr>
              <w:spacing w:before="100" w:beforeAutospacing="1" w:after="100" w:afterAutospacing="1"/>
            </w:pPr>
            <w:r>
              <w:t> </w:t>
            </w:r>
          </w:p>
        </w:tc>
        <w:tc>
          <w:tcPr>
            <w:tcW w:w="8143" w:type="dxa"/>
            <w:hideMark/>
          </w:tcPr>
          <w:p w14:paraId="0CA2F092" w14:textId="7D2BEBF9" w:rsidR="00FD7A0B" w:rsidRDefault="00FD7A0B">
            <w:pPr>
              <w:spacing w:before="100" w:beforeAutospacing="1" w:after="100" w:afterAutospacing="1"/>
            </w:pPr>
            <w:r>
              <w:t xml:space="preserve">Als Folge der jüngsten Parlamentswahlen in Italien wird es in der italienischen Regierung erneut zu einem Wechsel der politischen Kräfte kommen. Neben der 5-Sterne-Bewegung ging das Rechtsbündnis, zu dem die Lega Nord gehört, als Sieger aus den Wahlen hervor. Dies wird voraussichtlich dazu führen, dass die Frage der </w:t>
            </w:r>
            <w:proofErr w:type="spellStart"/>
            <w:r>
              <w:t>Grenzgängerbesteuerung</w:t>
            </w:r>
            <w:proofErr w:type="spellEnd"/>
            <w:r>
              <w:t xml:space="preserve"> künftig anders angegangen wird. </w:t>
            </w:r>
            <w:r w:rsidR="004641D0">
              <w:br/>
            </w:r>
            <w:r>
              <w:t xml:space="preserve">Ich frage den Bundesrat: </w:t>
            </w:r>
            <w:r w:rsidR="004641D0">
              <w:br/>
            </w:r>
            <w:r>
              <w:t xml:space="preserve">- Wie schätzt das Aussendepartement die Situation ein und wie will es mit dieser neuen Ausgangslage umgehen? </w:t>
            </w:r>
            <w:r w:rsidR="004641D0">
              <w:br/>
            </w:r>
            <w:r>
              <w:t xml:space="preserve">- Hält es der Bundesrat für angebracht, das Schweizer Verhandlungsteam zu verstärken und dabei in erster Linie auf italienischsprachige Personen zu setzen? </w:t>
            </w:r>
          </w:p>
        </w:tc>
      </w:tr>
    </w:tbl>
    <w:p w14:paraId="6302A861" w14:textId="77777777" w:rsidR="00FD7A0B" w:rsidRDefault="00FD7A0B"/>
    <w:p w14:paraId="78026D06"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191D1844" w14:textId="77777777" w:rsidTr="00FD7A0B">
        <w:trPr>
          <w:cantSplit/>
        </w:trPr>
        <w:tc>
          <w:tcPr>
            <w:tcW w:w="1204" w:type="dxa"/>
            <w:hideMark/>
          </w:tcPr>
          <w:p w14:paraId="101D6C94" w14:textId="77777777" w:rsidR="00FD7A0B" w:rsidRDefault="00FD7A0B">
            <w:pPr>
              <w:spacing w:before="100" w:beforeAutospacing="1" w:after="100" w:afterAutospacing="1"/>
              <w:rPr>
                <w:rFonts w:ascii="Times New Roman" w:hAnsi="Times New Roman"/>
                <w:lang w:eastAsia="de-CH"/>
              </w:rPr>
            </w:pPr>
            <w:r>
              <w:rPr>
                <w:b/>
              </w:rPr>
              <w:t>18.5183</w:t>
            </w:r>
          </w:p>
        </w:tc>
        <w:tc>
          <w:tcPr>
            <w:tcW w:w="8143" w:type="dxa"/>
            <w:hideMark/>
          </w:tcPr>
          <w:p w14:paraId="53DB24BC" w14:textId="77777777" w:rsidR="00FD7A0B" w:rsidRDefault="00FD7A0B">
            <w:pPr>
              <w:spacing w:before="100" w:beforeAutospacing="1" w:after="100" w:afterAutospacing="1"/>
            </w:pPr>
            <w:r>
              <w:rPr>
                <w:b/>
              </w:rPr>
              <w:t xml:space="preserve">Matter. </w:t>
            </w:r>
            <w:proofErr w:type="spellStart"/>
            <w:r>
              <w:rPr>
                <w:b/>
              </w:rPr>
              <w:t>Bundesrätliche</w:t>
            </w:r>
            <w:proofErr w:type="spellEnd"/>
            <w:r>
              <w:rPr>
                <w:b/>
              </w:rPr>
              <w:t xml:space="preserve"> Zusicherungen eines institutionellen Abkommens an die EU</w:t>
            </w:r>
          </w:p>
        </w:tc>
      </w:tr>
      <w:tr w:rsidR="00FD7A0B" w14:paraId="6C8F4136" w14:textId="77777777" w:rsidTr="00FD7A0B">
        <w:trPr>
          <w:cantSplit/>
        </w:trPr>
        <w:tc>
          <w:tcPr>
            <w:tcW w:w="1204" w:type="dxa"/>
            <w:hideMark/>
          </w:tcPr>
          <w:p w14:paraId="0C38A5A0" w14:textId="77777777" w:rsidR="00FD7A0B" w:rsidRDefault="00FD7A0B">
            <w:pPr>
              <w:spacing w:before="100" w:beforeAutospacing="1" w:after="100" w:afterAutospacing="1"/>
            </w:pPr>
            <w:r>
              <w:t> </w:t>
            </w:r>
          </w:p>
        </w:tc>
        <w:tc>
          <w:tcPr>
            <w:tcW w:w="8143" w:type="dxa"/>
            <w:hideMark/>
          </w:tcPr>
          <w:p w14:paraId="74369216" w14:textId="77777777" w:rsidR="00FD7A0B" w:rsidRDefault="00FD7A0B">
            <w:pPr>
              <w:spacing w:before="100" w:beforeAutospacing="1" w:after="100" w:afterAutospacing="1"/>
            </w:pPr>
            <w:r>
              <w:t> </w:t>
            </w:r>
          </w:p>
        </w:tc>
      </w:tr>
      <w:tr w:rsidR="00FD7A0B" w14:paraId="26588B91" w14:textId="77777777" w:rsidTr="00FD7A0B">
        <w:trPr>
          <w:cantSplit/>
        </w:trPr>
        <w:tc>
          <w:tcPr>
            <w:tcW w:w="1204" w:type="dxa"/>
            <w:hideMark/>
          </w:tcPr>
          <w:p w14:paraId="4EC5B21F" w14:textId="77777777" w:rsidR="00FD7A0B" w:rsidRDefault="00FD7A0B">
            <w:pPr>
              <w:spacing w:before="100" w:beforeAutospacing="1" w:after="100" w:afterAutospacing="1"/>
            </w:pPr>
            <w:r>
              <w:t> </w:t>
            </w:r>
          </w:p>
        </w:tc>
        <w:tc>
          <w:tcPr>
            <w:tcW w:w="8143" w:type="dxa"/>
            <w:hideMark/>
          </w:tcPr>
          <w:p w14:paraId="114F32B2" w14:textId="75217044" w:rsidR="00FD7A0B" w:rsidRDefault="00FD7A0B">
            <w:pPr>
              <w:spacing w:before="100" w:beforeAutospacing="1" w:after="100" w:afterAutospacing="1"/>
            </w:pPr>
            <w:r>
              <w:t xml:space="preserve">EU-Kommissionspräsident Jean-Claude Juncker erklärte am 14. Februar 2018, er habe sich achtmal mit Schweizer Bundespräsidenten getroffen, um Fortschritte beim institutionellen Abkommen zu erzielen. Der Vertrag - so Juncker - "wurde mir mehrfach versprochen, er ist nicht zustande gekommen". </w:t>
            </w:r>
            <w:r w:rsidR="004641D0">
              <w:br/>
            </w:r>
            <w:r>
              <w:t xml:space="preserve">- Welche Bundespräsidenten haben Herrn Juncker ein institutionelles Abkommen versprochen? </w:t>
            </w:r>
            <w:r w:rsidR="004641D0">
              <w:br/>
            </w:r>
            <w:r>
              <w:t xml:space="preserve">- Auf welche verfassungs- oder gesetzesmässigen Grundlagen stützten sich diese Versprechen ab? </w:t>
            </w:r>
          </w:p>
        </w:tc>
      </w:tr>
    </w:tbl>
    <w:p w14:paraId="2DEEF64B" w14:textId="5AE901AF" w:rsidR="00FD7A0B" w:rsidRDefault="00FD7A0B"/>
    <w:p w14:paraId="37F27BE1" w14:textId="36B1035C" w:rsidR="004641D0" w:rsidRDefault="004641D0"/>
    <w:p w14:paraId="3FDAA086" w14:textId="6004ADCC" w:rsidR="004641D0" w:rsidRDefault="004641D0"/>
    <w:p w14:paraId="2E8C5E47" w14:textId="4E42CEC9" w:rsidR="004641D0" w:rsidRDefault="004641D0"/>
    <w:p w14:paraId="436B7310"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4AD53F8E" w14:textId="77777777" w:rsidTr="00FD7A0B">
        <w:trPr>
          <w:cantSplit/>
        </w:trPr>
        <w:tc>
          <w:tcPr>
            <w:tcW w:w="1204" w:type="dxa"/>
            <w:hideMark/>
          </w:tcPr>
          <w:p w14:paraId="0C2A0229" w14:textId="77777777" w:rsidR="00FD7A0B" w:rsidRDefault="00FD7A0B">
            <w:pPr>
              <w:spacing w:before="100" w:beforeAutospacing="1" w:after="100" w:afterAutospacing="1"/>
              <w:rPr>
                <w:rFonts w:ascii="Times New Roman" w:hAnsi="Times New Roman"/>
                <w:lang w:eastAsia="de-CH"/>
              </w:rPr>
            </w:pPr>
            <w:r>
              <w:rPr>
                <w:b/>
              </w:rPr>
              <w:lastRenderedPageBreak/>
              <w:t>18.5188</w:t>
            </w:r>
          </w:p>
        </w:tc>
        <w:tc>
          <w:tcPr>
            <w:tcW w:w="8143" w:type="dxa"/>
            <w:hideMark/>
          </w:tcPr>
          <w:p w14:paraId="42A18E19" w14:textId="77777777" w:rsidR="00FD7A0B" w:rsidRDefault="00FD7A0B">
            <w:pPr>
              <w:spacing w:before="100" w:beforeAutospacing="1" w:after="100" w:afterAutospacing="1"/>
            </w:pPr>
            <w:r>
              <w:rPr>
                <w:b/>
              </w:rPr>
              <w:t xml:space="preserve">Meyer </w:t>
            </w:r>
            <w:proofErr w:type="spellStart"/>
            <w:r>
              <w:rPr>
                <w:b/>
              </w:rPr>
              <w:t>Mattea</w:t>
            </w:r>
            <w:proofErr w:type="spellEnd"/>
            <w:r>
              <w:rPr>
                <w:b/>
              </w:rPr>
              <w:t>. Nachtragskredit für Welternährungsprogramm?</w:t>
            </w:r>
          </w:p>
        </w:tc>
      </w:tr>
      <w:tr w:rsidR="00FD7A0B" w14:paraId="71B1134C" w14:textId="77777777" w:rsidTr="00FD7A0B">
        <w:trPr>
          <w:cantSplit/>
        </w:trPr>
        <w:tc>
          <w:tcPr>
            <w:tcW w:w="1204" w:type="dxa"/>
            <w:hideMark/>
          </w:tcPr>
          <w:p w14:paraId="71F408B1" w14:textId="77777777" w:rsidR="00FD7A0B" w:rsidRDefault="00FD7A0B">
            <w:pPr>
              <w:spacing w:before="100" w:beforeAutospacing="1" w:after="100" w:afterAutospacing="1"/>
            </w:pPr>
            <w:r>
              <w:t> </w:t>
            </w:r>
          </w:p>
        </w:tc>
        <w:tc>
          <w:tcPr>
            <w:tcW w:w="8143" w:type="dxa"/>
            <w:hideMark/>
          </w:tcPr>
          <w:p w14:paraId="39FE73E6" w14:textId="77777777" w:rsidR="00FD7A0B" w:rsidRDefault="00FD7A0B">
            <w:pPr>
              <w:spacing w:before="100" w:beforeAutospacing="1" w:after="100" w:afterAutospacing="1"/>
            </w:pPr>
            <w:r>
              <w:t> </w:t>
            </w:r>
          </w:p>
        </w:tc>
      </w:tr>
      <w:tr w:rsidR="00FD7A0B" w14:paraId="60B10F86" w14:textId="77777777" w:rsidTr="00FD7A0B">
        <w:trPr>
          <w:cantSplit/>
        </w:trPr>
        <w:tc>
          <w:tcPr>
            <w:tcW w:w="1204" w:type="dxa"/>
            <w:hideMark/>
          </w:tcPr>
          <w:p w14:paraId="313E3529" w14:textId="77777777" w:rsidR="00FD7A0B" w:rsidRDefault="00FD7A0B">
            <w:pPr>
              <w:spacing w:before="100" w:beforeAutospacing="1" w:after="100" w:afterAutospacing="1"/>
            </w:pPr>
            <w:r>
              <w:t> </w:t>
            </w:r>
          </w:p>
        </w:tc>
        <w:tc>
          <w:tcPr>
            <w:tcW w:w="8143" w:type="dxa"/>
            <w:hideMark/>
          </w:tcPr>
          <w:p w14:paraId="3A8A24C3" w14:textId="43793146" w:rsidR="00FD7A0B" w:rsidRDefault="00FD7A0B">
            <w:pPr>
              <w:spacing w:before="100" w:beforeAutospacing="1" w:after="100" w:afterAutospacing="1"/>
            </w:pPr>
            <w:r>
              <w:t xml:space="preserve">Bereits in vergangenen Jahren musste das Welternährungsprogramm der Uno (WFP) die Lebensmittelhilfe für Millionen von Flüchtlingen mangels finanziellen Mitteln kürzen. Das droht sich in zahlreichen Krisengebieten zu wiederholen. In Syrien beispielsweise reichen die Gelder noch bis im Juni. </w:t>
            </w:r>
            <w:r w:rsidR="004641D0">
              <w:br/>
            </w:r>
            <w:r>
              <w:t xml:space="preserve">Kann sich der Bundesrat vorstellen, auch angesichts der nicht ausgeschöpften IZA-Mittel 2017 und der guten Finanzlage, einen Nachtragskredit in der Höhe von 85 Millionen Franken zugunsten des WFP zu stellen? </w:t>
            </w:r>
          </w:p>
        </w:tc>
      </w:tr>
    </w:tbl>
    <w:p w14:paraId="03AD7AD9" w14:textId="77777777" w:rsidR="00FD7A0B" w:rsidRDefault="00FD7A0B"/>
    <w:p w14:paraId="314E9147"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0E99CA01" w14:textId="77777777" w:rsidTr="00FD7A0B">
        <w:trPr>
          <w:cantSplit/>
        </w:trPr>
        <w:tc>
          <w:tcPr>
            <w:tcW w:w="1204" w:type="dxa"/>
            <w:hideMark/>
          </w:tcPr>
          <w:p w14:paraId="2E281E58" w14:textId="77777777" w:rsidR="00FD7A0B" w:rsidRDefault="00FD7A0B">
            <w:pPr>
              <w:spacing w:before="100" w:beforeAutospacing="1" w:after="100" w:afterAutospacing="1"/>
              <w:rPr>
                <w:rFonts w:ascii="Times New Roman" w:hAnsi="Times New Roman"/>
                <w:lang w:eastAsia="de-CH"/>
              </w:rPr>
            </w:pPr>
            <w:r>
              <w:rPr>
                <w:b/>
              </w:rPr>
              <w:t>18.5191</w:t>
            </w:r>
          </w:p>
        </w:tc>
        <w:tc>
          <w:tcPr>
            <w:tcW w:w="8143" w:type="dxa"/>
            <w:hideMark/>
          </w:tcPr>
          <w:p w14:paraId="5420EFBB" w14:textId="77777777" w:rsidR="00FD7A0B" w:rsidRDefault="00FD7A0B">
            <w:pPr>
              <w:spacing w:before="100" w:beforeAutospacing="1" w:after="100" w:afterAutospacing="1"/>
            </w:pPr>
            <w:r>
              <w:rPr>
                <w:b/>
              </w:rPr>
              <w:t>Rösti. Wie hoch ist der Marktzugangsbeitrag der EU für den Schweizer Markt?</w:t>
            </w:r>
          </w:p>
        </w:tc>
      </w:tr>
      <w:tr w:rsidR="00FD7A0B" w14:paraId="52738853" w14:textId="77777777" w:rsidTr="00FD7A0B">
        <w:trPr>
          <w:cantSplit/>
        </w:trPr>
        <w:tc>
          <w:tcPr>
            <w:tcW w:w="1204" w:type="dxa"/>
            <w:hideMark/>
          </w:tcPr>
          <w:p w14:paraId="3CE73F83" w14:textId="77777777" w:rsidR="00FD7A0B" w:rsidRDefault="00FD7A0B">
            <w:pPr>
              <w:spacing w:before="100" w:beforeAutospacing="1" w:after="100" w:afterAutospacing="1"/>
            </w:pPr>
            <w:r>
              <w:t> </w:t>
            </w:r>
          </w:p>
        </w:tc>
        <w:tc>
          <w:tcPr>
            <w:tcW w:w="8143" w:type="dxa"/>
            <w:hideMark/>
          </w:tcPr>
          <w:p w14:paraId="0E7C5272" w14:textId="77777777" w:rsidR="00FD7A0B" w:rsidRDefault="00FD7A0B">
            <w:pPr>
              <w:spacing w:before="100" w:beforeAutospacing="1" w:after="100" w:afterAutospacing="1"/>
            </w:pPr>
            <w:r>
              <w:t> </w:t>
            </w:r>
          </w:p>
        </w:tc>
      </w:tr>
      <w:tr w:rsidR="00FD7A0B" w14:paraId="2E150D77" w14:textId="77777777" w:rsidTr="00FD7A0B">
        <w:trPr>
          <w:cantSplit/>
        </w:trPr>
        <w:tc>
          <w:tcPr>
            <w:tcW w:w="1204" w:type="dxa"/>
            <w:hideMark/>
          </w:tcPr>
          <w:p w14:paraId="3541B8BC" w14:textId="77777777" w:rsidR="00FD7A0B" w:rsidRDefault="00FD7A0B">
            <w:pPr>
              <w:spacing w:before="100" w:beforeAutospacing="1" w:after="100" w:afterAutospacing="1"/>
            </w:pPr>
            <w:r>
              <w:t> </w:t>
            </w:r>
          </w:p>
        </w:tc>
        <w:tc>
          <w:tcPr>
            <w:tcW w:w="8143" w:type="dxa"/>
            <w:hideMark/>
          </w:tcPr>
          <w:p w14:paraId="3558E34F" w14:textId="6F5B70F9" w:rsidR="00FD7A0B" w:rsidRDefault="00FD7A0B">
            <w:pPr>
              <w:spacing w:before="100" w:beforeAutospacing="1" w:after="100" w:afterAutospacing="1"/>
            </w:pPr>
            <w:r>
              <w:t xml:space="preserve">Die zweite Kohäsionsmilliarde über 1,3 Milliarden Franken wird neu als "Marktzugangsbeitrag" der Schweiz zum EU-Markt begründet. Im Jahr 2016 exportierte die Schweiz Waren im Wert von 113 Milliarden Franken in die EU und importierte Waren im Wert von 124,54 Milliarden aus der EU (Handelsbilanzdefizit). </w:t>
            </w:r>
            <w:r w:rsidR="004641D0">
              <w:br/>
            </w:r>
            <w:r>
              <w:t xml:space="preserve">Müsste in dieser Logik nicht auch die Schweiz einen "Marktzugangsbeitrag" erhalten? </w:t>
            </w:r>
          </w:p>
        </w:tc>
      </w:tr>
    </w:tbl>
    <w:p w14:paraId="78B257CF" w14:textId="77777777" w:rsidR="00FD7A0B" w:rsidRDefault="00FD7A0B"/>
    <w:p w14:paraId="6CDF8846"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7D0D3E14" w14:textId="77777777" w:rsidTr="00FD7A0B">
        <w:trPr>
          <w:cantSplit/>
        </w:trPr>
        <w:tc>
          <w:tcPr>
            <w:tcW w:w="1204" w:type="dxa"/>
            <w:hideMark/>
          </w:tcPr>
          <w:p w14:paraId="567BCACE" w14:textId="77777777" w:rsidR="00FD7A0B" w:rsidRDefault="00FD7A0B">
            <w:pPr>
              <w:spacing w:before="100" w:beforeAutospacing="1" w:after="100" w:afterAutospacing="1"/>
              <w:rPr>
                <w:rFonts w:ascii="Times New Roman" w:hAnsi="Times New Roman"/>
                <w:lang w:eastAsia="de-CH"/>
              </w:rPr>
            </w:pPr>
            <w:r>
              <w:rPr>
                <w:b/>
              </w:rPr>
              <w:t>18.5192</w:t>
            </w:r>
          </w:p>
        </w:tc>
        <w:tc>
          <w:tcPr>
            <w:tcW w:w="8143" w:type="dxa"/>
            <w:hideMark/>
          </w:tcPr>
          <w:p w14:paraId="662037E5" w14:textId="77777777" w:rsidR="00FD7A0B" w:rsidRDefault="00FD7A0B">
            <w:pPr>
              <w:spacing w:before="100" w:beforeAutospacing="1" w:after="100" w:afterAutospacing="1"/>
            </w:pPr>
            <w:r>
              <w:rPr>
                <w:b/>
              </w:rPr>
              <w:t xml:space="preserve">Büchel Roland. </w:t>
            </w:r>
            <w:proofErr w:type="spellStart"/>
            <w:r>
              <w:rPr>
                <w:b/>
              </w:rPr>
              <w:t>Boko</w:t>
            </w:r>
            <w:proofErr w:type="spellEnd"/>
            <w:r>
              <w:rPr>
                <w:b/>
              </w:rPr>
              <w:t>-</w:t>
            </w:r>
            <w:proofErr w:type="spellStart"/>
            <w:r>
              <w:rPr>
                <w:b/>
              </w:rPr>
              <w:t>Haram</w:t>
            </w:r>
            <w:proofErr w:type="spellEnd"/>
            <w:r>
              <w:rPr>
                <w:b/>
              </w:rPr>
              <w:t>-Geiselbefreiung mit Schweizer Vermittlung. Kritisch berichtender nigerianischer Journalist festgenommen. Wie reagiert der Bundesrat?</w:t>
            </w:r>
          </w:p>
        </w:tc>
      </w:tr>
      <w:tr w:rsidR="00FD7A0B" w14:paraId="6870AAB7" w14:textId="77777777" w:rsidTr="00FD7A0B">
        <w:trPr>
          <w:cantSplit/>
        </w:trPr>
        <w:tc>
          <w:tcPr>
            <w:tcW w:w="1204" w:type="dxa"/>
            <w:hideMark/>
          </w:tcPr>
          <w:p w14:paraId="00138912" w14:textId="77777777" w:rsidR="00FD7A0B" w:rsidRDefault="00FD7A0B">
            <w:pPr>
              <w:spacing w:before="100" w:beforeAutospacing="1" w:after="100" w:afterAutospacing="1"/>
            </w:pPr>
            <w:r>
              <w:t> </w:t>
            </w:r>
          </w:p>
        </w:tc>
        <w:tc>
          <w:tcPr>
            <w:tcW w:w="8143" w:type="dxa"/>
            <w:hideMark/>
          </w:tcPr>
          <w:p w14:paraId="087E1823" w14:textId="77777777" w:rsidR="00FD7A0B" w:rsidRDefault="00FD7A0B">
            <w:pPr>
              <w:spacing w:before="100" w:beforeAutospacing="1" w:after="100" w:afterAutospacing="1"/>
            </w:pPr>
            <w:r>
              <w:t> </w:t>
            </w:r>
          </w:p>
        </w:tc>
      </w:tr>
      <w:tr w:rsidR="00FD7A0B" w14:paraId="10703296" w14:textId="77777777" w:rsidTr="00FD7A0B">
        <w:trPr>
          <w:cantSplit/>
        </w:trPr>
        <w:tc>
          <w:tcPr>
            <w:tcW w:w="1204" w:type="dxa"/>
            <w:hideMark/>
          </w:tcPr>
          <w:p w14:paraId="45521839" w14:textId="77777777" w:rsidR="00FD7A0B" w:rsidRDefault="00FD7A0B">
            <w:pPr>
              <w:spacing w:before="100" w:beforeAutospacing="1" w:after="100" w:afterAutospacing="1"/>
            </w:pPr>
            <w:r>
              <w:t> </w:t>
            </w:r>
          </w:p>
        </w:tc>
        <w:tc>
          <w:tcPr>
            <w:tcW w:w="8143" w:type="dxa"/>
            <w:hideMark/>
          </w:tcPr>
          <w:p w14:paraId="79781FFD" w14:textId="0847A316" w:rsidR="00FD7A0B" w:rsidRDefault="00FD7A0B">
            <w:pPr>
              <w:spacing w:before="100" w:beforeAutospacing="1" w:after="100" w:afterAutospacing="1"/>
            </w:pPr>
            <w:r>
              <w:t xml:space="preserve">Der Chef des Hauptstadtbüros von "Independent.ng" wurde vor wenigen Tagen festgenommen. Ihm wird offenbar "Verfassungsbruch" vorgeworfen, weil er unter anderem kritisch über die Vermittlerrolle der Schweiz und die involvierten Personen (Pascal Holliger) berichtet hatte. </w:t>
            </w:r>
            <w:r w:rsidR="004641D0">
              <w:br/>
            </w:r>
            <w:r>
              <w:t xml:space="preserve">- Was stimmt an den teils massiven Vorwürfen des Journalisten, was nicht? </w:t>
            </w:r>
            <w:r w:rsidR="004641D0">
              <w:br/>
            </w:r>
            <w:r>
              <w:t xml:space="preserve">- Wie beurteilt der Bundesrat die Vorwürfe gegen den Journalisten? </w:t>
            </w:r>
            <w:r w:rsidR="004641D0">
              <w:br/>
            </w:r>
            <w:r>
              <w:t xml:space="preserve">- Wie setzt sich die Schweiz für die Freilassung des Journalisten ein? </w:t>
            </w:r>
          </w:p>
        </w:tc>
      </w:tr>
    </w:tbl>
    <w:p w14:paraId="3B5159C4" w14:textId="77777777" w:rsidR="00FD7A0B" w:rsidRDefault="00FD7A0B"/>
    <w:p w14:paraId="3AED93AA"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22361906" w14:textId="77777777" w:rsidTr="00FD7A0B">
        <w:trPr>
          <w:cantSplit/>
        </w:trPr>
        <w:tc>
          <w:tcPr>
            <w:tcW w:w="1204" w:type="dxa"/>
            <w:hideMark/>
          </w:tcPr>
          <w:p w14:paraId="4746A3F8" w14:textId="77777777" w:rsidR="00FD7A0B" w:rsidRDefault="00FD7A0B">
            <w:pPr>
              <w:spacing w:before="100" w:beforeAutospacing="1" w:after="100" w:afterAutospacing="1"/>
              <w:rPr>
                <w:rFonts w:ascii="Times New Roman" w:hAnsi="Times New Roman"/>
                <w:lang w:eastAsia="de-CH"/>
              </w:rPr>
            </w:pPr>
            <w:r>
              <w:rPr>
                <w:b/>
              </w:rPr>
              <w:t>18.5208</w:t>
            </w:r>
          </w:p>
        </w:tc>
        <w:tc>
          <w:tcPr>
            <w:tcW w:w="8143" w:type="dxa"/>
            <w:hideMark/>
          </w:tcPr>
          <w:p w14:paraId="7C0D384F" w14:textId="77777777" w:rsidR="00FD7A0B" w:rsidRDefault="00FD7A0B">
            <w:pPr>
              <w:spacing w:before="100" w:beforeAutospacing="1" w:after="100" w:afterAutospacing="1"/>
            </w:pPr>
            <w:r>
              <w:rPr>
                <w:b/>
              </w:rPr>
              <w:t xml:space="preserve">Arnold. Welches Spiel spielen NDB und EDA in Nigeria bei der Befreiung der </w:t>
            </w:r>
            <w:proofErr w:type="spellStart"/>
            <w:r>
              <w:rPr>
                <w:b/>
              </w:rPr>
              <w:t>Chibo</w:t>
            </w:r>
            <w:proofErr w:type="spellEnd"/>
            <w:r>
              <w:rPr>
                <w:b/>
              </w:rPr>
              <w:t xml:space="preserve"> Mädchen?</w:t>
            </w:r>
          </w:p>
        </w:tc>
      </w:tr>
      <w:tr w:rsidR="00FD7A0B" w14:paraId="7D808CCB" w14:textId="77777777" w:rsidTr="00FD7A0B">
        <w:trPr>
          <w:cantSplit/>
        </w:trPr>
        <w:tc>
          <w:tcPr>
            <w:tcW w:w="1204" w:type="dxa"/>
            <w:hideMark/>
          </w:tcPr>
          <w:p w14:paraId="106ACB6E" w14:textId="77777777" w:rsidR="00FD7A0B" w:rsidRDefault="00FD7A0B">
            <w:pPr>
              <w:spacing w:before="100" w:beforeAutospacing="1" w:after="100" w:afterAutospacing="1"/>
            </w:pPr>
            <w:r>
              <w:t> </w:t>
            </w:r>
          </w:p>
        </w:tc>
        <w:tc>
          <w:tcPr>
            <w:tcW w:w="8143" w:type="dxa"/>
            <w:hideMark/>
          </w:tcPr>
          <w:p w14:paraId="6C0B030A" w14:textId="77777777" w:rsidR="00FD7A0B" w:rsidRDefault="00FD7A0B">
            <w:pPr>
              <w:spacing w:before="100" w:beforeAutospacing="1" w:after="100" w:afterAutospacing="1"/>
            </w:pPr>
            <w:r>
              <w:t> </w:t>
            </w:r>
          </w:p>
        </w:tc>
      </w:tr>
      <w:tr w:rsidR="00FD7A0B" w14:paraId="4E40AC5F" w14:textId="77777777" w:rsidTr="00FD7A0B">
        <w:trPr>
          <w:cantSplit/>
        </w:trPr>
        <w:tc>
          <w:tcPr>
            <w:tcW w:w="1204" w:type="dxa"/>
            <w:hideMark/>
          </w:tcPr>
          <w:p w14:paraId="47A632D2" w14:textId="77777777" w:rsidR="00FD7A0B" w:rsidRDefault="00FD7A0B">
            <w:pPr>
              <w:spacing w:before="100" w:beforeAutospacing="1" w:after="100" w:afterAutospacing="1"/>
            </w:pPr>
            <w:r>
              <w:t> </w:t>
            </w:r>
          </w:p>
        </w:tc>
        <w:tc>
          <w:tcPr>
            <w:tcW w:w="8143" w:type="dxa"/>
            <w:hideMark/>
          </w:tcPr>
          <w:p w14:paraId="4DF86B7E" w14:textId="07DBDDD4" w:rsidR="00FD7A0B" w:rsidRDefault="00FD7A0B">
            <w:pPr>
              <w:spacing w:before="100" w:beforeAutospacing="1" w:after="100" w:afterAutospacing="1"/>
            </w:pPr>
            <w:r>
              <w:t xml:space="preserve">- Trifft es zu, dass ein Teil der damals von der Schweiz bezahlten Lösegelder verschwunden ist, respektive im Sinne von "Belohnungen" an nigerianische Vertreter gegangen ist? </w:t>
            </w:r>
            <w:r w:rsidR="004641D0">
              <w:br/>
            </w:r>
            <w:r>
              <w:t xml:space="preserve">- Welche Rolle spielte dabei Herr Holliger, der offiziell Chef des Friedensprogramms an der Schweizer Botschaft in Nigeria ist? </w:t>
            </w:r>
            <w:r w:rsidR="004641D0">
              <w:br/>
            </w:r>
            <w:r>
              <w:t xml:space="preserve">- Wem ist dieser Unterstellt, dem NDB, dem EDA? </w:t>
            </w:r>
            <w:r w:rsidR="004641D0">
              <w:br/>
            </w:r>
            <w:r>
              <w:t xml:space="preserve">- Wie hat sich die Schweizer Vertretung in Nigeria unmittelbar vor und nach der Verhaftung des Journalisten Tony </w:t>
            </w:r>
            <w:proofErr w:type="spellStart"/>
            <w:r>
              <w:t>Ezimakor</w:t>
            </w:r>
            <w:proofErr w:type="spellEnd"/>
            <w:r>
              <w:t xml:space="preserve"> von independent.ng verhalten? </w:t>
            </w:r>
          </w:p>
        </w:tc>
      </w:tr>
    </w:tbl>
    <w:p w14:paraId="22218C0F" w14:textId="77777777" w:rsidR="00FD7A0B" w:rsidRDefault="00FD7A0B"/>
    <w:p w14:paraId="7C06E33A"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3B1B350D" w14:textId="77777777" w:rsidTr="00FD7A0B">
        <w:trPr>
          <w:cantSplit/>
        </w:trPr>
        <w:tc>
          <w:tcPr>
            <w:tcW w:w="1204" w:type="dxa"/>
            <w:hideMark/>
          </w:tcPr>
          <w:p w14:paraId="2F4828B9" w14:textId="77777777" w:rsidR="00FD7A0B" w:rsidRDefault="00FD7A0B">
            <w:pPr>
              <w:spacing w:before="100" w:beforeAutospacing="1" w:after="100" w:afterAutospacing="1"/>
              <w:rPr>
                <w:rFonts w:ascii="Times New Roman" w:hAnsi="Times New Roman"/>
                <w:lang w:eastAsia="de-CH"/>
              </w:rPr>
            </w:pPr>
            <w:r>
              <w:rPr>
                <w:b/>
              </w:rPr>
              <w:t>18.5194</w:t>
            </w:r>
          </w:p>
        </w:tc>
        <w:tc>
          <w:tcPr>
            <w:tcW w:w="8143" w:type="dxa"/>
            <w:hideMark/>
          </w:tcPr>
          <w:p w14:paraId="7E4F1666" w14:textId="77777777" w:rsidR="00FD7A0B" w:rsidRDefault="00FD7A0B">
            <w:pPr>
              <w:spacing w:before="100" w:beforeAutospacing="1" w:after="100" w:afterAutospacing="1"/>
            </w:pPr>
            <w:r>
              <w:rPr>
                <w:b/>
              </w:rPr>
              <w:t>Büchel Roland. Uno-Menschenrechtsrat rügt die Schweiz, ein politisches Manöver?</w:t>
            </w:r>
          </w:p>
        </w:tc>
      </w:tr>
      <w:tr w:rsidR="00FD7A0B" w14:paraId="7F570E9D" w14:textId="77777777" w:rsidTr="00FD7A0B">
        <w:trPr>
          <w:cantSplit/>
        </w:trPr>
        <w:tc>
          <w:tcPr>
            <w:tcW w:w="1204" w:type="dxa"/>
            <w:hideMark/>
          </w:tcPr>
          <w:p w14:paraId="1DCF0014" w14:textId="77777777" w:rsidR="00FD7A0B" w:rsidRDefault="00FD7A0B">
            <w:pPr>
              <w:spacing w:before="100" w:beforeAutospacing="1" w:after="100" w:afterAutospacing="1"/>
            </w:pPr>
            <w:r>
              <w:t> </w:t>
            </w:r>
          </w:p>
        </w:tc>
        <w:tc>
          <w:tcPr>
            <w:tcW w:w="8143" w:type="dxa"/>
            <w:hideMark/>
          </w:tcPr>
          <w:p w14:paraId="2942B644" w14:textId="77777777" w:rsidR="00FD7A0B" w:rsidRDefault="00FD7A0B">
            <w:pPr>
              <w:spacing w:before="100" w:beforeAutospacing="1" w:after="100" w:afterAutospacing="1"/>
            </w:pPr>
            <w:r>
              <w:t> </w:t>
            </w:r>
          </w:p>
        </w:tc>
      </w:tr>
      <w:tr w:rsidR="00FD7A0B" w14:paraId="63FA3828" w14:textId="77777777" w:rsidTr="00FD7A0B">
        <w:trPr>
          <w:cantSplit/>
        </w:trPr>
        <w:tc>
          <w:tcPr>
            <w:tcW w:w="1204" w:type="dxa"/>
            <w:hideMark/>
          </w:tcPr>
          <w:p w14:paraId="49D89AEA" w14:textId="77777777" w:rsidR="00FD7A0B" w:rsidRDefault="00FD7A0B">
            <w:pPr>
              <w:spacing w:before="100" w:beforeAutospacing="1" w:after="100" w:afterAutospacing="1"/>
            </w:pPr>
            <w:r>
              <w:t> </w:t>
            </w:r>
          </w:p>
        </w:tc>
        <w:tc>
          <w:tcPr>
            <w:tcW w:w="8143" w:type="dxa"/>
            <w:hideMark/>
          </w:tcPr>
          <w:p w14:paraId="15BBE2D8" w14:textId="485F0D88" w:rsidR="00FD7A0B" w:rsidRDefault="00FD7A0B" w:rsidP="004641D0">
            <w:pPr>
              <w:spacing w:before="100" w:beforeAutospacing="1" w:after="100" w:afterAutospacing="1"/>
            </w:pPr>
            <w:r>
              <w:t>Insgesamt gaben bei der aktuellen Länderüberprüfung des Menschenrechtsrats über 100</w:t>
            </w:r>
            <w:r w:rsidR="004641D0">
              <w:t> </w:t>
            </w:r>
            <w:r>
              <w:t xml:space="preserve">Staaten 251 Empfehlungen zur Menschenrechtslage in der Schweiz ab. Davon nimmt der Bundesrat insgesamt 160 Empfehlungen an, 91 lehnt er ab. </w:t>
            </w:r>
            <w:r w:rsidR="004641D0">
              <w:br/>
            </w:r>
            <w:r>
              <w:t xml:space="preserve">Das löst Fragen aus. </w:t>
            </w:r>
            <w:r w:rsidR="004641D0">
              <w:br/>
            </w:r>
            <w:r>
              <w:t xml:space="preserve">- Nimmt der Bundesrat einen Teil der Kritik an der Schweiz nicht ernst? </w:t>
            </w:r>
            <w:r w:rsidR="004641D0">
              <w:br/>
            </w:r>
            <w:r>
              <w:t xml:space="preserve">- Oder sind diese 91 Empfehlungen (und eventuell andere, vom Bundesrat angenommene) eher "politischer Natur" und haben mit Menschenrechten wenig zu tun? </w:t>
            </w:r>
          </w:p>
        </w:tc>
      </w:tr>
    </w:tbl>
    <w:p w14:paraId="11493F82" w14:textId="77777777" w:rsidR="00FD7A0B" w:rsidRDefault="00FD7A0B"/>
    <w:p w14:paraId="4216240F" w14:textId="26B0ADDC" w:rsidR="00FD7A0B" w:rsidRDefault="00FD7A0B"/>
    <w:p w14:paraId="630A9195" w14:textId="5C6F6650" w:rsidR="004641D0" w:rsidRDefault="004641D0"/>
    <w:p w14:paraId="38B4F4DD" w14:textId="3EFC1A43" w:rsidR="004641D0" w:rsidRDefault="004641D0"/>
    <w:p w14:paraId="68885F2B" w14:textId="24108007" w:rsidR="004641D0" w:rsidRDefault="004641D0"/>
    <w:p w14:paraId="280C5EF7" w14:textId="604501D1" w:rsidR="004641D0" w:rsidRDefault="004641D0"/>
    <w:p w14:paraId="52639FC4" w14:textId="65DF4F1F" w:rsidR="004641D0" w:rsidRDefault="004641D0"/>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0DD4F5CC" w14:textId="77777777" w:rsidTr="004641D0">
        <w:trPr>
          <w:cantSplit/>
        </w:trPr>
        <w:tc>
          <w:tcPr>
            <w:tcW w:w="1204" w:type="dxa"/>
            <w:hideMark/>
          </w:tcPr>
          <w:p w14:paraId="66723860" w14:textId="77777777" w:rsidR="00FD7A0B" w:rsidRDefault="00FD7A0B">
            <w:pPr>
              <w:spacing w:before="100" w:beforeAutospacing="1" w:after="100" w:afterAutospacing="1"/>
              <w:rPr>
                <w:rFonts w:ascii="Times New Roman" w:hAnsi="Times New Roman"/>
                <w:lang w:eastAsia="de-CH"/>
              </w:rPr>
            </w:pPr>
            <w:r>
              <w:rPr>
                <w:b/>
              </w:rPr>
              <w:lastRenderedPageBreak/>
              <w:t>18.5197</w:t>
            </w:r>
          </w:p>
        </w:tc>
        <w:tc>
          <w:tcPr>
            <w:tcW w:w="8143" w:type="dxa"/>
            <w:hideMark/>
          </w:tcPr>
          <w:p w14:paraId="46E9AE6A" w14:textId="77777777" w:rsidR="00FD7A0B" w:rsidRDefault="00FD7A0B">
            <w:pPr>
              <w:spacing w:before="100" w:beforeAutospacing="1" w:after="100" w:afterAutospacing="1"/>
            </w:pPr>
            <w:r>
              <w:rPr>
                <w:b/>
              </w:rPr>
              <w:t>Glättli. Zu Unrecht Verhaftete in der Türkei. Was macht die Schweiz?</w:t>
            </w:r>
          </w:p>
        </w:tc>
      </w:tr>
      <w:tr w:rsidR="00FD7A0B" w14:paraId="7BBCE8AA" w14:textId="77777777" w:rsidTr="004641D0">
        <w:trPr>
          <w:cantSplit/>
        </w:trPr>
        <w:tc>
          <w:tcPr>
            <w:tcW w:w="1204" w:type="dxa"/>
            <w:hideMark/>
          </w:tcPr>
          <w:p w14:paraId="3DE64C0E" w14:textId="77777777" w:rsidR="00FD7A0B" w:rsidRDefault="00FD7A0B">
            <w:pPr>
              <w:spacing w:before="100" w:beforeAutospacing="1" w:after="100" w:afterAutospacing="1"/>
            </w:pPr>
            <w:r>
              <w:t> </w:t>
            </w:r>
          </w:p>
        </w:tc>
        <w:tc>
          <w:tcPr>
            <w:tcW w:w="8143" w:type="dxa"/>
            <w:hideMark/>
          </w:tcPr>
          <w:p w14:paraId="470090B9" w14:textId="77777777" w:rsidR="00FD7A0B" w:rsidRDefault="00FD7A0B">
            <w:pPr>
              <w:spacing w:before="100" w:beforeAutospacing="1" w:after="100" w:afterAutospacing="1"/>
            </w:pPr>
            <w:r>
              <w:t> </w:t>
            </w:r>
          </w:p>
        </w:tc>
      </w:tr>
      <w:tr w:rsidR="00FD7A0B" w14:paraId="7C8169E9" w14:textId="77777777" w:rsidTr="004641D0">
        <w:trPr>
          <w:cantSplit/>
        </w:trPr>
        <w:tc>
          <w:tcPr>
            <w:tcW w:w="1204" w:type="dxa"/>
            <w:hideMark/>
          </w:tcPr>
          <w:p w14:paraId="1936AB56" w14:textId="77777777" w:rsidR="00FD7A0B" w:rsidRDefault="00FD7A0B">
            <w:pPr>
              <w:spacing w:before="100" w:beforeAutospacing="1" w:after="100" w:afterAutospacing="1"/>
            </w:pPr>
            <w:r>
              <w:t> </w:t>
            </w:r>
          </w:p>
        </w:tc>
        <w:tc>
          <w:tcPr>
            <w:tcW w:w="8143" w:type="dxa"/>
            <w:hideMark/>
          </w:tcPr>
          <w:p w14:paraId="6157B32B" w14:textId="77E058BD" w:rsidR="00FD7A0B" w:rsidRDefault="00FD7A0B">
            <w:pPr>
              <w:spacing w:before="100" w:beforeAutospacing="1" w:after="100" w:afterAutospacing="1"/>
            </w:pPr>
            <w:r>
              <w:t xml:space="preserve">Weiterhin sind in der Türkei Hunderte Journalistinnen und Aktivisten willkürlich in Haft, darunter Taner </w:t>
            </w:r>
            <w:proofErr w:type="spellStart"/>
            <w:r>
              <w:t>Kiliç</w:t>
            </w:r>
            <w:proofErr w:type="spellEnd"/>
            <w:r>
              <w:t xml:space="preserve"> (Präsident der türkischen Sektion Amnesty International). Die Strategie des konstruktiv-kritischen Dialogs mit Ankara hat - soweit von aussen sichtbar - nicht die gewünschten Resultate gezeigt. </w:t>
            </w:r>
            <w:r w:rsidR="004641D0">
              <w:br/>
            </w:r>
            <w:r>
              <w:t xml:space="preserve">- Ist der Bundesrat vor diesem Hintergrund bereit, die Freilassung der Verhafteten deutlicher einzufordern? </w:t>
            </w:r>
            <w:r w:rsidR="004641D0">
              <w:br/>
            </w:r>
            <w:r>
              <w:t xml:space="preserve">- Werden die EDA-Leitlinien zum Schutz von Menschenrechtsverteidigern aktiv umgesetzt? </w:t>
            </w:r>
          </w:p>
        </w:tc>
      </w:tr>
    </w:tbl>
    <w:p w14:paraId="0BC90210" w14:textId="77777777" w:rsidR="00FD7A0B" w:rsidRDefault="00FD7A0B"/>
    <w:p w14:paraId="3960E160"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242C122B" w14:textId="77777777" w:rsidTr="00FD7A0B">
        <w:trPr>
          <w:cantSplit/>
        </w:trPr>
        <w:tc>
          <w:tcPr>
            <w:tcW w:w="1204" w:type="dxa"/>
            <w:hideMark/>
          </w:tcPr>
          <w:p w14:paraId="54B2F73E" w14:textId="77777777" w:rsidR="00FD7A0B" w:rsidRDefault="00FD7A0B">
            <w:pPr>
              <w:spacing w:before="100" w:beforeAutospacing="1" w:after="100" w:afterAutospacing="1"/>
              <w:rPr>
                <w:rFonts w:ascii="Times New Roman" w:hAnsi="Times New Roman"/>
                <w:lang w:eastAsia="de-CH"/>
              </w:rPr>
            </w:pPr>
            <w:r>
              <w:rPr>
                <w:b/>
              </w:rPr>
              <w:t>18.5200</w:t>
            </w:r>
          </w:p>
        </w:tc>
        <w:tc>
          <w:tcPr>
            <w:tcW w:w="8143" w:type="dxa"/>
            <w:hideMark/>
          </w:tcPr>
          <w:p w14:paraId="70C3D76B" w14:textId="77777777" w:rsidR="00FD7A0B" w:rsidRDefault="00FD7A0B">
            <w:pPr>
              <w:spacing w:before="100" w:beforeAutospacing="1" w:after="100" w:afterAutospacing="1"/>
            </w:pPr>
            <w:r>
              <w:rPr>
                <w:b/>
              </w:rPr>
              <w:t>Ruppen. Dynamische Rechtsübernahme. Nur ein beschönigender Ersatzbegriff für automatische Rechtsübernahme?</w:t>
            </w:r>
          </w:p>
        </w:tc>
      </w:tr>
      <w:tr w:rsidR="00FD7A0B" w14:paraId="12A2E783" w14:textId="77777777" w:rsidTr="00FD7A0B">
        <w:trPr>
          <w:cantSplit/>
        </w:trPr>
        <w:tc>
          <w:tcPr>
            <w:tcW w:w="1204" w:type="dxa"/>
            <w:hideMark/>
          </w:tcPr>
          <w:p w14:paraId="49C1BD7C" w14:textId="77777777" w:rsidR="00FD7A0B" w:rsidRDefault="00FD7A0B">
            <w:pPr>
              <w:spacing w:before="100" w:beforeAutospacing="1" w:after="100" w:afterAutospacing="1"/>
            </w:pPr>
            <w:r>
              <w:t> </w:t>
            </w:r>
          </w:p>
        </w:tc>
        <w:tc>
          <w:tcPr>
            <w:tcW w:w="8143" w:type="dxa"/>
            <w:hideMark/>
          </w:tcPr>
          <w:p w14:paraId="288F0AED" w14:textId="77777777" w:rsidR="00FD7A0B" w:rsidRDefault="00FD7A0B">
            <w:pPr>
              <w:spacing w:before="100" w:beforeAutospacing="1" w:after="100" w:afterAutospacing="1"/>
            </w:pPr>
            <w:r>
              <w:t> </w:t>
            </w:r>
          </w:p>
        </w:tc>
      </w:tr>
      <w:tr w:rsidR="00FD7A0B" w14:paraId="0AF19930" w14:textId="77777777" w:rsidTr="00FD7A0B">
        <w:trPr>
          <w:cantSplit/>
        </w:trPr>
        <w:tc>
          <w:tcPr>
            <w:tcW w:w="1204" w:type="dxa"/>
            <w:hideMark/>
          </w:tcPr>
          <w:p w14:paraId="0E985606" w14:textId="77777777" w:rsidR="00FD7A0B" w:rsidRDefault="00FD7A0B">
            <w:pPr>
              <w:spacing w:before="100" w:beforeAutospacing="1" w:after="100" w:afterAutospacing="1"/>
            </w:pPr>
            <w:r>
              <w:t> </w:t>
            </w:r>
          </w:p>
        </w:tc>
        <w:tc>
          <w:tcPr>
            <w:tcW w:w="8143" w:type="dxa"/>
            <w:hideMark/>
          </w:tcPr>
          <w:p w14:paraId="0528D7F6" w14:textId="04F968BC" w:rsidR="00FD7A0B" w:rsidRDefault="00FD7A0B">
            <w:pPr>
              <w:spacing w:before="100" w:beforeAutospacing="1" w:after="100" w:afterAutospacing="1"/>
            </w:pPr>
            <w:r>
              <w:t xml:space="preserve">Bundesrat Ignazio Cassis hat sich in diesen Tagen wie folgt geäussert: "Es ist aber nicht das Ziel, automatisch EU-Recht zu übernehmen, sondern nur dynamisch". Dynamische Rechtsübernahme ist jedoch nur ein beschönigender Ersatzbegriff für automatische Rechtsübernahme. Die Pflicht zur automatischen Rechtsübernahme von EU-Beschlüssen wird damit höchstens beschönigt oder getarnt. </w:t>
            </w:r>
            <w:r w:rsidR="004641D0">
              <w:br/>
            </w:r>
            <w:r>
              <w:t xml:space="preserve">Ist es nicht so, dass sich materiell wenig ändert? </w:t>
            </w:r>
          </w:p>
        </w:tc>
      </w:tr>
    </w:tbl>
    <w:p w14:paraId="718E8F57" w14:textId="77777777" w:rsidR="00FD7A0B" w:rsidRDefault="00FD7A0B"/>
    <w:p w14:paraId="051DF2B2"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32A39845" w14:textId="77777777" w:rsidTr="00FD7A0B">
        <w:trPr>
          <w:cantSplit/>
        </w:trPr>
        <w:tc>
          <w:tcPr>
            <w:tcW w:w="1204" w:type="dxa"/>
            <w:hideMark/>
          </w:tcPr>
          <w:p w14:paraId="68F45454" w14:textId="77777777" w:rsidR="00FD7A0B" w:rsidRDefault="00FD7A0B">
            <w:pPr>
              <w:spacing w:before="100" w:beforeAutospacing="1" w:after="100" w:afterAutospacing="1"/>
              <w:rPr>
                <w:rFonts w:ascii="Times New Roman" w:hAnsi="Times New Roman"/>
                <w:lang w:eastAsia="de-CH"/>
              </w:rPr>
            </w:pPr>
            <w:r>
              <w:rPr>
                <w:b/>
              </w:rPr>
              <w:t>18.5207</w:t>
            </w:r>
          </w:p>
        </w:tc>
        <w:tc>
          <w:tcPr>
            <w:tcW w:w="8143" w:type="dxa"/>
            <w:hideMark/>
          </w:tcPr>
          <w:p w14:paraId="0054072A" w14:textId="77777777" w:rsidR="00FD7A0B" w:rsidRDefault="00FD7A0B">
            <w:pPr>
              <w:spacing w:before="100" w:beforeAutospacing="1" w:after="100" w:afterAutospacing="1"/>
            </w:pPr>
            <w:r>
              <w:rPr>
                <w:b/>
              </w:rPr>
              <w:t>Riklin Kathy. Verhandlungsmandat über die institutionellen Fragen in Bezug auf den EU-Marktzugang. Präzisierung der Streitbeilegung</w:t>
            </w:r>
          </w:p>
        </w:tc>
      </w:tr>
      <w:tr w:rsidR="00FD7A0B" w14:paraId="6EEA7AC7" w14:textId="77777777" w:rsidTr="00FD7A0B">
        <w:trPr>
          <w:cantSplit/>
        </w:trPr>
        <w:tc>
          <w:tcPr>
            <w:tcW w:w="1204" w:type="dxa"/>
            <w:hideMark/>
          </w:tcPr>
          <w:p w14:paraId="491569E1" w14:textId="77777777" w:rsidR="00FD7A0B" w:rsidRDefault="00FD7A0B">
            <w:pPr>
              <w:spacing w:before="100" w:beforeAutospacing="1" w:after="100" w:afterAutospacing="1"/>
            </w:pPr>
            <w:r>
              <w:t> </w:t>
            </w:r>
          </w:p>
        </w:tc>
        <w:tc>
          <w:tcPr>
            <w:tcW w:w="8143" w:type="dxa"/>
            <w:hideMark/>
          </w:tcPr>
          <w:p w14:paraId="558BCAA8" w14:textId="77777777" w:rsidR="00FD7A0B" w:rsidRDefault="00FD7A0B">
            <w:pPr>
              <w:spacing w:before="100" w:beforeAutospacing="1" w:after="100" w:afterAutospacing="1"/>
            </w:pPr>
            <w:r>
              <w:t> </w:t>
            </w:r>
          </w:p>
        </w:tc>
      </w:tr>
      <w:tr w:rsidR="00FD7A0B" w14:paraId="1ABE404A" w14:textId="77777777" w:rsidTr="00FD7A0B">
        <w:trPr>
          <w:cantSplit/>
        </w:trPr>
        <w:tc>
          <w:tcPr>
            <w:tcW w:w="1204" w:type="dxa"/>
            <w:hideMark/>
          </w:tcPr>
          <w:p w14:paraId="347505C7" w14:textId="77777777" w:rsidR="00FD7A0B" w:rsidRDefault="00FD7A0B">
            <w:pPr>
              <w:spacing w:before="100" w:beforeAutospacing="1" w:after="100" w:afterAutospacing="1"/>
            </w:pPr>
            <w:r>
              <w:t> </w:t>
            </w:r>
          </w:p>
        </w:tc>
        <w:tc>
          <w:tcPr>
            <w:tcW w:w="8143" w:type="dxa"/>
            <w:hideMark/>
          </w:tcPr>
          <w:p w14:paraId="086B62E9" w14:textId="6C61D45F" w:rsidR="00FD7A0B" w:rsidRDefault="00FD7A0B">
            <w:pPr>
              <w:spacing w:before="100" w:beforeAutospacing="1" w:after="100" w:afterAutospacing="1"/>
            </w:pPr>
            <w:r>
              <w:t xml:space="preserve">Der Bundesrat präzisiert - mehr als vier Jahre nach dessen Verabschiedung - das Verhandlungsmandat über die institutionellen Fragen in Bezug auf den EU-Marktzugang. Für die Beilegung von Streitigkeiten will sich der Bundesrat für eine schiedsrichterliche Lösung einsetzen. Sie solle zum Zuge kommen, wenn der zuständige gemischte Ausschuss die Streitigkeit nicht beilegen kann. </w:t>
            </w:r>
            <w:r w:rsidR="004641D0">
              <w:br/>
            </w:r>
            <w:r>
              <w:t xml:space="preserve">- Kann der Bundesrat uns dazu genauere Ausführungen machen? </w:t>
            </w:r>
            <w:r w:rsidR="004641D0">
              <w:br/>
            </w:r>
            <w:r>
              <w:t xml:space="preserve">- Welche Rolle spielt bei dieser Lösung der EuGH? </w:t>
            </w:r>
          </w:p>
        </w:tc>
      </w:tr>
    </w:tbl>
    <w:p w14:paraId="0FB520D7" w14:textId="77777777" w:rsidR="00FD7A0B" w:rsidRDefault="00FD7A0B"/>
    <w:p w14:paraId="32B9964C"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28492A82" w14:textId="77777777" w:rsidTr="00FD7A0B">
        <w:trPr>
          <w:cantSplit/>
        </w:trPr>
        <w:tc>
          <w:tcPr>
            <w:tcW w:w="1204" w:type="dxa"/>
            <w:hideMark/>
          </w:tcPr>
          <w:p w14:paraId="14C7B24F" w14:textId="77777777" w:rsidR="00FD7A0B" w:rsidRDefault="00FD7A0B">
            <w:pPr>
              <w:spacing w:before="100" w:beforeAutospacing="1" w:after="100" w:afterAutospacing="1"/>
              <w:rPr>
                <w:rFonts w:ascii="Times New Roman" w:hAnsi="Times New Roman"/>
                <w:lang w:eastAsia="de-CH"/>
              </w:rPr>
            </w:pPr>
            <w:r>
              <w:rPr>
                <w:b/>
              </w:rPr>
              <w:t>18.5211</w:t>
            </w:r>
          </w:p>
        </w:tc>
        <w:tc>
          <w:tcPr>
            <w:tcW w:w="8143" w:type="dxa"/>
            <w:hideMark/>
          </w:tcPr>
          <w:p w14:paraId="4C104C3A" w14:textId="77777777" w:rsidR="00FD7A0B" w:rsidRDefault="00FD7A0B">
            <w:pPr>
              <w:spacing w:before="100" w:beforeAutospacing="1" w:after="100" w:afterAutospacing="1"/>
            </w:pPr>
            <w:r>
              <w:rPr>
                <w:b/>
              </w:rPr>
              <w:t>Aeschi Thomas. Anbindungsvertrag an die EU (1/7)</w:t>
            </w:r>
          </w:p>
        </w:tc>
      </w:tr>
      <w:tr w:rsidR="00FD7A0B" w14:paraId="625B0FE2" w14:textId="77777777" w:rsidTr="00FD7A0B">
        <w:trPr>
          <w:cantSplit/>
        </w:trPr>
        <w:tc>
          <w:tcPr>
            <w:tcW w:w="1204" w:type="dxa"/>
            <w:hideMark/>
          </w:tcPr>
          <w:p w14:paraId="19F0841D" w14:textId="77777777" w:rsidR="00FD7A0B" w:rsidRDefault="00FD7A0B">
            <w:pPr>
              <w:spacing w:before="100" w:beforeAutospacing="1" w:after="100" w:afterAutospacing="1"/>
            </w:pPr>
            <w:r>
              <w:t> </w:t>
            </w:r>
          </w:p>
        </w:tc>
        <w:tc>
          <w:tcPr>
            <w:tcW w:w="8143" w:type="dxa"/>
            <w:hideMark/>
          </w:tcPr>
          <w:p w14:paraId="3B08F991" w14:textId="77777777" w:rsidR="00FD7A0B" w:rsidRDefault="00FD7A0B">
            <w:pPr>
              <w:spacing w:before="100" w:beforeAutospacing="1" w:after="100" w:afterAutospacing="1"/>
            </w:pPr>
            <w:r>
              <w:t> </w:t>
            </w:r>
          </w:p>
        </w:tc>
      </w:tr>
      <w:tr w:rsidR="00FD7A0B" w14:paraId="01862C6B" w14:textId="77777777" w:rsidTr="00FD7A0B">
        <w:trPr>
          <w:cantSplit/>
        </w:trPr>
        <w:tc>
          <w:tcPr>
            <w:tcW w:w="1204" w:type="dxa"/>
            <w:hideMark/>
          </w:tcPr>
          <w:p w14:paraId="5A7D33A2" w14:textId="77777777" w:rsidR="00FD7A0B" w:rsidRDefault="00FD7A0B">
            <w:pPr>
              <w:spacing w:before="100" w:beforeAutospacing="1" w:after="100" w:afterAutospacing="1"/>
            </w:pPr>
            <w:r>
              <w:t> </w:t>
            </w:r>
          </w:p>
        </w:tc>
        <w:tc>
          <w:tcPr>
            <w:tcW w:w="8143" w:type="dxa"/>
            <w:hideMark/>
          </w:tcPr>
          <w:p w14:paraId="1032A239" w14:textId="77777777" w:rsidR="00FD7A0B" w:rsidRDefault="00FD7A0B">
            <w:pPr>
              <w:spacing w:before="100" w:beforeAutospacing="1" w:after="100" w:afterAutospacing="1"/>
            </w:pPr>
            <w:r>
              <w:t xml:space="preserve">Ist der Bundesrat bereit, die Verhandlungen über ein institutionelles Rahmenabkommen (=Anbindungsvertrag) mit der EU abzubrechen und sich nicht als Steigbügelhalter der EU missbrauchen zu lassen, welche gegenüber Grossbritannien ein Exempel statuieren möchte? </w:t>
            </w:r>
          </w:p>
        </w:tc>
      </w:tr>
    </w:tbl>
    <w:p w14:paraId="1362B1D5" w14:textId="77777777" w:rsidR="00FD7A0B" w:rsidRDefault="00FD7A0B"/>
    <w:p w14:paraId="4C4CEB42"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1A467B8A" w14:textId="77777777" w:rsidTr="00FD7A0B">
        <w:trPr>
          <w:cantSplit/>
        </w:trPr>
        <w:tc>
          <w:tcPr>
            <w:tcW w:w="1204" w:type="dxa"/>
            <w:hideMark/>
          </w:tcPr>
          <w:p w14:paraId="3DEA0EC4" w14:textId="77777777" w:rsidR="00FD7A0B" w:rsidRDefault="00FD7A0B">
            <w:pPr>
              <w:spacing w:before="100" w:beforeAutospacing="1" w:after="100" w:afterAutospacing="1"/>
              <w:rPr>
                <w:rFonts w:ascii="Times New Roman" w:hAnsi="Times New Roman"/>
                <w:lang w:eastAsia="de-CH"/>
              </w:rPr>
            </w:pPr>
            <w:r>
              <w:rPr>
                <w:b/>
              </w:rPr>
              <w:t>18.5212</w:t>
            </w:r>
          </w:p>
        </w:tc>
        <w:tc>
          <w:tcPr>
            <w:tcW w:w="8143" w:type="dxa"/>
            <w:hideMark/>
          </w:tcPr>
          <w:p w14:paraId="574557CF" w14:textId="77777777" w:rsidR="00FD7A0B" w:rsidRDefault="00FD7A0B">
            <w:pPr>
              <w:spacing w:before="100" w:beforeAutospacing="1" w:after="100" w:afterAutospacing="1"/>
            </w:pPr>
            <w:r>
              <w:rPr>
                <w:b/>
              </w:rPr>
              <w:t>Aeschi Thomas. Anbindungsvertrag an die EU (2/7)</w:t>
            </w:r>
          </w:p>
        </w:tc>
      </w:tr>
      <w:tr w:rsidR="00FD7A0B" w14:paraId="3919B1DA" w14:textId="77777777" w:rsidTr="00FD7A0B">
        <w:trPr>
          <w:cantSplit/>
        </w:trPr>
        <w:tc>
          <w:tcPr>
            <w:tcW w:w="1204" w:type="dxa"/>
            <w:hideMark/>
          </w:tcPr>
          <w:p w14:paraId="1CFE20B8" w14:textId="77777777" w:rsidR="00FD7A0B" w:rsidRDefault="00FD7A0B">
            <w:pPr>
              <w:spacing w:before="100" w:beforeAutospacing="1" w:after="100" w:afterAutospacing="1"/>
            </w:pPr>
            <w:r>
              <w:t> </w:t>
            </w:r>
          </w:p>
        </w:tc>
        <w:tc>
          <w:tcPr>
            <w:tcW w:w="8143" w:type="dxa"/>
            <w:hideMark/>
          </w:tcPr>
          <w:p w14:paraId="5C3A068A" w14:textId="77777777" w:rsidR="00FD7A0B" w:rsidRDefault="00FD7A0B">
            <w:pPr>
              <w:spacing w:before="100" w:beforeAutospacing="1" w:after="100" w:afterAutospacing="1"/>
            </w:pPr>
            <w:r>
              <w:t> </w:t>
            </w:r>
          </w:p>
        </w:tc>
      </w:tr>
      <w:tr w:rsidR="00FD7A0B" w14:paraId="7CAE164F" w14:textId="77777777" w:rsidTr="00FD7A0B">
        <w:trPr>
          <w:cantSplit/>
        </w:trPr>
        <w:tc>
          <w:tcPr>
            <w:tcW w:w="1204" w:type="dxa"/>
            <w:hideMark/>
          </w:tcPr>
          <w:p w14:paraId="29C8CA3E" w14:textId="77777777" w:rsidR="00FD7A0B" w:rsidRDefault="00FD7A0B">
            <w:pPr>
              <w:spacing w:before="100" w:beforeAutospacing="1" w:after="100" w:afterAutospacing="1"/>
            </w:pPr>
            <w:r>
              <w:t> </w:t>
            </w:r>
          </w:p>
        </w:tc>
        <w:tc>
          <w:tcPr>
            <w:tcW w:w="8143" w:type="dxa"/>
            <w:hideMark/>
          </w:tcPr>
          <w:p w14:paraId="17038265" w14:textId="43B2616B" w:rsidR="00FD7A0B" w:rsidRDefault="00FD7A0B">
            <w:pPr>
              <w:spacing w:before="100" w:beforeAutospacing="1" w:after="100" w:afterAutospacing="1"/>
            </w:pPr>
            <w:r>
              <w:t xml:space="preserve">Carl </w:t>
            </w:r>
            <w:proofErr w:type="spellStart"/>
            <w:r>
              <w:t>Baudenbacher</w:t>
            </w:r>
            <w:proofErr w:type="spellEnd"/>
            <w:r>
              <w:t xml:space="preserve"> sagt folgendes (NZZ, 23. Februar 2018): "Dass die EU im materiellen Recht kein solches Schiedsgericht akzeptieren kann, das ja über dem EuGH stände, steht nicht nur im EWR-Abkommen, sondern auch im bilateralen Zollsicherheitsabkommen zwischen der Schweiz und der EU. Wenn der fragliche Hinweis tatsächlich gegeben wurde, so hat die EU damit wohl auf das sogenannte Ukraine-Abkommen angespielt. Dort gibt es ein Schiedsgericht, das allerdings zur Vorlage an den EuGH verpflichtet ist, der verbindlich entscheidet." </w:t>
            </w:r>
            <w:r w:rsidR="004641D0">
              <w:br/>
            </w:r>
            <w:r>
              <w:t xml:space="preserve">Wie steht der Bundesrat zu dieser Aussage? </w:t>
            </w:r>
          </w:p>
        </w:tc>
      </w:tr>
    </w:tbl>
    <w:p w14:paraId="3D9AC8B0" w14:textId="77777777" w:rsidR="00FD7A0B" w:rsidRDefault="00FD7A0B"/>
    <w:p w14:paraId="7611E8AB" w14:textId="6D06140D" w:rsidR="00FD7A0B" w:rsidRDefault="00FD7A0B"/>
    <w:p w14:paraId="1D3C2758" w14:textId="25B47D91" w:rsidR="004641D0" w:rsidRDefault="004641D0"/>
    <w:p w14:paraId="1841E504" w14:textId="3CDC2395" w:rsidR="004641D0" w:rsidRDefault="004641D0"/>
    <w:p w14:paraId="644DE3EB" w14:textId="372108D4" w:rsidR="004641D0" w:rsidRDefault="004641D0"/>
    <w:p w14:paraId="095C733A" w14:textId="5A99D884" w:rsidR="004641D0" w:rsidRDefault="004641D0"/>
    <w:p w14:paraId="5B142D1F" w14:textId="4F2A8D53" w:rsidR="004641D0" w:rsidRDefault="004641D0"/>
    <w:p w14:paraId="2E7C9606" w14:textId="61BAEF1A" w:rsidR="004641D0" w:rsidRDefault="004641D0"/>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3761AEE2" w14:textId="77777777" w:rsidTr="004641D0">
        <w:trPr>
          <w:cantSplit/>
        </w:trPr>
        <w:tc>
          <w:tcPr>
            <w:tcW w:w="1204" w:type="dxa"/>
            <w:hideMark/>
          </w:tcPr>
          <w:p w14:paraId="2817D512" w14:textId="77777777" w:rsidR="00FD7A0B" w:rsidRDefault="00FD7A0B">
            <w:pPr>
              <w:spacing w:before="100" w:beforeAutospacing="1" w:after="100" w:afterAutospacing="1"/>
              <w:rPr>
                <w:rFonts w:ascii="Times New Roman" w:hAnsi="Times New Roman"/>
                <w:lang w:eastAsia="de-CH"/>
              </w:rPr>
            </w:pPr>
            <w:r>
              <w:rPr>
                <w:b/>
              </w:rPr>
              <w:lastRenderedPageBreak/>
              <w:t>18.5213</w:t>
            </w:r>
          </w:p>
        </w:tc>
        <w:tc>
          <w:tcPr>
            <w:tcW w:w="8143" w:type="dxa"/>
            <w:hideMark/>
          </w:tcPr>
          <w:p w14:paraId="3555CB36" w14:textId="77777777" w:rsidR="00FD7A0B" w:rsidRDefault="00FD7A0B">
            <w:pPr>
              <w:spacing w:before="100" w:beforeAutospacing="1" w:after="100" w:afterAutospacing="1"/>
            </w:pPr>
            <w:r>
              <w:rPr>
                <w:b/>
              </w:rPr>
              <w:t>Aeschi Thomas. Anbindungsvertrag an die EU (3/7)</w:t>
            </w:r>
          </w:p>
        </w:tc>
      </w:tr>
      <w:tr w:rsidR="00FD7A0B" w14:paraId="641D81A0" w14:textId="77777777" w:rsidTr="004641D0">
        <w:trPr>
          <w:cantSplit/>
        </w:trPr>
        <w:tc>
          <w:tcPr>
            <w:tcW w:w="1204" w:type="dxa"/>
            <w:hideMark/>
          </w:tcPr>
          <w:p w14:paraId="397EECE4" w14:textId="77777777" w:rsidR="00FD7A0B" w:rsidRDefault="00FD7A0B">
            <w:pPr>
              <w:spacing w:before="100" w:beforeAutospacing="1" w:after="100" w:afterAutospacing="1"/>
            </w:pPr>
            <w:r>
              <w:t> </w:t>
            </w:r>
          </w:p>
        </w:tc>
        <w:tc>
          <w:tcPr>
            <w:tcW w:w="8143" w:type="dxa"/>
            <w:hideMark/>
          </w:tcPr>
          <w:p w14:paraId="5552CA08" w14:textId="77777777" w:rsidR="00FD7A0B" w:rsidRDefault="00FD7A0B">
            <w:pPr>
              <w:spacing w:before="100" w:beforeAutospacing="1" w:after="100" w:afterAutospacing="1"/>
            </w:pPr>
            <w:r>
              <w:t> </w:t>
            </w:r>
          </w:p>
        </w:tc>
      </w:tr>
      <w:tr w:rsidR="00FD7A0B" w14:paraId="43D1906E" w14:textId="77777777" w:rsidTr="004641D0">
        <w:trPr>
          <w:cantSplit/>
        </w:trPr>
        <w:tc>
          <w:tcPr>
            <w:tcW w:w="1204" w:type="dxa"/>
            <w:hideMark/>
          </w:tcPr>
          <w:p w14:paraId="5B02C678" w14:textId="77777777" w:rsidR="00FD7A0B" w:rsidRDefault="00FD7A0B">
            <w:pPr>
              <w:spacing w:before="100" w:beforeAutospacing="1" w:after="100" w:afterAutospacing="1"/>
            </w:pPr>
            <w:r>
              <w:t> </w:t>
            </w:r>
          </w:p>
        </w:tc>
        <w:tc>
          <w:tcPr>
            <w:tcW w:w="8143" w:type="dxa"/>
            <w:hideMark/>
          </w:tcPr>
          <w:p w14:paraId="1484C04A" w14:textId="58A08763" w:rsidR="00FD7A0B" w:rsidRDefault="00FD7A0B">
            <w:pPr>
              <w:spacing w:before="100" w:beforeAutospacing="1" w:after="100" w:afterAutospacing="1"/>
            </w:pPr>
            <w:r>
              <w:t xml:space="preserve">Stephan </w:t>
            </w:r>
            <w:proofErr w:type="spellStart"/>
            <w:r>
              <w:t>Breitenmoser</w:t>
            </w:r>
            <w:proofErr w:type="spellEnd"/>
            <w:r>
              <w:t xml:space="preserve"> und Simon </w:t>
            </w:r>
            <w:proofErr w:type="spellStart"/>
            <w:r>
              <w:t>Hirsbrunner</w:t>
            </w:r>
            <w:proofErr w:type="spellEnd"/>
            <w:r>
              <w:t xml:space="preserve"> sagen folgendes (NZZ, 18. Januar 2018): "Durch eine vertragliche Pflicht zur Übernahme neuen EU-Rechts und einer Gutachterkompetenz des EuGHs würde der Rechtscharakter der bisherigen, vorwiegend durch Völkerrecht bestimmten Verträge zwischen der Schweiz und der EU geändert. Diese würden zu partiellen Integrationsabkommen, die spezifische Grundsätze und Verfahrensregeln des EU-Rechts für die Schweiz verbindlich machten, wie zum Beispiel in den Bereichen des Subventions-, des Steuer- und des Wettbewerbsrechts." </w:t>
            </w:r>
            <w:r w:rsidR="004641D0">
              <w:br/>
            </w:r>
            <w:r>
              <w:t xml:space="preserve">Wie steht der Bundesrat zu dieser Aussage? </w:t>
            </w:r>
          </w:p>
        </w:tc>
      </w:tr>
    </w:tbl>
    <w:p w14:paraId="599E929E" w14:textId="77777777" w:rsidR="00FD7A0B" w:rsidRDefault="00FD7A0B"/>
    <w:p w14:paraId="336B9C41"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56D7C799" w14:textId="77777777" w:rsidTr="00FD7A0B">
        <w:trPr>
          <w:cantSplit/>
        </w:trPr>
        <w:tc>
          <w:tcPr>
            <w:tcW w:w="1204" w:type="dxa"/>
            <w:hideMark/>
          </w:tcPr>
          <w:p w14:paraId="42562FD2" w14:textId="77777777" w:rsidR="00FD7A0B" w:rsidRDefault="00FD7A0B">
            <w:pPr>
              <w:spacing w:before="100" w:beforeAutospacing="1" w:after="100" w:afterAutospacing="1"/>
              <w:rPr>
                <w:rFonts w:ascii="Times New Roman" w:hAnsi="Times New Roman"/>
                <w:lang w:eastAsia="de-CH"/>
              </w:rPr>
            </w:pPr>
            <w:r>
              <w:rPr>
                <w:b/>
              </w:rPr>
              <w:t>18.5214</w:t>
            </w:r>
          </w:p>
        </w:tc>
        <w:tc>
          <w:tcPr>
            <w:tcW w:w="8143" w:type="dxa"/>
            <w:hideMark/>
          </w:tcPr>
          <w:p w14:paraId="7F756CB1" w14:textId="77777777" w:rsidR="00FD7A0B" w:rsidRDefault="00FD7A0B">
            <w:pPr>
              <w:spacing w:before="100" w:beforeAutospacing="1" w:after="100" w:afterAutospacing="1"/>
            </w:pPr>
            <w:r>
              <w:rPr>
                <w:b/>
              </w:rPr>
              <w:t>Aeschi Thomas. Anbindungsvertrag an die EU (4/7)</w:t>
            </w:r>
          </w:p>
        </w:tc>
      </w:tr>
      <w:tr w:rsidR="00FD7A0B" w14:paraId="433787CC" w14:textId="77777777" w:rsidTr="00FD7A0B">
        <w:trPr>
          <w:cantSplit/>
        </w:trPr>
        <w:tc>
          <w:tcPr>
            <w:tcW w:w="1204" w:type="dxa"/>
            <w:hideMark/>
          </w:tcPr>
          <w:p w14:paraId="2F1117D1" w14:textId="77777777" w:rsidR="00FD7A0B" w:rsidRDefault="00FD7A0B">
            <w:pPr>
              <w:spacing w:before="100" w:beforeAutospacing="1" w:after="100" w:afterAutospacing="1"/>
            </w:pPr>
            <w:r>
              <w:t> </w:t>
            </w:r>
          </w:p>
        </w:tc>
        <w:tc>
          <w:tcPr>
            <w:tcW w:w="8143" w:type="dxa"/>
            <w:hideMark/>
          </w:tcPr>
          <w:p w14:paraId="3DCB8198" w14:textId="77777777" w:rsidR="00FD7A0B" w:rsidRDefault="00FD7A0B">
            <w:pPr>
              <w:spacing w:before="100" w:beforeAutospacing="1" w:after="100" w:afterAutospacing="1"/>
            </w:pPr>
            <w:r>
              <w:t> </w:t>
            </w:r>
          </w:p>
        </w:tc>
      </w:tr>
      <w:tr w:rsidR="00FD7A0B" w14:paraId="47DC2441" w14:textId="77777777" w:rsidTr="00FD7A0B">
        <w:trPr>
          <w:cantSplit/>
        </w:trPr>
        <w:tc>
          <w:tcPr>
            <w:tcW w:w="1204" w:type="dxa"/>
            <w:hideMark/>
          </w:tcPr>
          <w:p w14:paraId="4461864F" w14:textId="77777777" w:rsidR="00FD7A0B" w:rsidRDefault="00FD7A0B">
            <w:pPr>
              <w:spacing w:before="100" w:beforeAutospacing="1" w:after="100" w:afterAutospacing="1"/>
            </w:pPr>
            <w:r>
              <w:t> </w:t>
            </w:r>
          </w:p>
        </w:tc>
        <w:tc>
          <w:tcPr>
            <w:tcW w:w="8143" w:type="dxa"/>
            <w:hideMark/>
          </w:tcPr>
          <w:p w14:paraId="6C6A5F6F" w14:textId="78AC6D28" w:rsidR="00FD7A0B" w:rsidRDefault="00FD7A0B">
            <w:pPr>
              <w:spacing w:before="100" w:beforeAutospacing="1" w:after="100" w:afterAutospacing="1"/>
            </w:pPr>
            <w:r>
              <w:t xml:space="preserve">Mit dem institutionellen Rahmenabkommen (=Anbindungsvertrag) soll eine neue Behörde für die Überwachung der staatlichen Beihilfen geschaffen werden. Diese soll (vorerst) im Geltungsbereich des Stromabkommens die Kantone überwachen und bei Verstössen verurteilen. </w:t>
            </w:r>
            <w:r w:rsidR="004641D0">
              <w:br/>
            </w:r>
            <w:r>
              <w:t xml:space="preserve">Wie beurteilt der Bundesrat diese neue Überwachungsbehörde aus föderalistischer Sicht? </w:t>
            </w:r>
          </w:p>
        </w:tc>
      </w:tr>
    </w:tbl>
    <w:p w14:paraId="6367A010" w14:textId="77777777" w:rsidR="00FD7A0B" w:rsidRDefault="00FD7A0B"/>
    <w:p w14:paraId="19746679"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16F31451" w14:textId="77777777" w:rsidTr="00FD7A0B">
        <w:trPr>
          <w:cantSplit/>
        </w:trPr>
        <w:tc>
          <w:tcPr>
            <w:tcW w:w="1204" w:type="dxa"/>
            <w:hideMark/>
          </w:tcPr>
          <w:p w14:paraId="218BEF93" w14:textId="77777777" w:rsidR="00FD7A0B" w:rsidRDefault="00FD7A0B">
            <w:pPr>
              <w:spacing w:before="100" w:beforeAutospacing="1" w:after="100" w:afterAutospacing="1"/>
              <w:rPr>
                <w:rFonts w:ascii="Times New Roman" w:hAnsi="Times New Roman"/>
                <w:lang w:eastAsia="de-CH"/>
              </w:rPr>
            </w:pPr>
            <w:r>
              <w:rPr>
                <w:b/>
              </w:rPr>
              <w:t>18.5215</w:t>
            </w:r>
          </w:p>
        </w:tc>
        <w:tc>
          <w:tcPr>
            <w:tcW w:w="8143" w:type="dxa"/>
            <w:hideMark/>
          </w:tcPr>
          <w:p w14:paraId="1072960C" w14:textId="77777777" w:rsidR="00FD7A0B" w:rsidRDefault="00FD7A0B">
            <w:pPr>
              <w:spacing w:before="100" w:beforeAutospacing="1" w:after="100" w:afterAutospacing="1"/>
            </w:pPr>
            <w:r>
              <w:rPr>
                <w:b/>
              </w:rPr>
              <w:t>Aeschi Thomas. Anbindungsvertrag an die EU (5/7)</w:t>
            </w:r>
          </w:p>
        </w:tc>
      </w:tr>
      <w:tr w:rsidR="00FD7A0B" w14:paraId="3C0B5D9C" w14:textId="77777777" w:rsidTr="00FD7A0B">
        <w:trPr>
          <w:cantSplit/>
        </w:trPr>
        <w:tc>
          <w:tcPr>
            <w:tcW w:w="1204" w:type="dxa"/>
            <w:hideMark/>
          </w:tcPr>
          <w:p w14:paraId="065F259F" w14:textId="77777777" w:rsidR="00FD7A0B" w:rsidRDefault="00FD7A0B">
            <w:pPr>
              <w:spacing w:before="100" w:beforeAutospacing="1" w:after="100" w:afterAutospacing="1"/>
            </w:pPr>
            <w:r>
              <w:t> </w:t>
            </w:r>
          </w:p>
        </w:tc>
        <w:tc>
          <w:tcPr>
            <w:tcW w:w="8143" w:type="dxa"/>
            <w:hideMark/>
          </w:tcPr>
          <w:p w14:paraId="0B32EF1A" w14:textId="77777777" w:rsidR="00FD7A0B" w:rsidRDefault="00FD7A0B">
            <w:pPr>
              <w:spacing w:before="100" w:beforeAutospacing="1" w:after="100" w:afterAutospacing="1"/>
            </w:pPr>
            <w:r>
              <w:t> </w:t>
            </w:r>
          </w:p>
        </w:tc>
      </w:tr>
      <w:tr w:rsidR="00FD7A0B" w14:paraId="7C4AE07A" w14:textId="77777777" w:rsidTr="00FD7A0B">
        <w:trPr>
          <w:cantSplit/>
        </w:trPr>
        <w:tc>
          <w:tcPr>
            <w:tcW w:w="1204" w:type="dxa"/>
            <w:hideMark/>
          </w:tcPr>
          <w:p w14:paraId="1B13071C" w14:textId="77777777" w:rsidR="00FD7A0B" w:rsidRDefault="00FD7A0B">
            <w:pPr>
              <w:spacing w:before="100" w:beforeAutospacing="1" w:after="100" w:afterAutospacing="1"/>
            </w:pPr>
            <w:r>
              <w:t> </w:t>
            </w:r>
          </w:p>
        </w:tc>
        <w:tc>
          <w:tcPr>
            <w:tcW w:w="8143" w:type="dxa"/>
            <w:hideMark/>
          </w:tcPr>
          <w:p w14:paraId="4404840E" w14:textId="77777777" w:rsidR="00FD7A0B" w:rsidRDefault="00FD7A0B">
            <w:pPr>
              <w:spacing w:before="100" w:beforeAutospacing="1" w:after="100" w:afterAutospacing="1"/>
            </w:pPr>
            <w:r>
              <w:t xml:space="preserve">Ist der Bundesrat bereit, das Verhandlungsmandat über ein institutionelles Rahmenabkommen (=Anbindungsvertrag) mit der EU dahingehend anzupassen, dass mit der EU ein Marktzugangsabkommen analog der kanadischen Lösung (CETA) ohne Personenfreizügigkeit (entspricht dem Entscheid des Schweizer Volkes und der Schweizer Stände vom 9. Februar 2014) abgeschlossen werden kann? </w:t>
            </w:r>
          </w:p>
        </w:tc>
      </w:tr>
    </w:tbl>
    <w:p w14:paraId="5F92AEE4" w14:textId="77777777" w:rsidR="00FD7A0B" w:rsidRDefault="00FD7A0B"/>
    <w:p w14:paraId="194C435D"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40055076" w14:textId="77777777" w:rsidTr="00FD7A0B">
        <w:trPr>
          <w:cantSplit/>
        </w:trPr>
        <w:tc>
          <w:tcPr>
            <w:tcW w:w="1204" w:type="dxa"/>
            <w:hideMark/>
          </w:tcPr>
          <w:p w14:paraId="1DC0F4CB" w14:textId="77777777" w:rsidR="00FD7A0B" w:rsidRDefault="00FD7A0B">
            <w:pPr>
              <w:spacing w:before="100" w:beforeAutospacing="1" w:after="100" w:afterAutospacing="1"/>
              <w:rPr>
                <w:rFonts w:ascii="Times New Roman" w:hAnsi="Times New Roman"/>
                <w:lang w:eastAsia="de-CH"/>
              </w:rPr>
            </w:pPr>
            <w:r>
              <w:rPr>
                <w:b/>
              </w:rPr>
              <w:t>18.5217</w:t>
            </w:r>
          </w:p>
        </w:tc>
        <w:tc>
          <w:tcPr>
            <w:tcW w:w="8143" w:type="dxa"/>
            <w:hideMark/>
          </w:tcPr>
          <w:p w14:paraId="0E7BD775" w14:textId="77777777" w:rsidR="00FD7A0B" w:rsidRDefault="00FD7A0B">
            <w:pPr>
              <w:spacing w:before="100" w:beforeAutospacing="1" w:after="100" w:afterAutospacing="1"/>
            </w:pPr>
            <w:r>
              <w:rPr>
                <w:b/>
              </w:rPr>
              <w:t>Aeschi Thomas. Anbindungsvertrag an die EU (7/7)</w:t>
            </w:r>
          </w:p>
        </w:tc>
      </w:tr>
      <w:tr w:rsidR="00FD7A0B" w14:paraId="182DC4DD" w14:textId="77777777" w:rsidTr="00FD7A0B">
        <w:trPr>
          <w:cantSplit/>
        </w:trPr>
        <w:tc>
          <w:tcPr>
            <w:tcW w:w="1204" w:type="dxa"/>
            <w:hideMark/>
          </w:tcPr>
          <w:p w14:paraId="26EC981C" w14:textId="77777777" w:rsidR="00FD7A0B" w:rsidRDefault="00FD7A0B">
            <w:pPr>
              <w:spacing w:before="100" w:beforeAutospacing="1" w:after="100" w:afterAutospacing="1"/>
            </w:pPr>
            <w:r>
              <w:t> </w:t>
            </w:r>
          </w:p>
        </w:tc>
        <w:tc>
          <w:tcPr>
            <w:tcW w:w="8143" w:type="dxa"/>
            <w:hideMark/>
          </w:tcPr>
          <w:p w14:paraId="5D942A75" w14:textId="77777777" w:rsidR="00FD7A0B" w:rsidRDefault="00FD7A0B">
            <w:pPr>
              <w:spacing w:before="100" w:beforeAutospacing="1" w:after="100" w:afterAutospacing="1"/>
            </w:pPr>
            <w:r>
              <w:t> </w:t>
            </w:r>
          </w:p>
        </w:tc>
      </w:tr>
      <w:tr w:rsidR="00FD7A0B" w14:paraId="235E2952" w14:textId="77777777" w:rsidTr="00FD7A0B">
        <w:trPr>
          <w:cantSplit/>
        </w:trPr>
        <w:tc>
          <w:tcPr>
            <w:tcW w:w="1204" w:type="dxa"/>
            <w:hideMark/>
          </w:tcPr>
          <w:p w14:paraId="2EE61D84" w14:textId="77777777" w:rsidR="00FD7A0B" w:rsidRDefault="00FD7A0B">
            <w:pPr>
              <w:spacing w:before="100" w:beforeAutospacing="1" w:after="100" w:afterAutospacing="1"/>
            </w:pPr>
            <w:r>
              <w:t> </w:t>
            </w:r>
          </w:p>
        </w:tc>
        <w:tc>
          <w:tcPr>
            <w:tcW w:w="8143" w:type="dxa"/>
            <w:hideMark/>
          </w:tcPr>
          <w:p w14:paraId="4D071284" w14:textId="6804FD97" w:rsidR="00FD7A0B" w:rsidRDefault="00FD7A0B">
            <w:pPr>
              <w:spacing w:before="100" w:beforeAutospacing="1" w:after="100" w:afterAutospacing="1"/>
            </w:pPr>
            <w:r>
              <w:t xml:space="preserve">Gemäss dem Anhang II zum Personenfreizügigkeitsabkommen entstehen der Schweiz massive finanzielle Nachteile aufgrund der "Koordinierung der Systeme der sozialen Sicherheit". So hat die Schweiz in diesem Bereich ihre Souveränität verloren und kann den Zugang von EU-Ausländern zu ihren Sozialwerken nicht mehr einschränken. </w:t>
            </w:r>
            <w:r w:rsidR="004641D0">
              <w:br/>
            </w:r>
            <w:r>
              <w:t xml:space="preserve">Ist der Bundesrat bereit, das FZA zu kündigen um diese immer grösser werdenden finanziellen Nachteile zu vermeiden? </w:t>
            </w:r>
          </w:p>
        </w:tc>
      </w:tr>
    </w:tbl>
    <w:p w14:paraId="6E6400AF" w14:textId="77777777" w:rsidR="00FD7A0B" w:rsidRDefault="00FD7A0B"/>
    <w:p w14:paraId="0D7B27DF" w14:textId="77777777" w:rsidR="00FD7A0B" w:rsidRDefault="00FD7A0B"/>
    <w:p w14:paraId="48B557E0" w14:textId="77777777" w:rsidR="00FD7A0B" w:rsidRDefault="00FD7A0B"/>
    <w:p w14:paraId="6FF8F940" w14:textId="77777777" w:rsidR="00FD7A0B" w:rsidRDefault="00FD7A0B">
      <w:pPr>
        <w:rPr>
          <w:b/>
        </w:rPr>
      </w:pPr>
      <w:r w:rsidRPr="00FD7A0B">
        <w:rPr>
          <w:b/>
        </w:rPr>
        <w:t>Departement des Innern</w:t>
      </w:r>
    </w:p>
    <w:p w14:paraId="3D7EF407"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3A1761A8" w14:textId="77777777" w:rsidTr="00FD7A0B">
        <w:trPr>
          <w:cantSplit/>
        </w:trPr>
        <w:tc>
          <w:tcPr>
            <w:tcW w:w="1204" w:type="dxa"/>
            <w:hideMark/>
          </w:tcPr>
          <w:p w14:paraId="4A647A0C" w14:textId="77777777" w:rsidR="00FD7A0B" w:rsidRDefault="00FD7A0B">
            <w:pPr>
              <w:spacing w:before="100" w:beforeAutospacing="1" w:after="100" w:afterAutospacing="1"/>
              <w:rPr>
                <w:rFonts w:ascii="Times New Roman" w:hAnsi="Times New Roman"/>
                <w:lang w:eastAsia="de-CH"/>
              </w:rPr>
            </w:pPr>
            <w:r>
              <w:rPr>
                <w:b/>
              </w:rPr>
              <w:t>18.5123</w:t>
            </w:r>
          </w:p>
        </w:tc>
        <w:tc>
          <w:tcPr>
            <w:tcW w:w="8143" w:type="dxa"/>
            <w:hideMark/>
          </w:tcPr>
          <w:p w14:paraId="0BAAFF78" w14:textId="77777777" w:rsidR="00FD7A0B" w:rsidRDefault="00FD7A0B">
            <w:pPr>
              <w:spacing w:before="100" w:beforeAutospacing="1" w:after="100" w:afterAutospacing="1"/>
            </w:pPr>
            <w:r>
              <w:rPr>
                <w:b/>
              </w:rPr>
              <w:t>Feller. Erträge der Suva und von PUBLICA aus Immobilienanlagen in Wohnbauten</w:t>
            </w:r>
          </w:p>
        </w:tc>
      </w:tr>
      <w:tr w:rsidR="00FD7A0B" w14:paraId="5B971020" w14:textId="77777777" w:rsidTr="00FD7A0B">
        <w:trPr>
          <w:cantSplit/>
        </w:trPr>
        <w:tc>
          <w:tcPr>
            <w:tcW w:w="1204" w:type="dxa"/>
            <w:hideMark/>
          </w:tcPr>
          <w:p w14:paraId="2E0A3350" w14:textId="77777777" w:rsidR="00FD7A0B" w:rsidRDefault="00FD7A0B">
            <w:pPr>
              <w:spacing w:before="100" w:beforeAutospacing="1" w:after="100" w:afterAutospacing="1"/>
            </w:pPr>
            <w:r>
              <w:t> </w:t>
            </w:r>
          </w:p>
        </w:tc>
        <w:tc>
          <w:tcPr>
            <w:tcW w:w="8143" w:type="dxa"/>
            <w:hideMark/>
          </w:tcPr>
          <w:p w14:paraId="585F5043" w14:textId="77777777" w:rsidR="00FD7A0B" w:rsidRDefault="00FD7A0B">
            <w:pPr>
              <w:spacing w:before="100" w:beforeAutospacing="1" w:after="100" w:afterAutospacing="1"/>
            </w:pPr>
            <w:r>
              <w:t> </w:t>
            </w:r>
          </w:p>
        </w:tc>
      </w:tr>
      <w:tr w:rsidR="00FD7A0B" w14:paraId="46FECC21" w14:textId="77777777" w:rsidTr="00FD7A0B">
        <w:trPr>
          <w:cantSplit/>
        </w:trPr>
        <w:tc>
          <w:tcPr>
            <w:tcW w:w="1204" w:type="dxa"/>
            <w:hideMark/>
          </w:tcPr>
          <w:p w14:paraId="4D528A25" w14:textId="77777777" w:rsidR="00FD7A0B" w:rsidRDefault="00FD7A0B">
            <w:pPr>
              <w:spacing w:before="100" w:beforeAutospacing="1" w:after="100" w:afterAutospacing="1"/>
            </w:pPr>
            <w:r>
              <w:t> </w:t>
            </w:r>
          </w:p>
        </w:tc>
        <w:tc>
          <w:tcPr>
            <w:tcW w:w="8143" w:type="dxa"/>
            <w:hideMark/>
          </w:tcPr>
          <w:p w14:paraId="728A8435" w14:textId="2D813E92" w:rsidR="00FD7A0B" w:rsidRDefault="00FD7A0B">
            <w:pPr>
              <w:spacing w:before="100" w:beforeAutospacing="1" w:after="100" w:afterAutospacing="1"/>
            </w:pPr>
            <w:r>
              <w:t xml:space="preserve">Die Suva und PUBLICA investieren namentlich in Wohnhäuser, deren direkte Eigentümer diese beiden Institutionen sind. </w:t>
            </w:r>
            <w:r w:rsidR="00323B03">
              <w:br/>
            </w:r>
            <w:r>
              <w:t xml:space="preserve">- Welche Erträge (Angabe in Prozent) hat die Suva innerhalb der letzten zwei Jahre mit direkten Immobilienanlagen in Wohnbauten erzielt? </w:t>
            </w:r>
            <w:r w:rsidR="00323B03">
              <w:br/>
            </w:r>
            <w:r>
              <w:t xml:space="preserve">- Welche Erträge (Angabe in Prozent) hat PUBLICA innerhalb der letzten zwei Jahre mit direkten Immobilienanlagen in Wohnbauten erzielt? </w:t>
            </w:r>
          </w:p>
        </w:tc>
      </w:tr>
    </w:tbl>
    <w:p w14:paraId="37E9F6F7" w14:textId="77777777" w:rsidR="00FD7A0B" w:rsidRDefault="00FD7A0B"/>
    <w:p w14:paraId="25B42791"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61FACF50" w14:textId="77777777" w:rsidTr="00FD7A0B">
        <w:trPr>
          <w:cantSplit/>
        </w:trPr>
        <w:tc>
          <w:tcPr>
            <w:tcW w:w="1204" w:type="dxa"/>
            <w:hideMark/>
          </w:tcPr>
          <w:p w14:paraId="0B5EA43F" w14:textId="77777777" w:rsidR="00FD7A0B" w:rsidRDefault="00FD7A0B">
            <w:pPr>
              <w:spacing w:before="100" w:beforeAutospacing="1" w:after="100" w:afterAutospacing="1"/>
              <w:rPr>
                <w:rFonts w:ascii="Times New Roman" w:hAnsi="Times New Roman"/>
                <w:lang w:eastAsia="de-CH"/>
              </w:rPr>
            </w:pPr>
            <w:r>
              <w:rPr>
                <w:b/>
              </w:rPr>
              <w:t>18.5127</w:t>
            </w:r>
          </w:p>
        </w:tc>
        <w:tc>
          <w:tcPr>
            <w:tcW w:w="8143" w:type="dxa"/>
            <w:hideMark/>
          </w:tcPr>
          <w:p w14:paraId="48CFABB3" w14:textId="77777777" w:rsidR="00FD7A0B" w:rsidRDefault="00FD7A0B">
            <w:pPr>
              <w:spacing w:before="100" w:beforeAutospacing="1" w:after="100" w:afterAutospacing="1"/>
            </w:pPr>
            <w:r>
              <w:rPr>
                <w:b/>
              </w:rPr>
              <w:t>Grüter. 170 Jahre moderne Schweiz. Was ist geplant?</w:t>
            </w:r>
          </w:p>
        </w:tc>
      </w:tr>
      <w:tr w:rsidR="00FD7A0B" w14:paraId="37091057" w14:textId="77777777" w:rsidTr="00FD7A0B">
        <w:trPr>
          <w:cantSplit/>
        </w:trPr>
        <w:tc>
          <w:tcPr>
            <w:tcW w:w="1204" w:type="dxa"/>
            <w:hideMark/>
          </w:tcPr>
          <w:p w14:paraId="6DF00F5E" w14:textId="77777777" w:rsidR="00FD7A0B" w:rsidRDefault="00FD7A0B">
            <w:pPr>
              <w:spacing w:before="100" w:beforeAutospacing="1" w:after="100" w:afterAutospacing="1"/>
            </w:pPr>
            <w:r>
              <w:t> </w:t>
            </w:r>
          </w:p>
        </w:tc>
        <w:tc>
          <w:tcPr>
            <w:tcW w:w="8143" w:type="dxa"/>
            <w:hideMark/>
          </w:tcPr>
          <w:p w14:paraId="2D8A8B27" w14:textId="77777777" w:rsidR="00FD7A0B" w:rsidRDefault="00FD7A0B">
            <w:pPr>
              <w:spacing w:before="100" w:beforeAutospacing="1" w:after="100" w:afterAutospacing="1"/>
            </w:pPr>
            <w:r>
              <w:t> </w:t>
            </w:r>
          </w:p>
        </w:tc>
      </w:tr>
      <w:tr w:rsidR="00FD7A0B" w14:paraId="7652284E" w14:textId="77777777" w:rsidTr="00FD7A0B">
        <w:trPr>
          <w:cantSplit/>
        </w:trPr>
        <w:tc>
          <w:tcPr>
            <w:tcW w:w="1204" w:type="dxa"/>
            <w:hideMark/>
          </w:tcPr>
          <w:p w14:paraId="71C4A3C8" w14:textId="77777777" w:rsidR="00FD7A0B" w:rsidRDefault="00FD7A0B">
            <w:pPr>
              <w:spacing w:before="100" w:beforeAutospacing="1" w:after="100" w:afterAutospacing="1"/>
            </w:pPr>
            <w:r>
              <w:t> </w:t>
            </w:r>
          </w:p>
        </w:tc>
        <w:tc>
          <w:tcPr>
            <w:tcW w:w="8143" w:type="dxa"/>
            <w:hideMark/>
          </w:tcPr>
          <w:p w14:paraId="1FCC291E" w14:textId="63A0F979" w:rsidR="00FD7A0B" w:rsidRDefault="00FD7A0B" w:rsidP="00323B03">
            <w:pPr>
              <w:spacing w:before="100" w:beforeAutospacing="1" w:after="100" w:afterAutospacing="1"/>
            </w:pPr>
            <w:r>
              <w:t xml:space="preserve">Das Gründungsdatum der modernen Schweiz 12. September 1848 wird kaum beachtet. </w:t>
            </w:r>
            <w:r w:rsidR="00323B03">
              <w:br/>
            </w:r>
            <w:r>
              <w:t xml:space="preserve">Eigentlich verdient dieser Tag mehr Beachtung insbesondere von Seiten des Parlaments und des Bundesrats. </w:t>
            </w:r>
            <w:r w:rsidR="00323B03">
              <w:br/>
            </w:r>
            <w:r>
              <w:t>Beabsichtigt der Bundesrat oder der Bundespräsident 2018 (170. Jahrestag) am 12.</w:t>
            </w:r>
            <w:r w:rsidR="00323B03">
              <w:t> </w:t>
            </w:r>
            <w:r>
              <w:t xml:space="preserve">September, etwas zur Erinnerung dieses denkwürdigen Tages zu organisieren? </w:t>
            </w:r>
          </w:p>
        </w:tc>
      </w:tr>
    </w:tbl>
    <w:p w14:paraId="48E13252" w14:textId="77777777" w:rsidR="00FD7A0B" w:rsidRDefault="00FD7A0B"/>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5E0D40BD" w14:textId="77777777" w:rsidTr="00323B03">
        <w:trPr>
          <w:cantSplit/>
        </w:trPr>
        <w:tc>
          <w:tcPr>
            <w:tcW w:w="1204" w:type="dxa"/>
            <w:hideMark/>
          </w:tcPr>
          <w:p w14:paraId="75897E4C" w14:textId="77777777" w:rsidR="00FD7A0B" w:rsidRDefault="00FD7A0B">
            <w:pPr>
              <w:spacing w:before="100" w:beforeAutospacing="1" w:after="100" w:afterAutospacing="1"/>
              <w:rPr>
                <w:rFonts w:ascii="Times New Roman" w:hAnsi="Times New Roman"/>
                <w:lang w:eastAsia="de-CH"/>
              </w:rPr>
            </w:pPr>
            <w:r>
              <w:rPr>
                <w:b/>
              </w:rPr>
              <w:lastRenderedPageBreak/>
              <w:t>18.5130</w:t>
            </w:r>
          </w:p>
        </w:tc>
        <w:tc>
          <w:tcPr>
            <w:tcW w:w="8143" w:type="dxa"/>
            <w:hideMark/>
          </w:tcPr>
          <w:p w14:paraId="36BF2578" w14:textId="77777777" w:rsidR="00FD7A0B" w:rsidRDefault="00FD7A0B">
            <w:pPr>
              <w:spacing w:before="100" w:beforeAutospacing="1" w:after="100" w:afterAutospacing="1"/>
            </w:pPr>
            <w:r>
              <w:rPr>
                <w:b/>
              </w:rPr>
              <w:t xml:space="preserve">Bauer. </w:t>
            </w:r>
            <w:proofErr w:type="spellStart"/>
            <w:r>
              <w:rPr>
                <w:b/>
              </w:rPr>
              <w:t>Corela</w:t>
            </w:r>
            <w:proofErr w:type="spellEnd"/>
            <w:r>
              <w:rPr>
                <w:b/>
              </w:rPr>
              <w:t xml:space="preserve"> und IV: wie weiter?</w:t>
            </w:r>
          </w:p>
        </w:tc>
      </w:tr>
      <w:tr w:rsidR="00FD7A0B" w14:paraId="524B845B" w14:textId="77777777" w:rsidTr="00323B03">
        <w:trPr>
          <w:cantSplit/>
        </w:trPr>
        <w:tc>
          <w:tcPr>
            <w:tcW w:w="1204" w:type="dxa"/>
            <w:hideMark/>
          </w:tcPr>
          <w:p w14:paraId="3D796BD3" w14:textId="77777777" w:rsidR="00FD7A0B" w:rsidRDefault="00FD7A0B">
            <w:pPr>
              <w:spacing w:before="100" w:beforeAutospacing="1" w:after="100" w:afterAutospacing="1"/>
            </w:pPr>
            <w:r>
              <w:t> </w:t>
            </w:r>
          </w:p>
        </w:tc>
        <w:tc>
          <w:tcPr>
            <w:tcW w:w="8143" w:type="dxa"/>
            <w:hideMark/>
          </w:tcPr>
          <w:p w14:paraId="762A5D55" w14:textId="77777777" w:rsidR="00FD7A0B" w:rsidRDefault="00FD7A0B">
            <w:pPr>
              <w:spacing w:before="100" w:beforeAutospacing="1" w:after="100" w:afterAutospacing="1"/>
            </w:pPr>
            <w:r>
              <w:t> </w:t>
            </w:r>
          </w:p>
        </w:tc>
      </w:tr>
      <w:tr w:rsidR="00FD7A0B" w14:paraId="25DB0D59" w14:textId="77777777" w:rsidTr="00323B03">
        <w:trPr>
          <w:cantSplit/>
        </w:trPr>
        <w:tc>
          <w:tcPr>
            <w:tcW w:w="1204" w:type="dxa"/>
            <w:hideMark/>
          </w:tcPr>
          <w:p w14:paraId="36218847" w14:textId="77777777" w:rsidR="00FD7A0B" w:rsidRDefault="00FD7A0B">
            <w:pPr>
              <w:spacing w:before="100" w:beforeAutospacing="1" w:after="100" w:afterAutospacing="1"/>
            </w:pPr>
            <w:r>
              <w:t> </w:t>
            </w:r>
          </w:p>
        </w:tc>
        <w:tc>
          <w:tcPr>
            <w:tcW w:w="8143" w:type="dxa"/>
            <w:hideMark/>
          </w:tcPr>
          <w:p w14:paraId="3F75D0E1" w14:textId="5683A99A" w:rsidR="00FD7A0B" w:rsidRDefault="00FD7A0B">
            <w:pPr>
              <w:spacing w:before="100" w:beforeAutospacing="1" w:after="100" w:afterAutospacing="1"/>
            </w:pPr>
            <w:r>
              <w:t xml:space="preserve">Infolge der Enthüllungen zur Gutachterstelle </w:t>
            </w:r>
            <w:proofErr w:type="spellStart"/>
            <w:r>
              <w:t>Corela</w:t>
            </w:r>
            <w:proofErr w:type="spellEnd"/>
            <w:r>
              <w:t xml:space="preserve"> und dem daraufhin erfolgten Entscheid des Bundesgerichts: </w:t>
            </w:r>
            <w:r w:rsidR="00323B03">
              <w:br/>
            </w:r>
            <w:r>
              <w:t xml:space="preserve">Wie planen Bundesrat, BSV und IV mit den bereits von dieser Klinik erstellten Gutachten umzugehen, und welche Massnahmen sehen sie bezüglich der Vergabe und Zuweisung von Gutachten an solche Stellen in Zukunft vor? </w:t>
            </w:r>
          </w:p>
        </w:tc>
      </w:tr>
    </w:tbl>
    <w:p w14:paraId="5F9BDF5B" w14:textId="77777777" w:rsidR="00FD7A0B" w:rsidRDefault="00FD7A0B"/>
    <w:p w14:paraId="79D47F98"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60A5EA05" w14:textId="77777777" w:rsidTr="00FD7A0B">
        <w:trPr>
          <w:cantSplit/>
        </w:trPr>
        <w:tc>
          <w:tcPr>
            <w:tcW w:w="1204" w:type="dxa"/>
            <w:hideMark/>
          </w:tcPr>
          <w:p w14:paraId="682FECBE" w14:textId="77777777" w:rsidR="00FD7A0B" w:rsidRDefault="00FD7A0B">
            <w:pPr>
              <w:spacing w:before="100" w:beforeAutospacing="1" w:after="100" w:afterAutospacing="1"/>
              <w:rPr>
                <w:rFonts w:ascii="Times New Roman" w:hAnsi="Times New Roman"/>
                <w:lang w:eastAsia="de-CH"/>
              </w:rPr>
            </w:pPr>
            <w:r>
              <w:rPr>
                <w:b/>
              </w:rPr>
              <w:t>18.5133</w:t>
            </w:r>
          </w:p>
        </w:tc>
        <w:tc>
          <w:tcPr>
            <w:tcW w:w="8143" w:type="dxa"/>
            <w:hideMark/>
          </w:tcPr>
          <w:p w14:paraId="119A1F0D" w14:textId="77777777" w:rsidR="00FD7A0B" w:rsidRDefault="00FD7A0B">
            <w:pPr>
              <w:spacing w:before="100" w:beforeAutospacing="1" w:after="100" w:afterAutospacing="1"/>
            </w:pPr>
            <w:r>
              <w:rPr>
                <w:b/>
              </w:rPr>
              <w:t>Humbel. Umsetzung des Postulates 16.3352 der SGK-N "Gleichmässige Finanzierung der Kostensteigerung bei den Pflegeleistungen durch alle Kostenträger"</w:t>
            </w:r>
          </w:p>
        </w:tc>
      </w:tr>
      <w:tr w:rsidR="00FD7A0B" w14:paraId="14EB13D4" w14:textId="77777777" w:rsidTr="00FD7A0B">
        <w:trPr>
          <w:cantSplit/>
        </w:trPr>
        <w:tc>
          <w:tcPr>
            <w:tcW w:w="1204" w:type="dxa"/>
            <w:hideMark/>
          </w:tcPr>
          <w:p w14:paraId="580FB9C7" w14:textId="77777777" w:rsidR="00FD7A0B" w:rsidRDefault="00FD7A0B">
            <w:pPr>
              <w:spacing w:before="100" w:beforeAutospacing="1" w:after="100" w:afterAutospacing="1"/>
            </w:pPr>
            <w:r>
              <w:t> </w:t>
            </w:r>
          </w:p>
        </w:tc>
        <w:tc>
          <w:tcPr>
            <w:tcW w:w="8143" w:type="dxa"/>
            <w:hideMark/>
          </w:tcPr>
          <w:p w14:paraId="6E56D9B6" w14:textId="77777777" w:rsidR="00FD7A0B" w:rsidRDefault="00FD7A0B">
            <w:pPr>
              <w:spacing w:before="100" w:beforeAutospacing="1" w:after="100" w:afterAutospacing="1"/>
            </w:pPr>
            <w:r>
              <w:t> </w:t>
            </w:r>
          </w:p>
        </w:tc>
      </w:tr>
      <w:tr w:rsidR="00FD7A0B" w14:paraId="6D29E9D0" w14:textId="77777777" w:rsidTr="00FD7A0B">
        <w:trPr>
          <w:cantSplit/>
        </w:trPr>
        <w:tc>
          <w:tcPr>
            <w:tcW w:w="1204" w:type="dxa"/>
            <w:hideMark/>
          </w:tcPr>
          <w:p w14:paraId="19647779" w14:textId="77777777" w:rsidR="00FD7A0B" w:rsidRDefault="00FD7A0B">
            <w:pPr>
              <w:spacing w:before="100" w:beforeAutospacing="1" w:after="100" w:afterAutospacing="1"/>
            </w:pPr>
            <w:r>
              <w:t> </w:t>
            </w:r>
          </w:p>
        </w:tc>
        <w:tc>
          <w:tcPr>
            <w:tcW w:w="8143" w:type="dxa"/>
            <w:hideMark/>
          </w:tcPr>
          <w:p w14:paraId="3E480D10" w14:textId="1025B654" w:rsidR="00FD7A0B" w:rsidRDefault="00FD7A0B">
            <w:pPr>
              <w:spacing w:before="100" w:beforeAutospacing="1" w:after="100" w:afterAutospacing="1"/>
            </w:pPr>
            <w:r>
              <w:t xml:space="preserve">Das überwiesene Postulat verlangt eine Anpassung der OKP-Beiträge an die Pflegeleistungen. Diese sind seit 2011 unverändert. Inzwischen hat das Bundesverwaltungsgericht entschieden, dass </w:t>
            </w:r>
            <w:proofErr w:type="spellStart"/>
            <w:r>
              <w:t>MiGeL</w:t>
            </w:r>
            <w:proofErr w:type="spellEnd"/>
            <w:r>
              <w:t xml:space="preserve">-Produkte in der Pauschale inbegriffen sind. Damit wird die finanzielle Situation von Pflegeheimen verschärft, insbesondere wenn die Kantone/Gemeinden nicht kompensieren. </w:t>
            </w:r>
            <w:r w:rsidR="00323B03">
              <w:br/>
            </w:r>
            <w:r>
              <w:t xml:space="preserve">Es stellen sich folgende Fragen: </w:t>
            </w:r>
            <w:r w:rsidR="00323B03">
              <w:br/>
            </w:r>
            <w:r>
              <w:t xml:space="preserve">- Wann wird der Bundesrat die OPK-Beiträge anpassen? </w:t>
            </w:r>
            <w:r w:rsidR="00323B03">
              <w:br/>
            </w:r>
            <w:r>
              <w:t xml:space="preserve">- Wie wird er </w:t>
            </w:r>
            <w:proofErr w:type="spellStart"/>
            <w:r>
              <w:t>MiGeL</w:t>
            </w:r>
            <w:proofErr w:type="spellEnd"/>
            <w:r>
              <w:t xml:space="preserve">-Produkte berücksichtigen? </w:t>
            </w:r>
          </w:p>
        </w:tc>
      </w:tr>
    </w:tbl>
    <w:p w14:paraId="7BFBC9F1" w14:textId="77777777" w:rsidR="00FD7A0B" w:rsidRDefault="00FD7A0B"/>
    <w:p w14:paraId="057F2CA6"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1782762E" w14:textId="77777777" w:rsidTr="00FD7A0B">
        <w:trPr>
          <w:cantSplit/>
        </w:trPr>
        <w:tc>
          <w:tcPr>
            <w:tcW w:w="1204" w:type="dxa"/>
            <w:hideMark/>
          </w:tcPr>
          <w:p w14:paraId="7AE086C9" w14:textId="77777777" w:rsidR="00FD7A0B" w:rsidRDefault="00FD7A0B">
            <w:pPr>
              <w:spacing w:before="100" w:beforeAutospacing="1" w:after="100" w:afterAutospacing="1"/>
              <w:rPr>
                <w:rFonts w:ascii="Times New Roman" w:hAnsi="Times New Roman"/>
                <w:lang w:eastAsia="de-CH"/>
              </w:rPr>
            </w:pPr>
            <w:r>
              <w:rPr>
                <w:b/>
              </w:rPr>
              <w:t>18.5141</w:t>
            </w:r>
          </w:p>
        </w:tc>
        <w:tc>
          <w:tcPr>
            <w:tcW w:w="8143" w:type="dxa"/>
            <w:hideMark/>
          </w:tcPr>
          <w:p w14:paraId="129FCCDA" w14:textId="77777777" w:rsidR="00FD7A0B" w:rsidRDefault="00FD7A0B">
            <w:pPr>
              <w:spacing w:before="100" w:beforeAutospacing="1" w:after="100" w:afterAutospacing="1"/>
            </w:pPr>
            <w:proofErr w:type="spellStart"/>
            <w:r>
              <w:rPr>
                <w:b/>
              </w:rPr>
              <w:t>Amherd</w:t>
            </w:r>
            <w:proofErr w:type="spellEnd"/>
            <w:r>
              <w:rPr>
                <w:b/>
              </w:rPr>
              <w:t>. Uno-Empfehlungen an die Schweiz zur Umsetzung der Kinderrechtskonvention (KRK)</w:t>
            </w:r>
          </w:p>
        </w:tc>
      </w:tr>
      <w:tr w:rsidR="00FD7A0B" w14:paraId="217134CC" w14:textId="77777777" w:rsidTr="00FD7A0B">
        <w:trPr>
          <w:cantSplit/>
        </w:trPr>
        <w:tc>
          <w:tcPr>
            <w:tcW w:w="1204" w:type="dxa"/>
            <w:hideMark/>
          </w:tcPr>
          <w:p w14:paraId="02FC71EB" w14:textId="77777777" w:rsidR="00FD7A0B" w:rsidRDefault="00FD7A0B">
            <w:pPr>
              <w:spacing w:before="100" w:beforeAutospacing="1" w:after="100" w:afterAutospacing="1"/>
            </w:pPr>
            <w:r>
              <w:t> </w:t>
            </w:r>
          </w:p>
        </w:tc>
        <w:tc>
          <w:tcPr>
            <w:tcW w:w="8143" w:type="dxa"/>
            <w:hideMark/>
          </w:tcPr>
          <w:p w14:paraId="29AB087C" w14:textId="77777777" w:rsidR="00FD7A0B" w:rsidRDefault="00FD7A0B">
            <w:pPr>
              <w:spacing w:before="100" w:beforeAutospacing="1" w:after="100" w:afterAutospacing="1"/>
            </w:pPr>
            <w:r>
              <w:t> </w:t>
            </w:r>
          </w:p>
        </w:tc>
      </w:tr>
      <w:tr w:rsidR="00FD7A0B" w14:paraId="2C2CB636" w14:textId="77777777" w:rsidTr="00FD7A0B">
        <w:trPr>
          <w:cantSplit/>
        </w:trPr>
        <w:tc>
          <w:tcPr>
            <w:tcW w:w="1204" w:type="dxa"/>
            <w:hideMark/>
          </w:tcPr>
          <w:p w14:paraId="0F0345FC" w14:textId="77777777" w:rsidR="00FD7A0B" w:rsidRDefault="00FD7A0B">
            <w:pPr>
              <w:spacing w:before="100" w:beforeAutospacing="1" w:after="100" w:afterAutospacing="1"/>
            </w:pPr>
            <w:r>
              <w:t> </w:t>
            </w:r>
          </w:p>
        </w:tc>
        <w:tc>
          <w:tcPr>
            <w:tcW w:w="8143" w:type="dxa"/>
            <w:hideMark/>
          </w:tcPr>
          <w:p w14:paraId="0BA0A027" w14:textId="33DBD553" w:rsidR="00FD7A0B" w:rsidRDefault="00FD7A0B" w:rsidP="00323B03">
            <w:pPr>
              <w:spacing w:before="100" w:beforeAutospacing="1" w:after="100" w:afterAutospacing="1"/>
            </w:pPr>
            <w:r>
              <w:t>2015 fand die 2. Überprüfung der Umsetzung der UN-KRK durch die Schweiz statt. Der UN-Kinderrechtsausschuss hat Lücken in der Umsetzung identifiziert und 108</w:t>
            </w:r>
            <w:r w:rsidR="00323B03">
              <w:t> </w:t>
            </w:r>
            <w:r>
              <w:t>Empfehlungen an die Schweiz formuliert. Der Bund koordiniert den Follow-</w:t>
            </w:r>
            <w:proofErr w:type="spellStart"/>
            <w:r>
              <w:t>up</w:t>
            </w:r>
            <w:proofErr w:type="spellEnd"/>
            <w:r>
              <w:t xml:space="preserve"> Prozess zu diesen Empfehlungen. </w:t>
            </w:r>
            <w:r w:rsidR="00323B03">
              <w:br/>
            </w:r>
            <w:r>
              <w:t>- Was ist der aktuelle Stand beim Follow-</w:t>
            </w:r>
            <w:proofErr w:type="spellStart"/>
            <w:r>
              <w:t>up</w:t>
            </w:r>
            <w:proofErr w:type="spellEnd"/>
            <w:r>
              <w:t xml:space="preserve"> der Empfehlungen? </w:t>
            </w:r>
            <w:r w:rsidR="00323B03">
              <w:br/>
            </w:r>
            <w:r>
              <w:t xml:space="preserve">Welche Prioritäten setzt der Bund bei deren Umsetzung? </w:t>
            </w:r>
            <w:r w:rsidR="00323B03">
              <w:br/>
            </w:r>
            <w:r>
              <w:t xml:space="preserve">- Welche Massnahmen sind geplant? </w:t>
            </w:r>
            <w:r w:rsidR="00323B03">
              <w:br/>
            </w:r>
            <w:r>
              <w:t>- Sind zivilgesellschaftliche Akteure bei den Follow-</w:t>
            </w:r>
            <w:proofErr w:type="spellStart"/>
            <w:r>
              <w:t>up</w:t>
            </w:r>
            <w:proofErr w:type="spellEnd"/>
            <w:r>
              <w:t xml:space="preserve"> Arbeiten einbezogen? </w:t>
            </w:r>
          </w:p>
        </w:tc>
      </w:tr>
    </w:tbl>
    <w:p w14:paraId="4A56F861" w14:textId="77777777" w:rsidR="00FD7A0B" w:rsidRDefault="00FD7A0B"/>
    <w:p w14:paraId="05837503"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003CE292" w14:textId="77777777" w:rsidTr="00FD7A0B">
        <w:trPr>
          <w:cantSplit/>
        </w:trPr>
        <w:tc>
          <w:tcPr>
            <w:tcW w:w="1204" w:type="dxa"/>
            <w:hideMark/>
          </w:tcPr>
          <w:p w14:paraId="1F2CAA6A" w14:textId="77777777" w:rsidR="00FD7A0B" w:rsidRDefault="00FD7A0B">
            <w:pPr>
              <w:spacing w:before="100" w:beforeAutospacing="1" w:after="100" w:afterAutospacing="1"/>
              <w:rPr>
                <w:rFonts w:ascii="Times New Roman" w:hAnsi="Times New Roman"/>
                <w:lang w:eastAsia="de-CH"/>
              </w:rPr>
            </w:pPr>
            <w:r>
              <w:rPr>
                <w:b/>
              </w:rPr>
              <w:t>18.5149</w:t>
            </w:r>
          </w:p>
        </w:tc>
        <w:tc>
          <w:tcPr>
            <w:tcW w:w="8143" w:type="dxa"/>
            <w:hideMark/>
          </w:tcPr>
          <w:p w14:paraId="0F927270" w14:textId="77777777" w:rsidR="00FD7A0B" w:rsidRDefault="00FD7A0B">
            <w:pPr>
              <w:spacing w:before="100" w:beforeAutospacing="1" w:after="100" w:afterAutospacing="1"/>
            </w:pPr>
            <w:r>
              <w:rPr>
                <w:b/>
              </w:rPr>
              <w:t>Ammann. BVG. Berücksichtigung der Anlagerendite beim Umwandlungssatz und Verwendung von Risikoversicherungsüberschüsse</w:t>
            </w:r>
          </w:p>
        </w:tc>
      </w:tr>
      <w:tr w:rsidR="00FD7A0B" w14:paraId="797D8F12" w14:textId="77777777" w:rsidTr="00FD7A0B">
        <w:trPr>
          <w:cantSplit/>
        </w:trPr>
        <w:tc>
          <w:tcPr>
            <w:tcW w:w="1204" w:type="dxa"/>
            <w:hideMark/>
          </w:tcPr>
          <w:p w14:paraId="3ACCB123" w14:textId="77777777" w:rsidR="00FD7A0B" w:rsidRDefault="00FD7A0B">
            <w:pPr>
              <w:spacing w:before="100" w:beforeAutospacing="1" w:after="100" w:afterAutospacing="1"/>
            </w:pPr>
            <w:r>
              <w:t> </w:t>
            </w:r>
          </w:p>
        </w:tc>
        <w:tc>
          <w:tcPr>
            <w:tcW w:w="8143" w:type="dxa"/>
            <w:hideMark/>
          </w:tcPr>
          <w:p w14:paraId="59B46B19" w14:textId="77777777" w:rsidR="00FD7A0B" w:rsidRDefault="00FD7A0B">
            <w:pPr>
              <w:spacing w:before="100" w:beforeAutospacing="1" w:after="100" w:afterAutospacing="1"/>
            </w:pPr>
            <w:r>
              <w:t> </w:t>
            </w:r>
          </w:p>
        </w:tc>
      </w:tr>
      <w:tr w:rsidR="00FD7A0B" w14:paraId="1DF4A1BD" w14:textId="77777777" w:rsidTr="00FD7A0B">
        <w:trPr>
          <w:cantSplit/>
        </w:trPr>
        <w:tc>
          <w:tcPr>
            <w:tcW w:w="1204" w:type="dxa"/>
            <w:hideMark/>
          </w:tcPr>
          <w:p w14:paraId="60E6A271" w14:textId="77777777" w:rsidR="00FD7A0B" w:rsidRDefault="00FD7A0B">
            <w:pPr>
              <w:spacing w:before="100" w:beforeAutospacing="1" w:after="100" w:afterAutospacing="1"/>
            </w:pPr>
            <w:r>
              <w:t> </w:t>
            </w:r>
          </w:p>
        </w:tc>
        <w:tc>
          <w:tcPr>
            <w:tcW w:w="8143" w:type="dxa"/>
            <w:hideMark/>
          </w:tcPr>
          <w:p w14:paraId="0AF2C177" w14:textId="029DFF91" w:rsidR="00FD7A0B" w:rsidRDefault="00FD7A0B">
            <w:pPr>
              <w:spacing w:before="100" w:beforeAutospacing="1" w:after="100" w:afterAutospacing="1"/>
            </w:pPr>
            <w:r>
              <w:t xml:space="preserve">Nach der Ablehnung der Altersvorsorge-Reform 2020 wird die AHV und berufliche Vorsorge gemäss Bundesrat separat reformiert werden. </w:t>
            </w:r>
            <w:r w:rsidR="00323B03">
              <w:br/>
            </w:r>
            <w:r>
              <w:t xml:space="preserve">Zur BVG-Vorlage habe ich folgende Fragen: </w:t>
            </w:r>
            <w:r w:rsidR="00323B03">
              <w:br/>
            </w:r>
            <w:r>
              <w:t xml:space="preserve">1. Ist ein Wechsel bei der Festlegung des Umwandlungssatzes auf die effektiv erzielten Ergebnisse bei allen Anlagen vorgesehen? </w:t>
            </w:r>
            <w:r w:rsidR="00323B03">
              <w:br/>
            </w:r>
            <w:r>
              <w:t xml:space="preserve">2. Welche Faktoren werden zur Berechnung des Umwandlungssatzes herangezogen? </w:t>
            </w:r>
            <w:r w:rsidR="00323B03">
              <w:br/>
            </w:r>
            <w:r>
              <w:t xml:space="preserve">3. Müssten die hohen Überschüsse der Versicherungen bei den BVG-Risikoprämien nicht den Versicherten zugutekommen? </w:t>
            </w:r>
          </w:p>
        </w:tc>
      </w:tr>
    </w:tbl>
    <w:p w14:paraId="4CED8948" w14:textId="77777777" w:rsidR="00FD7A0B" w:rsidRDefault="00FD7A0B"/>
    <w:p w14:paraId="4FB85CC8"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5B646FAE" w14:textId="77777777" w:rsidTr="00FD7A0B">
        <w:trPr>
          <w:cantSplit/>
        </w:trPr>
        <w:tc>
          <w:tcPr>
            <w:tcW w:w="1204" w:type="dxa"/>
            <w:hideMark/>
          </w:tcPr>
          <w:p w14:paraId="6ECC4563" w14:textId="77777777" w:rsidR="00FD7A0B" w:rsidRDefault="00FD7A0B">
            <w:pPr>
              <w:spacing w:before="100" w:beforeAutospacing="1" w:after="100" w:afterAutospacing="1"/>
              <w:rPr>
                <w:rFonts w:ascii="Times New Roman" w:hAnsi="Times New Roman"/>
                <w:lang w:eastAsia="de-CH"/>
              </w:rPr>
            </w:pPr>
            <w:r>
              <w:rPr>
                <w:b/>
              </w:rPr>
              <w:t>18.5153</w:t>
            </w:r>
          </w:p>
        </w:tc>
        <w:tc>
          <w:tcPr>
            <w:tcW w:w="8143" w:type="dxa"/>
            <w:hideMark/>
          </w:tcPr>
          <w:p w14:paraId="2D8ED3E9" w14:textId="77777777" w:rsidR="00FD7A0B" w:rsidRDefault="00FD7A0B">
            <w:pPr>
              <w:spacing w:before="100" w:beforeAutospacing="1" w:after="100" w:afterAutospacing="1"/>
            </w:pPr>
            <w:r>
              <w:rPr>
                <w:b/>
              </w:rPr>
              <w:t>Flückiger Sylvia. Uno und nicht übertragbare Krankheiten. Was sagt die Schweiz?</w:t>
            </w:r>
          </w:p>
        </w:tc>
      </w:tr>
      <w:tr w:rsidR="00FD7A0B" w14:paraId="3301C061" w14:textId="77777777" w:rsidTr="00FD7A0B">
        <w:trPr>
          <w:cantSplit/>
        </w:trPr>
        <w:tc>
          <w:tcPr>
            <w:tcW w:w="1204" w:type="dxa"/>
            <w:hideMark/>
          </w:tcPr>
          <w:p w14:paraId="371D3E7A" w14:textId="77777777" w:rsidR="00FD7A0B" w:rsidRDefault="00FD7A0B">
            <w:pPr>
              <w:spacing w:before="100" w:beforeAutospacing="1" w:after="100" w:afterAutospacing="1"/>
            </w:pPr>
            <w:r>
              <w:t> </w:t>
            </w:r>
          </w:p>
        </w:tc>
        <w:tc>
          <w:tcPr>
            <w:tcW w:w="8143" w:type="dxa"/>
            <w:hideMark/>
          </w:tcPr>
          <w:p w14:paraId="77F2A71B" w14:textId="77777777" w:rsidR="00FD7A0B" w:rsidRDefault="00FD7A0B">
            <w:pPr>
              <w:spacing w:before="100" w:beforeAutospacing="1" w:after="100" w:afterAutospacing="1"/>
            </w:pPr>
            <w:r>
              <w:t> </w:t>
            </w:r>
          </w:p>
        </w:tc>
      </w:tr>
      <w:tr w:rsidR="00FD7A0B" w14:paraId="43EC5001" w14:textId="77777777" w:rsidTr="00FD7A0B">
        <w:trPr>
          <w:cantSplit/>
        </w:trPr>
        <w:tc>
          <w:tcPr>
            <w:tcW w:w="1204" w:type="dxa"/>
            <w:hideMark/>
          </w:tcPr>
          <w:p w14:paraId="653E0F98" w14:textId="77777777" w:rsidR="00FD7A0B" w:rsidRDefault="00FD7A0B">
            <w:pPr>
              <w:spacing w:before="100" w:beforeAutospacing="1" w:after="100" w:afterAutospacing="1"/>
            </w:pPr>
            <w:r>
              <w:t> </w:t>
            </w:r>
          </w:p>
        </w:tc>
        <w:tc>
          <w:tcPr>
            <w:tcW w:w="8143" w:type="dxa"/>
            <w:hideMark/>
          </w:tcPr>
          <w:p w14:paraId="18E92991" w14:textId="024DCA4B" w:rsidR="00FD7A0B" w:rsidRDefault="00FD7A0B">
            <w:pPr>
              <w:spacing w:before="100" w:beforeAutospacing="1" w:after="100" w:afterAutospacing="1"/>
            </w:pPr>
            <w:r>
              <w:t xml:space="preserve">Im Herbst 2018 soll die Generalversammlung der Uno das dritte High-level Meeting zur Prävention nicht übertragbarer Krankheiten durchführen. Die WHO, in Zusammenarbeit mit den Mitgliedern, bereitet dies aktuell vor. </w:t>
            </w:r>
            <w:r w:rsidR="00323B03">
              <w:br/>
            </w:r>
            <w:r>
              <w:t xml:space="preserve">1. Wie ist der Stand und der Inhalt der Vorbereitungen? </w:t>
            </w:r>
            <w:r w:rsidR="00323B03">
              <w:br/>
            </w:r>
            <w:r>
              <w:t xml:space="preserve">2. Wer legt die Schweizer Position fest? </w:t>
            </w:r>
            <w:r w:rsidR="00323B03">
              <w:br/>
            </w:r>
            <w:r>
              <w:t xml:space="preserve">3. Wann werden die interessierten und betroffenen Branchen angehört? </w:t>
            </w:r>
          </w:p>
        </w:tc>
      </w:tr>
    </w:tbl>
    <w:p w14:paraId="5BC61645" w14:textId="0AC2F98F" w:rsidR="00FD7A0B" w:rsidRDefault="00FD7A0B"/>
    <w:p w14:paraId="74EC88C9" w14:textId="34B3E4CA" w:rsidR="00323B03" w:rsidRDefault="00323B03"/>
    <w:p w14:paraId="745CFBC3" w14:textId="0ABA523B" w:rsidR="00323B03" w:rsidRDefault="00323B03"/>
    <w:p w14:paraId="28F14DF1" w14:textId="12FC05C3" w:rsidR="00323B03" w:rsidRDefault="00323B03"/>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56F09A0A" w14:textId="77777777" w:rsidTr="00323B03">
        <w:trPr>
          <w:cantSplit/>
        </w:trPr>
        <w:tc>
          <w:tcPr>
            <w:tcW w:w="1204" w:type="dxa"/>
            <w:hideMark/>
          </w:tcPr>
          <w:p w14:paraId="1D612AD9" w14:textId="77777777" w:rsidR="00FD7A0B" w:rsidRDefault="00FD7A0B">
            <w:pPr>
              <w:spacing w:before="100" w:beforeAutospacing="1" w:after="100" w:afterAutospacing="1"/>
              <w:rPr>
                <w:rFonts w:ascii="Times New Roman" w:hAnsi="Times New Roman"/>
                <w:lang w:eastAsia="de-CH"/>
              </w:rPr>
            </w:pPr>
            <w:r>
              <w:rPr>
                <w:b/>
              </w:rPr>
              <w:lastRenderedPageBreak/>
              <w:t>18.5159</w:t>
            </w:r>
          </w:p>
        </w:tc>
        <w:tc>
          <w:tcPr>
            <w:tcW w:w="8143" w:type="dxa"/>
            <w:hideMark/>
          </w:tcPr>
          <w:p w14:paraId="33B58D0A" w14:textId="77777777" w:rsidR="00FD7A0B" w:rsidRDefault="00FD7A0B">
            <w:pPr>
              <w:spacing w:before="100" w:beforeAutospacing="1" w:after="100" w:afterAutospacing="1"/>
            </w:pPr>
            <w:r>
              <w:rPr>
                <w:b/>
              </w:rPr>
              <w:t>Brand. Krankenkassenprämien. Unzutreffender Vergleich?</w:t>
            </w:r>
          </w:p>
        </w:tc>
      </w:tr>
      <w:tr w:rsidR="00FD7A0B" w14:paraId="2E254472" w14:textId="77777777" w:rsidTr="00323B03">
        <w:trPr>
          <w:cantSplit/>
        </w:trPr>
        <w:tc>
          <w:tcPr>
            <w:tcW w:w="1204" w:type="dxa"/>
            <w:hideMark/>
          </w:tcPr>
          <w:p w14:paraId="67525091" w14:textId="77777777" w:rsidR="00FD7A0B" w:rsidRDefault="00FD7A0B">
            <w:pPr>
              <w:spacing w:before="100" w:beforeAutospacing="1" w:after="100" w:afterAutospacing="1"/>
            </w:pPr>
            <w:r>
              <w:t> </w:t>
            </w:r>
          </w:p>
        </w:tc>
        <w:tc>
          <w:tcPr>
            <w:tcW w:w="8143" w:type="dxa"/>
            <w:hideMark/>
          </w:tcPr>
          <w:p w14:paraId="5BE9A9D5" w14:textId="77777777" w:rsidR="00FD7A0B" w:rsidRDefault="00FD7A0B">
            <w:pPr>
              <w:spacing w:before="100" w:beforeAutospacing="1" w:after="100" w:afterAutospacing="1"/>
            </w:pPr>
            <w:r>
              <w:t> </w:t>
            </w:r>
          </w:p>
        </w:tc>
      </w:tr>
      <w:tr w:rsidR="00FD7A0B" w14:paraId="346075AA" w14:textId="77777777" w:rsidTr="00323B03">
        <w:trPr>
          <w:cantSplit/>
        </w:trPr>
        <w:tc>
          <w:tcPr>
            <w:tcW w:w="1204" w:type="dxa"/>
            <w:hideMark/>
          </w:tcPr>
          <w:p w14:paraId="66BF8AC0" w14:textId="77777777" w:rsidR="00FD7A0B" w:rsidRDefault="00FD7A0B">
            <w:pPr>
              <w:spacing w:before="100" w:beforeAutospacing="1" w:after="100" w:afterAutospacing="1"/>
            </w:pPr>
            <w:r>
              <w:t> </w:t>
            </w:r>
          </w:p>
        </w:tc>
        <w:tc>
          <w:tcPr>
            <w:tcW w:w="8143" w:type="dxa"/>
            <w:hideMark/>
          </w:tcPr>
          <w:p w14:paraId="5D3AD093" w14:textId="2BF2287F" w:rsidR="00FD7A0B" w:rsidRDefault="00FD7A0B" w:rsidP="00323B03">
            <w:pPr>
              <w:spacing w:before="100" w:beforeAutospacing="1" w:after="100" w:afterAutospacing="1"/>
            </w:pPr>
            <w:r>
              <w:t>In der Ausgabe Nr. 1, 17. Januar 2018 erweckt der K-Tipp den Eindruck, dass die Prämien (+137%) der Krankenversicherung seit Einführung KVG weit stärker gestiegen seien als die Kosten (+107%). Dabei werden die Gesundheitskosten insgesamt von 77,8</w:t>
            </w:r>
            <w:r w:rsidR="00323B03">
              <w:t> </w:t>
            </w:r>
            <w:r>
              <w:t xml:space="preserve">Milliarden Franken herangezogen. Die Versicherer lassen verlauten, die Prämien folgten den Kosten, zumal bei KVG-Einführung ein Nachholbedarf bestanden habe. </w:t>
            </w:r>
            <w:r w:rsidR="00323B03">
              <w:br/>
            </w:r>
            <w:r>
              <w:t xml:space="preserve">Kann der Bundesrat Auskunft über die tatsächliche Kosten-Prämien-Entwicklung im KVG geben? </w:t>
            </w:r>
          </w:p>
        </w:tc>
      </w:tr>
    </w:tbl>
    <w:p w14:paraId="738EC190" w14:textId="77777777" w:rsidR="00FD7A0B" w:rsidRDefault="00FD7A0B"/>
    <w:p w14:paraId="46A4A41A"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1383BEE3" w14:textId="77777777" w:rsidTr="00FD7A0B">
        <w:trPr>
          <w:cantSplit/>
        </w:trPr>
        <w:tc>
          <w:tcPr>
            <w:tcW w:w="1204" w:type="dxa"/>
            <w:hideMark/>
          </w:tcPr>
          <w:p w14:paraId="35385DC6" w14:textId="77777777" w:rsidR="00FD7A0B" w:rsidRDefault="00FD7A0B">
            <w:pPr>
              <w:spacing w:before="100" w:beforeAutospacing="1" w:after="100" w:afterAutospacing="1"/>
              <w:rPr>
                <w:rFonts w:ascii="Times New Roman" w:hAnsi="Times New Roman"/>
                <w:lang w:eastAsia="de-CH"/>
              </w:rPr>
            </w:pPr>
            <w:r>
              <w:rPr>
                <w:b/>
              </w:rPr>
              <w:t>18.5160</w:t>
            </w:r>
          </w:p>
        </w:tc>
        <w:tc>
          <w:tcPr>
            <w:tcW w:w="8143" w:type="dxa"/>
            <w:hideMark/>
          </w:tcPr>
          <w:p w14:paraId="4E725716" w14:textId="77777777" w:rsidR="00FD7A0B" w:rsidRDefault="00FD7A0B">
            <w:pPr>
              <w:spacing w:before="100" w:beforeAutospacing="1" w:after="100" w:afterAutospacing="1"/>
            </w:pPr>
            <w:r>
              <w:rPr>
                <w:b/>
              </w:rPr>
              <w:t>Humbel. Transparenz bei Ärzteeinkommen</w:t>
            </w:r>
          </w:p>
        </w:tc>
      </w:tr>
      <w:tr w:rsidR="00FD7A0B" w14:paraId="3C35427D" w14:textId="77777777" w:rsidTr="00FD7A0B">
        <w:trPr>
          <w:cantSplit/>
        </w:trPr>
        <w:tc>
          <w:tcPr>
            <w:tcW w:w="1204" w:type="dxa"/>
            <w:hideMark/>
          </w:tcPr>
          <w:p w14:paraId="403EC06A" w14:textId="77777777" w:rsidR="00FD7A0B" w:rsidRDefault="00FD7A0B">
            <w:pPr>
              <w:spacing w:before="100" w:beforeAutospacing="1" w:after="100" w:afterAutospacing="1"/>
            </w:pPr>
            <w:r>
              <w:t> </w:t>
            </w:r>
          </w:p>
        </w:tc>
        <w:tc>
          <w:tcPr>
            <w:tcW w:w="8143" w:type="dxa"/>
            <w:hideMark/>
          </w:tcPr>
          <w:p w14:paraId="426873F4" w14:textId="77777777" w:rsidR="00FD7A0B" w:rsidRDefault="00FD7A0B">
            <w:pPr>
              <w:spacing w:before="100" w:beforeAutospacing="1" w:after="100" w:afterAutospacing="1"/>
            </w:pPr>
            <w:r>
              <w:t> </w:t>
            </w:r>
          </w:p>
        </w:tc>
      </w:tr>
      <w:tr w:rsidR="00FD7A0B" w14:paraId="0AEB6909" w14:textId="77777777" w:rsidTr="00FD7A0B">
        <w:trPr>
          <w:cantSplit/>
        </w:trPr>
        <w:tc>
          <w:tcPr>
            <w:tcW w:w="1204" w:type="dxa"/>
            <w:hideMark/>
          </w:tcPr>
          <w:p w14:paraId="62448FFF" w14:textId="77777777" w:rsidR="00FD7A0B" w:rsidRDefault="00FD7A0B">
            <w:pPr>
              <w:spacing w:before="100" w:beforeAutospacing="1" w:after="100" w:afterAutospacing="1"/>
            </w:pPr>
            <w:r>
              <w:t> </w:t>
            </w:r>
          </w:p>
        </w:tc>
        <w:tc>
          <w:tcPr>
            <w:tcW w:w="8143" w:type="dxa"/>
            <w:hideMark/>
          </w:tcPr>
          <w:p w14:paraId="7B551AA0" w14:textId="25F3D2DA" w:rsidR="00FD7A0B" w:rsidRDefault="00FD7A0B">
            <w:pPr>
              <w:spacing w:before="100" w:beforeAutospacing="1" w:after="100" w:afterAutospacing="1"/>
            </w:pPr>
            <w:r>
              <w:t xml:space="preserve">Gemäss der Antwort des Bundesrates vom 5. März 2018 auf die Frage Gysi beruhen die aktuell diskutierten Ärzteeinkommen auf Schätzungen von Experten oder Einzelfällen. Im letzten Jahr hat das BAG indes eine Studie zu den Ärzte-Einkommensdaten in Aussicht gestellt. </w:t>
            </w:r>
            <w:r w:rsidR="00323B03">
              <w:br/>
            </w:r>
            <w:r>
              <w:t xml:space="preserve">Dazu meine Fragen: </w:t>
            </w:r>
            <w:r w:rsidR="00323B03">
              <w:br/>
            </w:r>
            <w:r>
              <w:t xml:space="preserve">- Liegt diese Studie vor? </w:t>
            </w:r>
            <w:r w:rsidR="00323B03">
              <w:br/>
            </w:r>
            <w:r>
              <w:t xml:space="preserve">Wenn ja, wann wird sie veröffentlicht? </w:t>
            </w:r>
            <w:r w:rsidR="00323B03">
              <w:br/>
            </w:r>
            <w:r>
              <w:t xml:space="preserve">- Dient sie als Grundlage für TARMED und schafft sie Transparenz zu den derzeitigen Diskussionen über die Einkommen von Spitalärzten? </w:t>
            </w:r>
          </w:p>
        </w:tc>
      </w:tr>
    </w:tbl>
    <w:p w14:paraId="042929F5" w14:textId="77777777" w:rsidR="00FD7A0B" w:rsidRDefault="00FD7A0B"/>
    <w:p w14:paraId="3A3B4B82"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67024641" w14:textId="77777777" w:rsidTr="00FD7A0B">
        <w:trPr>
          <w:cantSplit/>
        </w:trPr>
        <w:tc>
          <w:tcPr>
            <w:tcW w:w="1204" w:type="dxa"/>
            <w:hideMark/>
          </w:tcPr>
          <w:p w14:paraId="0FCC9A37" w14:textId="77777777" w:rsidR="00FD7A0B" w:rsidRDefault="00FD7A0B">
            <w:pPr>
              <w:spacing w:before="100" w:beforeAutospacing="1" w:after="100" w:afterAutospacing="1"/>
              <w:rPr>
                <w:rFonts w:ascii="Times New Roman" w:hAnsi="Times New Roman"/>
                <w:lang w:eastAsia="de-CH"/>
              </w:rPr>
            </w:pPr>
            <w:r>
              <w:rPr>
                <w:b/>
              </w:rPr>
              <w:t>18.5161</w:t>
            </w:r>
          </w:p>
        </w:tc>
        <w:tc>
          <w:tcPr>
            <w:tcW w:w="8143" w:type="dxa"/>
            <w:hideMark/>
          </w:tcPr>
          <w:p w14:paraId="3744D73E" w14:textId="77777777" w:rsidR="00FD7A0B" w:rsidRDefault="00FD7A0B">
            <w:pPr>
              <w:spacing w:before="100" w:beforeAutospacing="1" w:after="100" w:afterAutospacing="1"/>
            </w:pPr>
            <w:r>
              <w:rPr>
                <w:b/>
              </w:rPr>
              <w:t>Humbel. Folgen des medizintechnischen Fortschritts und von Effizienzgewinnen auf die TARMED-Revision</w:t>
            </w:r>
          </w:p>
        </w:tc>
      </w:tr>
      <w:tr w:rsidR="00FD7A0B" w14:paraId="5FCCF312" w14:textId="77777777" w:rsidTr="00FD7A0B">
        <w:trPr>
          <w:cantSplit/>
        </w:trPr>
        <w:tc>
          <w:tcPr>
            <w:tcW w:w="1204" w:type="dxa"/>
            <w:hideMark/>
          </w:tcPr>
          <w:p w14:paraId="5D4E188F" w14:textId="77777777" w:rsidR="00FD7A0B" w:rsidRDefault="00FD7A0B">
            <w:pPr>
              <w:spacing w:before="100" w:beforeAutospacing="1" w:after="100" w:afterAutospacing="1"/>
            </w:pPr>
            <w:r>
              <w:t> </w:t>
            </w:r>
          </w:p>
        </w:tc>
        <w:tc>
          <w:tcPr>
            <w:tcW w:w="8143" w:type="dxa"/>
            <w:hideMark/>
          </w:tcPr>
          <w:p w14:paraId="181103D6" w14:textId="77777777" w:rsidR="00FD7A0B" w:rsidRDefault="00FD7A0B">
            <w:pPr>
              <w:spacing w:before="100" w:beforeAutospacing="1" w:after="100" w:afterAutospacing="1"/>
            </w:pPr>
            <w:r>
              <w:t> </w:t>
            </w:r>
          </w:p>
        </w:tc>
      </w:tr>
      <w:tr w:rsidR="00FD7A0B" w14:paraId="514CD689" w14:textId="77777777" w:rsidTr="00FD7A0B">
        <w:trPr>
          <w:cantSplit/>
        </w:trPr>
        <w:tc>
          <w:tcPr>
            <w:tcW w:w="1204" w:type="dxa"/>
            <w:hideMark/>
          </w:tcPr>
          <w:p w14:paraId="5495DA92" w14:textId="77777777" w:rsidR="00FD7A0B" w:rsidRDefault="00FD7A0B">
            <w:pPr>
              <w:spacing w:before="100" w:beforeAutospacing="1" w:after="100" w:afterAutospacing="1"/>
            </w:pPr>
            <w:r>
              <w:t> </w:t>
            </w:r>
          </w:p>
        </w:tc>
        <w:tc>
          <w:tcPr>
            <w:tcW w:w="8143" w:type="dxa"/>
            <w:hideMark/>
          </w:tcPr>
          <w:p w14:paraId="13EEF57F" w14:textId="0260DDBD" w:rsidR="00FD7A0B" w:rsidRDefault="00FD7A0B">
            <w:pPr>
              <w:spacing w:before="100" w:beforeAutospacing="1" w:after="100" w:afterAutospacing="1"/>
            </w:pPr>
            <w:r>
              <w:t xml:space="preserve">Weil die Tarifpartner die Vertragsautonomie nicht nutzen, musste der Bundesrat bei TARMED eingreifen. Insbesondere überhöhte technische Leistungen wurden gesenkt. Gemäss Medienberichten sollen sich u.a. auch Katarakt-Operationen nicht mehr kostendeckend durchführen lassen. </w:t>
            </w:r>
            <w:r w:rsidR="00323B03">
              <w:br/>
            </w:r>
            <w:r>
              <w:t xml:space="preserve">Meine Fragen: </w:t>
            </w:r>
            <w:r w:rsidR="00323B03">
              <w:br/>
            </w:r>
            <w:r>
              <w:t xml:space="preserve">- Wie hoch ist die Abgeltung einer Katarakt-OP vor und nach der Revision? </w:t>
            </w:r>
            <w:r w:rsidR="00323B03">
              <w:br/>
            </w:r>
            <w:r>
              <w:t xml:space="preserve">- Wie hoch sind die Effizienzgewinne seit Einführung TARMED? </w:t>
            </w:r>
            <w:r w:rsidR="00323B03">
              <w:br/>
            </w:r>
            <w:r>
              <w:t xml:space="preserve">- Welche Operationszeiten lagen dem alten und liegen dem neuen Tarif zu Grunde? </w:t>
            </w:r>
          </w:p>
        </w:tc>
      </w:tr>
    </w:tbl>
    <w:p w14:paraId="0BCF37F7" w14:textId="77777777" w:rsidR="00FD7A0B" w:rsidRDefault="00FD7A0B"/>
    <w:p w14:paraId="27A2AB51"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65D64BFB" w14:textId="77777777" w:rsidTr="00FD7A0B">
        <w:trPr>
          <w:cantSplit/>
        </w:trPr>
        <w:tc>
          <w:tcPr>
            <w:tcW w:w="1204" w:type="dxa"/>
            <w:hideMark/>
          </w:tcPr>
          <w:p w14:paraId="2692F8D3" w14:textId="77777777" w:rsidR="00FD7A0B" w:rsidRDefault="00FD7A0B">
            <w:pPr>
              <w:spacing w:before="100" w:beforeAutospacing="1" w:after="100" w:afterAutospacing="1"/>
              <w:rPr>
                <w:rFonts w:ascii="Times New Roman" w:hAnsi="Times New Roman"/>
                <w:lang w:eastAsia="de-CH"/>
              </w:rPr>
            </w:pPr>
            <w:r>
              <w:rPr>
                <w:b/>
              </w:rPr>
              <w:t>18.5173</w:t>
            </w:r>
          </w:p>
        </w:tc>
        <w:tc>
          <w:tcPr>
            <w:tcW w:w="8143" w:type="dxa"/>
            <w:hideMark/>
          </w:tcPr>
          <w:p w14:paraId="6F608B8B" w14:textId="77777777" w:rsidR="00FD7A0B" w:rsidRDefault="00FD7A0B">
            <w:pPr>
              <w:spacing w:before="100" w:beforeAutospacing="1" w:after="100" w:afterAutospacing="1"/>
            </w:pPr>
            <w:proofErr w:type="spellStart"/>
            <w:r>
              <w:rPr>
                <w:b/>
              </w:rPr>
              <w:t>Buffat</w:t>
            </w:r>
            <w:proofErr w:type="spellEnd"/>
            <w:r>
              <w:rPr>
                <w:b/>
              </w:rPr>
              <w:t>. Will der Bundespräsident persönlich die Einbürgerungsentscheide der Gemeinden treffen?</w:t>
            </w:r>
          </w:p>
        </w:tc>
      </w:tr>
      <w:tr w:rsidR="00FD7A0B" w14:paraId="51957136" w14:textId="77777777" w:rsidTr="00FD7A0B">
        <w:trPr>
          <w:cantSplit/>
        </w:trPr>
        <w:tc>
          <w:tcPr>
            <w:tcW w:w="1204" w:type="dxa"/>
            <w:hideMark/>
          </w:tcPr>
          <w:p w14:paraId="692DB904" w14:textId="77777777" w:rsidR="00FD7A0B" w:rsidRDefault="00FD7A0B">
            <w:pPr>
              <w:spacing w:before="100" w:beforeAutospacing="1" w:after="100" w:afterAutospacing="1"/>
            </w:pPr>
            <w:r>
              <w:t> </w:t>
            </w:r>
          </w:p>
        </w:tc>
        <w:tc>
          <w:tcPr>
            <w:tcW w:w="8143" w:type="dxa"/>
            <w:hideMark/>
          </w:tcPr>
          <w:p w14:paraId="1A1FD0AE" w14:textId="77777777" w:rsidR="00FD7A0B" w:rsidRDefault="00FD7A0B">
            <w:pPr>
              <w:spacing w:before="100" w:beforeAutospacing="1" w:after="100" w:afterAutospacing="1"/>
            </w:pPr>
            <w:r>
              <w:t> </w:t>
            </w:r>
          </w:p>
        </w:tc>
      </w:tr>
      <w:tr w:rsidR="00FD7A0B" w14:paraId="5C6854E4" w14:textId="77777777" w:rsidTr="00FD7A0B">
        <w:trPr>
          <w:cantSplit/>
        </w:trPr>
        <w:tc>
          <w:tcPr>
            <w:tcW w:w="1204" w:type="dxa"/>
            <w:hideMark/>
          </w:tcPr>
          <w:p w14:paraId="6D2501D3" w14:textId="77777777" w:rsidR="00FD7A0B" w:rsidRDefault="00FD7A0B">
            <w:pPr>
              <w:spacing w:before="100" w:beforeAutospacing="1" w:after="100" w:afterAutospacing="1"/>
            </w:pPr>
            <w:r>
              <w:t> </w:t>
            </w:r>
          </w:p>
        </w:tc>
        <w:tc>
          <w:tcPr>
            <w:tcW w:w="8143" w:type="dxa"/>
            <w:hideMark/>
          </w:tcPr>
          <w:p w14:paraId="3FC3FA5B" w14:textId="4DF97B12" w:rsidR="00FD7A0B" w:rsidRDefault="00FD7A0B">
            <w:pPr>
              <w:spacing w:before="100" w:beforeAutospacing="1" w:after="100" w:afterAutospacing="1"/>
            </w:pPr>
            <w:r>
              <w:t xml:space="preserve">"24 </w:t>
            </w:r>
            <w:proofErr w:type="spellStart"/>
            <w:r>
              <w:t>heures</w:t>
            </w:r>
            <w:proofErr w:type="spellEnd"/>
            <w:r>
              <w:t xml:space="preserve">" hat über ein Schreiben berichtet, </w:t>
            </w:r>
            <w:proofErr w:type="spellStart"/>
            <w:r>
              <w:t>das</w:t>
            </w:r>
            <w:proofErr w:type="spellEnd"/>
            <w:r>
              <w:t xml:space="preserve"> der Bundespräsident an ein Ehepaar gerichtet haben soll, dessen Einbürgerungsverfahren von der zuständigen Gemeindebehörde zunächst sistiert und dann im Fall der Ehefrau abgelehnt worden war, da sie die gesetzlichen Anforderungen nicht erfüllte. </w:t>
            </w:r>
            <w:r w:rsidR="00323B03">
              <w:br/>
            </w:r>
            <w:r>
              <w:t xml:space="preserve">Befürwortet, ja fördert der Bund, in der Gestalt seines Präsidenten, die Einbürgerung von Kandidatinnen und Kandidaten, die die gesetzlich vorgeschriebenen Kriterien nicht erfüllen, sowie das Eingreifen in Angelegenheiten von strikt kommunaler Zuständigkeit? </w:t>
            </w:r>
          </w:p>
        </w:tc>
      </w:tr>
    </w:tbl>
    <w:p w14:paraId="298D94E2" w14:textId="77777777" w:rsidR="00FD7A0B" w:rsidRDefault="00FD7A0B"/>
    <w:p w14:paraId="379564B7"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2A26D087" w14:textId="77777777" w:rsidTr="00FD7A0B">
        <w:trPr>
          <w:cantSplit/>
        </w:trPr>
        <w:tc>
          <w:tcPr>
            <w:tcW w:w="1204" w:type="dxa"/>
            <w:hideMark/>
          </w:tcPr>
          <w:p w14:paraId="7945864F" w14:textId="77777777" w:rsidR="00FD7A0B" w:rsidRDefault="00FD7A0B">
            <w:pPr>
              <w:spacing w:before="100" w:beforeAutospacing="1" w:after="100" w:afterAutospacing="1"/>
              <w:rPr>
                <w:rFonts w:ascii="Times New Roman" w:hAnsi="Times New Roman"/>
                <w:lang w:eastAsia="de-CH"/>
              </w:rPr>
            </w:pPr>
            <w:r>
              <w:rPr>
                <w:b/>
              </w:rPr>
              <w:t>18.5180</w:t>
            </w:r>
          </w:p>
        </w:tc>
        <w:tc>
          <w:tcPr>
            <w:tcW w:w="8143" w:type="dxa"/>
            <w:hideMark/>
          </w:tcPr>
          <w:p w14:paraId="7B3E8FFD" w14:textId="77777777" w:rsidR="00FD7A0B" w:rsidRDefault="00FD7A0B">
            <w:pPr>
              <w:spacing w:before="100" w:beforeAutospacing="1" w:after="100" w:afterAutospacing="1"/>
            </w:pPr>
            <w:r>
              <w:rPr>
                <w:b/>
              </w:rPr>
              <w:t>Golay. HIV-Heimtests: Bereiten wir eine professionelle Abgabe dieser Produkte durch Gesundheitsfachkräfte vor!</w:t>
            </w:r>
          </w:p>
        </w:tc>
      </w:tr>
      <w:tr w:rsidR="00FD7A0B" w14:paraId="64C6FCFE" w14:textId="77777777" w:rsidTr="00FD7A0B">
        <w:trPr>
          <w:cantSplit/>
        </w:trPr>
        <w:tc>
          <w:tcPr>
            <w:tcW w:w="1204" w:type="dxa"/>
            <w:hideMark/>
          </w:tcPr>
          <w:p w14:paraId="2E1A8903" w14:textId="77777777" w:rsidR="00FD7A0B" w:rsidRDefault="00FD7A0B">
            <w:pPr>
              <w:spacing w:before="100" w:beforeAutospacing="1" w:after="100" w:afterAutospacing="1"/>
            </w:pPr>
            <w:r>
              <w:t> </w:t>
            </w:r>
          </w:p>
        </w:tc>
        <w:tc>
          <w:tcPr>
            <w:tcW w:w="8143" w:type="dxa"/>
            <w:hideMark/>
          </w:tcPr>
          <w:p w14:paraId="4B06F3E2" w14:textId="77777777" w:rsidR="00FD7A0B" w:rsidRDefault="00FD7A0B">
            <w:pPr>
              <w:spacing w:before="100" w:beforeAutospacing="1" w:after="100" w:afterAutospacing="1"/>
            </w:pPr>
            <w:r>
              <w:t> </w:t>
            </w:r>
          </w:p>
        </w:tc>
      </w:tr>
      <w:tr w:rsidR="00FD7A0B" w14:paraId="5C1F5909" w14:textId="77777777" w:rsidTr="00FD7A0B">
        <w:trPr>
          <w:cantSplit/>
        </w:trPr>
        <w:tc>
          <w:tcPr>
            <w:tcW w:w="1204" w:type="dxa"/>
            <w:hideMark/>
          </w:tcPr>
          <w:p w14:paraId="40E47896" w14:textId="77777777" w:rsidR="00FD7A0B" w:rsidRDefault="00FD7A0B">
            <w:pPr>
              <w:spacing w:before="100" w:beforeAutospacing="1" w:after="100" w:afterAutospacing="1"/>
            </w:pPr>
            <w:r>
              <w:t> </w:t>
            </w:r>
          </w:p>
        </w:tc>
        <w:tc>
          <w:tcPr>
            <w:tcW w:w="8143" w:type="dxa"/>
            <w:hideMark/>
          </w:tcPr>
          <w:p w14:paraId="17F2E3F1" w14:textId="2F36E115" w:rsidR="00FD7A0B" w:rsidRDefault="00FD7A0B">
            <w:pPr>
              <w:spacing w:before="100" w:beforeAutospacing="1" w:after="100" w:afterAutospacing="1"/>
            </w:pPr>
            <w:r>
              <w:t xml:space="preserve">HIV-Heimtests sind in den EU-Ländern verfügbar und werden von der WHO propagiert - bald werden sie sicher auch in der Schweiz zugelassen. Im Hinblick auf die Informationen, die notwendigerweise zusammen mit diesen Tests ausgegeben werden müssen: </w:t>
            </w:r>
            <w:r w:rsidR="00323B03">
              <w:br/>
            </w:r>
            <w:r>
              <w:t xml:space="preserve">Welche Massnahmen sieht der Bundesrat vor, um zu gewährleisten, dass der Abgabeweg nicht von den Vertreibern bestimmt wird, sondern ausschliesslich in der Kompetenz der Apotheken liegt? </w:t>
            </w:r>
          </w:p>
        </w:tc>
      </w:tr>
    </w:tbl>
    <w:p w14:paraId="39A788DC" w14:textId="77777777" w:rsidR="00FD7A0B" w:rsidRDefault="00FD7A0B"/>
    <w:p w14:paraId="6B3A2A8C" w14:textId="35D13051" w:rsidR="00FD7A0B" w:rsidRDefault="00FD7A0B"/>
    <w:p w14:paraId="35377356" w14:textId="0D7454D9" w:rsidR="00323B03" w:rsidRDefault="00323B03"/>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0DA8FB1F" w14:textId="77777777" w:rsidTr="00323B03">
        <w:trPr>
          <w:cantSplit/>
        </w:trPr>
        <w:tc>
          <w:tcPr>
            <w:tcW w:w="1204" w:type="dxa"/>
            <w:hideMark/>
          </w:tcPr>
          <w:p w14:paraId="317F39C4" w14:textId="77777777" w:rsidR="00FD7A0B" w:rsidRDefault="00FD7A0B">
            <w:pPr>
              <w:spacing w:before="100" w:beforeAutospacing="1" w:after="100" w:afterAutospacing="1"/>
              <w:rPr>
                <w:rFonts w:ascii="Times New Roman" w:hAnsi="Times New Roman"/>
                <w:lang w:eastAsia="de-CH"/>
              </w:rPr>
            </w:pPr>
            <w:r>
              <w:rPr>
                <w:b/>
              </w:rPr>
              <w:lastRenderedPageBreak/>
              <w:t>18.5205</w:t>
            </w:r>
          </w:p>
        </w:tc>
        <w:tc>
          <w:tcPr>
            <w:tcW w:w="8143" w:type="dxa"/>
            <w:hideMark/>
          </w:tcPr>
          <w:p w14:paraId="78D7E63F" w14:textId="77777777" w:rsidR="00FD7A0B" w:rsidRDefault="00FD7A0B">
            <w:pPr>
              <w:spacing w:before="100" w:beforeAutospacing="1" w:after="100" w:afterAutospacing="1"/>
            </w:pPr>
            <w:proofErr w:type="spellStart"/>
            <w:r>
              <w:rPr>
                <w:b/>
              </w:rPr>
              <w:t>Thorens</w:t>
            </w:r>
            <w:proofErr w:type="spellEnd"/>
            <w:r>
              <w:rPr>
                <w:b/>
              </w:rPr>
              <w:t xml:space="preserve"> </w:t>
            </w:r>
            <w:proofErr w:type="spellStart"/>
            <w:r>
              <w:rPr>
                <w:b/>
              </w:rPr>
              <w:t>Goumaz</w:t>
            </w:r>
            <w:proofErr w:type="spellEnd"/>
            <w:r>
              <w:rPr>
                <w:b/>
              </w:rPr>
              <w:t>. Massnahmen gegen Schadstoffe in Babymilchpulver?</w:t>
            </w:r>
          </w:p>
        </w:tc>
      </w:tr>
      <w:tr w:rsidR="00FD7A0B" w14:paraId="23796816" w14:textId="77777777" w:rsidTr="00323B03">
        <w:trPr>
          <w:cantSplit/>
        </w:trPr>
        <w:tc>
          <w:tcPr>
            <w:tcW w:w="1204" w:type="dxa"/>
            <w:hideMark/>
          </w:tcPr>
          <w:p w14:paraId="26B68E09" w14:textId="77777777" w:rsidR="00FD7A0B" w:rsidRDefault="00FD7A0B">
            <w:pPr>
              <w:spacing w:before="100" w:beforeAutospacing="1" w:after="100" w:afterAutospacing="1"/>
            </w:pPr>
            <w:r>
              <w:t> </w:t>
            </w:r>
          </w:p>
        </w:tc>
        <w:tc>
          <w:tcPr>
            <w:tcW w:w="8143" w:type="dxa"/>
            <w:hideMark/>
          </w:tcPr>
          <w:p w14:paraId="4473A478" w14:textId="77777777" w:rsidR="00FD7A0B" w:rsidRDefault="00FD7A0B">
            <w:pPr>
              <w:spacing w:before="100" w:beforeAutospacing="1" w:after="100" w:afterAutospacing="1"/>
            </w:pPr>
            <w:r>
              <w:t> </w:t>
            </w:r>
          </w:p>
        </w:tc>
      </w:tr>
      <w:tr w:rsidR="00FD7A0B" w14:paraId="410A5F1E" w14:textId="77777777" w:rsidTr="00323B03">
        <w:trPr>
          <w:cantSplit/>
        </w:trPr>
        <w:tc>
          <w:tcPr>
            <w:tcW w:w="1204" w:type="dxa"/>
            <w:hideMark/>
          </w:tcPr>
          <w:p w14:paraId="039ADB54" w14:textId="77777777" w:rsidR="00FD7A0B" w:rsidRDefault="00FD7A0B">
            <w:pPr>
              <w:spacing w:before="100" w:beforeAutospacing="1" w:after="100" w:afterAutospacing="1"/>
            </w:pPr>
            <w:r>
              <w:t> </w:t>
            </w:r>
          </w:p>
        </w:tc>
        <w:tc>
          <w:tcPr>
            <w:tcW w:w="8143" w:type="dxa"/>
            <w:hideMark/>
          </w:tcPr>
          <w:p w14:paraId="66DCD5FE" w14:textId="71C8FC4A" w:rsidR="00FD7A0B" w:rsidRDefault="00FD7A0B">
            <w:pPr>
              <w:spacing w:before="100" w:beforeAutospacing="1" w:after="100" w:afterAutospacing="1"/>
            </w:pPr>
            <w:r>
              <w:t xml:space="preserve">Ende 2016 wurde bekannt, dass in mehreren Sorten Babymilchpulver gesundheitsschädliche Stoffe enthalten sind. Der Bundesrat kündigte daraufhin an, zur Ausarbeitung eines Massnahmenplans in den Dialog mit der Industrie zu treten und die Meinungen verschiedener Fachleute einzuholen, um so schnell es geht Höchstwerte zu bestimmen, die die Säuglingsgesundheit bestmöglich schützen. </w:t>
            </w:r>
            <w:r w:rsidR="00323B03">
              <w:br/>
            </w:r>
            <w:r>
              <w:t xml:space="preserve">- Wie ist der aktuelle Stand diesbezüglich? </w:t>
            </w:r>
            <w:r w:rsidR="00323B03">
              <w:br/>
            </w:r>
            <w:r>
              <w:t xml:space="preserve">- Hat der Bundesrat bereits Massnahmen ergriffen oder wird er es demnächst tun? </w:t>
            </w:r>
          </w:p>
        </w:tc>
      </w:tr>
    </w:tbl>
    <w:p w14:paraId="45EFE6AD" w14:textId="77777777" w:rsidR="00FD7A0B" w:rsidRDefault="00FD7A0B"/>
    <w:p w14:paraId="1F716074" w14:textId="77777777" w:rsidR="00FD7A0B" w:rsidRDefault="00FD7A0B"/>
    <w:p w14:paraId="5B8E014E" w14:textId="77777777" w:rsidR="00FD7A0B" w:rsidRDefault="00FD7A0B"/>
    <w:p w14:paraId="71D4EBE5" w14:textId="77777777" w:rsidR="00FD7A0B" w:rsidRDefault="00FD7A0B">
      <w:pPr>
        <w:rPr>
          <w:b/>
        </w:rPr>
      </w:pPr>
      <w:r w:rsidRPr="00FD7A0B">
        <w:rPr>
          <w:b/>
        </w:rPr>
        <w:t>Justiz- und Polizeidepartement</w:t>
      </w:r>
    </w:p>
    <w:p w14:paraId="106A92E0"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7C238F92" w14:textId="77777777" w:rsidTr="00FD7A0B">
        <w:trPr>
          <w:cantSplit/>
        </w:trPr>
        <w:tc>
          <w:tcPr>
            <w:tcW w:w="1204" w:type="dxa"/>
            <w:hideMark/>
          </w:tcPr>
          <w:p w14:paraId="63915764" w14:textId="77777777" w:rsidR="00FD7A0B" w:rsidRDefault="00FD7A0B">
            <w:pPr>
              <w:spacing w:before="100" w:beforeAutospacing="1" w:after="100" w:afterAutospacing="1"/>
              <w:rPr>
                <w:rFonts w:ascii="Times New Roman" w:hAnsi="Times New Roman"/>
                <w:lang w:eastAsia="de-CH"/>
              </w:rPr>
            </w:pPr>
            <w:r>
              <w:rPr>
                <w:b/>
              </w:rPr>
              <w:t>18.5135</w:t>
            </w:r>
          </w:p>
        </w:tc>
        <w:tc>
          <w:tcPr>
            <w:tcW w:w="8143" w:type="dxa"/>
            <w:hideMark/>
          </w:tcPr>
          <w:p w14:paraId="59D2841F" w14:textId="77777777" w:rsidR="00FD7A0B" w:rsidRDefault="00FD7A0B">
            <w:pPr>
              <w:spacing w:before="100" w:beforeAutospacing="1" w:after="100" w:afterAutospacing="1"/>
            </w:pPr>
            <w:proofErr w:type="spellStart"/>
            <w:r>
              <w:rPr>
                <w:b/>
              </w:rPr>
              <w:t>Quadri</w:t>
            </w:r>
            <w:proofErr w:type="spellEnd"/>
            <w:r>
              <w:rPr>
                <w:b/>
              </w:rPr>
              <w:t>. Umsetzung der EU-Waffenrichtlinie: Entfaltet sie die gewünschte Wirkung?</w:t>
            </w:r>
          </w:p>
        </w:tc>
      </w:tr>
      <w:tr w:rsidR="00FD7A0B" w14:paraId="708597F9" w14:textId="77777777" w:rsidTr="00FD7A0B">
        <w:trPr>
          <w:cantSplit/>
        </w:trPr>
        <w:tc>
          <w:tcPr>
            <w:tcW w:w="1204" w:type="dxa"/>
            <w:hideMark/>
          </w:tcPr>
          <w:p w14:paraId="7B47CCF8" w14:textId="77777777" w:rsidR="00FD7A0B" w:rsidRDefault="00FD7A0B">
            <w:pPr>
              <w:spacing w:before="100" w:beforeAutospacing="1" w:after="100" w:afterAutospacing="1"/>
            </w:pPr>
            <w:r>
              <w:t> </w:t>
            </w:r>
          </w:p>
        </w:tc>
        <w:tc>
          <w:tcPr>
            <w:tcW w:w="8143" w:type="dxa"/>
            <w:hideMark/>
          </w:tcPr>
          <w:p w14:paraId="0C8F4CE5" w14:textId="77777777" w:rsidR="00FD7A0B" w:rsidRDefault="00FD7A0B">
            <w:pPr>
              <w:spacing w:before="100" w:beforeAutospacing="1" w:after="100" w:afterAutospacing="1"/>
            </w:pPr>
            <w:r>
              <w:t> </w:t>
            </w:r>
          </w:p>
        </w:tc>
      </w:tr>
      <w:tr w:rsidR="00FD7A0B" w14:paraId="60B15F29" w14:textId="77777777" w:rsidTr="00FD7A0B">
        <w:trPr>
          <w:cantSplit/>
        </w:trPr>
        <w:tc>
          <w:tcPr>
            <w:tcW w:w="1204" w:type="dxa"/>
            <w:hideMark/>
          </w:tcPr>
          <w:p w14:paraId="502420CB" w14:textId="77777777" w:rsidR="00FD7A0B" w:rsidRDefault="00FD7A0B">
            <w:pPr>
              <w:spacing w:before="100" w:beforeAutospacing="1" w:after="100" w:afterAutospacing="1"/>
            </w:pPr>
            <w:r>
              <w:t> </w:t>
            </w:r>
          </w:p>
        </w:tc>
        <w:tc>
          <w:tcPr>
            <w:tcW w:w="8143" w:type="dxa"/>
            <w:hideMark/>
          </w:tcPr>
          <w:p w14:paraId="150AF6F9" w14:textId="6D364F08" w:rsidR="00FD7A0B" w:rsidRDefault="00FD7A0B">
            <w:pPr>
              <w:spacing w:before="100" w:beforeAutospacing="1" w:after="100" w:afterAutospacing="1"/>
            </w:pPr>
            <w:r>
              <w:t xml:space="preserve">Vor ein paar Tagen hat der Bundesrat die Botschaft zur Umsetzung der EU-Waffenrichtlinie in der Schweiz vorgestellt. </w:t>
            </w:r>
            <w:r w:rsidR="00323B03">
              <w:br/>
            </w:r>
            <w:r>
              <w:t xml:space="preserve">Glaubt der Bundesrat tatsächlich, dass mit dieser Richtlinie der Terrorismus wirksam bekämpft werden kann? </w:t>
            </w:r>
            <w:r w:rsidR="00323B03">
              <w:br/>
            </w:r>
            <w:r>
              <w:t xml:space="preserve">Es ist doch eine Tatsache, dass die islamischen Terroristen - wenn sie für ihre Attentate Feuerwaffen einsetzen - mit Bestimmtheit nicht Waffen verwenden, für die ein rechtmässiger Nachweis vorliegt, sondern sich die Waffen auf dem Schwarzmarkt beschaffen, wie übrigens auch alle anderen Kriminellen. </w:t>
            </w:r>
          </w:p>
        </w:tc>
      </w:tr>
    </w:tbl>
    <w:p w14:paraId="0F9C8449" w14:textId="77777777" w:rsidR="00FD7A0B" w:rsidRDefault="00FD7A0B"/>
    <w:p w14:paraId="028B9693"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6E298EBB" w14:textId="77777777" w:rsidTr="00FD7A0B">
        <w:trPr>
          <w:cantSplit/>
        </w:trPr>
        <w:tc>
          <w:tcPr>
            <w:tcW w:w="1204" w:type="dxa"/>
            <w:hideMark/>
          </w:tcPr>
          <w:p w14:paraId="401C45C4" w14:textId="77777777" w:rsidR="00FD7A0B" w:rsidRDefault="00FD7A0B">
            <w:pPr>
              <w:spacing w:before="100" w:beforeAutospacing="1" w:after="100" w:afterAutospacing="1"/>
              <w:rPr>
                <w:rFonts w:ascii="Times New Roman" w:hAnsi="Times New Roman"/>
                <w:lang w:eastAsia="de-CH"/>
              </w:rPr>
            </w:pPr>
            <w:r>
              <w:rPr>
                <w:b/>
              </w:rPr>
              <w:t>18.5136</w:t>
            </w:r>
          </w:p>
        </w:tc>
        <w:tc>
          <w:tcPr>
            <w:tcW w:w="8143" w:type="dxa"/>
            <w:hideMark/>
          </w:tcPr>
          <w:p w14:paraId="17AD4B2C" w14:textId="77777777" w:rsidR="00FD7A0B" w:rsidRDefault="00FD7A0B">
            <w:pPr>
              <w:spacing w:before="100" w:beforeAutospacing="1" w:after="100" w:afterAutospacing="1"/>
            </w:pPr>
            <w:proofErr w:type="spellStart"/>
            <w:r>
              <w:rPr>
                <w:b/>
              </w:rPr>
              <w:t>Quadri</w:t>
            </w:r>
            <w:proofErr w:type="spellEnd"/>
            <w:r>
              <w:rPr>
                <w:b/>
              </w:rPr>
              <w:t>. Umsetzung der EU-Waffenrichtlinie in der Schweiz</w:t>
            </w:r>
          </w:p>
        </w:tc>
      </w:tr>
      <w:tr w:rsidR="00FD7A0B" w14:paraId="546BDB55" w14:textId="77777777" w:rsidTr="00FD7A0B">
        <w:trPr>
          <w:cantSplit/>
        </w:trPr>
        <w:tc>
          <w:tcPr>
            <w:tcW w:w="1204" w:type="dxa"/>
            <w:hideMark/>
          </w:tcPr>
          <w:p w14:paraId="4B557B2B" w14:textId="77777777" w:rsidR="00FD7A0B" w:rsidRDefault="00FD7A0B">
            <w:pPr>
              <w:spacing w:before="100" w:beforeAutospacing="1" w:after="100" w:afterAutospacing="1"/>
            </w:pPr>
            <w:r>
              <w:t> </w:t>
            </w:r>
          </w:p>
        </w:tc>
        <w:tc>
          <w:tcPr>
            <w:tcW w:w="8143" w:type="dxa"/>
            <w:hideMark/>
          </w:tcPr>
          <w:p w14:paraId="2962F55E" w14:textId="77777777" w:rsidR="00FD7A0B" w:rsidRDefault="00FD7A0B">
            <w:pPr>
              <w:spacing w:before="100" w:beforeAutospacing="1" w:after="100" w:afterAutospacing="1"/>
            </w:pPr>
            <w:r>
              <w:t> </w:t>
            </w:r>
          </w:p>
        </w:tc>
      </w:tr>
      <w:tr w:rsidR="00FD7A0B" w14:paraId="13EF0DF2" w14:textId="77777777" w:rsidTr="00FD7A0B">
        <w:trPr>
          <w:cantSplit/>
        </w:trPr>
        <w:tc>
          <w:tcPr>
            <w:tcW w:w="1204" w:type="dxa"/>
            <w:hideMark/>
          </w:tcPr>
          <w:p w14:paraId="48CA30F5" w14:textId="77777777" w:rsidR="00FD7A0B" w:rsidRDefault="00FD7A0B">
            <w:pPr>
              <w:spacing w:before="100" w:beforeAutospacing="1" w:after="100" w:afterAutospacing="1"/>
            </w:pPr>
            <w:r>
              <w:t> </w:t>
            </w:r>
          </w:p>
        </w:tc>
        <w:tc>
          <w:tcPr>
            <w:tcW w:w="8143" w:type="dxa"/>
            <w:hideMark/>
          </w:tcPr>
          <w:p w14:paraId="0FC5021F" w14:textId="2750CB2B" w:rsidR="00FD7A0B" w:rsidRDefault="00FD7A0B">
            <w:pPr>
              <w:spacing w:before="100" w:beforeAutospacing="1" w:after="100" w:afterAutospacing="1"/>
            </w:pPr>
            <w:r>
              <w:t xml:space="preserve">Vor ein paar Tagen hat der Bundesrat die Botschaft zur Umsetzung der EU-Waffenrichtlinie in der Schweiz vorgestellt. Diese Richtlinie steht im Widerspruch zum Schweizer Recht, zu unseren Traditionen und auch zum im Februar 2011 geäusserten Volkswillen. Offenbar gingen zum Thema um die 2000 Stellungnahmen ein. </w:t>
            </w:r>
            <w:r w:rsidR="00323B03">
              <w:br/>
            </w:r>
            <w:r>
              <w:t xml:space="preserve">- Kann der Bundesrat dies bestätigen? </w:t>
            </w:r>
            <w:r w:rsidR="00323B03">
              <w:br/>
            </w:r>
            <w:r>
              <w:t xml:space="preserve">- Inwieweit wurden diese berücksichtigt? </w:t>
            </w:r>
          </w:p>
        </w:tc>
      </w:tr>
    </w:tbl>
    <w:p w14:paraId="54F6B69C" w14:textId="77777777" w:rsidR="00FD7A0B" w:rsidRDefault="00FD7A0B"/>
    <w:p w14:paraId="17C85345"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0358600B" w14:textId="77777777" w:rsidTr="00FD7A0B">
        <w:trPr>
          <w:cantSplit/>
        </w:trPr>
        <w:tc>
          <w:tcPr>
            <w:tcW w:w="1204" w:type="dxa"/>
            <w:hideMark/>
          </w:tcPr>
          <w:p w14:paraId="7B2F3450" w14:textId="77777777" w:rsidR="00FD7A0B" w:rsidRDefault="00FD7A0B">
            <w:pPr>
              <w:spacing w:before="100" w:beforeAutospacing="1" w:after="100" w:afterAutospacing="1"/>
              <w:rPr>
                <w:rFonts w:ascii="Times New Roman" w:hAnsi="Times New Roman"/>
                <w:lang w:eastAsia="de-CH"/>
              </w:rPr>
            </w:pPr>
            <w:r>
              <w:rPr>
                <w:b/>
              </w:rPr>
              <w:t>18.5162</w:t>
            </w:r>
          </w:p>
        </w:tc>
        <w:tc>
          <w:tcPr>
            <w:tcW w:w="8143" w:type="dxa"/>
            <w:hideMark/>
          </w:tcPr>
          <w:p w14:paraId="5CF6CE62" w14:textId="77777777" w:rsidR="00FD7A0B" w:rsidRDefault="00FD7A0B">
            <w:pPr>
              <w:spacing w:before="100" w:beforeAutospacing="1" w:after="100" w:afterAutospacing="1"/>
            </w:pPr>
            <w:proofErr w:type="spellStart"/>
            <w:r>
              <w:rPr>
                <w:b/>
              </w:rPr>
              <w:t>Steinemann</w:t>
            </w:r>
            <w:proofErr w:type="spellEnd"/>
            <w:r>
              <w:rPr>
                <w:b/>
              </w:rPr>
              <w:t>. 30 Jahre lang von Sozialhilfe gelebt und erleichtert eingebürgert?</w:t>
            </w:r>
          </w:p>
        </w:tc>
      </w:tr>
      <w:tr w:rsidR="00FD7A0B" w14:paraId="01FCE282" w14:textId="77777777" w:rsidTr="00FD7A0B">
        <w:trPr>
          <w:cantSplit/>
        </w:trPr>
        <w:tc>
          <w:tcPr>
            <w:tcW w:w="1204" w:type="dxa"/>
            <w:hideMark/>
          </w:tcPr>
          <w:p w14:paraId="706942AF" w14:textId="77777777" w:rsidR="00FD7A0B" w:rsidRDefault="00FD7A0B">
            <w:pPr>
              <w:spacing w:before="100" w:beforeAutospacing="1" w:after="100" w:afterAutospacing="1"/>
            </w:pPr>
            <w:r>
              <w:t> </w:t>
            </w:r>
          </w:p>
        </w:tc>
        <w:tc>
          <w:tcPr>
            <w:tcW w:w="8143" w:type="dxa"/>
            <w:hideMark/>
          </w:tcPr>
          <w:p w14:paraId="113038BA" w14:textId="77777777" w:rsidR="00FD7A0B" w:rsidRDefault="00FD7A0B">
            <w:pPr>
              <w:spacing w:before="100" w:beforeAutospacing="1" w:after="100" w:afterAutospacing="1"/>
            </w:pPr>
            <w:r>
              <w:t> </w:t>
            </w:r>
          </w:p>
        </w:tc>
      </w:tr>
      <w:tr w:rsidR="00FD7A0B" w14:paraId="4AA792B9" w14:textId="77777777" w:rsidTr="00FD7A0B">
        <w:trPr>
          <w:cantSplit/>
        </w:trPr>
        <w:tc>
          <w:tcPr>
            <w:tcW w:w="1204" w:type="dxa"/>
            <w:hideMark/>
          </w:tcPr>
          <w:p w14:paraId="5D8A4BC6" w14:textId="77777777" w:rsidR="00FD7A0B" w:rsidRDefault="00FD7A0B">
            <w:pPr>
              <w:spacing w:before="100" w:beforeAutospacing="1" w:after="100" w:afterAutospacing="1"/>
            </w:pPr>
            <w:r>
              <w:t> </w:t>
            </w:r>
          </w:p>
        </w:tc>
        <w:tc>
          <w:tcPr>
            <w:tcW w:w="8143" w:type="dxa"/>
            <w:hideMark/>
          </w:tcPr>
          <w:p w14:paraId="1D89CDC4" w14:textId="4C881F86" w:rsidR="00FD7A0B" w:rsidRDefault="00FD7A0B">
            <w:pPr>
              <w:spacing w:before="100" w:beforeAutospacing="1" w:after="100" w:afterAutospacing="1"/>
            </w:pPr>
            <w:r>
              <w:t xml:space="preserve">Frage 3 von 17.5080 wurde ausgewichen, daher die gleiche Frage anhand eines Beispiels: Eritreer A kam vor 2014 in die Schweiz, wurde als Flüchtling anerkannt und erhielt trotz permanentem Sozialhilfebezug eine C-Bewilligung, die sich auf sein Kind K und dann auf seinen Enkel E "vererbt" hat. E, Enkel des einstigen Asylgesuchstellers, ist 12 Jahre alt, Primarschüler und lebte gleich wie K und A stets von Sozialhilfe. </w:t>
            </w:r>
            <w:r w:rsidR="00323B03">
              <w:br/>
            </w:r>
            <w:r>
              <w:t xml:space="preserve">Gibt der Bund dem Gesuch von E um erleichterte Einbürgerung statt? </w:t>
            </w:r>
          </w:p>
        </w:tc>
      </w:tr>
    </w:tbl>
    <w:p w14:paraId="19B497BB" w14:textId="77777777" w:rsidR="00FD7A0B" w:rsidRDefault="00FD7A0B"/>
    <w:p w14:paraId="402D9037"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38DC9E4C" w14:textId="77777777" w:rsidTr="00FD7A0B">
        <w:trPr>
          <w:cantSplit/>
        </w:trPr>
        <w:tc>
          <w:tcPr>
            <w:tcW w:w="1204" w:type="dxa"/>
            <w:hideMark/>
          </w:tcPr>
          <w:p w14:paraId="2F02590F" w14:textId="77777777" w:rsidR="00FD7A0B" w:rsidRDefault="00FD7A0B">
            <w:pPr>
              <w:spacing w:before="100" w:beforeAutospacing="1" w:after="100" w:afterAutospacing="1"/>
              <w:rPr>
                <w:rFonts w:ascii="Times New Roman" w:hAnsi="Times New Roman"/>
                <w:lang w:eastAsia="de-CH"/>
              </w:rPr>
            </w:pPr>
            <w:r>
              <w:rPr>
                <w:b/>
              </w:rPr>
              <w:t>18.5163</w:t>
            </w:r>
          </w:p>
        </w:tc>
        <w:tc>
          <w:tcPr>
            <w:tcW w:w="8143" w:type="dxa"/>
            <w:hideMark/>
          </w:tcPr>
          <w:p w14:paraId="081F6E71" w14:textId="77777777" w:rsidR="00FD7A0B" w:rsidRDefault="00FD7A0B">
            <w:pPr>
              <w:spacing w:before="100" w:beforeAutospacing="1" w:after="100" w:afterAutospacing="1"/>
            </w:pPr>
            <w:proofErr w:type="spellStart"/>
            <w:r>
              <w:rPr>
                <w:b/>
              </w:rPr>
              <w:t>Steinemann</w:t>
            </w:r>
            <w:proofErr w:type="spellEnd"/>
            <w:r>
              <w:rPr>
                <w:b/>
              </w:rPr>
              <w:t>. Wo auf der Welt gilt internationales Recht vor nationalem Recht?</w:t>
            </w:r>
          </w:p>
        </w:tc>
      </w:tr>
      <w:tr w:rsidR="00FD7A0B" w14:paraId="52DECDDA" w14:textId="77777777" w:rsidTr="00FD7A0B">
        <w:trPr>
          <w:cantSplit/>
        </w:trPr>
        <w:tc>
          <w:tcPr>
            <w:tcW w:w="1204" w:type="dxa"/>
            <w:hideMark/>
          </w:tcPr>
          <w:p w14:paraId="02B19AC3" w14:textId="77777777" w:rsidR="00FD7A0B" w:rsidRDefault="00FD7A0B">
            <w:pPr>
              <w:spacing w:before="100" w:beforeAutospacing="1" w:after="100" w:afterAutospacing="1"/>
            </w:pPr>
            <w:r>
              <w:t> </w:t>
            </w:r>
          </w:p>
        </w:tc>
        <w:tc>
          <w:tcPr>
            <w:tcW w:w="8143" w:type="dxa"/>
            <w:hideMark/>
          </w:tcPr>
          <w:p w14:paraId="728AD373" w14:textId="77777777" w:rsidR="00FD7A0B" w:rsidRDefault="00FD7A0B">
            <w:pPr>
              <w:spacing w:before="100" w:beforeAutospacing="1" w:after="100" w:afterAutospacing="1"/>
            </w:pPr>
            <w:r>
              <w:t> </w:t>
            </w:r>
          </w:p>
        </w:tc>
      </w:tr>
      <w:tr w:rsidR="00FD7A0B" w14:paraId="0B1D65C2" w14:textId="77777777" w:rsidTr="00FD7A0B">
        <w:trPr>
          <w:cantSplit/>
        </w:trPr>
        <w:tc>
          <w:tcPr>
            <w:tcW w:w="1204" w:type="dxa"/>
            <w:hideMark/>
          </w:tcPr>
          <w:p w14:paraId="488C0454" w14:textId="77777777" w:rsidR="00FD7A0B" w:rsidRDefault="00FD7A0B">
            <w:pPr>
              <w:spacing w:before="100" w:beforeAutospacing="1" w:after="100" w:afterAutospacing="1"/>
            </w:pPr>
            <w:r>
              <w:t> </w:t>
            </w:r>
          </w:p>
        </w:tc>
        <w:tc>
          <w:tcPr>
            <w:tcW w:w="8143" w:type="dxa"/>
            <w:hideMark/>
          </w:tcPr>
          <w:p w14:paraId="3E8EE614" w14:textId="06448370" w:rsidR="00FD7A0B" w:rsidRDefault="00FD7A0B">
            <w:pPr>
              <w:spacing w:before="100" w:beforeAutospacing="1" w:after="100" w:afterAutospacing="1"/>
            </w:pPr>
            <w:r>
              <w:t xml:space="preserve">Nach Ansicht von Bundesrat, Verwaltung und einem Teil der Rechtsgelehrten geht in der Schweiz seit einiger Zeit internationales Recht dem Nationalen vor. </w:t>
            </w:r>
            <w:r w:rsidR="00323B03">
              <w:br/>
            </w:r>
            <w:r>
              <w:t xml:space="preserve">Welche Staaten auf der Welt geben internationalen Verträgen und internationalem Recht freiwillig Vorrang? </w:t>
            </w:r>
          </w:p>
        </w:tc>
      </w:tr>
    </w:tbl>
    <w:p w14:paraId="01D58AD0" w14:textId="40BEB2E0" w:rsidR="00FD7A0B" w:rsidRDefault="00FD7A0B"/>
    <w:p w14:paraId="6EE121CD" w14:textId="2588E4D0" w:rsidR="00323B03" w:rsidRDefault="00323B03"/>
    <w:p w14:paraId="0FBED25D" w14:textId="2C6D4D29" w:rsidR="00323B03" w:rsidRDefault="00323B03"/>
    <w:p w14:paraId="7835E513" w14:textId="1DFD54B3" w:rsidR="00323B03" w:rsidRDefault="00323B03"/>
    <w:p w14:paraId="1AA721CF" w14:textId="2F6CEC13" w:rsidR="00323B03" w:rsidRDefault="00323B03"/>
    <w:p w14:paraId="00A962AF" w14:textId="2ABF38E5" w:rsidR="00323B03" w:rsidRDefault="00323B03"/>
    <w:p w14:paraId="04F67120" w14:textId="3F03147B" w:rsidR="00323B03" w:rsidRDefault="00323B03"/>
    <w:p w14:paraId="74358A1F" w14:textId="5088F6AC" w:rsidR="00323B03" w:rsidRDefault="00323B03"/>
    <w:p w14:paraId="316BFBA1" w14:textId="77777777" w:rsidR="00323B03" w:rsidRDefault="00323B03"/>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1AEAE0DB" w14:textId="77777777" w:rsidTr="00323B03">
        <w:trPr>
          <w:cantSplit/>
        </w:trPr>
        <w:tc>
          <w:tcPr>
            <w:tcW w:w="1204" w:type="dxa"/>
            <w:hideMark/>
          </w:tcPr>
          <w:p w14:paraId="0A30B37C" w14:textId="77777777" w:rsidR="00FD7A0B" w:rsidRDefault="00FD7A0B">
            <w:pPr>
              <w:spacing w:before="100" w:beforeAutospacing="1" w:after="100" w:afterAutospacing="1"/>
              <w:rPr>
                <w:rFonts w:ascii="Times New Roman" w:hAnsi="Times New Roman"/>
                <w:lang w:eastAsia="de-CH"/>
              </w:rPr>
            </w:pPr>
            <w:r>
              <w:rPr>
                <w:b/>
              </w:rPr>
              <w:lastRenderedPageBreak/>
              <w:t>18.5164</w:t>
            </w:r>
          </w:p>
        </w:tc>
        <w:tc>
          <w:tcPr>
            <w:tcW w:w="8143" w:type="dxa"/>
            <w:hideMark/>
          </w:tcPr>
          <w:p w14:paraId="09624B2E" w14:textId="77777777" w:rsidR="00FD7A0B" w:rsidRDefault="00FD7A0B">
            <w:pPr>
              <w:spacing w:before="100" w:beforeAutospacing="1" w:after="100" w:afterAutospacing="1"/>
            </w:pPr>
            <w:proofErr w:type="spellStart"/>
            <w:r>
              <w:rPr>
                <w:b/>
              </w:rPr>
              <w:t>Steinemann</w:t>
            </w:r>
            <w:proofErr w:type="spellEnd"/>
            <w:r>
              <w:rPr>
                <w:b/>
              </w:rPr>
              <w:t>. Heimreisen von Flüchtlingen, die nachträglich legitimiert werden können</w:t>
            </w:r>
          </w:p>
        </w:tc>
      </w:tr>
      <w:tr w:rsidR="00FD7A0B" w14:paraId="1AE559B2" w14:textId="77777777" w:rsidTr="00323B03">
        <w:trPr>
          <w:cantSplit/>
        </w:trPr>
        <w:tc>
          <w:tcPr>
            <w:tcW w:w="1204" w:type="dxa"/>
            <w:hideMark/>
          </w:tcPr>
          <w:p w14:paraId="3FC0ED6D" w14:textId="77777777" w:rsidR="00FD7A0B" w:rsidRDefault="00FD7A0B">
            <w:pPr>
              <w:spacing w:before="100" w:beforeAutospacing="1" w:after="100" w:afterAutospacing="1"/>
            </w:pPr>
            <w:r>
              <w:t> </w:t>
            </w:r>
          </w:p>
        </w:tc>
        <w:tc>
          <w:tcPr>
            <w:tcW w:w="8143" w:type="dxa"/>
            <w:hideMark/>
          </w:tcPr>
          <w:p w14:paraId="67614D74" w14:textId="77777777" w:rsidR="00FD7A0B" w:rsidRDefault="00FD7A0B">
            <w:pPr>
              <w:spacing w:before="100" w:beforeAutospacing="1" w:after="100" w:afterAutospacing="1"/>
            </w:pPr>
            <w:r>
              <w:t> </w:t>
            </w:r>
          </w:p>
        </w:tc>
      </w:tr>
      <w:tr w:rsidR="00FD7A0B" w14:paraId="2CFDDFEF" w14:textId="77777777" w:rsidTr="00323B03">
        <w:trPr>
          <w:cantSplit/>
        </w:trPr>
        <w:tc>
          <w:tcPr>
            <w:tcW w:w="1204" w:type="dxa"/>
            <w:hideMark/>
          </w:tcPr>
          <w:p w14:paraId="6BAED37C" w14:textId="77777777" w:rsidR="00FD7A0B" w:rsidRDefault="00FD7A0B">
            <w:pPr>
              <w:spacing w:before="100" w:beforeAutospacing="1" w:after="100" w:afterAutospacing="1"/>
            </w:pPr>
            <w:r>
              <w:t> </w:t>
            </w:r>
          </w:p>
        </w:tc>
        <w:tc>
          <w:tcPr>
            <w:tcW w:w="8143" w:type="dxa"/>
            <w:hideMark/>
          </w:tcPr>
          <w:p w14:paraId="2CF42360" w14:textId="2424A2DB" w:rsidR="00FD7A0B" w:rsidRDefault="00FD7A0B">
            <w:pPr>
              <w:spacing w:before="100" w:beforeAutospacing="1" w:after="100" w:afterAutospacing="1"/>
            </w:pPr>
            <w:r>
              <w:t xml:space="preserve">Wer als anerkannter Flüchtling in seinen Verfolgerstaat reist, braucht nach Artikel 9 RDV nebst Reiseausweis eine Ausnahmebewilligung vom SEM mit Begründung wie Todesfall, Krankheit etc. Wer ohne erwischt wird, verliert den Flüchtlingsstatus, so das heutige Recht. </w:t>
            </w:r>
            <w:r w:rsidR="00323B03">
              <w:br/>
            </w:r>
            <w:r>
              <w:t xml:space="preserve">- Inwiefern resultiert nach neuem Recht eine Verschärfung, wenn der Ertappte neu die Möglichkeit hat, sich rechtfertigen zu können? </w:t>
            </w:r>
            <w:r w:rsidR="00323B03">
              <w:br/>
            </w:r>
            <w:r>
              <w:t xml:space="preserve">- Warum soll nachträglich eine illegale Heimreise legitimiert werden können? </w:t>
            </w:r>
          </w:p>
        </w:tc>
      </w:tr>
    </w:tbl>
    <w:p w14:paraId="2284A74C" w14:textId="77777777" w:rsidR="00FD7A0B" w:rsidRDefault="00FD7A0B"/>
    <w:p w14:paraId="5612CF6C"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775DFA1F" w14:textId="77777777" w:rsidTr="00FD7A0B">
        <w:trPr>
          <w:cantSplit/>
        </w:trPr>
        <w:tc>
          <w:tcPr>
            <w:tcW w:w="1204" w:type="dxa"/>
            <w:hideMark/>
          </w:tcPr>
          <w:p w14:paraId="2AAC40A5" w14:textId="77777777" w:rsidR="00FD7A0B" w:rsidRDefault="00FD7A0B">
            <w:pPr>
              <w:spacing w:before="100" w:beforeAutospacing="1" w:after="100" w:afterAutospacing="1"/>
              <w:rPr>
                <w:rFonts w:ascii="Times New Roman" w:hAnsi="Times New Roman"/>
                <w:lang w:eastAsia="de-CH"/>
              </w:rPr>
            </w:pPr>
            <w:r>
              <w:rPr>
                <w:b/>
              </w:rPr>
              <w:t>18.5165</w:t>
            </w:r>
          </w:p>
        </w:tc>
        <w:tc>
          <w:tcPr>
            <w:tcW w:w="8143" w:type="dxa"/>
            <w:hideMark/>
          </w:tcPr>
          <w:p w14:paraId="2D38CEB0" w14:textId="77777777" w:rsidR="00FD7A0B" w:rsidRDefault="00FD7A0B">
            <w:pPr>
              <w:spacing w:before="100" w:beforeAutospacing="1" w:after="100" w:afterAutospacing="1"/>
            </w:pPr>
            <w:proofErr w:type="spellStart"/>
            <w:r>
              <w:rPr>
                <w:b/>
              </w:rPr>
              <w:t>Quadri</w:t>
            </w:r>
            <w:proofErr w:type="spellEnd"/>
            <w:r>
              <w:rPr>
                <w:b/>
              </w:rPr>
              <w:t>. Erster Schritt zur Anerkennung des Islam als offizielle Religion in der Schweiz?</w:t>
            </w:r>
          </w:p>
        </w:tc>
      </w:tr>
      <w:tr w:rsidR="00FD7A0B" w14:paraId="433857D5" w14:textId="77777777" w:rsidTr="00FD7A0B">
        <w:trPr>
          <w:cantSplit/>
        </w:trPr>
        <w:tc>
          <w:tcPr>
            <w:tcW w:w="1204" w:type="dxa"/>
            <w:hideMark/>
          </w:tcPr>
          <w:p w14:paraId="6B515C56" w14:textId="77777777" w:rsidR="00FD7A0B" w:rsidRDefault="00FD7A0B">
            <w:pPr>
              <w:spacing w:before="100" w:beforeAutospacing="1" w:after="100" w:afterAutospacing="1"/>
            </w:pPr>
            <w:r>
              <w:t> </w:t>
            </w:r>
          </w:p>
        </w:tc>
        <w:tc>
          <w:tcPr>
            <w:tcW w:w="8143" w:type="dxa"/>
            <w:hideMark/>
          </w:tcPr>
          <w:p w14:paraId="2B5050CB" w14:textId="77777777" w:rsidR="00FD7A0B" w:rsidRDefault="00FD7A0B">
            <w:pPr>
              <w:spacing w:before="100" w:beforeAutospacing="1" w:after="100" w:afterAutospacing="1"/>
            </w:pPr>
            <w:r>
              <w:t> </w:t>
            </w:r>
          </w:p>
        </w:tc>
      </w:tr>
      <w:tr w:rsidR="00FD7A0B" w14:paraId="1EB77D9D" w14:textId="77777777" w:rsidTr="00FD7A0B">
        <w:trPr>
          <w:cantSplit/>
        </w:trPr>
        <w:tc>
          <w:tcPr>
            <w:tcW w:w="1204" w:type="dxa"/>
            <w:hideMark/>
          </w:tcPr>
          <w:p w14:paraId="638E6948" w14:textId="77777777" w:rsidR="00FD7A0B" w:rsidRDefault="00FD7A0B">
            <w:pPr>
              <w:spacing w:before="100" w:beforeAutospacing="1" w:after="100" w:afterAutospacing="1"/>
            </w:pPr>
            <w:r>
              <w:t> </w:t>
            </w:r>
          </w:p>
        </w:tc>
        <w:tc>
          <w:tcPr>
            <w:tcW w:w="8143" w:type="dxa"/>
            <w:hideMark/>
          </w:tcPr>
          <w:p w14:paraId="6969E65D" w14:textId="1D1AEBC5" w:rsidR="00FD7A0B" w:rsidRDefault="00FD7A0B">
            <w:pPr>
              <w:spacing w:before="100" w:beforeAutospacing="1" w:after="100" w:afterAutospacing="1"/>
            </w:pPr>
            <w:r>
              <w:t xml:space="preserve">Das SEM zieht eine positive Bilanz aus dem Pilotprojekt zur muslimischen Seelsorge im Bundesasylzentrum in Zürich. Es spricht sich für die Schaffung einer gesetzlichen Grundlage und die Suche nach Finanzierungsmöglichkeiten aus, damit das Projekt in den Regelbetrieb überführt werden kann und die Imame für die Seelsorge ausgebildet werden können. </w:t>
            </w:r>
            <w:r w:rsidR="00323B03">
              <w:br/>
            </w:r>
            <w:r>
              <w:t xml:space="preserve">Ist dies der erste Schritt hin zur Anerkennung des Islam als offizielle Religion in der Schweiz? </w:t>
            </w:r>
          </w:p>
        </w:tc>
      </w:tr>
    </w:tbl>
    <w:p w14:paraId="005AC53C" w14:textId="77777777" w:rsidR="00FD7A0B" w:rsidRDefault="00FD7A0B"/>
    <w:p w14:paraId="354D3011"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04DFFD05" w14:textId="77777777" w:rsidTr="00FD7A0B">
        <w:trPr>
          <w:cantSplit/>
        </w:trPr>
        <w:tc>
          <w:tcPr>
            <w:tcW w:w="1204" w:type="dxa"/>
            <w:hideMark/>
          </w:tcPr>
          <w:p w14:paraId="6D39C887" w14:textId="77777777" w:rsidR="00FD7A0B" w:rsidRDefault="00FD7A0B">
            <w:pPr>
              <w:spacing w:before="100" w:beforeAutospacing="1" w:after="100" w:afterAutospacing="1"/>
              <w:rPr>
                <w:rFonts w:ascii="Times New Roman" w:hAnsi="Times New Roman"/>
                <w:lang w:eastAsia="de-CH"/>
              </w:rPr>
            </w:pPr>
            <w:r>
              <w:rPr>
                <w:b/>
              </w:rPr>
              <w:t>18.5169</w:t>
            </w:r>
          </w:p>
        </w:tc>
        <w:tc>
          <w:tcPr>
            <w:tcW w:w="8143" w:type="dxa"/>
            <w:hideMark/>
          </w:tcPr>
          <w:p w14:paraId="5CCECECA" w14:textId="77777777" w:rsidR="00FD7A0B" w:rsidRDefault="00FD7A0B">
            <w:pPr>
              <w:spacing w:before="100" w:beforeAutospacing="1" w:after="100" w:afterAutospacing="1"/>
            </w:pPr>
            <w:r>
              <w:rPr>
                <w:b/>
              </w:rPr>
              <w:t>Glättli. Ausschreibung für die Rechtsberatung in den Bundeszentren der sechs Asylregionen (1/2)</w:t>
            </w:r>
          </w:p>
        </w:tc>
      </w:tr>
      <w:tr w:rsidR="00FD7A0B" w14:paraId="071D22CE" w14:textId="77777777" w:rsidTr="00FD7A0B">
        <w:trPr>
          <w:cantSplit/>
        </w:trPr>
        <w:tc>
          <w:tcPr>
            <w:tcW w:w="1204" w:type="dxa"/>
            <w:hideMark/>
          </w:tcPr>
          <w:p w14:paraId="1FFA4FEE" w14:textId="77777777" w:rsidR="00FD7A0B" w:rsidRDefault="00FD7A0B">
            <w:pPr>
              <w:spacing w:before="100" w:beforeAutospacing="1" w:after="100" w:afterAutospacing="1"/>
            </w:pPr>
            <w:r>
              <w:t> </w:t>
            </w:r>
          </w:p>
        </w:tc>
        <w:tc>
          <w:tcPr>
            <w:tcW w:w="8143" w:type="dxa"/>
            <w:hideMark/>
          </w:tcPr>
          <w:p w14:paraId="60D93041" w14:textId="77777777" w:rsidR="00FD7A0B" w:rsidRDefault="00FD7A0B">
            <w:pPr>
              <w:spacing w:before="100" w:beforeAutospacing="1" w:after="100" w:afterAutospacing="1"/>
            </w:pPr>
            <w:r>
              <w:t> </w:t>
            </w:r>
          </w:p>
        </w:tc>
      </w:tr>
      <w:tr w:rsidR="00FD7A0B" w14:paraId="6FFB5ADF" w14:textId="77777777" w:rsidTr="00FD7A0B">
        <w:trPr>
          <w:cantSplit/>
        </w:trPr>
        <w:tc>
          <w:tcPr>
            <w:tcW w:w="1204" w:type="dxa"/>
            <w:hideMark/>
          </w:tcPr>
          <w:p w14:paraId="03CCEF9D" w14:textId="77777777" w:rsidR="00FD7A0B" w:rsidRDefault="00FD7A0B">
            <w:pPr>
              <w:spacing w:before="100" w:beforeAutospacing="1" w:after="100" w:afterAutospacing="1"/>
            </w:pPr>
            <w:r>
              <w:t> </w:t>
            </w:r>
          </w:p>
        </w:tc>
        <w:tc>
          <w:tcPr>
            <w:tcW w:w="8143" w:type="dxa"/>
            <w:hideMark/>
          </w:tcPr>
          <w:p w14:paraId="6811050B" w14:textId="7D23AF06" w:rsidR="00FD7A0B" w:rsidRDefault="00FD7A0B">
            <w:pPr>
              <w:spacing w:before="100" w:beforeAutospacing="1" w:after="100" w:afterAutospacing="1"/>
            </w:pPr>
            <w:r>
              <w:t xml:space="preserve">- In wie vielen Losen wird der Auftrag ausgeschrieben? </w:t>
            </w:r>
            <w:r w:rsidR="00323B03">
              <w:br/>
            </w:r>
            <w:r>
              <w:t xml:space="preserve">- Teilt der Bundesrat die Meinung, dass eine Monopolstellung eines einzelnen Anbieters problematisch wäre? </w:t>
            </w:r>
            <w:r w:rsidR="00323B03">
              <w:br/>
            </w:r>
            <w:r>
              <w:t xml:space="preserve">- Stimmen Gerüchte, dass sich private, gewinnorientierte Konzerne an der Ausschreibung beteiligen? </w:t>
            </w:r>
            <w:r w:rsidR="00323B03">
              <w:br/>
            </w:r>
            <w:r>
              <w:t xml:space="preserve">- Ist die Nicht-Gewinnorientierung eines Anbieters ein Kriterium für den Zuschlag? </w:t>
            </w:r>
            <w:r w:rsidR="00323B03">
              <w:br/>
            </w:r>
            <w:r>
              <w:t xml:space="preserve">- Wird die Ausschreibung so gestaltet, dass die Mittel vollumfänglich der Qualität der Rechtsberatung dienen und damit keine Gewinne erwirtschaftet werden müssen? </w:t>
            </w:r>
          </w:p>
        </w:tc>
      </w:tr>
    </w:tbl>
    <w:p w14:paraId="18DA2216" w14:textId="77777777" w:rsidR="00FD7A0B" w:rsidRDefault="00FD7A0B"/>
    <w:p w14:paraId="035A7040"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455DF896" w14:textId="77777777" w:rsidTr="00FD7A0B">
        <w:trPr>
          <w:cantSplit/>
        </w:trPr>
        <w:tc>
          <w:tcPr>
            <w:tcW w:w="1204" w:type="dxa"/>
            <w:hideMark/>
          </w:tcPr>
          <w:p w14:paraId="3F90FAF3" w14:textId="77777777" w:rsidR="00FD7A0B" w:rsidRDefault="00FD7A0B">
            <w:pPr>
              <w:spacing w:before="100" w:beforeAutospacing="1" w:after="100" w:afterAutospacing="1"/>
              <w:rPr>
                <w:rFonts w:ascii="Times New Roman" w:hAnsi="Times New Roman"/>
                <w:lang w:eastAsia="de-CH"/>
              </w:rPr>
            </w:pPr>
            <w:r>
              <w:rPr>
                <w:b/>
              </w:rPr>
              <w:t>18.5170</w:t>
            </w:r>
          </w:p>
        </w:tc>
        <w:tc>
          <w:tcPr>
            <w:tcW w:w="8143" w:type="dxa"/>
            <w:hideMark/>
          </w:tcPr>
          <w:p w14:paraId="37F822DB" w14:textId="77777777" w:rsidR="00FD7A0B" w:rsidRDefault="00FD7A0B">
            <w:pPr>
              <w:spacing w:before="100" w:beforeAutospacing="1" w:after="100" w:afterAutospacing="1"/>
            </w:pPr>
            <w:r>
              <w:rPr>
                <w:b/>
              </w:rPr>
              <w:t>Glättli. Ausschreibung für die Rechtsberatung in den Bundeszentren der sechs Asylregionen (2/2)</w:t>
            </w:r>
          </w:p>
        </w:tc>
      </w:tr>
      <w:tr w:rsidR="00FD7A0B" w14:paraId="2C5373EC" w14:textId="77777777" w:rsidTr="00FD7A0B">
        <w:trPr>
          <w:cantSplit/>
        </w:trPr>
        <w:tc>
          <w:tcPr>
            <w:tcW w:w="1204" w:type="dxa"/>
            <w:hideMark/>
          </w:tcPr>
          <w:p w14:paraId="411661D7" w14:textId="77777777" w:rsidR="00FD7A0B" w:rsidRDefault="00FD7A0B">
            <w:pPr>
              <w:spacing w:before="100" w:beforeAutospacing="1" w:after="100" w:afterAutospacing="1"/>
            </w:pPr>
            <w:r>
              <w:t> </w:t>
            </w:r>
          </w:p>
        </w:tc>
        <w:tc>
          <w:tcPr>
            <w:tcW w:w="8143" w:type="dxa"/>
            <w:hideMark/>
          </w:tcPr>
          <w:p w14:paraId="12B45CA9" w14:textId="77777777" w:rsidR="00FD7A0B" w:rsidRDefault="00FD7A0B">
            <w:pPr>
              <w:spacing w:before="100" w:beforeAutospacing="1" w:after="100" w:afterAutospacing="1"/>
            </w:pPr>
            <w:r>
              <w:t> </w:t>
            </w:r>
          </w:p>
        </w:tc>
      </w:tr>
      <w:tr w:rsidR="00FD7A0B" w14:paraId="358614CC" w14:textId="77777777" w:rsidTr="00FD7A0B">
        <w:trPr>
          <w:cantSplit/>
        </w:trPr>
        <w:tc>
          <w:tcPr>
            <w:tcW w:w="1204" w:type="dxa"/>
            <w:hideMark/>
          </w:tcPr>
          <w:p w14:paraId="1892E4E0" w14:textId="77777777" w:rsidR="00FD7A0B" w:rsidRDefault="00FD7A0B">
            <w:pPr>
              <w:spacing w:before="100" w:beforeAutospacing="1" w:after="100" w:afterAutospacing="1"/>
            </w:pPr>
            <w:r>
              <w:t> </w:t>
            </w:r>
          </w:p>
        </w:tc>
        <w:tc>
          <w:tcPr>
            <w:tcW w:w="8143" w:type="dxa"/>
            <w:hideMark/>
          </w:tcPr>
          <w:p w14:paraId="56632B6F" w14:textId="56FC8905" w:rsidR="00FD7A0B" w:rsidRDefault="00FD7A0B">
            <w:pPr>
              <w:spacing w:before="100" w:beforeAutospacing="1" w:after="100" w:afterAutospacing="1"/>
            </w:pPr>
            <w:r>
              <w:t xml:space="preserve">Mit der Antwort auf die Fragen 17.5353 und 17.5348 stellte der Bundesrat in Aussicht, bei oben genannter Ausschreibung Qualitätskriterien für die Dolmetscherinnen und Dolmetscher der Rechtsvertretung aufzunehmen. </w:t>
            </w:r>
            <w:r w:rsidR="00323B03">
              <w:br/>
            </w:r>
            <w:r>
              <w:t xml:space="preserve">1. Welche Qualitätskriterien werden nun tatsächlich aufgenommen? </w:t>
            </w:r>
            <w:r w:rsidR="00323B03">
              <w:br/>
            </w:r>
            <w:r>
              <w:t xml:space="preserve">2. Wo stehen die Anstrengungen des SEM, zusammen mit dem </w:t>
            </w:r>
            <w:proofErr w:type="spellStart"/>
            <w:r>
              <w:t>fedpol</w:t>
            </w:r>
            <w:proofErr w:type="spellEnd"/>
            <w:r>
              <w:t xml:space="preserve"> und der Bundesanwaltschaft einen Lehrgang zum eidgenössisch diplomierten Behördendolmetscher bzw. zur eidgenössisch diplomierten Behördendolmetscherin zu lancieren? </w:t>
            </w:r>
          </w:p>
        </w:tc>
      </w:tr>
    </w:tbl>
    <w:p w14:paraId="73D896EB" w14:textId="77777777" w:rsidR="00FD7A0B" w:rsidRDefault="00FD7A0B"/>
    <w:p w14:paraId="5722BA25" w14:textId="77777777" w:rsidR="00FD7A0B" w:rsidRDefault="00FD7A0B"/>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7D0DBBD6" w14:textId="77777777" w:rsidTr="00323B03">
        <w:trPr>
          <w:cantSplit/>
        </w:trPr>
        <w:tc>
          <w:tcPr>
            <w:tcW w:w="1204" w:type="dxa"/>
            <w:hideMark/>
          </w:tcPr>
          <w:p w14:paraId="6A4BF22F" w14:textId="77777777" w:rsidR="00FD7A0B" w:rsidRDefault="00FD7A0B">
            <w:pPr>
              <w:spacing w:before="100" w:beforeAutospacing="1" w:after="100" w:afterAutospacing="1"/>
              <w:rPr>
                <w:rFonts w:ascii="Times New Roman" w:hAnsi="Times New Roman"/>
                <w:lang w:eastAsia="de-CH"/>
              </w:rPr>
            </w:pPr>
            <w:r>
              <w:rPr>
                <w:b/>
              </w:rPr>
              <w:t>18.5178</w:t>
            </w:r>
          </w:p>
        </w:tc>
        <w:tc>
          <w:tcPr>
            <w:tcW w:w="8143" w:type="dxa"/>
            <w:hideMark/>
          </w:tcPr>
          <w:p w14:paraId="7E96DF9E" w14:textId="77777777" w:rsidR="00FD7A0B" w:rsidRDefault="00FD7A0B">
            <w:pPr>
              <w:spacing w:before="100" w:beforeAutospacing="1" w:after="100" w:afterAutospacing="1"/>
            </w:pPr>
            <w:r>
              <w:rPr>
                <w:b/>
              </w:rPr>
              <w:t>Bühler. Asylanträge georgischer Staatsangehöriger</w:t>
            </w:r>
          </w:p>
        </w:tc>
      </w:tr>
      <w:tr w:rsidR="00FD7A0B" w14:paraId="1D5846C9" w14:textId="77777777" w:rsidTr="00323B03">
        <w:trPr>
          <w:cantSplit/>
        </w:trPr>
        <w:tc>
          <w:tcPr>
            <w:tcW w:w="1204" w:type="dxa"/>
            <w:hideMark/>
          </w:tcPr>
          <w:p w14:paraId="12EC024C" w14:textId="77777777" w:rsidR="00FD7A0B" w:rsidRDefault="00FD7A0B">
            <w:pPr>
              <w:spacing w:before="100" w:beforeAutospacing="1" w:after="100" w:afterAutospacing="1"/>
            </w:pPr>
            <w:r>
              <w:t> </w:t>
            </w:r>
          </w:p>
        </w:tc>
        <w:tc>
          <w:tcPr>
            <w:tcW w:w="8143" w:type="dxa"/>
            <w:hideMark/>
          </w:tcPr>
          <w:p w14:paraId="0320D356" w14:textId="77777777" w:rsidR="00FD7A0B" w:rsidRDefault="00FD7A0B">
            <w:pPr>
              <w:spacing w:before="100" w:beforeAutospacing="1" w:after="100" w:afterAutospacing="1"/>
            </w:pPr>
            <w:r>
              <w:t> </w:t>
            </w:r>
          </w:p>
        </w:tc>
      </w:tr>
      <w:tr w:rsidR="00FD7A0B" w14:paraId="6A4A9106" w14:textId="77777777" w:rsidTr="00323B03">
        <w:trPr>
          <w:cantSplit/>
        </w:trPr>
        <w:tc>
          <w:tcPr>
            <w:tcW w:w="1204" w:type="dxa"/>
            <w:hideMark/>
          </w:tcPr>
          <w:p w14:paraId="5EA05DDE" w14:textId="77777777" w:rsidR="00FD7A0B" w:rsidRDefault="00FD7A0B">
            <w:pPr>
              <w:spacing w:before="100" w:beforeAutospacing="1" w:after="100" w:afterAutospacing="1"/>
            </w:pPr>
            <w:r>
              <w:t> </w:t>
            </w:r>
          </w:p>
        </w:tc>
        <w:tc>
          <w:tcPr>
            <w:tcW w:w="8143" w:type="dxa"/>
            <w:hideMark/>
          </w:tcPr>
          <w:p w14:paraId="493DFE1E" w14:textId="21DC7938" w:rsidR="00FD7A0B" w:rsidRDefault="00FD7A0B">
            <w:pPr>
              <w:spacing w:before="100" w:beforeAutospacing="1" w:after="100" w:afterAutospacing="1"/>
            </w:pPr>
            <w:r>
              <w:t xml:space="preserve">Laut der Statistik des SEM ist die Zahl der Asylanträge von georgischen Staatsangehörigen zwischen 2016 und 2017 von 465 auf 670 gestiegen (Zuwachs von 44%). </w:t>
            </w:r>
            <w:r w:rsidR="00323B03">
              <w:br/>
            </w:r>
            <w:r>
              <w:t xml:space="preserve">1. Ist der Grund für diesen Anstieg die neue, vom Europäischen Rat beschlossene Visafreiheit für georgische Staatsangehörige? </w:t>
            </w:r>
            <w:r w:rsidR="00323B03">
              <w:br/>
            </w:r>
            <w:r>
              <w:t xml:space="preserve">2. Hat der Bundesrat die Visafreiheit für georgische Staatsangehörige befürwortet? </w:t>
            </w:r>
            <w:r w:rsidR="00323B03">
              <w:br/>
            </w:r>
            <w:r>
              <w:t xml:space="preserve">3. Wenn ja, aus welchen Gründen? </w:t>
            </w:r>
            <w:r w:rsidR="00323B03">
              <w:br/>
            </w:r>
            <w:r>
              <w:t xml:space="preserve">4. Was gedenkt er zu tun, um diesen Anstieg einzudämmen, der auf einen Missbrauch des Asylrechts hindeutet? </w:t>
            </w:r>
          </w:p>
        </w:tc>
      </w:tr>
      <w:tr w:rsidR="00FD7A0B" w14:paraId="315FE21A" w14:textId="77777777" w:rsidTr="00323B03">
        <w:trPr>
          <w:cantSplit/>
        </w:trPr>
        <w:tc>
          <w:tcPr>
            <w:tcW w:w="1204" w:type="dxa"/>
            <w:hideMark/>
          </w:tcPr>
          <w:p w14:paraId="0BDFA830" w14:textId="77777777" w:rsidR="00FD7A0B" w:rsidRDefault="00FD7A0B">
            <w:pPr>
              <w:spacing w:before="100" w:beforeAutospacing="1" w:after="100" w:afterAutospacing="1"/>
              <w:rPr>
                <w:rFonts w:ascii="Times New Roman" w:hAnsi="Times New Roman"/>
                <w:lang w:eastAsia="de-CH"/>
              </w:rPr>
            </w:pPr>
            <w:r>
              <w:rPr>
                <w:b/>
              </w:rPr>
              <w:lastRenderedPageBreak/>
              <w:t>18.5181</w:t>
            </w:r>
          </w:p>
        </w:tc>
        <w:tc>
          <w:tcPr>
            <w:tcW w:w="8143" w:type="dxa"/>
            <w:hideMark/>
          </w:tcPr>
          <w:p w14:paraId="1E43FD7A" w14:textId="77777777" w:rsidR="00FD7A0B" w:rsidRDefault="00FD7A0B">
            <w:pPr>
              <w:spacing w:before="100" w:beforeAutospacing="1" w:after="100" w:afterAutospacing="1"/>
            </w:pPr>
            <w:r>
              <w:rPr>
                <w:b/>
              </w:rPr>
              <w:t>Golay. Verdingkinder: Auf dass alle Betroffenen ausführlich über ihre Rechte informiert werden!</w:t>
            </w:r>
          </w:p>
        </w:tc>
      </w:tr>
      <w:tr w:rsidR="00FD7A0B" w14:paraId="6534CC48" w14:textId="77777777" w:rsidTr="00323B03">
        <w:trPr>
          <w:cantSplit/>
        </w:trPr>
        <w:tc>
          <w:tcPr>
            <w:tcW w:w="1204" w:type="dxa"/>
            <w:hideMark/>
          </w:tcPr>
          <w:p w14:paraId="4671BC70" w14:textId="77777777" w:rsidR="00FD7A0B" w:rsidRDefault="00FD7A0B">
            <w:pPr>
              <w:spacing w:before="100" w:beforeAutospacing="1" w:after="100" w:afterAutospacing="1"/>
            </w:pPr>
            <w:r>
              <w:t> </w:t>
            </w:r>
          </w:p>
        </w:tc>
        <w:tc>
          <w:tcPr>
            <w:tcW w:w="8143" w:type="dxa"/>
            <w:hideMark/>
          </w:tcPr>
          <w:p w14:paraId="1456E8FC" w14:textId="77777777" w:rsidR="00FD7A0B" w:rsidRDefault="00FD7A0B">
            <w:pPr>
              <w:spacing w:before="100" w:beforeAutospacing="1" w:after="100" w:afterAutospacing="1"/>
            </w:pPr>
            <w:r>
              <w:t> </w:t>
            </w:r>
          </w:p>
        </w:tc>
      </w:tr>
      <w:tr w:rsidR="00FD7A0B" w14:paraId="07271A9C" w14:textId="77777777" w:rsidTr="00323B03">
        <w:trPr>
          <w:cantSplit/>
        </w:trPr>
        <w:tc>
          <w:tcPr>
            <w:tcW w:w="1204" w:type="dxa"/>
            <w:hideMark/>
          </w:tcPr>
          <w:p w14:paraId="358DE3F6" w14:textId="77777777" w:rsidR="00FD7A0B" w:rsidRDefault="00FD7A0B">
            <w:pPr>
              <w:spacing w:before="100" w:beforeAutospacing="1" w:after="100" w:afterAutospacing="1"/>
            </w:pPr>
            <w:r>
              <w:t> </w:t>
            </w:r>
          </w:p>
        </w:tc>
        <w:tc>
          <w:tcPr>
            <w:tcW w:w="8143" w:type="dxa"/>
            <w:hideMark/>
          </w:tcPr>
          <w:p w14:paraId="1F6F2D3C" w14:textId="42E9A713" w:rsidR="00FD7A0B" w:rsidRDefault="00FD7A0B">
            <w:pPr>
              <w:spacing w:before="100" w:beforeAutospacing="1" w:after="100" w:afterAutospacing="1"/>
            </w:pPr>
            <w:r>
              <w:t xml:space="preserve">Das Bundesparlament hat die Wiedergutmachung für Kinder und Jugendliche beschlossen, denen im 20. Jahrhundert durch Fremdplatzierung in der Schweiz Unrecht geschehen ist, und für die nötigen Kredite für Entschädigungszahlungen votiert. Den Betroffenen wurde als Frist für die Einreichung ihrer Anträge der 31. März gesetzt. </w:t>
            </w:r>
            <w:r w:rsidR="00323B03">
              <w:br/>
            </w:r>
            <w:r>
              <w:t xml:space="preserve">Welche konkreten Informationsmassnahmen hat der Bundesrat ergriffen, um sicherzustellen, dass alle Betroffenen ihre Rechte kennen? </w:t>
            </w:r>
          </w:p>
        </w:tc>
      </w:tr>
    </w:tbl>
    <w:p w14:paraId="023494EA" w14:textId="77777777" w:rsidR="00FD7A0B" w:rsidRDefault="00FD7A0B"/>
    <w:p w14:paraId="36417800"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142751B7" w14:textId="77777777" w:rsidTr="00FD7A0B">
        <w:trPr>
          <w:cantSplit/>
        </w:trPr>
        <w:tc>
          <w:tcPr>
            <w:tcW w:w="1204" w:type="dxa"/>
            <w:hideMark/>
          </w:tcPr>
          <w:p w14:paraId="08A56B2D" w14:textId="77777777" w:rsidR="00FD7A0B" w:rsidRDefault="00FD7A0B">
            <w:pPr>
              <w:spacing w:before="100" w:beforeAutospacing="1" w:after="100" w:afterAutospacing="1"/>
              <w:rPr>
                <w:rFonts w:ascii="Times New Roman" w:hAnsi="Times New Roman"/>
                <w:lang w:eastAsia="de-CH"/>
              </w:rPr>
            </w:pPr>
            <w:r>
              <w:rPr>
                <w:b/>
              </w:rPr>
              <w:t>18.5182</w:t>
            </w:r>
          </w:p>
        </w:tc>
        <w:tc>
          <w:tcPr>
            <w:tcW w:w="8143" w:type="dxa"/>
            <w:hideMark/>
          </w:tcPr>
          <w:p w14:paraId="4D0D594A" w14:textId="77777777" w:rsidR="00FD7A0B" w:rsidRDefault="00FD7A0B">
            <w:pPr>
              <w:spacing w:before="100" w:beforeAutospacing="1" w:after="100" w:afterAutospacing="1"/>
            </w:pPr>
            <w:proofErr w:type="spellStart"/>
            <w:r>
              <w:rPr>
                <w:b/>
              </w:rPr>
              <w:t>Buffat</w:t>
            </w:r>
            <w:proofErr w:type="spellEnd"/>
            <w:r>
              <w:rPr>
                <w:b/>
              </w:rPr>
              <w:t>. Unterstützt die Vorsteherin des EJPD Migrantinnen und Migranten ohne rechtmässigen Aufenthalt im Kanton Waadt?</w:t>
            </w:r>
          </w:p>
        </w:tc>
      </w:tr>
      <w:tr w:rsidR="00FD7A0B" w14:paraId="1C9740A9" w14:textId="77777777" w:rsidTr="00FD7A0B">
        <w:trPr>
          <w:cantSplit/>
        </w:trPr>
        <w:tc>
          <w:tcPr>
            <w:tcW w:w="1204" w:type="dxa"/>
            <w:hideMark/>
          </w:tcPr>
          <w:p w14:paraId="43768730" w14:textId="77777777" w:rsidR="00FD7A0B" w:rsidRDefault="00FD7A0B">
            <w:pPr>
              <w:spacing w:before="100" w:beforeAutospacing="1" w:after="100" w:afterAutospacing="1"/>
            </w:pPr>
            <w:r>
              <w:t> </w:t>
            </w:r>
          </w:p>
        </w:tc>
        <w:tc>
          <w:tcPr>
            <w:tcW w:w="8143" w:type="dxa"/>
            <w:hideMark/>
          </w:tcPr>
          <w:p w14:paraId="352D0EA3" w14:textId="77777777" w:rsidR="00FD7A0B" w:rsidRDefault="00FD7A0B">
            <w:pPr>
              <w:spacing w:before="100" w:beforeAutospacing="1" w:after="100" w:afterAutospacing="1"/>
            </w:pPr>
            <w:r>
              <w:t> </w:t>
            </w:r>
          </w:p>
        </w:tc>
      </w:tr>
      <w:tr w:rsidR="00FD7A0B" w14:paraId="1E64402D" w14:textId="77777777" w:rsidTr="00FD7A0B">
        <w:trPr>
          <w:cantSplit/>
        </w:trPr>
        <w:tc>
          <w:tcPr>
            <w:tcW w:w="1204" w:type="dxa"/>
            <w:hideMark/>
          </w:tcPr>
          <w:p w14:paraId="719844C5" w14:textId="77777777" w:rsidR="00FD7A0B" w:rsidRDefault="00FD7A0B">
            <w:pPr>
              <w:spacing w:before="100" w:beforeAutospacing="1" w:after="100" w:afterAutospacing="1"/>
            </w:pPr>
            <w:r>
              <w:t> </w:t>
            </w:r>
          </w:p>
        </w:tc>
        <w:tc>
          <w:tcPr>
            <w:tcW w:w="8143" w:type="dxa"/>
            <w:hideMark/>
          </w:tcPr>
          <w:p w14:paraId="79932E4D" w14:textId="79E70055" w:rsidR="00FD7A0B" w:rsidRDefault="00FD7A0B">
            <w:pPr>
              <w:spacing w:before="100" w:beforeAutospacing="1" w:after="100" w:afterAutospacing="1"/>
            </w:pPr>
            <w:r>
              <w:t xml:space="preserve">24 </w:t>
            </w:r>
            <w:proofErr w:type="spellStart"/>
            <w:r>
              <w:t>heures</w:t>
            </w:r>
            <w:proofErr w:type="spellEnd"/>
            <w:r>
              <w:t xml:space="preserve"> hat ein Schreiben der Vorsteherin des EJPD veröffentlicht, in dem offiziell das Engagement eines waadtländischen Kollektivs zugunsten von Migrantinnen und Migranten und dessen Bemühungen, das Schicksal dieser Menschen zu verbessern, gutgeheissen werden. Es handelt sich dabei um Personen aus Westafrika, die im Grunde nicht schutzbedürftig sind. </w:t>
            </w:r>
            <w:r w:rsidR="00C22BAD">
              <w:br/>
            </w:r>
            <w:r>
              <w:t xml:space="preserve">- Unterstützt die Vorsteherin des EJPD Tätigkeiten dieses Kollektivs, die auf einen längerfristigen illegalen Aufenthalt dieser Migrantinnen und Migranten abzielen? </w:t>
            </w:r>
            <w:r w:rsidR="00C22BAD">
              <w:br/>
            </w:r>
            <w:r>
              <w:t xml:space="preserve">- Unterstützt sie de facto den waadtländischen Staatsrat, der den Vollzug mancher Wegweisungen verweigert? </w:t>
            </w:r>
          </w:p>
        </w:tc>
      </w:tr>
    </w:tbl>
    <w:p w14:paraId="06FED019" w14:textId="77777777" w:rsidR="00FD7A0B" w:rsidRDefault="00FD7A0B"/>
    <w:p w14:paraId="78820913" w14:textId="77777777" w:rsidR="00FD7A0B" w:rsidRDefault="00FD7A0B"/>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D7A0B" w14:paraId="318621E8" w14:textId="77777777" w:rsidTr="00FD7A0B">
        <w:trPr>
          <w:cantSplit/>
        </w:trPr>
        <w:tc>
          <w:tcPr>
            <w:tcW w:w="1204" w:type="dxa"/>
            <w:hideMark/>
          </w:tcPr>
          <w:p w14:paraId="2FA30E5F" w14:textId="77777777" w:rsidR="00FD7A0B" w:rsidRDefault="00FD7A0B">
            <w:pPr>
              <w:spacing w:before="100" w:beforeAutospacing="1" w:after="100" w:afterAutospacing="1"/>
              <w:rPr>
                <w:rFonts w:ascii="Times New Roman" w:hAnsi="Times New Roman"/>
                <w:lang w:eastAsia="de-CH"/>
              </w:rPr>
            </w:pPr>
            <w:r>
              <w:rPr>
                <w:b/>
              </w:rPr>
              <w:t>18.5185</w:t>
            </w:r>
          </w:p>
        </w:tc>
        <w:tc>
          <w:tcPr>
            <w:tcW w:w="8143" w:type="dxa"/>
            <w:hideMark/>
          </w:tcPr>
          <w:p w14:paraId="1D6B1EB7" w14:textId="77777777" w:rsidR="00FD7A0B" w:rsidRDefault="00FD7A0B">
            <w:pPr>
              <w:spacing w:before="100" w:beforeAutospacing="1" w:after="100" w:afterAutospacing="1"/>
            </w:pPr>
            <w:proofErr w:type="spellStart"/>
            <w:r>
              <w:rPr>
                <w:b/>
              </w:rPr>
              <w:t>Addor</w:t>
            </w:r>
            <w:proofErr w:type="spellEnd"/>
            <w:r>
              <w:rPr>
                <w:b/>
              </w:rPr>
              <w:t>. Frau Sommaruga gegen die Polizei?</w:t>
            </w:r>
          </w:p>
        </w:tc>
      </w:tr>
      <w:tr w:rsidR="00FD7A0B" w14:paraId="35929D05" w14:textId="77777777" w:rsidTr="00FD7A0B">
        <w:trPr>
          <w:cantSplit/>
        </w:trPr>
        <w:tc>
          <w:tcPr>
            <w:tcW w:w="1204" w:type="dxa"/>
            <w:hideMark/>
          </w:tcPr>
          <w:p w14:paraId="01CF8971" w14:textId="77777777" w:rsidR="00FD7A0B" w:rsidRDefault="00FD7A0B">
            <w:pPr>
              <w:spacing w:before="100" w:beforeAutospacing="1" w:after="100" w:afterAutospacing="1"/>
            </w:pPr>
            <w:r>
              <w:t> </w:t>
            </w:r>
          </w:p>
        </w:tc>
        <w:tc>
          <w:tcPr>
            <w:tcW w:w="8143" w:type="dxa"/>
            <w:hideMark/>
          </w:tcPr>
          <w:p w14:paraId="11D86475" w14:textId="77777777" w:rsidR="00FD7A0B" w:rsidRDefault="00FD7A0B">
            <w:pPr>
              <w:spacing w:before="100" w:beforeAutospacing="1" w:after="100" w:afterAutospacing="1"/>
            </w:pPr>
            <w:r>
              <w:t> </w:t>
            </w:r>
          </w:p>
        </w:tc>
      </w:tr>
      <w:tr w:rsidR="00FD7A0B" w14:paraId="4EB6A338" w14:textId="77777777" w:rsidTr="00FD7A0B">
        <w:trPr>
          <w:cantSplit/>
        </w:trPr>
        <w:tc>
          <w:tcPr>
            <w:tcW w:w="1204" w:type="dxa"/>
            <w:hideMark/>
          </w:tcPr>
          <w:p w14:paraId="549EA25B" w14:textId="77777777" w:rsidR="00FD7A0B" w:rsidRDefault="00FD7A0B">
            <w:pPr>
              <w:spacing w:before="100" w:beforeAutospacing="1" w:after="100" w:afterAutospacing="1"/>
            </w:pPr>
            <w:r>
              <w:t> </w:t>
            </w:r>
          </w:p>
        </w:tc>
        <w:tc>
          <w:tcPr>
            <w:tcW w:w="8143" w:type="dxa"/>
            <w:hideMark/>
          </w:tcPr>
          <w:p w14:paraId="64C75938" w14:textId="401C3DAF" w:rsidR="00FD7A0B" w:rsidRDefault="00FD7A0B">
            <w:pPr>
              <w:spacing w:before="100" w:beforeAutospacing="1" w:after="100" w:afterAutospacing="1"/>
            </w:pPr>
            <w:r>
              <w:t xml:space="preserve">Nach einem tragischen Todesfall infolge einer Polizeikontrolle von Strassendealern in Lausanne ist über ein Schreiben von Frau Sommaruga an das </w:t>
            </w:r>
            <w:proofErr w:type="spellStart"/>
            <w:r>
              <w:t>CollectifJeanDuToit</w:t>
            </w:r>
            <w:proofErr w:type="spellEnd"/>
            <w:r>
              <w:t xml:space="preserve"> berichtet worden, worin sie dessen Engagement für Migrantinnen und Migranten lobt. Dieses Kollektiv ist für diverse illegale Aktionen (wilde Migranten-Camps, Hausbesetzungen) und die Unterstützung von Dealern bekannt. </w:t>
            </w:r>
            <w:r w:rsidR="00C22BAD">
              <w:br/>
            </w:r>
            <w:r>
              <w:t xml:space="preserve">Ist dieses Vorgehen, das Polizisten, die lediglich ihren Job machen, als Rassisten und Gewalttäter dastehen lässt, akzeptabel und mit unserer Migrationspolitik vereinbar? </w:t>
            </w:r>
          </w:p>
        </w:tc>
      </w:tr>
    </w:tbl>
    <w:p w14:paraId="4FA06812" w14:textId="77777777" w:rsidR="00FD7A0B" w:rsidRDefault="00FD7A0B"/>
    <w:p w14:paraId="4842DEE9" w14:textId="77777777" w:rsidR="00FD7A0B" w:rsidRPr="00FD7A0B" w:rsidRDefault="00FD7A0B"/>
    <w:sectPr w:rsidR="00FD7A0B" w:rsidRPr="00FD7A0B" w:rsidSect="00FD7A0B">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48692" w14:textId="77777777" w:rsidR="00AE4C5D" w:rsidRDefault="00AE4C5D" w:rsidP="00FD7A0B">
      <w:r>
        <w:separator/>
      </w:r>
    </w:p>
  </w:endnote>
  <w:endnote w:type="continuationSeparator" w:id="0">
    <w:p w14:paraId="6D553445" w14:textId="77777777" w:rsidR="00AE4C5D" w:rsidRDefault="00AE4C5D" w:rsidP="00FD7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7B7B7" w14:textId="77777777" w:rsidR="00AE4C5D" w:rsidRDefault="00AE4C5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1437725"/>
      <w:docPartObj>
        <w:docPartGallery w:val="Page Numbers (Bottom of Page)"/>
        <w:docPartUnique/>
      </w:docPartObj>
    </w:sdtPr>
    <w:sdtContent>
      <w:p w14:paraId="3FE72AE6" w14:textId="67DCDA1A" w:rsidR="00AE4C5D" w:rsidRDefault="00AE4C5D">
        <w:pPr>
          <w:pStyle w:val="Fuzeile"/>
          <w:jc w:val="right"/>
        </w:pPr>
        <w:r>
          <w:fldChar w:fldCharType="begin"/>
        </w:r>
        <w:r>
          <w:instrText>PAGE   \* MERGEFORMAT</w:instrText>
        </w:r>
        <w:r>
          <w:fldChar w:fldCharType="separate"/>
        </w:r>
        <w:r w:rsidR="00C22BAD" w:rsidRPr="00C22BAD">
          <w:rPr>
            <w:noProof/>
            <w:lang w:val="de-DE"/>
          </w:rPr>
          <w:t>20</w:t>
        </w:r>
        <w:r>
          <w:fldChar w:fldCharType="end"/>
        </w:r>
      </w:p>
    </w:sdtContent>
  </w:sdt>
  <w:p w14:paraId="22658EE6" w14:textId="77777777" w:rsidR="00AE4C5D" w:rsidRDefault="00AE4C5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CCD04" w14:textId="77777777" w:rsidR="00AE4C5D" w:rsidRDefault="00AE4C5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0D844" w14:textId="77777777" w:rsidR="00AE4C5D" w:rsidRDefault="00AE4C5D" w:rsidP="00FD7A0B">
      <w:r>
        <w:separator/>
      </w:r>
    </w:p>
  </w:footnote>
  <w:footnote w:type="continuationSeparator" w:id="0">
    <w:p w14:paraId="6E173212" w14:textId="77777777" w:rsidR="00AE4C5D" w:rsidRDefault="00AE4C5D" w:rsidP="00FD7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B1729" w14:textId="77777777" w:rsidR="00AE4C5D" w:rsidRDefault="00AE4C5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D0A9F" w14:textId="77777777" w:rsidR="00AE4C5D" w:rsidRDefault="00AE4C5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106BB" w14:textId="77777777" w:rsidR="00AE4C5D" w:rsidRDefault="00AE4C5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A0B"/>
    <w:rsid w:val="000975E7"/>
    <w:rsid w:val="0029711E"/>
    <w:rsid w:val="00323B03"/>
    <w:rsid w:val="003D3C58"/>
    <w:rsid w:val="004328D1"/>
    <w:rsid w:val="004641D0"/>
    <w:rsid w:val="004F7C11"/>
    <w:rsid w:val="006C1625"/>
    <w:rsid w:val="006E32E2"/>
    <w:rsid w:val="0074251D"/>
    <w:rsid w:val="00766E53"/>
    <w:rsid w:val="007B6CC4"/>
    <w:rsid w:val="007E2BB1"/>
    <w:rsid w:val="00870B4E"/>
    <w:rsid w:val="008B370A"/>
    <w:rsid w:val="00A01BCE"/>
    <w:rsid w:val="00A107B2"/>
    <w:rsid w:val="00AE4C5D"/>
    <w:rsid w:val="00B84BDF"/>
    <w:rsid w:val="00B91A40"/>
    <w:rsid w:val="00C10319"/>
    <w:rsid w:val="00C22BAD"/>
    <w:rsid w:val="00D22D6F"/>
    <w:rsid w:val="00EA6B0D"/>
    <w:rsid w:val="00EF0E3E"/>
    <w:rsid w:val="00EF57E2"/>
    <w:rsid w:val="00FD7A0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404D63"/>
  <w15:docId w15:val="{BB5ACFA6-5801-42A3-A497-5DDEDDC38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lang w:eastAsia="de-DE"/>
    </w:rPr>
  </w:style>
  <w:style w:type="paragraph" w:styleId="berschrift1">
    <w:name w:val="heading 1"/>
    <w:basedOn w:val="Standard"/>
    <w:next w:val="Standard"/>
    <w:qFormat/>
    <w:pPr>
      <w:keepNext/>
      <w:outlineLvl w:val="0"/>
    </w:pPr>
    <w:rPr>
      <w:rFonts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D7A0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D7A0B"/>
    <w:rPr>
      <w:rFonts w:ascii="Segoe UI" w:hAnsi="Segoe UI" w:cs="Segoe UI"/>
      <w:sz w:val="18"/>
      <w:szCs w:val="18"/>
      <w:lang w:eastAsia="de-DE"/>
    </w:rPr>
  </w:style>
  <w:style w:type="paragraph" w:styleId="Kopfzeile">
    <w:name w:val="header"/>
    <w:basedOn w:val="Standard"/>
    <w:link w:val="KopfzeileZchn"/>
    <w:uiPriority w:val="99"/>
    <w:unhideWhenUsed/>
    <w:rsid w:val="00FD7A0B"/>
    <w:pPr>
      <w:tabs>
        <w:tab w:val="center" w:pos="4536"/>
        <w:tab w:val="right" w:pos="9072"/>
      </w:tabs>
    </w:pPr>
  </w:style>
  <w:style w:type="character" w:customStyle="1" w:styleId="KopfzeileZchn">
    <w:name w:val="Kopfzeile Zchn"/>
    <w:basedOn w:val="Absatz-Standardschriftart"/>
    <w:link w:val="Kopfzeile"/>
    <w:uiPriority w:val="99"/>
    <w:rsid w:val="00FD7A0B"/>
    <w:rPr>
      <w:rFonts w:ascii="Arial" w:hAnsi="Arial"/>
      <w:lang w:eastAsia="de-DE"/>
    </w:rPr>
  </w:style>
  <w:style w:type="paragraph" w:styleId="Fuzeile">
    <w:name w:val="footer"/>
    <w:basedOn w:val="Standard"/>
    <w:link w:val="FuzeileZchn"/>
    <w:uiPriority w:val="99"/>
    <w:unhideWhenUsed/>
    <w:rsid w:val="00FD7A0B"/>
    <w:pPr>
      <w:tabs>
        <w:tab w:val="center" w:pos="4536"/>
        <w:tab w:val="right" w:pos="9072"/>
      </w:tabs>
    </w:pPr>
  </w:style>
  <w:style w:type="character" w:customStyle="1" w:styleId="FuzeileZchn">
    <w:name w:val="Fußzeile Zchn"/>
    <w:basedOn w:val="Absatz-Standardschriftart"/>
    <w:link w:val="Fuzeile"/>
    <w:uiPriority w:val="99"/>
    <w:rsid w:val="00FD7A0B"/>
    <w:rPr>
      <w:rFonts w:ascii="Arial" w:hAnsi="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8477">
      <w:bodyDiv w:val="1"/>
      <w:marLeft w:val="0"/>
      <w:marRight w:val="0"/>
      <w:marTop w:val="0"/>
      <w:marBottom w:val="0"/>
      <w:divBdr>
        <w:top w:val="none" w:sz="0" w:space="0" w:color="auto"/>
        <w:left w:val="none" w:sz="0" w:space="0" w:color="auto"/>
        <w:bottom w:val="none" w:sz="0" w:space="0" w:color="auto"/>
        <w:right w:val="none" w:sz="0" w:space="0" w:color="auto"/>
      </w:divBdr>
    </w:div>
    <w:div w:id="32197437">
      <w:bodyDiv w:val="1"/>
      <w:marLeft w:val="0"/>
      <w:marRight w:val="0"/>
      <w:marTop w:val="0"/>
      <w:marBottom w:val="0"/>
      <w:divBdr>
        <w:top w:val="none" w:sz="0" w:space="0" w:color="auto"/>
        <w:left w:val="none" w:sz="0" w:space="0" w:color="auto"/>
        <w:bottom w:val="none" w:sz="0" w:space="0" w:color="auto"/>
        <w:right w:val="none" w:sz="0" w:space="0" w:color="auto"/>
      </w:divBdr>
    </w:div>
    <w:div w:id="43219487">
      <w:bodyDiv w:val="1"/>
      <w:marLeft w:val="0"/>
      <w:marRight w:val="0"/>
      <w:marTop w:val="0"/>
      <w:marBottom w:val="0"/>
      <w:divBdr>
        <w:top w:val="none" w:sz="0" w:space="0" w:color="auto"/>
        <w:left w:val="none" w:sz="0" w:space="0" w:color="auto"/>
        <w:bottom w:val="none" w:sz="0" w:space="0" w:color="auto"/>
        <w:right w:val="none" w:sz="0" w:space="0" w:color="auto"/>
      </w:divBdr>
    </w:div>
    <w:div w:id="46806868">
      <w:bodyDiv w:val="1"/>
      <w:marLeft w:val="0"/>
      <w:marRight w:val="0"/>
      <w:marTop w:val="0"/>
      <w:marBottom w:val="0"/>
      <w:divBdr>
        <w:top w:val="none" w:sz="0" w:space="0" w:color="auto"/>
        <w:left w:val="none" w:sz="0" w:space="0" w:color="auto"/>
        <w:bottom w:val="none" w:sz="0" w:space="0" w:color="auto"/>
        <w:right w:val="none" w:sz="0" w:space="0" w:color="auto"/>
      </w:divBdr>
    </w:div>
    <w:div w:id="115367805">
      <w:bodyDiv w:val="1"/>
      <w:marLeft w:val="0"/>
      <w:marRight w:val="0"/>
      <w:marTop w:val="0"/>
      <w:marBottom w:val="0"/>
      <w:divBdr>
        <w:top w:val="none" w:sz="0" w:space="0" w:color="auto"/>
        <w:left w:val="none" w:sz="0" w:space="0" w:color="auto"/>
        <w:bottom w:val="none" w:sz="0" w:space="0" w:color="auto"/>
        <w:right w:val="none" w:sz="0" w:space="0" w:color="auto"/>
      </w:divBdr>
    </w:div>
    <w:div w:id="153188578">
      <w:bodyDiv w:val="1"/>
      <w:marLeft w:val="0"/>
      <w:marRight w:val="0"/>
      <w:marTop w:val="0"/>
      <w:marBottom w:val="0"/>
      <w:divBdr>
        <w:top w:val="none" w:sz="0" w:space="0" w:color="auto"/>
        <w:left w:val="none" w:sz="0" w:space="0" w:color="auto"/>
        <w:bottom w:val="none" w:sz="0" w:space="0" w:color="auto"/>
        <w:right w:val="none" w:sz="0" w:space="0" w:color="auto"/>
      </w:divBdr>
    </w:div>
    <w:div w:id="191303506">
      <w:bodyDiv w:val="1"/>
      <w:marLeft w:val="0"/>
      <w:marRight w:val="0"/>
      <w:marTop w:val="0"/>
      <w:marBottom w:val="0"/>
      <w:divBdr>
        <w:top w:val="none" w:sz="0" w:space="0" w:color="auto"/>
        <w:left w:val="none" w:sz="0" w:space="0" w:color="auto"/>
        <w:bottom w:val="none" w:sz="0" w:space="0" w:color="auto"/>
        <w:right w:val="none" w:sz="0" w:space="0" w:color="auto"/>
      </w:divBdr>
    </w:div>
    <w:div w:id="199902988">
      <w:bodyDiv w:val="1"/>
      <w:marLeft w:val="0"/>
      <w:marRight w:val="0"/>
      <w:marTop w:val="0"/>
      <w:marBottom w:val="0"/>
      <w:divBdr>
        <w:top w:val="none" w:sz="0" w:space="0" w:color="auto"/>
        <w:left w:val="none" w:sz="0" w:space="0" w:color="auto"/>
        <w:bottom w:val="none" w:sz="0" w:space="0" w:color="auto"/>
        <w:right w:val="none" w:sz="0" w:space="0" w:color="auto"/>
      </w:divBdr>
    </w:div>
    <w:div w:id="221791437">
      <w:bodyDiv w:val="1"/>
      <w:marLeft w:val="0"/>
      <w:marRight w:val="0"/>
      <w:marTop w:val="0"/>
      <w:marBottom w:val="0"/>
      <w:divBdr>
        <w:top w:val="none" w:sz="0" w:space="0" w:color="auto"/>
        <w:left w:val="none" w:sz="0" w:space="0" w:color="auto"/>
        <w:bottom w:val="none" w:sz="0" w:space="0" w:color="auto"/>
        <w:right w:val="none" w:sz="0" w:space="0" w:color="auto"/>
      </w:divBdr>
    </w:div>
    <w:div w:id="266544081">
      <w:bodyDiv w:val="1"/>
      <w:marLeft w:val="0"/>
      <w:marRight w:val="0"/>
      <w:marTop w:val="0"/>
      <w:marBottom w:val="0"/>
      <w:divBdr>
        <w:top w:val="none" w:sz="0" w:space="0" w:color="auto"/>
        <w:left w:val="none" w:sz="0" w:space="0" w:color="auto"/>
        <w:bottom w:val="none" w:sz="0" w:space="0" w:color="auto"/>
        <w:right w:val="none" w:sz="0" w:space="0" w:color="auto"/>
      </w:divBdr>
    </w:div>
    <w:div w:id="281377156">
      <w:bodyDiv w:val="1"/>
      <w:marLeft w:val="0"/>
      <w:marRight w:val="0"/>
      <w:marTop w:val="0"/>
      <w:marBottom w:val="0"/>
      <w:divBdr>
        <w:top w:val="none" w:sz="0" w:space="0" w:color="auto"/>
        <w:left w:val="none" w:sz="0" w:space="0" w:color="auto"/>
        <w:bottom w:val="none" w:sz="0" w:space="0" w:color="auto"/>
        <w:right w:val="none" w:sz="0" w:space="0" w:color="auto"/>
      </w:divBdr>
    </w:div>
    <w:div w:id="335420886">
      <w:bodyDiv w:val="1"/>
      <w:marLeft w:val="0"/>
      <w:marRight w:val="0"/>
      <w:marTop w:val="0"/>
      <w:marBottom w:val="0"/>
      <w:divBdr>
        <w:top w:val="none" w:sz="0" w:space="0" w:color="auto"/>
        <w:left w:val="none" w:sz="0" w:space="0" w:color="auto"/>
        <w:bottom w:val="none" w:sz="0" w:space="0" w:color="auto"/>
        <w:right w:val="none" w:sz="0" w:space="0" w:color="auto"/>
      </w:divBdr>
    </w:div>
    <w:div w:id="349721936">
      <w:bodyDiv w:val="1"/>
      <w:marLeft w:val="0"/>
      <w:marRight w:val="0"/>
      <w:marTop w:val="0"/>
      <w:marBottom w:val="0"/>
      <w:divBdr>
        <w:top w:val="none" w:sz="0" w:space="0" w:color="auto"/>
        <w:left w:val="none" w:sz="0" w:space="0" w:color="auto"/>
        <w:bottom w:val="none" w:sz="0" w:space="0" w:color="auto"/>
        <w:right w:val="none" w:sz="0" w:space="0" w:color="auto"/>
      </w:divBdr>
    </w:div>
    <w:div w:id="400250926">
      <w:bodyDiv w:val="1"/>
      <w:marLeft w:val="0"/>
      <w:marRight w:val="0"/>
      <w:marTop w:val="0"/>
      <w:marBottom w:val="0"/>
      <w:divBdr>
        <w:top w:val="none" w:sz="0" w:space="0" w:color="auto"/>
        <w:left w:val="none" w:sz="0" w:space="0" w:color="auto"/>
        <w:bottom w:val="none" w:sz="0" w:space="0" w:color="auto"/>
        <w:right w:val="none" w:sz="0" w:space="0" w:color="auto"/>
      </w:divBdr>
    </w:div>
    <w:div w:id="418019315">
      <w:bodyDiv w:val="1"/>
      <w:marLeft w:val="0"/>
      <w:marRight w:val="0"/>
      <w:marTop w:val="0"/>
      <w:marBottom w:val="0"/>
      <w:divBdr>
        <w:top w:val="none" w:sz="0" w:space="0" w:color="auto"/>
        <w:left w:val="none" w:sz="0" w:space="0" w:color="auto"/>
        <w:bottom w:val="none" w:sz="0" w:space="0" w:color="auto"/>
        <w:right w:val="none" w:sz="0" w:space="0" w:color="auto"/>
      </w:divBdr>
    </w:div>
    <w:div w:id="446659804">
      <w:bodyDiv w:val="1"/>
      <w:marLeft w:val="0"/>
      <w:marRight w:val="0"/>
      <w:marTop w:val="0"/>
      <w:marBottom w:val="0"/>
      <w:divBdr>
        <w:top w:val="none" w:sz="0" w:space="0" w:color="auto"/>
        <w:left w:val="none" w:sz="0" w:space="0" w:color="auto"/>
        <w:bottom w:val="none" w:sz="0" w:space="0" w:color="auto"/>
        <w:right w:val="none" w:sz="0" w:space="0" w:color="auto"/>
      </w:divBdr>
    </w:div>
    <w:div w:id="506483512">
      <w:bodyDiv w:val="1"/>
      <w:marLeft w:val="0"/>
      <w:marRight w:val="0"/>
      <w:marTop w:val="0"/>
      <w:marBottom w:val="0"/>
      <w:divBdr>
        <w:top w:val="none" w:sz="0" w:space="0" w:color="auto"/>
        <w:left w:val="none" w:sz="0" w:space="0" w:color="auto"/>
        <w:bottom w:val="none" w:sz="0" w:space="0" w:color="auto"/>
        <w:right w:val="none" w:sz="0" w:space="0" w:color="auto"/>
      </w:divBdr>
    </w:div>
    <w:div w:id="512764960">
      <w:bodyDiv w:val="1"/>
      <w:marLeft w:val="0"/>
      <w:marRight w:val="0"/>
      <w:marTop w:val="0"/>
      <w:marBottom w:val="0"/>
      <w:divBdr>
        <w:top w:val="none" w:sz="0" w:space="0" w:color="auto"/>
        <w:left w:val="none" w:sz="0" w:space="0" w:color="auto"/>
        <w:bottom w:val="none" w:sz="0" w:space="0" w:color="auto"/>
        <w:right w:val="none" w:sz="0" w:space="0" w:color="auto"/>
      </w:divBdr>
    </w:div>
    <w:div w:id="525676623">
      <w:bodyDiv w:val="1"/>
      <w:marLeft w:val="0"/>
      <w:marRight w:val="0"/>
      <w:marTop w:val="0"/>
      <w:marBottom w:val="0"/>
      <w:divBdr>
        <w:top w:val="none" w:sz="0" w:space="0" w:color="auto"/>
        <w:left w:val="none" w:sz="0" w:space="0" w:color="auto"/>
        <w:bottom w:val="none" w:sz="0" w:space="0" w:color="auto"/>
        <w:right w:val="none" w:sz="0" w:space="0" w:color="auto"/>
      </w:divBdr>
    </w:div>
    <w:div w:id="531918957">
      <w:bodyDiv w:val="1"/>
      <w:marLeft w:val="0"/>
      <w:marRight w:val="0"/>
      <w:marTop w:val="0"/>
      <w:marBottom w:val="0"/>
      <w:divBdr>
        <w:top w:val="none" w:sz="0" w:space="0" w:color="auto"/>
        <w:left w:val="none" w:sz="0" w:space="0" w:color="auto"/>
        <w:bottom w:val="none" w:sz="0" w:space="0" w:color="auto"/>
        <w:right w:val="none" w:sz="0" w:space="0" w:color="auto"/>
      </w:divBdr>
    </w:div>
    <w:div w:id="582573053">
      <w:bodyDiv w:val="1"/>
      <w:marLeft w:val="0"/>
      <w:marRight w:val="0"/>
      <w:marTop w:val="0"/>
      <w:marBottom w:val="0"/>
      <w:divBdr>
        <w:top w:val="none" w:sz="0" w:space="0" w:color="auto"/>
        <w:left w:val="none" w:sz="0" w:space="0" w:color="auto"/>
        <w:bottom w:val="none" w:sz="0" w:space="0" w:color="auto"/>
        <w:right w:val="none" w:sz="0" w:space="0" w:color="auto"/>
      </w:divBdr>
    </w:div>
    <w:div w:id="612908885">
      <w:bodyDiv w:val="1"/>
      <w:marLeft w:val="0"/>
      <w:marRight w:val="0"/>
      <w:marTop w:val="0"/>
      <w:marBottom w:val="0"/>
      <w:divBdr>
        <w:top w:val="none" w:sz="0" w:space="0" w:color="auto"/>
        <w:left w:val="none" w:sz="0" w:space="0" w:color="auto"/>
        <w:bottom w:val="none" w:sz="0" w:space="0" w:color="auto"/>
        <w:right w:val="none" w:sz="0" w:space="0" w:color="auto"/>
      </w:divBdr>
    </w:div>
    <w:div w:id="634600160">
      <w:bodyDiv w:val="1"/>
      <w:marLeft w:val="0"/>
      <w:marRight w:val="0"/>
      <w:marTop w:val="0"/>
      <w:marBottom w:val="0"/>
      <w:divBdr>
        <w:top w:val="none" w:sz="0" w:space="0" w:color="auto"/>
        <w:left w:val="none" w:sz="0" w:space="0" w:color="auto"/>
        <w:bottom w:val="none" w:sz="0" w:space="0" w:color="auto"/>
        <w:right w:val="none" w:sz="0" w:space="0" w:color="auto"/>
      </w:divBdr>
    </w:div>
    <w:div w:id="638412731">
      <w:bodyDiv w:val="1"/>
      <w:marLeft w:val="0"/>
      <w:marRight w:val="0"/>
      <w:marTop w:val="0"/>
      <w:marBottom w:val="0"/>
      <w:divBdr>
        <w:top w:val="none" w:sz="0" w:space="0" w:color="auto"/>
        <w:left w:val="none" w:sz="0" w:space="0" w:color="auto"/>
        <w:bottom w:val="none" w:sz="0" w:space="0" w:color="auto"/>
        <w:right w:val="none" w:sz="0" w:space="0" w:color="auto"/>
      </w:divBdr>
    </w:div>
    <w:div w:id="683560228">
      <w:bodyDiv w:val="1"/>
      <w:marLeft w:val="0"/>
      <w:marRight w:val="0"/>
      <w:marTop w:val="0"/>
      <w:marBottom w:val="0"/>
      <w:divBdr>
        <w:top w:val="none" w:sz="0" w:space="0" w:color="auto"/>
        <w:left w:val="none" w:sz="0" w:space="0" w:color="auto"/>
        <w:bottom w:val="none" w:sz="0" w:space="0" w:color="auto"/>
        <w:right w:val="none" w:sz="0" w:space="0" w:color="auto"/>
      </w:divBdr>
    </w:div>
    <w:div w:id="703168032">
      <w:bodyDiv w:val="1"/>
      <w:marLeft w:val="0"/>
      <w:marRight w:val="0"/>
      <w:marTop w:val="0"/>
      <w:marBottom w:val="0"/>
      <w:divBdr>
        <w:top w:val="none" w:sz="0" w:space="0" w:color="auto"/>
        <w:left w:val="none" w:sz="0" w:space="0" w:color="auto"/>
        <w:bottom w:val="none" w:sz="0" w:space="0" w:color="auto"/>
        <w:right w:val="none" w:sz="0" w:space="0" w:color="auto"/>
      </w:divBdr>
    </w:div>
    <w:div w:id="741177194">
      <w:bodyDiv w:val="1"/>
      <w:marLeft w:val="0"/>
      <w:marRight w:val="0"/>
      <w:marTop w:val="0"/>
      <w:marBottom w:val="0"/>
      <w:divBdr>
        <w:top w:val="none" w:sz="0" w:space="0" w:color="auto"/>
        <w:left w:val="none" w:sz="0" w:space="0" w:color="auto"/>
        <w:bottom w:val="none" w:sz="0" w:space="0" w:color="auto"/>
        <w:right w:val="none" w:sz="0" w:space="0" w:color="auto"/>
      </w:divBdr>
    </w:div>
    <w:div w:id="748425394">
      <w:bodyDiv w:val="1"/>
      <w:marLeft w:val="0"/>
      <w:marRight w:val="0"/>
      <w:marTop w:val="0"/>
      <w:marBottom w:val="0"/>
      <w:divBdr>
        <w:top w:val="none" w:sz="0" w:space="0" w:color="auto"/>
        <w:left w:val="none" w:sz="0" w:space="0" w:color="auto"/>
        <w:bottom w:val="none" w:sz="0" w:space="0" w:color="auto"/>
        <w:right w:val="none" w:sz="0" w:space="0" w:color="auto"/>
      </w:divBdr>
    </w:div>
    <w:div w:id="764573289">
      <w:bodyDiv w:val="1"/>
      <w:marLeft w:val="0"/>
      <w:marRight w:val="0"/>
      <w:marTop w:val="0"/>
      <w:marBottom w:val="0"/>
      <w:divBdr>
        <w:top w:val="none" w:sz="0" w:space="0" w:color="auto"/>
        <w:left w:val="none" w:sz="0" w:space="0" w:color="auto"/>
        <w:bottom w:val="none" w:sz="0" w:space="0" w:color="auto"/>
        <w:right w:val="none" w:sz="0" w:space="0" w:color="auto"/>
      </w:divBdr>
    </w:div>
    <w:div w:id="783575102">
      <w:bodyDiv w:val="1"/>
      <w:marLeft w:val="0"/>
      <w:marRight w:val="0"/>
      <w:marTop w:val="0"/>
      <w:marBottom w:val="0"/>
      <w:divBdr>
        <w:top w:val="none" w:sz="0" w:space="0" w:color="auto"/>
        <w:left w:val="none" w:sz="0" w:space="0" w:color="auto"/>
        <w:bottom w:val="none" w:sz="0" w:space="0" w:color="auto"/>
        <w:right w:val="none" w:sz="0" w:space="0" w:color="auto"/>
      </w:divBdr>
    </w:div>
    <w:div w:id="830482140">
      <w:bodyDiv w:val="1"/>
      <w:marLeft w:val="0"/>
      <w:marRight w:val="0"/>
      <w:marTop w:val="0"/>
      <w:marBottom w:val="0"/>
      <w:divBdr>
        <w:top w:val="none" w:sz="0" w:space="0" w:color="auto"/>
        <w:left w:val="none" w:sz="0" w:space="0" w:color="auto"/>
        <w:bottom w:val="none" w:sz="0" w:space="0" w:color="auto"/>
        <w:right w:val="none" w:sz="0" w:space="0" w:color="auto"/>
      </w:divBdr>
    </w:div>
    <w:div w:id="831213979">
      <w:bodyDiv w:val="1"/>
      <w:marLeft w:val="0"/>
      <w:marRight w:val="0"/>
      <w:marTop w:val="0"/>
      <w:marBottom w:val="0"/>
      <w:divBdr>
        <w:top w:val="none" w:sz="0" w:space="0" w:color="auto"/>
        <w:left w:val="none" w:sz="0" w:space="0" w:color="auto"/>
        <w:bottom w:val="none" w:sz="0" w:space="0" w:color="auto"/>
        <w:right w:val="none" w:sz="0" w:space="0" w:color="auto"/>
      </w:divBdr>
    </w:div>
    <w:div w:id="854537992">
      <w:bodyDiv w:val="1"/>
      <w:marLeft w:val="0"/>
      <w:marRight w:val="0"/>
      <w:marTop w:val="0"/>
      <w:marBottom w:val="0"/>
      <w:divBdr>
        <w:top w:val="none" w:sz="0" w:space="0" w:color="auto"/>
        <w:left w:val="none" w:sz="0" w:space="0" w:color="auto"/>
        <w:bottom w:val="none" w:sz="0" w:space="0" w:color="auto"/>
        <w:right w:val="none" w:sz="0" w:space="0" w:color="auto"/>
      </w:divBdr>
    </w:div>
    <w:div w:id="859319141">
      <w:bodyDiv w:val="1"/>
      <w:marLeft w:val="0"/>
      <w:marRight w:val="0"/>
      <w:marTop w:val="0"/>
      <w:marBottom w:val="0"/>
      <w:divBdr>
        <w:top w:val="none" w:sz="0" w:space="0" w:color="auto"/>
        <w:left w:val="none" w:sz="0" w:space="0" w:color="auto"/>
        <w:bottom w:val="none" w:sz="0" w:space="0" w:color="auto"/>
        <w:right w:val="none" w:sz="0" w:space="0" w:color="auto"/>
      </w:divBdr>
    </w:div>
    <w:div w:id="917325894">
      <w:bodyDiv w:val="1"/>
      <w:marLeft w:val="0"/>
      <w:marRight w:val="0"/>
      <w:marTop w:val="0"/>
      <w:marBottom w:val="0"/>
      <w:divBdr>
        <w:top w:val="none" w:sz="0" w:space="0" w:color="auto"/>
        <w:left w:val="none" w:sz="0" w:space="0" w:color="auto"/>
        <w:bottom w:val="none" w:sz="0" w:space="0" w:color="auto"/>
        <w:right w:val="none" w:sz="0" w:space="0" w:color="auto"/>
      </w:divBdr>
    </w:div>
    <w:div w:id="922838055">
      <w:bodyDiv w:val="1"/>
      <w:marLeft w:val="0"/>
      <w:marRight w:val="0"/>
      <w:marTop w:val="0"/>
      <w:marBottom w:val="0"/>
      <w:divBdr>
        <w:top w:val="none" w:sz="0" w:space="0" w:color="auto"/>
        <w:left w:val="none" w:sz="0" w:space="0" w:color="auto"/>
        <w:bottom w:val="none" w:sz="0" w:space="0" w:color="auto"/>
        <w:right w:val="none" w:sz="0" w:space="0" w:color="auto"/>
      </w:divBdr>
    </w:div>
    <w:div w:id="935477187">
      <w:bodyDiv w:val="1"/>
      <w:marLeft w:val="0"/>
      <w:marRight w:val="0"/>
      <w:marTop w:val="0"/>
      <w:marBottom w:val="0"/>
      <w:divBdr>
        <w:top w:val="none" w:sz="0" w:space="0" w:color="auto"/>
        <w:left w:val="none" w:sz="0" w:space="0" w:color="auto"/>
        <w:bottom w:val="none" w:sz="0" w:space="0" w:color="auto"/>
        <w:right w:val="none" w:sz="0" w:space="0" w:color="auto"/>
      </w:divBdr>
    </w:div>
    <w:div w:id="949823175">
      <w:bodyDiv w:val="1"/>
      <w:marLeft w:val="0"/>
      <w:marRight w:val="0"/>
      <w:marTop w:val="0"/>
      <w:marBottom w:val="0"/>
      <w:divBdr>
        <w:top w:val="none" w:sz="0" w:space="0" w:color="auto"/>
        <w:left w:val="none" w:sz="0" w:space="0" w:color="auto"/>
        <w:bottom w:val="none" w:sz="0" w:space="0" w:color="auto"/>
        <w:right w:val="none" w:sz="0" w:space="0" w:color="auto"/>
      </w:divBdr>
    </w:div>
    <w:div w:id="981540875">
      <w:bodyDiv w:val="1"/>
      <w:marLeft w:val="0"/>
      <w:marRight w:val="0"/>
      <w:marTop w:val="0"/>
      <w:marBottom w:val="0"/>
      <w:divBdr>
        <w:top w:val="none" w:sz="0" w:space="0" w:color="auto"/>
        <w:left w:val="none" w:sz="0" w:space="0" w:color="auto"/>
        <w:bottom w:val="none" w:sz="0" w:space="0" w:color="auto"/>
        <w:right w:val="none" w:sz="0" w:space="0" w:color="auto"/>
      </w:divBdr>
    </w:div>
    <w:div w:id="1052390257">
      <w:bodyDiv w:val="1"/>
      <w:marLeft w:val="0"/>
      <w:marRight w:val="0"/>
      <w:marTop w:val="0"/>
      <w:marBottom w:val="0"/>
      <w:divBdr>
        <w:top w:val="none" w:sz="0" w:space="0" w:color="auto"/>
        <w:left w:val="none" w:sz="0" w:space="0" w:color="auto"/>
        <w:bottom w:val="none" w:sz="0" w:space="0" w:color="auto"/>
        <w:right w:val="none" w:sz="0" w:space="0" w:color="auto"/>
      </w:divBdr>
    </w:div>
    <w:div w:id="1068116887">
      <w:bodyDiv w:val="1"/>
      <w:marLeft w:val="0"/>
      <w:marRight w:val="0"/>
      <w:marTop w:val="0"/>
      <w:marBottom w:val="0"/>
      <w:divBdr>
        <w:top w:val="none" w:sz="0" w:space="0" w:color="auto"/>
        <w:left w:val="none" w:sz="0" w:space="0" w:color="auto"/>
        <w:bottom w:val="none" w:sz="0" w:space="0" w:color="auto"/>
        <w:right w:val="none" w:sz="0" w:space="0" w:color="auto"/>
      </w:divBdr>
    </w:div>
    <w:div w:id="1149637875">
      <w:bodyDiv w:val="1"/>
      <w:marLeft w:val="0"/>
      <w:marRight w:val="0"/>
      <w:marTop w:val="0"/>
      <w:marBottom w:val="0"/>
      <w:divBdr>
        <w:top w:val="none" w:sz="0" w:space="0" w:color="auto"/>
        <w:left w:val="none" w:sz="0" w:space="0" w:color="auto"/>
        <w:bottom w:val="none" w:sz="0" w:space="0" w:color="auto"/>
        <w:right w:val="none" w:sz="0" w:space="0" w:color="auto"/>
      </w:divBdr>
    </w:div>
    <w:div w:id="1150294393">
      <w:bodyDiv w:val="1"/>
      <w:marLeft w:val="0"/>
      <w:marRight w:val="0"/>
      <w:marTop w:val="0"/>
      <w:marBottom w:val="0"/>
      <w:divBdr>
        <w:top w:val="none" w:sz="0" w:space="0" w:color="auto"/>
        <w:left w:val="none" w:sz="0" w:space="0" w:color="auto"/>
        <w:bottom w:val="none" w:sz="0" w:space="0" w:color="auto"/>
        <w:right w:val="none" w:sz="0" w:space="0" w:color="auto"/>
      </w:divBdr>
    </w:div>
    <w:div w:id="1157452734">
      <w:bodyDiv w:val="1"/>
      <w:marLeft w:val="0"/>
      <w:marRight w:val="0"/>
      <w:marTop w:val="0"/>
      <w:marBottom w:val="0"/>
      <w:divBdr>
        <w:top w:val="none" w:sz="0" w:space="0" w:color="auto"/>
        <w:left w:val="none" w:sz="0" w:space="0" w:color="auto"/>
        <w:bottom w:val="none" w:sz="0" w:space="0" w:color="auto"/>
        <w:right w:val="none" w:sz="0" w:space="0" w:color="auto"/>
      </w:divBdr>
    </w:div>
    <w:div w:id="1177620647">
      <w:bodyDiv w:val="1"/>
      <w:marLeft w:val="0"/>
      <w:marRight w:val="0"/>
      <w:marTop w:val="0"/>
      <w:marBottom w:val="0"/>
      <w:divBdr>
        <w:top w:val="none" w:sz="0" w:space="0" w:color="auto"/>
        <w:left w:val="none" w:sz="0" w:space="0" w:color="auto"/>
        <w:bottom w:val="none" w:sz="0" w:space="0" w:color="auto"/>
        <w:right w:val="none" w:sz="0" w:space="0" w:color="auto"/>
      </w:divBdr>
    </w:div>
    <w:div w:id="1188103072">
      <w:bodyDiv w:val="1"/>
      <w:marLeft w:val="0"/>
      <w:marRight w:val="0"/>
      <w:marTop w:val="0"/>
      <w:marBottom w:val="0"/>
      <w:divBdr>
        <w:top w:val="none" w:sz="0" w:space="0" w:color="auto"/>
        <w:left w:val="none" w:sz="0" w:space="0" w:color="auto"/>
        <w:bottom w:val="none" w:sz="0" w:space="0" w:color="auto"/>
        <w:right w:val="none" w:sz="0" w:space="0" w:color="auto"/>
      </w:divBdr>
    </w:div>
    <w:div w:id="1196969924">
      <w:bodyDiv w:val="1"/>
      <w:marLeft w:val="0"/>
      <w:marRight w:val="0"/>
      <w:marTop w:val="0"/>
      <w:marBottom w:val="0"/>
      <w:divBdr>
        <w:top w:val="none" w:sz="0" w:space="0" w:color="auto"/>
        <w:left w:val="none" w:sz="0" w:space="0" w:color="auto"/>
        <w:bottom w:val="none" w:sz="0" w:space="0" w:color="auto"/>
        <w:right w:val="none" w:sz="0" w:space="0" w:color="auto"/>
      </w:divBdr>
    </w:div>
    <w:div w:id="1288006076">
      <w:bodyDiv w:val="1"/>
      <w:marLeft w:val="0"/>
      <w:marRight w:val="0"/>
      <w:marTop w:val="0"/>
      <w:marBottom w:val="0"/>
      <w:divBdr>
        <w:top w:val="none" w:sz="0" w:space="0" w:color="auto"/>
        <w:left w:val="none" w:sz="0" w:space="0" w:color="auto"/>
        <w:bottom w:val="none" w:sz="0" w:space="0" w:color="auto"/>
        <w:right w:val="none" w:sz="0" w:space="0" w:color="auto"/>
      </w:divBdr>
    </w:div>
    <w:div w:id="1289551958">
      <w:bodyDiv w:val="1"/>
      <w:marLeft w:val="0"/>
      <w:marRight w:val="0"/>
      <w:marTop w:val="0"/>
      <w:marBottom w:val="0"/>
      <w:divBdr>
        <w:top w:val="none" w:sz="0" w:space="0" w:color="auto"/>
        <w:left w:val="none" w:sz="0" w:space="0" w:color="auto"/>
        <w:bottom w:val="none" w:sz="0" w:space="0" w:color="auto"/>
        <w:right w:val="none" w:sz="0" w:space="0" w:color="auto"/>
      </w:divBdr>
    </w:div>
    <w:div w:id="1323120404">
      <w:bodyDiv w:val="1"/>
      <w:marLeft w:val="0"/>
      <w:marRight w:val="0"/>
      <w:marTop w:val="0"/>
      <w:marBottom w:val="0"/>
      <w:divBdr>
        <w:top w:val="none" w:sz="0" w:space="0" w:color="auto"/>
        <w:left w:val="none" w:sz="0" w:space="0" w:color="auto"/>
        <w:bottom w:val="none" w:sz="0" w:space="0" w:color="auto"/>
        <w:right w:val="none" w:sz="0" w:space="0" w:color="auto"/>
      </w:divBdr>
    </w:div>
    <w:div w:id="1323925009">
      <w:bodyDiv w:val="1"/>
      <w:marLeft w:val="0"/>
      <w:marRight w:val="0"/>
      <w:marTop w:val="0"/>
      <w:marBottom w:val="0"/>
      <w:divBdr>
        <w:top w:val="none" w:sz="0" w:space="0" w:color="auto"/>
        <w:left w:val="none" w:sz="0" w:space="0" w:color="auto"/>
        <w:bottom w:val="none" w:sz="0" w:space="0" w:color="auto"/>
        <w:right w:val="none" w:sz="0" w:space="0" w:color="auto"/>
      </w:divBdr>
    </w:div>
    <w:div w:id="1326857433">
      <w:bodyDiv w:val="1"/>
      <w:marLeft w:val="0"/>
      <w:marRight w:val="0"/>
      <w:marTop w:val="0"/>
      <w:marBottom w:val="0"/>
      <w:divBdr>
        <w:top w:val="none" w:sz="0" w:space="0" w:color="auto"/>
        <w:left w:val="none" w:sz="0" w:space="0" w:color="auto"/>
        <w:bottom w:val="none" w:sz="0" w:space="0" w:color="auto"/>
        <w:right w:val="none" w:sz="0" w:space="0" w:color="auto"/>
      </w:divBdr>
    </w:div>
    <w:div w:id="1348558621">
      <w:bodyDiv w:val="1"/>
      <w:marLeft w:val="0"/>
      <w:marRight w:val="0"/>
      <w:marTop w:val="0"/>
      <w:marBottom w:val="0"/>
      <w:divBdr>
        <w:top w:val="none" w:sz="0" w:space="0" w:color="auto"/>
        <w:left w:val="none" w:sz="0" w:space="0" w:color="auto"/>
        <w:bottom w:val="none" w:sz="0" w:space="0" w:color="auto"/>
        <w:right w:val="none" w:sz="0" w:space="0" w:color="auto"/>
      </w:divBdr>
    </w:div>
    <w:div w:id="1374422639">
      <w:bodyDiv w:val="1"/>
      <w:marLeft w:val="0"/>
      <w:marRight w:val="0"/>
      <w:marTop w:val="0"/>
      <w:marBottom w:val="0"/>
      <w:divBdr>
        <w:top w:val="none" w:sz="0" w:space="0" w:color="auto"/>
        <w:left w:val="none" w:sz="0" w:space="0" w:color="auto"/>
        <w:bottom w:val="none" w:sz="0" w:space="0" w:color="auto"/>
        <w:right w:val="none" w:sz="0" w:space="0" w:color="auto"/>
      </w:divBdr>
    </w:div>
    <w:div w:id="1379670786">
      <w:bodyDiv w:val="1"/>
      <w:marLeft w:val="0"/>
      <w:marRight w:val="0"/>
      <w:marTop w:val="0"/>
      <w:marBottom w:val="0"/>
      <w:divBdr>
        <w:top w:val="none" w:sz="0" w:space="0" w:color="auto"/>
        <w:left w:val="none" w:sz="0" w:space="0" w:color="auto"/>
        <w:bottom w:val="none" w:sz="0" w:space="0" w:color="auto"/>
        <w:right w:val="none" w:sz="0" w:space="0" w:color="auto"/>
      </w:divBdr>
    </w:div>
    <w:div w:id="1388797451">
      <w:bodyDiv w:val="1"/>
      <w:marLeft w:val="0"/>
      <w:marRight w:val="0"/>
      <w:marTop w:val="0"/>
      <w:marBottom w:val="0"/>
      <w:divBdr>
        <w:top w:val="none" w:sz="0" w:space="0" w:color="auto"/>
        <w:left w:val="none" w:sz="0" w:space="0" w:color="auto"/>
        <w:bottom w:val="none" w:sz="0" w:space="0" w:color="auto"/>
        <w:right w:val="none" w:sz="0" w:space="0" w:color="auto"/>
      </w:divBdr>
    </w:div>
    <w:div w:id="1421104715">
      <w:bodyDiv w:val="1"/>
      <w:marLeft w:val="0"/>
      <w:marRight w:val="0"/>
      <w:marTop w:val="0"/>
      <w:marBottom w:val="0"/>
      <w:divBdr>
        <w:top w:val="none" w:sz="0" w:space="0" w:color="auto"/>
        <w:left w:val="none" w:sz="0" w:space="0" w:color="auto"/>
        <w:bottom w:val="none" w:sz="0" w:space="0" w:color="auto"/>
        <w:right w:val="none" w:sz="0" w:space="0" w:color="auto"/>
      </w:divBdr>
    </w:div>
    <w:div w:id="1424566249">
      <w:bodyDiv w:val="1"/>
      <w:marLeft w:val="0"/>
      <w:marRight w:val="0"/>
      <w:marTop w:val="0"/>
      <w:marBottom w:val="0"/>
      <w:divBdr>
        <w:top w:val="none" w:sz="0" w:space="0" w:color="auto"/>
        <w:left w:val="none" w:sz="0" w:space="0" w:color="auto"/>
        <w:bottom w:val="none" w:sz="0" w:space="0" w:color="auto"/>
        <w:right w:val="none" w:sz="0" w:space="0" w:color="auto"/>
      </w:divBdr>
    </w:div>
    <w:div w:id="1431585947">
      <w:bodyDiv w:val="1"/>
      <w:marLeft w:val="0"/>
      <w:marRight w:val="0"/>
      <w:marTop w:val="0"/>
      <w:marBottom w:val="0"/>
      <w:divBdr>
        <w:top w:val="none" w:sz="0" w:space="0" w:color="auto"/>
        <w:left w:val="none" w:sz="0" w:space="0" w:color="auto"/>
        <w:bottom w:val="none" w:sz="0" w:space="0" w:color="auto"/>
        <w:right w:val="none" w:sz="0" w:space="0" w:color="auto"/>
      </w:divBdr>
    </w:div>
    <w:div w:id="1438865383">
      <w:bodyDiv w:val="1"/>
      <w:marLeft w:val="0"/>
      <w:marRight w:val="0"/>
      <w:marTop w:val="0"/>
      <w:marBottom w:val="0"/>
      <w:divBdr>
        <w:top w:val="none" w:sz="0" w:space="0" w:color="auto"/>
        <w:left w:val="none" w:sz="0" w:space="0" w:color="auto"/>
        <w:bottom w:val="none" w:sz="0" w:space="0" w:color="auto"/>
        <w:right w:val="none" w:sz="0" w:space="0" w:color="auto"/>
      </w:divBdr>
    </w:div>
    <w:div w:id="1445734340">
      <w:bodyDiv w:val="1"/>
      <w:marLeft w:val="0"/>
      <w:marRight w:val="0"/>
      <w:marTop w:val="0"/>
      <w:marBottom w:val="0"/>
      <w:divBdr>
        <w:top w:val="none" w:sz="0" w:space="0" w:color="auto"/>
        <w:left w:val="none" w:sz="0" w:space="0" w:color="auto"/>
        <w:bottom w:val="none" w:sz="0" w:space="0" w:color="auto"/>
        <w:right w:val="none" w:sz="0" w:space="0" w:color="auto"/>
      </w:divBdr>
    </w:div>
    <w:div w:id="1471828211">
      <w:bodyDiv w:val="1"/>
      <w:marLeft w:val="0"/>
      <w:marRight w:val="0"/>
      <w:marTop w:val="0"/>
      <w:marBottom w:val="0"/>
      <w:divBdr>
        <w:top w:val="none" w:sz="0" w:space="0" w:color="auto"/>
        <w:left w:val="none" w:sz="0" w:space="0" w:color="auto"/>
        <w:bottom w:val="none" w:sz="0" w:space="0" w:color="auto"/>
        <w:right w:val="none" w:sz="0" w:space="0" w:color="auto"/>
      </w:divBdr>
    </w:div>
    <w:div w:id="1482581266">
      <w:bodyDiv w:val="1"/>
      <w:marLeft w:val="0"/>
      <w:marRight w:val="0"/>
      <w:marTop w:val="0"/>
      <w:marBottom w:val="0"/>
      <w:divBdr>
        <w:top w:val="none" w:sz="0" w:space="0" w:color="auto"/>
        <w:left w:val="none" w:sz="0" w:space="0" w:color="auto"/>
        <w:bottom w:val="none" w:sz="0" w:space="0" w:color="auto"/>
        <w:right w:val="none" w:sz="0" w:space="0" w:color="auto"/>
      </w:divBdr>
    </w:div>
    <w:div w:id="1482771957">
      <w:bodyDiv w:val="1"/>
      <w:marLeft w:val="0"/>
      <w:marRight w:val="0"/>
      <w:marTop w:val="0"/>
      <w:marBottom w:val="0"/>
      <w:divBdr>
        <w:top w:val="none" w:sz="0" w:space="0" w:color="auto"/>
        <w:left w:val="none" w:sz="0" w:space="0" w:color="auto"/>
        <w:bottom w:val="none" w:sz="0" w:space="0" w:color="auto"/>
        <w:right w:val="none" w:sz="0" w:space="0" w:color="auto"/>
      </w:divBdr>
    </w:div>
    <w:div w:id="1498686404">
      <w:bodyDiv w:val="1"/>
      <w:marLeft w:val="0"/>
      <w:marRight w:val="0"/>
      <w:marTop w:val="0"/>
      <w:marBottom w:val="0"/>
      <w:divBdr>
        <w:top w:val="none" w:sz="0" w:space="0" w:color="auto"/>
        <w:left w:val="none" w:sz="0" w:space="0" w:color="auto"/>
        <w:bottom w:val="none" w:sz="0" w:space="0" w:color="auto"/>
        <w:right w:val="none" w:sz="0" w:space="0" w:color="auto"/>
      </w:divBdr>
    </w:div>
    <w:div w:id="1587227109">
      <w:bodyDiv w:val="1"/>
      <w:marLeft w:val="0"/>
      <w:marRight w:val="0"/>
      <w:marTop w:val="0"/>
      <w:marBottom w:val="0"/>
      <w:divBdr>
        <w:top w:val="none" w:sz="0" w:space="0" w:color="auto"/>
        <w:left w:val="none" w:sz="0" w:space="0" w:color="auto"/>
        <w:bottom w:val="none" w:sz="0" w:space="0" w:color="auto"/>
        <w:right w:val="none" w:sz="0" w:space="0" w:color="auto"/>
      </w:divBdr>
    </w:div>
    <w:div w:id="1631786212">
      <w:bodyDiv w:val="1"/>
      <w:marLeft w:val="0"/>
      <w:marRight w:val="0"/>
      <w:marTop w:val="0"/>
      <w:marBottom w:val="0"/>
      <w:divBdr>
        <w:top w:val="none" w:sz="0" w:space="0" w:color="auto"/>
        <w:left w:val="none" w:sz="0" w:space="0" w:color="auto"/>
        <w:bottom w:val="none" w:sz="0" w:space="0" w:color="auto"/>
        <w:right w:val="none" w:sz="0" w:space="0" w:color="auto"/>
      </w:divBdr>
    </w:div>
    <w:div w:id="1640843522">
      <w:bodyDiv w:val="1"/>
      <w:marLeft w:val="0"/>
      <w:marRight w:val="0"/>
      <w:marTop w:val="0"/>
      <w:marBottom w:val="0"/>
      <w:divBdr>
        <w:top w:val="none" w:sz="0" w:space="0" w:color="auto"/>
        <w:left w:val="none" w:sz="0" w:space="0" w:color="auto"/>
        <w:bottom w:val="none" w:sz="0" w:space="0" w:color="auto"/>
        <w:right w:val="none" w:sz="0" w:space="0" w:color="auto"/>
      </w:divBdr>
    </w:div>
    <w:div w:id="1679041898">
      <w:bodyDiv w:val="1"/>
      <w:marLeft w:val="0"/>
      <w:marRight w:val="0"/>
      <w:marTop w:val="0"/>
      <w:marBottom w:val="0"/>
      <w:divBdr>
        <w:top w:val="none" w:sz="0" w:space="0" w:color="auto"/>
        <w:left w:val="none" w:sz="0" w:space="0" w:color="auto"/>
        <w:bottom w:val="none" w:sz="0" w:space="0" w:color="auto"/>
        <w:right w:val="none" w:sz="0" w:space="0" w:color="auto"/>
      </w:divBdr>
    </w:div>
    <w:div w:id="1693652924">
      <w:bodyDiv w:val="1"/>
      <w:marLeft w:val="0"/>
      <w:marRight w:val="0"/>
      <w:marTop w:val="0"/>
      <w:marBottom w:val="0"/>
      <w:divBdr>
        <w:top w:val="none" w:sz="0" w:space="0" w:color="auto"/>
        <w:left w:val="none" w:sz="0" w:space="0" w:color="auto"/>
        <w:bottom w:val="none" w:sz="0" w:space="0" w:color="auto"/>
        <w:right w:val="none" w:sz="0" w:space="0" w:color="auto"/>
      </w:divBdr>
    </w:div>
    <w:div w:id="1723940322">
      <w:bodyDiv w:val="1"/>
      <w:marLeft w:val="0"/>
      <w:marRight w:val="0"/>
      <w:marTop w:val="0"/>
      <w:marBottom w:val="0"/>
      <w:divBdr>
        <w:top w:val="none" w:sz="0" w:space="0" w:color="auto"/>
        <w:left w:val="none" w:sz="0" w:space="0" w:color="auto"/>
        <w:bottom w:val="none" w:sz="0" w:space="0" w:color="auto"/>
        <w:right w:val="none" w:sz="0" w:space="0" w:color="auto"/>
      </w:divBdr>
    </w:div>
    <w:div w:id="1730107499">
      <w:bodyDiv w:val="1"/>
      <w:marLeft w:val="0"/>
      <w:marRight w:val="0"/>
      <w:marTop w:val="0"/>
      <w:marBottom w:val="0"/>
      <w:divBdr>
        <w:top w:val="none" w:sz="0" w:space="0" w:color="auto"/>
        <w:left w:val="none" w:sz="0" w:space="0" w:color="auto"/>
        <w:bottom w:val="none" w:sz="0" w:space="0" w:color="auto"/>
        <w:right w:val="none" w:sz="0" w:space="0" w:color="auto"/>
      </w:divBdr>
    </w:div>
    <w:div w:id="1730768870">
      <w:bodyDiv w:val="1"/>
      <w:marLeft w:val="0"/>
      <w:marRight w:val="0"/>
      <w:marTop w:val="0"/>
      <w:marBottom w:val="0"/>
      <w:divBdr>
        <w:top w:val="none" w:sz="0" w:space="0" w:color="auto"/>
        <w:left w:val="none" w:sz="0" w:space="0" w:color="auto"/>
        <w:bottom w:val="none" w:sz="0" w:space="0" w:color="auto"/>
        <w:right w:val="none" w:sz="0" w:space="0" w:color="auto"/>
      </w:divBdr>
    </w:div>
    <w:div w:id="1760952411">
      <w:bodyDiv w:val="1"/>
      <w:marLeft w:val="0"/>
      <w:marRight w:val="0"/>
      <w:marTop w:val="0"/>
      <w:marBottom w:val="0"/>
      <w:divBdr>
        <w:top w:val="none" w:sz="0" w:space="0" w:color="auto"/>
        <w:left w:val="none" w:sz="0" w:space="0" w:color="auto"/>
        <w:bottom w:val="none" w:sz="0" w:space="0" w:color="auto"/>
        <w:right w:val="none" w:sz="0" w:space="0" w:color="auto"/>
      </w:divBdr>
    </w:div>
    <w:div w:id="1771780156">
      <w:bodyDiv w:val="1"/>
      <w:marLeft w:val="0"/>
      <w:marRight w:val="0"/>
      <w:marTop w:val="0"/>
      <w:marBottom w:val="0"/>
      <w:divBdr>
        <w:top w:val="none" w:sz="0" w:space="0" w:color="auto"/>
        <w:left w:val="none" w:sz="0" w:space="0" w:color="auto"/>
        <w:bottom w:val="none" w:sz="0" w:space="0" w:color="auto"/>
        <w:right w:val="none" w:sz="0" w:space="0" w:color="auto"/>
      </w:divBdr>
    </w:div>
    <w:div w:id="1782409128">
      <w:bodyDiv w:val="1"/>
      <w:marLeft w:val="0"/>
      <w:marRight w:val="0"/>
      <w:marTop w:val="0"/>
      <w:marBottom w:val="0"/>
      <w:divBdr>
        <w:top w:val="none" w:sz="0" w:space="0" w:color="auto"/>
        <w:left w:val="none" w:sz="0" w:space="0" w:color="auto"/>
        <w:bottom w:val="none" w:sz="0" w:space="0" w:color="auto"/>
        <w:right w:val="none" w:sz="0" w:space="0" w:color="auto"/>
      </w:divBdr>
    </w:div>
    <w:div w:id="1793985181">
      <w:bodyDiv w:val="1"/>
      <w:marLeft w:val="0"/>
      <w:marRight w:val="0"/>
      <w:marTop w:val="0"/>
      <w:marBottom w:val="0"/>
      <w:divBdr>
        <w:top w:val="none" w:sz="0" w:space="0" w:color="auto"/>
        <w:left w:val="none" w:sz="0" w:space="0" w:color="auto"/>
        <w:bottom w:val="none" w:sz="0" w:space="0" w:color="auto"/>
        <w:right w:val="none" w:sz="0" w:space="0" w:color="auto"/>
      </w:divBdr>
    </w:div>
    <w:div w:id="1844080422">
      <w:bodyDiv w:val="1"/>
      <w:marLeft w:val="0"/>
      <w:marRight w:val="0"/>
      <w:marTop w:val="0"/>
      <w:marBottom w:val="0"/>
      <w:divBdr>
        <w:top w:val="none" w:sz="0" w:space="0" w:color="auto"/>
        <w:left w:val="none" w:sz="0" w:space="0" w:color="auto"/>
        <w:bottom w:val="none" w:sz="0" w:space="0" w:color="auto"/>
        <w:right w:val="none" w:sz="0" w:space="0" w:color="auto"/>
      </w:divBdr>
    </w:div>
    <w:div w:id="1916619757">
      <w:bodyDiv w:val="1"/>
      <w:marLeft w:val="0"/>
      <w:marRight w:val="0"/>
      <w:marTop w:val="0"/>
      <w:marBottom w:val="0"/>
      <w:divBdr>
        <w:top w:val="none" w:sz="0" w:space="0" w:color="auto"/>
        <w:left w:val="none" w:sz="0" w:space="0" w:color="auto"/>
        <w:bottom w:val="none" w:sz="0" w:space="0" w:color="auto"/>
        <w:right w:val="none" w:sz="0" w:space="0" w:color="auto"/>
      </w:divBdr>
    </w:div>
    <w:div w:id="1919056599">
      <w:bodyDiv w:val="1"/>
      <w:marLeft w:val="0"/>
      <w:marRight w:val="0"/>
      <w:marTop w:val="0"/>
      <w:marBottom w:val="0"/>
      <w:divBdr>
        <w:top w:val="none" w:sz="0" w:space="0" w:color="auto"/>
        <w:left w:val="none" w:sz="0" w:space="0" w:color="auto"/>
        <w:bottom w:val="none" w:sz="0" w:space="0" w:color="auto"/>
        <w:right w:val="none" w:sz="0" w:space="0" w:color="auto"/>
      </w:divBdr>
    </w:div>
    <w:div w:id="1928729406">
      <w:bodyDiv w:val="1"/>
      <w:marLeft w:val="0"/>
      <w:marRight w:val="0"/>
      <w:marTop w:val="0"/>
      <w:marBottom w:val="0"/>
      <w:divBdr>
        <w:top w:val="none" w:sz="0" w:space="0" w:color="auto"/>
        <w:left w:val="none" w:sz="0" w:space="0" w:color="auto"/>
        <w:bottom w:val="none" w:sz="0" w:space="0" w:color="auto"/>
        <w:right w:val="none" w:sz="0" w:space="0" w:color="auto"/>
      </w:divBdr>
    </w:div>
    <w:div w:id="1949778823">
      <w:bodyDiv w:val="1"/>
      <w:marLeft w:val="0"/>
      <w:marRight w:val="0"/>
      <w:marTop w:val="0"/>
      <w:marBottom w:val="0"/>
      <w:divBdr>
        <w:top w:val="none" w:sz="0" w:space="0" w:color="auto"/>
        <w:left w:val="none" w:sz="0" w:space="0" w:color="auto"/>
        <w:bottom w:val="none" w:sz="0" w:space="0" w:color="auto"/>
        <w:right w:val="none" w:sz="0" w:space="0" w:color="auto"/>
      </w:divBdr>
    </w:div>
    <w:div w:id="1952784631">
      <w:bodyDiv w:val="1"/>
      <w:marLeft w:val="0"/>
      <w:marRight w:val="0"/>
      <w:marTop w:val="0"/>
      <w:marBottom w:val="0"/>
      <w:divBdr>
        <w:top w:val="none" w:sz="0" w:space="0" w:color="auto"/>
        <w:left w:val="none" w:sz="0" w:space="0" w:color="auto"/>
        <w:bottom w:val="none" w:sz="0" w:space="0" w:color="auto"/>
        <w:right w:val="none" w:sz="0" w:space="0" w:color="auto"/>
      </w:divBdr>
    </w:div>
    <w:div w:id="1953322701">
      <w:bodyDiv w:val="1"/>
      <w:marLeft w:val="0"/>
      <w:marRight w:val="0"/>
      <w:marTop w:val="0"/>
      <w:marBottom w:val="0"/>
      <w:divBdr>
        <w:top w:val="none" w:sz="0" w:space="0" w:color="auto"/>
        <w:left w:val="none" w:sz="0" w:space="0" w:color="auto"/>
        <w:bottom w:val="none" w:sz="0" w:space="0" w:color="auto"/>
        <w:right w:val="none" w:sz="0" w:space="0" w:color="auto"/>
      </w:divBdr>
    </w:div>
    <w:div w:id="1954559196">
      <w:bodyDiv w:val="1"/>
      <w:marLeft w:val="0"/>
      <w:marRight w:val="0"/>
      <w:marTop w:val="0"/>
      <w:marBottom w:val="0"/>
      <w:divBdr>
        <w:top w:val="none" w:sz="0" w:space="0" w:color="auto"/>
        <w:left w:val="none" w:sz="0" w:space="0" w:color="auto"/>
        <w:bottom w:val="none" w:sz="0" w:space="0" w:color="auto"/>
        <w:right w:val="none" w:sz="0" w:space="0" w:color="auto"/>
      </w:divBdr>
    </w:div>
    <w:div w:id="1961448208">
      <w:bodyDiv w:val="1"/>
      <w:marLeft w:val="0"/>
      <w:marRight w:val="0"/>
      <w:marTop w:val="0"/>
      <w:marBottom w:val="0"/>
      <w:divBdr>
        <w:top w:val="none" w:sz="0" w:space="0" w:color="auto"/>
        <w:left w:val="none" w:sz="0" w:space="0" w:color="auto"/>
        <w:bottom w:val="none" w:sz="0" w:space="0" w:color="auto"/>
        <w:right w:val="none" w:sz="0" w:space="0" w:color="auto"/>
      </w:divBdr>
    </w:div>
    <w:div w:id="1997342105">
      <w:bodyDiv w:val="1"/>
      <w:marLeft w:val="0"/>
      <w:marRight w:val="0"/>
      <w:marTop w:val="0"/>
      <w:marBottom w:val="0"/>
      <w:divBdr>
        <w:top w:val="none" w:sz="0" w:space="0" w:color="auto"/>
        <w:left w:val="none" w:sz="0" w:space="0" w:color="auto"/>
        <w:bottom w:val="none" w:sz="0" w:space="0" w:color="auto"/>
        <w:right w:val="none" w:sz="0" w:space="0" w:color="auto"/>
      </w:divBdr>
    </w:div>
    <w:div w:id="2004042499">
      <w:bodyDiv w:val="1"/>
      <w:marLeft w:val="0"/>
      <w:marRight w:val="0"/>
      <w:marTop w:val="0"/>
      <w:marBottom w:val="0"/>
      <w:divBdr>
        <w:top w:val="none" w:sz="0" w:space="0" w:color="auto"/>
        <w:left w:val="none" w:sz="0" w:space="0" w:color="auto"/>
        <w:bottom w:val="none" w:sz="0" w:space="0" w:color="auto"/>
        <w:right w:val="none" w:sz="0" w:space="0" w:color="auto"/>
      </w:divBdr>
    </w:div>
    <w:div w:id="2014646876">
      <w:bodyDiv w:val="1"/>
      <w:marLeft w:val="0"/>
      <w:marRight w:val="0"/>
      <w:marTop w:val="0"/>
      <w:marBottom w:val="0"/>
      <w:divBdr>
        <w:top w:val="none" w:sz="0" w:space="0" w:color="auto"/>
        <w:left w:val="none" w:sz="0" w:space="0" w:color="auto"/>
        <w:bottom w:val="none" w:sz="0" w:space="0" w:color="auto"/>
        <w:right w:val="none" w:sz="0" w:space="0" w:color="auto"/>
      </w:divBdr>
    </w:div>
    <w:div w:id="2040354147">
      <w:bodyDiv w:val="1"/>
      <w:marLeft w:val="0"/>
      <w:marRight w:val="0"/>
      <w:marTop w:val="0"/>
      <w:marBottom w:val="0"/>
      <w:divBdr>
        <w:top w:val="none" w:sz="0" w:space="0" w:color="auto"/>
        <w:left w:val="none" w:sz="0" w:space="0" w:color="auto"/>
        <w:bottom w:val="none" w:sz="0" w:space="0" w:color="auto"/>
        <w:right w:val="none" w:sz="0" w:space="0" w:color="auto"/>
      </w:divBdr>
    </w:div>
    <w:div w:id="2070611789">
      <w:bodyDiv w:val="1"/>
      <w:marLeft w:val="0"/>
      <w:marRight w:val="0"/>
      <w:marTop w:val="0"/>
      <w:marBottom w:val="0"/>
      <w:divBdr>
        <w:top w:val="none" w:sz="0" w:space="0" w:color="auto"/>
        <w:left w:val="none" w:sz="0" w:space="0" w:color="auto"/>
        <w:bottom w:val="none" w:sz="0" w:space="0" w:color="auto"/>
        <w:right w:val="none" w:sz="0" w:space="0" w:color="auto"/>
      </w:divBdr>
    </w:div>
    <w:div w:id="2082021180">
      <w:bodyDiv w:val="1"/>
      <w:marLeft w:val="0"/>
      <w:marRight w:val="0"/>
      <w:marTop w:val="0"/>
      <w:marBottom w:val="0"/>
      <w:divBdr>
        <w:top w:val="none" w:sz="0" w:space="0" w:color="auto"/>
        <w:left w:val="none" w:sz="0" w:space="0" w:color="auto"/>
        <w:bottom w:val="none" w:sz="0" w:space="0" w:color="auto"/>
        <w:right w:val="none" w:sz="0" w:space="0" w:color="auto"/>
      </w:divBdr>
    </w:div>
    <w:div w:id="2090299276">
      <w:bodyDiv w:val="1"/>
      <w:marLeft w:val="0"/>
      <w:marRight w:val="0"/>
      <w:marTop w:val="0"/>
      <w:marBottom w:val="0"/>
      <w:divBdr>
        <w:top w:val="none" w:sz="0" w:space="0" w:color="auto"/>
        <w:left w:val="none" w:sz="0" w:space="0" w:color="auto"/>
        <w:bottom w:val="none" w:sz="0" w:space="0" w:color="auto"/>
        <w:right w:val="none" w:sz="0" w:space="0" w:color="auto"/>
      </w:divBdr>
    </w:div>
    <w:div w:id="2097825810">
      <w:bodyDiv w:val="1"/>
      <w:marLeft w:val="0"/>
      <w:marRight w:val="0"/>
      <w:marTop w:val="0"/>
      <w:marBottom w:val="0"/>
      <w:divBdr>
        <w:top w:val="none" w:sz="0" w:space="0" w:color="auto"/>
        <w:left w:val="none" w:sz="0" w:space="0" w:color="auto"/>
        <w:bottom w:val="none" w:sz="0" w:space="0" w:color="auto"/>
        <w:right w:val="none" w:sz="0" w:space="0" w:color="auto"/>
      </w:divBdr>
    </w:div>
    <w:div w:id="214627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ddoku1\doc_Client\Templates\ListeFragestd_de.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e-parl Publishing - ItemAdding</Name>
    <Synchronization>Synchronous</Synchronization>
    <Type>1</Type>
    <SequenceNumber>12101</SequenceNumber>
    <Url/>
    <Assembly>Parl.Dms.2013.Core,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Parl.Dms.2013.Core,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Parl.Dms.2013.Core,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Parl.Dms.2013.Core,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Parl.Dms.2013.Core,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Parl.Dms.2013.Core,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Parl.Dms.2013.Core, Version=1.0.0.0, Culture=neutral, PublicKeyToken=ffce76bc17c21d60</Assembly>
    <Class>Parl.Dms.Core.eparl.ContentTypeEventReceiver</Class>
    <Data/>
    <Filter/>
  </Receiver>
</spe:Receivers>
</file>

<file path=customXml/item2.xml><?xml version="1.0" encoding="utf-8"?>
<p:properties xmlns:p="http://schemas.microsoft.com/office/2006/metadata/properties" xmlns:xsi="http://www.w3.org/2001/XMLSchema-instance">
  <documentManagement>
    <Dokumententyp xmlns="673932bc-7c50-4e93-afe1-7c692330eb19">Tagesordnung--Ordre du jour</Dokumententyp>
    <Aktenzeichen xmlns="673932bc-7c50-4e93-afe1-7c692330eb19">203/2018 I/Fragestunde--Heure des questions</Aktenzeichen>
    <Teildossier xmlns="673932bc-7c50-4e93-afe1-7c692330eb19">2018 I N</Teildossier>
    <e-parl xmlns="673932bc-7c50-4e93-afe1-7c692330eb19">true</e-parl>
    <Autor xmlns="673932bc-7c50-4e93-afe1-7c692330eb19">Brügger Karin PARL INT</Autor>
    <Dokumentendatum xmlns="673932bc-7c50-4e93-afe1-7c692330eb19">2018-03-08T23:00:00+00:00</Dokumentendatu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A32797EC259E9142831DCF1B038CC38C" ma:contentTypeVersion="4" ma:contentTypeDescription="Create a new document." ma:contentTypeScope="" ma:versionID="543034c18702538a2095ac1aa7e2b425">
  <xsd:schema xmlns:xsd="http://www.w3.org/2001/XMLSchema" xmlns:xs="http://www.w3.org/2001/XMLSchema" xmlns:p="http://schemas.microsoft.com/office/2006/metadata/properties" xmlns:ns2="673932bc-7c50-4e93-afe1-7c692330eb19" targetNamespace="http://schemas.microsoft.com/office/2006/metadata/properties" ma:root="true" ma:fieldsID="f06764f3356c5fd6ae84804bb9f01d20" ns2:_="">
    <xsd:import namespace="673932bc-7c50-4e93-afe1-7c692330eb19"/>
    <xsd:element name="properties">
      <xsd:complexType>
        <xsd:sequence>
          <xsd:element name="documentManagement">
            <xsd:complexType>
              <xsd:all>
                <xsd:element ref="ns2:Teildossier" minOccurs="0"/>
                <xsd:element ref="ns2:Dokumentendatum"/>
                <xsd:element ref="ns2:Dokumententyp"/>
                <xsd:element ref="ns2:Autor"/>
                <xsd:element ref="ns2:Aktenzeichen" minOccurs="0"/>
                <xsd:element ref="ns2:e-pa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8" nillable="true" ma:displayName="Teildossier--Sous-dossier" ma:internalName="Teildossier" ma:readOnly="false">
      <xsd:simpleType>
        <xsd:restriction base="dms:Text"/>
      </xsd:simpleType>
    </xsd:element>
    <xsd:element name="Dokumentendatum" ma:index="9" ma:displayName="Dok.datum--Date du doc." ma:default="[today]" ma:format="DateOnly" ma:internalName="Dokumentendatum" ma:readOnly="false">
      <xsd:simpleType>
        <xsd:restriction base="dms:DateTime"/>
      </xsd:simpleType>
    </xsd:element>
    <xsd:element name="Dokumententyp" ma:index="10" ma:displayName="Dokumententyp--Type de document" ma:format="Dropdown" ma:internalName="Dokumententyp">
      <xsd:simpleType>
        <xsd:restriction base="dms:Choice">
          <xsd:enumeration value="Sitzungseinladung--Invitation séance"/>
          <xsd:enumeration value="Protokoll--Procès-verbal"/>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41A4FE-77D6-40FB-AF04-293373384BC4}"/>
</file>

<file path=customXml/itemProps2.xml><?xml version="1.0" encoding="utf-8"?>
<ds:datastoreItem xmlns:ds="http://schemas.openxmlformats.org/officeDocument/2006/customXml" ds:itemID="{69475CA9-D491-41D0-9A7F-2BF3AFCC19CF}"/>
</file>

<file path=customXml/itemProps3.xml><?xml version="1.0" encoding="utf-8"?>
<ds:datastoreItem xmlns:ds="http://schemas.openxmlformats.org/officeDocument/2006/customXml" ds:itemID="{9191221D-07EF-4128-942F-6681A95FE134}"/>
</file>

<file path=customXml/itemProps4.xml><?xml version="1.0" encoding="utf-8"?>
<ds:datastoreItem xmlns:ds="http://schemas.openxmlformats.org/officeDocument/2006/customXml" ds:itemID="{85BF48C8-D5D0-4CC0-BB07-B57CAC23D4E8}"/>
</file>

<file path=docProps/app.xml><?xml version="1.0" encoding="utf-8"?>
<Properties xmlns="http://schemas.openxmlformats.org/officeDocument/2006/extended-properties" xmlns:vt="http://schemas.openxmlformats.org/officeDocument/2006/docPropsVTypes">
  <Template>ListeFragestd_de.dotm</Template>
  <TotalTime>0</TotalTime>
  <Pages>20</Pages>
  <Words>7212</Words>
  <Characters>47699</Characters>
  <Application>Microsoft Office Word</Application>
  <DocSecurity>0</DocSecurity>
  <Lines>397</Lines>
  <Paragraphs>109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Fragestunde</vt:lpstr>
      <vt:lpstr/>
    </vt:vector>
  </TitlesOfParts>
  <Company>Parlamentsdienste</Company>
  <LinksUpToDate>false</LinksUpToDate>
  <CharactersWithSpaces>54802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Fragestunde</dc:title>
  <dc:creator>Brügger Karin PARL INT</dc:creator>
  <cp:lastModifiedBy>Brügger Karin PARL INT</cp:lastModifiedBy>
  <cp:revision>3</cp:revision>
  <cp:lastPrinted>2018-03-09T14:03:00Z</cp:lastPrinted>
  <dcterms:created xsi:type="dcterms:W3CDTF">2018-03-09T14:02:00Z</dcterms:created>
  <dcterms:modified xsi:type="dcterms:W3CDTF">2018-03-09T14:59:00Z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D_doctype">
    <vt:lpwstr>Fragestunde--Heure des questions</vt:lpwstr>
  </property>
  <property fmtid="{D5CDD505-2E9C-101B-9397-08002B2CF9AE}" pid="3" name="_PD_lang">
    <vt:lpwstr>de</vt:lpwstr>
  </property>
  <property fmtid="{D5CDD505-2E9C-101B-9397-08002B2CF9AE}" pid="4" name="ContentTypeId">
    <vt:lpwstr>0x0101006F7700D8DF1953488F58F32AB4E7CBB30100A32797EC259E9142831DCF1B038CC38C</vt:lpwstr>
  </property>
</Properties>
</file>