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694"/>
        <w:gridCol w:w="2433"/>
        <w:gridCol w:w="9000"/>
      </w:tblGrid>
      <w:tr w:rsidR="00253814" w:rsidRPr="006E42C8" w14:paraId="06D63A7D" w14:textId="77777777">
        <w:tc>
          <w:tcPr>
            <w:tcW w:w="6190" w:type="dxa"/>
            <w:gridSpan w:val="3"/>
          </w:tcPr>
          <w:p w14:paraId="098428AA" w14:textId="77777777" w:rsidR="00253814" w:rsidRPr="00D320EE" w:rsidRDefault="00253814" w:rsidP="00253814">
            <w:pPr>
              <w:pStyle w:val="LogoTitelOben"/>
              <w:spacing w:before="0" w:after="240" w:line="440" w:lineRule="atLeast"/>
              <w:ind w:left="0"/>
              <w:rPr>
                <w:lang w:val="it-IT"/>
              </w:rPr>
            </w:pPr>
            <w:r w:rsidRPr="00D320EE">
              <w:rPr>
                <w:spacing w:val="40"/>
                <w:lang w:val="it-IT"/>
              </w:rPr>
              <w:t>Bundesversammlung</w:t>
            </w:r>
            <w:r w:rsidRPr="00D320EE">
              <w:rPr>
                <w:spacing w:val="40"/>
                <w:lang w:val="it-IT"/>
              </w:rPr>
              <w:br/>
              <w:t>Assemblée fédérale</w:t>
            </w:r>
            <w:r w:rsidRPr="00D320EE">
              <w:rPr>
                <w:spacing w:val="40"/>
                <w:lang w:val="it-IT"/>
              </w:rPr>
              <w:br/>
              <w:t>Assemblea federale</w:t>
            </w:r>
            <w:r w:rsidRPr="00D320EE">
              <w:rPr>
                <w:spacing w:val="40"/>
                <w:lang w:val="it-IT"/>
              </w:rPr>
              <w:br/>
              <w:t>Assamblea federala</w:t>
            </w:r>
          </w:p>
        </w:tc>
        <w:tc>
          <w:tcPr>
            <w:tcW w:w="9000" w:type="dxa"/>
          </w:tcPr>
          <w:p w14:paraId="36B63413" w14:textId="77777777" w:rsidR="00F5694F" w:rsidRDefault="00F5694F" w:rsidP="00897224">
            <w:pPr>
              <w:tabs>
                <w:tab w:val="left" w:pos="0"/>
              </w:tabs>
              <w:rPr>
                <w:b/>
                <w:sz w:val="44"/>
                <w:szCs w:val="44"/>
                <w:lang w:val="it-IT"/>
              </w:rPr>
            </w:pPr>
          </w:p>
          <w:bookmarkStart w:id="0" w:name="_GoBack"/>
          <w:bookmarkEnd w:id="0"/>
          <w:p w14:paraId="2E18C1F9" w14:textId="202858FE" w:rsidR="00A90A80" w:rsidRPr="00F2266A" w:rsidRDefault="00A90A80" w:rsidP="00801EE1">
            <w:pPr>
              <w:tabs>
                <w:tab w:val="left" w:pos="0"/>
              </w:tabs>
              <w:jc w:val="center"/>
              <w:rPr>
                <w:b/>
                <w:sz w:val="44"/>
                <w:szCs w:val="44"/>
                <w:lang w:val="it-IT"/>
              </w:rPr>
            </w:pPr>
          </w:p>
        </w:tc>
      </w:tr>
      <w:tr w:rsidR="00253814" w:rsidRPr="006E42C8" w14:paraId="299EB2E2" w14:textId="77777777">
        <w:tc>
          <w:tcPr>
            <w:tcW w:w="1063" w:type="dxa"/>
          </w:tcPr>
          <w:p w14:paraId="638E7665" w14:textId="77777777" w:rsidR="00253814" w:rsidRDefault="00DA62F0" w:rsidP="00253814">
            <w:pPr>
              <w:pStyle w:val="LogoTitelOben"/>
              <w:spacing w:before="0"/>
              <w:ind w:left="0"/>
              <w:rPr>
                <w:sz w:val="20"/>
              </w:rPr>
            </w:pPr>
            <w:r>
              <w:pict w14:anchorId="278BC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5pt;height:46.35pt">
                  <v:imagedata r:id="rId12" o:title=""/>
                </v:shape>
              </w:pict>
            </w:r>
          </w:p>
        </w:tc>
        <w:tc>
          <w:tcPr>
            <w:tcW w:w="2694" w:type="dxa"/>
          </w:tcPr>
          <w:p w14:paraId="6B60E83D" w14:textId="77777777" w:rsidR="00253814" w:rsidRDefault="00DA62F0" w:rsidP="00253814">
            <w:pPr>
              <w:pStyle w:val="LogoWinkel"/>
              <w:rPr>
                <w:sz w:val="16"/>
              </w:rPr>
            </w:pPr>
            <w:r>
              <w:rPr>
                <w:sz w:val="16"/>
              </w:rPr>
              <w:pict w14:anchorId="37F59DB4">
                <v:shape id="_x0000_i1026" type="#_x0000_t75" style="width:108.55pt;height:12.55pt">
                  <v:imagedata r:id="rId13" o:title=""/>
                </v:shape>
              </w:pict>
            </w:r>
          </w:p>
          <w:p w14:paraId="7FBA6D68" w14:textId="77777777" w:rsidR="00253814" w:rsidRDefault="00253814" w:rsidP="00253814">
            <w:pPr>
              <w:pStyle w:val="Absender"/>
            </w:pPr>
          </w:p>
        </w:tc>
        <w:tc>
          <w:tcPr>
            <w:tcW w:w="11433" w:type="dxa"/>
            <w:gridSpan w:val="2"/>
          </w:tcPr>
          <w:p w14:paraId="2E043BB9" w14:textId="23F13D4F" w:rsidR="00253814" w:rsidRPr="001B5955" w:rsidRDefault="00253814" w:rsidP="00253814">
            <w:pPr>
              <w:pStyle w:val="Empfaenger"/>
              <w:rPr>
                <w:bCs/>
                <w:sz w:val="22"/>
                <w:lang w:val="de-CH"/>
              </w:rPr>
            </w:pPr>
            <w:r w:rsidRPr="001B5955">
              <w:rPr>
                <w:bCs/>
                <w:sz w:val="22"/>
                <w:lang w:val="de-CH"/>
              </w:rPr>
              <w:t xml:space="preserve">Tagesordnung für </w:t>
            </w:r>
            <w:r w:rsidR="00587290">
              <w:rPr>
                <w:bCs/>
                <w:sz w:val="22"/>
                <w:lang w:val="de-CH"/>
              </w:rPr>
              <w:t>Mittwoch</w:t>
            </w:r>
            <w:r w:rsidR="001511E1" w:rsidRPr="001B5955">
              <w:rPr>
                <w:bCs/>
                <w:sz w:val="22"/>
                <w:lang w:val="de-CH"/>
              </w:rPr>
              <w:t xml:space="preserve">, </w:t>
            </w:r>
            <w:r w:rsidR="001E24E0" w:rsidRPr="001B5955">
              <w:rPr>
                <w:bCs/>
                <w:sz w:val="22"/>
                <w:lang w:val="de-CH"/>
              </w:rPr>
              <w:t>1</w:t>
            </w:r>
            <w:r w:rsidR="00587290">
              <w:rPr>
                <w:bCs/>
                <w:sz w:val="22"/>
                <w:lang w:val="de-CH"/>
              </w:rPr>
              <w:t>4</w:t>
            </w:r>
            <w:r w:rsidR="00F5694F" w:rsidRPr="001B5955">
              <w:rPr>
                <w:bCs/>
                <w:sz w:val="22"/>
                <w:lang w:val="de-CH"/>
              </w:rPr>
              <w:t>. März</w:t>
            </w:r>
            <w:r w:rsidR="00ED03E2" w:rsidRPr="001B5955">
              <w:rPr>
                <w:bCs/>
                <w:sz w:val="22"/>
                <w:lang w:val="de-CH"/>
              </w:rPr>
              <w:t xml:space="preserve"> 2018</w:t>
            </w:r>
          </w:p>
          <w:p w14:paraId="7373F54E" w14:textId="752C7A6E" w:rsidR="00253814" w:rsidRPr="006E42C8" w:rsidRDefault="00D76944" w:rsidP="00253814">
            <w:pPr>
              <w:pStyle w:val="Empfaenger"/>
              <w:rPr>
                <w:bCs/>
                <w:sz w:val="22"/>
                <w:lang w:val="de-CH"/>
              </w:rPr>
            </w:pPr>
            <w:r w:rsidRPr="006E42C8">
              <w:rPr>
                <w:bCs/>
                <w:sz w:val="22"/>
                <w:lang w:val="de-CH"/>
              </w:rPr>
              <w:t>Ord</w:t>
            </w:r>
            <w:r w:rsidR="00587290" w:rsidRPr="006E42C8">
              <w:rPr>
                <w:bCs/>
                <w:sz w:val="22"/>
                <w:lang w:val="de-CH"/>
              </w:rPr>
              <w:t>re du jour du mercredi 14</w:t>
            </w:r>
            <w:r w:rsidR="00F5694F" w:rsidRPr="006E42C8">
              <w:rPr>
                <w:bCs/>
                <w:sz w:val="22"/>
                <w:lang w:val="de-CH"/>
              </w:rPr>
              <w:t xml:space="preserve"> mars</w:t>
            </w:r>
            <w:r w:rsidR="00ED03E2" w:rsidRPr="006E42C8">
              <w:rPr>
                <w:bCs/>
                <w:sz w:val="22"/>
                <w:lang w:val="de-CH"/>
              </w:rPr>
              <w:t xml:space="preserve"> 2018</w:t>
            </w:r>
          </w:p>
          <w:p w14:paraId="4296AE04" w14:textId="2DE6B0FF" w:rsidR="007F77F4" w:rsidRPr="00F5694F" w:rsidRDefault="00A81EBE" w:rsidP="00221F7A">
            <w:pPr>
              <w:pStyle w:val="Empfaenger"/>
              <w:rPr>
                <w:lang w:val="it-IT"/>
              </w:rPr>
            </w:pPr>
            <w:r w:rsidRPr="00F5694F">
              <w:rPr>
                <w:bCs/>
                <w:sz w:val="22"/>
                <w:lang w:val="it-IT"/>
              </w:rPr>
              <w:t xml:space="preserve">Ordine del giorno di </w:t>
            </w:r>
            <w:r w:rsidR="00587290">
              <w:rPr>
                <w:bCs/>
                <w:sz w:val="22"/>
                <w:lang w:val="it-IT"/>
              </w:rPr>
              <w:t>mercol</w:t>
            </w:r>
            <w:r w:rsidR="00221F7A">
              <w:rPr>
                <w:bCs/>
                <w:sz w:val="22"/>
                <w:lang w:val="it-IT"/>
              </w:rPr>
              <w:t>e</w:t>
            </w:r>
            <w:r w:rsidR="00EC7C04" w:rsidRPr="00F5694F">
              <w:rPr>
                <w:bCs/>
                <w:sz w:val="22"/>
                <w:lang w:val="it-IT"/>
              </w:rPr>
              <w:t xml:space="preserve">dì </w:t>
            </w:r>
            <w:r w:rsidR="001E24E0">
              <w:rPr>
                <w:bCs/>
                <w:sz w:val="22"/>
                <w:lang w:val="it-IT"/>
              </w:rPr>
              <w:t>1</w:t>
            </w:r>
            <w:r w:rsidR="00587290">
              <w:rPr>
                <w:bCs/>
                <w:sz w:val="22"/>
                <w:lang w:val="it-IT"/>
              </w:rPr>
              <w:t>4</w:t>
            </w:r>
            <w:r w:rsidR="00F5694F" w:rsidRPr="00F5694F">
              <w:rPr>
                <w:bCs/>
                <w:sz w:val="22"/>
                <w:lang w:val="it-IT"/>
              </w:rPr>
              <w:t xml:space="preserve"> marzo</w:t>
            </w:r>
            <w:r w:rsidR="00ED03E2" w:rsidRPr="00F5694F">
              <w:rPr>
                <w:bCs/>
                <w:sz w:val="22"/>
                <w:lang w:val="it-IT"/>
              </w:rPr>
              <w:t xml:space="preserve"> 2018</w:t>
            </w:r>
          </w:p>
        </w:tc>
      </w:tr>
    </w:tbl>
    <w:p w14:paraId="4841635D" w14:textId="77777777" w:rsidR="00F037C8" w:rsidRPr="00F5694F" w:rsidRDefault="00F037C8" w:rsidP="00F037C8">
      <w:pPr>
        <w:rPr>
          <w:lang w:val="it-IT"/>
        </w:rPr>
      </w:pPr>
    </w:p>
    <w:p w14:paraId="0F8DC9C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STÄNDERAT</w:t>
      </w:r>
    </w:p>
    <w:p w14:paraId="4D823C05" w14:textId="77777777" w:rsidR="00253814" w:rsidRPr="0039203F" w:rsidRDefault="00253814" w:rsidP="00253814">
      <w:pPr>
        <w:pStyle w:val="WocheCharCharCharCharChar"/>
        <w:spacing w:before="120" w:after="0" w:line="360" w:lineRule="auto"/>
        <w:rPr>
          <w:rFonts w:cs="Arial"/>
          <w:spacing w:val="50"/>
          <w:szCs w:val="18"/>
          <w:lang w:val="it-IT"/>
        </w:rPr>
      </w:pPr>
      <w:r w:rsidRPr="0039203F">
        <w:rPr>
          <w:rFonts w:cs="Arial"/>
          <w:spacing w:val="50"/>
          <w:szCs w:val="18"/>
          <w:lang w:val="it-IT"/>
        </w:rPr>
        <w:t>CONSEIL DES ETATS</w:t>
      </w:r>
    </w:p>
    <w:p w14:paraId="1845612A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rFonts w:cs="Arial"/>
          <w:b w:val="0"/>
          <w:spacing w:val="50"/>
          <w:szCs w:val="18"/>
          <w:lang w:val="it-IT"/>
        </w:rPr>
      </w:pPr>
      <w:r w:rsidRPr="0039203F">
        <w:rPr>
          <w:rFonts w:cs="Arial"/>
          <w:b w:val="0"/>
          <w:spacing w:val="50"/>
          <w:szCs w:val="18"/>
          <w:lang w:val="it-IT"/>
        </w:rPr>
        <w:t>CONSIGLIO DEGLI STATI</w:t>
      </w:r>
    </w:p>
    <w:p w14:paraId="38AD3777" w14:textId="77777777" w:rsidR="007F77F4" w:rsidRPr="0039203F" w:rsidRDefault="007F77F4" w:rsidP="00253814">
      <w:pPr>
        <w:pStyle w:val="WocheCharCharCharCharChar"/>
        <w:spacing w:before="120" w:after="0" w:line="360" w:lineRule="auto"/>
        <w:rPr>
          <w:b w:val="0"/>
          <w:spacing w:val="50"/>
          <w:szCs w:val="18"/>
          <w:lang w:val="it-IT"/>
        </w:rPr>
      </w:pPr>
    </w:p>
    <w:p w14:paraId="68359457" w14:textId="337D7EAE" w:rsidR="00253814" w:rsidRPr="00587290" w:rsidRDefault="00587290" w:rsidP="00253814">
      <w:pPr>
        <w:pStyle w:val="WocheCharCharCharCharChar"/>
        <w:spacing w:after="0" w:line="360" w:lineRule="auto"/>
        <w:rPr>
          <w:rFonts w:cs="Arial"/>
          <w:spacing w:val="50"/>
          <w:szCs w:val="18"/>
          <w:lang w:val="it-IT"/>
        </w:rPr>
      </w:pPr>
      <w:r w:rsidRPr="00587290">
        <w:rPr>
          <w:rFonts w:cs="Arial"/>
          <w:b w:val="0"/>
          <w:spacing w:val="50"/>
          <w:szCs w:val="18"/>
          <w:lang w:val="de-CH"/>
        </w:rPr>
        <w:t>9</w:t>
      </w:r>
      <w:r w:rsidR="00253814" w:rsidRPr="00587290">
        <w:rPr>
          <w:rFonts w:cs="Arial"/>
          <w:b w:val="0"/>
          <w:spacing w:val="50"/>
          <w:szCs w:val="18"/>
          <w:lang w:val="de-CH"/>
        </w:rPr>
        <w:t xml:space="preserve">. Sitzung; Beginn: </w:t>
      </w:r>
      <w:r w:rsidR="00221F7A" w:rsidRPr="00587290">
        <w:rPr>
          <w:rFonts w:cs="Arial"/>
          <w:b w:val="0"/>
          <w:spacing w:val="50"/>
          <w:szCs w:val="18"/>
          <w:lang w:val="de-CH"/>
        </w:rPr>
        <w:t>08</w:t>
      </w:r>
      <w:r w:rsidR="001511E1" w:rsidRPr="00587290">
        <w:rPr>
          <w:rFonts w:cs="Arial"/>
          <w:b w:val="0"/>
          <w:spacing w:val="50"/>
          <w:szCs w:val="18"/>
          <w:lang w:val="de-CH"/>
        </w:rPr>
        <w:t>.</w:t>
      </w:r>
      <w:r w:rsidRPr="00587290">
        <w:rPr>
          <w:rFonts w:cs="Arial"/>
          <w:b w:val="0"/>
          <w:spacing w:val="50"/>
          <w:szCs w:val="18"/>
          <w:lang w:val="de-CH"/>
        </w:rPr>
        <w:t>00</w:t>
      </w:r>
      <w:r w:rsidR="00A7673B" w:rsidRPr="00587290">
        <w:rPr>
          <w:rFonts w:cs="Arial"/>
          <w:b w:val="0"/>
          <w:spacing w:val="50"/>
          <w:szCs w:val="18"/>
          <w:lang w:val="de-CH"/>
        </w:rPr>
        <w:t xml:space="preserve"> </w:t>
      </w:r>
      <w:r w:rsidR="006C63BC" w:rsidRPr="00587290">
        <w:rPr>
          <w:rFonts w:cs="Arial"/>
          <w:b w:val="0"/>
          <w:spacing w:val="50"/>
          <w:szCs w:val="18"/>
          <w:lang w:val="de-CH"/>
        </w:rPr>
        <w:t xml:space="preserve">Uhr – </w:t>
      </w:r>
      <w:r w:rsidR="00221F7A" w:rsidRPr="00587290">
        <w:rPr>
          <w:rFonts w:cs="Arial"/>
          <w:b w:val="0"/>
          <w:spacing w:val="50"/>
          <w:szCs w:val="18"/>
          <w:lang w:val="de-CH"/>
        </w:rPr>
        <w:t>13</w:t>
      </w:r>
      <w:r w:rsidR="00EC7C04" w:rsidRPr="00587290">
        <w:rPr>
          <w:rFonts w:cs="Arial"/>
          <w:b w:val="0"/>
          <w:spacing w:val="50"/>
          <w:szCs w:val="18"/>
          <w:lang w:val="de-CH"/>
        </w:rPr>
        <w:t>.00</w:t>
      </w:r>
      <w:r w:rsidR="00F637A5" w:rsidRPr="00587290">
        <w:rPr>
          <w:rFonts w:cs="Arial"/>
          <w:b w:val="0"/>
          <w:spacing w:val="50"/>
          <w:szCs w:val="18"/>
          <w:lang w:val="de-CH"/>
        </w:rPr>
        <w:t xml:space="preserve"> Uhr</w:t>
      </w:r>
      <w:r w:rsidRPr="00587290">
        <w:rPr>
          <w:rFonts w:cs="Arial"/>
          <w:b w:val="0"/>
          <w:spacing w:val="50"/>
          <w:szCs w:val="18"/>
          <w:lang w:val="de-CH"/>
        </w:rPr>
        <w:t xml:space="preserve">; ev. </w:t>
      </w:r>
      <w:r w:rsidRPr="00587290">
        <w:rPr>
          <w:rFonts w:cs="Arial"/>
          <w:b w:val="0"/>
          <w:spacing w:val="50"/>
          <w:szCs w:val="18"/>
          <w:lang w:val="it-IT"/>
        </w:rPr>
        <w:t>Nachmittagssitzung: 15.00 – 19.00 Uhr</w:t>
      </w:r>
      <w:r w:rsidR="00F957D3" w:rsidRPr="00587290">
        <w:rPr>
          <w:rFonts w:cs="Arial"/>
          <w:b w:val="0"/>
          <w:spacing w:val="50"/>
          <w:szCs w:val="18"/>
          <w:lang w:val="it-IT"/>
        </w:rPr>
        <w:br/>
      </w:r>
      <w:r w:rsidRPr="00587290">
        <w:rPr>
          <w:rFonts w:cs="Arial"/>
          <w:spacing w:val="50"/>
          <w:szCs w:val="18"/>
          <w:lang w:val="it-IT"/>
        </w:rPr>
        <w:t>9</w:t>
      </w:r>
      <w:r w:rsidR="008B21D7" w:rsidRPr="00587290">
        <w:rPr>
          <w:rFonts w:cs="Arial"/>
          <w:spacing w:val="50"/>
          <w:szCs w:val="18"/>
          <w:vertAlign w:val="superscript"/>
          <w:lang w:val="it-IT"/>
        </w:rPr>
        <w:t>ème</w:t>
      </w:r>
      <w:r w:rsidR="00F41D2B" w:rsidRPr="00587290">
        <w:rPr>
          <w:rFonts w:cs="Arial"/>
          <w:spacing w:val="50"/>
          <w:szCs w:val="18"/>
          <w:lang w:val="it-IT"/>
        </w:rPr>
        <w:t xml:space="preserve"> </w:t>
      </w:r>
      <w:r w:rsidR="00F637A5" w:rsidRPr="00587290">
        <w:rPr>
          <w:rFonts w:cs="Arial"/>
          <w:spacing w:val="50"/>
          <w:szCs w:val="18"/>
          <w:lang w:val="it-IT"/>
        </w:rPr>
        <w:t xml:space="preserve">séance; Ouverture: </w:t>
      </w:r>
      <w:r w:rsidR="00221F7A" w:rsidRPr="00587290">
        <w:rPr>
          <w:rFonts w:cs="Arial"/>
          <w:spacing w:val="50"/>
          <w:szCs w:val="18"/>
          <w:lang w:val="it-IT"/>
        </w:rPr>
        <w:t>08</w:t>
      </w:r>
      <w:r w:rsidR="00F637A5" w:rsidRPr="00587290">
        <w:rPr>
          <w:rFonts w:cs="Arial"/>
          <w:spacing w:val="50"/>
          <w:szCs w:val="18"/>
          <w:lang w:val="it-IT"/>
        </w:rPr>
        <w:t>.</w:t>
      </w:r>
      <w:r w:rsidRPr="00587290">
        <w:rPr>
          <w:rFonts w:cs="Arial"/>
          <w:spacing w:val="50"/>
          <w:szCs w:val="18"/>
          <w:lang w:val="it-IT"/>
        </w:rPr>
        <w:t>00</w:t>
      </w:r>
      <w:r w:rsidR="00F637A5" w:rsidRPr="00587290">
        <w:rPr>
          <w:rFonts w:cs="Arial"/>
          <w:spacing w:val="50"/>
          <w:szCs w:val="18"/>
          <w:lang w:val="it-IT"/>
        </w:rPr>
        <w:t xml:space="preserve"> h – </w:t>
      </w:r>
      <w:r w:rsidR="00221F7A" w:rsidRPr="00587290">
        <w:rPr>
          <w:rFonts w:cs="Arial"/>
          <w:spacing w:val="50"/>
          <w:szCs w:val="18"/>
          <w:lang w:val="it-IT"/>
        </w:rPr>
        <w:t>13</w:t>
      </w:r>
      <w:r w:rsidR="00EC7C04" w:rsidRPr="00587290">
        <w:rPr>
          <w:rFonts w:cs="Arial"/>
          <w:spacing w:val="50"/>
          <w:szCs w:val="18"/>
          <w:lang w:val="it-IT"/>
        </w:rPr>
        <w:t>.00</w:t>
      </w:r>
      <w:r w:rsidR="00F637A5" w:rsidRPr="00587290">
        <w:rPr>
          <w:rFonts w:cs="Arial"/>
          <w:spacing w:val="50"/>
          <w:szCs w:val="18"/>
          <w:lang w:val="it-IT"/>
        </w:rPr>
        <w:t xml:space="preserve"> h</w:t>
      </w:r>
      <w:r w:rsidRPr="00587290">
        <w:rPr>
          <w:rFonts w:cs="Arial"/>
          <w:spacing w:val="50"/>
          <w:szCs w:val="18"/>
          <w:lang w:val="it-IT"/>
        </w:rPr>
        <w:t>; év. séance de relevée: 15.00 h – 19.00 h</w:t>
      </w:r>
      <w:r w:rsidR="00F957D3" w:rsidRPr="00587290">
        <w:rPr>
          <w:rFonts w:cs="Arial"/>
          <w:spacing w:val="50"/>
          <w:szCs w:val="18"/>
          <w:lang w:val="it-IT"/>
        </w:rPr>
        <w:br/>
      </w:r>
      <w:r w:rsidRPr="00587290">
        <w:rPr>
          <w:rFonts w:cs="Arial"/>
          <w:b w:val="0"/>
          <w:bCs/>
          <w:spacing w:val="50"/>
          <w:szCs w:val="18"/>
          <w:lang w:val="it-IT"/>
        </w:rPr>
        <w:t>9</w:t>
      </w:r>
      <w:r w:rsidR="00AB06DE" w:rsidRPr="00587290">
        <w:rPr>
          <w:rFonts w:cs="Arial"/>
          <w:b w:val="0"/>
          <w:bCs/>
          <w:spacing w:val="50"/>
          <w:szCs w:val="18"/>
          <w:lang w:val="it-IT"/>
        </w:rPr>
        <w:t xml:space="preserve">a </w:t>
      </w:r>
      <w:r w:rsidR="007F77F4" w:rsidRPr="00587290">
        <w:rPr>
          <w:rFonts w:cs="Arial"/>
          <w:b w:val="0"/>
          <w:bCs/>
          <w:spacing w:val="50"/>
          <w:szCs w:val="18"/>
          <w:lang w:val="it-IT"/>
        </w:rPr>
        <w:t>seduta</w:t>
      </w:r>
      <w:r w:rsidR="00BF7000" w:rsidRPr="00587290">
        <w:rPr>
          <w:rFonts w:cs="Arial"/>
          <w:b w:val="0"/>
          <w:bCs/>
          <w:spacing w:val="50"/>
          <w:szCs w:val="18"/>
          <w:lang w:val="it-IT"/>
        </w:rPr>
        <w:t>;</w:t>
      </w:r>
      <w:r w:rsidR="007F77F4" w:rsidRPr="00587290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5952F5" w:rsidRPr="00587290">
        <w:rPr>
          <w:rFonts w:cs="Arial"/>
          <w:b w:val="0"/>
          <w:bCs/>
          <w:spacing w:val="50"/>
          <w:szCs w:val="18"/>
          <w:lang w:val="it-IT"/>
        </w:rPr>
        <w:t>Inizio: o</w:t>
      </w:r>
      <w:r w:rsidR="00BF7000" w:rsidRPr="00587290">
        <w:rPr>
          <w:rFonts w:cs="Arial"/>
          <w:b w:val="0"/>
          <w:bCs/>
          <w:spacing w:val="50"/>
          <w:szCs w:val="18"/>
          <w:lang w:val="it-IT"/>
        </w:rPr>
        <w:t>re</w:t>
      </w:r>
      <w:r w:rsidR="00D00602" w:rsidRPr="00587290">
        <w:rPr>
          <w:rFonts w:cs="Arial"/>
          <w:b w:val="0"/>
          <w:bCs/>
          <w:spacing w:val="50"/>
          <w:szCs w:val="18"/>
          <w:lang w:val="it-IT"/>
        </w:rPr>
        <w:t xml:space="preserve"> </w:t>
      </w:r>
      <w:r w:rsidR="00221F7A" w:rsidRPr="00587290">
        <w:rPr>
          <w:rFonts w:cs="Arial"/>
          <w:b w:val="0"/>
          <w:bCs/>
          <w:spacing w:val="50"/>
          <w:szCs w:val="18"/>
          <w:lang w:val="it-IT"/>
        </w:rPr>
        <w:t>08</w:t>
      </w:r>
      <w:r w:rsidR="00F637A5" w:rsidRPr="00587290">
        <w:rPr>
          <w:rFonts w:cs="Arial"/>
          <w:b w:val="0"/>
          <w:bCs/>
          <w:spacing w:val="50"/>
          <w:szCs w:val="18"/>
          <w:lang w:val="it-IT"/>
        </w:rPr>
        <w:t>.</w:t>
      </w:r>
      <w:r w:rsidRPr="00587290">
        <w:rPr>
          <w:rFonts w:cs="Arial"/>
          <w:b w:val="0"/>
          <w:bCs/>
          <w:spacing w:val="50"/>
          <w:szCs w:val="18"/>
          <w:lang w:val="it-IT"/>
        </w:rPr>
        <w:t>00</w:t>
      </w:r>
      <w:r w:rsidR="00F637A5" w:rsidRPr="00587290">
        <w:rPr>
          <w:rFonts w:cs="Arial"/>
          <w:b w:val="0"/>
          <w:bCs/>
          <w:spacing w:val="50"/>
          <w:szCs w:val="18"/>
          <w:lang w:val="it-IT"/>
        </w:rPr>
        <w:t xml:space="preserve"> – </w:t>
      </w:r>
      <w:r w:rsidR="00221F7A" w:rsidRPr="00587290">
        <w:rPr>
          <w:rFonts w:cs="Arial"/>
          <w:b w:val="0"/>
          <w:bCs/>
          <w:spacing w:val="50"/>
          <w:szCs w:val="18"/>
          <w:lang w:val="it-IT"/>
        </w:rPr>
        <w:t>13</w:t>
      </w:r>
      <w:r w:rsidR="00EC7C04" w:rsidRPr="00587290">
        <w:rPr>
          <w:rFonts w:cs="Arial"/>
          <w:b w:val="0"/>
          <w:bCs/>
          <w:spacing w:val="50"/>
          <w:szCs w:val="18"/>
          <w:lang w:val="it-IT"/>
        </w:rPr>
        <w:t>.00</w:t>
      </w:r>
      <w:r w:rsidRPr="00587290">
        <w:rPr>
          <w:rFonts w:cs="Arial"/>
          <w:b w:val="0"/>
          <w:bCs/>
          <w:spacing w:val="50"/>
          <w:szCs w:val="18"/>
          <w:lang w:val="it-IT"/>
        </w:rPr>
        <w:t xml:space="preserve"> ev. seduta pomeridiana: ore 15.00 – 19.</w:t>
      </w:r>
      <w:r>
        <w:rPr>
          <w:rFonts w:cs="Arial"/>
          <w:b w:val="0"/>
          <w:bCs/>
          <w:spacing w:val="50"/>
          <w:szCs w:val="18"/>
          <w:lang w:val="it-IT"/>
        </w:rPr>
        <w:t>00</w:t>
      </w:r>
    </w:p>
    <w:p w14:paraId="7C10A844" w14:textId="18BD5E5B" w:rsidR="00A90A80" w:rsidRPr="00587290" w:rsidRDefault="00A90A80">
      <w:pPr>
        <w:rPr>
          <w:lang w:val="it-IT"/>
        </w:rPr>
      </w:pP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A90A80" w14:paraId="356C7739" w14:textId="77777777" w:rsidTr="00ED03E2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42EB8" w14:textId="77777777" w:rsidR="00A90A80" w:rsidRPr="0058729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0FF9D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B21C6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B6698" w14:textId="77777777" w:rsidR="00A90A80" w:rsidRPr="00934858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BC1DE" w14:textId="77777777" w:rsidR="00A90A80" w:rsidRPr="00EB36F1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23A8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9E536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B01C9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06C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1A390" w14:textId="77777777" w:rsidR="00A90A80" w:rsidRDefault="00A90A80" w:rsidP="00544BCD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76BCC0D6" w14:textId="40221AAE" w:rsidR="008B21D7" w:rsidRDefault="008B21D7"/>
    <w:tbl>
      <w:tblPr>
        <w:tblW w:w="15185" w:type="dxa"/>
        <w:tblInd w:w="7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47"/>
        <w:gridCol w:w="427"/>
        <w:gridCol w:w="5384"/>
        <w:gridCol w:w="1702"/>
        <w:gridCol w:w="851"/>
        <w:gridCol w:w="850"/>
        <w:gridCol w:w="2551"/>
        <w:gridCol w:w="995"/>
        <w:gridCol w:w="996"/>
        <w:gridCol w:w="14"/>
      </w:tblGrid>
      <w:tr w:rsidR="00587290" w14:paraId="6437DEA1" w14:textId="77777777" w:rsidTr="007054A6">
        <w:tc>
          <w:tcPr>
            <w:tcW w:w="151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9F163" w14:textId="77777777" w:rsidR="00587290" w:rsidRPr="00B205EF" w:rsidRDefault="00587290" w:rsidP="007054A6">
            <w:pPr>
              <w:rPr>
                <w:b/>
                <w:sz w:val="20"/>
                <w:szCs w:val="20"/>
                <w:lang w:val="it-IT"/>
              </w:rPr>
            </w:pPr>
          </w:p>
          <w:p w14:paraId="0DBE5EF9" w14:textId="77777777" w:rsidR="00587290" w:rsidRPr="0094754A" w:rsidRDefault="00587290" w:rsidP="007054A6">
            <w:pPr>
              <w:rPr>
                <w:b/>
                <w:sz w:val="20"/>
                <w:szCs w:val="20"/>
              </w:rPr>
            </w:pPr>
            <w:r w:rsidRPr="0094754A">
              <w:rPr>
                <w:b/>
                <w:sz w:val="20"/>
                <w:szCs w:val="20"/>
              </w:rPr>
              <w:t>VEREINIGTE BUNDESVERSAMMLUNG – ASSEMBLEE FEDERALE (Chambres réunies) – ASSEMBLEA FEDERALE</w:t>
            </w:r>
          </w:p>
          <w:p w14:paraId="5B4E419C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24626F6D" w14:textId="77777777" w:rsidTr="007054A6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4A1FA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6C559" w14:textId="77777777" w:rsidR="00587290" w:rsidRPr="00515A60" w:rsidRDefault="00DA62F0" w:rsidP="007054A6">
            <w:pPr>
              <w:spacing w:beforeAutospacing="1" w:afterAutospacing="1"/>
              <w:rPr>
                <w:b/>
              </w:rPr>
            </w:pPr>
            <w:hyperlink r:id="rId14" w:history="1">
              <w:r w:rsidR="00587290" w:rsidRPr="00515A60">
                <w:rPr>
                  <w:rStyle w:val="Hyperlink"/>
                  <w:b/>
                </w:rPr>
                <w:t>18.200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D8C6B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0E1B3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 xml:space="preserve">Bundesverwaltungsgericht. Gesamterneuerung 2019-2024 </w:t>
            </w:r>
            <w:r>
              <w:rPr>
                <w:lang w:val="de-DE"/>
              </w:rPr>
              <w:br/>
              <w:t xml:space="preserve">Tribunal administratif fédéral. Renouvellement intégral 2019-2024 </w:t>
            </w:r>
            <w:r>
              <w:rPr>
                <w:lang w:val="de-DE"/>
              </w:rPr>
              <w:br/>
              <w:t xml:space="preserve">Tribunale amministrativo federale. Rinovo integrale 2019-2024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4F8165" w14:textId="77777777" w:rsidR="00587290" w:rsidRPr="00381C8F" w:rsidRDefault="00587290" w:rsidP="007054A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3D2B6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GK</w:t>
            </w:r>
            <w:r>
              <w:rPr>
                <w:lang w:val="de-DE"/>
              </w:rPr>
              <w:br/>
              <w:t>CJ</w:t>
            </w:r>
            <w:r>
              <w:rPr>
                <w:lang w:val="de-DE"/>
              </w:rPr>
              <w:br/>
              <w:t>CG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773D8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VBV</w:t>
            </w:r>
            <w:r>
              <w:rPr>
                <w:lang w:val="de-DE"/>
              </w:rPr>
              <w:br/>
              <w:t>CR</w:t>
            </w:r>
            <w:r>
              <w:rPr>
                <w:lang w:val="de-DE"/>
              </w:rPr>
              <w:br/>
              <w:t>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041C9A" w14:textId="77777777" w:rsidR="00587290" w:rsidRDefault="00587290" w:rsidP="007054A6"/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CA38CF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21027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04C005AA" w14:textId="77777777" w:rsidTr="007054A6">
        <w:trPr>
          <w:gridAfter w:val="1"/>
          <w:wAfter w:w="14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97878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F858F" w14:textId="77777777" w:rsidR="00587290" w:rsidRDefault="00DA62F0" w:rsidP="007054A6">
            <w:pPr>
              <w:spacing w:before="100" w:beforeAutospacing="1" w:after="100" w:afterAutospacing="1"/>
            </w:pPr>
            <w:hyperlink r:id="rId15" w:history="1">
              <w:r w:rsidR="00587290">
                <w:rPr>
                  <w:rStyle w:val="Hyperlink"/>
                  <w:b/>
                  <w:lang w:val="de-DE"/>
                </w:rPr>
                <w:t>17.213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3A36E" w14:textId="77777777" w:rsidR="00587290" w:rsidRDefault="00587290" w:rsidP="007054A6">
            <w:pPr>
              <w:spacing w:before="100" w:beforeAutospacing="1" w:after="100" w:afterAutospacing="1"/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17CB0" w14:textId="77777777" w:rsidR="00587290" w:rsidRDefault="00587290" w:rsidP="007054A6">
            <w:pPr>
              <w:spacing w:before="100" w:beforeAutospacing="1" w:after="100" w:afterAutospacing="1"/>
              <w:rPr>
                <w:lang w:val="it-IT"/>
              </w:rPr>
            </w:pPr>
            <w:r>
              <w:rPr>
                <w:lang w:val="de-DE"/>
              </w:rPr>
              <w:t xml:space="preserve">Bundesgericht. Wahl von nebenamtlichen Richtern/ Richterinnen </w:t>
            </w:r>
            <w:r>
              <w:rPr>
                <w:lang w:val="de-DE"/>
              </w:rPr>
              <w:br/>
              <w:t xml:space="preserve">Tribunal fédéral. </w:t>
            </w:r>
            <w:r>
              <w:rPr>
                <w:lang w:val="it-IT"/>
              </w:rPr>
              <w:t xml:space="preserve">Elections de juges suppléants </w:t>
            </w:r>
            <w:r>
              <w:rPr>
                <w:lang w:val="it-IT"/>
              </w:rPr>
              <w:br/>
              <w:t xml:space="preserve">Tribunale federale. Elezioni di giudici non di carriera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961F4" w14:textId="77777777" w:rsidR="00587290" w:rsidRDefault="00587290" w:rsidP="007054A6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F846A" w14:textId="77777777" w:rsidR="00587290" w:rsidRDefault="00587290" w:rsidP="007054A6">
            <w:pPr>
              <w:spacing w:before="100" w:beforeAutospacing="1" w:after="100" w:afterAutospacing="1"/>
            </w:pPr>
            <w:r>
              <w:rPr>
                <w:lang w:val="de-DE"/>
              </w:rPr>
              <w:t>GK</w:t>
            </w:r>
            <w:r>
              <w:rPr>
                <w:lang w:val="de-DE"/>
              </w:rPr>
              <w:br/>
              <w:t>CJ</w:t>
            </w:r>
            <w:r>
              <w:rPr>
                <w:lang w:val="de-DE"/>
              </w:rPr>
              <w:br/>
              <w:t>CG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7A7E1" w14:textId="77777777" w:rsidR="00587290" w:rsidRDefault="00587290" w:rsidP="007054A6">
            <w:pPr>
              <w:spacing w:before="100" w:beforeAutospacing="1" w:after="100" w:afterAutospacing="1"/>
            </w:pPr>
            <w:r>
              <w:rPr>
                <w:lang w:val="de-DE"/>
              </w:rPr>
              <w:t>VBV</w:t>
            </w:r>
            <w:r>
              <w:rPr>
                <w:lang w:val="de-DE"/>
              </w:rPr>
              <w:br/>
              <w:t>CR</w:t>
            </w:r>
            <w:r>
              <w:rPr>
                <w:lang w:val="de-DE"/>
              </w:rPr>
              <w:br/>
              <w:t>AF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10469D" w14:textId="77777777" w:rsidR="00587290" w:rsidRDefault="00587290" w:rsidP="007054A6"/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71FA1C" w14:textId="77777777" w:rsidR="00587290" w:rsidRDefault="00587290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4CE6D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</w:tbl>
    <w:p w14:paraId="592CA1ED" w14:textId="7C7336E1" w:rsidR="00587290" w:rsidRDefault="00587290"/>
    <w:p w14:paraId="5075FD87" w14:textId="77777777" w:rsidR="00587290" w:rsidRDefault="00587290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587290" w14:paraId="6ED3C675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8BFCFB" w14:textId="77777777" w:rsidR="00587290" w:rsidRPr="00EB36F1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51A53" w14:textId="77777777" w:rsidR="00587290" w:rsidRPr="00EB36F1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FC6A2" w14:textId="77777777" w:rsidR="00587290" w:rsidRPr="00EB36F1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3FE95" w14:textId="77777777" w:rsidR="00587290" w:rsidRPr="00934858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A69C8" w14:textId="77777777" w:rsidR="00587290" w:rsidRPr="00EB36F1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8D45B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7176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08A3DF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359FB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FE652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2BBA37FB" w14:textId="77777777" w:rsidR="00587290" w:rsidRDefault="00587290"/>
    <w:tbl>
      <w:tblPr>
        <w:tblW w:w="15185" w:type="dxa"/>
        <w:tblInd w:w="7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47"/>
        <w:gridCol w:w="427"/>
        <w:gridCol w:w="5384"/>
        <w:gridCol w:w="1702"/>
        <w:gridCol w:w="851"/>
        <w:gridCol w:w="850"/>
        <w:gridCol w:w="2543"/>
        <w:gridCol w:w="8"/>
        <w:gridCol w:w="984"/>
        <w:gridCol w:w="11"/>
        <w:gridCol w:w="982"/>
        <w:gridCol w:w="14"/>
        <w:gridCol w:w="14"/>
      </w:tblGrid>
      <w:tr w:rsidR="00587290" w14:paraId="6DC4A07D" w14:textId="77777777" w:rsidTr="007054A6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60AF8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FBF7B" w14:textId="77777777" w:rsidR="00587290" w:rsidRPr="00515A60" w:rsidRDefault="00DA62F0" w:rsidP="007054A6">
            <w:pPr>
              <w:spacing w:beforeAutospacing="1" w:afterAutospacing="1"/>
              <w:rPr>
                <w:b/>
              </w:rPr>
            </w:pPr>
            <w:hyperlink r:id="rId16" w:history="1">
              <w:r w:rsidR="00587290" w:rsidRPr="00515A60">
                <w:rPr>
                  <w:rStyle w:val="Hyperlink"/>
                  <w:b/>
                </w:rPr>
                <w:t>18.201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1C766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B553E" w14:textId="77777777" w:rsidR="00587290" w:rsidRDefault="00587290" w:rsidP="007054A6">
            <w:pPr>
              <w:spacing w:beforeAutospacing="1" w:afterAutospacing="1"/>
            </w:pPr>
            <w:r w:rsidRPr="00F04964">
              <w:t xml:space="preserve">Aufsichtsbehörde über die Bundesanwaltschaft. Wahl eines Mitgliedes </w:t>
            </w:r>
            <w:r w:rsidRPr="00F04964">
              <w:br/>
              <w:t xml:space="preserve">Autorité de surveillance du Ministère public de la Confédération. Election d'un membre </w:t>
            </w:r>
            <w:r w:rsidRPr="00F04964">
              <w:br/>
              <w:t xml:space="preserve">Autorità di vigilanza sul Ministero pubblico della Confederazione. </w:t>
            </w:r>
            <w:r>
              <w:rPr>
                <w:lang w:val="de-DE"/>
              </w:rPr>
              <w:t xml:space="preserve">Elezione di un membro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720669" w14:textId="77777777" w:rsidR="00587290" w:rsidRPr="00381C8F" w:rsidRDefault="00587290" w:rsidP="007054A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6CD0A6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GK</w:t>
            </w:r>
            <w:r>
              <w:rPr>
                <w:lang w:val="de-DE"/>
              </w:rPr>
              <w:br/>
              <w:t>CJ</w:t>
            </w:r>
            <w:r>
              <w:rPr>
                <w:lang w:val="de-DE"/>
              </w:rPr>
              <w:br/>
              <w:t>CG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D365E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VBV</w:t>
            </w:r>
            <w:r>
              <w:rPr>
                <w:lang w:val="de-DE"/>
              </w:rPr>
              <w:br/>
              <w:t>CR</w:t>
            </w:r>
            <w:r>
              <w:rPr>
                <w:lang w:val="de-DE"/>
              </w:rPr>
              <w:br/>
              <w:t>AF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6B6142" w14:textId="77777777" w:rsidR="00587290" w:rsidRDefault="00587290" w:rsidP="007054A6"/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EE1CA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8E0CB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:rsidRPr="003F4C23" w14:paraId="1C46ED4D" w14:textId="77777777" w:rsidTr="007054A6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DC5F6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en-US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02D3B" w14:textId="77777777" w:rsidR="00587290" w:rsidRPr="002A27E6" w:rsidRDefault="00587290" w:rsidP="007054A6">
            <w:pPr>
              <w:spacing w:beforeAutospacing="1" w:afterAutospacing="1"/>
              <w:rPr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4197C" w14:textId="77777777" w:rsidR="00587290" w:rsidRPr="002A27E6" w:rsidRDefault="00587290" w:rsidP="007054A6">
            <w:pPr>
              <w:spacing w:beforeAutospacing="1" w:afterAutospacing="1"/>
              <w:rPr>
                <w:b/>
                <w:lang w:val="en-US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276DA" w14:textId="77777777" w:rsidR="00587290" w:rsidRPr="004E7055" w:rsidRDefault="00587290" w:rsidP="007054A6">
            <w:pPr>
              <w:rPr>
                <w:b/>
                <w:bCs/>
                <w:spacing w:val="50"/>
                <w:lang w:val="it-CH"/>
              </w:rPr>
            </w:pPr>
            <w:r w:rsidRPr="003F4C23">
              <w:rPr>
                <w:b/>
                <w:bCs/>
                <w:spacing w:val="50"/>
                <w:lang w:val="it-CH"/>
              </w:rPr>
              <w:t>anschliessend – ensuite – in seguito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643A3" w14:textId="77777777" w:rsidR="00587290" w:rsidRPr="003F4C23" w:rsidRDefault="00587290" w:rsidP="007054A6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DB822" w14:textId="77777777" w:rsidR="00587290" w:rsidRPr="003F4C23" w:rsidRDefault="00587290" w:rsidP="007054A6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DA3C0" w14:textId="77777777" w:rsidR="00587290" w:rsidRPr="003F4C23" w:rsidRDefault="00587290" w:rsidP="007054A6">
            <w:pPr>
              <w:spacing w:beforeAutospacing="1" w:afterAutospacing="1"/>
              <w:rPr>
                <w:lang w:val="de-DE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FEDD2" w14:textId="77777777" w:rsidR="00587290" w:rsidRPr="003F4C23" w:rsidRDefault="00587290" w:rsidP="007054A6"/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34883" w14:textId="77777777" w:rsidR="00587290" w:rsidRPr="003F4C23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19E68" w14:textId="77777777" w:rsidR="00587290" w:rsidRPr="003F4C23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74E6C7F4" w14:textId="77777777" w:rsidTr="007054A6">
        <w:trPr>
          <w:gridAfter w:val="1"/>
          <w:wAfter w:w="14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A5D91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45F29" w14:textId="77777777" w:rsidR="00587290" w:rsidRDefault="00DA62F0" w:rsidP="007054A6">
            <w:pPr>
              <w:spacing w:beforeAutospacing="1" w:afterAutospacing="1"/>
            </w:pPr>
            <w:hyperlink r:id="rId17" w:history="1">
              <w:r w:rsidR="00587290">
                <w:rPr>
                  <w:rStyle w:val="Hyperlink"/>
                  <w:b/>
                  <w:lang w:val="de-DE"/>
                </w:rPr>
                <w:t>17.4318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B39FC7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5871C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 xml:space="preserve">Mo. Minder. Einführung des eidgenössischen fakultativen Finanzreferendums </w:t>
            </w:r>
            <w:r>
              <w:rPr>
                <w:lang w:val="de-DE"/>
              </w:rPr>
              <w:br/>
              <w:t xml:space="preserve">Mo. </w:t>
            </w:r>
            <w:r w:rsidRPr="00570255">
              <w:rPr>
                <w:lang w:val="fr-CH"/>
              </w:rPr>
              <w:t xml:space="preserve">Minder. Introduire le référendum financier facultatif au niveau fédéral </w:t>
            </w:r>
            <w:r w:rsidRPr="00570255">
              <w:rPr>
                <w:lang w:val="fr-CH"/>
              </w:rPr>
              <w:br/>
              <w:t xml:space="preserve">Mo. </w:t>
            </w:r>
            <w:r w:rsidRPr="002D77AE">
              <w:rPr>
                <w:lang w:val="fr-CH"/>
              </w:rPr>
              <w:t xml:space="preserve">Minder. </w:t>
            </w:r>
            <w:r w:rsidRPr="004035A4">
              <w:rPr>
                <w:lang w:val="de-DE"/>
              </w:rPr>
              <w:t>Introduzione del referendum finanziario facoltativo a livello federale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D13A3" w14:textId="77777777" w:rsidR="00587290" w:rsidRDefault="00587290" w:rsidP="007054A6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74596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53839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  <w:t>DFF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ACD68" w14:textId="77777777" w:rsidR="00587290" w:rsidRDefault="00587290" w:rsidP="007054A6"/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6DB70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8D0433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5263C55D" w14:textId="77777777" w:rsidTr="007054A6">
        <w:trPr>
          <w:gridAfter w:val="2"/>
          <w:wAfter w:w="28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91DB05" w14:textId="77777777" w:rsidR="00587290" w:rsidRPr="00F94C82" w:rsidRDefault="00587290" w:rsidP="007054A6">
            <w:pPr>
              <w:spacing w:beforeAutospacing="1" w:afterAutospacing="1"/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C208F" w14:textId="77777777" w:rsidR="00587290" w:rsidRPr="00DB7394" w:rsidRDefault="00DA62F0" w:rsidP="007054A6">
            <w:pPr>
              <w:spacing w:beforeAutospacing="1" w:afterAutospacing="1"/>
              <w:rPr>
                <w:b/>
                <w:lang w:val="de-DE"/>
              </w:rPr>
            </w:pPr>
            <w:hyperlink r:id="rId18" w:history="1">
              <w:r w:rsidR="00587290" w:rsidRPr="00DB7394">
                <w:rPr>
                  <w:rStyle w:val="Hyperlink"/>
                  <w:b/>
                  <w:lang w:val="de-DE"/>
                </w:rPr>
                <w:t>17.4097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A14AB" w14:textId="77777777" w:rsidR="00587290" w:rsidRPr="00DB7394" w:rsidRDefault="00587290" w:rsidP="007054A6">
            <w:pPr>
              <w:spacing w:beforeAutospacing="1" w:afterAutospacing="1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7D4BE" w14:textId="77777777" w:rsidR="00587290" w:rsidRPr="00DB4DB3" w:rsidRDefault="00587290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Ip. Hêche. </w:t>
            </w:r>
            <w:r w:rsidRPr="00D366E5">
              <w:rPr>
                <w:lang w:val="de-DE"/>
              </w:rPr>
              <w:t>Beschaffungspolitik des Bundes. Wie offen ist der Bund gegenüber regionalen Unternehmen?</w:t>
            </w:r>
            <w:r>
              <w:rPr>
                <w:lang w:val="de-DE"/>
              </w:rPr>
              <w:br/>
            </w:r>
            <w:r w:rsidRPr="00DB4DB3">
              <w:rPr>
                <w:lang w:val="fr-CH"/>
              </w:rPr>
              <w:t xml:space="preserve">Ip. </w:t>
            </w:r>
            <w:r w:rsidRPr="00DB7394">
              <w:rPr>
                <w:lang w:val="fr-CH"/>
              </w:rPr>
              <w:t xml:space="preserve">Hêche. Politique d'achats de la Confédération. </w:t>
            </w:r>
            <w:r w:rsidRPr="00DB4DB3">
              <w:rPr>
                <w:lang w:val="fr-CH"/>
              </w:rPr>
              <w:t xml:space="preserve">Quelle ouverture aux entreprises régionales? </w:t>
            </w:r>
            <w:r w:rsidRPr="00DB4DB3">
              <w:rPr>
                <w:lang w:val="fr-CH"/>
              </w:rPr>
              <w:br/>
            </w:r>
            <w:r w:rsidRPr="00DB4DB3">
              <w:rPr>
                <w:lang w:val="it-IT"/>
              </w:rPr>
              <w:t>Ip. Hêche. Politica della Confederazione in materia di acquisti. Quale margine per le imprese regionali?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930CD" w14:textId="77777777" w:rsidR="00587290" w:rsidRPr="00DB4DB3" w:rsidRDefault="00587290" w:rsidP="007054A6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1EFA7" w14:textId="77777777" w:rsidR="00587290" w:rsidRPr="00DB4DB3" w:rsidRDefault="00587290" w:rsidP="007054A6">
            <w:pPr>
              <w:spacing w:beforeAutospacing="1" w:afterAutospacing="1"/>
              <w:rPr>
                <w:lang w:val="it-IT"/>
              </w:rPr>
            </w:pPr>
            <w:r w:rsidRPr="00DB4DB3">
              <w:rPr>
                <w:lang w:val="it-IT"/>
              </w:rPr>
              <w:br/>
            </w:r>
            <w:r w:rsidRPr="00DB4DB3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3C8EF" w14:textId="77777777" w:rsidR="00587290" w:rsidRDefault="00587290" w:rsidP="007054A6">
            <w:pPr>
              <w:spacing w:beforeAutospacing="1" w:afterAutospacing="1"/>
            </w:pPr>
            <w:r w:rsidRPr="00DB7394">
              <w:t>EFD</w:t>
            </w:r>
            <w:r w:rsidRPr="00DB7394">
              <w:br/>
              <w:t>DFF</w:t>
            </w:r>
            <w:r w:rsidRPr="00DB7394">
              <w:br/>
              <w:t>DFF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06EEA" w14:textId="77777777" w:rsidR="00587290" w:rsidRDefault="00587290" w:rsidP="007054A6"/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BC4AC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4E722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08B9EBFA" w14:textId="77777777" w:rsidTr="00587290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75B99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1DC1E" w14:textId="77777777" w:rsidR="00587290" w:rsidRDefault="00DA62F0" w:rsidP="007054A6">
            <w:pPr>
              <w:spacing w:beforeAutospacing="1" w:afterAutospacing="1"/>
            </w:pPr>
            <w:hyperlink r:id="rId19" w:history="1">
              <w:r w:rsidR="00587290">
                <w:rPr>
                  <w:rStyle w:val="Hyperlink"/>
                  <w:b/>
                  <w:lang w:val="de-DE"/>
                </w:rPr>
                <w:t>17.053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63513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F135D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 xml:space="preserve">Grenzüberschreitende Verwaltungszusammenarbeit. Übereinkommen Nr. 94 und 100 des Europarates. </w:t>
            </w:r>
            <w:r w:rsidRPr="009D77C8">
              <w:rPr>
                <w:lang w:val="fr-CH"/>
              </w:rPr>
              <w:t xml:space="preserve">Genehmigung </w:t>
            </w:r>
            <w:r w:rsidRPr="009D77C8">
              <w:rPr>
                <w:lang w:val="fr-CH"/>
              </w:rPr>
              <w:br/>
              <w:t xml:space="preserve">Coopération administrative internationale. Conventions no 94 et 100 du Conseil de l'Europe. </w:t>
            </w:r>
            <w:r w:rsidRPr="009D77C8">
              <w:rPr>
                <w:lang w:val="it-IT"/>
              </w:rPr>
              <w:t xml:space="preserve">Approbation </w:t>
            </w:r>
            <w:r w:rsidRPr="009D77C8">
              <w:rPr>
                <w:lang w:val="it-IT"/>
              </w:rPr>
              <w:br/>
              <w:t xml:space="preserve">Cooperazione amministrativa transfrontaliera. Convenzioni n. 94 e 100 del Consiglio d'Europa. </w:t>
            </w:r>
            <w:r>
              <w:rPr>
                <w:lang w:val="de-DE"/>
              </w:rPr>
              <w:t xml:space="preserve">Approvazione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69B32" w14:textId="77777777" w:rsidR="00587290" w:rsidRPr="002C5BA6" w:rsidRDefault="00587290" w:rsidP="007054A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CA0C8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10DC6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A14D0" w14:textId="77777777" w:rsidR="00587290" w:rsidRDefault="00587290" w:rsidP="007054A6">
            <w:r>
              <w:t>Cramer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D25A8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AA3C7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37C708B4" w14:textId="77777777" w:rsidTr="00587290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E91C3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ACBAA" w14:textId="77777777" w:rsidR="00587290" w:rsidRDefault="00DA62F0" w:rsidP="007054A6">
            <w:pPr>
              <w:spacing w:beforeAutospacing="1" w:afterAutospacing="1"/>
            </w:pPr>
            <w:hyperlink r:id="rId20" w:history="1">
              <w:r w:rsidR="00587290">
                <w:rPr>
                  <w:rStyle w:val="Hyperlink"/>
                  <w:b/>
                  <w:lang w:val="de-DE"/>
                </w:rPr>
                <w:t>17.065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43332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CB0FF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 xml:space="preserve">ZGB. Änderung </w:t>
            </w:r>
            <w:r>
              <w:rPr>
                <w:lang w:val="de-DE"/>
              </w:rPr>
              <w:br/>
              <w:t xml:space="preserve">CC. Modification </w:t>
            </w:r>
            <w:r>
              <w:rPr>
                <w:lang w:val="de-DE"/>
              </w:rPr>
              <w:br/>
              <w:t xml:space="preserve">CC. Modifica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F0A71" w14:textId="77777777" w:rsidR="00587290" w:rsidRPr="002C5BA6" w:rsidRDefault="00587290" w:rsidP="007054A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068CA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RK</w:t>
            </w:r>
            <w:r>
              <w:rPr>
                <w:lang w:val="de-DE"/>
              </w:rPr>
              <w:br/>
              <w:t>CAJ</w:t>
            </w:r>
            <w:r>
              <w:rPr>
                <w:lang w:val="de-DE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10220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3B38F4" w14:textId="77777777" w:rsidR="00587290" w:rsidRDefault="00587290" w:rsidP="007054A6">
            <w:r>
              <w:t>Caroni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4AC61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5C082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6BACE8C4" w14:textId="77777777" w:rsidTr="00587290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5B42F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E6444" w14:textId="77777777" w:rsidR="00587290" w:rsidRDefault="00DA62F0" w:rsidP="007054A6">
            <w:pPr>
              <w:spacing w:beforeAutospacing="1" w:afterAutospacing="1"/>
            </w:pPr>
            <w:hyperlink r:id="rId21" w:history="1">
              <w:r w:rsidR="00587290">
                <w:rPr>
                  <w:rStyle w:val="Hyperlink"/>
                  <w:b/>
                  <w:lang w:val="de-DE"/>
                </w:rPr>
                <w:t>17.3497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93B79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B88B1" w14:textId="77777777" w:rsidR="00587290" w:rsidRPr="00FE2A14" w:rsidRDefault="00587290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(Dobler). Zentrale Anlauf- und Koordinationsstelle zur Bekämpfung der organisierten und international tätigen Computerkriminalität </w:t>
            </w:r>
            <w:r>
              <w:rPr>
                <w:lang w:val="de-DE"/>
              </w:rPr>
              <w:br/>
              <w:t xml:space="preserve">Mo. </w:t>
            </w:r>
            <w:r w:rsidRPr="00FE2A14">
              <w:rPr>
                <w:lang w:val="fr-CH"/>
              </w:rPr>
              <w:t xml:space="preserve">Conseil national (Dobler). Coordination de la lutte contre la cybercriminalité internationale organisée </w:t>
            </w:r>
            <w:r w:rsidRPr="00FE2A14">
              <w:rPr>
                <w:lang w:val="fr-CH"/>
              </w:rPr>
              <w:br/>
              <w:t xml:space="preserve">Mo. </w:t>
            </w:r>
            <w:r w:rsidRPr="00FE2A14">
              <w:rPr>
                <w:lang w:val="it-IT"/>
              </w:rPr>
              <w:t xml:space="preserve">Consiglio nazionale (Dobler). Ufficio centrale di contatto e di coordinamento per la lotta contro la criminalità informatica organizzata e attiva sul piano internazionale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7D255" w14:textId="77777777" w:rsidR="00587290" w:rsidRPr="0028166B" w:rsidRDefault="00587290" w:rsidP="007054A6">
            <w:pPr>
              <w:rPr>
                <w:b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CCD2A" w14:textId="77777777" w:rsidR="00587290" w:rsidRDefault="00587290" w:rsidP="007054A6">
            <w:pPr>
              <w:spacing w:beforeAutospacing="1" w:afterAutospacing="1"/>
            </w:pPr>
            <w:r>
              <w:rPr>
                <w:lang w:val="fr-CH"/>
              </w:rPr>
              <w:t>RK</w:t>
            </w:r>
            <w:r>
              <w:rPr>
                <w:lang w:val="fr-CH"/>
              </w:rPr>
              <w:br/>
              <w:t>CAJ</w:t>
            </w:r>
            <w:r>
              <w:rPr>
                <w:lang w:val="fr-CH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78646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6DFE1" w14:textId="77777777" w:rsidR="00587290" w:rsidRDefault="00587290" w:rsidP="007054A6">
            <w:r>
              <w:t>Janiak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79A46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6399C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</w:tbl>
    <w:p w14:paraId="4D715B48" w14:textId="087CB4D1" w:rsidR="00587290" w:rsidRDefault="00587290"/>
    <w:p w14:paraId="3A0C4B8E" w14:textId="77777777" w:rsidR="00587290" w:rsidRDefault="00587290">
      <w:r>
        <w:br w:type="page"/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48"/>
        <w:gridCol w:w="425"/>
        <w:gridCol w:w="5387"/>
        <w:gridCol w:w="1703"/>
        <w:gridCol w:w="849"/>
        <w:gridCol w:w="850"/>
        <w:gridCol w:w="2552"/>
        <w:gridCol w:w="992"/>
        <w:gridCol w:w="994"/>
      </w:tblGrid>
      <w:tr w:rsidR="00587290" w14:paraId="3B2AE337" w14:textId="77777777" w:rsidTr="007054A6"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B472E" w14:textId="77777777" w:rsidR="00587290" w:rsidRPr="00EB36F1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652DB" w14:textId="77777777" w:rsidR="00587290" w:rsidRPr="00EB36F1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No.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n.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5564D" w14:textId="77777777" w:rsidR="00587290" w:rsidRPr="00EB36F1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Con.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CB166" w14:textId="77777777" w:rsidR="00587290" w:rsidRPr="00934858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t>Geschäftstitel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Titre de l'objet</w:t>
            </w:r>
            <w:r w:rsidRPr="00934858">
              <w:rPr>
                <w:b/>
                <w:bCs/>
                <w:noProof/>
                <w:sz w:val="12"/>
                <w:szCs w:val="12"/>
                <w:lang w:val="it-CH"/>
              </w:rPr>
              <w:br/>
              <w:t>Titolo dell'oggetto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E5F56" w14:textId="77777777" w:rsidR="00587290" w:rsidRPr="00EB36F1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Status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Statut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Stato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C3272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t>Kommission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  <w:t>Commission</w:t>
            </w:r>
            <w:r w:rsidRPr="00EB36F1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 w:rsidRPr="00D152B8">
              <w:rPr>
                <w:b/>
                <w:bCs/>
                <w:noProof/>
                <w:sz w:val="12"/>
                <w:szCs w:val="12"/>
                <w:lang w:val="it-CH"/>
              </w:rPr>
              <w:t>Co</w:t>
            </w:r>
            <w:r>
              <w:rPr>
                <w:b/>
                <w:bCs/>
                <w:noProof/>
                <w:sz w:val="12"/>
                <w:szCs w:val="12"/>
              </w:rPr>
              <w:t>mm.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80ED6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Dep.</w:t>
            </w:r>
            <w:r>
              <w:rPr>
                <w:b/>
                <w:bCs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Dép.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Dip.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E1642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Ber.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Rapp.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Rel.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8DF1C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 xml:space="preserve">AB </w:t>
            </w:r>
            <w:r>
              <w:rPr>
                <w:b/>
                <w:bCs/>
                <w:noProof/>
                <w:sz w:val="14"/>
                <w:szCs w:val="14"/>
              </w:rPr>
              <w:sym w:font="Symbol" w:char="F0D1"/>
            </w:r>
            <w:r>
              <w:rPr>
                <w:b/>
                <w:bCs/>
                <w:noProof/>
                <w:sz w:val="14"/>
                <w:szCs w:val="14"/>
              </w:rPr>
              <w:br/>
              <w:t>FD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3F5D6" w14:textId="77777777" w:rsidR="00587290" w:rsidRDefault="00587290" w:rsidP="007054A6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jc w:val="center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</w:rPr>
              <w:t>Kat.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  <w:r>
              <w:rPr>
                <w:b/>
                <w:bCs/>
                <w:noProof/>
                <w:sz w:val="12"/>
                <w:szCs w:val="12"/>
              </w:rPr>
              <w:br/>
              <w:t>Cat.</w:t>
            </w:r>
          </w:p>
        </w:tc>
      </w:tr>
    </w:tbl>
    <w:p w14:paraId="0B06F630" w14:textId="77777777" w:rsidR="00587290" w:rsidRDefault="00587290"/>
    <w:tbl>
      <w:tblPr>
        <w:tblW w:w="15177" w:type="dxa"/>
        <w:tblInd w:w="7" w:type="dxa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47"/>
        <w:gridCol w:w="427"/>
        <w:gridCol w:w="5384"/>
        <w:gridCol w:w="1702"/>
        <w:gridCol w:w="851"/>
        <w:gridCol w:w="850"/>
        <w:gridCol w:w="2551"/>
        <w:gridCol w:w="995"/>
        <w:gridCol w:w="996"/>
        <w:gridCol w:w="6"/>
      </w:tblGrid>
      <w:tr w:rsidR="00587290" w:rsidRPr="00BC75FD" w14:paraId="268DA3E3" w14:textId="77777777" w:rsidTr="0058729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A91E6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C1793" w14:textId="77777777" w:rsidR="00587290" w:rsidRDefault="00DA62F0" w:rsidP="007054A6">
            <w:pPr>
              <w:spacing w:beforeAutospacing="1" w:afterAutospacing="1"/>
            </w:pPr>
            <w:hyperlink r:id="rId22" w:history="1">
              <w:r w:rsidR="00587290">
                <w:rPr>
                  <w:rStyle w:val="Hyperlink"/>
                  <w:b/>
                  <w:lang w:val="de-DE"/>
                </w:rPr>
                <w:t>18.3002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10EE8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5D670" w14:textId="77777777" w:rsidR="00587290" w:rsidRPr="006E1FA5" w:rsidRDefault="00587290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SPK-SR. Punktuelle Anpassungen des Status der vorläufigen Aufnahme </w:t>
            </w:r>
            <w:r>
              <w:rPr>
                <w:lang w:val="de-DE"/>
              </w:rPr>
              <w:br/>
              <w:t xml:space="preserve">Mo. </w:t>
            </w:r>
            <w:r w:rsidRPr="006E1FA5">
              <w:rPr>
                <w:lang w:val="fr-CH"/>
              </w:rPr>
              <w:t xml:space="preserve">CIP-CE. Adaptations ponctuelles du statut des étrangers admis à titre provisoire </w:t>
            </w:r>
            <w:r w:rsidRPr="006E1FA5">
              <w:rPr>
                <w:lang w:val="fr-CH"/>
              </w:rPr>
              <w:br/>
              <w:t xml:space="preserve">Mo. </w:t>
            </w:r>
            <w:r w:rsidRPr="006E1FA5">
              <w:rPr>
                <w:lang w:val="it-IT"/>
              </w:rPr>
              <w:t xml:space="preserve">CIP-CS. Adeguamenti mirati dello statuto degli stranieri ammessi a titolo provvisorio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05FC7" w14:textId="77777777" w:rsidR="00587290" w:rsidRPr="00BC75FD" w:rsidRDefault="00587290" w:rsidP="007054A6">
            <w:pPr>
              <w:rPr>
                <w:lang w:val="it-IT"/>
              </w:rPr>
            </w:pPr>
            <w:r w:rsidRPr="00BC75FD">
              <w:rPr>
                <w:b/>
                <w:lang w:val="it-IT"/>
              </w:rPr>
              <w:t>)</w:t>
            </w:r>
            <w:r w:rsidRPr="00BC75FD">
              <w:rPr>
                <w:b/>
                <w:lang w:val="it-IT"/>
              </w:rPr>
              <w:br/>
              <w:t>)</w:t>
            </w:r>
            <w:r w:rsidRPr="00BC75FD">
              <w:rPr>
                <w:b/>
                <w:lang w:val="it-IT"/>
              </w:rPr>
              <w:br/>
              <w:t>)</w:t>
            </w:r>
            <w:r w:rsidRPr="00BC75FD">
              <w:rPr>
                <w:b/>
                <w:lang w:val="it-IT"/>
              </w:rPr>
              <w:br/>
              <w:t>)</w:t>
            </w:r>
            <w:r w:rsidRPr="00BC75FD">
              <w:rPr>
                <w:b/>
                <w:lang w:val="it-IT"/>
              </w:rPr>
              <w:br/>
              <w:t>)</w:t>
            </w:r>
            <w:r w:rsidRPr="00BC75FD">
              <w:rPr>
                <w:b/>
                <w:lang w:val="it-IT"/>
              </w:rPr>
              <w:br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72E02" w14:textId="77777777" w:rsidR="00587290" w:rsidRPr="00BC75FD" w:rsidRDefault="00587290" w:rsidP="007054A6">
            <w:pPr>
              <w:spacing w:beforeAutospacing="1" w:afterAutospacing="1"/>
              <w:rPr>
                <w:lang w:val="it-IT"/>
              </w:rPr>
            </w:pPr>
            <w:r w:rsidRPr="00BC75FD">
              <w:rPr>
                <w:lang w:val="it-IT"/>
              </w:rPr>
              <w:t>SPK</w:t>
            </w:r>
            <w:r w:rsidRPr="00BC75FD">
              <w:rPr>
                <w:lang w:val="it-IT"/>
              </w:rPr>
              <w:br/>
              <w:t>CIP</w:t>
            </w:r>
            <w:r w:rsidRPr="00BC75FD">
              <w:rPr>
                <w:lang w:val="it-IT"/>
              </w:rPr>
              <w:br/>
              <w:t>CIP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4CDEF6" w14:textId="77777777" w:rsidR="00587290" w:rsidRPr="00BC75FD" w:rsidRDefault="00587290" w:rsidP="007054A6">
            <w:pPr>
              <w:spacing w:beforeAutospacing="1" w:afterAutospacing="1"/>
              <w:rPr>
                <w:lang w:val="it-IT"/>
              </w:rPr>
            </w:pPr>
            <w:r w:rsidRPr="00BC75FD">
              <w:rPr>
                <w:lang w:val="it-IT"/>
              </w:rPr>
              <w:t>EJPD</w:t>
            </w:r>
            <w:r w:rsidRPr="00BC75FD">
              <w:rPr>
                <w:lang w:val="it-IT"/>
              </w:rPr>
              <w:br/>
              <w:t>DFJP</w:t>
            </w:r>
            <w:r w:rsidRPr="00BC75FD">
              <w:rPr>
                <w:lang w:val="it-IT"/>
              </w:rPr>
              <w:br/>
              <w:t>DFGP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27436" w14:textId="77777777" w:rsidR="00587290" w:rsidRPr="00BC75FD" w:rsidRDefault="00587290" w:rsidP="007054A6">
            <w:pPr>
              <w:rPr>
                <w:lang w:val="it-I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10438" w14:textId="77777777" w:rsidR="00587290" w:rsidRPr="00BC75FD" w:rsidRDefault="00587290" w:rsidP="007054A6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0BD8ED" w14:textId="77777777" w:rsidR="00587290" w:rsidRPr="00BC75FD" w:rsidRDefault="00587290" w:rsidP="007054A6">
            <w:pPr>
              <w:rPr>
                <w:sz w:val="20"/>
                <w:szCs w:val="20"/>
                <w:lang w:val="it-IT"/>
              </w:rPr>
            </w:pPr>
          </w:p>
        </w:tc>
      </w:tr>
      <w:tr w:rsidR="00587290" w14:paraId="4A355F1A" w14:textId="77777777" w:rsidTr="00587290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50040" w14:textId="77777777" w:rsidR="00587290" w:rsidRPr="00BC75FD" w:rsidRDefault="00587290" w:rsidP="007054A6">
            <w:pPr>
              <w:keepLines/>
              <w:widowControl w:val="0"/>
              <w:jc w:val="center"/>
              <w:rPr>
                <w:rFonts w:cs="Arial"/>
                <w:b/>
                <w:lang w:val="it-IT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76759" w14:textId="77777777" w:rsidR="00587290" w:rsidRDefault="00DA62F0" w:rsidP="007054A6">
            <w:pPr>
              <w:keepLines/>
              <w:widowControl w:val="0"/>
              <w:spacing w:beforeAutospacing="1" w:afterAutospacing="1"/>
            </w:pPr>
            <w:hyperlink r:id="rId23" w:history="1">
              <w:r w:rsidR="00587290">
                <w:rPr>
                  <w:rStyle w:val="Hyperlink"/>
                  <w:b/>
                  <w:lang w:val="de-DE"/>
                </w:rPr>
                <w:t>17.3270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4A1D7" w14:textId="77777777" w:rsidR="00587290" w:rsidRDefault="00587290" w:rsidP="007054A6">
            <w:pPr>
              <w:keepLines/>
              <w:widowControl w:val="0"/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18D26" w14:textId="77777777" w:rsidR="00587290" w:rsidRDefault="00587290" w:rsidP="007054A6">
            <w:pPr>
              <w:keepLines/>
              <w:widowControl w:val="0"/>
              <w:spacing w:beforeAutospacing="1" w:afterAutospacing="1"/>
            </w:pPr>
            <w:r>
              <w:rPr>
                <w:lang w:val="de-DE"/>
              </w:rPr>
              <w:t xml:space="preserve">Mo. Nationalrat (SPK-NR). Ersatz des Status der vorläufigen Aufnahme </w:t>
            </w:r>
            <w:r>
              <w:rPr>
                <w:lang w:val="de-DE"/>
              </w:rPr>
              <w:br/>
              <w:t xml:space="preserve">Mo. </w:t>
            </w:r>
            <w:r w:rsidRPr="00095769">
              <w:rPr>
                <w:lang w:val="fr-CH"/>
              </w:rPr>
              <w:t xml:space="preserve">Conseil national (CIP-CN). Remplacer le statut des étrangers admis à titre provisoire </w:t>
            </w:r>
            <w:r w:rsidRPr="00095769">
              <w:rPr>
                <w:lang w:val="fr-CH"/>
              </w:rPr>
              <w:br/>
              <w:t xml:space="preserve">Mo. </w:t>
            </w:r>
            <w:r>
              <w:rPr>
                <w:lang w:val="de-DE"/>
              </w:rPr>
              <w:t xml:space="preserve">Consiglio nazionale (CIP-CN). Sostituire lo statuto dell'ammissione provvisoria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0AEB1" w14:textId="77777777" w:rsidR="00587290" w:rsidRPr="00BC75FD" w:rsidRDefault="00587290" w:rsidP="007054A6">
            <w:pPr>
              <w:keepLines/>
              <w:widowControl w:val="0"/>
              <w:rPr>
                <w:b/>
              </w:rPr>
            </w:pPr>
            <w:r w:rsidRPr="00BC75FD">
              <w:rPr>
                <w:b/>
              </w:rPr>
              <w:t>)</w:t>
            </w:r>
            <w:r w:rsidRPr="00BC75FD">
              <w:rPr>
                <w:b/>
              </w:rPr>
              <w:br/>
              <w:t>)</w:t>
            </w:r>
            <w:r w:rsidRPr="00BC75FD">
              <w:rPr>
                <w:b/>
              </w:rPr>
              <w:br/>
              <w:t>)</w:t>
            </w:r>
            <w:r w:rsidRPr="00BC75FD">
              <w:rPr>
                <w:b/>
              </w:rPr>
              <w:br/>
              <w:t>)</w:t>
            </w:r>
            <w:r w:rsidRPr="00BC75FD">
              <w:rPr>
                <w:b/>
              </w:rPr>
              <w:br/>
              <w:t>)</w:t>
            </w:r>
            <w:r w:rsidRPr="00BC75FD">
              <w:rPr>
                <w:b/>
              </w:rPr>
              <w:br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A8581" w14:textId="77777777" w:rsidR="00587290" w:rsidRPr="002C5BA6" w:rsidRDefault="00587290" w:rsidP="007054A6">
            <w:pPr>
              <w:keepLines/>
              <w:widowControl w:val="0"/>
              <w:spacing w:before="100" w:beforeAutospacing="1" w:after="100" w:afterAutospacing="1"/>
            </w:pPr>
            <w:r w:rsidRPr="002C5BA6">
              <w:t xml:space="preserve">SPK </w:t>
            </w:r>
            <w:r w:rsidRPr="002C5BA6">
              <w:br/>
              <w:t>CIP</w:t>
            </w:r>
            <w:r w:rsidRPr="002C5BA6">
              <w:br/>
              <w:t>CIP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09176" w14:textId="77777777" w:rsidR="00587290" w:rsidRDefault="00587290" w:rsidP="007054A6">
            <w:pPr>
              <w:keepLines/>
              <w:widowControl w:val="0"/>
              <w:spacing w:beforeAutospacing="1" w:afterAutospacing="1"/>
            </w:pPr>
            <w:r w:rsidRPr="002C5BA6">
              <w:t>EJPD</w:t>
            </w:r>
            <w:r w:rsidRPr="002C5BA6">
              <w:br/>
              <w:t>DFJP</w:t>
            </w:r>
            <w:r w:rsidRPr="002C5BA6">
              <w:br/>
              <w:t>DFGP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92F6A" w14:textId="77777777" w:rsidR="00587290" w:rsidRDefault="00587290" w:rsidP="007054A6">
            <w:pPr>
              <w:keepLines/>
              <w:widowControl w:val="0"/>
              <w:spacing w:beforeAutospacing="1" w:afterAutospacing="1"/>
            </w:pPr>
            <w:r w:rsidRPr="002C5BA6">
              <w:t>Müller Philipp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CBD4A" w14:textId="77777777" w:rsidR="00587290" w:rsidRDefault="00587290" w:rsidP="007054A6">
            <w:pPr>
              <w:keepLines/>
              <w:widowControl w:val="0"/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69A2D" w14:textId="77777777" w:rsidR="00587290" w:rsidRDefault="00587290" w:rsidP="007054A6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587290" w14:paraId="755C2F1E" w14:textId="77777777" w:rsidTr="00587290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E4F78" w14:textId="77777777" w:rsidR="00587290" w:rsidRPr="00F94C82" w:rsidRDefault="00587290" w:rsidP="007054A6">
            <w:pPr>
              <w:jc w:val="center"/>
              <w:rPr>
                <w:rFonts w:cs="Arial"/>
                <w:b/>
                <w:lang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BA56D" w14:textId="77777777" w:rsidR="00587290" w:rsidRDefault="00DA62F0" w:rsidP="007054A6">
            <w:pPr>
              <w:spacing w:beforeAutospacing="1" w:afterAutospacing="1"/>
            </w:pPr>
            <w:hyperlink r:id="rId24" w:history="1">
              <w:r w:rsidR="00587290">
                <w:rPr>
                  <w:rStyle w:val="Hyperlink"/>
                  <w:b/>
                  <w:lang w:val="de-DE"/>
                </w:rPr>
                <w:t>17.4101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64A18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57288" w14:textId="77777777" w:rsidR="00587290" w:rsidRPr="005A70C5" w:rsidRDefault="00587290" w:rsidP="007054A6">
            <w:pPr>
              <w:spacing w:beforeAutospacing="1" w:afterAutospacing="1"/>
              <w:rPr>
                <w:lang w:val="it-IT"/>
              </w:rPr>
            </w:pPr>
            <w:r w:rsidRPr="005A70C5">
              <w:rPr>
                <w:lang w:val="de-CH"/>
              </w:rPr>
              <w:t xml:space="preserve">Mo. Rechsteiner Paul. Mindeststandards für Sicherheitsfirmen national regeln </w:t>
            </w:r>
            <w:r w:rsidRPr="005A70C5">
              <w:rPr>
                <w:lang w:val="de-CH"/>
              </w:rPr>
              <w:br/>
              <w:t xml:space="preserve">Mo. </w:t>
            </w:r>
            <w:r w:rsidRPr="0025775F">
              <w:rPr>
                <w:lang w:val="fr-CH"/>
              </w:rPr>
              <w:t xml:space="preserve">Rechsteiner Paul. </w:t>
            </w:r>
            <w:r w:rsidRPr="00580E01">
              <w:rPr>
                <w:lang w:val="fr-CH"/>
              </w:rPr>
              <w:t xml:space="preserve">Fixer des standards minimaux nationaux pour les entreprises de sécurité </w:t>
            </w:r>
            <w:r w:rsidRPr="00580E01">
              <w:rPr>
                <w:lang w:val="fr-CH"/>
              </w:rPr>
              <w:br/>
              <w:t xml:space="preserve">Mo. </w:t>
            </w:r>
            <w:r w:rsidRPr="005A70C5">
              <w:rPr>
                <w:lang w:val="it-IT"/>
              </w:rPr>
              <w:t xml:space="preserve">Rechsteiner Paul. Disciplinare a livello nazionale standard minimi per le società di sicurezza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78FE4" w14:textId="77777777" w:rsidR="00587290" w:rsidRPr="005A70C5" w:rsidRDefault="00587290" w:rsidP="007054A6">
            <w:pPr>
              <w:rPr>
                <w:b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7F86A" w14:textId="77777777" w:rsidR="00587290" w:rsidRPr="005A70C5" w:rsidRDefault="00587290" w:rsidP="007054A6">
            <w:pPr>
              <w:spacing w:beforeAutospacing="1" w:afterAutospacing="1"/>
              <w:rPr>
                <w:lang w:val="it-IT"/>
              </w:rPr>
            </w:pPr>
            <w:r w:rsidRPr="005A70C5">
              <w:rPr>
                <w:lang w:val="it-IT"/>
              </w:rPr>
              <w:br/>
            </w:r>
            <w:r w:rsidRPr="005A70C5">
              <w:rPr>
                <w:lang w:val="it-IT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1EB80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4640A" w14:textId="77777777" w:rsidR="00587290" w:rsidRDefault="00587290" w:rsidP="007054A6"/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ECBF8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3B826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6B619B9F" w14:textId="77777777" w:rsidTr="00587290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87D45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AB388" w14:textId="77777777" w:rsidR="00587290" w:rsidRDefault="00DA62F0" w:rsidP="007054A6">
            <w:pPr>
              <w:spacing w:beforeAutospacing="1" w:afterAutospacing="1"/>
            </w:pPr>
            <w:hyperlink r:id="rId25" w:history="1">
              <w:r w:rsidR="00587290">
                <w:rPr>
                  <w:rStyle w:val="Hyperlink"/>
                  <w:b/>
                  <w:lang w:val="de-DE"/>
                </w:rPr>
                <w:t>17.4201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63ECD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40282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 xml:space="preserve">Ip. Müller Philipp. Konsequenter Vollzug bei der Landesverweisung </w:t>
            </w:r>
            <w:r>
              <w:rPr>
                <w:lang w:val="de-DE"/>
              </w:rPr>
              <w:br/>
              <w:t xml:space="preserve">Ip. </w:t>
            </w:r>
            <w:r w:rsidRPr="00580E01">
              <w:rPr>
                <w:lang w:val="fr-CH"/>
              </w:rPr>
              <w:t xml:space="preserve">Müller Philipp. Exécution rigoureuse des expulsions </w:t>
            </w:r>
            <w:r w:rsidRPr="00580E01">
              <w:rPr>
                <w:lang w:val="fr-CH"/>
              </w:rPr>
              <w:br/>
              <w:t xml:space="preserve">Ip. Müller Philipp. Applicazione coerente delle espulsioni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10C5F" w14:textId="77777777" w:rsidR="00587290" w:rsidRPr="002C5BA6" w:rsidRDefault="00587290" w:rsidP="007054A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45580" w14:textId="77777777" w:rsidR="00587290" w:rsidRDefault="00587290" w:rsidP="007054A6">
            <w:pPr>
              <w:spacing w:beforeAutospacing="1" w:afterAutospacing="1"/>
            </w:pPr>
            <w:r w:rsidRPr="00580E01">
              <w:rPr>
                <w:lang w:val="fr-CH"/>
              </w:rPr>
              <w:br/>
            </w:r>
            <w:r w:rsidRPr="00580E01">
              <w:rPr>
                <w:lang w:val="fr-CH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10A28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3F87B5" w14:textId="77777777" w:rsidR="00587290" w:rsidRDefault="00587290" w:rsidP="007054A6"/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60929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A6501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7C688349" w14:textId="77777777" w:rsidTr="00587290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C0ED0" w14:textId="77777777" w:rsidR="00587290" w:rsidRDefault="00587290" w:rsidP="007054A6">
            <w:pPr>
              <w:rPr>
                <w:rFonts w:ascii="Times New Roman" w:hAnsi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0F257" w14:textId="77777777" w:rsidR="00587290" w:rsidRDefault="00DA62F0" w:rsidP="007054A6">
            <w:pPr>
              <w:spacing w:beforeAutospacing="1" w:afterAutospacing="1"/>
            </w:pPr>
            <w:hyperlink r:id="rId26" w:history="1">
              <w:r w:rsidR="00587290">
                <w:rPr>
                  <w:rStyle w:val="Hyperlink"/>
                  <w:b/>
                  <w:lang w:val="de-DE"/>
                </w:rPr>
                <w:t>17.3357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DD6F7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7C6FD0" w14:textId="77777777" w:rsidR="00587290" w:rsidRPr="00CC137F" w:rsidRDefault="00587290" w:rsidP="007054A6">
            <w:pPr>
              <w:spacing w:beforeAutospacing="1" w:afterAutospacing="1"/>
              <w:rPr>
                <w:lang w:val="it-IT"/>
              </w:rPr>
            </w:pPr>
            <w:r>
              <w:rPr>
                <w:lang w:val="de-DE"/>
              </w:rPr>
              <w:t xml:space="preserve">Mo. Nationalrat (RK-NR). Revision des Bundesgerichtsgesetzes </w:t>
            </w:r>
            <w:r>
              <w:rPr>
                <w:lang w:val="de-DE"/>
              </w:rPr>
              <w:br/>
              <w:t xml:space="preserve">Mo. </w:t>
            </w:r>
            <w:r w:rsidRPr="00CC137F">
              <w:rPr>
                <w:lang w:val="fr-CH"/>
              </w:rPr>
              <w:t xml:space="preserve">Conseil national (CAJ-CN). Révision de la loi sur le Tribunal fédéral </w:t>
            </w:r>
            <w:r w:rsidRPr="00CC137F">
              <w:rPr>
                <w:lang w:val="fr-CH"/>
              </w:rPr>
              <w:br/>
              <w:t xml:space="preserve">Mo. </w:t>
            </w:r>
            <w:r w:rsidRPr="00CC137F">
              <w:rPr>
                <w:lang w:val="it-IT"/>
              </w:rPr>
              <w:t xml:space="preserve">Consiglio nazionale (CAG-CN). Revisione della legge sul Tribunale federale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A4D3D" w14:textId="77777777" w:rsidR="00587290" w:rsidRPr="00CC137F" w:rsidRDefault="00587290" w:rsidP="007054A6">
            <w:pPr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D1EC5B" w14:textId="77777777" w:rsidR="00587290" w:rsidRPr="00CC137F" w:rsidRDefault="00587290" w:rsidP="007054A6">
            <w:pPr>
              <w:spacing w:beforeAutospacing="1" w:afterAutospacing="1"/>
              <w:rPr>
                <w:lang w:val="en-US"/>
              </w:rPr>
            </w:pPr>
            <w:r w:rsidRPr="00CC137F">
              <w:rPr>
                <w:lang w:val="en-US"/>
              </w:rPr>
              <w:t>RK</w:t>
            </w:r>
            <w:r>
              <w:rPr>
                <w:lang w:val="en-US"/>
              </w:rPr>
              <w:br/>
              <w:t>CAJ</w:t>
            </w:r>
            <w:r w:rsidRPr="00CC137F">
              <w:rPr>
                <w:lang w:val="en-US"/>
              </w:rPr>
              <w:t xml:space="preserve"> </w:t>
            </w:r>
            <w:r w:rsidRPr="00CC137F">
              <w:rPr>
                <w:lang w:val="en-US"/>
              </w:rPr>
              <w:br/>
              <w:t>CAG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55F09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EJPD</w:t>
            </w:r>
            <w:r>
              <w:rPr>
                <w:lang w:val="de-DE"/>
              </w:rPr>
              <w:br/>
              <w:t>DFJP</w:t>
            </w:r>
            <w:r>
              <w:rPr>
                <w:lang w:val="de-DE"/>
              </w:rPr>
              <w:br/>
              <w:t>DFGP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BBF66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Cramer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A91D0" w14:textId="77777777" w:rsidR="00587290" w:rsidRDefault="00587290" w:rsidP="007054A6"/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87F4E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  <w:tr w:rsidR="00587290" w14:paraId="71EBC54A" w14:textId="77777777" w:rsidTr="00587290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19150" w14:textId="77777777" w:rsidR="00587290" w:rsidRPr="00F94C82" w:rsidRDefault="00587290" w:rsidP="007054A6">
            <w:pPr>
              <w:keepLines/>
              <w:widowControl w:val="0"/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B08567" w14:textId="77777777" w:rsidR="00587290" w:rsidRDefault="00DA62F0" w:rsidP="007054A6">
            <w:pPr>
              <w:keepLines/>
              <w:widowControl w:val="0"/>
            </w:pPr>
            <w:hyperlink r:id="rId27" w:history="1">
              <w:r w:rsidR="00587290">
                <w:rPr>
                  <w:rStyle w:val="Hyperlink"/>
                  <w:b/>
                  <w:lang w:val="de-DE"/>
                </w:rPr>
                <w:t>17.484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A8401" w14:textId="77777777" w:rsidR="00587290" w:rsidRDefault="00587290" w:rsidP="007054A6">
            <w:pPr>
              <w:keepLines/>
              <w:widowControl w:val="0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6EE0F" w14:textId="77777777" w:rsidR="00587290" w:rsidRPr="003308E7" w:rsidRDefault="00587290" w:rsidP="007054A6">
            <w:pPr>
              <w:keepLines/>
              <w:widowControl w:val="0"/>
              <w:rPr>
                <w:lang w:val="it-IT"/>
              </w:rPr>
            </w:pPr>
            <w:r>
              <w:rPr>
                <w:lang w:val="de-DE"/>
              </w:rPr>
              <w:t xml:space="preserve">Pa.Iv. Comte. Für eine angemessene Vertretung der Geschlechter in den Bundesbehörden </w:t>
            </w:r>
            <w:r>
              <w:rPr>
                <w:lang w:val="de-DE"/>
              </w:rPr>
              <w:br/>
              <w:t xml:space="preserve">Iv.pa. Comte. </w:t>
            </w:r>
            <w:r w:rsidRPr="003308E7">
              <w:rPr>
                <w:lang w:val="fr-CH"/>
              </w:rPr>
              <w:t xml:space="preserve">Pour une représentation équitable des genres dans les autorités fédérales </w:t>
            </w:r>
            <w:r w:rsidRPr="003308E7">
              <w:rPr>
                <w:lang w:val="fr-CH"/>
              </w:rPr>
              <w:br/>
              <w:t xml:space="preserve">Iv.pa. Comte. </w:t>
            </w:r>
            <w:r w:rsidRPr="003308E7">
              <w:rPr>
                <w:lang w:val="it-IT"/>
              </w:rPr>
              <w:t xml:space="preserve">Per un'equa rappresentanza di genere in seno alle autorità federali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78B2A" w14:textId="77777777" w:rsidR="00587290" w:rsidRPr="002C5BA6" w:rsidRDefault="00587290" w:rsidP="007054A6">
            <w:pPr>
              <w:keepLines/>
              <w:widowControl w:val="0"/>
              <w:rPr>
                <w:b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2C2AA" w14:textId="77777777" w:rsidR="00587290" w:rsidRDefault="00587290" w:rsidP="007054A6">
            <w:pPr>
              <w:keepLines/>
              <w:widowControl w:val="0"/>
            </w:pPr>
            <w:r>
              <w:rPr>
                <w:lang w:val="de-DE"/>
              </w:rPr>
              <w:t>SPK</w:t>
            </w:r>
            <w:r>
              <w:rPr>
                <w:lang w:val="de-DE"/>
              </w:rPr>
              <w:br/>
              <w:t>CIP</w:t>
            </w:r>
            <w:r>
              <w:rPr>
                <w:lang w:val="de-DE"/>
              </w:rPr>
              <w:br/>
              <w:t>CIP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2F011" w14:textId="77777777" w:rsidR="00587290" w:rsidRDefault="00587290" w:rsidP="007054A6">
            <w:pPr>
              <w:keepLines/>
              <w:widowControl w:val="0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07CD6" w14:textId="77777777" w:rsidR="00587290" w:rsidRDefault="00587290" w:rsidP="007054A6">
            <w:pPr>
              <w:keepLines/>
              <w:widowControl w:val="0"/>
            </w:pPr>
            <w:r>
              <w:t>Föhn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21494" w14:textId="77777777" w:rsidR="00587290" w:rsidRDefault="00587290" w:rsidP="007054A6">
            <w:pPr>
              <w:keepLines/>
              <w:widowControl w:val="0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C4EE7" w14:textId="77777777" w:rsidR="00587290" w:rsidRDefault="00587290" w:rsidP="007054A6">
            <w:pPr>
              <w:keepLines/>
              <w:widowControl w:val="0"/>
              <w:rPr>
                <w:sz w:val="20"/>
                <w:szCs w:val="20"/>
              </w:rPr>
            </w:pPr>
          </w:p>
        </w:tc>
      </w:tr>
      <w:tr w:rsidR="00587290" w14:paraId="72FA4D02" w14:textId="77777777" w:rsidTr="00587290"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C8BC2" w14:textId="77777777" w:rsidR="00587290" w:rsidRPr="00F94C82" w:rsidRDefault="00587290" w:rsidP="007054A6">
            <w:pPr>
              <w:jc w:val="center"/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A969F" w14:textId="77777777" w:rsidR="00587290" w:rsidRDefault="00DA62F0" w:rsidP="007054A6">
            <w:pPr>
              <w:spacing w:beforeAutospacing="1" w:afterAutospacing="1"/>
            </w:pPr>
            <w:hyperlink r:id="rId28" w:history="1">
              <w:r w:rsidR="00587290">
                <w:rPr>
                  <w:rStyle w:val="Hyperlink"/>
                  <w:b/>
                  <w:lang w:val="de-DE"/>
                </w:rPr>
                <w:t>16.319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1496D" w14:textId="77777777" w:rsidR="00587290" w:rsidRDefault="00587290" w:rsidP="007054A6">
            <w:pPr>
              <w:spacing w:beforeAutospacing="1" w:afterAutospacing="1"/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A9138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 xml:space="preserve">Kt.Iv. TG. Gentechfreie Schweizer Landwirtschaft </w:t>
            </w:r>
            <w:r>
              <w:rPr>
                <w:lang w:val="de-DE"/>
              </w:rPr>
              <w:br/>
              <w:t xml:space="preserve">Iv.ct. TG. </w:t>
            </w:r>
            <w:r w:rsidRPr="0069479F">
              <w:rPr>
                <w:lang w:val="fr-CH"/>
              </w:rPr>
              <w:t xml:space="preserve">Pour une agriculture suisse sans génie génétique </w:t>
            </w:r>
            <w:r w:rsidRPr="0069479F">
              <w:rPr>
                <w:lang w:val="fr-CH"/>
              </w:rPr>
              <w:br/>
              <w:t xml:space="preserve">Iv.ct. TG. </w:t>
            </w:r>
            <w:r>
              <w:rPr>
                <w:lang w:val="de-DE"/>
              </w:rPr>
              <w:t xml:space="preserve">Agricoltura svizzera senza ingegneria genetica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1FB26" w14:textId="77777777" w:rsidR="00587290" w:rsidRDefault="00587290" w:rsidP="007054A6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C9735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WBK</w:t>
            </w:r>
            <w:r>
              <w:rPr>
                <w:lang w:val="de-DE"/>
              </w:rPr>
              <w:br/>
              <w:t>CSEC</w:t>
            </w:r>
            <w:r>
              <w:rPr>
                <w:lang w:val="de-DE"/>
              </w:rPr>
              <w:br/>
              <w:t>CSEC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A17AC9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br/>
            </w:r>
            <w:r>
              <w:rPr>
                <w:lang w:val="de-DE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04324" w14:textId="77777777" w:rsidR="00587290" w:rsidRDefault="00587290" w:rsidP="007054A6">
            <w:pPr>
              <w:spacing w:beforeAutospacing="1" w:afterAutospacing="1"/>
            </w:pPr>
            <w:r>
              <w:rPr>
                <w:lang w:val="de-DE"/>
              </w:rPr>
              <w:t>Häberli-Koller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C98EA" w14:textId="77777777" w:rsidR="00587290" w:rsidRDefault="00587290" w:rsidP="007054A6"/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324DF" w14:textId="77777777" w:rsidR="00587290" w:rsidRDefault="00587290" w:rsidP="007054A6">
            <w:pPr>
              <w:rPr>
                <w:sz w:val="20"/>
                <w:szCs w:val="20"/>
              </w:rPr>
            </w:pPr>
          </w:p>
        </w:tc>
      </w:tr>
    </w:tbl>
    <w:p w14:paraId="77665083" w14:textId="77777777" w:rsidR="00587290" w:rsidRDefault="00587290"/>
    <w:p w14:paraId="49059812" w14:textId="786A3AEA" w:rsidR="00221F7A" w:rsidRDefault="00221F7A"/>
    <w:p w14:paraId="416F9D8B" w14:textId="77777777" w:rsidR="001E24E0" w:rsidRDefault="001E24E0" w:rsidP="001E24E0"/>
    <w:p w14:paraId="4EE75736" w14:textId="77777777" w:rsidR="008B21D7" w:rsidRDefault="008B21D7"/>
    <w:sectPr w:rsidR="008B21D7" w:rsidSect="00696C8D">
      <w:pgSz w:w="16840" w:h="11907" w:orient="landscape" w:code="9"/>
      <w:pgMar w:top="567" w:right="567" w:bottom="56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EDAF1" w14:textId="77777777" w:rsidR="00042A8D" w:rsidRDefault="00042A8D">
      <w:r>
        <w:separator/>
      </w:r>
    </w:p>
  </w:endnote>
  <w:endnote w:type="continuationSeparator" w:id="0">
    <w:p w14:paraId="75E859E8" w14:textId="77777777" w:rsidR="00042A8D" w:rsidRDefault="0004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FC7EC" w14:textId="77777777" w:rsidR="00042A8D" w:rsidRDefault="00042A8D">
      <w:r>
        <w:separator/>
      </w:r>
    </w:p>
  </w:footnote>
  <w:footnote w:type="continuationSeparator" w:id="0">
    <w:p w14:paraId="73FAEDD3" w14:textId="77777777" w:rsidR="00042A8D" w:rsidRDefault="00042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CH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H" w:vendorID="64" w:dllVersion="131078" w:nlCheck="1" w:checkStyle="0"/>
  <w:activeWritingStyle w:appName="MSWord" w:lang="it-IT" w:vendorID="64" w:dllVersion="131078" w:nlCheck="1" w:checkStyle="0"/>
  <w:activeWritingStyle w:appName="MSWord" w:lang="it-CH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0F2"/>
    <w:rsid w:val="00002255"/>
    <w:rsid w:val="00010F47"/>
    <w:rsid w:val="00011E25"/>
    <w:rsid w:val="00023A0D"/>
    <w:rsid w:val="00023CB7"/>
    <w:rsid w:val="00026C6F"/>
    <w:rsid w:val="00042A8D"/>
    <w:rsid w:val="0005581B"/>
    <w:rsid w:val="00056A69"/>
    <w:rsid w:val="00062CBF"/>
    <w:rsid w:val="00073FEB"/>
    <w:rsid w:val="00074CA6"/>
    <w:rsid w:val="00082112"/>
    <w:rsid w:val="00093179"/>
    <w:rsid w:val="000B5970"/>
    <w:rsid w:val="000B5B31"/>
    <w:rsid w:val="000C451E"/>
    <w:rsid w:val="000C5BB5"/>
    <w:rsid w:val="000D3DDF"/>
    <w:rsid w:val="000D6265"/>
    <w:rsid w:val="000E0767"/>
    <w:rsid w:val="001001AD"/>
    <w:rsid w:val="00115A5D"/>
    <w:rsid w:val="001246D5"/>
    <w:rsid w:val="00127892"/>
    <w:rsid w:val="001419E2"/>
    <w:rsid w:val="001467AC"/>
    <w:rsid w:val="001468F0"/>
    <w:rsid w:val="001469F7"/>
    <w:rsid w:val="001511E1"/>
    <w:rsid w:val="00152847"/>
    <w:rsid w:val="00165C7C"/>
    <w:rsid w:val="00174939"/>
    <w:rsid w:val="00184CE8"/>
    <w:rsid w:val="001913D6"/>
    <w:rsid w:val="0019464C"/>
    <w:rsid w:val="001A5336"/>
    <w:rsid w:val="001B3185"/>
    <w:rsid w:val="001B5955"/>
    <w:rsid w:val="001B7AC5"/>
    <w:rsid w:val="001D0FEE"/>
    <w:rsid w:val="001E24E0"/>
    <w:rsid w:val="001E35AA"/>
    <w:rsid w:val="001E427B"/>
    <w:rsid w:val="001F046F"/>
    <w:rsid w:val="00206AF7"/>
    <w:rsid w:val="00215B4C"/>
    <w:rsid w:val="00216C0B"/>
    <w:rsid w:val="00221F7A"/>
    <w:rsid w:val="002309E6"/>
    <w:rsid w:val="00236174"/>
    <w:rsid w:val="002410C9"/>
    <w:rsid w:val="0024509B"/>
    <w:rsid w:val="002511DD"/>
    <w:rsid w:val="00253814"/>
    <w:rsid w:val="00260A11"/>
    <w:rsid w:val="002740AB"/>
    <w:rsid w:val="00281C17"/>
    <w:rsid w:val="00287E8C"/>
    <w:rsid w:val="002A2D26"/>
    <w:rsid w:val="002B0A47"/>
    <w:rsid w:val="002B12F7"/>
    <w:rsid w:val="002D0477"/>
    <w:rsid w:val="002D1319"/>
    <w:rsid w:val="002D1804"/>
    <w:rsid w:val="002E7095"/>
    <w:rsid w:val="003015A1"/>
    <w:rsid w:val="0031514D"/>
    <w:rsid w:val="00331207"/>
    <w:rsid w:val="0033322D"/>
    <w:rsid w:val="00334BFB"/>
    <w:rsid w:val="00335A8E"/>
    <w:rsid w:val="00342A84"/>
    <w:rsid w:val="00350A51"/>
    <w:rsid w:val="00350E90"/>
    <w:rsid w:val="00355071"/>
    <w:rsid w:val="0037088D"/>
    <w:rsid w:val="00373E0F"/>
    <w:rsid w:val="003741E2"/>
    <w:rsid w:val="003902B5"/>
    <w:rsid w:val="0039203F"/>
    <w:rsid w:val="003925C6"/>
    <w:rsid w:val="003928CC"/>
    <w:rsid w:val="00392D4C"/>
    <w:rsid w:val="003A1766"/>
    <w:rsid w:val="003B3DD8"/>
    <w:rsid w:val="003B4FE0"/>
    <w:rsid w:val="003C1CD0"/>
    <w:rsid w:val="003C45BD"/>
    <w:rsid w:val="003C4DB0"/>
    <w:rsid w:val="003D5A69"/>
    <w:rsid w:val="003D7207"/>
    <w:rsid w:val="003E0DA7"/>
    <w:rsid w:val="003E61A0"/>
    <w:rsid w:val="003F188C"/>
    <w:rsid w:val="003F1F3C"/>
    <w:rsid w:val="003F27D3"/>
    <w:rsid w:val="003F3F30"/>
    <w:rsid w:val="003F668A"/>
    <w:rsid w:val="00402271"/>
    <w:rsid w:val="00403143"/>
    <w:rsid w:val="00403590"/>
    <w:rsid w:val="004172DB"/>
    <w:rsid w:val="00421C67"/>
    <w:rsid w:val="004264F5"/>
    <w:rsid w:val="0043567D"/>
    <w:rsid w:val="004457EF"/>
    <w:rsid w:val="0046550C"/>
    <w:rsid w:val="00490594"/>
    <w:rsid w:val="0049401B"/>
    <w:rsid w:val="004C2C8C"/>
    <w:rsid w:val="004C3339"/>
    <w:rsid w:val="004D5483"/>
    <w:rsid w:val="004E6BA6"/>
    <w:rsid w:val="004F2763"/>
    <w:rsid w:val="004F2817"/>
    <w:rsid w:val="00503B1E"/>
    <w:rsid w:val="0051434B"/>
    <w:rsid w:val="0051487B"/>
    <w:rsid w:val="00520302"/>
    <w:rsid w:val="00526DA7"/>
    <w:rsid w:val="0052736B"/>
    <w:rsid w:val="005321EE"/>
    <w:rsid w:val="005339C2"/>
    <w:rsid w:val="00546A43"/>
    <w:rsid w:val="00547051"/>
    <w:rsid w:val="005477DB"/>
    <w:rsid w:val="00561330"/>
    <w:rsid w:val="00567059"/>
    <w:rsid w:val="00570E1E"/>
    <w:rsid w:val="00575DCE"/>
    <w:rsid w:val="00583A76"/>
    <w:rsid w:val="005846D0"/>
    <w:rsid w:val="00587290"/>
    <w:rsid w:val="005906E4"/>
    <w:rsid w:val="00591894"/>
    <w:rsid w:val="005952F5"/>
    <w:rsid w:val="00597F3D"/>
    <w:rsid w:val="005A14C2"/>
    <w:rsid w:val="005A4090"/>
    <w:rsid w:val="005A4ED2"/>
    <w:rsid w:val="005B403D"/>
    <w:rsid w:val="005D61CB"/>
    <w:rsid w:val="005D7CE5"/>
    <w:rsid w:val="005E019F"/>
    <w:rsid w:val="005F4969"/>
    <w:rsid w:val="0060773C"/>
    <w:rsid w:val="00614E52"/>
    <w:rsid w:val="00616050"/>
    <w:rsid w:val="00633C5A"/>
    <w:rsid w:val="00655C10"/>
    <w:rsid w:val="00670BF2"/>
    <w:rsid w:val="00674908"/>
    <w:rsid w:val="00681EA6"/>
    <w:rsid w:val="006841F1"/>
    <w:rsid w:val="00690237"/>
    <w:rsid w:val="00695DC1"/>
    <w:rsid w:val="00696425"/>
    <w:rsid w:val="00696C8D"/>
    <w:rsid w:val="00696CA5"/>
    <w:rsid w:val="006B1731"/>
    <w:rsid w:val="006C63BC"/>
    <w:rsid w:val="006C6D76"/>
    <w:rsid w:val="006D2F0E"/>
    <w:rsid w:val="006D5F18"/>
    <w:rsid w:val="006E0126"/>
    <w:rsid w:val="006E0ACF"/>
    <w:rsid w:val="006E42C8"/>
    <w:rsid w:val="006F29E1"/>
    <w:rsid w:val="006F2E08"/>
    <w:rsid w:val="006F3FFF"/>
    <w:rsid w:val="00706708"/>
    <w:rsid w:val="00707311"/>
    <w:rsid w:val="007142A4"/>
    <w:rsid w:val="00714CFC"/>
    <w:rsid w:val="00721A90"/>
    <w:rsid w:val="007275DB"/>
    <w:rsid w:val="00727F75"/>
    <w:rsid w:val="0073140F"/>
    <w:rsid w:val="007451E9"/>
    <w:rsid w:val="007463C0"/>
    <w:rsid w:val="00747E55"/>
    <w:rsid w:val="00750983"/>
    <w:rsid w:val="00755EB7"/>
    <w:rsid w:val="007610F2"/>
    <w:rsid w:val="00774F27"/>
    <w:rsid w:val="00780FC5"/>
    <w:rsid w:val="00781F97"/>
    <w:rsid w:val="00784E7E"/>
    <w:rsid w:val="00785E73"/>
    <w:rsid w:val="0079057D"/>
    <w:rsid w:val="00790928"/>
    <w:rsid w:val="0079266C"/>
    <w:rsid w:val="007960B2"/>
    <w:rsid w:val="00797F4E"/>
    <w:rsid w:val="007B0500"/>
    <w:rsid w:val="007B1BD7"/>
    <w:rsid w:val="007C067A"/>
    <w:rsid w:val="007C1193"/>
    <w:rsid w:val="007E0C8C"/>
    <w:rsid w:val="007F77F4"/>
    <w:rsid w:val="00801EE1"/>
    <w:rsid w:val="00802DAC"/>
    <w:rsid w:val="00810108"/>
    <w:rsid w:val="00814445"/>
    <w:rsid w:val="00815D86"/>
    <w:rsid w:val="008166D3"/>
    <w:rsid w:val="00822D2E"/>
    <w:rsid w:val="00824ED9"/>
    <w:rsid w:val="00825D04"/>
    <w:rsid w:val="00833121"/>
    <w:rsid w:val="008371E8"/>
    <w:rsid w:val="00837CA0"/>
    <w:rsid w:val="00841981"/>
    <w:rsid w:val="008464A3"/>
    <w:rsid w:val="00847ABC"/>
    <w:rsid w:val="00851BBC"/>
    <w:rsid w:val="008608A3"/>
    <w:rsid w:val="008755D6"/>
    <w:rsid w:val="00876877"/>
    <w:rsid w:val="0088190E"/>
    <w:rsid w:val="008861F0"/>
    <w:rsid w:val="008872F9"/>
    <w:rsid w:val="00895E86"/>
    <w:rsid w:val="00897224"/>
    <w:rsid w:val="008A1AAF"/>
    <w:rsid w:val="008A64B4"/>
    <w:rsid w:val="008B21D7"/>
    <w:rsid w:val="008C67C4"/>
    <w:rsid w:val="008E2276"/>
    <w:rsid w:val="009019AF"/>
    <w:rsid w:val="00915CD4"/>
    <w:rsid w:val="0092540C"/>
    <w:rsid w:val="00934858"/>
    <w:rsid w:val="0093644E"/>
    <w:rsid w:val="00954A0A"/>
    <w:rsid w:val="00955441"/>
    <w:rsid w:val="009571CE"/>
    <w:rsid w:val="009647CE"/>
    <w:rsid w:val="00971130"/>
    <w:rsid w:val="00972177"/>
    <w:rsid w:val="00972FEA"/>
    <w:rsid w:val="00980380"/>
    <w:rsid w:val="00982D87"/>
    <w:rsid w:val="00991A3E"/>
    <w:rsid w:val="00997B99"/>
    <w:rsid w:val="009A2C13"/>
    <w:rsid w:val="009B085B"/>
    <w:rsid w:val="009B59DE"/>
    <w:rsid w:val="009D0207"/>
    <w:rsid w:val="009D52AB"/>
    <w:rsid w:val="009D5777"/>
    <w:rsid w:val="009E6C83"/>
    <w:rsid w:val="009E715E"/>
    <w:rsid w:val="009F6C65"/>
    <w:rsid w:val="00A00A7F"/>
    <w:rsid w:val="00A10A14"/>
    <w:rsid w:val="00A11503"/>
    <w:rsid w:val="00A377FA"/>
    <w:rsid w:val="00A42AC6"/>
    <w:rsid w:val="00A51E67"/>
    <w:rsid w:val="00A54F4A"/>
    <w:rsid w:val="00A574B0"/>
    <w:rsid w:val="00A61600"/>
    <w:rsid w:val="00A7673B"/>
    <w:rsid w:val="00A81EBE"/>
    <w:rsid w:val="00A86463"/>
    <w:rsid w:val="00A90A80"/>
    <w:rsid w:val="00A96413"/>
    <w:rsid w:val="00A96C19"/>
    <w:rsid w:val="00AA0571"/>
    <w:rsid w:val="00AA43CB"/>
    <w:rsid w:val="00AB0277"/>
    <w:rsid w:val="00AB06DE"/>
    <w:rsid w:val="00AC279D"/>
    <w:rsid w:val="00AC3018"/>
    <w:rsid w:val="00AD44CB"/>
    <w:rsid w:val="00AD5365"/>
    <w:rsid w:val="00AE14CB"/>
    <w:rsid w:val="00AF5E16"/>
    <w:rsid w:val="00B047AD"/>
    <w:rsid w:val="00B0550F"/>
    <w:rsid w:val="00B2272A"/>
    <w:rsid w:val="00B30564"/>
    <w:rsid w:val="00B3088C"/>
    <w:rsid w:val="00B57D91"/>
    <w:rsid w:val="00B65FF0"/>
    <w:rsid w:val="00B8023B"/>
    <w:rsid w:val="00B81644"/>
    <w:rsid w:val="00B83D85"/>
    <w:rsid w:val="00B958A3"/>
    <w:rsid w:val="00BA4CE8"/>
    <w:rsid w:val="00BA5F2C"/>
    <w:rsid w:val="00BB2490"/>
    <w:rsid w:val="00BC4192"/>
    <w:rsid w:val="00BC6AE4"/>
    <w:rsid w:val="00BE0784"/>
    <w:rsid w:val="00BE6B86"/>
    <w:rsid w:val="00BE6D9A"/>
    <w:rsid w:val="00BE7491"/>
    <w:rsid w:val="00BF1460"/>
    <w:rsid w:val="00BF4C08"/>
    <w:rsid w:val="00BF53D8"/>
    <w:rsid w:val="00BF7000"/>
    <w:rsid w:val="00C07724"/>
    <w:rsid w:val="00C1220E"/>
    <w:rsid w:val="00C128B9"/>
    <w:rsid w:val="00C13B35"/>
    <w:rsid w:val="00C1600F"/>
    <w:rsid w:val="00C1789E"/>
    <w:rsid w:val="00C17D5F"/>
    <w:rsid w:val="00C24183"/>
    <w:rsid w:val="00C32F0A"/>
    <w:rsid w:val="00C34DA2"/>
    <w:rsid w:val="00C5096C"/>
    <w:rsid w:val="00C66C10"/>
    <w:rsid w:val="00C72A49"/>
    <w:rsid w:val="00C75D3F"/>
    <w:rsid w:val="00C776CF"/>
    <w:rsid w:val="00C80B02"/>
    <w:rsid w:val="00C80BA6"/>
    <w:rsid w:val="00C847CC"/>
    <w:rsid w:val="00C90F60"/>
    <w:rsid w:val="00C96C2A"/>
    <w:rsid w:val="00CA3F2E"/>
    <w:rsid w:val="00CB42DD"/>
    <w:rsid w:val="00CD079B"/>
    <w:rsid w:val="00CD20F3"/>
    <w:rsid w:val="00CD2BE3"/>
    <w:rsid w:val="00CD3990"/>
    <w:rsid w:val="00CD4075"/>
    <w:rsid w:val="00CF0527"/>
    <w:rsid w:val="00CF2695"/>
    <w:rsid w:val="00CF29D3"/>
    <w:rsid w:val="00CF4630"/>
    <w:rsid w:val="00CF74D9"/>
    <w:rsid w:val="00D00602"/>
    <w:rsid w:val="00D0271F"/>
    <w:rsid w:val="00D0432B"/>
    <w:rsid w:val="00D0626F"/>
    <w:rsid w:val="00D11D80"/>
    <w:rsid w:val="00D1512A"/>
    <w:rsid w:val="00D152B8"/>
    <w:rsid w:val="00D245A7"/>
    <w:rsid w:val="00D26136"/>
    <w:rsid w:val="00D320EE"/>
    <w:rsid w:val="00D3284F"/>
    <w:rsid w:val="00D56478"/>
    <w:rsid w:val="00D57680"/>
    <w:rsid w:val="00D67208"/>
    <w:rsid w:val="00D71B42"/>
    <w:rsid w:val="00D73EA4"/>
    <w:rsid w:val="00D767DB"/>
    <w:rsid w:val="00D76944"/>
    <w:rsid w:val="00D81418"/>
    <w:rsid w:val="00D84094"/>
    <w:rsid w:val="00D85B2E"/>
    <w:rsid w:val="00D85B90"/>
    <w:rsid w:val="00D86ECC"/>
    <w:rsid w:val="00DA49F6"/>
    <w:rsid w:val="00DA5AED"/>
    <w:rsid w:val="00DA62F0"/>
    <w:rsid w:val="00DA70D4"/>
    <w:rsid w:val="00DB7B6C"/>
    <w:rsid w:val="00DC54DE"/>
    <w:rsid w:val="00DE08AF"/>
    <w:rsid w:val="00DE2733"/>
    <w:rsid w:val="00DE7D19"/>
    <w:rsid w:val="00E01A78"/>
    <w:rsid w:val="00E0313B"/>
    <w:rsid w:val="00E119B8"/>
    <w:rsid w:val="00E14893"/>
    <w:rsid w:val="00E24CD2"/>
    <w:rsid w:val="00E254E4"/>
    <w:rsid w:val="00E40BD6"/>
    <w:rsid w:val="00E55489"/>
    <w:rsid w:val="00E606DC"/>
    <w:rsid w:val="00E61D3F"/>
    <w:rsid w:val="00E67508"/>
    <w:rsid w:val="00E71438"/>
    <w:rsid w:val="00E71962"/>
    <w:rsid w:val="00E76F3D"/>
    <w:rsid w:val="00E93548"/>
    <w:rsid w:val="00E93EEE"/>
    <w:rsid w:val="00EA564F"/>
    <w:rsid w:val="00EB36F1"/>
    <w:rsid w:val="00EB4B43"/>
    <w:rsid w:val="00EC0583"/>
    <w:rsid w:val="00EC7C04"/>
    <w:rsid w:val="00ED03E2"/>
    <w:rsid w:val="00ED483E"/>
    <w:rsid w:val="00EE3887"/>
    <w:rsid w:val="00EE3C17"/>
    <w:rsid w:val="00EF5AC6"/>
    <w:rsid w:val="00F037C8"/>
    <w:rsid w:val="00F03D4F"/>
    <w:rsid w:val="00F17F61"/>
    <w:rsid w:val="00F21037"/>
    <w:rsid w:val="00F2266A"/>
    <w:rsid w:val="00F315D6"/>
    <w:rsid w:val="00F35BA6"/>
    <w:rsid w:val="00F41D2B"/>
    <w:rsid w:val="00F427DF"/>
    <w:rsid w:val="00F544D3"/>
    <w:rsid w:val="00F5694F"/>
    <w:rsid w:val="00F62416"/>
    <w:rsid w:val="00F637A5"/>
    <w:rsid w:val="00F90331"/>
    <w:rsid w:val="00F957D3"/>
    <w:rsid w:val="00FA78BB"/>
    <w:rsid w:val="00FB35EA"/>
    <w:rsid w:val="00FC5E2E"/>
    <w:rsid w:val="00FD0071"/>
    <w:rsid w:val="00FD426C"/>
    <w:rsid w:val="00FE2B68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3941B432"/>
  <w15:docId w15:val="{70338E5E-1637-456C-888D-E70ECF78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1EBE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93548"/>
    <w:rPr>
      <w:color w:val="0000FF"/>
      <w:u w:val="single"/>
    </w:rPr>
  </w:style>
  <w:style w:type="paragraph" w:customStyle="1" w:styleId="a">
    <w:basedOn w:val="Standard"/>
    <w:rsid w:val="004F2817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styleId="Fett">
    <w:name w:val="Strong"/>
    <w:qFormat/>
    <w:rsid w:val="001913D6"/>
    <w:rPr>
      <w:b/>
      <w:bCs/>
    </w:rPr>
  </w:style>
  <w:style w:type="paragraph" w:customStyle="1" w:styleId="ZchnZchn">
    <w:name w:val="Zchn Zchn"/>
    <w:basedOn w:val="Standard"/>
    <w:rsid w:val="00E01A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2740AB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0">
    <w:name w:val="Zchn Zchn Zchn Zchn"/>
    <w:basedOn w:val="Standard"/>
    <w:rsid w:val="00D320EE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KeinLeerraum">
    <w:name w:val="No Spacing"/>
    <w:uiPriority w:val="1"/>
    <w:qFormat/>
    <w:rsid w:val="00A377FA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s://www.parlament.ch/de/ratsbetrieb/suche-curia-vista/geschaeft?AffairId=20174097" TargetMode="External"/><Relationship Id="rId26" Type="http://schemas.openxmlformats.org/officeDocument/2006/relationships/hyperlink" Target="https://www.parlament.ch/de/ratsbetrieb/suche-curia-vista/geschaeft?AffairId=2017335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3497" TargetMode="Externa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yperlink" Target="https://www.parlament.ch/de/ratsbetrieb/suche-curia-vista/geschaeft?AffairId=20174318" TargetMode="External"/><Relationship Id="rId25" Type="http://schemas.openxmlformats.org/officeDocument/2006/relationships/hyperlink" Target="https://www.parlament.ch/de/ratsbetrieb/suche-curia-vista/geschaeft?AffairId=201742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0201" TargetMode="External"/><Relationship Id="rId20" Type="http://schemas.openxmlformats.org/officeDocument/2006/relationships/hyperlink" Target="https://www.parlament.ch/de/ratsbetrieb/suche-curia-vista/geschaeft?AffairId=2017006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17410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213" TargetMode="External"/><Relationship Id="rId23" Type="http://schemas.openxmlformats.org/officeDocument/2006/relationships/hyperlink" Target="https://www.parlament.ch/de/ratsbetrieb/suche-curia-vista/geschaeft?AffairId=20173270" TargetMode="External"/><Relationship Id="rId28" Type="http://schemas.openxmlformats.org/officeDocument/2006/relationships/hyperlink" Target="https://www.parlament.ch/de/ratsbetrieb/suche-curia-vista/geschaeft?AffairId=2016031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17005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80200" TargetMode="External"/><Relationship Id="rId22" Type="http://schemas.openxmlformats.org/officeDocument/2006/relationships/hyperlink" Target="https://www.parlament.ch/de/ratsbetrieb/suche-curia-vista/geschaeft?AffairId=20183002" TargetMode="External"/><Relationship Id="rId27" Type="http://schemas.openxmlformats.org/officeDocument/2006/relationships/hyperlink" Target="https://www.parlament.ch/de/ratsbetrieb/suche-curia-vista/geschaeft?AffairId=2017048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8A23672E7F98D428DAC5BF6613BDDB9" ma:contentTypeVersion="4" ma:contentTypeDescription="Create a new document." ma:contentTypeScope="" ma:versionID="b766ba5066a270bd6e5f75634b86e524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06764f3356c5fd6ae84804bb9f01d2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I/Tagesordnungen--Ordres du jour</Aktenzeichen>
    <Teildossier xmlns="673932bc-7c50-4e93-afe1-7c692330eb19">2018 I S</Teildossier>
    <e-parl xmlns="673932bc-7c50-4e93-afe1-7c692330eb19">true</e-parl>
    <Autor xmlns="673932bc-7c50-4e93-afe1-7c692330eb19">Zülli Margaret</Autor>
    <Dokumentendatum xmlns="673932bc-7c50-4e93-afe1-7c692330eb19">2018-03-12T23:00:00+00:00</Dokumentendatum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49F4FC0-1333-4127-8511-A9BD3B79529E}"/>
</file>

<file path=customXml/itemProps2.xml><?xml version="1.0" encoding="utf-8"?>
<ds:datastoreItem xmlns:ds="http://schemas.openxmlformats.org/officeDocument/2006/customXml" ds:itemID="{36B9EC00-1971-4DDC-A0D2-B6D9ADDE08E7}"/>
</file>

<file path=customXml/itemProps3.xml><?xml version="1.0" encoding="utf-8"?>
<ds:datastoreItem xmlns:ds="http://schemas.openxmlformats.org/officeDocument/2006/customXml" ds:itemID="{FA032F80-0D7E-428F-9D99-83DEFA84892E}"/>
</file>

<file path=customXml/itemProps4.xml><?xml version="1.0" encoding="utf-8"?>
<ds:datastoreItem xmlns:ds="http://schemas.openxmlformats.org/officeDocument/2006/customXml" ds:itemID="{279F5F83-F990-4A27-9833-84934BB62A06}"/>
</file>

<file path=customXml/itemProps5.xml><?xml version="1.0" encoding="utf-8"?>
<ds:datastoreItem xmlns:ds="http://schemas.openxmlformats.org/officeDocument/2006/customXml" ds:itemID="{572A2AD7-0681-4B70-AA99-9B42C57291AD}"/>
</file>

<file path=customXml/itemProps6.xml><?xml version="1.0" encoding="utf-8"?>
<ds:datastoreItem xmlns:ds="http://schemas.openxmlformats.org/officeDocument/2006/customXml" ds:itemID="{F56D89BB-F593-4409-8C75-664D010EF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5897</Characters>
  <Application>Microsoft Office Word</Application>
  <DocSecurity>0</DocSecurity>
  <Lines>368</Lines>
  <Paragraphs>160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Tagesordnung Ständerat--Ordre du jour Conseil des Etats--Ordine del giorno Consiglio degli Stati</vt:lpstr>
      <vt:lpstr>1</vt:lpstr>
    </vt:vector>
  </TitlesOfParts>
  <Company>Parlamentsdienste</Company>
  <LinksUpToDate>false</LinksUpToDate>
  <CharactersWithSpaces>6748</CharactersWithSpaces>
  <SharedDoc>false</SharedDoc>
  <HLinks>
    <vt:vector size="66" baseType="variant">
      <vt:variant>
        <vt:i4>1245227</vt:i4>
      </vt:variant>
      <vt:variant>
        <vt:i4>30</vt:i4>
      </vt:variant>
      <vt:variant>
        <vt:i4>0</vt:i4>
      </vt:variant>
      <vt:variant>
        <vt:i4>5</vt:i4>
      </vt:variant>
      <vt:variant>
        <vt:lpwstr>http://www.parlament.ch/D/Suche/Seiten/geschaefte.aspx?gesch_id=20093449</vt:lpwstr>
      </vt:variant>
      <vt:variant>
        <vt:lpwstr/>
      </vt:variant>
      <vt:variant>
        <vt:i4>1179694</vt:i4>
      </vt:variant>
      <vt:variant>
        <vt:i4>27</vt:i4>
      </vt:variant>
      <vt:variant>
        <vt:i4>0</vt:i4>
      </vt:variant>
      <vt:variant>
        <vt:i4>5</vt:i4>
      </vt:variant>
      <vt:variant>
        <vt:lpwstr>http://www.parlament.ch/D/Suche/Seiten/geschaefte.aspx?gesch_id=20093418</vt:lpwstr>
      </vt:variant>
      <vt:variant>
        <vt:lpwstr/>
      </vt:variant>
      <vt:variant>
        <vt:i4>1900590</vt:i4>
      </vt:variant>
      <vt:variant>
        <vt:i4>24</vt:i4>
      </vt:variant>
      <vt:variant>
        <vt:i4>0</vt:i4>
      </vt:variant>
      <vt:variant>
        <vt:i4>5</vt:i4>
      </vt:variant>
      <vt:variant>
        <vt:lpwstr>http://www.parlament.ch/D/Suche/Seiten/geschaefte.aspx?gesch_id=20093417</vt:lpwstr>
      </vt:variant>
      <vt:variant>
        <vt:lpwstr/>
      </vt:variant>
      <vt:variant>
        <vt:i4>1572902</vt:i4>
      </vt:variant>
      <vt:variant>
        <vt:i4>21</vt:i4>
      </vt:variant>
      <vt:variant>
        <vt:i4>0</vt:i4>
      </vt:variant>
      <vt:variant>
        <vt:i4>5</vt:i4>
      </vt:variant>
      <vt:variant>
        <vt:lpwstr>http://www.parlament.ch/D/Suche/Seiten/geschaefte.aspx?gesch_id=20083790</vt:lpwstr>
      </vt:variant>
      <vt:variant>
        <vt:lpwstr/>
      </vt:variant>
      <vt:variant>
        <vt:i4>1638446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http://www.parlament.ch/D/Suche/Seiten/geschaefte.aspx?gesch_id=20090423</vt:lpwstr>
      </vt:variant>
      <vt:variant>
        <vt:lpwstr/>
      </vt:variant>
      <vt:variant>
        <vt:i4>1835052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http://www.parlament.ch/D/Suche/Seiten/geschaefte.aspx?gesch_id=20083033</vt:lpwstr>
      </vt:variant>
      <vt:variant>
        <vt:lpwstr/>
      </vt:variant>
      <vt:variant>
        <vt:i4>1703976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http://www.parlament.ch/D/Suche/Seiten/geschaefte.aspx?gesch_id=20094307</vt:lpwstr>
      </vt:variant>
      <vt:variant>
        <vt:lpwstr/>
      </vt:variant>
      <vt:variant>
        <vt:i4>2031656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http://www.parlament.ch/D/Suche/Seiten/geschaefte.aspx?gesch_id=20100058</vt:lpwstr>
      </vt:variant>
      <vt:variant>
        <vt:lpwstr/>
      </vt:variant>
      <vt:variant>
        <vt:i4>1966125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http://www.parlament.ch/D/Suche/Seiten/geschaefte.aspx?gesch_id=20080011</vt:lpwstr>
      </vt:variant>
      <vt:variant>
        <vt:lpwstr/>
      </vt:variant>
      <vt:variant>
        <vt:i4>1310763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http://www.parlament.ch/D/Suche/Seiten/geschaefte.aspx?gesch_id=20100063</vt:lpwstr>
      </vt:variant>
      <vt:variant>
        <vt:lpwstr/>
      </vt:variant>
      <vt:variant>
        <vt:i4>1245228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http://www.parlament.ch/D/Suche/Seiten/geschaefte.aspx?gesch_id=20100216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dc:subject/>
  <dc:creator>M. Zülli</dc:creator>
  <cp:keywords/>
  <dc:description/>
  <cp:lastModifiedBy>Zülli Margaret PARL INT</cp:lastModifiedBy>
  <cp:revision>3</cp:revision>
  <cp:lastPrinted>2018-03-13T09:08:00Z</cp:lastPrinted>
  <dcterms:created xsi:type="dcterms:W3CDTF">2018-03-13T06:36:00Z</dcterms:created>
  <dcterms:modified xsi:type="dcterms:W3CDTF">2018-03-13T09:40:00Z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>30.03.2004</vt:lpwstr>
  </property>
  <property fmtid="{D5CDD505-2E9C-101B-9397-08002B2CF9AE}" pid="4" name="Publish">
    <vt:lpwstr>0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M. Zülli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ContentTypeId">
    <vt:lpwstr>0x0101006F7700D8DF1953488F58F32AB4E7CBB30100B8A23672E7F98D428DAC5BF6613BDDB9</vt:lpwstr>
  </property>
  <property fmtid="{D5CDD505-2E9C-101B-9397-08002B2CF9AE}" pid="14" name="ContentType">
    <vt:lpwstr>DmDocument</vt:lpwstr>
  </property>
</Properties>
</file>