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FEFC1" w14:textId="7760D5AC" w:rsidR="00BE09C6" w:rsidRPr="00725ABC" w:rsidRDefault="00BE09C6">
      <w:pPr>
        <w:rPr>
          <w:rFonts w:cs="Arial"/>
          <w:b/>
          <w:lang w:val="fr-CH"/>
        </w:rPr>
      </w:pPr>
      <w:r w:rsidRPr="00725ABC">
        <w:rPr>
          <w:rFonts w:cs="Arial"/>
          <w:b/>
          <w:lang w:val="fr-CH"/>
        </w:rPr>
        <w:t>NATIONALRAT / ST</w:t>
      </w:r>
      <w:r w:rsidR="00B611AF" w:rsidRPr="00725ABC">
        <w:rPr>
          <w:rFonts w:cs="Arial"/>
          <w:b/>
          <w:lang w:val="fr-CH"/>
        </w:rPr>
        <w:t>Ä</w:t>
      </w:r>
      <w:r w:rsidRPr="00725ABC">
        <w:rPr>
          <w:rFonts w:cs="Arial"/>
          <w:b/>
          <w:lang w:val="fr-CH"/>
        </w:rPr>
        <w:t>NDERAT</w:t>
      </w:r>
      <w:r w:rsidR="00642281" w:rsidRPr="00725ABC">
        <w:rPr>
          <w:rFonts w:cs="Arial"/>
          <w:b/>
          <w:lang w:val="fr-CH"/>
        </w:rPr>
        <w:tab/>
      </w:r>
      <w:r w:rsidR="00642281" w:rsidRPr="00725ABC">
        <w:rPr>
          <w:rFonts w:cs="Arial"/>
          <w:b/>
          <w:lang w:val="fr-CH"/>
        </w:rPr>
        <w:tab/>
      </w:r>
      <w:r w:rsidR="00642281" w:rsidRPr="00725ABC">
        <w:rPr>
          <w:rFonts w:cs="Arial"/>
          <w:b/>
          <w:lang w:val="fr-CH"/>
        </w:rPr>
        <w:tab/>
      </w:r>
      <w:r w:rsidR="00642281" w:rsidRPr="00725ABC">
        <w:rPr>
          <w:rFonts w:cs="Arial"/>
          <w:b/>
          <w:lang w:val="fr-CH"/>
        </w:rPr>
        <w:tab/>
      </w:r>
      <w:r w:rsidR="00642281" w:rsidRPr="00725ABC">
        <w:rPr>
          <w:rFonts w:cs="Arial"/>
          <w:b/>
          <w:lang w:val="fr-CH"/>
        </w:rPr>
        <w:tab/>
      </w:r>
      <w:r w:rsidR="00A73B6A" w:rsidRPr="00725ABC">
        <w:rPr>
          <w:rFonts w:cs="Arial"/>
          <w:b/>
          <w:lang w:val="fr-CH"/>
        </w:rPr>
        <w:tab/>
      </w:r>
      <w:r w:rsidR="00C5761B" w:rsidRPr="00725ABC">
        <w:rPr>
          <w:rFonts w:cs="Arial"/>
          <w:b/>
          <w:lang w:val="fr-CH"/>
        </w:rPr>
        <w:tab/>
      </w:r>
      <w:r w:rsidR="00350EBD" w:rsidRPr="00725ABC">
        <w:rPr>
          <w:rFonts w:cs="Arial"/>
          <w:b/>
          <w:lang w:val="fr-CH"/>
        </w:rPr>
        <w:t>STAND</w:t>
      </w:r>
      <w:r w:rsidR="007503A6" w:rsidRPr="00725ABC">
        <w:rPr>
          <w:rFonts w:cs="Arial"/>
          <w:b/>
          <w:lang w:val="fr-CH"/>
        </w:rPr>
        <w:t>:</w:t>
      </w:r>
      <w:r w:rsidR="00464730" w:rsidRPr="00725ABC">
        <w:rPr>
          <w:rFonts w:cs="Arial"/>
          <w:b/>
          <w:lang w:val="fr-CH"/>
        </w:rPr>
        <w:t xml:space="preserve"> </w:t>
      </w:r>
      <w:r w:rsidR="00350EBD" w:rsidRPr="00725ABC">
        <w:rPr>
          <w:rFonts w:cs="Arial"/>
          <w:b/>
          <w:lang w:val="fr-CH"/>
        </w:rPr>
        <w:t>27</w:t>
      </w:r>
      <w:r w:rsidR="001707CA" w:rsidRPr="00725ABC">
        <w:rPr>
          <w:rFonts w:cs="Arial"/>
          <w:b/>
          <w:lang w:val="fr-CH"/>
        </w:rPr>
        <w:t>.09.</w:t>
      </w:r>
      <w:r w:rsidR="00464730" w:rsidRPr="00725ABC">
        <w:rPr>
          <w:rFonts w:cs="Arial"/>
          <w:b/>
          <w:lang w:val="fr-CH"/>
        </w:rPr>
        <w:t>2018</w:t>
      </w:r>
    </w:p>
    <w:p w14:paraId="26FD792F" w14:textId="77777777" w:rsidR="00BE09C6" w:rsidRPr="00725ABC" w:rsidRDefault="00BE09C6">
      <w:pPr>
        <w:rPr>
          <w:rFonts w:cs="Arial"/>
          <w:b/>
          <w:lang w:val="fr-CH"/>
        </w:rPr>
      </w:pPr>
      <w:r w:rsidRPr="00725ABC">
        <w:rPr>
          <w:rFonts w:cs="Arial"/>
          <w:b/>
          <w:lang w:val="fr-CH"/>
        </w:rPr>
        <w:t>CONSEIL NATIONAL / CONSEIL DES ETATS</w:t>
      </w:r>
    </w:p>
    <w:p w14:paraId="651ED125" w14:textId="77777777" w:rsidR="005F0A01" w:rsidRPr="00861954" w:rsidRDefault="005F0A01">
      <w:pPr>
        <w:rPr>
          <w:rFonts w:cs="Arial"/>
          <w:b/>
          <w:lang w:val="it-IT"/>
        </w:rPr>
      </w:pPr>
      <w:r w:rsidRPr="00861954">
        <w:rPr>
          <w:rFonts w:cs="Arial"/>
          <w:b/>
          <w:lang w:val="it-IT"/>
        </w:rPr>
        <w:t>CONSIGLIO NAZIONALE / CONSIGLIO DEGLI STATI</w:t>
      </w:r>
    </w:p>
    <w:p w14:paraId="6A4A66CF" w14:textId="257C1C2B" w:rsidR="00BE09C6" w:rsidRPr="00861954" w:rsidRDefault="00C5761B">
      <w:pPr>
        <w:rPr>
          <w:rFonts w:cs="Arial"/>
          <w:lang w:val="it-CH"/>
        </w:rPr>
      </w:pPr>
      <w:r>
        <w:rPr>
          <w:rFonts w:cs="Arial"/>
          <w:lang w:val="it-CH"/>
        </w:rPr>
        <w:t>Herbstsession</w:t>
      </w:r>
      <w:r w:rsidR="00464730">
        <w:rPr>
          <w:rFonts w:cs="Arial"/>
          <w:lang w:val="it-CH"/>
        </w:rPr>
        <w:t xml:space="preserve"> 2018 / Session d</w:t>
      </w:r>
      <w:r w:rsidR="00F166CE">
        <w:rPr>
          <w:rFonts w:cs="Arial"/>
          <w:lang w:val="it-CH"/>
        </w:rPr>
        <w:t>’</w:t>
      </w:r>
      <w:r>
        <w:rPr>
          <w:rFonts w:cs="Arial"/>
          <w:lang w:val="it-CH"/>
        </w:rPr>
        <w:t>automne</w:t>
      </w:r>
      <w:r w:rsidR="00464730">
        <w:rPr>
          <w:rFonts w:cs="Arial"/>
          <w:lang w:val="it-CH"/>
        </w:rPr>
        <w:t xml:space="preserve"> 2018 / Sessione </w:t>
      </w:r>
      <w:r>
        <w:rPr>
          <w:rFonts w:cs="Arial"/>
          <w:lang w:val="it-CH"/>
        </w:rPr>
        <w:t>autunnale</w:t>
      </w:r>
      <w:r w:rsidR="00464730">
        <w:rPr>
          <w:rFonts w:cs="Arial"/>
          <w:lang w:val="it-CH"/>
        </w:rPr>
        <w:t xml:space="preserve"> 2018</w:t>
      </w:r>
    </w:p>
    <w:p w14:paraId="43570265" w14:textId="77777777" w:rsidR="00BE09C6" w:rsidRPr="00861954" w:rsidRDefault="00BE09C6">
      <w:pPr>
        <w:rPr>
          <w:rFonts w:cs="Arial"/>
          <w:lang w:val="it-CH"/>
        </w:rPr>
      </w:pPr>
    </w:p>
    <w:p w14:paraId="084DE381" w14:textId="77777777" w:rsidR="0093178B" w:rsidRPr="00861954" w:rsidRDefault="0093178B">
      <w:pPr>
        <w:rPr>
          <w:rFonts w:cs="Arial"/>
          <w:lang w:val="it-CH"/>
        </w:rPr>
      </w:pPr>
    </w:p>
    <w:p w14:paraId="7C03A572" w14:textId="77777777" w:rsidR="00BE09C6" w:rsidRDefault="00BE09C6">
      <w:pPr>
        <w:rPr>
          <w:rFonts w:cs="Arial"/>
          <w:b/>
          <w:lang w:val="fr-CH"/>
        </w:rPr>
      </w:pPr>
      <w:r w:rsidRPr="00861954">
        <w:rPr>
          <w:rFonts w:cs="Arial"/>
          <w:b/>
          <w:lang w:val="fr-CH"/>
        </w:rPr>
        <w:t>Schlussabstimmungen - Votations finales</w:t>
      </w:r>
      <w:r w:rsidR="005F0A01" w:rsidRPr="00861954">
        <w:rPr>
          <w:rFonts w:cs="Arial"/>
          <w:b/>
          <w:lang w:val="fr-CH"/>
        </w:rPr>
        <w:t xml:space="preserve"> - Voti finali</w:t>
      </w:r>
    </w:p>
    <w:p w14:paraId="6CEF13A4" w14:textId="030846B0" w:rsidR="00C5761B" w:rsidRDefault="00C5761B"/>
    <w:p w14:paraId="0F97B7E6" w14:textId="18C1DF34" w:rsidR="00C5761B" w:rsidRDefault="00C5761B"/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9"/>
        <w:gridCol w:w="395"/>
        <w:gridCol w:w="456"/>
        <w:gridCol w:w="394"/>
        <w:gridCol w:w="31"/>
        <w:gridCol w:w="394"/>
        <w:gridCol w:w="5523"/>
        <w:gridCol w:w="9"/>
        <w:gridCol w:w="1130"/>
        <w:gridCol w:w="996"/>
      </w:tblGrid>
      <w:tr w:rsidR="00C5761B" w14:paraId="28424B56" w14:textId="77777777" w:rsidTr="00C5761B">
        <w:tc>
          <w:tcPr>
            <w:tcW w:w="453" w:type="dxa"/>
            <w:gridSpan w:val="2"/>
            <w:hideMark/>
          </w:tcPr>
          <w:p w14:paraId="18EFCAD6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424539E0" w14:textId="77777777" w:rsidR="00C5761B" w:rsidRDefault="008D6F7A">
            <w:hyperlink r:id="rId11" w:history="1">
              <w:r w:rsidR="00C5761B">
                <w:rPr>
                  <w:rStyle w:val="Hyperlink"/>
                </w:rPr>
                <w:t>16.075</w:t>
              </w:r>
            </w:hyperlink>
          </w:p>
        </w:tc>
        <w:tc>
          <w:tcPr>
            <w:tcW w:w="425" w:type="dxa"/>
            <w:gridSpan w:val="2"/>
            <w:hideMark/>
          </w:tcPr>
          <w:p w14:paraId="74CA20D0" w14:textId="77777777" w:rsidR="00C5761B" w:rsidRDefault="00C5761B">
            <w:r>
              <w:t>n</w:t>
            </w:r>
          </w:p>
        </w:tc>
        <w:tc>
          <w:tcPr>
            <w:tcW w:w="5926" w:type="dxa"/>
            <w:gridSpan w:val="3"/>
            <w:hideMark/>
          </w:tcPr>
          <w:p w14:paraId="0959AE9F" w14:textId="77777777" w:rsidR="00C5761B" w:rsidRDefault="00C5761B">
            <w:r>
              <w:t>Organisation der Bahninfrastruktur (KVF)</w:t>
            </w:r>
            <w:r>
              <w:br/>
              <w:t>Organisation de l'infrastructure ferroviaire (CTT)</w:t>
            </w:r>
            <w:r>
              <w:br/>
              <w:t>Organizzazione dell'infrastruttura ferroviaria (CTT)</w:t>
            </w:r>
          </w:p>
        </w:tc>
        <w:tc>
          <w:tcPr>
            <w:tcW w:w="1130" w:type="dxa"/>
          </w:tcPr>
          <w:p w14:paraId="508CC255" w14:textId="77777777" w:rsidR="00C5761B" w:rsidRDefault="00C5761B"/>
        </w:tc>
        <w:tc>
          <w:tcPr>
            <w:tcW w:w="996" w:type="dxa"/>
          </w:tcPr>
          <w:p w14:paraId="4308160A" w14:textId="357D99CB" w:rsidR="00C5761B" w:rsidRDefault="00C5761B"/>
        </w:tc>
      </w:tr>
      <w:tr w:rsidR="00C5761B" w14:paraId="0305BD5D" w14:textId="77777777" w:rsidTr="00C5761B">
        <w:tc>
          <w:tcPr>
            <w:tcW w:w="424" w:type="dxa"/>
            <w:hideMark/>
          </w:tcPr>
          <w:p w14:paraId="4E12792F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4" w:type="dxa"/>
            <w:gridSpan w:val="2"/>
            <w:hideMark/>
          </w:tcPr>
          <w:p w14:paraId="35BFEB13" w14:textId="77777777" w:rsidR="00C5761B" w:rsidRDefault="00C5761B"/>
        </w:tc>
        <w:tc>
          <w:tcPr>
            <w:tcW w:w="850" w:type="dxa"/>
            <w:gridSpan w:val="2"/>
            <w:hideMark/>
          </w:tcPr>
          <w:p w14:paraId="1EA9FA11" w14:textId="77777777" w:rsidR="00C5761B" w:rsidRDefault="00C5761B"/>
        </w:tc>
        <w:tc>
          <w:tcPr>
            <w:tcW w:w="425" w:type="dxa"/>
            <w:gridSpan w:val="2"/>
            <w:hideMark/>
          </w:tcPr>
          <w:p w14:paraId="79EB208F" w14:textId="77777777" w:rsidR="00C5761B" w:rsidRDefault="00C5761B"/>
        </w:tc>
        <w:tc>
          <w:tcPr>
            <w:tcW w:w="5523" w:type="dxa"/>
            <w:hideMark/>
          </w:tcPr>
          <w:p w14:paraId="4C4D0B9B" w14:textId="2D3EE349" w:rsidR="00C5761B" w:rsidRDefault="00C5761B" w:rsidP="004E194D">
            <w:r>
              <w:t>Bundesgesetz über die Organisation der Bahninfrastruktur</w:t>
            </w:r>
            <w:r>
              <w:br/>
              <w:t>Loi fédérale sur l'organisation de l'infrastructure ferroviaire</w:t>
            </w:r>
            <w:r>
              <w:br/>
              <w:t>Legge federale sull'organizzazione dell'infrastruttura ferroviaria</w:t>
            </w:r>
          </w:p>
        </w:tc>
        <w:tc>
          <w:tcPr>
            <w:tcW w:w="1139" w:type="dxa"/>
            <w:gridSpan w:val="2"/>
            <w:hideMark/>
          </w:tcPr>
          <w:p w14:paraId="42C30450" w14:textId="77777777" w:rsidR="00C5761B" w:rsidRDefault="00C5761B"/>
        </w:tc>
        <w:tc>
          <w:tcPr>
            <w:tcW w:w="996" w:type="dxa"/>
            <w:hideMark/>
          </w:tcPr>
          <w:p w14:paraId="4E894415" w14:textId="77777777" w:rsidR="00C5761B" w:rsidRDefault="00C5761B"/>
        </w:tc>
      </w:tr>
    </w:tbl>
    <w:p w14:paraId="2CD234F2" w14:textId="3A20D748" w:rsidR="00C5761B" w:rsidRDefault="00C5761B"/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9"/>
        <w:gridCol w:w="395"/>
        <w:gridCol w:w="456"/>
        <w:gridCol w:w="394"/>
        <w:gridCol w:w="31"/>
        <w:gridCol w:w="394"/>
        <w:gridCol w:w="5523"/>
        <w:gridCol w:w="9"/>
        <w:gridCol w:w="1130"/>
        <w:gridCol w:w="996"/>
      </w:tblGrid>
      <w:tr w:rsidR="00C5761B" w14:paraId="72D9CE9C" w14:textId="77777777" w:rsidTr="00C5761B">
        <w:tc>
          <w:tcPr>
            <w:tcW w:w="453" w:type="dxa"/>
            <w:gridSpan w:val="2"/>
            <w:hideMark/>
          </w:tcPr>
          <w:p w14:paraId="2B9AB3B6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68ED1EF0" w14:textId="77777777" w:rsidR="00C5761B" w:rsidRDefault="008D6F7A">
            <w:hyperlink r:id="rId12" w:history="1">
              <w:r w:rsidR="00C5761B">
                <w:rPr>
                  <w:rStyle w:val="Hyperlink"/>
                </w:rPr>
                <w:t>17.053</w:t>
              </w:r>
            </w:hyperlink>
          </w:p>
        </w:tc>
        <w:tc>
          <w:tcPr>
            <w:tcW w:w="425" w:type="dxa"/>
            <w:gridSpan w:val="2"/>
            <w:hideMark/>
          </w:tcPr>
          <w:p w14:paraId="6BC8C483" w14:textId="77777777" w:rsidR="00C5761B" w:rsidRDefault="00C5761B">
            <w:r>
              <w:t>s</w:t>
            </w:r>
          </w:p>
        </w:tc>
        <w:tc>
          <w:tcPr>
            <w:tcW w:w="5926" w:type="dxa"/>
            <w:gridSpan w:val="3"/>
            <w:hideMark/>
          </w:tcPr>
          <w:p w14:paraId="1027C1F0" w14:textId="77777777" w:rsidR="00C5761B" w:rsidRDefault="00C5761B">
            <w:r>
              <w:t xml:space="preserve">Grenzüberschreitende Verwaltungszusammenarbeit. Übereinkommen Nr. 94 und 100 des Europarates. </w:t>
            </w:r>
            <w:r w:rsidRPr="00C5761B">
              <w:rPr>
                <w:lang w:val="fr-CH"/>
              </w:rPr>
              <w:t>Genehmigung (RK)</w:t>
            </w:r>
            <w:r w:rsidRPr="00C5761B">
              <w:rPr>
                <w:lang w:val="fr-CH"/>
              </w:rPr>
              <w:br/>
              <w:t xml:space="preserve">Coopération administrative internationale. Conventions no 94 et 100 du Conseil de l'Europe. </w:t>
            </w:r>
            <w:r w:rsidRPr="00C5761B">
              <w:rPr>
                <w:lang w:val="it-IT"/>
              </w:rPr>
              <w:t>Approbation (CAJ)</w:t>
            </w:r>
            <w:r w:rsidRPr="00C5761B">
              <w:rPr>
                <w:lang w:val="it-IT"/>
              </w:rPr>
              <w:br/>
              <w:t xml:space="preserve">Cooperazione amministrativa transfrontaliera. Convenzioni n. 94 e 100 del Consiglio d'Europa. </w:t>
            </w:r>
            <w:r>
              <w:t>Approvazione (CAG)</w:t>
            </w:r>
          </w:p>
        </w:tc>
        <w:tc>
          <w:tcPr>
            <w:tcW w:w="1130" w:type="dxa"/>
          </w:tcPr>
          <w:p w14:paraId="6047E0D6" w14:textId="77777777" w:rsidR="00C5761B" w:rsidRDefault="00C5761B"/>
        </w:tc>
        <w:tc>
          <w:tcPr>
            <w:tcW w:w="996" w:type="dxa"/>
          </w:tcPr>
          <w:p w14:paraId="40896AFA" w14:textId="5AA42CB6" w:rsidR="00C5761B" w:rsidRDefault="00C5761B"/>
        </w:tc>
      </w:tr>
      <w:tr w:rsidR="00C5761B" w:rsidRPr="00C0508D" w14:paraId="22F07C44" w14:textId="77777777" w:rsidTr="00C5761B">
        <w:tc>
          <w:tcPr>
            <w:tcW w:w="424" w:type="dxa"/>
            <w:hideMark/>
          </w:tcPr>
          <w:p w14:paraId="346B792B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4" w:type="dxa"/>
            <w:gridSpan w:val="2"/>
            <w:hideMark/>
          </w:tcPr>
          <w:p w14:paraId="1A144495" w14:textId="77777777" w:rsidR="00C5761B" w:rsidRDefault="00C5761B"/>
        </w:tc>
        <w:tc>
          <w:tcPr>
            <w:tcW w:w="850" w:type="dxa"/>
            <w:gridSpan w:val="2"/>
            <w:hideMark/>
          </w:tcPr>
          <w:p w14:paraId="1697D96E" w14:textId="77777777" w:rsidR="00C5761B" w:rsidRDefault="00C5761B"/>
        </w:tc>
        <w:tc>
          <w:tcPr>
            <w:tcW w:w="425" w:type="dxa"/>
            <w:gridSpan w:val="2"/>
            <w:hideMark/>
          </w:tcPr>
          <w:p w14:paraId="5A7D0782" w14:textId="77777777" w:rsidR="00C5761B" w:rsidRDefault="00C5761B"/>
        </w:tc>
        <w:tc>
          <w:tcPr>
            <w:tcW w:w="5523" w:type="dxa"/>
            <w:hideMark/>
          </w:tcPr>
          <w:p w14:paraId="0995E910" w14:textId="7846456B" w:rsidR="00C5761B" w:rsidRPr="00C0508D" w:rsidRDefault="00C5761B" w:rsidP="004E194D">
            <w:pPr>
              <w:ind w:hanging="851"/>
            </w:pPr>
            <w:r>
              <w:tab/>
              <w:t xml:space="preserve">Bundesbeschluss </w:t>
            </w:r>
            <w:r w:rsidR="00CB7F39">
              <w:t xml:space="preserve">über die Genehmigung und die Umsetzung </w:t>
            </w:r>
            <w:r w:rsidR="00CB7F39" w:rsidRPr="00B647F1">
              <w:t>des Übereinkommens</w:t>
            </w:r>
            <w:r w:rsidR="00CB7F39">
              <w:t xml:space="preserve"> Nr. 94 des Europarates über die </w:t>
            </w:r>
            <w:r w:rsidR="00CB7F39" w:rsidRPr="00B647F1">
              <w:t>Zustellung von Schriftstücken in Verwaltungssachen im Ausland</w:t>
            </w:r>
            <w:r>
              <w:br/>
              <w:t xml:space="preserve">Arrêté fédéral </w:t>
            </w:r>
            <w:r w:rsidR="004A3332" w:rsidRPr="004A3332">
              <w:t xml:space="preserve">portant approbation et mise en </w:t>
            </w:r>
            <w:r w:rsidR="00BA2280">
              <w:t>oe</w:t>
            </w:r>
            <w:r w:rsidR="004A3332" w:rsidRPr="004A3332">
              <w:t>uvre de la convention n</w:t>
            </w:r>
            <w:r w:rsidR="004A3332" w:rsidRPr="004A3332">
              <w:rPr>
                <w:position w:val="5"/>
                <w:sz w:val="14"/>
                <w:szCs w:val="14"/>
              </w:rPr>
              <w:t>o</w:t>
            </w:r>
            <w:r w:rsidR="004A3332" w:rsidRPr="004A3332">
              <w:t> 94 du Conseil de l</w:t>
            </w:r>
            <w:r w:rsidR="004A3332" w:rsidRPr="004A3332">
              <w:rPr>
                <w:kern w:val="36"/>
              </w:rPr>
              <w:t>’</w:t>
            </w:r>
            <w:r w:rsidR="004A3332" w:rsidRPr="004A3332">
              <w:t>Europe sur la notification à l’étranger des documents en matière administrative</w:t>
            </w:r>
            <w:r w:rsidR="004A3332">
              <w:t xml:space="preserve"> </w:t>
            </w:r>
            <w:r w:rsidR="004A3332">
              <w:br/>
            </w:r>
            <w:r w:rsidR="00C0508D" w:rsidRPr="00C0508D">
              <w:rPr>
                <w:lang w:val="de-CH"/>
              </w:rPr>
              <w:t>Decreto federale</w:t>
            </w:r>
            <w:r w:rsidR="00C0508D">
              <w:rPr>
                <w:lang w:val="de-CH"/>
              </w:rPr>
              <w:t xml:space="preserve"> </w:t>
            </w:r>
            <w:r w:rsidR="00C0508D" w:rsidRPr="00C0508D">
              <w:t>concernente l’approvazione e l’attuazione della Convenzione n. 94 del Consiglio d’Europa sulla notificazione all’estero dei documenti in materia amministrativa</w:t>
            </w:r>
          </w:p>
        </w:tc>
        <w:tc>
          <w:tcPr>
            <w:tcW w:w="1139" w:type="dxa"/>
            <w:gridSpan w:val="2"/>
            <w:hideMark/>
          </w:tcPr>
          <w:p w14:paraId="571AAE54" w14:textId="77777777" w:rsidR="00C5761B" w:rsidRPr="00C0508D" w:rsidRDefault="00C5761B"/>
        </w:tc>
        <w:tc>
          <w:tcPr>
            <w:tcW w:w="996" w:type="dxa"/>
            <w:hideMark/>
          </w:tcPr>
          <w:p w14:paraId="359EAA1A" w14:textId="77777777" w:rsidR="00C5761B" w:rsidRPr="00C0508D" w:rsidRDefault="00C5761B"/>
        </w:tc>
      </w:tr>
    </w:tbl>
    <w:p w14:paraId="2C6A5ED1" w14:textId="05F7C129" w:rsidR="0002660D" w:rsidRPr="00C0508D" w:rsidRDefault="0002660D"/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851"/>
        <w:gridCol w:w="425"/>
        <w:gridCol w:w="5921"/>
        <w:gridCol w:w="1138"/>
        <w:gridCol w:w="995"/>
      </w:tblGrid>
      <w:tr w:rsidR="00C5761B" w:rsidRPr="008D6F7A" w14:paraId="033099D7" w14:textId="77777777" w:rsidTr="0002660D">
        <w:tc>
          <w:tcPr>
            <w:tcW w:w="451" w:type="dxa"/>
            <w:hideMark/>
          </w:tcPr>
          <w:p w14:paraId="10C6687A" w14:textId="77777777" w:rsidR="00C5761B" w:rsidRPr="00C0508D" w:rsidRDefault="00C5761B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1" w:type="dxa"/>
            <w:hideMark/>
          </w:tcPr>
          <w:p w14:paraId="26A2D16F" w14:textId="77777777" w:rsidR="00C5761B" w:rsidRDefault="008D6F7A">
            <w:hyperlink r:id="rId13" w:history="1">
              <w:r w:rsidR="00C5761B">
                <w:rPr>
                  <w:rStyle w:val="Hyperlink"/>
                </w:rPr>
                <w:t>17.059</w:t>
              </w:r>
            </w:hyperlink>
          </w:p>
        </w:tc>
        <w:tc>
          <w:tcPr>
            <w:tcW w:w="425" w:type="dxa"/>
            <w:hideMark/>
          </w:tcPr>
          <w:p w14:paraId="4F49633E" w14:textId="77777777" w:rsidR="00C5761B" w:rsidRDefault="00C5761B">
            <w:r>
              <w:t>n</w:t>
            </w:r>
          </w:p>
        </w:tc>
        <w:tc>
          <w:tcPr>
            <w:tcW w:w="5921" w:type="dxa"/>
            <w:hideMark/>
          </w:tcPr>
          <w:p w14:paraId="122EE470" w14:textId="77777777" w:rsidR="00C5761B" w:rsidRDefault="00C5761B">
            <w:pPr>
              <w:rPr>
                <w:lang w:val="it-IT"/>
              </w:rPr>
            </w:pPr>
            <w:r>
              <w:t>Datenschutzgesetz. Totalrevision und Änderung weiterer Erlasse zum Datenschutz (SPK)</w:t>
            </w:r>
            <w:r>
              <w:br/>
              <w:t xml:space="preserve">Loi sur la protection des données. </w:t>
            </w:r>
            <w:r w:rsidRPr="00C5761B">
              <w:rPr>
                <w:lang w:val="fr-CH"/>
              </w:rPr>
              <w:t>Révision totale et modification d'autres lois fédérales (CIP)</w:t>
            </w:r>
            <w:r w:rsidRPr="00C5761B">
              <w:rPr>
                <w:lang w:val="fr-CH"/>
              </w:rPr>
              <w:br/>
              <w:t xml:space="preserve">Legge sulla protezione dei dati. </w:t>
            </w:r>
            <w:r w:rsidRPr="00C5761B">
              <w:rPr>
                <w:lang w:val="it-IT"/>
              </w:rPr>
              <w:t>Revisione totale e modifica di altri atti normativi sulla protezione dei dati (CIP)</w:t>
            </w:r>
          </w:p>
          <w:p w14:paraId="4D712C25" w14:textId="178987E4" w:rsidR="00FD6014" w:rsidRPr="00C5761B" w:rsidRDefault="00FD6014">
            <w:pPr>
              <w:rPr>
                <w:lang w:val="it-IT"/>
              </w:rPr>
            </w:pPr>
          </w:p>
        </w:tc>
        <w:tc>
          <w:tcPr>
            <w:tcW w:w="1138" w:type="dxa"/>
          </w:tcPr>
          <w:p w14:paraId="09B7737E" w14:textId="77777777" w:rsidR="00C5761B" w:rsidRPr="00C5761B" w:rsidRDefault="00C5761B">
            <w:pPr>
              <w:rPr>
                <w:lang w:val="it-IT"/>
              </w:rPr>
            </w:pPr>
          </w:p>
        </w:tc>
        <w:tc>
          <w:tcPr>
            <w:tcW w:w="995" w:type="dxa"/>
          </w:tcPr>
          <w:p w14:paraId="5DD65967" w14:textId="67542864" w:rsidR="00C5761B" w:rsidRPr="00061CDF" w:rsidRDefault="00C5761B">
            <w:pPr>
              <w:rPr>
                <w:lang w:val="it-IT"/>
              </w:rPr>
            </w:pPr>
          </w:p>
        </w:tc>
      </w:tr>
      <w:tr w:rsidR="0002660D" w:rsidRPr="008D6F7A" w14:paraId="77606A09" w14:textId="77777777" w:rsidTr="0002660D">
        <w:tc>
          <w:tcPr>
            <w:tcW w:w="9781" w:type="dxa"/>
            <w:gridSpan w:val="6"/>
            <w:tcBorders>
              <w:bottom w:val="single" w:sz="4" w:space="0" w:color="auto"/>
            </w:tcBorders>
            <w:hideMark/>
          </w:tcPr>
          <w:p w14:paraId="01DFD006" w14:textId="5E936AC3" w:rsidR="0002660D" w:rsidRPr="006A5919" w:rsidRDefault="0002660D" w:rsidP="008D6F7A">
            <w:pPr>
              <w:ind w:left="851" w:hanging="851"/>
              <w:rPr>
                <w:lang w:val="it-IT"/>
              </w:rPr>
            </w:pPr>
            <w:r w:rsidRPr="008D6F7A">
              <w:rPr>
                <w:lang w:val="de-CH"/>
              </w:rPr>
              <w:tab/>
            </w:r>
            <w:r w:rsidRPr="006A5919">
              <w:t>1</w:t>
            </w:r>
            <w:r w:rsidR="006A5919" w:rsidRPr="006A5919">
              <w:t>.</w:t>
            </w:r>
            <w:bookmarkStart w:id="0" w:name="_GoBack"/>
            <w:r w:rsidRPr="006A5919">
              <w:t xml:space="preserve"> </w:t>
            </w:r>
            <w:r w:rsidR="008D6F7A" w:rsidRPr="008D6F7A">
              <w:rPr>
                <w:lang w:val="de-CH"/>
              </w:rPr>
              <w:t>Bundesgesetz über die Umsetzung der Richtlinie (EU) 2016/680 zum Schutz natürlicher Personen bei der Verarbeitung personenbezogener Daten zum Zwecke der Verhütung, Ermittlung, Aufdeckung oder Verfolgung von Straftaten oder der Strafvollstreckung (Weiterentwicklung des Schengen-Besitzstands)</w:t>
            </w:r>
            <w:bookmarkEnd w:id="0"/>
            <w:r w:rsidRPr="008D6F7A">
              <w:rPr>
                <w:lang w:val="de-CH"/>
              </w:rPr>
              <w:br/>
              <w:t>1</w:t>
            </w:r>
            <w:r w:rsidR="006A5919" w:rsidRPr="008D6F7A">
              <w:rPr>
                <w:lang w:val="de-CH"/>
              </w:rPr>
              <w:t>.</w:t>
            </w:r>
            <w:r w:rsidRPr="008D6F7A">
              <w:rPr>
                <w:lang w:val="de-CH"/>
              </w:rPr>
              <w:t xml:space="preserve"> </w:t>
            </w:r>
            <w:r w:rsidR="00725ABC" w:rsidRPr="00DC3848">
              <w:rPr>
                <w:lang w:val="fr-CH"/>
              </w:rPr>
              <w:t xml:space="preserve">Loi fédérale mettant en </w:t>
            </w:r>
            <w:r w:rsidR="00725ABC">
              <w:rPr>
                <w:lang w:val="fr-CH"/>
              </w:rPr>
              <w:t>oe</w:t>
            </w:r>
            <w:r w:rsidR="00725ABC" w:rsidRPr="00DC3848">
              <w:rPr>
                <w:lang w:val="fr-CH"/>
              </w:rPr>
              <w:t>uvre la directive (UE) 2016/680 relative à la protection des personnes physiques à l’égard du traitement des données à caractère personnel à des fins de prévention et de détection des infractions pénales, d’enquêtes et de poursuites en la matière ou d’exécution de sanctions pénales</w:t>
            </w:r>
            <w:r w:rsidR="00725ABC" w:rsidRPr="00DC3848">
              <w:rPr>
                <w:b/>
                <w:lang w:val="fr-CH"/>
              </w:rPr>
              <w:t xml:space="preserve"> </w:t>
            </w:r>
            <w:r w:rsidR="00725ABC" w:rsidRPr="00DC3848">
              <w:rPr>
                <w:lang w:val="fr-CH"/>
              </w:rPr>
              <w:t>(Développement de l’acquis de Schengen)</w:t>
            </w:r>
            <w:r w:rsidRPr="006A5919">
              <w:rPr>
                <w:lang w:val="fr-CH"/>
              </w:rPr>
              <w:br/>
              <w:t>1</w:t>
            </w:r>
            <w:r w:rsidR="006A5919" w:rsidRPr="006A5919">
              <w:rPr>
                <w:lang w:val="fr-CH"/>
              </w:rPr>
              <w:t>.</w:t>
            </w:r>
            <w:r w:rsidRPr="006A5919">
              <w:rPr>
                <w:lang w:val="fr-CH"/>
              </w:rPr>
              <w:t xml:space="preserve"> </w:t>
            </w:r>
            <w:r w:rsidR="007B4922" w:rsidRPr="00671758">
              <w:rPr>
                <w:lang w:val="it-IT"/>
              </w:rPr>
              <w:t>L</w:t>
            </w:r>
            <w:r w:rsidR="007B4922">
              <w:rPr>
                <w:lang w:val="it-IT"/>
              </w:rPr>
              <w:t xml:space="preserve">egge federale </w:t>
            </w:r>
            <w:r w:rsidR="007B4922" w:rsidRPr="00671758">
              <w:rPr>
                <w:lang w:val="it-CH"/>
              </w:rPr>
              <w:t>che attua la direttiva (UE) 2016/680 relativa alla protezione delle persone fisiche con riguardo al trattamento dei dati personali a fini di prevenzione, indagine, accertamento e perseguimento di reati o esecuzione di sanzioni penali</w:t>
            </w:r>
            <w:r w:rsidR="007B4922">
              <w:rPr>
                <w:lang w:val="it-CH"/>
              </w:rPr>
              <w:t xml:space="preserve"> </w:t>
            </w:r>
            <w:r w:rsidR="007B4922" w:rsidRPr="00671758">
              <w:rPr>
                <w:lang w:val="it-CH"/>
              </w:rPr>
              <w:t>(Sviluppo dell’acquis di Schengen)</w:t>
            </w:r>
          </w:p>
        </w:tc>
      </w:tr>
    </w:tbl>
    <w:p w14:paraId="77ED5F47" w14:textId="77777777" w:rsidR="00725ABC" w:rsidRPr="007B4922" w:rsidRDefault="00725ABC">
      <w:pPr>
        <w:rPr>
          <w:lang w:val="it-IT"/>
        </w:rPr>
      </w:pPr>
    </w:p>
    <w:p w14:paraId="27DD0EE3" w14:textId="686D1BE7" w:rsidR="00725ABC" w:rsidRPr="007B4922" w:rsidRDefault="00725ABC">
      <w:pPr>
        <w:rPr>
          <w:lang w:val="it-IT"/>
        </w:rPr>
      </w:pPr>
      <w:r w:rsidRPr="007B4922">
        <w:rPr>
          <w:lang w:val="it-IT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2660D" w:rsidRPr="008D6F7A" w14:paraId="42E8899A" w14:textId="77777777" w:rsidTr="0002660D">
        <w:tc>
          <w:tcPr>
            <w:tcW w:w="9781" w:type="dxa"/>
            <w:tcBorders>
              <w:top w:val="single" w:sz="4" w:space="0" w:color="auto"/>
            </w:tcBorders>
            <w:hideMark/>
          </w:tcPr>
          <w:p w14:paraId="02CF0B96" w14:textId="4C854BEA" w:rsidR="006C5D25" w:rsidRPr="006C5D25" w:rsidRDefault="0002660D" w:rsidP="006C5D25">
            <w:pPr>
              <w:ind w:left="851" w:hanging="851"/>
              <w:rPr>
                <w:lang w:val="it-CH"/>
              </w:rPr>
            </w:pPr>
            <w:r w:rsidRPr="003C21F2">
              <w:rPr>
                <w:lang w:val="it-IT"/>
              </w:rPr>
              <w:tab/>
            </w:r>
            <w:r w:rsidRPr="006A5919">
              <w:rPr>
                <w:lang w:val="de-CH"/>
              </w:rPr>
              <w:t>2</w:t>
            </w:r>
            <w:r w:rsidR="006A5919" w:rsidRPr="006A5919">
              <w:rPr>
                <w:lang w:val="de-CH"/>
              </w:rPr>
              <w:t>.</w:t>
            </w:r>
            <w:r w:rsidRPr="006A5919">
              <w:rPr>
                <w:lang w:val="de-CH"/>
              </w:rPr>
              <w:t xml:space="preserve"> Bundesbeschluss über die Genehmigung des Notenaustausches zwischen der Schweiz und der Europäischen Union betreffend die Übernahme der Richtlinie (EU) 2016/680 zum Schutz natürlicher Personen bei der Verarbeitung personenbezogener Daten zum Zwecke der Verhütung, Ermittlung, Aufdeckung oder Verfolgung von Straftaten oder der Strafvollstreckung (Weiterentwicklung des Schengen-Besitzstands)</w:t>
            </w:r>
            <w:r w:rsidRPr="006A5919">
              <w:rPr>
                <w:lang w:val="de-CH"/>
              </w:rPr>
              <w:br/>
              <w:t>2</w:t>
            </w:r>
            <w:r w:rsidR="006A5919" w:rsidRPr="006A5919">
              <w:rPr>
                <w:lang w:val="de-CH"/>
              </w:rPr>
              <w:t>.</w:t>
            </w:r>
            <w:r w:rsidRPr="006A5919">
              <w:rPr>
                <w:lang w:val="de-CH"/>
              </w:rPr>
              <w:t xml:space="preserve"> </w:t>
            </w:r>
            <w:r w:rsidRPr="006A5919">
              <w:rPr>
                <w:lang w:val="fr-CH"/>
              </w:rPr>
              <w:t>Arrêté fédéral portant approbation de l'échange de notes entre la Suisse et l'Union européenne concernant la reprise de la directive (UE) 2016/680 relative à la protection des personnes physiques à l'égard du traitement des données à caractère personnel à des fins de prévention et de détection des infractions pénales, d'enquête et de poursuites en la matière ou d'exécution de sanctions pénales (Développement de l'acquis de Schengen)</w:t>
            </w:r>
            <w:r w:rsidRPr="006A5919">
              <w:rPr>
                <w:lang w:val="fr-CH"/>
              </w:rPr>
              <w:br/>
              <w:t>2</w:t>
            </w:r>
            <w:r w:rsidR="006A5919">
              <w:rPr>
                <w:lang w:val="fr-CH"/>
              </w:rPr>
              <w:t>.</w:t>
            </w:r>
            <w:r w:rsidRPr="006A5919">
              <w:rPr>
                <w:lang w:val="fr-CH"/>
              </w:rPr>
              <w:t xml:space="preserve"> </w:t>
            </w:r>
            <w:r w:rsidRPr="006A5919">
              <w:rPr>
                <w:lang w:val="it-IT"/>
              </w:rPr>
              <w:t xml:space="preserve">Decreto federale </w:t>
            </w:r>
            <w:r w:rsidR="006C5D25" w:rsidRPr="006C5D25">
              <w:rPr>
                <w:lang w:val="it-CH"/>
              </w:rPr>
              <w:t>che approva lo scambio di note tra la Svizzera e l’Unione europea concernente il recepimento della direttiva (UE) 2016/680 relativa alla protezione delle persone fisiche con riguardo al trattamento dei dati personali a fini di prevenzione, indagine, accertamento e perseguimento di reati o esecuzione di sanzioni penali</w:t>
            </w:r>
            <w:r w:rsidR="006C5D25">
              <w:rPr>
                <w:lang w:val="it-CH"/>
              </w:rPr>
              <w:t xml:space="preserve"> </w:t>
            </w:r>
            <w:r w:rsidR="006C5D25" w:rsidRPr="006C5D25">
              <w:rPr>
                <w:lang w:val="it-CH"/>
              </w:rPr>
              <w:t>(Sviluppo dell’acquis di Schengen)</w:t>
            </w:r>
          </w:p>
          <w:p w14:paraId="20CF9814" w14:textId="5A79BD4D" w:rsidR="0002660D" w:rsidRPr="006A5919" w:rsidRDefault="0002660D" w:rsidP="00737D93">
            <w:pPr>
              <w:ind w:left="851" w:hanging="851"/>
              <w:rPr>
                <w:lang w:val="it-IT"/>
              </w:rPr>
            </w:pPr>
          </w:p>
        </w:tc>
      </w:tr>
    </w:tbl>
    <w:p w14:paraId="24B3A6C3" w14:textId="77777777" w:rsidR="00243358" w:rsidRPr="006A5919" w:rsidRDefault="00243358">
      <w:pPr>
        <w:rPr>
          <w:lang w:val="it-IT"/>
        </w:rPr>
      </w:pPr>
    </w:p>
    <w:p w14:paraId="1EE07C4C" w14:textId="77777777" w:rsidR="001A41D1" w:rsidRPr="007B4922" w:rsidRDefault="001A41D1">
      <w:pPr>
        <w:rPr>
          <w:lang w:val="it-IT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9"/>
        <w:gridCol w:w="395"/>
        <w:gridCol w:w="456"/>
        <w:gridCol w:w="394"/>
        <w:gridCol w:w="31"/>
        <w:gridCol w:w="394"/>
        <w:gridCol w:w="5523"/>
        <w:gridCol w:w="9"/>
        <w:gridCol w:w="1130"/>
        <w:gridCol w:w="996"/>
      </w:tblGrid>
      <w:tr w:rsidR="00C5761B" w14:paraId="1BDA2C58" w14:textId="77777777" w:rsidTr="00C5761B">
        <w:tc>
          <w:tcPr>
            <w:tcW w:w="453" w:type="dxa"/>
            <w:gridSpan w:val="2"/>
            <w:hideMark/>
          </w:tcPr>
          <w:p w14:paraId="50EA4D35" w14:textId="77777777" w:rsidR="00C5761B" w:rsidRPr="006A5919" w:rsidRDefault="00C5761B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47A0BB1A" w14:textId="77777777" w:rsidR="00C5761B" w:rsidRDefault="008D6F7A">
            <w:hyperlink r:id="rId14" w:history="1">
              <w:r w:rsidR="00C5761B">
                <w:rPr>
                  <w:rStyle w:val="Hyperlink"/>
                </w:rPr>
                <w:t>17.065</w:t>
              </w:r>
            </w:hyperlink>
          </w:p>
        </w:tc>
        <w:tc>
          <w:tcPr>
            <w:tcW w:w="425" w:type="dxa"/>
            <w:gridSpan w:val="2"/>
            <w:hideMark/>
          </w:tcPr>
          <w:p w14:paraId="7C36ADE8" w14:textId="77777777" w:rsidR="00C5761B" w:rsidRDefault="00C5761B">
            <w:r>
              <w:t>s</w:t>
            </w:r>
          </w:p>
        </w:tc>
        <w:tc>
          <w:tcPr>
            <w:tcW w:w="5926" w:type="dxa"/>
            <w:gridSpan w:val="3"/>
            <w:hideMark/>
          </w:tcPr>
          <w:p w14:paraId="58BA98D6" w14:textId="77777777" w:rsidR="00C5761B" w:rsidRDefault="00C5761B">
            <w:r>
              <w:t>ZGB. Änderung (RK)</w:t>
            </w:r>
            <w:r>
              <w:br/>
              <w:t>CC. Modification (CAJ)</w:t>
            </w:r>
            <w:r>
              <w:br/>
              <w:t>CC. Modifica (CAG)</w:t>
            </w:r>
          </w:p>
        </w:tc>
        <w:tc>
          <w:tcPr>
            <w:tcW w:w="1130" w:type="dxa"/>
          </w:tcPr>
          <w:p w14:paraId="098637D1" w14:textId="77777777" w:rsidR="00C5761B" w:rsidRDefault="00C5761B"/>
        </w:tc>
        <w:tc>
          <w:tcPr>
            <w:tcW w:w="996" w:type="dxa"/>
          </w:tcPr>
          <w:p w14:paraId="7D17F9E1" w14:textId="229E8236" w:rsidR="00C5761B" w:rsidRDefault="00C5761B"/>
        </w:tc>
      </w:tr>
      <w:tr w:rsidR="00C5761B" w14:paraId="4AAE8C14" w14:textId="77777777" w:rsidTr="00C5761B">
        <w:tc>
          <w:tcPr>
            <w:tcW w:w="424" w:type="dxa"/>
            <w:hideMark/>
          </w:tcPr>
          <w:p w14:paraId="21085D9C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4" w:type="dxa"/>
            <w:gridSpan w:val="2"/>
            <w:hideMark/>
          </w:tcPr>
          <w:p w14:paraId="58FBE28B" w14:textId="77777777" w:rsidR="00C5761B" w:rsidRDefault="00C5761B"/>
        </w:tc>
        <w:tc>
          <w:tcPr>
            <w:tcW w:w="850" w:type="dxa"/>
            <w:gridSpan w:val="2"/>
            <w:hideMark/>
          </w:tcPr>
          <w:p w14:paraId="522EC32A" w14:textId="77777777" w:rsidR="00C5761B" w:rsidRDefault="00C5761B"/>
        </w:tc>
        <w:tc>
          <w:tcPr>
            <w:tcW w:w="425" w:type="dxa"/>
            <w:gridSpan w:val="2"/>
            <w:hideMark/>
          </w:tcPr>
          <w:p w14:paraId="670205D6" w14:textId="77777777" w:rsidR="00C5761B" w:rsidRDefault="00C5761B"/>
        </w:tc>
        <w:tc>
          <w:tcPr>
            <w:tcW w:w="5523" w:type="dxa"/>
            <w:hideMark/>
          </w:tcPr>
          <w:p w14:paraId="53A6CBF1" w14:textId="6DE7C25A" w:rsidR="00C5761B" w:rsidRDefault="00C5761B" w:rsidP="004E194D">
            <w:pPr>
              <w:ind w:left="851" w:hanging="851"/>
            </w:pPr>
            <w:r>
              <w:tab/>
              <w:t>Schweizerisches Zivilgesetzbuch</w:t>
            </w:r>
            <w:r>
              <w:br/>
              <w:t>Code civil suisse</w:t>
            </w:r>
            <w:r>
              <w:br/>
              <w:t>Codice civile svizzero</w:t>
            </w:r>
          </w:p>
        </w:tc>
        <w:tc>
          <w:tcPr>
            <w:tcW w:w="1139" w:type="dxa"/>
            <w:gridSpan w:val="2"/>
            <w:hideMark/>
          </w:tcPr>
          <w:p w14:paraId="40EAB74A" w14:textId="77777777" w:rsidR="00C5761B" w:rsidRDefault="00C5761B"/>
        </w:tc>
        <w:tc>
          <w:tcPr>
            <w:tcW w:w="996" w:type="dxa"/>
            <w:hideMark/>
          </w:tcPr>
          <w:p w14:paraId="07866A74" w14:textId="77777777" w:rsidR="00C5761B" w:rsidRDefault="00C5761B"/>
        </w:tc>
      </w:tr>
    </w:tbl>
    <w:p w14:paraId="619891E7" w14:textId="0F4BE29D" w:rsidR="001109CE" w:rsidRDefault="001109CE"/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7"/>
        <w:gridCol w:w="397"/>
        <w:gridCol w:w="454"/>
        <w:gridCol w:w="396"/>
        <w:gridCol w:w="29"/>
        <w:gridCol w:w="396"/>
        <w:gridCol w:w="5525"/>
        <w:gridCol w:w="1138"/>
        <w:gridCol w:w="995"/>
      </w:tblGrid>
      <w:tr w:rsidR="00C5761B" w14:paraId="36DE3B2A" w14:textId="77777777" w:rsidTr="006A5919">
        <w:tc>
          <w:tcPr>
            <w:tcW w:w="451" w:type="dxa"/>
            <w:gridSpan w:val="2"/>
            <w:hideMark/>
          </w:tcPr>
          <w:p w14:paraId="4F0043DD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583844A2" w14:textId="77777777" w:rsidR="00C5761B" w:rsidRDefault="008D6F7A">
            <w:hyperlink r:id="rId15" w:history="1">
              <w:r w:rsidR="00C5761B">
                <w:rPr>
                  <w:rStyle w:val="Hyperlink"/>
                </w:rPr>
                <w:t>17.497</w:t>
              </w:r>
            </w:hyperlink>
          </w:p>
        </w:tc>
        <w:tc>
          <w:tcPr>
            <w:tcW w:w="425" w:type="dxa"/>
            <w:gridSpan w:val="2"/>
            <w:hideMark/>
          </w:tcPr>
          <w:p w14:paraId="01ADE268" w14:textId="77777777" w:rsidR="00C5761B" w:rsidRDefault="00C5761B">
            <w:r>
              <w:t>n</w:t>
            </w:r>
          </w:p>
        </w:tc>
        <w:tc>
          <w:tcPr>
            <w:tcW w:w="5921" w:type="dxa"/>
            <w:gridSpan w:val="2"/>
            <w:hideMark/>
          </w:tcPr>
          <w:p w14:paraId="06D3644F" w14:textId="77777777" w:rsidR="00C5761B" w:rsidRDefault="00C5761B">
            <w:r>
              <w:t>Pa.Iv. WBK-NR. Finanzhilfen für familienergänzende Kinderbetreuung. Verlängerung des Impulsprogramms des Bundes (WBK)</w:t>
            </w:r>
            <w:r>
              <w:br/>
              <w:t xml:space="preserve">Iv.pa. CSEC-CN. </w:t>
            </w:r>
            <w:r w:rsidRPr="00C5761B">
              <w:rPr>
                <w:lang w:val="fr-CH"/>
              </w:rPr>
              <w:t>Aides financières à l'accueil extrafamilial pour enfants. Prolonger le programme d'impulsion de la Confédération (CSEC)</w:t>
            </w:r>
            <w:r w:rsidRPr="00C5761B">
              <w:rPr>
                <w:lang w:val="fr-CH"/>
              </w:rPr>
              <w:br/>
              <w:t xml:space="preserve">Iv.pa. CSEC-CN. </w:t>
            </w:r>
            <w:r w:rsidRPr="00C5761B">
              <w:rPr>
                <w:lang w:val="it-IT"/>
              </w:rPr>
              <w:t xml:space="preserve">Aiuti finanziari per la custodia di bambini complementare alla famiglia. </w:t>
            </w:r>
            <w:r>
              <w:t>Proroga del programma d'incentivazione della Confederazione (CSEC)</w:t>
            </w:r>
          </w:p>
        </w:tc>
        <w:tc>
          <w:tcPr>
            <w:tcW w:w="1138" w:type="dxa"/>
          </w:tcPr>
          <w:p w14:paraId="76BBEAD6" w14:textId="77777777" w:rsidR="00C5761B" w:rsidRDefault="00C5761B"/>
        </w:tc>
        <w:tc>
          <w:tcPr>
            <w:tcW w:w="995" w:type="dxa"/>
          </w:tcPr>
          <w:p w14:paraId="222D1729" w14:textId="35F60B17" w:rsidR="00C5761B" w:rsidRDefault="00C5761B"/>
        </w:tc>
      </w:tr>
      <w:tr w:rsidR="00C5761B" w:rsidRPr="008D6F7A" w14:paraId="0E6C18F9" w14:textId="77777777" w:rsidTr="006A5919">
        <w:tc>
          <w:tcPr>
            <w:tcW w:w="424" w:type="dxa"/>
            <w:hideMark/>
          </w:tcPr>
          <w:p w14:paraId="66747442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4" w:type="dxa"/>
            <w:gridSpan w:val="2"/>
            <w:hideMark/>
          </w:tcPr>
          <w:p w14:paraId="1C9CE664" w14:textId="77777777" w:rsidR="00C5761B" w:rsidRDefault="00C5761B"/>
        </w:tc>
        <w:tc>
          <w:tcPr>
            <w:tcW w:w="850" w:type="dxa"/>
            <w:gridSpan w:val="2"/>
            <w:hideMark/>
          </w:tcPr>
          <w:p w14:paraId="4A3F38B5" w14:textId="77777777" w:rsidR="00C5761B" w:rsidRDefault="00C5761B"/>
        </w:tc>
        <w:tc>
          <w:tcPr>
            <w:tcW w:w="425" w:type="dxa"/>
            <w:gridSpan w:val="2"/>
            <w:hideMark/>
          </w:tcPr>
          <w:p w14:paraId="766F624D" w14:textId="77777777" w:rsidR="00C5761B" w:rsidRDefault="00C5761B"/>
        </w:tc>
        <w:tc>
          <w:tcPr>
            <w:tcW w:w="5525" w:type="dxa"/>
            <w:hideMark/>
          </w:tcPr>
          <w:p w14:paraId="2A1B090D" w14:textId="30D0F7A2" w:rsidR="00C5761B" w:rsidRPr="004E194D" w:rsidRDefault="00C5761B" w:rsidP="004E194D">
            <w:pPr>
              <w:ind w:left="851" w:hanging="851"/>
              <w:rPr>
                <w:lang w:val="it-IT"/>
              </w:rPr>
            </w:pPr>
            <w:r>
              <w:tab/>
            </w:r>
            <w:r w:rsidR="004E194D">
              <w:t xml:space="preserve">1. </w:t>
            </w:r>
            <w:r>
              <w:t>Bundesgesetz über Finanzhilfen für familienergänzende Kinderbetreuung (KBFHG)</w:t>
            </w:r>
            <w:r>
              <w:br/>
            </w:r>
            <w:r w:rsidR="004E194D">
              <w:t xml:space="preserve">1. </w:t>
            </w:r>
            <w:r w:rsidRPr="004E194D">
              <w:rPr>
                <w:lang w:val="fr-CH"/>
              </w:rPr>
              <w:t>Loi fédérale sur les aides financières à l'accueil extra-familial pour enfants (LAAcc)</w:t>
            </w:r>
            <w:r w:rsidRPr="004E194D">
              <w:rPr>
                <w:lang w:val="fr-CH"/>
              </w:rPr>
              <w:br/>
              <w:t>1</w:t>
            </w:r>
            <w:r w:rsidR="004E194D" w:rsidRPr="004E194D">
              <w:rPr>
                <w:lang w:val="fr-CH"/>
              </w:rPr>
              <w:t>.</w:t>
            </w:r>
            <w:r w:rsidRPr="004E194D">
              <w:rPr>
                <w:lang w:val="fr-CH"/>
              </w:rPr>
              <w:t xml:space="preserve"> </w:t>
            </w:r>
            <w:r w:rsidRPr="004E194D">
              <w:rPr>
                <w:lang w:val="it-IT"/>
              </w:rPr>
              <w:t>Legge federale sugli aiuti finanziari per la custodia di bambini complementare alla famiglia (LACust)</w:t>
            </w:r>
          </w:p>
        </w:tc>
        <w:tc>
          <w:tcPr>
            <w:tcW w:w="1138" w:type="dxa"/>
            <w:hideMark/>
          </w:tcPr>
          <w:p w14:paraId="6A3712E8" w14:textId="77777777" w:rsidR="00C5761B" w:rsidRPr="004E194D" w:rsidRDefault="00C5761B">
            <w:pPr>
              <w:rPr>
                <w:lang w:val="it-IT"/>
              </w:rPr>
            </w:pPr>
          </w:p>
        </w:tc>
        <w:tc>
          <w:tcPr>
            <w:tcW w:w="995" w:type="dxa"/>
            <w:hideMark/>
          </w:tcPr>
          <w:p w14:paraId="5DDD50A8" w14:textId="77777777" w:rsidR="00C5761B" w:rsidRPr="004E194D" w:rsidRDefault="00C5761B">
            <w:pPr>
              <w:rPr>
                <w:lang w:val="it-IT"/>
              </w:rPr>
            </w:pPr>
          </w:p>
        </w:tc>
      </w:tr>
    </w:tbl>
    <w:p w14:paraId="001A8894" w14:textId="1AF00CAE" w:rsidR="00BA2280" w:rsidRPr="003C21F2" w:rsidRDefault="00BA2280">
      <w:pPr>
        <w:rPr>
          <w:lang w:val="it-IT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9"/>
        <w:gridCol w:w="395"/>
        <w:gridCol w:w="456"/>
        <w:gridCol w:w="394"/>
        <w:gridCol w:w="31"/>
        <w:gridCol w:w="394"/>
        <w:gridCol w:w="5523"/>
        <w:gridCol w:w="9"/>
        <w:gridCol w:w="1130"/>
        <w:gridCol w:w="996"/>
      </w:tblGrid>
      <w:tr w:rsidR="00C5761B" w14:paraId="59BFA46B" w14:textId="77777777" w:rsidTr="00C5761B">
        <w:tc>
          <w:tcPr>
            <w:tcW w:w="453" w:type="dxa"/>
            <w:gridSpan w:val="2"/>
            <w:hideMark/>
          </w:tcPr>
          <w:p w14:paraId="078C3A92" w14:textId="77777777" w:rsidR="00C5761B" w:rsidRPr="003C21F2" w:rsidRDefault="00C5761B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29AFAA6A" w14:textId="77777777" w:rsidR="00C5761B" w:rsidRDefault="008D6F7A">
            <w:hyperlink r:id="rId16" w:history="1">
              <w:r w:rsidR="00C5761B">
                <w:rPr>
                  <w:rStyle w:val="Hyperlink"/>
                </w:rPr>
                <w:t>18.018</w:t>
              </w:r>
            </w:hyperlink>
          </w:p>
        </w:tc>
        <w:tc>
          <w:tcPr>
            <w:tcW w:w="425" w:type="dxa"/>
            <w:gridSpan w:val="2"/>
            <w:hideMark/>
          </w:tcPr>
          <w:p w14:paraId="532960E6" w14:textId="77777777" w:rsidR="00C5761B" w:rsidRDefault="00C5761B">
            <w:r>
              <w:t>s</w:t>
            </w:r>
          </w:p>
        </w:tc>
        <w:tc>
          <w:tcPr>
            <w:tcW w:w="5926" w:type="dxa"/>
            <w:gridSpan w:val="3"/>
            <w:hideMark/>
          </w:tcPr>
          <w:p w14:paraId="757740D3" w14:textId="77777777" w:rsidR="00C5761B" w:rsidRDefault="00C5761B">
            <w:r>
              <w:t xml:space="preserve">Schweizerisches Institut für Rechtsvergleichung. Bundesgesetz. </w:t>
            </w:r>
            <w:r w:rsidRPr="00C5761B">
              <w:rPr>
                <w:lang w:val="fr-CH"/>
              </w:rPr>
              <w:t>Totalrevision (RK)</w:t>
            </w:r>
            <w:r w:rsidRPr="00C5761B">
              <w:rPr>
                <w:lang w:val="fr-CH"/>
              </w:rPr>
              <w:br/>
              <w:t xml:space="preserve">Institut suisse de droit comparé. </w:t>
            </w:r>
            <w:r w:rsidRPr="00C5761B">
              <w:rPr>
                <w:lang w:val="it-IT"/>
              </w:rPr>
              <w:t>Loi. Révision totale (CAJ)</w:t>
            </w:r>
            <w:r w:rsidRPr="00C5761B">
              <w:rPr>
                <w:lang w:val="it-IT"/>
              </w:rPr>
              <w:br/>
              <w:t xml:space="preserve">Istituto svizzero di diritto comparato. Legge federale. </w:t>
            </w:r>
            <w:r>
              <w:t>Revisione totale (CAG)</w:t>
            </w:r>
          </w:p>
        </w:tc>
        <w:tc>
          <w:tcPr>
            <w:tcW w:w="1130" w:type="dxa"/>
          </w:tcPr>
          <w:p w14:paraId="7AFEE6B8" w14:textId="77777777" w:rsidR="00C5761B" w:rsidRDefault="00C5761B"/>
        </w:tc>
        <w:tc>
          <w:tcPr>
            <w:tcW w:w="996" w:type="dxa"/>
          </w:tcPr>
          <w:p w14:paraId="1FE61BA7" w14:textId="145F3BDD" w:rsidR="00C5761B" w:rsidRDefault="00C5761B"/>
        </w:tc>
      </w:tr>
      <w:tr w:rsidR="00C5761B" w14:paraId="4FB9998E" w14:textId="77777777" w:rsidTr="00C5761B">
        <w:tc>
          <w:tcPr>
            <w:tcW w:w="424" w:type="dxa"/>
            <w:hideMark/>
          </w:tcPr>
          <w:p w14:paraId="7EC1B879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4" w:type="dxa"/>
            <w:gridSpan w:val="2"/>
            <w:hideMark/>
          </w:tcPr>
          <w:p w14:paraId="68CF0386" w14:textId="77777777" w:rsidR="00C5761B" w:rsidRDefault="00C5761B"/>
        </w:tc>
        <w:tc>
          <w:tcPr>
            <w:tcW w:w="850" w:type="dxa"/>
            <w:gridSpan w:val="2"/>
            <w:hideMark/>
          </w:tcPr>
          <w:p w14:paraId="68C71866" w14:textId="77777777" w:rsidR="00C5761B" w:rsidRDefault="00C5761B"/>
        </w:tc>
        <w:tc>
          <w:tcPr>
            <w:tcW w:w="425" w:type="dxa"/>
            <w:gridSpan w:val="2"/>
            <w:hideMark/>
          </w:tcPr>
          <w:p w14:paraId="38FFF066" w14:textId="77777777" w:rsidR="00C5761B" w:rsidRDefault="00C5761B"/>
        </w:tc>
        <w:tc>
          <w:tcPr>
            <w:tcW w:w="5523" w:type="dxa"/>
            <w:hideMark/>
          </w:tcPr>
          <w:p w14:paraId="4DB64FBF" w14:textId="4AAB8EB2" w:rsidR="00C5761B" w:rsidRDefault="00C5761B" w:rsidP="004E194D">
            <w:pPr>
              <w:ind w:left="851" w:hanging="851"/>
            </w:pPr>
            <w:r>
              <w:tab/>
              <w:t>Bundesgesetz über das Schweizerische Institut für Rechtsvergleichung (SIRG)</w:t>
            </w:r>
            <w:r>
              <w:br/>
              <w:t>Loi fédérale sur l'Institut suisse de droit comparé (LISDC)</w:t>
            </w:r>
            <w:r>
              <w:br/>
              <w:t>Legge federale sull'Istituto svizzero di diritto comparato (LISDC)</w:t>
            </w:r>
          </w:p>
        </w:tc>
        <w:tc>
          <w:tcPr>
            <w:tcW w:w="1139" w:type="dxa"/>
            <w:gridSpan w:val="2"/>
            <w:hideMark/>
          </w:tcPr>
          <w:p w14:paraId="661E324B" w14:textId="77777777" w:rsidR="00C5761B" w:rsidRDefault="00C5761B"/>
        </w:tc>
        <w:tc>
          <w:tcPr>
            <w:tcW w:w="996" w:type="dxa"/>
            <w:hideMark/>
          </w:tcPr>
          <w:p w14:paraId="2F7C5445" w14:textId="77777777" w:rsidR="00C5761B" w:rsidRDefault="00C5761B"/>
        </w:tc>
      </w:tr>
    </w:tbl>
    <w:p w14:paraId="561FC636" w14:textId="5BDFBA06" w:rsidR="00E73FE1" w:rsidRDefault="00E73FE1"/>
    <w:p w14:paraId="02E30FBF" w14:textId="77777777" w:rsidR="00FD6014" w:rsidRDefault="00E73FE1">
      <w: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9"/>
        <w:gridCol w:w="395"/>
        <w:gridCol w:w="456"/>
        <w:gridCol w:w="394"/>
        <w:gridCol w:w="31"/>
        <w:gridCol w:w="394"/>
        <w:gridCol w:w="5523"/>
        <w:gridCol w:w="9"/>
        <w:gridCol w:w="567"/>
        <w:gridCol w:w="563"/>
        <w:gridCol w:w="8"/>
        <w:gridCol w:w="988"/>
      </w:tblGrid>
      <w:tr w:rsidR="00C5761B" w:rsidRPr="008D6F7A" w14:paraId="1866EFA5" w14:textId="77777777" w:rsidTr="004E194D">
        <w:tc>
          <w:tcPr>
            <w:tcW w:w="453" w:type="dxa"/>
            <w:gridSpan w:val="2"/>
            <w:hideMark/>
          </w:tcPr>
          <w:p w14:paraId="243D87E1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67929648" w14:textId="77777777" w:rsidR="00C5761B" w:rsidRDefault="008D6F7A">
            <w:hyperlink r:id="rId17" w:history="1">
              <w:r w:rsidR="00C5761B">
                <w:rPr>
                  <w:rStyle w:val="Hyperlink"/>
                </w:rPr>
                <w:t>18.027</w:t>
              </w:r>
            </w:hyperlink>
          </w:p>
        </w:tc>
        <w:tc>
          <w:tcPr>
            <w:tcW w:w="425" w:type="dxa"/>
            <w:gridSpan w:val="2"/>
            <w:hideMark/>
          </w:tcPr>
          <w:p w14:paraId="7D9C364C" w14:textId="77777777" w:rsidR="00C5761B" w:rsidRDefault="00C5761B">
            <w:r>
              <w:t>n</w:t>
            </w:r>
          </w:p>
        </w:tc>
        <w:tc>
          <w:tcPr>
            <w:tcW w:w="5926" w:type="dxa"/>
            <w:gridSpan w:val="3"/>
            <w:hideMark/>
          </w:tcPr>
          <w:p w14:paraId="6CDC0242" w14:textId="77777777" w:rsidR="00C5761B" w:rsidRPr="00C5761B" w:rsidRDefault="00C5761B">
            <w:pPr>
              <w:rPr>
                <w:lang w:val="it-IT"/>
              </w:rPr>
            </w:pPr>
            <w:r>
              <w:t>Weiterentwicklung des Schengen-Besitzstands. Übernahme der Richtlinie 2017/853 zur Änderung der EU-Waffenrichtlinie (SiK)</w:t>
            </w:r>
            <w:r>
              <w:br/>
              <w:t xml:space="preserve">Développement de l'acquis de Schengen. </w:t>
            </w:r>
            <w:r w:rsidRPr="00C5761B">
              <w:rPr>
                <w:lang w:val="fr-CH"/>
              </w:rPr>
              <w:t>Reprise de la directive 2017/853 modifiant la directive de l'UE sur les armes (CPS)</w:t>
            </w:r>
            <w:r w:rsidRPr="00C5761B">
              <w:rPr>
                <w:lang w:val="fr-CH"/>
              </w:rPr>
              <w:br/>
              <w:t xml:space="preserve">Sviluppo dell'acquis di Schengen. </w:t>
            </w:r>
            <w:r w:rsidRPr="00C5761B">
              <w:rPr>
                <w:lang w:val="it-IT"/>
              </w:rPr>
              <w:t>Recepimento della direttiva 2017/853 che modifica la direttiva UE sulle armi (CPS)</w:t>
            </w:r>
          </w:p>
        </w:tc>
        <w:tc>
          <w:tcPr>
            <w:tcW w:w="1130" w:type="dxa"/>
            <w:gridSpan w:val="2"/>
          </w:tcPr>
          <w:p w14:paraId="4F4F9988" w14:textId="77777777" w:rsidR="00C5761B" w:rsidRPr="00C5761B" w:rsidRDefault="00C5761B">
            <w:pPr>
              <w:rPr>
                <w:lang w:val="it-IT"/>
              </w:rPr>
            </w:pPr>
          </w:p>
        </w:tc>
        <w:tc>
          <w:tcPr>
            <w:tcW w:w="996" w:type="dxa"/>
            <w:gridSpan w:val="2"/>
          </w:tcPr>
          <w:p w14:paraId="3BC1E47A" w14:textId="1CFDA9ED" w:rsidR="00C5761B" w:rsidRPr="00061CDF" w:rsidRDefault="00C5761B">
            <w:pPr>
              <w:rPr>
                <w:lang w:val="it-IT"/>
              </w:rPr>
            </w:pPr>
          </w:p>
        </w:tc>
      </w:tr>
      <w:tr w:rsidR="00C5761B" w:rsidRPr="008D6F7A" w14:paraId="1905069B" w14:textId="77777777" w:rsidTr="004E194D">
        <w:trPr>
          <w:gridAfter w:val="1"/>
          <w:wAfter w:w="988" w:type="dxa"/>
        </w:trPr>
        <w:tc>
          <w:tcPr>
            <w:tcW w:w="424" w:type="dxa"/>
            <w:hideMark/>
          </w:tcPr>
          <w:p w14:paraId="78AAD727" w14:textId="77777777" w:rsidR="00C5761B" w:rsidRPr="00061CDF" w:rsidRDefault="00C5761B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4" w:type="dxa"/>
            <w:gridSpan w:val="2"/>
            <w:hideMark/>
          </w:tcPr>
          <w:p w14:paraId="4D0CD94B" w14:textId="77777777" w:rsidR="00C5761B" w:rsidRPr="00061CDF" w:rsidRDefault="00C5761B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00F90245" w14:textId="77777777" w:rsidR="00C5761B" w:rsidRPr="00061CDF" w:rsidRDefault="00C5761B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6BD8B362" w14:textId="77777777" w:rsidR="00C5761B" w:rsidRPr="00061CDF" w:rsidRDefault="00C5761B">
            <w:pPr>
              <w:rPr>
                <w:lang w:val="it-IT"/>
              </w:rPr>
            </w:pPr>
          </w:p>
        </w:tc>
        <w:tc>
          <w:tcPr>
            <w:tcW w:w="5523" w:type="dxa"/>
            <w:hideMark/>
          </w:tcPr>
          <w:p w14:paraId="736697C8" w14:textId="2643439B" w:rsidR="00C5761B" w:rsidRPr="00061CDF" w:rsidRDefault="00C5761B" w:rsidP="004E194D">
            <w:pPr>
              <w:rPr>
                <w:lang w:val="it-IT"/>
              </w:rPr>
            </w:pPr>
            <w:r w:rsidRPr="00061CDF">
              <w:rPr>
                <w:lang w:val="it-IT"/>
              </w:rPr>
              <w:t>Bundesbeschluss über die Genehmigung und die Umsetzung des Notenaustauschs zwischen der Schweiz und der EU betreffend die Übernahme der Richtlinie (EU) 2017/853 zur Änderung der EU-Waffenrichtlinie (Weiterentwicklung des Schengen-Besitzstands)</w:t>
            </w:r>
            <w:r w:rsidRPr="00061CDF">
              <w:rPr>
                <w:lang w:val="it-IT"/>
              </w:rPr>
              <w:br/>
              <w:t>Arrêté fédéral portant approbation et mise en o</w:t>
            </w:r>
            <w:r w:rsidR="00441606">
              <w:rPr>
                <w:lang w:val="it-IT"/>
              </w:rPr>
              <w:t>e</w:t>
            </w:r>
            <w:r w:rsidRPr="00061CDF">
              <w:rPr>
                <w:lang w:val="it-IT"/>
              </w:rPr>
              <w:t>uvre de l'échange de notes entre la Suisse et l'UE concernant la reprise de la directive (UE) 2017/853 modifiant la directive de l'UE sur les armes (Développement de l'acquis de Schengen)</w:t>
            </w:r>
            <w:r w:rsidRPr="00061CDF">
              <w:rPr>
                <w:lang w:val="it-IT"/>
              </w:rPr>
              <w:br/>
              <w:t>Decreto federale che approva e traspone nel diritto svizzero lo scambio di note tra la Svizzera e l'UE concernente il recepimento della direttiva (UE) 2017/853 che modifica la direttiva UE sulle armi (Sviluppo dell'acquis di Schengen)</w:t>
            </w:r>
          </w:p>
        </w:tc>
        <w:tc>
          <w:tcPr>
            <w:tcW w:w="576" w:type="dxa"/>
            <w:gridSpan w:val="2"/>
            <w:hideMark/>
          </w:tcPr>
          <w:p w14:paraId="41D9CFAA" w14:textId="77777777" w:rsidR="00C5761B" w:rsidRPr="00061CDF" w:rsidRDefault="00C5761B">
            <w:pPr>
              <w:rPr>
                <w:lang w:val="it-IT"/>
              </w:rPr>
            </w:pPr>
          </w:p>
        </w:tc>
        <w:tc>
          <w:tcPr>
            <w:tcW w:w="571" w:type="dxa"/>
            <w:gridSpan w:val="2"/>
            <w:hideMark/>
          </w:tcPr>
          <w:p w14:paraId="5C0077E9" w14:textId="77777777" w:rsidR="00C5761B" w:rsidRPr="00061CDF" w:rsidRDefault="00C5761B">
            <w:pPr>
              <w:rPr>
                <w:lang w:val="it-IT"/>
              </w:rPr>
            </w:pPr>
          </w:p>
        </w:tc>
      </w:tr>
    </w:tbl>
    <w:p w14:paraId="06B350E4" w14:textId="0A3513DB" w:rsidR="004E194D" w:rsidRDefault="004E194D">
      <w:pPr>
        <w:rPr>
          <w:lang w:val="it-IT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9"/>
        <w:gridCol w:w="395"/>
        <w:gridCol w:w="456"/>
        <w:gridCol w:w="394"/>
        <w:gridCol w:w="31"/>
        <w:gridCol w:w="394"/>
        <w:gridCol w:w="5523"/>
        <w:gridCol w:w="9"/>
        <w:gridCol w:w="1130"/>
        <w:gridCol w:w="996"/>
      </w:tblGrid>
      <w:tr w:rsidR="00C5761B" w14:paraId="3D971C6A" w14:textId="77777777" w:rsidTr="00C5761B">
        <w:tc>
          <w:tcPr>
            <w:tcW w:w="453" w:type="dxa"/>
            <w:gridSpan w:val="2"/>
            <w:hideMark/>
          </w:tcPr>
          <w:p w14:paraId="71568D85" w14:textId="77777777" w:rsidR="00C5761B" w:rsidRPr="00061CDF" w:rsidRDefault="00C5761B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20802905" w14:textId="77777777" w:rsidR="00C5761B" w:rsidRDefault="008D6F7A">
            <w:hyperlink r:id="rId18" w:history="1">
              <w:r w:rsidR="00C5761B">
                <w:rPr>
                  <w:rStyle w:val="Hyperlink"/>
                </w:rPr>
                <w:t>18.030</w:t>
              </w:r>
            </w:hyperlink>
          </w:p>
        </w:tc>
        <w:tc>
          <w:tcPr>
            <w:tcW w:w="425" w:type="dxa"/>
            <w:gridSpan w:val="2"/>
            <w:hideMark/>
          </w:tcPr>
          <w:p w14:paraId="6FB26879" w14:textId="77777777" w:rsidR="00C5761B" w:rsidRDefault="00C5761B">
            <w:r>
              <w:t>n</w:t>
            </w:r>
          </w:p>
        </w:tc>
        <w:tc>
          <w:tcPr>
            <w:tcW w:w="5926" w:type="dxa"/>
            <w:gridSpan w:val="3"/>
            <w:hideMark/>
          </w:tcPr>
          <w:p w14:paraId="2A5EEAFC" w14:textId="77777777" w:rsidR="00C5761B" w:rsidRDefault="00C5761B">
            <w:r>
              <w:t>Verrechnungssteuergesetz (WAK)</w:t>
            </w:r>
            <w:r>
              <w:br/>
              <w:t>Loi sur l'impôt anticipé (CER)</w:t>
            </w:r>
            <w:r>
              <w:br/>
              <w:t>Legge federale sull'imposta preventiva (CET)</w:t>
            </w:r>
          </w:p>
        </w:tc>
        <w:tc>
          <w:tcPr>
            <w:tcW w:w="1130" w:type="dxa"/>
          </w:tcPr>
          <w:p w14:paraId="1669974C" w14:textId="77777777" w:rsidR="00C5761B" w:rsidRDefault="00C5761B"/>
        </w:tc>
        <w:tc>
          <w:tcPr>
            <w:tcW w:w="996" w:type="dxa"/>
          </w:tcPr>
          <w:p w14:paraId="6BDDF89A" w14:textId="4A6C996D" w:rsidR="00C5761B" w:rsidRDefault="00C5761B"/>
        </w:tc>
      </w:tr>
      <w:tr w:rsidR="00C5761B" w14:paraId="116EB6AC" w14:textId="77777777" w:rsidTr="00C5761B">
        <w:tc>
          <w:tcPr>
            <w:tcW w:w="424" w:type="dxa"/>
            <w:hideMark/>
          </w:tcPr>
          <w:p w14:paraId="5B4819EA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4" w:type="dxa"/>
            <w:gridSpan w:val="2"/>
            <w:hideMark/>
          </w:tcPr>
          <w:p w14:paraId="78171306" w14:textId="77777777" w:rsidR="00C5761B" w:rsidRDefault="00C5761B"/>
        </w:tc>
        <w:tc>
          <w:tcPr>
            <w:tcW w:w="850" w:type="dxa"/>
            <w:gridSpan w:val="2"/>
            <w:hideMark/>
          </w:tcPr>
          <w:p w14:paraId="2841D866" w14:textId="77777777" w:rsidR="00C5761B" w:rsidRDefault="00C5761B"/>
        </w:tc>
        <w:tc>
          <w:tcPr>
            <w:tcW w:w="425" w:type="dxa"/>
            <w:gridSpan w:val="2"/>
            <w:hideMark/>
          </w:tcPr>
          <w:p w14:paraId="0117876B" w14:textId="77777777" w:rsidR="00C5761B" w:rsidRDefault="00C5761B"/>
        </w:tc>
        <w:tc>
          <w:tcPr>
            <w:tcW w:w="5523" w:type="dxa"/>
            <w:hideMark/>
          </w:tcPr>
          <w:p w14:paraId="7EB2B67C" w14:textId="7C1E353F" w:rsidR="00C5761B" w:rsidRDefault="00C5761B" w:rsidP="004E194D">
            <w:pPr>
              <w:ind w:left="851" w:hanging="851"/>
            </w:pPr>
            <w:r>
              <w:tab/>
              <w:t>Bundesgesetz über die Verrechnungssteuer (Verrechnungssteuergesetz, VStG)</w:t>
            </w:r>
            <w:r>
              <w:br/>
              <w:t>Loi fédérale sur l'impôt anticipé (LIA)</w:t>
            </w:r>
            <w:r>
              <w:br/>
              <w:t>Legge federale sull'imposta preventiva (LIP)</w:t>
            </w:r>
          </w:p>
        </w:tc>
        <w:tc>
          <w:tcPr>
            <w:tcW w:w="1139" w:type="dxa"/>
            <w:gridSpan w:val="2"/>
            <w:hideMark/>
          </w:tcPr>
          <w:p w14:paraId="290FB01B" w14:textId="77777777" w:rsidR="00C5761B" w:rsidRDefault="00C5761B"/>
        </w:tc>
        <w:tc>
          <w:tcPr>
            <w:tcW w:w="996" w:type="dxa"/>
            <w:hideMark/>
          </w:tcPr>
          <w:p w14:paraId="59E3C0F7" w14:textId="77777777" w:rsidR="00C5761B" w:rsidRDefault="00C5761B"/>
        </w:tc>
      </w:tr>
    </w:tbl>
    <w:p w14:paraId="44334A0D" w14:textId="169871E8" w:rsidR="00C5761B" w:rsidRDefault="00C5761B"/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9"/>
        <w:gridCol w:w="395"/>
        <w:gridCol w:w="456"/>
        <w:gridCol w:w="394"/>
        <w:gridCol w:w="31"/>
        <w:gridCol w:w="394"/>
        <w:gridCol w:w="5523"/>
        <w:gridCol w:w="9"/>
        <w:gridCol w:w="1130"/>
        <w:gridCol w:w="996"/>
      </w:tblGrid>
      <w:tr w:rsidR="00C5761B" w14:paraId="63536AB9" w14:textId="77777777" w:rsidTr="00C5761B">
        <w:tc>
          <w:tcPr>
            <w:tcW w:w="453" w:type="dxa"/>
            <w:gridSpan w:val="2"/>
            <w:hideMark/>
          </w:tcPr>
          <w:p w14:paraId="02D3956D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0A182595" w14:textId="77777777" w:rsidR="00C5761B" w:rsidRDefault="008D6F7A">
            <w:hyperlink r:id="rId19" w:history="1">
              <w:r w:rsidR="00C5761B">
                <w:rPr>
                  <w:rStyle w:val="Hyperlink"/>
                </w:rPr>
                <w:t>18.031</w:t>
              </w:r>
            </w:hyperlink>
          </w:p>
        </w:tc>
        <w:tc>
          <w:tcPr>
            <w:tcW w:w="425" w:type="dxa"/>
            <w:gridSpan w:val="2"/>
            <w:hideMark/>
          </w:tcPr>
          <w:p w14:paraId="5B667456" w14:textId="77777777" w:rsidR="00C5761B" w:rsidRDefault="00C5761B">
            <w:r>
              <w:t>s</w:t>
            </w:r>
          </w:p>
        </w:tc>
        <w:tc>
          <w:tcPr>
            <w:tcW w:w="5926" w:type="dxa"/>
            <w:gridSpan w:val="3"/>
            <w:hideMark/>
          </w:tcPr>
          <w:p w14:paraId="0489E259" w14:textId="77777777" w:rsidR="00C5761B" w:rsidRDefault="00C5761B">
            <w:r>
              <w:t>Steuervorlage 17 (WAK)</w:t>
            </w:r>
            <w:r>
              <w:br/>
              <w:t>Projet fiscal 17 (CER)</w:t>
            </w:r>
            <w:r>
              <w:br/>
              <w:t>Progetto fiscale 17 (CET)</w:t>
            </w:r>
          </w:p>
        </w:tc>
        <w:tc>
          <w:tcPr>
            <w:tcW w:w="1130" w:type="dxa"/>
          </w:tcPr>
          <w:p w14:paraId="38BD3617" w14:textId="77777777" w:rsidR="00C5761B" w:rsidRDefault="00C5761B"/>
        </w:tc>
        <w:tc>
          <w:tcPr>
            <w:tcW w:w="996" w:type="dxa"/>
          </w:tcPr>
          <w:p w14:paraId="4DD0EE51" w14:textId="4346CA82" w:rsidR="00C5761B" w:rsidRDefault="00C5761B"/>
        </w:tc>
      </w:tr>
      <w:tr w:rsidR="00C5761B" w:rsidRPr="00725ABC" w14:paraId="266583F8" w14:textId="77777777" w:rsidTr="00C5761B">
        <w:tc>
          <w:tcPr>
            <w:tcW w:w="424" w:type="dxa"/>
            <w:hideMark/>
          </w:tcPr>
          <w:p w14:paraId="11EA0A78" w14:textId="77777777" w:rsidR="00C5761B" w:rsidRDefault="00C5761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4" w:type="dxa"/>
            <w:gridSpan w:val="2"/>
            <w:hideMark/>
          </w:tcPr>
          <w:p w14:paraId="5AA068D2" w14:textId="77777777" w:rsidR="00C5761B" w:rsidRDefault="00C5761B"/>
        </w:tc>
        <w:tc>
          <w:tcPr>
            <w:tcW w:w="850" w:type="dxa"/>
            <w:gridSpan w:val="2"/>
            <w:hideMark/>
          </w:tcPr>
          <w:p w14:paraId="56E22837" w14:textId="77777777" w:rsidR="00C5761B" w:rsidRDefault="00C5761B"/>
        </w:tc>
        <w:tc>
          <w:tcPr>
            <w:tcW w:w="425" w:type="dxa"/>
            <w:gridSpan w:val="2"/>
            <w:hideMark/>
          </w:tcPr>
          <w:p w14:paraId="3D2D9D59" w14:textId="77777777" w:rsidR="00C5761B" w:rsidRDefault="00C5761B"/>
        </w:tc>
        <w:tc>
          <w:tcPr>
            <w:tcW w:w="5523" w:type="dxa"/>
            <w:hideMark/>
          </w:tcPr>
          <w:p w14:paraId="19FA313B" w14:textId="26864F43" w:rsidR="00C5761B" w:rsidRPr="007B4922" w:rsidRDefault="00C5761B" w:rsidP="00514AD0">
            <w:pPr>
              <w:ind w:left="851" w:hanging="851"/>
            </w:pPr>
            <w:r w:rsidRPr="007B4922">
              <w:tab/>
            </w:r>
            <w:r w:rsidR="001A41D1" w:rsidRPr="007B4922">
              <w:t xml:space="preserve">Bundesgesetz über die Steuerreform und die AHV-Finanzierung </w:t>
            </w:r>
            <w:r w:rsidR="001A41D1" w:rsidRPr="007B4922">
              <w:tab/>
              <w:t>(STAF)</w:t>
            </w:r>
            <w:r w:rsidRPr="007B4922">
              <w:br/>
              <w:t xml:space="preserve">Loi fédérale </w:t>
            </w:r>
            <w:r w:rsidR="003C21F2" w:rsidRPr="007B4922">
              <w:t>relative à la réforme fiscale et au financement de l’AVS</w:t>
            </w:r>
            <w:r w:rsidR="003C21F2" w:rsidRPr="007B4922" w:rsidDel="00857F0A">
              <w:t xml:space="preserve"> </w:t>
            </w:r>
            <w:r w:rsidR="003C21F2" w:rsidRPr="007B4922">
              <w:t>(RFFA)</w:t>
            </w:r>
            <w:r w:rsidRPr="007B4922">
              <w:br/>
              <w:t xml:space="preserve">Legge federale </w:t>
            </w:r>
            <w:r w:rsidR="00514AD0" w:rsidRPr="00514AD0">
              <w:t>concernente la riforma fiscale</w:t>
            </w:r>
            <w:r w:rsidR="00514AD0" w:rsidRPr="00514AD0">
              <w:br/>
              <w:t>e il finanziamento dell’AVS (RFFA)</w:t>
            </w:r>
          </w:p>
        </w:tc>
        <w:tc>
          <w:tcPr>
            <w:tcW w:w="1139" w:type="dxa"/>
            <w:gridSpan w:val="2"/>
            <w:hideMark/>
          </w:tcPr>
          <w:p w14:paraId="2E3F6C5E" w14:textId="77777777" w:rsidR="00C5761B" w:rsidRPr="007B4922" w:rsidRDefault="00C5761B"/>
        </w:tc>
        <w:tc>
          <w:tcPr>
            <w:tcW w:w="996" w:type="dxa"/>
            <w:hideMark/>
          </w:tcPr>
          <w:p w14:paraId="522D1402" w14:textId="77777777" w:rsidR="00C5761B" w:rsidRPr="007B4922" w:rsidRDefault="00C5761B"/>
        </w:tc>
      </w:tr>
    </w:tbl>
    <w:p w14:paraId="044F4E20" w14:textId="491D4457" w:rsidR="00C5761B" w:rsidRPr="007B4922" w:rsidRDefault="00C5761B"/>
    <w:sectPr w:rsidR="00C5761B" w:rsidRPr="007B4922" w:rsidSect="00B664D2">
      <w:pgSz w:w="11907" w:h="16840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0FB5E" w14:textId="77777777" w:rsidR="00A9061D" w:rsidRDefault="00A9061D">
      <w:r>
        <w:separator/>
      </w:r>
    </w:p>
  </w:endnote>
  <w:endnote w:type="continuationSeparator" w:id="0">
    <w:p w14:paraId="67761FF9" w14:textId="77777777" w:rsidR="00A9061D" w:rsidRDefault="00A9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6D4CD" w14:textId="77777777" w:rsidR="00A9061D" w:rsidRDefault="00A9061D">
      <w:r>
        <w:separator/>
      </w:r>
    </w:p>
  </w:footnote>
  <w:footnote w:type="continuationSeparator" w:id="0">
    <w:p w14:paraId="631C2C9A" w14:textId="77777777" w:rsidR="00A9061D" w:rsidRDefault="00A90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9C6"/>
    <w:rsid w:val="00005427"/>
    <w:rsid w:val="000059DB"/>
    <w:rsid w:val="00007F82"/>
    <w:rsid w:val="00010986"/>
    <w:rsid w:val="00011C58"/>
    <w:rsid w:val="00016102"/>
    <w:rsid w:val="0002467E"/>
    <w:rsid w:val="000247B3"/>
    <w:rsid w:val="00024FA1"/>
    <w:rsid w:val="0002660D"/>
    <w:rsid w:val="000266A0"/>
    <w:rsid w:val="0003086E"/>
    <w:rsid w:val="00033F85"/>
    <w:rsid w:val="00037B5D"/>
    <w:rsid w:val="000439E8"/>
    <w:rsid w:val="0004559A"/>
    <w:rsid w:val="00047B8E"/>
    <w:rsid w:val="00052C2F"/>
    <w:rsid w:val="0005723B"/>
    <w:rsid w:val="00057462"/>
    <w:rsid w:val="00061CDF"/>
    <w:rsid w:val="0007086C"/>
    <w:rsid w:val="00077D9C"/>
    <w:rsid w:val="000854B7"/>
    <w:rsid w:val="00086DDC"/>
    <w:rsid w:val="00090761"/>
    <w:rsid w:val="00092AF5"/>
    <w:rsid w:val="000938BF"/>
    <w:rsid w:val="000946CF"/>
    <w:rsid w:val="000A353C"/>
    <w:rsid w:val="000A502B"/>
    <w:rsid w:val="000A51C3"/>
    <w:rsid w:val="000B58EC"/>
    <w:rsid w:val="000B6228"/>
    <w:rsid w:val="000B69D1"/>
    <w:rsid w:val="000C69FD"/>
    <w:rsid w:val="000C7D42"/>
    <w:rsid w:val="000D3936"/>
    <w:rsid w:val="000D51B3"/>
    <w:rsid w:val="000D7E27"/>
    <w:rsid w:val="000E1E0E"/>
    <w:rsid w:val="000E3F51"/>
    <w:rsid w:val="000E7384"/>
    <w:rsid w:val="000E7DB6"/>
    <w:rsid w:val="000F7C2E"/>
    <w:rsid w:val="00103FEA"/>
    <w:rsid w:val="001041F7"/>
    <w:rsid w:val="00104B05"/>
    <w:rsid w:val="00106251"/>
    <w:rsid w:val="00107136"/>
    <w:rsid w:val="001109CE"/>
    <w:rsid w:val="00111339"/>
    <w:rsid w:val="0011207E"/>
    <w:rsid w:val="001126E5"/>
    <w:rsid w:val="00114B0B"/>
    <w:rsid w:val="00121128"/>
    <w:rsid w:val="001262C6"/>
    <w:rsid w:val="0012725C"/>
    <w:rsid w:val="00133350"/>
    <w:rsid w:val="001360C1"/>
    <w:rsid w:val="00137F63"/>
    <w:rsid w:val="0014304A"/>
    <w:rsid w:val="00144A55"/>
    <w:rsid w:val="001513E5"/>
    <w:rsid w:val="001529F7"/>
    <w:rsid w:val="00153E4C"/>
    <w:rsid w:val="001546FB"/>
    <w:rsid w:val="00157405"/>
    <w:rsid w:val="0016069E"/>
    <w:rsid w:val="001707CA"/>
    <w:rsid w:val="00171F04"/>
    <w:rsid w:val="00180338"/>
    <w:rsid w:val="0018114E"/>
    <w:rsid w:val="00182B7C"/>
    <w:rsid w:val="0018333C"/>
    <w:rsid w:val="0018484F"/>
    <w:rsid w:val="001869AA"/>
    <w:rsid w:val="0018706B"/>
    <w:rsid w:val="00194D1C"/>
    <w:rsid w:val="0019592E"/>
    <w:rsid w:val="001972AB"/>
    <w:rsid w:val="001A147B"/>
    <w:rsid w:val="001A2803"/>
    <w:rsid w:val="001A41D1"/>
    <w:rsid w:val="001A697F"/>
    <w:rsid w:val="001B1851"/>
    <w:rsid w:val="001B5E73"/>
    <w:rsid w:val="001C2DFE"/>
    <w:rsid w:val="001C6569"/>
    <w:rsid w:val="001D729B"/>
    <w:rsid w:val="001E0448"/>
    <w:rsid w:val="001E22C7"/>
    <w:rsid w:val="001E2772"/>
    <w:rsid w:val="001E61D6"/>
    <w:rsid w:val="001E72D1"/>
    <w:rsid w:val="001F5AD1"/>
    <w:rsid w:val="001F7254"/>
    <w:rsid w:val="001F7F53"/>
    <w:rsid w:val="00200A39"/>
    <w:rsid w:val="00202198"/>
    <w:rsid w:val="00206442"/>
    <w:rsid w:val="002065EF"/>
    <w:rsid w:val="002220FB"/>
    <w:rsid w:val="0023232E"/>
    <w:rsid w:val="00233595"/>
    <w:rsid w:val="00234E37"/>
    <w:rsid w:val="002358E6"/>
    <w:rsid w:val="00235A32"/>
    <w:rsid w:val="00243358"/>
    <w:rsid w:val="00243A48"/>
    <w:rsid w:val="00246137"/>
    <w:rsid w:val="00250204"/>
    <w:rsid w:val="002510BB"/>
    <w:rsid w:val="00253277"/>
    <w:rsid w:val="00262FC7"/>
    <w:rsid w:val="002648ED"/>
    <w:rsid w:val="00273817"/>
    <w:rsid w:val="0027442C"/>
    <w:rsid w:val="00276201"/>
    <w:rsid w:val="00276F87"/>
    <w:rsid w:val="0027750F"/>
    <w:rsid w:val="002776E6"/>
    <w:rsid w:val="002814C5"/>
    <w:rsid w:val="00281DD4"/>
    <w:rsid w:val="002865A3"/>
    <w:rsid w:val="00290366"/>
    <w:rsid w:val="002930BD"/>
    <w:rsid w:val="002940AB"/>
    <w:rsid w:val="00295893"/>
    <w:rsid w:val="002963EC"/>
    <w:rsid w:val="002A2F89"/>
    <w:rsid w:val="002A4743"/>
    <w:rsid w:val="002A535B"/>
    <w:rsid w:val="002A6F09"/>
    <w:rsid w:val="002B1634"/>
    <w:rsid w:val="002B2414"/>
    <w:rsid w:val="002B2E8C"/>
    <w:rsid w:val="002B45E9"/>
    <w:rsid w:val="002C16A1"/>
    <w:rsid w:val="002C4571"/>
    <w:rsid w:val="002C4B6F"/>
    <w:rsid w:val="002C4F35"/>
    <w:rsid w:val="002C5E11"/>
    <w:rsid w:val="002C6AFC"/>
    <w:rsid w:val="002D1338"/>
    <w:rsid w:val="002D242B"/>
    <w:rsid w:val="002D28AA"/>
    <w:rsid w:val="002D4A63"/>
    <w:rsid w:val="002D66D7"/>
    <w:rsid w:val="002E2F17"/>
    <w:rsid w:val="002E3058"/>
    <w:rsid w:val="002E40F9"/>
    <w:rsid w:val="002E4A8A"/>
    <w:rsid w:val="002E51CD"/>
    <w:rsid w:val="002F239E"/>
    <w:rsid w:val="002F58ED"/>
    <w:rsid w:val="002F59EB"/>
    <w:rsid w:val="002F7B9D"/>
    <w:rsid w:val="002F7CAB"/>
    <w:rsid w:val="0030494A"/>
    <w:rsid w:val="0030579E"/>
    <w:rsid w:val="00311602"/>
    <w:rsid w:val="00312391"/>
    <w:rsid w:val="00315F3E"/>
    <w:rsid w:val="0031666F"/>
    <w:rsid w:val="00316684"/>
    <w:rsid w:val="00324C74"/>
    <w:rsid w:val="00324D0C"/>
    <w:rsid w:val="00325F8A"/>
    <w:rsid w:val="003279DB"/>
    <w:rsid w:val="00327CA1"/>
    <w:rsid w:val="003305C7"/>
    <w:rsid w:val="00331AF7"/>
    <w:rsid w:val="00332E5D"/>
    <w:rsid w:val="00336248"/>
    <w:rsid w:val="0033693D"/>
    <w:rsid w:val="003408D0"/>
    <w:rsid w:val="00342878"/>
    <w:rsid w:val="00343EBA"/>
    <w:rsid w:val="00350EBD"/>
    <w:rsid w:val="0035123E"/>
    <w:rsid w:val="00351D1B"/>
    <w:rsid w:val="003547ED"/>
    <w:rsid w:val="00354844"/>
    <w:rsid w:val="003569D2"/>
    <w:rsid w:val="00356C47"/>
    <w:rsid w:val="0036101D"/>
    <w:rsid w:val="003661C9"/>
    <w:rsid w:val="00372053"/>
    <w:rsid w:val="00375DE8"/>
    <w:rsid w:val="00377932"/>
    <w:rsid w:val="003810EB"/>
    <w:rsid w:val="00386A0B"/>
    <w:rsid w:val="003874E1"/>
    <w:rsid w:val="0039276E"/>
    <w:rsid w:val="00393A02"/>
    <w:rsid w:val="00394F35"/>
    <w:rsid w:val="003A56B1"/>
    <w:rsid w:val="003A6746"/>
    <w:rsid w:val="003A7904"/>
    <w:rsid w:val="003C0122"/>
    <w:rsid w:val="003C0F2D"/>
    <w:rsid w:val="003C20C4"/>
    <w:rsid w:val="003C21F2"/>
    <w:rsid w:val="003C3605"/>
    <w:rsid w:val="003C5BD4"/>
    <w:rsid w:val="003D15FD"/>
    <w:rsid w:val="003D34A0"/>
    <w:rsid w:val="003D5660"/>
    <w:rsid w:val="003D6F11"/>
    <w:rsid w:val="003E1EB8"/>
    <w:rsid w:val="003E568D"/>
    <w:rsid w:val="003E6138"/>
    <w:rsid w:val="003E6F26"/>
    <w:rsid w:val="003F1241"/>
    <w:rsid w:val="003F1F9B"/>
    <w:rsid w:val="003F6DCF"/>
    <w:rsid w:val="00404504"/>
    <w:rsid w:val="0041002E"/>
    <w:rsid w:val="00411806"/>
    <w:rsid w:val="00413087"/>
    <w:rsid w:val="0041591A"/>
    <w:rsid w:val="00415DEB"/>
    <w:rsid w:val="0041623E"/>
    <w:rsid w:val="00417509"/>
    <w:rsid w:val="0042064D"/>
    <w:rsid w:val="00420911"/>
    <w:rsid w:val="00421B02"/>
    <w:rsid w:val="00423309"/>
    <w:rsid w:val="0042545C"/>
    <w:rsid w:val="004255E6"/>
    <w:rsid w:val="00427D39"/>
    <w:rsid w:val="00432209"/>
    <w:rsid w:val="00441606"/>
    <w:rsid w:val="004424F4"/>
    <w:rsid w:val="00445C83"/>
    <w:rsid w:val="00445C9B"/>
    <w:rsid w:val="00446111"/>
    <w:rsid w:val="00452450"/>
    <w:rsid w:val="00454934"/>
    <w:rsid w:val="00454B77"/>
    <w:rsid w:val="00454C11"/>
    <w:rsid w:val="004555C8"/>
    <w:rsid w:val="0045750A"/>
    <w:rsid w:val="00457960"/>
    <w:rsid w:val="004639FD"/>
    <w:rsid w:val="00464730"/>
    <w:rsid w:val="00464A40"/>
    <w:rsid w:val="00466643"/>
    <w:rsid w:val="004674A0"/>
    <w:rsid w:val="00471157"/>
    <w:rsid w:val="004722E7"/>
    <w:rsid w:val="004756A6"/>
    <w:rsid w:val="004818CF"/>
    <w:rsid w:val="004879A1"/>
    <w:rsid w:val="00491CCE"/>
    <w:rsid w:val="004924D1"/>
    <w:rsid w:val="004A3332"/>
    <w:rsid w:val="004B2853"/>
    <w:rsid w:val="004B42C7"/>
    <w:rsid w:val="004B5F3E"/>
    <w:rsid w:val="004B7C37"/>
    <w:rsid w:val="004C0B0A"/>
    <w:rsid w:val="004C2D10"/>
    <w:rsid w:val="004C504B"/>
    <w:rsid w:val="004C5DCA"/>
    <w:rsid w:val="004C6551"/>
    <w:rsid w:val="004C7FEC"/>
    <w:rsid w:val="004D43DF"/>
    <w:rsid w:val="004E194D"/>
    <w:rsid w:val="004E5494"/>
    <w:rsid w:val="004E6E0D"/>
    <w:rsid w:val="004F7B63"/>
    <w:rsid w:val="005022F4"/>
    <w:rsid w:val="00503529"/>
    <w:rsid w:val="005038C0"/>
    <w:rsid w:val="00503951"/>
    <w:rsid w:val="00504A5C"/>
    <w:rsid w:val="00504E6B"/>
    <w:rsid w:val="00514AD0"/>
    <w:rsid w:val="00535228"/>
    <w:rsid w:val="00536A6F"/>
    <w:rsid w:val="00536B60"/>
    <w:rsid w:val="00541111"/>
    <w:rsid w:val="005416A7"/>
    <w:rsid w:val="00545DD0"/>
    <w:rsid w:val="005570E9"/>
    <w:rsid w:val="00562428"/>
    <w:rsid w:val="00563918"/>
    <w:rsid w:val="0057056C"/>
    <w:rsid w:val="00570B8A"/>
    <w:rsid w:val="0057194A"/>
    <w:rsid w:val="00571FF9"/>
    <w:rsid w:val="0057214D"/>
    <w:rsid w:val="00575F08"/>
    <w:rsid w:val="005777D8"/>
    <w:rsid w:val="00582912"/>
    <w:rsid w:val="00585110"/>
    <w:rsid w:val="005906DC"/>
    <w:rsid w:val="005948E1"/>
    <w:rsid w:val="005A2690"/>
    <w:rsid w:val="005A7290"/>
    <w:rsid w:val="005B1329"/>
    <w:rsid w:val="005B2431"/>
    <w:rsid w:val="005B3A04"/>
    <w:rsid w:val="005B5B1B"/>
    <w:rsid w:val="005B66FA"/>
    <w:rsid w:val="005C2685"/>
    <w:rsid w:val="005D36AF"/>
    <w:rsid w:val="005D43B0"/>
    <w:rsid w:val="005D538B"/>
    <w:rsid w:val="005D581D"/>
    <w:rsid w:val="005E077B"/>
    <w:rsid w:val="005E0C53"/>
    <w:rsid w:val="005E533D"/>
    <w:rsid w:val="005E5E77"/>
    <w:rsid w:val="005E612A"/>
    <w:rsid w:val="005E65CD"/>
    <w:rsid w:val="005F0A01"/>
    <w:rsid w:val="005F18BB"/>
    <w:rsid w:val="005F34D2"/>
    <w:rsid w:val="005F438B"/>
    <w:rsid w:val="00604A8F"/>
    <w:rsid w:val="00605AA2"/>
    <w:rsid w:val="006075B9"/>
    <w:rsid w:val="00612C58"/>
    <w:rsid w:val="00612F3F"/>
    <w:rsid w:val="00617E28"/>
    <w:rsid w:val="00620783"/>
    <w:rsid w:val="00620952"/>
    <w:rsid w:val="0062191F"/>
    <w:rsid w:val="00630802"/>
    <w:rsid w:val="0063251B"/>
    <w:rsid w:val="00633155"/>
    <w:rsid w:val="00640460"/>
    <w:rsid w:val="00642281"/>
    <w:rsid w:val="00642CB5"/>
    <w:rsid w:val="00642CD6"/>
    <w:rsid w:val="00644036"/>
    <w:rsid w:val="00647BCE"/>
    <w:rsid w:val="006508E6"/>
    <w:rsid w:val="00655770"/>
    <w:rsid w:val="00655894"/>
    <w:rsid w:val="006610E5"/>
    <w:rsid w:val="0066445A"/>
    <w:rsid w:val="00664A0F"/>
    <w:rsid w:val="00665515"/>
    <w:rsid w:val="006672CC"/>
    <w:rsid w:val="006714B5"/>
    <w:rsid w:val="00672ACB"/>
    <w:rsid w:val="006730DA"/>
    <w:rsid w:val="006731A3"/>
    <w:rsid w:val="00674949"/>
    <w:rsid w:val="0068383A"/>
    <w:rsid w:val="00684CCE"/>
    <w:rsid w:val="00685F49"/>
    <w:rsid w:val="00686F71"/>
    <w:rsid w:val="006873BD"/>
    <w:rsid w:val="00691E27"/>
    <w:rsid w:val="0069419E"/>
    <w:rsid w:val="00694FC6"/>
    <w:rsid w:val="006A0B22"/>
    <w:rsid w:val="006A1472"/>
    <w:rsid w:val="006A39A2"/>
    <w:rsid w:val="006A4DE8"/>
    <w:rsid w:val="006A4FDF"/>
    <w:rsid w:val="006A5919"/>
    <w:rsid w:val="006A5D7E"/>
    <w:rsid w:val="006B3E11"/>
    <w:rsid w:val="006B49A6"/>
    <w:rsid w:val="006B4D98"/>
    <w:rsid w:val="006C072C"/>
    <w:rsid w:val="006C0A66"/>
    <w:rsid w:val="006C1A6F"/>
    <w:rsid w:val="006C29A8"/>
    <w:rsid w:val="006C451C"/>
    <w:rsid w:val="006C5D25"/>
    <w:rsid w:val="006D23F4"/>
    <w:rsid w:val="006E1390"/>
    <w:rsid w:val="006E3D54"/>
    <w:rsid w:val="006E3EAB"/>
    <w:rsid w:val="006E4086"/>
    <w:rsid w:val="006E6A11"/>
    <w:rsid w:val="006F078C"/>
    <w:rsid w:val="006F14CA"/>
    <w:rsid w:val="006F5B79"/>
    <w:rsid w:val="006F7D50"/>
    <w:rsid w:val="00700030"/>
    <w:rsid w:val="00702268"/>
    <w:rsid w:val="00702D31"/>
    <w:rsid w:val="00705959"/>
    <w:rsid w:val="007148E7"/>
    <w:rsid w:val="00725ABC"/>
    <w:rsid w:val="00726BC1"/>
    <w:rsid w:val="007272DF"/>
    <w:rsid w:val="007354D5"/>
    <w:rsid w:val="00737D93"/>
    <w:rsid w:val="00745136"/>
    <w:rsid w:val="00747851"/>
    <w:rsid w:val="007503A6"/>
    <w:rsid w:val="00760F9F"/>
    <w:rsid w:val="00761A01"/>
    <w:rsid w:val="00761E98"/>
    <w:rsid w:val="0076477E"/>
    <w:rsid w:val="007659D6"/>
    <w:rsid w:val="00766AFF"/>
    <w:rsid w:val="00770BDF"/>
    <w:rsid w:val="00773311"/>
    <w:rsid w:val="00775781"/>
    <w:rsid w:val="00776D6E"/>
    <w:rsid w:val="00786393"/>
    <w:rsid w:val="007866CC"/>
    <w:rsid w:val="0079046A"/>
    <w:rsid w:val="00791786"/>
    <w:rsid w:val="007A0384"/>
    <w:rsid w:val="007A5241"/>
    <w:rsid w:val="007A6954"/>
    <w:rsid w:val="007A7B67"/>
    <w:rsid w:val="007A7D04"/>
    <w:rsid w:val="007B0B43"/>
    <w:rsid w:val="007B446C"/>
    <w:rsid w:val="007B4922"/>
    <w:rsid w:val="007B5B92"/>
    <w:rsid w:val="007C3E4D"/>
    <w:rsid w:val="007C568E"/>
    <w:rsid w:val="007D678D"/>
    <w:rsid w:val="007D7084"/>
    <w:rsid w:val="007D7C57"/>
    <w:rsid w:val="007E07CD"/>
    <w:rsid w:val="007E0C7F"/>
    <w:rsid w:val="007E16B1"/>
    <w:rsid w:val="007E3BE5"/>
    <w:rsid w:val="007E506A"/>
    <w:rsid w:val="007E5105"/>
    <w:rsid w:val="007E5A4C"/>
    <w:rsid w:val="007E741F"/>
    <w:rsid w:val="007E7B2A"/>
    <w:rsid w:val="007E7FF0"/>
    <w:rsid w:val="007F08B4"/>
    <w:rsid w:val="00800FBC"/>
    <w:rsid w:val="008018F1"/>
    <w:rsid w:val="0080201E"/>
    <w:rsid w:val="008049CE"/>
    <w:rsid w:val="00812072"/>
    <w:rsid w:val="0081687F"/>
    <w:rsid w:val="00820B43"/>
    <w:rsid w:val="008239AD"/>
    <w:rsid w:val="0082427F"/>
    <w:rsid w:val="00837B5D"/>
    <w:rsid w:val="008416AE"/>
    <w:rsid w:val="00842DF5"/>
    <w:rsid w:val="008437C3"/>
    <w:rsid w:val="008507AD"/>
    <w:rsid w:val="008513AB"/>
    <w:rsid w:val="0085404C"/>
    <w:rsid w:val="00854915"/>
    <w:rsid w:val="00855DA3"/>
    <w:rsid w:val="00857104"/>
    <w:rsid w:val="00860536"/>
    <w:rsid w:val="00861954"/>
    <w:rsid w:val="008626BB"/>
    <w:rsid w:val="00864C1B"/>
    <w:rsid w:val="0086565A"/>
    <w:rsid w:val="00865B51"/>
    <w:rsid w:val="00865E04"/>
    <w:rsid w:val="00871A6D"/>
    <w:rsid w:val="008770B3"/>
    <w:rsid w:val="00877C96"/>
    <w:rsid w:val="008853B4"/>
    <w:rsid w:val="008873DD"/>
    <w:rsid w:val="00887743"/>
    <w:rsid w:val="00890A44"/>
    <w:rsid w:val="008912FD"/>
    <w:rsid w:val="00894137"/>
    <w:rsid w:val="0089464C"/>
    <w:rsid w:val="0089624D"/>
    <w:rsid w:val="00897748"/>
    <w:rsid w:val="008A1AD9"/>
    <w:rsid w:val="008A3A4A"/>
    <w:rsid w:val="008A5DFE"/>
    <w:rsid w:val="008A6286"/>
    <w:rsid w:val="008A678F"/>
    <w:rsid w:val="008B0A24"/>
    <w:rsid w:val="008B1EE4"/>
    <w:rsid w:val="008B2CC6"/>
    <w:rsid w:val="008C2AA0"/>
    <w:rsid w:val="008C3D06"/>
    <w:rsid w:val="008C5DE1"/>
    <w:rsid w:val="008C7308"/>
    <w:rsid w:val="008D0027"/>
    <w:rsid w:val="008D1B2A"/>
    <w:rsid w:val="008D2F33"/>
    <w:rsid w:val="008D5058"/>
    <w:rsid w:val="008D524C"/>
    <w:rsid w:val="008D6B6D"/>
    <w:rsid w:val="008D6F7A"/>
    <w:rsid w:val="008D740C"/>
    <w:rsid w:val="008E0703"/>
    <w:rsid w:val="008E311B"/>
    <w:rsid w:val="008E3F5B"/>
    <w:rsid w:val="008E4CE2"/>
    <w:rsid w:val="008E4FC5"/>
    <w:rsid w:val="008E5208"/>
    <w:rsid w:val="008E681E"/>
    <w:rsid w:val="008F115F"/>
    <w:rsid w:val="008F6B4A"/>
    <w:rsid w:val="008F7709"/>
    <w:rsid w:val="009003A4"/>
    <w:rsid w:val="00901854"/>
    <w:rsid w:val="00903896"/>
    <w:rsid w:val="00903ED1"/>
    <w:rsid w:val="00904FDB"/>
    <w:rsid w:val="00910699"/>
    <w:rsid w:val="0091295F"/>
    <w:rsid w:val="00920118"/>
    <w:rsid w:val="00922AD2"/>
    <w:rsid w:val="00923905"/>
    <w:rsid w:val="00923F8F"/>
    <w:rsid w:val="009240BD"/>
    <w:rsid w:val="00925A05"/>
    <w:rsid w:val="00927899"/>
    <w:rsid w:val="009301DF"/>
    <w:rsid w:val="0093178B"/>
    <w:rsid w:val="00936D74"/>
    <w:rsid w:val="0094069D"/>
    <w:rsid w:val="00950B01"/>
    <w:rsid w:val="00955654"/>
    <w:rsid w:val="009562A9"/>
    <w:rsid w:val="00963116"/>
    <w:rsid w:val="009675A4"/>
    <w:rsid w:val="00970CBA"/>
    <w:rsid w:val="00973047"/>
    <w:rsid w:val="00973970"/>
    <w:rsid w:val="009805D7"/>
    <w:rsid w:val="00986725"/>
    <w:rsid w:val="00994F18"/>
    <w:rsid w:val="00994F47"/>
    <w:rsid w:val="009A1B1E"/>
    <w:rsid w:val="009B1AF5"/>
    <w:rsid w:val="009B72DE"/>
    <w:rsid w:val="009B77B5"/>
    <w:rsid w:val="009C2A4B"/>
    <w:rsid w:val="009C3CAC"/>
    <w:rsid w:val="009C6108"/>
    <w:rsid w:val="009C6979"/>
    <w:rsid w:val="009D1306"/>
    <w:rsid w:val="009D2752"/>
    <w:rsid w:val="009D41B5"/>
    <w:rsid w:val="009D60B1"/>
    <w:rsid w:val="009E0EA4"/>
    <w:rsid w:val="009E28B8"/>
    <w:rsid w:val="009E3036"/>
    <w:rsid w:val="009E5843"/>
    <w:rsid w:val="009E6B23"/>
    <w:rsid w:val="009F20B7"/>
    <w:rsid w:val="009F5C7E"/>
    <w:rsid w:val="009F5E95"/>
    <w:rsid w:val="00A02DAC"/>
    <w:rsid w:val="00A06D21"/>
    <w:rsid w:val="00A119B0"/>
    <w:rsid w:val="00A121A9"/>
    <w:rsid w:val="00A1591F"/>
    <w:rsid w:val="00A16778"/>
    <w:rsid w:val="00A228FE"/>
    <w:rsid w:val="00A2657A"/>
    <w:rsid w:val="00A27B9C"/>
    <w:rsid w:val="00A3014B"/>
    <w:rsid w:val="00A30C81"/>
    <w:rsid w:val="00A31BEB"/>
    <w:rsid w:val="00A329BF"/>
    <w:rsid w:val="00A37787"/>
    <w:rsid w:val="00A43C81"/>
    <w:rsid w:val="00A45C42"/>
    <w:rsid w:val="00A46C65"/>
    <w:rsid w:val="00A471E7"/>
    <w:rsid w:val="00A47CD5"/>
    <w:rsid w:val="00A53A4E"/>
    <w:rsid w:val="00A545CC"/>
    <w:rsid w:val="00A61E5A"/>
    <w:rsid w:val="00A624A3"/>
    <w:rsid w:val="00A7165C"/>
    <w:rsid w:val="00A738AC"/>
    <w:rsid w:val="00A73B6A"/>
    <w:rsid w:val="00A74001"/>
    <w:rsid w:val="00A74612"/>
    <w:rsid w:val="00A758AD"/>
    <w:rsid w:val="00A76876"/>
    <w:rsid w:val="00A77CA4"/>
    <w:rsid w:val="00A77D82"/>
    <w:rsid w:val="00A81480"/>
    <w:rsid w:val="00A81A38"/>
    <w:rsid w:val="00A81E8A"/>
    <w:rsid w:val="00A8285F"/>
    <w:rsid w:val="00A9061D"/>
    <w:rsid w:val="00A915D1"/>
    <w:rsid w:val="00A91E3B"/>
    <w:rsid w:val="00AA0507"/>
    <w:rsid w:val="00AA1BCD"/>
    <w:rsid w:val="00AA332C"/>
    <w:rsid w:val="00AA399E"/>
    <w:rsid w:val="00AA69E6"/>
    <w:rsid w:val="00AB0648"/>
    <w:rsid w:val="00AB1888"/>
    <w:rsid w:val="00AB287A"/>
    <w:rsid w:val="00AB2A14"/>
    <w:rsid w:val="00AB33AF"/>
    <w:rsid w:val="00AB7538"/>
    <w:rsid w:val="00AC0439"/>
    <w:rsid w:val="00AC0B38"/>
    <w:rsid w:val="00AD08DC"/>
    <w:rsid w:val="00AD3CAE"/>
    <w:rsid w:val="00AD55FF"/>
    <w:rsid w:val="00AD7B39"/>
    <w:rsid w:val="00AE02FF"/>
    <w:rsid w:val="00AE4284"/>
    <w:rsid w:val="00AE7420"/>
    <w:rsid w:val="00AE75AE"/>
    <w:rsid w:val="00AE793E"/>
    <w:rsid w:val="00AF3850"/>
    <w:rsid w:val="00AF3D07"/>
    <w:rsid w:val="00AF7FD7"/>
    <w:rsid w:val="00B00365"/>
    <w:rsid w:val="00B006E0"/>
    <w:rsid w:val="00B009BF"/>
    <w:rsid w:val="00B02ACA"/>
    <w:rsid w:val="00B0484E"/>
    <w:rsid w:val="00B1123D"/>
    <w:rsid w:val="00B11B64"/>
    <w:rsid w:val="00B1577A"/>
    <w:rsid w:val="00B1678E"/>
    <w:rsid w:val="00B168A1"/>
    <w:rsid w:val="00B22F51"/>
    <w:rsid w:val="00B3058C"/>
    <w:rsid w:val="00B3257F"/>
    <w:rsid w:val="00B3500A"/>
    <w:rsid w:val="00B35A47"/>
    <w:rsid w:val="00B36663"/>
    <w:rsid w:val="00B40CB9"/>
    <w:rsid w:val="00B51341"/>
    <w:rsid w:val="00B531EA"/>
    <w:rsid w:val="00B53247"/>
    <w:rsid w:val="00B5593E"/>
    <w:rsid w:val="00B611AF"/>
    <w:rsid w:val="00B61A6C"/>
    <w:rsid w:val="00B664D2"/>
    <w:rsid w:val="00B72529"/>
    <w:rsid w:val="00B72E8D"/>
    <w:rsid w:val="00B749F2"/>
    <w:rsid w:val="00B74B41"/>
    <w:rsid w:val="00B80E45"/>
    <w:rsid w:val="00B81682"/>
    <w:rsid w:val="00B860F0"/>
    <w:rsid w:val="00B862DE"/>
    <w:rsid w:val="00B86733"/>
    <w:rsid w:val="00B902FE"/>
    <w:rsid w:val="00B91D66"/>
    <w:rsid w:val="00B91E29"/>
    <w:rsid w:val="00B92C1F"/>
    <w:rsid w:val="00B92C24"/>
    <w:rsid w:val="00B95596"/>
    <w:rsid w:val="00B9601D"/>
    <w:rsid w:val="00BA2280"/>
    <w:rsid w:val="00BA5259"/>
    <w:rsid w:val="00BA78AD"/>
    <w:rsid w:val="00BB362B"/>
    <w:rsid w:val="00BB4859"/>
    <w:rsid w:val="00BB61F3"/>
    <w:rsid w:val="00BB6B6E"/>
    <w:rsid w:val="00BB7F63"/>
    <w:rsid w:val="00BC0ECC"/>
    <w:rsid w:val="00BC23CF"/>
    <w:rsid w:val="00BC2440"/>
    <w:rsid w:val="00BC4963"/>
    <w:rsid w:val="00BC59AA"/>
    <w:rsid w:val="00BC5A16"/>
    <w:rsid w:val="00BC71D1"/>
    <w:rsid w:val="00BE0231"/>
    <w:rsid w:val="00BE09C6"/>
    <w:rsid w:val="00BE3736"/>
    <w:rsid w:val="00BE452A"/>
    <w:rsid w:val="00BF05BB"/>
    <w:rsid w:val="00BF36D0"/>
    <w:rsid w:val="00BF3B9E"/>
    <w:rsid w:val="00BF43B2"/>
    <w:rsid w:val="00BF47ED"/>
    <w:rsid w:val="00BF4BEF"/>
    <w:rsid w:val="00BF5063"/>
    <w:rsid w:val="00BF5B91"/>
    <w:rsid w:val="00BF7F37"/>
    <w:rsid w:val="00C00ED3"/>
    <w:rsid w:val="00C0508D"/>
    <w:rsid w:val="00C06E35"/>
    <w:rsid w:val="00C075A4"/>
    <w:rsid w:val="00C100F9"/>
    <w:rsid w:val="00C1438F"/>
    <w:rsid w:val="00C161D0"/>
    <w:rsid w:val="00C161FA"/>
    <w:rsid w:val="00C17917"/>
    <w:rsid w:val="00C224D6"/>
    <w:rsid w:val="00C242AD"/>
    <w:rsid w:val="00C266F6"/>
    <w:rsid w:val="00C27B05"/>
    <w:rsid w:val="00C27C24"/>
    <w:rsid w:val="00C343EB"/>
    <w:rsid w:val="00C345BF"/>
    <w:rsid w:val="00C409EC"/>
    <w:rsid w:val="00C5531D"/>
    <w:rsid w:val="00C55B1F"/>
    <w:rsid w:val="00C5761B"/>
    <w:rsid w:val="00C61E76"/>
    <w:rsid w:val="00C63FB7"/>
    <w:rsid w:val="00C6430A"/>
    <w:rsid w:val="00C649CC"/>
    <w:rsid w:val="00C70B9D"/>
    <w:rsid w:val="00C716A8"/>
    <w:rsid w:val="00C80C4A"/>
    <w:rsid w:val="00C82617"/>
    <w:rsid w:val="00C85A40"/>
    <w:rsid w:val="00C91E1B"/>
    <w:rsid w:val="00C9536F"/>
    <w:rsid w:val="00CA0725"/>
    <w:rsid w:val="00CA12E9"/>
    <w:rsid w:val="00CA174D"/>
    <w:rsid w:val="00CA3962"/>
    <w:rsid w:val="00CA55A8"/>
    <w:rsid w:val="00CA572E"/>
    <w:rsid w:val="00CA62BE"/>
    <w:rsid w:val="00CB1674"/>
    <w:rsid w:val="00CB2033"/>
    <w:rsid w:val="00CB2567"/>
    <w:rsid w:val="00CB2808"/>
    <w:rsid w:val="00CB7F39"/>
    <w:rsid w:val="00CC5D8A"/>
    <w:rsid w:val="00CC74A2"/>
    <w:rsid w:val="00CC7844"/>
    <w:rsid w:val="00CC7BAA"/>
    <w:rsid w:val="00CD0FA8"/>
    <w:rsid w:val="00CD1198"/>
    <w:rsid w:val="00CD4537"/>
    <w:rsid w:val="00CD67C1"/>
    <w:rsid w:val="00CD6AFA"/>
    <w:rsid w:val="00CE13CA"/>
    <w:rsid w:val="00CE18CD"/>
    <w:rsid w:val="00CE275E"/>
    <w:rsid w:val="00CE2DAB"/>
    <w:rsid w:val="00CE72E8"/>
    <w:rsid w:val="00CF46C7"/>
    <w:rsid w:val="00D0084B"/>
    <w:rsid w:val="00D01339"/>
    <w:rsid w:val="00D040BD"/>
    <w:rsid w:val="00D06EDC"/>
    <w:rsid w:val="00D12028"/>
    <w:rsid w:val="00D17C08"/>
    <w:rsid w:val="00D213C5"/>
    <w:rsid w:val="00D23586"/>
    <w:rsid w:val="00D23D47"/>
    <w:rsid w:val="00D30194"/>
    <w:rsid w:val="00D30C5A"/>
    <w:rsid w:val="00D32B80"/>
    <w:rsid w:val="00D338B0"/>
    <w:rsid w:val="00D3648A"/>
    <w:rsid w:val="00D40C4E"/>
    <w:rsid w:val="00D41CA5"/>
    <w:rsid w:val="00D42606"/>
    <w:rsid w:val="00D46045"/>
    <w:rsid w:val="00D530BD"/>
    <w:rsid w:val="00D54F2D"/>
    <w:rsid w:val="00D60838"/>
    <w:rsid w:val="00D64037"/>
    <w:rsid w:val="00D6679D"/>
    <w:rsid w:val="00D728DC"/>
    <w:rsid w:val="00D72FE3"/>
    <w:rsid w:val="00D73C9C"/>
    <w:rsid w:val="00D74A80"/>
    <w:rsid w:val="00D76489"/>
    <w:rsid w:val="00D8087D"/>
    <w:rsid w:val="00D80903"/>
    <w:rsid w:val="00D80D80"/>
    <w:rsid w:val="00D84F79"/>
    <w:rsid w:val="00D87D89"/>
    <w:rsid w:val="00D9414D"/>
    <w:rsid w:val="00D94C8D"/>
    <w:rsid w:val="00DA2B0F"/>
    <w:rsid w:val="00DB2832"/>
    <w:rsid w:val="00DB4F26"/>
    <w:rsid w:val="00DC1369"/>
    <w:rsid w:val="00DC3648"/>
    <w:rsid w:val="00DC36CC"/>
    <w:rsid w:val="00DC67B4"/>
    <w:rsid w:val="00DC76DD"/>
    <w:rsid w:val="00DE09F3"/>
    <w:rsid w:val="00DE161D"/>
    <w:rsid w:val="00DE1C64"/>
    <w:rsid w:val="00DF3002"/>
    <w:rsid w:val="00DF4D57"/>
    <w:rsid w:val="00DF7B9F"/>
    <w:rsid w:val="00E04157"/>
    <w:rsid w:val="00E04447"/>
    <w:rsid w:val="00E05AE4"/>
    <w:rsid w:val="00E06C7D"/>
    <w:rsid w:val="00E10EDF"/>
    <w:rsid w:val="00E11059"/>
    <w:rsid w:val="00E11888"/>
    <w:rsid w:val="00E142F7"/>
    <w:rsid w:val="00E163FC"/>
    <w:rsid w:val="00E235B0"/>
    <w:rsid w:val="00E33AA2"/>
    <w:rsid w:val="00E42E2F"/>
    <w:rsid w:val="00E4322F"/>
    <w:rsid w:val="00E43B33"/>
    <w:rsid w:val="00E527CF"/>
    <w:rsid w:val="00E600B6"/>
    <w:rsid w:val="00E613FF"/>
    <w:rsid w:val="00E6170F"/>
    <w:rsid w:val="00E620D1"/>
    <w:rsid w:val="00E64377"/>
    <w:rsid w:val="00E72C50"/>
    <w:rsid w:val="00E73FE1"/>
    <w:rsid w:val="00E75DE3"/>
    <w:rsid w:val="00E84030"/>
    <w:rsid w:val="00E86BD4"/>
    <w:rsid w:val="00E9054F"/>
    <w:rsid w:val="00E95807"/>
    <w:rsid w:val="00E95E39"/>
    <w:rsid w:val="00EA5ED0"/>
    <w:rsid w:val="00EA6432"/>
    <w:rsid w:val="00EA71E3"/>
    <w:rsid w:val="00EB0268"/>
    <w:rsid w:val="00EB0533"/>
    <w:rsid w:val="00EB0EDD"/>
    <w:rsid w:val="00EB2461"/>
    <w:rsid w:val="00EB2C9A"/>
    <w:rsid w:val="00EB440A"/>
    <w:rsid w:val="00EC13FB"/>
    <w:rsid w:val="00EC45B4"/>
    <w:rsid w:val="00EC7EE9"/>
    <w:rsid w:val="00ED0BBC"/>
    <w:rsid w:val="00ED42B2"/>
    <w:rsid w:val="00ED5463"/>
    <w:rsid w:val="00ED6E34"/>
    <w:rsid w:val="00EE1076"/>
    <w:rsid w:val="00EE41BD"/>
    <w:rsid w:val="00EF3E05"/>
    <w:rsid w:val="00EF4C04"/>
    <w:rsid w:val="00F01033"/>
    <w:rsid w:val="00F03768"/>
    <w:rsid w:val="00F03953"/>
    <w:rsid w:val="00F06561"/>
    <w:rsid w:val="00F071A2"/>
    <w:rsid w:val="00F071D8"/>
    <w:rsid w:val="00F166CE"/>
    <w:rsid w:val="00F205AB"/>
    <w:rsid w:val="00F20EE1"/>
    <w:rsid w:val="00F21273"/>
    <w:rsid w:val="00F231A9"/>
    <w:rsid w:val="00F248A2"/>
    <w:rsid w:val="00F302D9"/>
    <w:rsid w:val="00F33EA4"/>
    <w:rsid w:val="00F4382A"/>
    <w:rsid w:val="00F45C27"/>
    <w:rsid w:val="00F46E0A"/>
    <w:rsid w:val="00F502CE"/>
    <w:rsid w:val="00F526A4"/>
    <w:rsid w:val="00F55A35"/>
    <w:rsid w:val="00F61EBD"/>
    <w:rsid w:val="00F62720"/>
    <w:rsid w:val="00F64225"/>
    <w:rsid w:val="00F65F2C"/>
    <w:rsid w:val="00F664DE"/>
    <w:rsid w:val="00F673D6"/>
    <w:rsid w:val="00F72B29"/>
    <w:rsid w:val="00F74525"/>
    <w:rsid w:val="00F7538C"/>
    <w:rsid w:val="00F75674"/>
    <w:rsid w:val="00F769D4"/>
    <w:rsid w:val="00F76AAA"/>
    <w:rsid w:val="00F8240E"/>
    <w:rsid w:val="00F82C6C"/>
    <w:rsid w:val="00F83546"/>
    <w:rsid w:val="00F85719"/>
    <w:rsid w:val="00F859FC"/>
    <w:rsid w:val="00F876E0"/>
    <w:rsid w:val="00F93475"/>
    <w:rsid w:val="00F94C9A"/>
    <w:rsid w:val="00F94D1C"/>
    <w:rsid w:val="00F96C00"/>
    <w:rsid w:val="00F96DA3"/>
    <w:rsid w:val="00F97230"/>
    <w:rsid w:val="00FA4C9F"/>
    <w:rsid w:val="00FB3503"/>
    <w:rsid w:val="00FC1241"/>
    <w:rsid w:val="00FC35CA"/>
    <w:rsid w:val="00FC4530"/>
    <w:rsid w:val="00FC4C66"/>
    <w:rsid w:val="00FD002D"/>
    <w:rsid w:val="00FD3181"/>
    <w:rsid w:val="00FD4FF1"/>
    <w:rsid w:val="00FD6014"/>
    <w:rsid w:val="00FD7A50"/>
    <w:rsid w:val="00FE25E0"/>
    <w:rsid w:val="00FE3DA9"/>
    <w:rsid w:val="00FE4329"/>
    <w:rsid w:val="00FE51A1"/>
    <w:rsid w:val="00FF3459"/>
    <w:rsid w:val="00FF357A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85566A"/>
  <w15:docId w15:val="{EA67FEE1-FE7D-4B6C-B347-0C9E4C6C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82B7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F0A01"/>
    <w:rPr>
      <w:color w:val="0000FF"/>
      <w:u w:val="single"/>
    </w:rPr>
  </w:style>
  <w:style w:type="paragraph" w:styleId="Kopfzeile">
    <w:name w:val="header"/>
    <w:basedOn w:val="Standard"/>
    <w:rsid w:val="001803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80338"/>
    <w:pPr>
      <w:tabs>
        <w:tab w:val="center" w:pos="4536"/>
        <w:tab w:val="right" w:pos="9072"/>
      </w:tabs>
    </w:pPr>
  </w:style>
  <w:style w:type="paragraph" w:customStyle="1" w:styleId="ErlassTitel">
    <w:name w:val="Erlass Titel"/>
    <w:next w:val="ErlassKurztitel"/>
    <w:rsid w:val="00EC7EE9"/>
    <w:pPr>
      <w:keepNext/>
      <w:keepLines/>
      <w:spacing w:line="240" w:lineRule="exact"/>
    </w:pPr>
    <w:rPr>
      <w:b/>
      <w:noProof/>
      <w:sz w:val="24"/>
      <w:lang w:eastAsia="de-DE"/>
    </w:rPr>
  </w:style>
  <w:style w:type="paragraph" w:customStyle="1" w:styleId="ErlassKurztitel">
    <w:name w:val="Erlass Kurztitel"/>
    <w:next w:val="Standard"/>
    <w:rsid w:val="00EC7EE9"/>
    <w:pPr>
      <w:keepNext/>
      <w:keepLines/>
      <w:spacing w:before="80" w:line="200" w:lineRule="exact"/>
    </w:pPr>
    <w:rPr>
      <w:b/>
      <w:noProof/>
      <w:lang w:eastAsia="de-DE"/>
    </w:rPr>
  </w:style>
  <w:style w:type="paragraph" w:customStyle="1" w:styleId="a">
    <w:basedOn w:val="Standard"/>
    <w:rsid w:val="00CC74A2"/>
    <w:pPr>
      <w:spacing w:after="160" w:line="240" w:lineRule="exact"/>
    </w:pPr>
    <w:rPr>
      <w:rFonts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0059" TargetMode="External"/><Relationship Id="rId18" Type="http://schemas.openxmlformats.org/officeDocument/2006/relationships/hyperlink" Target="https://www.parlament.ch/de/ratsbetrieb/suche-curia-vista/geschaeft?AffairId=2018003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053" TargetMode="External"/><Relationship Id="rId17" Type="http://schemas.openxmlformats.org/officeDocument/2006/relationships/hyperlink" Target="https://www.parlament.ch/de/ratsbetrieb/suche-curia-vista/geschaeft?AffairId=2018002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001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6007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49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003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006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5A76692B01B92448C3249B844D043D7" ma:contentTypeVersion="4" ma:contentTypeDescription="Create a new document." ma:contentTypeScope="" ma:versionID="21a8d423bf3166ec22a3efc8f76f5b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III/Programme--Programmes</Aktenzeichen>
    <Teildossier xmlns="673932bc-7c50-4e93-afe1-7c692330eb19">2018 III NS</Teildossier>
    <e-parl xmlns="673932bc-7c50-4e93-afe1-7c692330eb19">true</e-parl>
    <Autor xmlns="673932bc-7c50-4e93-afe1-7c692330eb19">Zülli Margaret</Autor>
    <Dokumentendatum xmlns="673932bc-7c50-4e93-afe1-7c692330eb19">2018-08-12T22:00:00+00:00</Dokumentendatum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6A08-44E2-4B36-843F-FE8562614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EF957-D6E1-454C-BF8D-0F1DF3FA8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6C766-D8B4-4396-B8B4-1E819DC35CF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E7BA3A-8C8F-43D9-B986-B07AEA8282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72431C8-13A3-4288-A4B6-53717B6B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Schlussabstimmungsliste</vt:lpstr>
    </vt:vector>
  </TitlesOfParts>
  <Company>Parlamentsdienste</Company>
  <LinksUpToDate>false</LinksUpToDate>
  <CharactersWithSpaces>7875</CharactersWithSpaces>
  <SharedDoc>false</SharedDoc>
  <HLinks>
    <vt:vector size="126" baseType="variant">
      <vt:variant>
        <vt:i4>1114153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http://www.parlament.ch/D/Suche/Seiten/geschaefte.aspx?gesch_id=20100442</vt:lpwstr>
      </vt:variant>
      <vt:variant>
        <vt:lpwstr/>
      </vt:variant>
      <vt:variant>
        <vt:i4>1179689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http://www.parlament.ch/D/Suche/Seiten/geschaefte.aspx?gesch_id=20100441</vt:lpwstr>
      </vt:variant>
      <vt:variant>
        <vt:lpwstr/>
      </vt:variant>
      <vt:variant>
        <vt:i4>1114157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http://www.parlament.ch/D/Suche/Seiten/geschaefte.aspx?gesch_id=20100402</vt:lpwstr>
      </vt:variant>
      <vt:variant>
        <vt:lpwstr/>
      </vt:variant>
      <vt:variant>
        <vt:i4>1966126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http://www.parlament.ch/D/Suche/Seiten/geschaefte.aspx?gesch_id=20100039</vt:lpwstr>
      </vt:variant>
      <vt:variant>
        <vt:lpwstr/>
      </vt:variant>
      <vt:variant>
        <vt:i4>1441838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http://www.parlament.ch/D/Suche/Seiten/geschaefte.aspx?gesch_id=20100031</vt:lpwstr>
      </vt:variant>
      <vt:variant>
        <vt:lpwstr/>
      </vt:variant>
      <vt:variant>
        <vt:i4>1507374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http://www.parlament.ch/D/Suche/Seiten/geschaefte.aspx?gesch_id=20100030</vt:lpwstr>
      </vt:variant>
      <vt:variant>
        <vt:lpwstr/>
      </vt:variant>
      <vt:variant>
        <vt:i4>1114159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http://www.parlament.ch/D/Suche/Seiten/geschaefte.aspx?gesch_id=20100026</vt:lpwstr>
      </vt:variant>
      <vt:variant>
        <vt:lpwstr/>
      </vt:variant>
      <vt:variant>
        <vt:i4>1376303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http://www.parlament.ch/D/Suche/Seiten/geschaefte.aspx?gesch_id=20100022</vt:lpwstr>
      </vt:variant>
      <vt:variant>
        <vt:lpwstr/>
      </vt:variant>
      <vt:variant>
        <vt:i4>1441836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http://www.parlament.ch/D/Suche/Seiten/geschaefte.aspx?gesch_id=20100011</vt:lpwstr>
      </vt:variant>
      <vt:variant>
        <vt:lpwstr/>
      </vt:variant>
      <vt:variant>
        <vt:i4>1507372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http://www.parlament.ch/D/Suche/Seiten/geschaefte.aspx?gesch_id=20100010</vt:lpwstr>
      </vt:variant>
      <vt:variant>
        <vt:lpwstr/>
      </vt:variant>
      <vt:variant>
        <vt:i4>1638447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http://www.parlament.ch/D/Suche/Seiten/geschaefte.aspx?gesch_id=20090532</vt:lpwstr>
      </vt:variant>
      <vt:variant>
        <vt:lpwstr/>
      </vt:variant>
      <vt:variant>
        <vt:i4>1245230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http://www.parlament.ch/D/Suche/Seiten/geschaefte.aspx?gesch_id=20090429</vt:lpwstr>
      </vt:variant>
      <vt:variant>
        <vt:lpwstr/>
      </vt:variant>
      <vt:variant>
        <vt:i4>1441829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http://www.parlament.ch/D/Suche/Seiten/geschaefte.aspx?gesch_id=20090098</vt:lpwstr>
      </vt:variant>
      <vt:variant>
        <vt:lpwstr/>
      </vt:variant>
      <vt:variant>
        <vt:i4>1638437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http://www.parlament.ch/D/Suche/Seiten/geschaefte.aspx?gesch_id=20090097</vt:lpwstr>
      </vt:variant>
      <vt:variant>
        <vt:lpwstr/>
      </vt:variant>
      <vt:variant>
        <vt:i4>1507364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http://www.parlament.ch/D/Suche/Seiten/geschaefte.aspx?gesch_id=20090089</vt:lpwstr>
      </vt:variant>
      <vt:variant>
        <vt:lpwstr/>
      </vt:variant>
      <vt:variant>
        <vt:i4>1966123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http://www.parlament.ch/D/Suche/Seiten/geschaefte.aspx?gesch_id=20090070</vt:lpwstr>
      </vt:variant>
      <vt:variant>
        <vt:lpwstr/>
      </vt:variant>
      <vt:variant>
        <vt:i4>1900585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http://www.parlament.ch/D/Suche/Seiten/geschaefte.aspx?gesch_id=20090053</vt:lpwstr>
      </vt:variant>
      <vt:variant>
        <vt:lpwstr/>
      </vt:variant>
      <vt:variant>
        <vt:i4>1638440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http://www.parlament.ch/D/Suche/Seiten/geschaefte.aspx?gesch_id=20090047</vt:lpwstr>
      </vt:variant>
      <vt:variant>
        <vt:lpwstr/>
      </vt:variant>
      <vt:variant>
        <vt:i4>1703982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http://www.parlament.ch/D/Suche/Seiten/geschaefte.aspx?gesch_id=20080520</vt:lpwstr>
      </vt:variant>
      <vt:variant>
        <vt:lpwstr/>
      </vt:variant>
      <vt:variant>
        <vt:i4>1114154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http://www.parlament.ch/D/Suche/Seiten/geschaefte.aspx?gesch_id=20060060</vt:lpwstr>
      </vt:variant>
      <vt:variant>
        <vt:lpwstr/>
      </vt:variant>
      <vt:variant>
        <vt:i4>1114149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http://www.parlament.ch/D/Suche/Seiten/geschaefte.aspx?gesch_id=20050093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Schlussabstimmungsliste</dc:title>
  <dc:subject/>
  <dc:creator>Zülli Margaret</dc:creator>
  <cp:keywords/>
  <dc:description/>
  <cp:lastModifiedBy>Zülli Margaret PARL INT</cp:lastModifiedBy>
  <cp:revision>27</cp:revision>
  <cp:lastPrinted>2018-06-14T10:43:00Z</cp:lastPrinted>
  <dcterms:created xsi:type="dcterms:W3CDTF">2018-08-13T12:34:00Z</dcterms:created>
  <dcterms:modified xsi:type="dcterms:W3CDTF">2018-09-27T13:10:00Z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11.03.2004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Zülli Margaret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0x0101006F7700D8DF1953488F58F32AB4E7CBB30100D5A76692B01B92448C3249B844D043D7</vt:lpwstr>
  </property>
  <property fmtid="{D5CDD505-2E9C-101B-9397-08002B2CF9AE}" pid="14" name="ContentType">
    <vt:lpwstr>DmDocument</vt:lpwstr>
  </property>
</Properties>
</file>