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AA2E8" w14:textId="77777777" w:rsidR="00976B30" w:rsidRPr="003A77EA" w:rsidRDefault="00976B30" w:rsidP="003A77EA">
      <w:bookmarkStart w:id="0" w:name="340b068d-6810-4569-b601-a93701113a3b"/>
      <w:bookmarkEnd w:id="0"/>
    </w:p>
    <w:p w14:paraId="6A38872E" w14:textId="77777777" w:rsidR="00EE3610" w:rsidRDefault="00F76BB6">
      <w:r>
        <w:rPr>
          <w:rFonts w:eastAsia="Arial" w:cs="Arial"/>
          <w:b/>
          <w:sz w:val="20"/>
        </w:rPr>
        <w:t>Parlamentarische Initiativen 1. Phase</w:t>
      </w:r>
    </w:p>
    <w:p w14:paraId="15A6D4F1" w14:textId="04649D73" w:rsidR="00EE3610" w:rsidRDefault="00F76BB6">
      <w:r>
        <w:rPr>
          <w:rFonts w:eastAsia="Arial" w:cs="Arial"/>
          <w:b/>
          <w:sz w:val="20"/>
        </w:rPr>
        <w:t>Initiatives parlementaires 1</w:t>
      </w:r>
      <w:r w:rsidR="00236797">
        <w:rPr>
          <w:rFonts w:eastAsia="Arial" w:cs="Arial"/>
          <w:b/>
          <w:sz w:val="20"/>
        </w:rPr>
        <w:t>è</w:t>
      </w:r>
      <w:r>
        <w:rPr>
          <w:rFonts w:eastAsia="Arial" w:cs="Arial"/>
          <w:b/>
          <w:sz w:val="20"/>
        </w:rPr>
        <w:t>re phase</w:t>
      </w:r>
    </w:p>
    <w:p w14:paraId="3C43E43D" w14:textId="77777777" w:rsidR="00EE3610" w:rsidRDefault="00F76BB6">
      <w:r>
        <w:rPr>
          <w:rFonts w:eastAsia="Arial" w:cs="Arial"/>
          <w:b/>
          <w:sz w:val="20"/>
        </w:rPr>
        <w:t xml:space="preserve">Iniziative parlamentari, prima fase </w:t>
      </w:r>
    </w:p>
    <w:p w14:paraId="1397C4F7" w14:textId="77777777" w:rsidR="00EE3610" w:rsidRDefault="00EE3610"/>
    <w:p w14:paraId="406BF22D" w14:textId="77777777" w:rsidR="00EE3610" w:rsidRDefault="00EE3610"/>
    <w:tbl>
      <w:tblPr>
        <w:tblW w:w="10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659"/>
        <w:gridCol w:w="442"/>
        <w:gridCol w:w="5058"/>
        <w:gridCol w:w="882"/>
        <w:gridCol w:w="1597"/>
        <w:gridCol w:w="1409"/>
        <w:gridCol w:w="662"/>
      </w:tblGrid>
      <w:tr w:rsidR="00EE3610" w14:paraId="213DE713" w14:textId="77777777" w:rsidTr="00974ACB">
        <w:trPr>
          <w:cantSplit/>
          <w:tblHeader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bottom w:w="20" w:type="dxa"/>
            </w:tcMar>
          </w:tcPr>
          <w:p w14:paraId="083675E7" w14:textId="77777777" w:rsidR="00EE3610" w:rsidRDefault="00F76BB6">
            <w:r>
              <w:rPr>
                <w:rFonts w:eastAsia="Arial" w:cs="Arial"/>
                <w:b/>
                <w:sz w:val="12"/>
              </w:rPr>
              <w:t>Nr.</w:t>
            </w:r>
          </w:p>
          <w:p w14:paraId="2C55D252" w14:textId="77777777" w:rsidR="00EE3610" w:rsidRDefault="00F76BB6">
            <w:r>
              <w:rPr>
                <w:rFonts w:eastAsia="Arial" w:cs="Arial"/>
                <w:b/>
                <w:sz w:val="12"/>
              </w:rPr>
              <w:t>No.</w:t>
            </w:r>
          </w:p>
          <w:p w14:paraId="73725E7D" w14:textId="77777777" w:rsidR="00EE3610" w:rsidRDefault="00F76BB6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bottom w:w="20" w:type="dxa"/>
            </w:tcMar>
          </w:tcPr>
          <w:p w14:paraId="059FE54A" w14:textId="77777777" w:rsidR="00EE3610" w:rsidRDefault="00F76BB6">
            <w:r>
              <w:rPr>
                <w:rFonts w:eastAsia="Arial" w:cs="Arial"/>
                <w:b/>
                <w:sz w:val="12"/>
              </w:rPr>
              <w:t>Rat</w:t>
            </w:r>
          </w:p>
          <w:p w14:paraId="622BEF5E" w14:textId="77777777" w:rsidR="00EE3610" w:rsidRDefault="00F76BB6">
            <w:r>
              <w:rPr>
                <w:rFonts w:eastAsia="Arial" w:cs="Arial"/>
                <w:b/>
                <w:sz w:val="12"/>
              </w:rPr>
              <w:t>Cons.</w:t>
            </w:r>
          </w:p>
          <w:p w14:paraId="4A8ADEC9" w14:textId="77777777" w:rsidR="00EE3610" w:rsidRDefault="00F76BB6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bottom w:w="20" w:type="dxa"/>
            </w:tcMar>
          </w:tcPr>
          <w:p w14:paraId="4C91A59A" w14:textId="77777777" w:rsidR="00EE3610" w:rsidRPr="0005656C" w:rsidRDefault="00F76BB6">
            <w:pPr>
              <w:rPr>
                <w:lang w:val="it-IT"/>
              </w:rPr>
            </w:pPr>
            <w:r w:rsidRPr="0005656C">
              <w:rPr>
                <w:rFonts w:eastAsia="Arial" w:cs="Arial"/>
                <w:b/>
                <w:sz w:val="12"/>
                <w:lang w:val="it-IT"/>
              </w:rPr>
              <w:t>Geschäftstitel</w:t>
            </w:r>
          </w:p>
          <w:p w14:paraId="0A8AE3F5" w14:textId="77777777" w:rsidR="00EE3610" w:rsidRPr="0005656C" w:rsidRDefault="00F76BB6">
            <w:pPr>
              <w:rPr>
                <w:lang w:val="it-IT"/>
              </w:rPr>
            </w:pPr>
            <w:r w:rsidRPr="0005656C">
              <w:rPr>
                <w:rFonts w:eastAsia="Arial" w:cs="Arial"/>
                <w:b/>
                <w:sz w:val="12"/>
                <w:lang w:val="it-IT"/>
              </w:rPr>
              <w:t>Titre de l'objet</w:t>
            </w:r>
          </w:p>
          <w:p w14:paraId="0D57EDC5" w14:textId="77777777" w:rsidR="00EE3610" w:rsidRPr="0005656C" w:rsidRDefault="00F76BB6">
            <w:pPr>
              <w:rPr>
                <w:lang w:val="it-IT"/>
              </w:rPr>
            </w:pPr>
            <w:r w:rsidRPr="0005656C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bottom w:w="20" w:type="dxa"/>
            </w:tcMar>
          </w:tcPr>
          <w:p w14:paraId="01496826" w14:textId="77777777" w:rsidR="00EE3610" w:rsidRPr="0005656C" w:rsidRDefault="00F76BB6">
            <w:pPr>
              <w:rPr>
                <w:lang w:val="it-IT"/>
              </w:rPr>
            </w:pPr>
            <w:r w:rsidRPr="0005656C">
              <w:rPr>
                <w:rFonts w:eastAsia="Arial" w:cs="Arial"/>
                <w:b/>
                <w:sz w:val="12"/>
                <w:lang w:val="it-IT"/>
              </w:rPr>
              <w:t>Sprecher/in</w:t>
            </w:r>
          </w:p>
          <w:p w14:paraId="782D3B84" w14:textId="77777777" w:rsidR="00EE3610" w:rsidRPr="0005656C" w:rsidRDefault="00F76BB6">
            <w:pPr>
              <w:rPr>
                <w:lang w:val="it-IT"/>
              </w:rPr>
            </w:pPr>
            <w:r w:rsidRPr="0005656C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7A511C41" w14:textId="77777777" w:rsidR="00EE3610" w:rsidRPr="0005656C" w:rsidRDefault="00F76BB6">
            <w:pPr>
              <w:rPr>
                <w:lang w:val="it-IT"/>
              </w:rPr>
            </w:pPr>
            <w:r w:rsidRPr="0005656C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bottom w:w="20" w:type="dxa"/>
            </w:tcMar>
          </w:tcPr>
          <w:p w14:paraId="14B5E52C" w14:textId="77777777" w:rsidR="00EE3610" w:rsidRDefault="00F76BB6">
            <w:r>
              <w:rPr>
                <w:rFonts w:eastAsia="Arial" w:cs="Arial"/>
                <w:b/>
                <w:sz w:val="12"/>
              </w:rPr>
              <w:t>Berichterstatter</w:t>
            </w:r>
          </w:p>
          <w:p w14:paraId="212590B1" w14:textId="77777777" w:rsidR="00EE3610" w:rsidRDefault="00F76BB6">
            <w:r>
              <w:rPr>
                <w:rFonts w:eastAsia="Arial" w:cs="Arial"/>
                <w:b/>
                <w:sz w:val="12"/>
              </w:rPr>
              <w:t>Rapporteurs</w:t>
            </w:r>
          </w:p>
          <w:p w14:paraId="392CA99F" w14:textId="77777777" w:rsidR="00EE3610" w:rsidRDefault="00F76BB6">
            <w:r>
              <w:rPr>
                <w:rFonts w:eastAsia="Arial" w:cs="Arial"/>
                <w:b/>
                <w:sz w:val="12"/>
              </w:rPr>
              <w:t>Relatori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bottom w:w="20" w:type="dxa"/>
            </w:tcMar>
          </w:tcPr>
          <w:p w14:paraId="01741201" w14:textId="77777777" w:rsidR="00EE3610" w:rsidRPr="0005656C" w:rsidRDefault="00F76BB6">
            <w:pPr>
              <w:rPr>
                <w:lang w:val="de-CH"/>
              </w:rPr>
            </w:pPr>
            <w:r w:rsidRPr="0005656C">
              <w:rPr>
                <w:rFonts w:eastAsia="Arial" w:cs="Arial"/>
                <w:b/>
                <w:sz w:val="12"/>
                <w:lang w:val="de-CH"/>
              </w:rPr>
              <w:t>Sprecher/in Minderheit</w:t>
            </w:r>
          </w:p>
          <w:p w14:paraId="5CE370A6" w14:textId="77777777" w:rsidR="00EE3610" w:rsidRPr="0005656C" w:rsidRDefault="00F76BB6">
            <w:pPr>
              <w:rPr>
                <w:lang w:val="de-CH"/>
              </w:rPr>
            </w:pPr>
            <w:r w:rsidRPr="0005656C">
              <w:rPr>
                <w:rFonts w:eastAsia="Arial" w:cs="Arial"/>
                <w:b/>
                <w:sz w:val="12"/>
                <w:lang w:val="de-CH"/>
              </w:rPr>
              <w:t>Porte-parole minorité</w:t>
            </w:r>
          </w:p>
          <w:p w14:paraId="1C658AAB" w14:textId="77777777" w:rsidR="00EE3610" w:rsidRDefault="00F76BB6">
            <w:r>
              <w:rPr>
                <w:rFonts w:eastAsia="Arial" w:cs="Arial"/>
                <w:b/>
                <w:sz w:val="12"/>
              </w:rPr>
              <w:t>Portavoce minoranza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bottom w:w="20" w:type="dxa"/>
            </w:tcMar>
          </w:tcPr>
          <w:p w14:paraId="7E857272" w14:textId="77777777" w:rsidR="00EE3610" w:rsidRDefault="00F76BB6">
            <w:r>
              <w:rPr>
                <w:rFonts w:eastAsia="Arial" w:cs="Arial"/>
                <w:b/>
                <w:sz w:val="12"/>
              </w:rPr>
              <w:t>Kategorie</w:t>
            </w:r>
          </w:p>
          <w:p w14:paraId="608485AF" w14:textId="77777777" w:rsidR="00EE3610" w:rsidRDefault="00F76BB6">
            <w:r>
              <w:rPr>
                <w:rFonts w:eastAsia="Arial" w:cs="Arial"/>
                <w:b/>
                <w:sz w:val="12"/>
              </w:rPr>
              <w:t>Catégorie</w:t>
            </w:r>
          </w:p>
          <w:p w14:paraId="57097798" w14:textId="77777777" w:rsidR="00EE3610" w:rsidRDefault="00F76BB6">
            <w:r>
              <w:rPr>
                <w:rFonts w:eastAsia="Arial" w:cs="Arial"/>
                <w:b/>
                <w:sz w:val="12"/>
              </w:rPr>
              <w:t>Categoria</w:t>
            </w:r>
          </w:p>
        </w:tc>
      </w:tr>
      <w:tr w:rsidR="00EE3610" w14:paraId="1B48E5E5" w14:textId="77777777" w:rsidTr="00974ACB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D68A1C" w14:textId="77777777" w:rsidR="00EE3610" w:rsidRDefault="00355FF4">
            <w:pPr>
              <w:pStyle w:val="Normal5"/>
            </w:pPr>
            <w:hyperlink r:id="rId13" w:history="1">
              <w:r w:rsidR="00F76BB6">
                <w:rPr>
                  <w:b/>
                  <w:bCs/>
                  <w:color w:val="0000EE"/>
                  <w:u w:val="single" w:color="0000EE"/>
                </w:rPr>
                <w:t>17.416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7D3594" w14:textId="77777777" w:rsidR="00EE3610" w:rsidRDefault="00F76BB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97D4DB3" w14:textId="77777777" w:rsidR="00EE3610" w:rsidRPr="0005656C" w:rsidRDefault="00F76BB6">
            <w:pPr>
              <w:rPr>
                <w:lang w:val="de-CH"/>
              </w:rPr>
            </w:pPr>
            <w:r w:rsidRPr="0005656C">
              <w:rPr>
                <w:rFonts w:eastAsia="Arial" w:cs="Arial"/>
                <w:lang w:val="de-CH"/>
              </w:rPr>
              <w:t>Pa.Iv. Marti. Ausstandspflicht für Ratsmitglieder</w:t>
            </w:r>
          </w:p>
          <w:p w14:paraId="671AAB2F" w14:textId="77777777" w:rsidR="00EE3610" w:rsidRDefault="00F76BB6">
            <w:r>
              <w:rPr>
                <w:rFonts w:eastAsia="Arial" w:cs="Arial"/>
              </w:rPr>
              <w:t>Iv.pa. Marti. Assemblée fédérale. Règles de récusation</w:t>
            </w:r>
          </w:p>
          <w:p w14:paraId="05261E24" w14:textId="77777777" w:rsidR="00EE3610" w:rsidRPr="0005656C" w:rsidRDefault="00F76BB6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Iv.pa. Marti. </w:t>
            </w:r>
            <w:r w:rsidRPr="0005656C">
              <w:rPr>
                <w:rFonts w:eastAsia="Arial" w:cs="Arial"/>
                <w:lang w:val="it-IT"/>
              </w:rPr>
              <w:t>Obbligo di ricusazione per i parlamentari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5F0C6B" w14:textId="77777777" w:rsidR="00EE3610" w:rsidRPr="0005656C" w:rsidRDefault="00EE361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6C2755" w14:textId="77777777" w:rsidR="00EE3610" w:rsidRDefault="00F76BB6">
            <w:r>
              <w:rPr>
                <w:rFonts w:eastAsia="Arial" w:cs="Arial"/>
              </w:rPr>
              <w:t>Buffat, Pfister Gerhard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2DC623" w14:textId="76F15212" w:rsidR="00EE3610" w:rsidRDefault="00F76BB6">
            <w:r>
              <w:t>Barrile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1719E3" w14:textId="77777777" w:rsidR="00EE3610" w:rsidRDefault="00F76BB6">
            <w:r>
              <w:rPr>
                <w:rFonts w:eastAsia="Arial" w:cs="Arial"/>
              </w:rPr>
              <w:t>IV</w:t>
            </w:r>
          </w:p>
        </w:tc>
      </w:tr>
      <w:tr w:rsidR="00EE3610" w14:paraId="228BBB1A" w14:textId="77777777" w:rsidTr="00240D17">
        <w:trPr>
          <w:cantSplit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6A84028" w14:textId="77777777" w:rsidR="00EE3610" w:rsidRDefault="00355FF4">
            <w:pPr>
              <w:pStyle w:val="Normal6"/>
            </w:pPr>
            <w:hyperlink r:id="rId14" w:history="1">
              <w:r w:rsidR="00F76BB6">
                <w:rPr>
                  <w:b/>
                  <w:bCs/>
                  <w:color w:val="0000EE"/>
                  <w:u w:val="single" w:color="0000EE"/>
                </w:rPr>
                <w:t>17.419</w:t>
              </w:r>
            </w:hyperlink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FB220B1" w14:textId="77777777" w:rsidR="00EE3610" w:rsidRDefault="00F76BB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F9CD7D4" w14:textId="77777777" w:rsidR="00EE3610" w:rsidRPr="0005656C" w:rsidRDefault="00F76BB6">
            <w:pPr>
              <w:rPr>
                <w:lang w:val="de-CH"/>
              </w:rPr>
            </w:pPr>
            <w:r w:rsidRPr="0005656C">
              <w:rPr>
                <w:rFonts w:eastAsia="Arial" w:cs="Arial"/>
                <w:lang w:val="de-CH"/>
              </w:rPr>
              <w:t>Pa.Iv. Guhl. Vorstösse innert nützlicher Frist behandeln</w:t>
            </w:r>
          </w:p>
          <w:p w14:paraId="7F10BC53" w14:textId="77777777" w:rsidR="00EE3610" w:rsidRDefault="00F76BB6">
            <w:r>
              <w:rPr>
                <w:rFonts w:eastAsia="Arial" w:cs="Arial"/>
              </w:rPr>
              <w:t>Iv.pa. Guhl. Traiter les interventions dans un délai raisonnable</w:t>
            </w:r>
          </w:p>
          <w:p w14:paraId="4015B3F7" w14:textId="77777777" w:rsidR="00EE3610" w:rsidRPr="0005656C" w:rsidRDefault="00F76BB6">
            <w:pPr>
              <w:rPr>
                <w:lang w:val="it-IT"/>
              </w:rPr>
            </w:pPr>
            <w:r w:rsidRPr="0005656C">
              <w:rPr>
                <w:rFonts w:eastAsia="Arial" w:cs="Arial"/>
                <w:lang w:val="it-IT"/>
              </w:rPr>
              <w:t>Iv.pa. Guhl. Trattare gli interventi parlamentari in tempo utile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A5CF4B" w14:textId="77777777" w:rsidR="00EE3610" w:rsidRPr="0005656C" w:rsidRDefault="00EE3610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0E2B71" w14:textId="77777777" w:rsidR="00EE3610" w:rsidRDefault="00F76BB6">
            <w:r>
              <w:rPr>
                <w:rFonts w:eastAsia="Arial" w:cs="Arial"/>
              </w:rPr>
              <w:t>Brunner Hansjörg, Pantani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A55490" w14:textId="0B3C9173" w:rsidR="00EE3610" w:rsidRDefault="00F76BB6">
            <w:r>
              <w:t>Campell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A9C8DF" w14:textId="77777777" w:rsidR="00EE3610" w:rsidRDefault="00F76BB6">
            <w:r>
              <w:rPr>
                <w:rFonts w:eastAsia="Arial" w:cs="Arial"/>
              </w:rPr>
              <w:t>IV</w:t>
            </w:r>
          </w:p>
        </w:tc>
      </w:tr>
      <w:tr w:rsidR="00EE3610" w14:paraId="241B822D" w14:textId="77777777" w:rsidTr="00240D1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5958EBD" w14:textId="77777777" w:rsidR="00EE3610" w:rsidRDefault="00355FF4">
            <w:pPr>
              <w:pStyle w:val="Normal7"/>
            </w:pPr>
            <w:hyperlink r:id="rId15" w:history="1">
              <w:r w:rsidR="00F76BB6">
                <w:rPr>
                  <w:b/>
                  <w:bCs/>
                  <w:color w:val="0000EE"/>
                  <w:u w:val="single" w:color="0000EE"/>
                </w:rPr>
                <w:t>17.440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91CEA3" w14:textId="77777777" w:rsidR="00EE3610" w:rsidRDefault="00F76BB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B12539" w14:textId="77777777" w:rsidR="00EE3610" w:rsidRPr="0005656C" w:rsidRDefault="00F76BB6">
            <w:pPr>
              <w:rPr>
                <w:lang w:val="de-CH"/>
              </w:rPr>
            </w:pPr>
            <w:r w:rsidRPr="0005656C">
              <w:rPr>
                <w:rFonts w:eastAsia="Arial" w:cs="Arial"/>
                <w:lang w:val="de-CH"/>
              </w:rPr>
              <w:t>Pa.Iv. Fraktion G. Bundesgesetz zur Hanfregulierung (neues Schweizer Hanfgesetz)</w:t>
            </w:r>
          </w:p>
          <w:p w14:paraId="67EDC5A9" w14:textId="77777777" w:rsidR="00EE3610" w:rsidRDefault="00F76BB6">
            <w:r>
              <w:rPr>
                <w:rFonts w:eastAsia="Arial" w:cs="Arial"/>
              </w:rPr>
              <w:t>Iv.pa. Groupe G. Elaboration d'une loi fédérale sur le chanvre</w:t>
            </w:r>
          </w:p>
          <w:p w14:paraId="27C4C8F3" w14:textId="77777777" w:rsidR="00EE3610" w:rsidRPr="0005656C" w:rsidRDefault="00F76BB6">
            <w:pPr>
              <w:rPr>
                <w:lang w:val="it-IT"/>
              </w:rPr>
            </w:pPr>
            <w:r w:rsidRPr="0005656C">
              <w:rPr>
                <w:rFonts w:eastAsia="Arial" w:cs="Arial"/>
                <w:lang w:val="it-IT"/>
              </w:rPr>
              <w:t>Iv.pa. Gruppo G. Legge federale per disciplinare il settore della canapa (nuova legge svizzera sulla canapa)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5DE2FA" w14:textId="77777777" w:rsidR="00EE3610" w:rsidRDefault="00F76BB6">
            <w:r>
              <w:rPr>
                <w:rFonts w:eastAsia="Arial" w:cs="Arial"/>
              </w:rPr>
              <w:t>Graf Maya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D95C5A" w14:textId="77777777" w:rsidR="00EE3610" w:rsidRDefault="00F76BB6">
            <w:r>
              <w:rPr>
                <w:rFonts w:eastAsia="Arial" w:cs="Arial"/>
              </w:rPr>
              <w:t>Roduit, Tuena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4B89FC5" w14:textId="07C618CA" w:rsidR="00EE3610" w:rsidRDefault="00F76BB6">
            <w:r>
              <w:t>Hess Lorenz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9D60F72" w14:textId="77777777" w:rsidR="00EE3610" w:rsidRDefault="00F76BB6">
            <w:r>
              <w:rPr>
                <w:rFonts w:eastAsia="Arial" w:cs="Arial"/>
              </w:rPr>
              <w:t>IV</w:t>
            </w:r>
          </w:p>
        </w:tc>
      </w:tr>
      <w:tr w:rsidR="00EE3610" w:rsidRPr="004A3FBF" w14:paraId="521CF3BE" w14:textId="77777777" w:rsidTr="00240D1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E5DB244" w14:textId="77777777" w:rsidR="00EE3610" w:rsidRDefault="00355FF4">
            <w:pPr>
              <w:pStyle w:val="Normal8"/>
            </w:pPr>
            <w:hyperlink r:id="rId16" w:history="1">
              <w:r w:rsidR="00F76BB6">
                <w:rPr>
                  <w:b/>
                  <w:bCs/>
                  <w:color w:val="0000EE"/>
                  <w:u w:val="single" w:color="0000EE"/>
                </w:rPr>
                <w:t>17.446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8CC433" w14:textId="77777777" w:rsidR="00EE3610" w:rsidRDefault="00F76BB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4FCF23" w14:textId="635725B2" w:rsidR="00EE3610" w:rsidRPr="0005656C" w:rsidRDefault="00F76BB6">
            <w:pPr>
              <w:rPr>
                <w:lang w:val="de-CH"/>
              </w:rPr>
            </w:pPr>
            <w:r w:rsidRPr="0005656C">
              <w:rPr>
                <w:rFonts w:eastAsia="Arial" w:cs="Arial"/>
                <w:lang w:val="de-CH"/>
              </w:rPr>
              <w:t>Pa.Iv. Fraktion V. Einführung eines Finanzreferendums</w:t>
            </w:r>
          </w:p>
          <w:p w14:paraId="2ACA603C" w14:textId="77777777" w:rsidR="00EE3610" w:rsidRDefault="00F76BB6">
            <w:r>
              <w:rPr>
                <w:rFonts w:eastAsia="Arial" w:cs="Arial"/>
              </w:rPr>
              <w:t>Iv.pa. Groupe V. Instauration d'un référendum financier</w:t>
            </w:r>
          </w:p>
          <w:p w14:paraId="30DAB491" w14:textId="77777777" w:rsidR="00EE3610" w:rsidRPr="0005656C" w:rsidRDefault="00F76BB6">
            <w:pPr>
              <w:rPr>
                <w:lang w:val="it-IT"/>
              </w:rPr>
            </w:pPr>
            <w:r w:rsidRPr="0005656C">
              <w:rPr>
                <w:rFonts w:eastAsia="Arial" w:cs="Arial"/>
                <w:lang w:val="it-IT"/>
              </w:rPr>
              <w:t>Iv.pa. Gruppo V. Introduzione del referendum finanziario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0AB8ED" w14:textId="6F703EF1" w:rsidR="00F76BB6" w:rsidRPr="004A3FBF" w:rsidRDefault="00F76BB6">
            <w:pPr>
              <w:rPr>
                <w:rFonts w:eastAsia="Arial" w:cs="Arial"/>
                <w:lang w:val="de-CH"/>
              </w:rPr>
            </w:pPr>
            <w:r w:rsidRPr="004A3FBF">
              <w:rPr>
                <w:rFonts w:eastAsia="Arial" w:cs="Arial"/>
                <w:lang w:val="de-CH"/>
              </w:rPr>
              <w:t xml:space="preserve">) </w:t>
            </w:r>
            <w:r w:rsidR="004A3FBF" w:rsidRPr="004A3FBF">
              <w:rPr>
                <w:rFonts w:eastAsia="Arial" w:cs="Arial"/>
                <w:lang w:val="de-CH"/>
              </w:rPr>
              <w:br/>
            </w:r>
            <w:r w:rsidRPr="004A3FBF">
              <w:rPr>
                <w:rFonts w:eastAsia="Arial" w:cs="Arial"/>
                <w:lang w:val="de-CH"/>
              </w:rPr>
              <w:t>)Amstutz</w:t>
            </w:r>
          </w:p>
          <w:p w14:paraId="514DDF30" w14:textId="39345940" w:rsidR="00EE3610" w:rsidRPr="004A3FBF" w:rsidRDefault="00F76BB6" w:rsidP="00F76BB6">
            <w:pPr>
              <w:rPr>
                <w:lang w:val="de-CH"/>
              </w:rPr>
            </w:pPr>
            <w:r w:rsidRPr="004A3FBF">
              <w:rPr>
                <w:rFonts w:eastAsia="Arial" w:cs="Arial"/>
                <w:lang w:val="de-CH"/>
              </w:rPr>
              <w:t>)</w:t>
            </w:r>
            <w:r w:rsidR="004A3FBF" w:rsidRPr="004A3FBF">
              <w:rPr>
                <w:rFonts w:eastAsia="Arial" w:cs="Arial"/>
                <w:lang w:val="de-CH"/>
              </w:rPr>
              <w:br/>
              <w:t>)</w:t>
            </w:r>
            <w:r w:rsidR="004A3FBF" w:rsidRPr="004A3FBF">
              <w:rPr>
                <w:rFonts w:eastAsia="Arial" w:cs="Arial"/>
                <w:lang w:val="de-CH"/>
              </w:rPr>
              <w:br/>
            </w:r>
            <w:r w:rsidR="004A3FBF">
              <w:rPr>
                <w:rFonts w:eastAsia="Arial" w:cs="Arial"/>
                <w:lang w:val="de-CH"/>
              </w:rPr>
              <w:t>)</w:t>
            </w:r>
            <w:r w:rsidR="004A3FBF">
              <w:rPr>
                <w:rFonts w:eastAsia="Arial" w:cs="Arial"/>
                <w:lang w:val="de-CH"/>
              </w:rPr>
              <w:br/>
              <w:t>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781D57" w14:textId="21908CE6" w:rsidR="00EE3610" w:rsidRPr="004A3FBF" w:rsidRDefault="00EE3610">
            <w:pPr>
              <w:rPr>
                <w:lang w:val="de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20A5179" w14:textId="1BE93BB4" w:rsidR="00EE3610" w:rsidRPr="004A3FBF" w:rsidRDefault="00EE3610">
            <w:pPr>
              <w:rPr>
                <w:lang w:val="de-CH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E451A6" w14:textId="77777777" w:rsidR="00EE3610" w:rsidRPr="004A3FBF" w:rsidRDefault="00F76BB6">
            <w:pPr>
              <w:rPr>
                <w:lang w:val="de-CH"/>
              </w:rPr>
            </w:pPr>
            <w:r w:rsidRPr="004A3FBF">
              <w:rPr>
                <w:rFonts w:eastAsia="Arial" w:cs="Arial"/>
                <w:lang w:val="de-CH"/>
              </w:rPr>
              <w:t>IV</w:t>
            </w:r>
          </w:p>
        </w:tc>
      </w:tr>
      <w:tr w:rsidR="00F76BB6" w14:paraId="080A3CF9" w14:textId="77777777" w:rsidTr="00240D1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C8BE5FE" w14:textId="77777777" w:rsidR="00F76BB6" w:rsidRDefault="00355FF4" w:rsidP="00F76BB6">
            <w:pPr>
              <w:pStyle w:val="Normal17"/>
            </w:pPr>
            <w:hyperlink r:id="rId17" w:history="1">
              <w:r w:rsidR="00F76BB6">
                <w:rPr>
                  <w:b/>
                  <w:bCs/>
                  <w:color w:val="0000EE"/>
                  <w:u w:val="single" w:color="0000EE"/>
                </w:rPr>
                <w:t>18.417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030995" w14:textId="77777777" w:rsidR="00F76BB6" w:rsidRPr="004A3FBF" w:rsidRDefault="00F76BB6" w:rsidP="00F76BB6">
            <w:pPr>
              <w:rPr>
                <w:lang w:val="de-CH"/>
              </w:rPr>
            </w:pPr>
            <w:r w:rsidRPr="004A3FBF">
              <w:rPr>
                <w:rFonts w:eastAsia="Arial" w:cs="Arial"/>
                <w:b/>
                <w:lang w:val="de-CH"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935779" w14:textId="77777777" w:rsidR="00F76BB6" w:rsidRPr="0005656C" w:rsidRDefault="00F76BB6" w:rsidP="00F76BB6">
            <w:pPr>
              <w:rPr>
                <w:lang w:val="de-CH"/>
              </w:rPr>
            </w:pPr>
            <w:r w:rsidRPr="0005656C">
              <w:rPr>
                <w:rFonts w:eastAsia="Arial" w:cs="Arial"/>
                <w:lang w:val="de-CH"/>
              </w:rPr>
              <w:t>Pa.Iv. Bäumle. Einführung eines fakultativen Finanzreferendums auf Bundesebene</w:t>
            </w:r>
          </w:p>
          <w:p w14:paraId="208F753B" w14:textId="77777777" w:rsidR="00F76BB6" w:rsidRDefault="00F76BB6" w:rsidP="00F76BB6">
            <w:r>
              <w:rPr>
                <w:rFonts w:eastAsia="Arial" w:cs="Arial"/>
              </w:rPr>
              <w:t>Iv.pa. Bäumle. Introduire le référendum financier facultatif au niveau fédéral</w:t>
            </w:r>
          </w:p>
          <w:p w14:paraId="3A911BB8" w14:textId="77777777" w:rsidR="00F76BB6" w:rsidRPr="0005656C" w:rsidRDefault="00F76BB6" w:rsidP="00F76BB6">
            <w:pPr>
              <w:rPr>
                <w:lang w:val="it-IT"/>
              </w:rPr>
            </w:pPr>
            <w:r w:rsidRPr="0005656C">
              <w:rPr>
                <w:rFonts w:eastAsia="Arial" w:cs="Arial"/>
                <w:lang w:val="it-IT"/>
              </w:rPr>
              <w:t>Iv.pa. Bäumle. Introduzione di un referendum finanziario facoltativo a livello federale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4B93C07" w14:textId="77777777" w:rsidR="00F76BB6" w:rsidRDefault="00F76BB6" w:rsidP="00F76BB6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3611CE97" w14:textId="77777777" w:rsidR="00F76BB6" w:rsidRDefault="00F76BB6" w:rsidP="00F76BB6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63C4F697" w14:textId="77777777" w:rsidR="00F76BB6" w:rsidRDefault="00F76BB6" w:rsidP="00F76BB6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3ACFA1E7" w14:textId="77777777" w:rsidR="00F76BB6" w:rsidRDefault="00F76BB6" w:rsidP="00F76BB6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5967B240" w14:textId="77777777" w:rsidR="00F76BB6" w:rsidRDefault="00F76BB6" w:rsidP="00F76BB6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6BE14007" w14:textId="1FCECB74" w:rsidR="00F76BB6" w:rsidRPr="0005656C" w:rsidRDefault="00F76BB6" w:rsidP="00F76BB6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6232BF" w14:textId="77777777" w:rsidR="00F76BB6" w:rsidRDefault="00F76BB6" w:rsidP="00F76BB6">
            <w:r>
              <w:rPr>
                <w:rFonts w:eastAsia="Arial" w:cs="Arial"/>
              </w:rPr>
              <w:t>Meyer Mattea, Romano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4199EF" w14:textId="5FBC49C6" w:rsidR="00F76BB6" w:rsidRDefault="00F76BB6" w:rsidP="00F76BB6">
            <w:r>
              <w:t>Buffat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BB49C8" w14:textId="77777777" w:rsidR="00F76BB6" w:rsidRDefault="00F76BB6" w:rsidP="00F76BB6">
            <w:r>
              <w:rPr>
                <w:rFonts w:eastAsia="Arial" w:cs="Arial"/>
              </w:rPr>
              <w:t>IV</w:t>
            </w:r>
          </w:p>
        </w:tc>
      </w:tr>
      <w:tr w:rsidR="00F76BB6" w14:paraId="72462462" w14:textId="77777777" w:rsidTr="00240D1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BFA0D5" w14:textId="77777777" w:rsidR="00F76BB6" w:rsidRDefault="00355FF4" w:rsidP="00F76BB6">
            <w:pPr>
              <w:pStyle w:val="Normal9"/>
            </w:pPr>
            <w:hyperlink r:id="rId18" w:history="1">
              <w:r w:rsidR="00F76BB6">
                <w:rPr>
                  <w:b/>
                  <w:bCs/>
                  <w:color w:val="0000EE"/>
                  <w:u w:val="single" w:color="0000EE"/>
                </w:rPr>
                <w:t>17.459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89E465" w14:textId="77777777" w:rsidR="00F76BB6" w:rsidRDefault="00F76BB6" w:rsidP="00F76BB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0BC870" w14:textId="77777777" w:rsidR="00F76BB6" w:rsidRPr="0005656C" w:rsidRDefault="00F76BB6" w:rsidP="00F76BB6">
            <w:pPr>
              <w:rPr>
                <w:lang w:val="de-CH"/>
              </w:rPr>
            </w:pPr>
            <w:r w:rsidRPr="0005656C">
              <w:rPr>
                <w:rFonts w:eastAsia="Arial" w:cs="Arial"/>
                <w:lang w:val="de-CH"/>
              </w:rPr>
              <w:t>Pa.Iv. Sommaruga Carlo. Für einen Anfangsmietzins ohne übersetzten Ertrag</w:t>
            </w:r>
          </w:p>
          <w:p w14:paraId="7915510B" w14:textId="77777777" w:rsidR="00F76BB6" w:rsidRDefault="00F76BB6" w:rsidP="00F76BB6">
            <w:r>
              <w:rPr>
                <w:rFonts w:eastAsia="Arial" w:cs="Arial"/>
              </w:rPr>
              <w:t>Iv.pa. Sommaruga Carlo. Pour des loyers sans rendement initial abusif</w:t>
            </w:r>
          </w:p>
          <w:p w14:paraId="41D30377" w14:textId="77777777" w:rsidR="00F76BB6" w:rsidRPr="0005656C" w:rsidRDefault="00F76BB6" w:rsidP="00F76BB6">
            <w:pPr>
              <w:rPr>
                <w:lang w:val="it-IT"/>
              </w:rPr>
            </w:pPr>
            <w:r w:rsidRPr="0005656C">
              <w:rPr>
                <w:rFonts w:eastAsia="Arial" w:cs="Arial"/>
                <w:lang w:val="it-IT"/>
              </w:rPr>
              <w:t>Iv.pa. Sommaruga Carlo. Per pigioni senza rendimento iniziale abusivo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738B86E" w14:textId="77777777" w:rsidR="00F76BB6" w:rsidRPr="0005656C" w:rsidRDefault="00F76BB6" w:rsidP="00F76BB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60849C0" w14:textId="77777777" w:rsidR="00F76BB6" w:rsidRDefault="00F76BB6" w:rsidP="00F76BB6">
            <w:r>
              <w:rPr>
                <w:rFonts w:eastAsia="Arial" w:cs="Arial"/>
              </w:rPr>
              <w:t>Bauer, Egloff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70212E7" w14:textId="523D279C" w:rsidR="00F76BB6" w:rsidRDefault="00F76BB6" w:rsidP="00F76BB6">
            <w:r>
              <w:t>Marti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9C250D" w14:textId="77777777" w:rsidR="00F76BB6" w:rsidRDefault="00F76BB6" w:rsidP="00F76BB6">
            <w:r>
              <w:rPr>
                <w:rFonts w:eastAsia="Arial" w:cs="Arial"/>
              </w:rPr>
              <w:t>IV</w:t>
            </w:r>
          </w:p>
        </w:tc>
      </w:tr>
    </w:tbl>
    <w:p w14:paraId="7458FA6F" w14:textId="0D8474A0" w:rsidR="00974ACB" w:rsidRDefault="00974ACB"/>
    <w:p w14:paraId="2D7AD845" w14:textId="69223302" w:rsidR="00974ACB" w:rsidRDefault="00974ACB"/>
    <w:p w14:paraId="600BD4C0" w14:textId="195D896A" w:rsidR="00974ACB" w:rsidRDefault="00974ACB" w:rsidP="00974ACB">
      <w:pPr>
        <w:shd w:val="clear" w:color="auto" w:fill="D9D9D9" w:themeFill="background1" w:themeFillShade="D9"/>
      </w:pPr>
      <w:r>
        <w:t>schon behandelt – déjà traitée</w:t>
      </w:r>
    </w:p>
    <w:p w14:paraId="6A95F9D7" w14:textId="77777777" w:rsidR="00974ACB" w:rsidRDefault="00974ACB">
      <w:r>
        <w:br w:type="page"/>
      </w:r>
    </w:p>
    <w:p w14:paraId="175457B1" w14:textId="148C6F49" w:rsidR="00974ACB" w:rsidRDefault="00974ACB"/>
    <w:tbl>
      <w:tblPr>
        <w:tblW w:w="10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659"/>
        <w:gridCol w:w="442"/>
        <w:gridCol w:w="4358"/>
        <w:gridCol w:w="949"/>
        <w:gridCol w:w="2230"/>
        <w:gridCol w:w="1409"/>
        <w:gridCol w:w="662"/>
      </w:tblGrid>
      <w:tr w:rsidR="00F76BB6" w14:paraId="1A988108" w14:textId="77777777" w:rsidTr="00240D1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EEBA71" w14:textId="77777777" w:rsidR="00F76BB6" w:rsidRDefault="00355FF4" w:rsidP="00F76BB6">
            <w:pPr>
              <w:pStyle w:val="Normal10"/>
            </w:pPr>
            <w:hyperlink r:id="rId19" w:history="1">
              <w:r w:rsidR="00F76BB6">
                <w:rPr>
                  <w:b/>
                  <w:bCs/>
                  <w:color w:val="0000EE"/>
                  <w:u w:val="single" w:color="0000EE"/>
                </w:rPr>
                <w:t>17.465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C7337D2" w14:textId="77777777" w:rsidR="00F76BB6" w:rsidRDefault="00F76BB6" w:rsidP="00F76BB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B316B07" w14:textId="77777777" w:rsidR="00F76BB6" w:rsidRPr="0005656C" w:rsidRDefault="00F76BB6" w:rsidP="00F76BB6">
            <w:pPr>
              <w:rPr>
                <w:lang w:val="de-CH"/>
              </w:rPr>
            </w:pPr>
            <w:r w:rsidRPr="0005656C">
              <w:rPr>
                <w:rFonts w:eastAsia="Arial" w:cs="Arial"/>
                <w:lang w:val="de-CH"/>
              </w:rPr>
              <w:t>Pa.Iv. Addor. Befugnisse von Beistandspersonen nach dem Tod der verbeiständeten Person</w:t>
            </w:r>
          </w:p>
          <w:p w14:paraId="51E3A935" w14:textId="77777777" w:rsidR="00F76BB6" w:rsidRDefault="00F76BB6" w:rsidP="00F76BB6">
            <w:r>
              <w:rPr>
                <w:rFonts w:eastAsia="Arial" w:cs="Arial"/>
              </w:rPr>
              <w:t>Iv.pa. Addor. Pouvoirs des curateurs post mortem</w:t>
            </w:r>
          </w:p>
          <w:p w14:paraId="25DF42E7" w14:textId="77777777" w:rsidR="00F76BB6" w:rsidRPr="0005656C" w:rsidRDefault="00F76BB6" w:rsidP="00F76BB6">
            <w:pPr>
              <w:rPr>
                <w:lang w:val="it-IT"/>
              </w:rPr>
            </w:pPr>
            <w:r w:rsidRPr="0005656C">
              <w:rPr>
                <w:rFonts w:eastAsia="Arial" w:cs="Arial"/>
                <w:lang w:val="it-IT"/>
              </w:rPr>
              <w:t>Iv.pa. Addor. Facoltà dei curatori post mortem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11659EF" w14:textId="77777777" w:rsidR="00F76BB6" w:rsidRPr="0005656C" w:rsidRDefault="00F76BB6" w:rsidP="00F76BB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184DA46" w14:textId="77777777" w:rsidR="00F76BB6" w:rsidRDefault="00F76BB6" w:rsidP="00F76BB6">
            <w:r>
              <w:rPr>
                <w:rFonts w:eastAsia="Arial" w:cs="Arial"/>
              </w:rPr>
              <w:t>Mazzone, Vogler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B68EF6" w14:textId="77777777" w:rsidR="00F76BB6" w:rsidRDefault="00F76BB6" w:rsidP="00F76BB6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6976F60" w14:textId="77777777" w:rsidR="00F76BB6" w:rsidRDefault="00F76BB6" w:rsidP="00F76BB6">
            <w:r>
              <w:rPr>
                <w:rFonts w:eastAsia="Arial" w:cs="Arial"/>
              </w:rPr>
              <w:t>IV</w:t>
            </w:r>
          </w:p>
        </w:tc>
      </w:tr>
      <w:tr w:rsidR="00F76BB6" w14:paraId="37F8CCB1" w14:textId="77777777" w:rsidTr="00EE1A1F">
        <w:trPr>
          <w:cantSplit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9ACA80" w14:textId="77777777" w:rsidR="00F76BB6" w:rsidRDefault="00355FF4" w:rsidP="00F76BB6">
            <w:pPr>
              <w:pStyle w:val="Normal11"/>
            </w:pPr>
            <w:hyperlink r:id="rId20" w:history="1">
              <w:r w:rsidR="00F76BB6">
                <w:rPr>
                  <w:b/>
                  <w:bCs/>
                  <w:color w:val="0000EE"/>
                  <w:u w:val="single" w:color="0000EE"/>
                </w:rPr>
                <w:t>17.470</w:t>
              </w:r>
            </w:hyperlink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8576BFD" w14:textId="77777777" w:rsidR="00F76BB6" w:rsidRDefault="00F76BB6" w:rsidP="00F76BB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CD69A70" w14:textId="77777777" w:rsidR="00F76BB6" w:rsidRPr="0005656C" w:rsidRDefault="00F76BB6" w:rsidP="00F76BB6">
            <w:pPr>
              <w:rPr>
                <w:lang w:val="de-CH"/>
              </w:rPr>
            </w:pPr>
            <w:r w:rsidRPr="0005656C">
              <w:rPr>
                <w:rFonts w:eastAsia="Arial" w:cs="Arial"/>
                <w:lang w:val="de-CH"/>
              </w:rPr>
              <w:t>Pa.Iv. Zanetti Claudio. Keine Diskriminierung religiöser Eheschliessungen</w:t>
            </w:r>
          </w:p>
          <w:p w14:paraId="1FEF5FC7" w14:textId="77777777" w:rsidR="00F76BB6" w:rsidRDefault="00F76BB6" w:rsidP="00F76BB6">
            <w:r>
              <w:rPr>
                <w:rFonts w:eastAsia="Arial" w:cs="Arial"/>
              </w:rPr>
              <w:t>Iv.pa. Zanetti Claudio. Supprimer les exigences discriminatoires qui s'appliquent au mariage religieux</w:t>
            </w:r>
          </w:p>
          <w:p w14:paraId="3D3A2BC3" w14:textId="77777777" w:rsidR="00F76BB6" w:rsidRPr="0005656C" w:rsidRDefault="00F76BB6" w:rsidP="00F76BB6">
            <w:pPr>
              <w:rPr>
                <w:lang w:val="it-IT"/>
              </w:rPr>
            </w:pPr>
            <w:r w:rsidRPr="0005656C">
              <w:rPr>
                <w:rFonts w:eastAsia="Arial" w:cs="Arial"/>
                <w:lang w:val="it-IT"/>
              </w:rPr>
              <w:t>Iv.pa. Zanetti Claudio. Eliminare la discriminazione del matrimonio religioso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BADA2D7" w14:textId="77777777" w:rsidR="00F76BB6" w:rsidRPr="0005656C" w:rsidRDefault="00F76BB6" w:rsidP="00F76BB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4D0B7D" w14:textId="50938459" w:rsidR="00F76BB6" w:rsidRPr="0005656C" w:rsidRDefault="00F76BB6" w:rsidP="00F76BB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9BE9E23" w14:textId="323C5A9D" w:rsidR="00F76BB6" w:rsidRPr="0005656C" w:rsidRDefault="00F76BB6" w:rsidP="00F76BB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0C59BDB" w14:textId="77777777" w:rsidR="00F76BB6" w:rsidRDefault="00F76BB6" w:rsidP="00F76BB6">
            <w:r>
              <w:rPr>
                <w:rFonts w:eastAsia="Arial" w:cs="Arial"/>
              </w:rPr>
              <w:t>V</w:t>
            </w:r>
          </w:p>
        </w:tc>
      </w:tr>
      <w:tr w:rsidR="00F76BB6" w14:paraId="53727BE2" w14:textId="77777777" w:rsidTr="00EE1A1F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ED17B9D" w14:textId="77777777" w:rsidR="00F76BB6" w:rsidRDefault="00355FF4" w:rsidP="00F76BB6">
            <w:pPr>
              <w:pStyle w:val="Normal12"/>
            </w:pPr>
            <w:hyperlink r:id="rId21" w:history="1">
              <w:r w:rsidR="00F76BB6">
                <w:rPr>
                  <w:b/>
                  <w:bCs/>
                  <w:color w:val="0000EE"/>
                  <w:u w:val="single" w:color="0000EE"/>
                </w:rPr>
                <w:t>17.471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5802F1F" w14:textId="77777777" w:rsidR="00F76BB6" w:rsidRDefault="00F76BB6" w:rsidP="00F76BB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19C801E" w14:textId="77777777" w:rsidR="00F76BB6" w:rsidRPr="0005656C" w:rsidRDefault="00F76BB6" w:rsidP="00F76BB6">
            <w:pPr>
              <w:rPr>
                <w:lang w:val="de-CH"/>
              </w:rPr>
            </w:pPr>
            <w:r w:rsidRPr="0005656C">
              <w:rPr>
                <w:rFonts w:eastAsia="Arial" w:cs="Arial"/>
                <w:lang w:val="de-CH"/>
              </w:rPr>
              <w:t>Pa.Iv. Grüter. Moratorium für E-Voting</w:t>
            </w:r>
          </w:p>
          <w:p w14:paraId="2BEBE028" w14:textId="77777777" w:rsidR="00F76BB6" w:rsidRDefault="00F76BB6" w:rsidP="00F76BB6">
            <w:r>
              <w:rPr>
                <w:rFonts w:eastAsia="Arial" w:cs="Arial"/>
              </w:rPr>
              <w:t>Iv.pa. Grüter. Moratoire sur le vote électronique</w:t>
            </w:r>
          </w:p>
          <w:p w14:paraId="13032F88" w14:textId="77777777" w:rsidR="00F76BB6" w:rsidRPr="0005656C" w:rsidRDefault="00F76BB6" w:rsidP="00F76BB6">
            <w:pPr>
              <w:rPr>
                <w:lang w:val="it-IT"/>
              </w:rPr>
            </w:pPr>
            <w:r w:rsidRPr="0005656C">
              <w:rPr>
                <w:rFonts w:eastAsia="Arial" w:cs="Arial"/>
                <w:lang w:val="it-IT"/>
              </w:rPr>
              <w:t>Iv.pa. Grüter. Moratoria per il voto elettronico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68B0B9" w14:textId="77777777" w:rsidR="00F76BB6" w:rsidRDefault="00F76BB6" w:rsidP="00F76BB6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367D41B7" w14:textId="77777777" w:rsidR="00F76BB6" w:rsidRDefault="00F76BB6" w:rsidP="00F76BB6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7C433571" w14:textId="31F9CA4C" w:rsidR="00F76BB6" w:rsidRPr="0005656C" w:rsidRDefault="00F76BB6" w:rsidP="00F76BB6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966235E" w14:textId="4617AE0B" w:rsidR="00F76BB6" w:rsidRDefault="00F76BB6" w:rsidP="00F76BB6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67959B" w14:textId="32C7ADD8" w:rsidR="00F76BB6" w:rsidRDefault="00F76BB6" w:rsidP="00F76BB6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6E32797" w14:textId="77777777" w:rsidR="00F76BB6" w:rsidRDefault="00F76BB6" w:rsidP="00F76BB6">
            <w:r>
              <w:rPr>
                <w:rFonts w:eastAsia="Arial" w:cs="Arial"/>
              </w:rPr>
              <w:t>IV</w:t>
            </w:r>
          </w:p>
        </w:tc>
      </w:tr>
      <w:tr w:rsidR="00F76BB6" w14:paraId="1E338546" w14:textId="77777777" w:rsidTr="00EE1A1F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26F248F" w14:textId="77777777" w:rsidR="00F76BB6" w:rsidRDefault="00355FF4" w:rsidP="00F76BB6">
            <w:pPr>
              <w:pStyle w:val="Normal18"/>
            </w:pPr>
            <w:hyperlink r:id="rId22" w:history="1">
              <w:r w:rsidR="00F76BB6">
                <w:rPr>
                  <w:b/>
                  <w:bCs/>
                  <w:color w:val="0000EE"/>
                  <w:u w:val="single" w:color="0000EE"/>
                </w:rPr>
                <w:t>18.420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CDA4096" w14:textId="77777777" w:rsidR="00F76BB6" w:rsidRDefault="00F76BB6" w:rsidP="00F76BB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ECB500" w14:textId="77777777" w:rsidR="00F76BB6" w:rsidRPr="0005656C" w:rsidRDefault="00F76BB6" w:rsidP="00F76BB6">
            <w:pPr>
              <w:rPr>
                <w:lang w:val="de-CH"/>
              </w:rPr>
            </w:pPr>
            <w:r w:rsidRPr="0005656C">
              <w:rPr>
                <w:rFonts w:eastAsia="Arial" w:cs="Arial"/>
                <w:lang w:val="de-CH"/>
              </w:rPr>
              <w:t>Pa.Iv. Glättli. Vertrauen in die Abstimmungs- und Wahlresultate als Grundlage der Demokratie sichern</w:t>
            </w:r>
          </w:p>
          <w:p w14:paraId="22E8B12B" w14:textId="77777777" w:rsidR="00F76BB6" w:rsidRDefault="00F76BB6" w:rsidP="00F76BB6">
            <w:r>
              <w:rPr>
                <w:rFonts w:eastAsia="Arial" w:cs="Arial"/>
              </w:rPr>
              <w:t>Iv.pa. Glättli. Votations et élections. Garantir la confiance dans les résultats est un fondement de la démocratie</w:t>
            </w:r>
          </w:p>
          <w:p w14:paraId="53E1953D" w14:textId="77777777" w:rsidR="00F76BB6" w:rsidRPr="0005656C" w:rsidRDefault="00F76BB6" w:rsidP="00F76BB6">
            <w:pPr>
              <w:rPr>
                <w:lang w:val="it-IT"/>
              </w:rPr>
            </w:pPr>
            <w:r w:rsidRPr="0005656C">
              <w:rPr>
                <w:rFonts w:eastAsia="Arial" w:cs="Arial"/>
                <w:lang w:val="it-IT"/>
              </w:rPr>
              <w:t>Iv.pa. Glättli. Garantire la fiducia nei risultati delle votazioni e delle elezioni in quanto base della democrazia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CA6101" w14:textId="77777777" w:rsidR="00F76BB6" w:rsidRDefault="00F76BB6" w:rsidP="00F76BB6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46377F5B" w14:textId="77777777" w:rsidR="00F76BB6" w:rsidRDefault="00F76BB6" w:rsidP="00F76BB6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2F82CD06" w14:textId="77777777" w:rsidR="00F76BB6" w:rsidRDefault="00F76BB6" w:rsidP="00F76BB6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7DF4AF2F" w14:textId="77777777" w:rsidR="00F76BB6" w:rsidRDefault="00F76BB6" w:rsidP="00F76BB6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5F68B14D" w14:textId="77777777" w:rsidR="00F76BB6" w:rsidRDefault="00F76BB6" w:rsidP="00F76BB6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54BE30C4" w14:textId="77777777" w:rsidR="00F76BB6" w:rsidRDefault="00F76BB6" w:rsidP="00F76BB6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</w:p>
          <w:p w14:paraId="10271E1A" w14:textId="29D93E2E" w:rsidR="00355FF4" w:rsidRPr="0005656C" w:rsidRDefault="00355FF4" w:rsidP="00F76BB6">
            <w:pPr>
              <w:rPr>
                <w:lang w:val="it-IT"/>
              </w:rPr>
            </w:pPr>
            <w:r>
              <w:rPr>
                <w:lang w:val="it-IT"/>
              </w:rPr>
              <w:t>)</w:t>
            </w:r>
            <w:r>
              <w:rPr>
                <w:lang w:val="it-IT"/>
              </w:rPr>
              <w:br/>
              <w:t>)</w:t>
            </w:r>
            <w:bookmarkStart w:id="1" w:name="_GoBack"/>
            <w:bookmarkEnd w:id="1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7BA9639" w14:textId="77777777" w:rsidR="00F76BB6" w:rsidRDefault="00F76BB6" w:rsidP="00F76BB6">
            <w:r>
              <w:rPr>
                <w:rFonts w:eastAsia="Arial" w:cs="Arial"/>
              </w:rPr>
              <w:t>Jauslin, Romano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21ED2F" w14:textId="31651248" w:rsidR="00F76BB6" w:rsidRDefault="00F76BB6" w:rsidP="00F76BB6">
            <w:r>
              <w:t>Addor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95142B" w14:textId="77777777" w:rsidR="00F76BB6" w:rsidRDefault="00F76BB6" w:rsidP="00F76BB6">
            <w:r>
              <w:rPr>
                <w:rFonts w:eastAsia="Arial" w:cs="Arial"/>
              </w:rPr>
              <w:t>IV</w:t>
            </w:r>
          </w:p>
        </w:tc>
      </w:tr>
      <w:tr w:rsidR="00F76BB6" w14:paraId="17B5356C" w14:textId="77777777" w:rsidTr="00855EC0">
        <w:trPr>
          <w:cantSplit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A07777F" w14:textId="77777777" w:rsidR="00F76BB6" w:rsidRDefault="00355FF4" w:rsidP="00F76BB6">
            <w:pPr>
              <w:pStyle w:val="Normal13"/>
            </w:pPr>
            <w:hyperlink r:id="rId23" w:history="1">
              <w:r w:rsidR="00F76BB6">
                <w:rPr>
                  <w:b/>
                  <w:bCs/>
                  <w:color w:val="0000EE"/>
                  <w:u w:val="single" w:color="0000EE"/>
                </w:rPr>
                <w:t>17.475</w:t>
              </w:r>
            </w:hyperlink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8040A4" w14:textId="77777777" w:rsidR="00F76BB6" w:rsidRDefault="00F76BB6" w:rsidP="00F76BB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23CB6EF" w14:textId="77777777" w:rsidR="00F76BB6" w:rsidRPr="0005656C" w:rsidRDefault="00F76BB6" w:rsidP="00F76BB6">
            <w:pPr>
              <w:rPr>
                <w:lang w:val="de-CH"/>
              </w:rPr>
            </w:pPr>
            <w:r w:rsidRPr="0005656C">
              <w:rPr>
                <w:rFonts w:eastAsia="Arial" w:cs="Arial"/>
                <w:lang w:val="de-CH"/>
              </w:rPr>
              <w:t>Pa.Iv. Zanetti Claudio. Keine Einbürgerung ohne zweifelsfrei geklärte Identität</w:t>
            </w:r>
          </w:p>
          <w:p w14:paraId="2E42C31F" w14:textId="77777777" w:rsidR="00F76BB6" w:rsidRDefault="00F76BB6" w:rsidP="00F76BB6">
            <w:r>
              <w:rPr>
                <w:rFonts w:eastAsia="Arial" w:cs="Arial"/>
              </w:rPr>
              <w:t>Iv.pa. Zanetti Claudio. Pas de naturalisation sans identité clairement établie</w:t>
            </w:r>
          </w:p>
          <w:p w14:paraId="52443D00" w14:textId="77777777" w:rsidR="00F76BB6" w:rsidRPr="0005656C" w:rsidRDefault="00F76BB6" w:rsidP="00F76BB6">
            <w:pPr>
              <w:rPr>
                <w:lang w:val="it-IT"/>
              </w:rPr>
            </w:pPr>
            <w:r w:rsidRPr="0005656C">
              <w:rPr>
                <w:rFonts w:eastAsia="Arial" w:cs="Arial"/>
                <w:lang w:val="it-IT"/>
              </w:rPr>
              <w:t>Iv.pa. Zanetti Claudio. No alla naturalizzazione se l'identità non è accertata in modo inequivocabile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EE50072" w14:textId="77777777" w:rsidR="00F76BB6" w:rsidRPr="0005656C" w:rsidRDefault="00F76BB6" w:rsidP="00F76BB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24EC7EA" w14:textId="77777777" w:rsidR="00F76BB6" w:rsidRDefault="00F76BB6" w:rsidP="00F76BB6">
            <w:r>
              <w:rPr>
                <w:rFonts w:eastAsia="Arial" w:cs="Arial"/>
              </w:rPr>
              <w:t>Barrile, Streiff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358462F" w14:textId="023631BC" w:rsidR="00F76BB6" w:rsidRDefault="00F76BB6" w:rsidP="00F76BB6">
            <w:r>
              <w:t>Glarner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893B4F" w14:textId="77777777" w:rsidR="00F76BB6" w:rsidRDefault="00F76BB6" w:rsidP="00F76BB6">
            <w:r>
              <w:rPr>
                <w:rFonts w:eastAsia="Arial" w:cs="Arial"/>
              </w:rPr>
              <w:t>IV</w:t>
            </w:r>
          </w:p>
        </w:tc>
      </w:tr>
      <w:tr w:rsidR="00F76BB6" w14:paraId="195EBE3C" w14:textId="77777777" w:rsidTr="00855EC0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DCF1D0B" w14:textId="77777777" w:rsidR="00F76BB6" w:rsidRDefault="00355FF4" w:rsidP="00F76BB6">
            <w:pPr>
              <w:pStyle w:val="Normal14"/>
            </w:pPr>
            <w:hyperlink r:id="rId24" w:history="1">
              <w:r w:rsidR="00F76BB6">
                <w:rPr>
                  <w:b/>
                  <w:bCs/>
                  <w:color w:val="0000EE"/>
                  <w:u w:val="single" w:color="0000EE"/>
                </w:rPr>
                <w:t>17.481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99FA4D" w14:textId="77777777" w:rsidR="00F76BB6" w:rsidRDefault="00F76BB6" w:rsidP="00F76BB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7242482" w14:textId="77777777" w:rsidR="00F76BB6" w:rsidRPr="0005656C" w:rsidRDefault="00F76BB6" w:rsidP="00F76BB6">
            <w:pPr>
              <w:rPr>
                <w:lang w:val="de-CH"/>
              </w:rPr>
            </w:pPr>
            <w:r w:rsidRPr="0005656C">
              <w:rPr>
                <w:rFonts w:eastAsia="Arial" w:cs="Arial"/>
                <w:lang w:val="de-CH"/>
              </w:rPr>
              <w:t>Pa.Iv. Müller-Altermatt. Gemeindereferendum auf Bundesebene</w:t>
            </w:r>
          </w:p>
          <w:p w14:paraId="10993C1D" w14:textId="77777777" w:rsidR="00F76BB6" w:rsidRDefault="00F76BB6" w:rsidP="00F76BB6">
            <w:r>
              <w:rPr>
                <w:rFonts w:eastAsia="Arial" w:cs="Arial"/>
              </w:rPr>
              <w:t>Iv.pa. Müller-Altermatt. Inscrire le référendum à l'initiative des communes au niveau fédéral</w:t>
            </w:r>
          </w:p>
          <w:p w14:paraId="61A3D071" w14:textId="77777777" w:rsidR="00F76BB6" w:rsidRPr="0005656C" w:rsidRDefault="00F76BB6" w:rsidP="00F76BB6">
            <w:pPr>
              <w:rPr>
                <w:lang w:val="it-IT"/>
              </w:rPr>
            </w:pPr>
            <w:r w:rsidRPr="0005656C">
              <w:rPr>
                <w:rFonts w:eastAsia="Arial" w:cs="Arial"/>
                <w:lang w:val="it-IT"/>
              </w:rPr>
              <w:t>Iv.pa. Müller-Altermatt. Referendum dei Comuni a livello federale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8069D2" w14:textId="77777777" w:rsidR="00F76BB6" w:rsidRPr="0005656C" w:rsidRDefault="00F76BB6" w:rsidP="00F76BB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D689746" w14:textId="77777777" w:rsidR="00F76BB6" w:rsidRDefault="00F76BB6" w:rsidP="00F76BB6">
            <w:r>
              <w:rPr>
                <w:rFonts w:eastAsia="Arial" w:cs="Arial"/>
              </w:rPr>
              <w:t>Addor, Brunner Hansjörg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080272E" w14:textId="04AD569B" w:rsidR="00F76BB6" w:rsidRDefault="00B84663" w:rsidP="00F76BB6">
            <w:r>
              <w:t>Piller Carrard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F6BE5E0" w14:textId="77777777" w:rsidR="00F76BB6" w:rsidRDefault="00F76BB6" w:rsidP="00F76BB6">
            <w:r>
              <w:rPr>
                <w:rFonts w:eastAsia="Arial" w:cs="Arial"/>
              </w:rPr>
              <w:t>IV</w:t>
            </w:r>
          </w:p>
        </w:tc>
      </w:tr>
      <w:tr w:rsidR="00F76BB6" w14:paraId="53EE0F07" w14:textId="77777777" w:rsidTr="00855EC0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2B4C103" w14:textId="77777777" w:rsidR="00F76BB6" w:rsidRDefault="00355FF4" w:rsidP="00F76BB6">
            <w:pPr>
              <w:pStyle w:val="Normal15"/>
            </w:pPr>
            <w:hyperlink r:id="rId25" w:history="1">
              <w:r w:rsidR="00F76BB6">
                <w:rPr>
                  <w:b/>
                  <w:bCs/>
                  <w:color w:val="0000EE"/>
                  <w:u w:val="single" w:color="0000EE"/>
                </w:rPr>
                <w:t>17.489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B5D794A" w14:textId="77777777" w:rsidR="00F76BB6" w:rsidRDefault="00F76BB6" w:rsidP="00F76BB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C02E69F" w14:textId="77777777" w:rsidR="00F76BB6" w:rsidRPr="0005656C" w:rsidRDefault="00F76BB6" w:rsidP="00F76BB6">
            <w:pPr>
              <w:rPr>
                <w:lang w:val="de-CH"/>
              </w:rPr>
            </w:pPr>
            <w:r w:rsidRPr="0005656C">
              <w:rPr>
                <w:rFonts w:eastAsia="Arial" w:cs="Arial"/>
                <w:lang w:val="de-CH"/>
              </w:rPr>
              <w:t>Pa.Iv. Steinemann. Keine minderjährigen Sozialhilfebezüger erleichtert einbürgern</w:t>
            </w:r>
          </w:p>
          <w:p w14:paraId="76563A53" w14:textId="77777777" w:rsidR="00F76BB6" w:rsidRDefault="00F76BB6" w:rsidP="00F76BB6">
            <w:r>
              <w:rPr>
                <w:rFonts w:eastAsia="Arial" w:cs="Arial"/>
              </w:rPr>
              <w:t>Iv.pa. Steinemann. Pas de naturalisation facilitée pour les mineurs qui bénéficient de l'aide sociale</w:t>
            </w:r>
          </w:p>
          <w:p w14:paraId="650876D0" w14:textId="77777777" w:rsidR="00F76BB6" w:rsidRPr="0005656C" w:rsidRDefault="00F76BB6" w:rsidP="00F76BB6">
            <w:pPr>
              <w:rPr>
                <w:lang w:val="it-IT"/>
              </w:rPr>
            </w:pPr>
            <w:r w:rsidRPr="0005656C">
              <w:rPr>
                <w:rFonts w:eastAsia="Arial" w:cs="Arial"/>
                <w:lang w:val="it-IT"/>
              </w:rPr>
              <w:t>Iv.pa. Steinemann. Nessuna naturalizzazione agevolata per i minorenni che beneficiano dell'aiuto sociale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C302BA" w14:textId="77777777" w:rsidR="00F76BB6" w:rsidRPr="0005656C" w:rsidRDefault="00F76BB6" w:rsidP="00F76BB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44C4209" w14:textId="77777777" w:rsidR="00F76BB6" w:rsidRDefault="00F76BB6" w:rsidP="00F76BB6">
            <w:r>
              <w:rPr>
                <w:rFonts w:eastAsia="Arial" w:cs="Arial"/>
              </w:rPr>
              <w:t>Marra, Streiff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C8E0A0B" w14:textId="77777777" w:rsidR="00F76BB6" w:rsidRDefault="00F76BB6" w:rsidP="00F76BB6"/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024195F" w14:textId="77777777" w:rsidR="00F76BB6" w:rsidRDefault="00F76BB6" w:rsidP="00F76BB6">
            <w:r>
              <w:rPr>
                <w:rFonts w:eastAsia="Arial" w:cs="Arial"/>
              </w:rPr>
              <w:t>IV</w:t>
            </w:r>
          </w:p>
        </w:tc>
      </w:tr>
      <w:tr w:rsidR="00F76BB6" w14:paraId="5927C16D" w14:textId="77777777" w:rsidTr="004A3FBF">
        <w:trPr>
          <w:cantSplit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top w:w="20" w:type="dxa"/>
              <w:bottom w:w="20" w:type="dxa"/>
            </w:tcMar>
          </w:tcPr>
          <w:p w14:paraId="6EC35E40" w14:textId="77777777" w:rsidR="00F76BB6" w:rsidRDefault="00355FF4" w:rsidP="00F76BB6">
            <w:pPr>
              <w:pStyle w:val="Normal16"/>
            </w:pPr>
            <w:hyperlink r:id="rId26" w:history="1">
              <w:r w:rsidR="00F76BB6">
                <w:rPr>
                  <w:b/>
                  <w:bCs/>
                  <w:color w:val="0000EE"/>
                  <w:u w:val="single" w:color="0000EE"/>
                </w:rPr>
                <w:t>17.502</w:t>
              </w:r>
            </w:hyperlink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top w:w="20" w:type="dxa"/>
              <w:bottom w:w="20" w:type="dxa"/>
            </w:tcMar>
          </w:tcPr>
          <w:p w14:paraId="5803ADDE" w14:textId="77777777" w:rsidR="00F76BB6" w:rsidRDefault="00F76BB6" w:rsidP="00F76BB6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top w:w="20" w:type="dxa"/>
              <w:bottom w:w="20" w:type="dxa"/>
            </w:tcMar>
          </w:tcPr>
          <w:p w14:paraId="2031F7CA" w14:textId="77777777" w:rsidR="00F76BB6" w:rsidRPr="0005656C" w:rsidRDefault="00F76BB6" w:rsidP="00F76BB6">
            <w:pPr>
              <w:rPr>
                <w:lang w:val="de-CH"/>
              </w:rPr>
            </w:pPr>
            <w:r w:rsidRPr="0005656C">
              <w:rPr>
                <w:rFonts w:eastAsia="Arial" w:cs="Arial"/>
                <w:lang w:val="de-CH"/>
              </w:rPr>
              <w:t>Pa.Iv. Sommaruga Carlo. Schutz der älteren Menschen in der Schweiz vor missbräuchlichen Mietkündigungen</w:t>
            </w:r>
          </w:p>
          <w:p w14:paraId="37FBC791" w14:textId="77777777" w:rsidR="00F76BB6" w:rsidRDefault="00F76BB6" w:rsidP="00F76BB6">
            <w:r>
              <w:rPr>
                <w:rFonts w:eastAsia="Arial" w:cs="Arial"/>
              </w:rPr>
              <w:t>Iv.pa. Sommaruga Carlo. Protégeons nos aînés des résiliations de bail abusives</w:t>
            </w:r>
          </w:p>
          <w:p w14:paraId="5123CE95" w14:textId="77777777" w:rsidR="00F76BB6" w:rsidRPr="0005656C" w:rsidRDefault="00F76BB6" w:rsidP="00F76BB6">
            <w:pPr>
              <w:rPr>
                <w:lang w:val="it-IT"/>
              </w:rPr>
            </w:pPr>
            <w:r w:rsidRPr="0005656C">
              <w:rPr>
                <w:rFonts w:eastAsia="Arial" w:cs="Arial"/>
                <w:lang w:val="it-IT"/>
              </w:rPr>
              <w:t>Iv.pa. Sommaruga Carlo. Proteggiamo i nostri anziani dalle risoluzioni abusive dei contratti di locazione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top w:w="20" w:type="dxa"/>
              <w:bottom w:w="20" w:type="dxa"/>
            </w:tcMar>
          </w:tcPr>
          <w:p w14:paraId="65B8F9DA" w14:textId="77777777" w:rsidR="00F76BB6" w:rsidRPr="0005656C" w:rsidRDefault="00F76BB6" w:rsidP="00F76BB6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top w:w="20" w:type="dxa"/>
              <w:bottom w:w="20" w:type="dxa"/>
            </w:tcMar>
          </w:tcPr>
          <w:p w14:paraId="0456043B" w14:textId="77777777" w:rsidR="00F76BB6" w:rsidRDefault="00F76BB6" w:rsidP="00F76BB6">
            <w:r>
              <w:rPr>
                <w:rFonts w:eastAsia="Arial" w:cs="Arial"/>
              </w:rPr>
              <w:t>Egloff, Merlini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top w:w="20" w:type="dxa"/>
              <w:bottom w:w="20" w:type="dxa"/>
            </w:tcMar>
          </w:tcPr>
          <w:p w14:paraId="72ECEB5A" w14:textId="5470B344" w:rsidR="00F76BB6" w:rsidRDefault="00F76BB6" w:rsidP="00F76BB6">
            <w:r>
              <w:t>Marti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top w:w="20" w:type="dxa"/>
              <w:bottom w:w="20" w:type="dxa"/>
            </w:tcMar>
          </w:tcPr>
          <w:p w14:paraId="060DC413" w14:textId="77777777" w:rsidR="00F76BB6" w:rsidRDefault="00F76BB6" w:rsidP="00F76BB6">
            <w:r>
              <w:rPr>
                <w:rFonts w:eastAsia="Arial" w:cs="Arial"/>
              </w:rPr>
              <w:t>IV</w:t>
            </w:r>
          </w:p>
        </w:tc>
      </w:tr>
      <w:tr w:rsidR="00FA4D6A" w:rsidRPr="00201451" w14:paraId="43EA0CEC" w14:textId="4B67994E" w:rsidTr="004A3FBF">
        <w:trPr>
          <w:cantSplit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bottom w:w="20" w:type="dxa"/>
            </w:tcMar>
          </w:tcPr>
          <w:p w14:paraId="4B64C481" w14:textId="74BCC1A1" w:rsidR="00FA4D6A" w:rsidRPr="00201451" w:rsidRDefault="00355FF4" w:rsidP="00FA4D6A">
            <w:pPr>
              <w:pStyle w:val="Normal16"/>
              <w:rPr>
                <w:b/>
                <w:bCs/>
                <w:color w:val="0000EE"/>
                <w:u w:val="single" w:color="0000EE"/>
              </w:rPr>
            </w:pPr>
            <w:hyperlink r:id="rId27" w:history="1">
              <w:r w:rsidR="00FA4D6A" w:rsidRPr="00201451">
                <w:rPr>
                  <w:rStyle w:val="Hyperlink"/>
                  <w:b/>
                </w:rPr>
                <w:t>18.409</w:t>
              </w:r>
            </w:hyperlink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bottom w:w="20" w:type="dxa"/>
            </w:tcMar>
          </w:tcPr>
          <w:p w14:paraId="73D3676C" w14:textId="51716D0D" w:rsidR="00FA4D6A" w:rsidRPr="00201451" w:rsidRDefault="00FA4D6A" w:rsidP="00FA4D6A">
            <w:pPr>
              <w:rPr>
                <w:rFonts w:eastAsia="Arial" w:cs="Arial"/>
                <w:b/>
              </w:rPr>
            </w:pPr>
            <w:r w:rsidRPr="00201451">
              <w:rPr>
                <w:rFonts w:eastAsia="Arial" w:cs="Arial"/>
                <w:b/>
              </w:rPr>
              <w:t>n</w:t>
            </w:r>
          </w:p>
        </w:tc>
        <w:tc>
          <w:tcPr>
            <w:tcW w:w="4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bottom w:w="20" w:type="dxa"/>
            </w:tcMar>
          </w:tcPr>
          <w:p w14:paraId="10337CEB" w14:textId="1A80A910" w:rsidR="00FA4D6A" w:rsidRPr="00201451" w:rsidRDefault="00FA4D6A" w:rsidP="007732B5">
            <w:pPr>
              <w:rPr>
                <w:rFonts w:eastAsia="Arial" w:cs="Arial"/>
                <w:lang w:val="fr-CH"/>
              </w:rPr>
            </w:pPr>
            <w:r w:rsidRPr="00201451">
              <w:rPr>
                <w:lang w:val="de-CH"/>
              </w:rPr>
              <w:t xml:space="preserve">Pa.Iv. Leutenegger Oberholzer. Mit der Lohntransparenz zur Lohngleichheit </w:t>
            </w:r>
            <w:r w:rsidRPr="00201451">
              <w:rPr>
                <w:lang w:val="de-CH"/>
              </w:rPr>
              <w:br/>
              <w:t xml:space="preserve">Iv.pa. Leutenegger Oberholzer. </w:t>
            </w:r>
            <w:r w:rsidRPr="00201451">
              <w:t xml:space="preserve">Transparence des salaires pour promouvoir l'égalité salariale </w:t>
            </w:r>
            <w:r w:rsidRPr="00201451">
              <w:br/>
              <w:t xml:space="preserve">Iv.pa. Leutenegger Oberholzer. Parità salariale grazie alla trasparenza dei </w:t>
            </w:r>
            <w:r w:rsidR="007732B5" w:rsidRPr="00201451">
              <w:t xml:space="preserve">salari 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bottom w:w="20" w:type="dxa"/>
            </w:tcMar>
          </w:tcPr>
          <w:p w14:paraId="224BFF64" w14:textId="60BE046D" w:rsidR="00FA4D6A" w:rsidRPr="00201451" w:rsidRDefault="00FA4D6A" w:rsidP="00FA4D6A">
            <w:pPr>
              <w:rPr>
                <w:lang w:val="fr-CH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bottom w:w="20" w:type="dxa"/>
            </w:tcMar>
          </w:tcPr>
          <w:p w14:paraId="589165C2" w14:textId="5503CE56" w:rsidR="00FA4D6A" w:rsidRPr="00201451" w:rsidRDefault="00FA4D6A" w:rsidP="00FA4D6A">
            <w:pPr>
              <w:rPr>
                <w:rFonts w:eastAsia="Arial" w:cs="Arial"/>
              </w:rPr>
            </w:pPr>
            <w:r w:rsidRPr="00201451">
              <w:rPr>
                <w:rFonts w:eastAsia="Arial" w:cs="Arial"/>
              </w:rPr>
              <w:t>Tuena, Derder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bottom w:w="20" w:type="dxa"/>
            </w:tcMar>
          </w:tcPr>
          <w:p w14:paraId="5CF9B9C9" w14:textId="51803A38" w:rsidR="00FA4D6A" w:rsidRPr="00201451" w:rsidRDefault="00FA4D6A" w:rsidP="00FA4D6A">
            <w:r w:rsidRPr="00201451">
              <w:t>Munz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20" w:type="dxa"/>
              <w:bottom w:w="20" w:type="dxa"/>
            </w:tcMar>
          </w:tcPr>
          <w:p w14:paraId="607114AF" w14:textId="1575DF70" w:rsidR="00FA4D6A" w:rsidRPr="00201451" w:rsidRDefault="00FA4D6A" w:rsidP="00FA4D6A">
            <w:r w:rsidRPr="00201451">
              <w:rPr>
                <w:bCs/>
              </w:rPr>
              <w:t>IV</w:t>
            </w:r>
          </w:p>
        </w:tc>
      </w:tr>
    </w:tbl>
    <w:p w14:paraId="606FF160" w14:textId="77777777" w:rsidR="00EE3610" w:rsidRPr="0005656C" w:rsidRDefault="00F76BB6">
      <w:pPr>
        <w:rPr>
          <w:lang w:val="de-CH"/>
        </w:rPr>
      </w:pPr>
      <w:r w:rsidRPr="0005656C">
        <w:rPr>
          <w:rFonts w:eastAsia="Arial" w:cs="Arial"/>
          <w:sz w:val="14"/>
          <w:lang w:val="de-CH"/>
        </w:rPr>
        <w:t>*   Parlamentarische Initiativen, zu welchen die Kommission dem Rat Folge zu geben beantragt, werden aufgrund von Art. 28b Abs. 2 GRN prioritär behandelt.</w:t>
      </w:r>
    </w:p>
    <w:p w14:paraId="418BC7FE" w14:textId="77777777" w:rsidR="00EE3610" w:rsidRDefault="00F76BB6">
      <w:r w:rsidRPr="0005656C">
        <w:rPr>
          <w:rFonts w:eastAsia="Arial" w:cs="Arial"/>
          <w:sz w:val="14"/>
          <w:lang w:val="de-CH"/>
        </w:rPr>
        <w:t xml:space="preserve">    </w:t>
      </w:r>
      <w:r>
        <w:rPr>
          <w:rFonts w:eastAsia="Arial" w:cs="Arial"/>
          <w:sz w:val="14"/>
        </w:rPr>
        <w:t>Les initiatives parlementaires auxquelles la commission propose au conseil de donner suite sont traitées prioritairement, conformément à l’article 28b, al. 2, RCN.</w:t>
      </w:r>
    </w:p>
    <w:p w14:paraId="2A842621" w14:textId="77777777" w:rsidR="00EE3610" w:rsidRPr="0005656C" w:rsidRDefault="00F76BB6">
      <w:pPr>
        <w:rPr>
          <w:lang w:val="it-IT"/>
        </w:rPr>
      </w:pPr>
      <w:r>
        <w:rPr>
          <w:rFonts w:eastAsia="Arial" w:cs="Arial"/>
          <w:sz w:val="14"/>
        </w:rPr>
        <w:t xml:space="preserve">    </w:t>
      </w:r>
      <w:r w:rsidRPr="0005656C">
        <w:rPr>
          <w:rFonts w:eastAsia="Arial" w:cs="Arial"/>
          <w:sz w:val="14"/>
          <w:lang w:val="it-IT"/>
        </w:rPr>
        <w:t>Le iniziative parlamentari alle quali la commissione propone al Consiglio di dare seguito saranno trattate in modo prioritario, conformemente all’art. 28b cpv. 2 RCN.</w:t>
      </w:r>
    </w:p>
    <w:sectPr w:rsidR="00EE3610" w:rsidRPr="0005656C" w:rsidSect="00A011C3">
      <w:headerReference w:type="even" r:id="rId28"/>
      <w:headerReference w:type="default" r:id="rId29"/>
      <w:footerReference w:type="default" r:id="rId30"/>
      <w:headerReference w:type="first" r:id="rId31"/>
      <w:footerReference w:type="first" r:id="rId32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4F9DE" w14:textId="77777777" w:rsidR="003146EA" w:rsidRDefault="00F76BB6">
      <w:r>
        <w:separator/>
      </w:r>
    </w:p>
  </w:endnote>
  <w:endnote w:type="continuationSeparator" w:id="0">
    <w:p w14:paraId="7CBBB0B7" w14:textId="77777777" w:rsidR="003146EA" w:rsidRDefault="00F7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970F3" w14:textId="69BCF742" w:rsidR="00B12E56" w:rsidRPr="00F05DDF" w:rsidRDefault="00F76BB6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55FF4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55FF4" w:rsidRPr="00355FF4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73FEFD8E" w14:textId="77777777" w:rsidR="00B12E56" w:rsidRDefault="00B12E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3C543" w14:textId="0EFED49D" w:rsidR="003A77EA" w:rsidRPr="00F05DDF" w:rsidRDefault="00F76BB6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355FF4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355FF4" w:rsidRPr="00355FF4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6BF36E48" w14:textId="77777777" w:rsidR="003A77EA" w:rsidRDefault="003A7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4BA87" w14:textId="77777777" w:rsidR="003146EA" w:rsidRDefault="00F76BB6">
      <w:r>
        <w:separator/>
      </w:r>
    </w:p>
  </w:footnote>
  <w:footnote w:type="continuationSeparator" w:id="0">
    <w:p w14:paraId="43892330" w14:textId="77777777" w:rsidR="003146EA" w:rsidRDefault="00F76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AEA63" w14:textId="77777777" w:rsidR="00294471" w:rsidRDefault="00F76BB6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70EC237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1D3AB" w14:textId="77777777" w:rsidR="00485287" w:rsidRDefault="00485287">
    <w:pPr>
      <w:pStyle w:val="Kopfzeile"/>
    </w:pPr>
  </w:p>
  <w:p w14:paraId="6B724107" w14:textId="77777777" w:rsidR="00485287" w:rsidRDefault="00485287">
    <w:pPr>
      <w:pStyle w:val="Kopfzeile"/>
    </w:pPr>
  </w:p>
  <w:p w14:paraId="193597C4" w14:textId="77777777" w:rsidR="00485287" w:rsidRDefault="00485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EE3610" w:rsidRPr="00355FF4" w14:paraId="0D9BADB0" w14:textId="77777777" w:rsidTr="00A011C3">
      <w:tc>
        <w:tcPr>
          <w:tcW w:w="6096" w:type="dxa"/>
          <w:gridSpan w:val="3"/>
        </w:tcPr>
        <w:p w14:paraId="22467CA7" w14:textId="77777777" w:rsidR="00294471" w:rsidRPr="007610F2" w:rsidRDefault="00F76BB6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0528E9BD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EE3610" w14:paraId="37A6F53B" w14:textId="77777777" w:rsidTr="00A011C3">
      <w:tc>
        <w:tcPr>
          <w:tcW w:w="993" w:type="dxa"/>
        </w:tcPr>
        <w:p w14:paraId="2862EAFE" w14:textId="77777777" w:rsidR="00294471" w:rsidRDefault="00F76BB6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32FD62A9" wp14:editId="3DBEC8F5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5148975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75DDD2A2" w14:textId="77777777" w:rsidR="00294471" w:rsidRDefault="00F76BB6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5B30377E" wp14:editId="63CDCA77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81454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E6922D" w14:textId="1F489757" w:rsidR="00294471" w:rsidRPr="002F71A0" w:rsidRDefault="00F76BB6" w:rsidP="002E0A2A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AB131D">
            <w:rPr>
              <w:noProof/>
              <w:lang w:val="en-US"/>
            </w:rPr>
            <w:t>2</w:t>
          </w:r>
          <w:r w:rsidR="002E0A2A">
            <w:rPr>
              <w:noProof/>
              <w:lang w:val="en-US"/>
            </w:rPr>
            <w:t>4</w:t>
          </w:r>
          <w:r w:rsidRPr="002F71A0">
            <w:rPr>
              <w:noProof/>
              <w:lang w:val="en-US"/>
            </w:rPr>
            <w:t>.08.2018</w:t>
          </w:r>
        </w:p>
      </w:tc>
      <w:tc>
        <w:tcPr>
          <w:tcW w:w="7228" w:type="dxa"/>
          <w:gridSpan w:val="2"/>
        </w:tcPr>
        <w:p w14:paraId="7D82B5F7" w14:textId="77777777" w:rsidR="002F71A0" w:rsidRPr="0005656C" w:rsidRDefault="00F76BB6" w:rsidP="006A3A42">
          <w:pPr>
            <w:pStyle w:val="Empfaenger"/>
            <w:rPr>
              <w:sz w:val="22"/>
              <w:lang w:val="fr-CH"/>
            </w:rPr>
          </w:pPr>
          <w:r w:rsidRPr="0005656C">
            <w:rPr>
              <w:noProof/>
              <w:sz w:val="22"/>
              <w:lang w:val="fr-CH"/>
            </w:rPr>
            <w:t>Ergänzung zur Tagesordnung</w:t>
          </w:r>
        </w:p>
        <w:p w14:paraId="1A8BBAF8" w14:textId="77777777" w:rsidR="00294471" w:rsidRPr="0005656C" w:rsidRDefault="00F76BB6" w:rsidP="006A3A42">
          <w:pPr>
            <w:pStyle w:val="Empfaenger"/>
            <w:rPr>
              <w:sz w:val="22"/>
              <w:lang w:val="fr-CH"/>
            </w:rPr>
          </w:pPr>
          <w:r w:rsidRPr="0005656C">
            <w:rPr>
              <w:noProof/>
              <w:sz w:val="22"/>
              <w:lang w:val="fr-CH"/>
            </w:rPr>
            <w:t>Complément à l'ordre du jour</w:t>
          </w:r>
        </w:p>
        <w:p w14:paraId="7D9087D8" w14:textId="77777777" w:rsidR="005E462B" w:rsidRPr="0005656C" w:rsidRDefault="00F76BB6" w:rsidP="006A3A42">
          <w:pPr>
            <w:pStyle w:val="Empfaenger"/>
            <w:rPr>
              <w:sz w:val="22"/>
              <w:lang w:val="it-IT"/>
            </w:rPr>
          </w:pPr>
          <w:r w:rsidRPr="0005656C">
            <w:rPr>
              <w:noProof/>
              <w:sz w:val="22"/>
              <w:lang w:val="it-IT"/>
            </w:rPr>
            <w:t>Complemento all'ordine del giorno</w:t>
          </w:r>
          <w:r w:rsidR="00294471" w:rsidRPr="0005656C">
            <w:rPr>
              <w:sz w:val="22"/>
              <w:lang w:val="it-IT"/>
            </w:rPr>
            <w:br/>
          </w:r>
          <w:r w:rsidRPr="0005656C">
            <w:rPr>
              <w:noProof/>
              <w:sz w:val="22"/>
              <w:lang w:val="it-IT"/>
            </w:rPr>
            <w:t>Herbstsession 2018</w:t>
          </w:r>
          <w:r w:rsidR="00294471" w:rsidRPr="0005656C">
            <w:rPr>
              <w:sz w:val="22"/>
              <w:lang w:val="it-IT"/>
            </w:rPr>
            <w:br/>
          </w:r>
          <w:r w:rsidRPr="0005656C">
            <w:rPr>
              <w:noProof/>
              <w:sz w:val="22"/>
              <w:lang w:val="it-IT"/>
            </w:rPr>
            <w:t>Session d'automne 2018</w:t>
          </w:r>
          <w:r w:rsidR="00294471" w:rsidRPr="0005656C">
            <w:rPr>
              <w:sz w:val="22"/>
              <w:lang w:val="it-IT"/>
            </w:rPr>
            <w:br/>
          </w:r>
          <w:r w:rsidRPr="0005656C">
            <w:rPr>
              <w:noProof/>
              <w:sz w:val="22"/>
              <w:lang w:val="it-IT"/>
            </w:rPr>
            <w:t>Sessione autunnale 2018</w:t>
          </w:r>
        </w:p>
        <w:p w14:paraId="2CB85BD0" w14:textId="77777777" w:rsidR="00C74678" w:rsidRPr="002F71A0" w:rsidRDefault="00F76BB6" w:rsidP="006A3A42">
          <w:pPr>
            <w:pStyle w:val="Empfaenger"/>
            <w:rPr>
              <w:sz w:val="22"/>
              <w:lang w:val="en-US"/>
            </w:rPr>
          </w:pPr>
          <w:r>
            <w:rPr>
              <w:noProof/>
              <w:sz w:val="22"/>
              <w:lang w:val="en-US"/>
            </w:rPr>
            <w:t>10.09.2018</w:t>
          </w:r>
        </w:p>
      </w:tc>
    </w:tr>
    <w:bookmarkEnd w:id="2"/>
    <w:bookmarkEnd w:id="3"/>
    <w:bookmarkEnd w:id="4"/>
    <w:bookmarkEnd w:id="5"/>
    <w:bookmarkEnd w:id="6"/>
    <w:bookmarkEnd w:id="7"/>
  </w:tbl>
  <w:p w14:paraId="1B1ABAE4" w14:textId="77777777" w:rsidR="00294471" w:rsidRPr="002F71A0" w:rsidRDefault="00294471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776E1E4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7A0F0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4A6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B5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0BE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6A1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22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A1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06FB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8738DDE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ACE21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CC3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82A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C12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568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CF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E427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EC7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44FE44A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D0CC0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AAF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92F9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EA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7044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2F3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829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0F9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8974940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006B1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63F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4E8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61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30A1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AE8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AC5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26D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A6940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4F6073C" w:tentative="1">
      <w:start w:val="1"/>
      <w:numFmt w:val="lowerLetter"/>
      <w:lvlText w:val="%2."/>
      <w:lvlJc w:val="left"/>
      <w:pPr>
        <w:ind w:left="1080" w:hanging="360"/>
      </w:pPr>
    </w:lvl>
    <w:lvl w:ilvl="2" w:tplc="D5B2AB48" w:tentative="1">
      <w:start w:val="1"/>
      <w:numFmt w:val="lowerRoman"/>
      <w:lvlText w:val="%3."/>
      <w:lvlJc w:val="right"/>
      <w:pPr>
        <w:ind w:left="1800" w:hanging="180"/>
      </w:pPr>
    </w:lvl>
    <w:lvl w:ilvl="3" w:tplc="6882B4F6" w:tentative="1">
      <w:start w:val="1"/>
      <w:numFmt w:val="decimal"/>
      <w:lvlText w:val="%4."/>
      <w:lvlJc w:val="left"/>
      <w:pPr>
        <w:ind w:left="2520" w:hanging="360"/>
      </w:pPr>
    </w:lvl>
    <w:lvl w:ilvl="4" w:tplc="CB0654F2" w:tentative="1">
      <w:start w:val="1"/>
      <w:numFmt w:val="lowerLetter"/>
      <w:lvlText w:val="%5."/>
      <w:lvlJc w:val="left"/>
      <w:pPr>
        <w:ind w:left="3240" w:hanging="360"/>
      </w:pPr>
    </w:lvl>
    <w:lvl w:ilvl="5" w:tplc="3FB092C4" w:tentative="1">
      <w:start w:val="1"/>
      <w:numFmt w:val="lowerRoman"/>
      <w:lvlText w:val="%6."/>
      <w:lvlJc w:val="right"/>
      <w:pPr>
        <w:ind w:left="3960" w:hanging="180"/>
      </w:pPr>
    </w:lvl>
    <w:lvl w:ilvl="6" w:tplc="178CDED6" w:tentative="1">
      <w:start w:val="1"/>
      <w:numFmt w:val="decimal"/>
      <w:lvlText w:val="%7."/>
      <w:lvlJc w:val="left"/>
      <w:pPr>
        <w:ind w:left="4680" w:hanging="360"/>
      </w:pPr>
    </w:lvl>
    <w:lvl w:ilvl="7" w:tplc="3714422C" w:tentative="1">
      <w:start w:val="1"/>
      <w:numFmt w:val="lowerLetter"/>
      <w:lvlText w:val="%8."/>
      <w:lvlJc w:val="left"/>
      <w:pPr>
        <w:ind w:left="5400" w:hanging="360"/>
      </w:pPr>
    </w:lvl>
    <w:lvl w:ilvl="8" w:tplc="ED1859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BFCC9EF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8A6DB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9014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26F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40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1688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664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AB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C6F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56C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1451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797"/>
    <w:rsid w:val="00236BEC"/>
    <w:rsid w:val="00240D17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A2A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46EA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5FF4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3FB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875DA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32B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0E14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5EC0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ACB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131D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66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17FC8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1F"/>
    <w:rsid w:val="00EE1AF2"/>
    <w:rsid w:val="00EE2B50"/>
    <w:rsid w:val="00EE361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6BB6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A4D6A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31742C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6BB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170416" TargetMode="External"/><Relationship Id="rId18" Type="http://schemas.openxmlformats.org/officeDocument/2006/relationships/hyperlink" Target="https://www.parlament.ch/de/ratsbetrieb/suche-curia-vista/geschaeft?AffairId=20170459" TargetMode="External"/><Relationship Id="rId26" Type="http://schemas.openxmlformats.org/officeDocument/2006/relationships/hyperlink" Target="https://www.parlament.ch/de/ratsbetrieb/suche-curia-vista/geschaeft?AffairId=2017050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70471" TargetMode="Externa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180417" TargetMode="External"/><Relationship Id="rId25" Type="http://schemas.openxmlformats.org/officeDocument/2006/relationships/hyperlink" Target="https://www.parlament.ch/de/ratsbetrieb/suche-curia-vista/geschaeft?AffairId=20170489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0446" TargetMode="External"/><Relationship Id="rId20" Type="http://schemas.openxmlformats.org/officeDocument/2006/relationships/hyperlink" Target="https://www.parlament.ch/de/ratsbetrieb/suche-curia-vista/geschaeft?AffairId=20170470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de/ratsbetrieb/suche-curia-vista/geschaeft?AffairId=20170481" TargetMode="External"/><Relationship Id="rId32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0440" TargetMode="External"/><Relationship Id="rId23" Type="http://schemas.openxmlformats.org/officeDocument/2006/relationships/hyperlink" Target="https://www.parlament.ch/de/ratsbetrieb/suche-curia-vista/geschaeft?AffairId=20170475" TargetMode="External"/><Relationship Id="rId28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70465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de/ratsbetrieb/suche-curia-vista/geschaeft?AffairId=20170419" TargetMode="External"/><Relationship Id="rId22" Type="http://schemas.openxmlformats.org/officeDocument/2006/relationships/hyperlink" Target="https://www.parlament.ch/de/ratsbetrieb/suche-curia-vista/geschaeft?AffairId=20180420" TargetMode="External"/><Relationship Id="rId27" Type="http://schemas.openxmlformats.org/officeDocument/2006/relationships/hyperlink" Target="https://www.parlament.ch/de/ratsbetrieb/suche-curia-vista/geschaeft?AffairId=20180409" TargetMode="External"/><Relationship Id="rId30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D5A76692B01B92448C3249B844D043D7" ma:contentTypeVersion="4" ma:contentTypeDescription="Create a new document." ma:contentTypeScope="" ma:versionID="21a8d423bf3166ec22a3efc8f76f5be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III/Programme--Programmes</Aktenzeichen>
    <Teildossier xmlns="673932bc-7c50-4e93-afe1-7c692330eb19">2018 III N</Teildossier>
    <e-parl xmlns="673932bc-7c50-4e93-afe1-7c692330eb19">true</e-parl>
    <Autor xmlns="673932bc-7c50-4e93-afe1-7c692330eb19">Annina Jegher </Autor>
    <Dokumentendatum xmlns="673932bc-7c50-4e93-afe1-7c692330eb19">2018-08-12T22:00:00+00:00</Dokumentendatum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CD944-CE6B-40D5-8357-43F02F11F56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9B104A4-F1E0-43C4-A7B1-18AF7017B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32AFFF8-4CB3-4FD9-895D-4BA99018E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420CCC-629A-45DB-8A1A-D6230B2FB3A1}">
  <ds:schemaRefs>
    <ds:schemaRef ds:uri="http://purl.org/dc/elements/1.1/"/>
    <ds:schemaRef ds:uri="http://schemas.microsoft.com/office/2006/metadata/properties"/>
    <ds:schemaRef ds:uri="673932bc-7c50-4e93-afe1-7c692330eb1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EFB372B7-2002-401C-9796-FA2C30CE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5565</Characters>
  <Application>Microsoft Office Word</Application>
  <DocSecurity>0</DocSecurity>
  <Lines>46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Parlamentarische Initiativen 1. Phase </vt:lpstr>
      <vt:lpstr>Sessionsplanung - Vorlage Ergänzung zur Tagesordnung</vt:lpstr>
      <vt:lpstr>1</vt:lpstr>
    </vt:vector>
  </TitlesOfParts>
  <Company>Parlamentsdienste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Initiativen 1. Phase Nationalrat--Initiatives parlementaires, 1ère phase Conseil national--Iniziative parlamentari, 1a fase Consiglio nazionale</dc:title>
  <dc:subject/>
  <dc:creator>Zülli Margaret</dc:creator>
  <cp:keywords/>
  <dc:description/>
  <cp:lastModifiedBy>Zülli Margaret PARL INT</cp:lastModifiedBy>
  <cp:revision>16</cp:revision>
  <cp:lastPrinted>2018-08-13T09:59:00Z</cp:lastPrinted>
  <dcterms:created xsi:type="dcterms:W3CDTF">2018-08-13T14:16:00Z</dcterms:created>
  <dcterms:modified xsi:type="dcterms:W3CDTF">2018-09-14T06:23:00Z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0x0101006F7700D8DF1953488F58F32AB4E7CBB30100D5A76692B01B92448C3249B844D043D7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