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09F9" w14:textId="77777777" w:rsidR="00976B30" w:rsidRPr="003A77EA" w:rsidRDefault="00976B30" w:rsidP="003A77EA">
      <w:bookmarkStart w:id="0" w:name="37bf6e25-093f-4db2-8eee-a94500b46841"/>
      <w:bookmarkEnd w:id="0"/>
    </w:p>
    <w:p w14:paraId="052465DC" w14:textId="77777777" w:rsidR="009A640C" w:rsidRDefault="004662E2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60645893" w14:textId="77777777" w:rsidR="009A640C" w:rsidRDefault="004662E2">
      <w:r>
        <w:rPr>
          <w:rFonts w:eastAsia="Arial" w:cs="Arial"/>
          <w:b/>
          <w:sz w:val="20"/>
        </w:rPr>
        <w:t>Interventions parlementaires de catégorie IV</w:t>
      </w:r>
    </w:p>
    <w:p w14:paraId="04A6ED53" w14:textId="77777777" w:rsidR="009A640C" w:rsidRPr="001E75EA" w:rsidRDefault="004662E2">
      <w:pPr>
        <w:rPr>
          <w:lang w:val="de-CH"/>
        </w:rPr>
      </w:pPr>
      <w:proofErr w:type="spellStart"/>
      <w:r w:rsidRPr="001E75EA">
        <w:rPr>
          <w:rFonts w:eastAsia="Arial" w:cs="Arial"/>
          <w:b/>
          <w:sz w:val="20"/>
          <w:lang w:val="de-CH"/>
        </w:rPr>
        <w:t>Interventi</w:t>
      </w:r>
      <w:proofErr w:type="spellEnd"/>
      <w:r w:rsidRPr="001E75EA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1E75EA">
        <w:rPr>
          <w:rFonts w:eastAsia="Arial" w:cs="Arial"/>
          <w:b/>
          <w:sz w:val="20"/>
          <w:lang w:val="de-CH"/>
        </w:rPr>
        <w:t>categoria</w:t>
      </w:r>
      <w:proofErr w:type="spellEnd"/>
      <w:r w:rsidRPr="001E75EA">
        <w:rPr>
          <w:rFonts w:eastAsia="Arial" w:cs="Arial"/>
          <w:b/>
          <w:sz w:val="20"/>
          <w:lang w:val="de-CH"/>
        </w:rPr>
        <w:t xml:space="preserve"> IV</w:t>
      </w:r>
    </w:p>
    <w:p w14:paraId="12EB4E8A" w14:textId="77777777" w:rsidR="009A640C" w:rsidRPr="001E75EA" w:rsidRDefault="009A640C">
      <w:pPr>
        <w:rPr>
          <w:lang w:val="de-CH"/>
        </w:rPr>
      </w:pPr>
    </w:p>
    <w:p w14:paraId="6830BF40" w14:textId="77777777" w:rsidR="009A640C" w:rsidRPr="001E75EA" w:rsidRDefault="009A640C">
      <w:pPr>
        <w:rPr>
          <w:lang w:val="de-CH"/>
        </w:rPr>
      </w:pPr>
    </w:p>
    <w:p w14:paraId="3125E027" w14:textId="77777777" w:rsidR="009A640C" w:rsidRPr="001E75EA" w:rsidRDefault="004662E2">
      <w:pPr>
        <w:rPr>
          <w:lang w:val="de-CH"/>
        </w:rPr>
      </w:pPr>
      <w:r w:rsidRPr="001E75EA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15151335" w14:textId="77777777" w:rsidR="009A640C" w:rsidRDefault="004662E2">
      <w:proofErr w:type="gramStart"/>
      <w:r>
        <w:rPr>
          <w:rFonts w:eastAsia="Arial" w:cs="Arial"/>
          <w:b/>
          <w:sz w:val="20"/>
        </w:rPr>
        <w:t>Département  de</w:t>
      </w:r>
      <w:proofErr w:type="gramEnd"/>
      <w:r>
        <w:rPr>
          <w:rFonts w:eastAsia="Arial" w:cs="Arial"/>
          <w:b/>
          <w:sz w:val="20"/>
        </w:rPr>
        <w:t xml:space="preserve"> l'environnement, des transports, de l'énergie et de la communication</w:t>
      </w:r>
    </w:p>
    <w:p w14:paraId="648EA654" w14:textId="77777777" w:rsidR="009A640C" w:rsidRPr="001E75EA" w:rsidRDefault="004662E2">
      <w:pPr>
        <w:rPr>
          <w:lang w:val="it-CH"/>
        </w:rPr>
      </w:pPr>
      <w:r w:rsidRPr="001E75EA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4F8FC8B2" w14:textId="77777777" w:rsidR="009A640C" w:rsidRPr="001E75EA" w:rsidRDefault="009A640C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60"/>
        <w:gridCol w:w="442"/>
        <w:gridCol w:w="4530"/>
        <w:gridCol w:w="889"/>
        <w:gridCol w:w="1168"/>
        <w:gridCol w:w="855"/>
        <w:gridCol w:w="2129"/>
      </w:tblGrid>
      <w:tr w:rsidR="009A640C" w14:paraId="7B089A78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A1328E2" w14:textId="77777777" w:rsidR="009A640C" w:rsidRDefault="004662E2">
            <w:r>
              <w:rPr>
                <w:rFonts w:eastAsia="Arial" w:cs="Arial"/>
                <w:b/>
                <w:sz w:val="12"/>
              </w:rPr>
              <w:t>Nr.</w:t>
            </w:r>
          </w:p>
          <w:p w14:paraId="2C14463C" w14:textId="77777777" w:rsidR="009A640C" w:rsidRDefault="004662E2">
            <w:r>
              <w:rPr>
                <w:rFonts w:eastAsia="Arial" w:cs="Arial"/>
                <w:b/>
                <w:sz w:val="12"/>
              </w:rPr>
              <w:t>No.</w:t>
            </w:r>
          </w:p>
          <w:p w14:paraId="20D7475D" w14:textId="77777777" w:rsidR="009A640C" w:rsidRDefault="004662E2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DD96CE9" w14:textId="77777777" w:rsidR="009A640C" w:rsidRDefault="004662E2">
            <w:r>
              <w:rPr>
                <w:rFonts w:eastAsia="Arial" w:cs="Arial"/>
                <w:b/>
                <w:sz w:val="12"/>
              </w:rPr>
              <w:t>Rat</w:t>
            </w:r>
          </w:p>
          <w:p w14:paraId="19341458" w14:textId="77777777" w:rsidR="009A640C" w:rsidRDefault="004662E2">
            <w:r>
              <w:rPr>
                <w:rFonts w:eastAsia="Arial" w:cs="Arial"/>
                <w:b/>
                <w:sz w:val="12"/>
              </w:rPr>
              <w:t>Cons.</w:t>
            </w:r>
          </w:p>
          <w:p w14:paraId="7DFD2472" w14:textId="77777777" w:rsidR="009A640C" w:rsidRDefault="004662E2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36C1742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14C523E8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1E75EA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69FF4888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18E6DAA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1E75EA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5011C795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5227B24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6DAFB7B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1E75EA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39EE6AA3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1E75EA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0A7DB799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3F92DE5" w14:textId="77777777" w:rsidR="009A640C" w:rsidRDefault="004662E2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59625E57" w14:textId="77777777" w:rsidR="009A640C" w:rsidRDefault="004662E2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DCA19A1" w14:textId="77777777" w:rsidR="009A640C" w:rsidRDefault="004662E2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D461027" w14:textId="77777777" w:rsidR="009A640C" w:rsidRDefault="004662E2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43E679C4" w14:textId="77777777" w:rsidR="009A640C" w:rsidRDefault="004662E2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BDA269F" w14:textId="77777777" w:rsidR="009A640C" w:rsidRDefault="004662E2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9A640C" w14:paraId="2CBD1BC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1ADF6A" w14:textId="77777777" w:rsidR="009A640C" w:rsidRDefault="002135A6">
            <w:pPr>
              <w:pStyle w:val="Normal0"/>
            </w:pPr>
            <w:hyperlink r:id="rId13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17.4040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995AF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F052E9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>Mo. Fraktion GL. Grüne Zonen für Elektrofahrzeuge</w:t>
            </w:r>
          </w:p>
          <w:p w14:paraId="48A9838B" w14:textId="77777777" w:rsidR="009A640C" w:rsidRDefault="004662E2">
            <w:r>
              <w:rPr>
                <w:rFonts w:eastAsia="Arial" w:cs="Arial"/>
              </w:rPr>
              <w:t>Mo. Groupe GL. Zones vertes pour les véhicules électriques</w:t>
            </w:r>
          </w:p>
          <w:p w14:paraId="2A284F9A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lang w:val="it-CH"/>
              </w:rPr>
              <w:t>Mo</w:t>
            </w:r>
            <w:proofErr w:type="spellEnd"/>
            <w:r w:rsidRPr="001E75EA">
              <w:rPr>
                <w:rFonts w:eastAsia="Arial" w:cs="Arial"/>
                <w:lang w:val="it-CH"/>
              </w:rPr>
              <w:t>. Gruppo GL. Zone verdi per i veicoli elettrici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829432" w14:textId="77777777" w:rsidR="009A640C" w:rsidRDefault="004662E2">
            <w:proofErr w:type="spellStart"/>
            <w:r>
              <w:rPr>
                <w:rFonts w:eastAsia="Arial" w:cs="Arial"/>
              </w:rPr>
              <w:t>Flach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7C266C" w14:textId="77777777" w:rsidR="009A640C" w:rsidRDefault="004662E2">
            <w:proofErr w:type="spellStart"/>
            <w:r>
              <w:rPr>
                <w:rFonts w:eastAsia="Arial" w:cs="Arial"/>
              </w:rPr>
              <w:t>Schilliger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Wobmann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DAB210" w14:textId="77777777" w:rsidR="009A640C" w:rsidRDefault="004662E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EDC576" w14:textId="77777777" w:rsidR="009A640C" w:rsidRDefault="009A640C"/>
        </w:tc>
      </w:tr>
      <w:tr w:rsidR="009A640C" w14:paraId="7AB1F57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E082CD" w14:textId="77777777" w:rsidR="009A640C" w:rsidRDefault="002135A6">
            <w:pPr>
              <w:pStyle w:val="Normal1"/>
            </w:pPr>
            <w:hyperlink r:id="rId14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17.4041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06F1ED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7BE9E2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>Po. Fraktion GL. Weniger Verkehrsunfälle dank Fahrassistenten? Mehr Daten über Fahrassistenzsysteme und deren Auswirkungen auf die Sicherheit</w:t>
            </w:r>
          </w:p>
          <w:p w14:paraId="7EC88CAB" w14:textId="77777777" w:rsidR="009A640C" w:rsidRDefault="004662E2">
            <w:r>
              <w:rPr>
                <w:rFonts w:eastAsia="Arial" w:cs="Arial"/>
              </w:rPr>
              <w:t>Po. Groupe GL. Réduire les accidents de la circulation grâce aux systèmes d'assistance à la conduite? Plus de données sur ces systèmes et leurs effets sur la sécurité sont nécessaires</w:t>
            </w:r>
          </w:p>
          <w:p w14:paraId="6EC968D7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lang w:val="it-CH"/>
              </w:rPr>
              <w:t>Po. Gruppo GL. Meno incidenti stradali grazie all'assistente di guida? Più dati sui sistemi di guida assistita e il loro impatto sulla sicurezza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C7EF86" w14:textId="77777777" w:rsidR="009A640C" w:rsidRDefault="004662E2">
            <w:proofErr w:type="spellStart"/>
            <w:r>
              <w:rPr>
                <w:rFonts w:eastAsia="Arial" w:cs="Arial"/>
              </w:rPr>
              <w:t>Grossen</w:t>
            </w:r>
            <w:proofErr w:type="spellEnd"/>
            <w:r>
              <w:rPr>
                <w:rFonts w:eastAsia="Arial" w:cs="Arial"/>
              </w:rPr>
              <w:t xml:space="preserve"> Jürg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CC56A" w14:textId="77777777" w:rsidR="009A640C" w:rsidRDefault="004662E2">
            <w:r>
              <w:rPr>
                <w:rFonts w:eastAsia="Arial" w:cs="Arial"/>
              </w:rPr>
              <w:t>Burkart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6E5643" w14:textId="77777777" w:rsidR="009A640C" w:rsidRDefault="004662E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F031C3" w14:textId="77777777" w:rsidR="009A640C" w:rsidRDefault="009A640C"/>
        </w:tc>
      </w:tr>
      <w:tr w:rsidR="009A640C" w14:paraId="34691AE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96D0C5" w14:textId="77777777" w:rsidR="009A640C" w:rsidRDefault="007B4936">
            <w:pPr>
              <w:pStyle w:val="Normal3"/>
            </w:pPr>
            <w:hyperlink r:id="rId15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18.3043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D3CD3E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75756C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>Po. Egger. Neudefinition des abgeltungsberechtigten Personenverkehrs</w:t>
            </w:r>
          </w:p>
          <w:p w14:paraId="4E26AF63" w14:textId="77777777" w:rsidR="009A640C" w:rsidRDefault="004662E2">
            <w:r>
              <w:rPr>
                <w:rFonts w:eastAsia="Arial" w:cs="Arial"/>
              </w:rPr>
              <w:t>Po. Egger. Redéfinition du trafic de voyageurs indemnisé</w:t>
            </w:r>
          </w:p>
          <w:p w14:paraId="3D234C3F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lang w:val="it-CH"/>
              </w:rPr>
              <w:t>Po. Egger. Ridefinizione del traffico viaggiatori beneficiario di indennità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30DA37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3034D8" w14:textId="77777777" w:rsidR="009A640C" w:rsidRDefault="004662E2">
            <w:proofErr w:type="spellStart"/>
            <w:r>
              <w:rPr>
                <w:rFonts w:eastAsia="Arial" w:cs="Arial"/>
              </w:rPr>
              <w:t>Pieren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67F32B" w14:textId="77777777" w:rsidR="009A640C" w:rsidRDefault="004662E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E8BB60" w14:textId="77777777" w:rsidR="009A640C" w:rsidRDefault="004662E2">
            <w:r>
              <w:rPr>
                <w:rFonts w:eastAsia="Arial" w:cs="Arial"/>
              </w:rPr>
              <w:t>✔</w:t>
            </w:r>
          </w:p>
        </w:tc>
      </w:tr>
      <w:tr w:rsidR="009A640C" w14:paraId="2C4B5CB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3AFA1F" w14:textId="77777777" w:rsidR="009A640C" w:rsidRDefault="002135A6">
            <w:pPr>
              <w:pStyle w:val="Normal4"/>
            </w:pPr>
            <w:hyperlink r:id="rId16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18.3196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9A530C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70E0C1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1E75EA">
              <w:rPr>
                <w:rFonts w:eastAsia="Arial" w:cs="Arial"/>
                <w:lang w:val="de-CH"/>
              </w:rPr>
              <w:t>Thorens</w:t>
            </w:r>
            <w:proofErr w:type="spellEnd"/>
            <w:r w:rsidRPr="001E75EA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1E75EA">
              <w:rPr>
                <w:rFonts w:eastAsia="Arial" w:cs="Arial"/>
                <w:lang w:val="de-CH"/>
              </w:rPr>
              <w:t>Goumaz</w:t>
            </w:r>
            <w:proofErr w:type="spellEnd"/>
            <w:r w:rsidRPr="001E75EA">
              <w:rPr>
                <w:rFonts w:eastAsia="Arial" w:cs="Arial"/>
                <w:lang w:val="de-CH"/>
              </w:rPr>
              <w:t>. Wie kann künftig ein ökologischer, effizienter und wirtschaftlich rentabler Umgang mit Kunststoffen garantiert werden?</w:t>
            </w:r>
          </w:p>
          <w:p w14:paraId="686B2D71" w14:textId="77777777" w:rsidR="009A640C" w:rsidRDefault="004662E2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Thorens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Goumaz</w:t>
            </w:r>
            <w:proofErr w:type="spellEnd"/>
            <w:r>
              <w:rPr>
                <w:rFonts w:eastAsia="Arial" w:cs="Arial"/>
              </w:rPr>
              <w:t>. Comment assurer à l'avenir une gestion écologique, efficiente et économiquement viable des matières plastiques?</w:t>
            </w:r>
          </w:p>
          <w:p w14:paraId="72BB4661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1E75EA">
              <w:rPr>
                <w:rFonts w:eastAsia="Arial" w:cs="Arial"/>
                <w:lang w:val="it-CH"/>
              </w:rPr>
              <w:t>Thorens</w:t>
            </w:r>
            <w:proofErr w:type="spellEnd"/>
            <w:r w:rsidRPr="001E75EA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1E75EA">
              <w:rPr>
                <w:rFonts w:eastAsia="Arial" w:cs="Arial"/>
                <w:lang w:val="it-CH"/>
              </w:rPr>
              <w:t>Goumaz</w:t>
            </w:r>
            <w:proofErr w:type="spellEnd"/>
            <w:r w:rsidRPr="001E75EA">
              <w:rPr>
                <w:rFonts w:eastAsia="Arial" w:cs="Arial"/>
                <w:lang w:val="it-CH"/>
              </w:rPr>
              <w:t>. Come garantire in futuro una gestione ecologica, efficiente ed economicamente sostenibile delle materie plastiche?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87DA85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D6EDB8" w14:textId="4B1842BA" w:rsidR="009A640C" w:rsidRDefault="004662E2" w:rsidP="002135A6">
            <w:bookmarkStart w:id="1" w:name="_GoBack"/>
            <w:bookmarkEnd w:id="1"/>
            <w:r>
              <w:rPr>
                <w:rFonts w:eastAsia="Arial" w:cs="Arial"/>
              </w:rPr>
              <w:t>Müri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6A77AC" w14:textId="77777777" w:rsidR="009A640C" w:rsidRDefault="004662E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7DD46E" w14:textId="77777777" w:rsidR="009A640C" w:rsidRDefault="004662E2">
            <w:r>
              <w:rPr>
                <w:rFonts w:eastAsia="Arial" w:cs="Arial"/>
              </w:rPr>
              <w:t>✔</w:t>
            </w:r>
          </w:p>
        </w:tc>
      </w:tr>
      <w:tr w:rsidR="009A640C" w14:paraId="69F41D8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0FA19" w14:textId="77777777" w:rsidR="009A640C" w:rsidRDefault="002135A6">
            <w:pPr>
              <w:pStyle w:val="Normal5"/>
            </w:pPr>
            <w:hyperlink r:id="rId17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16.4163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F78992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655C83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1E75EA">
              <w:rPr>
                <w:rFonts w:eastAsia="Arial" w:cs="Arial"/>
                <w:lang w:val="de-CH"/>
              </w:rPr>
              <w:t>Rytz</w:t>
            </w:r>
            <w:proofErr w:type="spellEnd"/>
            <w:r w:rsidRPr="001E75EA">
              <w:rPr>
                <w:rFonts w:eastAsia="Arial" w:cs="Arial"/>
                <w:lang w:val="de-CH"/>
              </w:rPr>
              <w:t xml:space="preserve"> Regula. Ergänzung des Energiespeicher-Berichtes des BFE mit der Power-</w:t>
            </w:r>
            <w:proofErr w:type="spellStart"/>
            <w:r w:rsidRPr="001E75EA">
              <w:rPr>
                <w:rFonts w:eastAsia="Arial" w:cs="Arial"/>
                <w:lang w:val="de-CH"/>
              </w:rPr>
              <w:t>to</w:t>
            </w:r>
            <w:proofErr w:type="spellEnd"/>
            <w:r w:rsidRPr="001E75EA">
              <w:rPr>
                <w:rFonts w:eastAsia="Arial" w:cs="Arial"/>
                <w:lang w:val="de-CH"/>
              </w:rPr>
              <w:t>-Liquid-Technologie</w:t>
            </w:r>
          </w:p>
          <w:p w14:paraId="759AE973" w14:textId="77777777" w:rsidR="009A640C" w:rsidRDefault="004662E2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Rytz</w:t>
            </w:r>
            <w:proofErr w:type="spellEnd"/>
            <w:r>
              <w:rPr>
                <w:rFonts w:eastAsia="Arial" w:cs="Arial"/>
              </w:rPr>
              <w:t xml:space="preserve"> Regula. Compléter le rapport de l'OFEN sur le stockage d'énergie en y incluant l'électrosynthèse de liquides</w:t>
            </w:r>
          </w:p>
          <w:p w14:paraId="52FAD524" w14:textId="77777777" w:rsidR="009A640C" w:rsidRPr="001E75EA" w:rsidRDefault="004662E2">
            <w:pPr>
              <w:rPr>
                <w:lang w:val="it-CH"/>
              </w:rPr>
            </w:pPr>
            <w:r w:rsidRPr="001E75EA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1E75EA">
              <w:rPr>
                <w:rFonts w:eastAsia="Arial" w:cs="Arial"/>
                <w:lang w:val="it-CH"/>
              </w:rPr>
              <w:t>Rytz</w:t>
            </w:r>
            <w:proofErr w:type="spellEnd"/>
            <w:r w:rsidRPr="001E75EA">
              <w:rPr>
                <w:rFonts w:eastAsia="Arial" w:cs="Arial"/>
                <w:lang w:val="it-CH"/>
              </w:rPr>
              <w:t xml:space="preserve"> Regula. Includere la tecnologia </w:t>
            </w:r>
            <w:proofErr w:type="spellStart"/>
            <w:r w:rsidRPr="001E75EA">
              <w:rPr>
                <w:rFonts w:eastAsia="Arial" w:cs="Arial"/>
                <w:lang w:val="it-CH"/>
              </w:rPr>
              <w:t>Power</w:t>
            </w:r>
            <w:proofErr w:type="spellEnd"/>
            <w:r w:rsidRPr="001E75EA">
              <w:rPr>
                <w:rFonts w:eastAsia="Arial" w:cs="Arial"/>
                <w:lang w:val="it-CH"/>
              </w:rPr>
              <w:t>-to-Liquid nel rapporto dell'UFE sullo stoccaggio di energia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CFA35C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BB0618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E5A25C" w14:textId="77777777" w:rsidR="009A640C" w:rsidRDefault="004662E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925C84" w14:textId="77777777" w:rsidR="009A640C" w:rsidRDefault="009A640C"/>
        </w:tc>
      </w:tr>
      <w:tr w:rsidR="009A640C" w14:paraId="69F177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1D9B42" w14:textId="77777777" w:rsidR="009A640C" w:rsidRDefault="002135A6">
            <w:pPr>
              <w:pStyle w:val="Normal6"/>
            </w:pPr>
            <w:hyperlink r:id="rId18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17.3016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A1D4C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A2E326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>Mo. Feller. Die Frühzustellung von Tageszeitungen von Montag bis Samstag durch die Post ohne zusätzliche Kosten gewährleisten</w:t>
            </w:r>
          </w:p>
          <w:p w14:paraId="68F0EA11" w14:textId="77777777" w:rsidR="009A640C" w:rsidRDefault="004662E2">
            <w:r>
              <w:rPr>
                <w:rFonts w:eastAsia="Arial" w:cs="Arial"/>
              </w:rPr>
              <w:t>Mo. Feller. Garantir la distribution matinale des quotidiens d'information par la Poste du lundi au samedi sans augmentation tarifaire</w:t>
            </w:r>
          </w:p>
          <w:p w14:paraId="7D507007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lang w:val="it-CH"/>
              </w:rPr>
              <w:t>Mo</w:t>
            </w:r>
            <w:proofErr w:type="spellEnd"/>
            <w:r w:rsidRPr="001E75EA">
              <w:rPr>
                <w:rFonts w:eastAsia="Arial" w:cs="Arial"/>
                <w:lang w:val="it-CH"/>
              </w:rPr>
              <w:t>. Feller. Garantire il recapito mattutino dei quotidiani di informazione da parte della Posta dal lunedì al sabato senza aumenti tariffari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E6C54A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2B6E64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36C93E" w14:textId="77777777" w:rsidR="009A640C" w:rsidRDefault="004662E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D34456" w14:textId="77777777" w:rsidR="009A640C" w:rsidRDefault="009A640C"/>
        </w:tc>
      </w:tr>
      <w:tr w:rsidR="009A640C" w14:paraId="0400A8E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19888" w14:textId="77777777" w:rsidR="009A640C" w:rsidRDefault="002135A6">
            <w:pPr>
              <w:pStyle w:val="Normal7"/>
            </w:pPr>
            <w:hyperlink r:id="rId19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17.3053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957B6A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AC5B76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>Mo. Feller. Für die Vertretung der Kundinnen und Kunden sowie der Konsumentinnen und Konsumenten im Verwaltungsrat der Post</w:t>
            </w:r>
          </w:p>
          <w:p w14:paraId="433DA26C" w14:textId="77777777" w:rsidR="009A640C" w:rsidRDefault="004662E2">
            <w:r>
              <w:rPr>
                <w:rFonts w:eastAsia="Arial" w:cs="Arial"/>
              </w:rPr>
              <w:t>Mo. Feller. Pour une représentation des usagers et des consommateurs au sein du conseil d'administration de la Poste</w:t>
            </w:r>
          </w:p>
          <w:p w14:paraId="2E8CD9EF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lang w:val="it-CH"/>
              </w:rPr>
              <w:t>Mo</w:t>
            </w:r>
            <w:proofErr w:type="spellEnd"/>
            <w:r w:rsidRPr="001E75EA">
              <w:rPr>
                <w:rFonts w:eastAsia="Arial" w:cs="Arial"/>
                <w:lang w:val="it-CH"/>
              </w:rPr>
              <w:t>. Feller. Per una rappresentanza degli utenti e consumatori in seno al consiglio di amministrazione della Posta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917159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B66722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F4A4F" w14:textId="77777777" w:rsidR="009A640C" w:rsidRDefault="004662E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F29310" w14:textId="77777777" w:rsidR="009A640C" w:rsidRDefault="009A640C"/>
        </w:tc>
      </w:tr>
      <w:tr w:rsidR="009A640C" w14:paraId="49D45B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5C6276" w14:textId="77777777" w:rsidR="009A640C" w:rsidRDefault="002135A6">
            <w:pPr>
              <w:pStyle w:val="Normal8"/>
            </w:pPr>
            <w:hyperlink r:id="rId20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17.3055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A19B6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F95AF1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1E75EA">
              <w:rPr>
                <w:rFonts w:eastAsia="Arial" w:cs="Arial"/>
                <w:lang w:val="de-CH"/>
              </w:rPr>
              <w:t>Rytz</w:t>
            </w:r>
            <w:proofErr w:type="spellEnd"/>
            <w:r w:rsidRPr="001E75EA">
              <w:rPr>
                <w:rFonts w:eastAsia="Arial" w:cs="Arial"/>
                <w:lang w:val="de-CH"/>
              </w:rPr>
              <w:t xml:space="preserve"> Regula. Aktionsplan gegen die Manipulation von </w:t>
            </w:r>
            <w:proofErr w:type="spellStart"/>
            <w:r w:rsidRPr="001E75EA">
              <w:rPr>
                <w:rFonts w:eastAsia="Arial" w:cs="Arial"/>
                <w:lang w:val="de-CH"/>
              </w:rPr>
              <w:t>Adblue</w:t>
            </w:r>
            <w:proofErr w:type="spellEnd"/>
            <w:r w:rsidRPr="001E75EA">
              <w:rPr>
                <w:rFonts w:eastAsia="Arial" w:cs="Arial"/>
                <w:lang w:val="de-CH"/>
              </w:rPr>
              <w:t>-Anlagen</w:t>
            </w:r>
          </w:p>
          <w:p w14:paraId="3F22CB42" w14:textId="77777777" w:rsidR="009A640C" w:rsidRDefault="004662E2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Rytz</w:t>
            </w:r>
            <w:proofErr w:type="spellEnd"/>
            <w:r>
              <w:rPr>
                <w:rFonts w:eastAsia="Arial" w:cs="Arial"/>
              </w:rPr>
              <w:t xml:space="preserve"> Regula. Plan d'action contre les manipulations du système </w:t>
            </w:r>
            <w:proofErr w:type="spellStart"/>
            <w:r>
              <w:rPr>
                <w:rFonts w:eastAsia="Arial" w:cs="Arial"/>
              </w:rPr>
              <w:t>Adblue</w:t>
            </w:r>
            <w:proofErr w:type="spellEnd"/>
          </w:p>
          <w:p w14:paraId="34DC789F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lang w:val="it-CH"/>
              </w:rPr>
              <w:t>Mo</w:t>
            </w:r>
            <w:proofErr w:type="spellEnd"/>
            <w:r w:rsidRPr="001E75EA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1E75EA">
              <w:rPr>
                <w:rFonts w:eastAsia="Arial" w:cs="Arial"/>
                <w:lang w:val="it-CH"/>
              </w:rPr>
              <w:t>Rytz</w:t>
            </w:r>
            <w:proofErr w:type="spellEnd"/>
            <w:r w:rsidRPr="001E75EA">
              <w:rPr>
                <w:rFonts w:eastAsia="Arial" w:cs="Arial"/>
                <w:lang w:val="it-CH"/>
              </w:rPr>
              <w:t xml:space="preserve"> Regula. Piano d'azione contro la manipolazione di impianti </w:t>
            </w:r>
            <w:proofErr w:type="spellStart"/>
            <w:r w:rsidRPr="001E75EA">
              <w:rPr>
                <w:rFonts w:eastAsia="Arial" w:cs="Arial"/>
                <w:lang w:val="it-CH"/>
              </w:rPr>
              <w:t>Adblue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0C36D8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A0B018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906855" w14:textId="77777777" w:rsidR="009A640C" w:rsidRDefault="004662E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F2FAA" w14:textId="77777777" w:rsidR="009A640C" w:rsidRDefault="009A640C"/>
        </w:tc>
      </w:tr>
      <w:tr w:rsidR="009A640C" w14:paraId="462D9AB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D00001" w14:textId="77777777" w:rsidR="009A640C" w:rsidRDefault="002135A6">
            <w:pPr>
              <w:pStyle w:val="Normal9"/>
            </w:pPr>
            <w:hyperlink r:id="rId21" w:history="1">
              <w:r w:rsidR="004662E2">
                <w:rPr>
                  <w:b/>
                  <w:bCs/>
                  <w:color w:val="0000EE"/>
                  <w:u w:val="single" w:color="0000EE"/>
                </w:rPr>
                <w:t>17.3064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9D15DC" w14:textId="77777777" w:rsidR="009A640C" w:rsidRDefault="004662E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5C5731" w14:textId="77777777" w:rsidR="009A640C" w:rsidRPr="001E75EA" w:rsidRDefault="004662E2">
            <w:pPr>
              <w:rPr>
                <w:lang w:val="de-CH"/>
              </w:rPr>
            </w:pPr>
            <w:r w:rsidRPr="001E75E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1E75EA">
              <w:rPr>
                <w:rFonts w:eastAsia="Arial" w:cs="Arial"/>
                <w:lang w:val="de-CH"/>
              </w:rPr>
              <w:t>Chiesa</w:t>
            </w:r>
            <w:proofErr w:type="spellEnd"/>
            <w:r w:rsidRPr="001E75EA">
              <w:rPr>
                <w:rFonts w:eastAsia="Arial" w:cs="Arial"/>
                <w:lang w:val="de-CH"/>
              </w:rPr>
              <w:t>. Härter gegen Personen vorgehen, die Parkplätze für gehbehinderte Personen besetzen</w:t>
            </w:r>
          </w:p>
          <w:p w14:paraId="1289A41B" w14:textId="77777777" w:rsidR="009A640C" w:rsidRDefault="004662E2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Chiesa</w:t>
            </w:r>
            <w:proofErr w:type="spellEnd"/>
            <w:r>
              <w:rPr>
                <w:rFonts w:eastAsia="Arial" w:cs="Arial"/>
              </w:rPr>
              <w:t>. Durcir les sanctions pour les conducteurs qui utilisent indûment les places de stationnement réservées aux handicapés</w:t>
            </w:r>
          </w:p>
          <w:p w14:paraId="45696737" w14:textId="77777777" w:rsidR="009A640C" w:rsidRPr="001E75EA" w:rsidRDefault="004662E2">
            <w:pPr>
              <w:rPr>
                <w:lang w:val="it-CH"/>
              </w:rPr>
            </w:pPr>
            <w:proofErr w:type="spellStart"/>
            <w:r w:rsidRPr="001E75EA">
              <w:rPr>
                <w:rFonts w:eastAsia="Arial" w:cs="Arial"/>
                <w:lang w:val="it-CH"/>
              </w:rPr>
              <w:t>Mo</w:t>
            </w:r>
            <w:proofErr w:type="spellEnd"/>
            <w:r w:rsidRPr="001E75EA">
              <w:rPr>
                <w:rFonts w:eastAsia="Arial" w:cs="Arial"/>
                <w:lang w:val="it-CH"/>
              </w:rPr>
              <w:t>. Chiesa. Più severità con i conducenti che non rispettano i posteggi riservati ai disabili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A986CA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A4DD1B" w14:textId="77777777" w:rsidR="009A640C" w:rsidRPr="001E75EA" w:rsidRDefault="009A640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C33A09" w14:textId="77777777" w:rsidR="009A640C" w:rsidRDefault="004662E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965451" w14:textId="77777777" w:rsidR="009A640C" w:rsidRDefault="009A640C"/>
        </w:tc>
      </w:tr>
    </w:tbl>
    <w:p w14:paraId="29026F6F" w14:textId="77777777" w:rsidR="009A640C" w:rsidRDefault="004662E2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5D79C532" w14:textId="77777777" w:rsidR="009A640C" w:rsidRDefault="004662E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238F0122" w14:textId="77777777" w:rsidR="009A640C" w:rsidRDefault="004662E2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402B3364" w14:textId="77777777" w:rsidR="009A640C" w:rsidRDefault="004662E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9A640C" w:rsidSect="00A011C3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2813C" w14:textId="77777777" w:rsidR="00AD0735" w:rsidRDefault="004662E2">
      <w:r>
        <w:separator/>
      </w:r>
    </w:p>
  </w:endnote>
  <w:endnote w:type="continuationSeparator" w:id="0">
    <w:p w14:paraId="2E477006" w14:textId="77777777" w:rsidR="00AD0735" w:rsidRDefault="0046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32E2" w14:textId="782CDA02" w:rsidR="00B12E56" w:rsidRPr="00F05DDF" w:rsidRDefault="004662E2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135A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135A6" w:rsidRPr="002135A6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6DC2FB44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8073A" w14:textId="4A832387" w:rsidR="003A77EA" w:rsidRPr="00F05DDF" w:rsidRDefault="004662E2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135A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135A6" w:rsidRPr="002135A6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E2A07AD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ED455" w14:textId="77777777" w:rsidR="00AD0735" w:rsidRDefault="004662E2">
      <w:r>
        <w:separator/>
      </w:r>
    </w:p>
  </w:footnote>
  <w:footnote w:type="continuationSeparator" w:id="0">
    <w:p w14:paraId="6BBA2AF2" w14:textId="77777777" w:rsidR="00AD0735" w:rsidRDefault="0046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DB06" w14:textId="77777777" w:rsidR="00294471" w:rsidRDefault="004662E2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06394B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5482" w14:textId="77777777" w:rsidR="00485287" w:rsidRDefault="00485287">
    <w:pPr>
      <w:pStyle w:val="Kopfzeile"/>
    </w:pPr>
  </w:p>
  <w:p w14:paraId="7AB4D3F8" w14:textId="77777777" w:rsidR="00485287" w:rsidRDefault="00485287">
    <w:pPr>
      <w:pStyle w:val="Kopfzeile"/>
    </w:pPr>
  </w:p>
  <w:p w14:paraId="0634BBA5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A640C" w:rsidRPr="002135A6" w14:paraId="3455F60B" w14:textId="77777777" w:rsidTr="00A011C3">
      <w:tc>
        <w:tcPr>
          <w:tcW w:w="6096" w:type="dxa"/>
          <w:gridSpan w:val="3"/>
        </w:tcPr>
        <w:p w14:paraId="456DAF24" w14:textId="77777777" w:rsidR="00294471" w:rsidRPr="007610F2" w:rsidRDefault="004662E2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BE4D1E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9A640C" w14:paraId="71D55C6B" w14:textId="77777777" w:rsidTr="00A011C3">
      <w:tc>
        <w:tcPr>
          <w:tcW w:w="993" w:type="dxa"/>
        </w:tcPr>
        <w:p w14:paraId="60CCDD62" w14:textId="77777777" w:rsidR="00294471" w:rsidRDefault="004662E2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6852AA1" wp14:editId="5DC118CF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3435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E55ED31" w14:textId="77777777" w:rsidR="00294471" w:rsidRDefault="004662E2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53E1B17D" wp14:editId="1462DEA8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98373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793C8E" w14:textId="77777777" w:rsidR="00294471" w:rsidRPr="002F71A0" w:rsidRDefault="004662E2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20.08.2018</w:t>
          </w:r>
        </w:p>
      </w:tc>
      <w:tc>
        <w:tcPr>
          <w:tcW w:w="7228" w:type="dxa"/>
          <w:gridSpan w:val="2"/>
        </w:tcPr>
        <w:p w14:paraId="1314DF91" w14:textId="77777777" w:rsidR="002F71A0" w:rsidRPr="001E75EA" w:rsidRDefault="004662E2" w:rsidP="006A3A42">
          <w:pPr>
            <w:pStyle w:val="Empfaenger"/>
            <w:rPr>
              <w:sz w:val="22"/>
              <w:lang w:val="fr-CH"/>
            </w:rPr>
          </w:pPr>
          <w:r w:rsidRPr="001E75EA">
            <w:rPr>
              <w:noProof/>
              <w:sz w:val="22"/>
              <w:lang w:val="fr-CH"/>
            </w:rPr>
            <w:t>Ergänzung zur Tagesordnung</w:t>
          </w:r>
        </w:p>
        <w:p w14:paraId="22D17832" w14:textId="77777777" w:rsidR="00294471" w:rsidRPr="001E75EA" w:rsidRDefault="004662E2" w:rsidP="006A3A42">
          <w:pPr>
            <w:pStyle w:val="Empfaenger"/>
            <w:rPr>
              <w:sz w:val="22"/>
              <w:lang w:val="fr-CH"/>
            </w:rPr>
          </w:pPr>
          <w:r w:rsidRPr="001E75EA">
            <w:rPr>
              <w:noProof/>
              <w:sz w:val="22"/>
              <w:lang w:val="fr-CH"/>
            </w:rPr>
            <w:t>Complément à l'ordre du jour</w:t>
          </w:r>
        </w:p>
        <w:p w14:paraId="58FCEAAF" w14:textId="77777777" w:rsidR="005E462B" w:rsidRPr="001E75EA" w:rsidRDefault="004662E2" w:rsidP="006A3A42">
          <w:pPr>
            <w:pStyle w:val="Empfaenger"/>
            <w:rPr>
              <w:sz w:val="22"/>
              <w:lang w:val="it-CH"/>
            </w:rPr>
          </w:pPr>
          <w:r w:rsidRPr="001E75EA">
            <w:rPr>
              <w:noProof/>
              <w:sz w:val="22"/>
              <w:lang w:val="it-CH"/>
            </w:rPr>
            <w:t>Complemento all'ordine del giorno</w:t>
          </w:r>
          <w:r w:rsidR="00294471" w:rsidRPr="001E75EA">
            <w:rPr>
              <w:sz w:val="22"/>
              <w:lang w:val="it-CH"/>
            </w:rPr>
            <w:br/>
          </w:r>
          <w:r w:rsidRPr="001E75EA">
            <w:rPr>
              <w:noProof/>
              <w:sz w:val="22"/>
              <w:lang w:val="it-CH"/>
            </w:rPr>
            <w:t>Herbstsession 2018</w:t>
          </w:r>
          <w:r w:rsidR="00294471" w:rsidRPr="001E75EA">
            <w:rPr>
              <w:sz w:val="22"/>
              <w:lang w:val="it-CH"/>
            </w:rPr>
            <w:br/>
          </w:r>
          <w:r w:rsidRPr="001E75EA">
            <w:rPr>
              <w:noProof/>
              <w:sz w:val="22"/>
              <w:lang w:val="it-CH"/>
            </w:rPr>
            <w:t>Session d'automne 2018</w:t>
          </w:r>
          <w:r w:rsidR="00294471" w:rsidRPr="001E75EA">
            <w:rPr>
              <w:sz w:val="22"/>
              <w:lang w:val="it-CH"/>
            </w:rPr>
            <w:br/>
          </w:r>
          <w:r w:rsidRPr="001E75EA">
            <w:rPr>
              <w:noProof/>
              <w:sz w:val="22"/>
              <w:lang w:val="it-CH"/>
            </w:rPr>
            <w:t>Sessione autunnale 2018</w:t>
          </w:r>
        </w:p>
        <w:p w14:paraId="79C41137" w14:textId="77777777" w:rsidR="00C74678" w:rsidRPr="002F71A0" w:rsidRDefault="004662E2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27.09.2018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21477560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79F6443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C05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E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C1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C2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762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4E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F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05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648A70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BE1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D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65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1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4C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D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05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C2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35821E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72C7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61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0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8B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24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1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E0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88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B832EF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6904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C3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AB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6A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A1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0E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4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27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8B7A5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40E0D0" w:tentative="1">
      <w:start w:val="1"/>
      <w:numFmt w:val="lowerLetter"/>
      <w:lvlText w:val="%2."/>
      <w:lvlJc w:val="left"/>
      <w:pPr>
        <w:ind w:left="1080" w:hanging="360"/>
      </w:pPr>
    </w:lvl>
    <w:lvl w:ilvl="2" w:tplc="2A60E7C0" w:tentative="1">
      <w:start w:val="1"/>
      <w:numFmt w:val="lowerRoman"/>
      <w:lvlText w:val="%3."/>
      <w:lvlJc w:val="right"/>
      <w:pPr>
        <w:ind w:left="1800" w:hanging="180"/>
      </w:pPr>
    </w:lvl>
    <w:lvl w:ilvl="3" w:tplc="41C6D0BC" w:tentative="1">
      <w:start w:val="1"/>
      <w:numFmt w:val="decimal"/>
      <w:lvlText w:val="%4."/>
      <w:lvlJc w:val="left"/>
      <w:pPr>
        <w:ind w:left="2520" w:hanging="360"/>
      </w:pPr>
    </w:lvl>
    <w:lvl w:ilvl="4" w:tplc="79F2C3C0" w:tentative="1">
      <w:start w:val="1"/>
      <w:numFmt w:val="lowerLetter"/>
      <w:lvlText w:val="%5."/>
      <w:lvlJc w:val="left"/>
      <w:pPr>
        <w:ind w:left="3240" w:hanging="360"/>
      </w:pPr>
    </w:lvl>
    <w:lvl w:ilvl="5" w:tplc="37925B2A" w:tentative="1">
      <w:start w:val="1"/>
      <w:numFmt w:val="lowerRoman"/>
      <w:lvlText w:val="%6."/>
      <w:lvlJc w:val="right"/>
      <w:pPr>
        <w:ind w:left="3960" w:hanging="180"/>
      </w:pPr>
    </w:lvl>
    <w:lvl w:ilvl="6" w:tplc="CEC4AB08" w:tentative="1">
      <w:start w:val="1"/>
      <w:numFmt w:val="decimal"/>
      <w:lvlText w:val="%7."/>
      <w:lvlJc w:val="left"/>
      <w:pPr>
        <w:ind w:left="4680" w:hanging="360"/>
      </w:pPr>
    </w:lvl>
    <w:lvl w:ilvl="7" w:tplc="D8D6144A" w:tentative="1">
      <w:start w:val="1"/>
      <w:numFmt w:val="lowerLetter"/>
      <w:lvlText w:val="%8."/>
      <w:lvlJc w:val="left"/>
      <w:pPr>
        <w:ind w:left="5400" w:hanging="360"/>
      </w:pPr>
    </w:lvl>
    <w:lvl w:ilvl="8" w:tplc="B2C85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7B504D3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6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8A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8B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C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8F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AC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7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1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5EA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5A6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2F7821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5A3E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662E2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5FE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4936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40C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35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0D965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74040" TargetMode="External"/><Relationship Id="rId18" Type="http://schemas.openxmlformats.org/officeDocument/2006/relationships/hyperlink" Target="https://www.parlament.ch/de/ratsbetrieb/suche-curia-vista/geschaeft?AffairId=20173016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06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64163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196" TargetMode="External"/><Relationship Id="rId20" Type="http://schemas.openxmlformats.org/officeDocument/2006/relationships/hyperlink" Target="https://www.parlament.ch/de/ratsbetrieb/suche-curia-vista/geschaeft?AffairId=2017305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043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05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74041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Create a new document." ma:contentTypeScope="" ma:versionID="c0fb760e7b60f9a89f7eba42e262c5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III/Vorstosslisten--Listes des interventions</Aktenzeichen>
    <Teildossier xmlns="673932bc-7c50-4e93-afe1-7c692330eb19">2018 III N</Teildossier>
    <e-parl xmlns="673932bc-7c50-4e93-afe1-7c692330eb19">true</e-parl>
    <Autor xmlns="673932bc-7c50-4e93-afe1-7c692330eb19">Brügger Karin</Autor>
    <Dokumentendatum xmlns="673932bc-7c50-4e93-afe1-7c692330eb19">2018-08-22T22:00:00+00:00</Dokumentendatu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CCCE-05C4-4B55-BEE3-28D4A23DA2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E60B74-A6AE-4453-9ADA-CC0F86034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96CF-2C32-44F2-A3ED-243B0B61AFA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EFDEA2-2F2F-49B4-96E2-0002C41C7F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19FB1BC-5252-457F-81FA-2F9F3D54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4186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Brügger Karin PARL INT</cp:lastModifiedBy>
  <cp:revision>6</cp:revision>
  <cp:lastPrinted>2016-10-27T15:51:00Z</cp:lastPrinted>
  <dcterms:created xsi:type="dcterms:W3CDTF">2018-08-23T11:42:00Z</dcterms:created>
  <dcterms:modified xsi:type="dcterms:W3CDTF">2018-09-26T09:29:00Z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0x0101006F7700D8DF1953488F58F32AB4E7CBB30100624E25BDA115AF49937B5AF2ECD76563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