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B6826" w14:textId="77777777" w:rsidR="00485013" w:rsidRDefault="00485013" w:rsidP="00263887">
      <w:pPr>
        <w:pStyle w:val="WocheCharCharCharCharChar"/>
        <w:spacing w:before="120" w:after="0" w:line="360" w:lineRule="auto"/>
        <w:rPr>
          <w:sz w:val="22"/>
          <w:highlight w:val="yellow"/>
          <w:lang w:val="de-CH"/>
        </w:rPr>
      </w:pPr>
    </w:p>
    <w:p w14:paraId="1F574902" w14:textId="77777777" w:rsidR="00485013" w:rsidRDefault="00485013" w:rsidP="00485013">
      <w:pPr>
        <w:pStyle w:val="WocheCharCharCharCharChar"/>
        <w:spacing w:before="120" w:after="0" w:line="360" w:lineRule="auto"/>
        <w:ind w:left="6372"/>
        <w:rPr>
          <w:sz w:val="22"/>
          <w:highlight w:val="yellow"/>
          <w:lang w:val="de-CH"/>
        </w:rPr>
      </w:pPr>
    </w:p>
    <w:p w14:paraId="72989BFA" w14:textId="77777777" w:rsidR="00766C22" w:rsidRPr="0051106F" w:rsidRDefault="0051106F" w:rsidP="00766C22">
      <w:pPr>
        <w:pStyle w:val="WocheCharCharCharCharChar"/>
        <w:spacing w:before="120" w:after="0" w:line="360" w:lineRule="auto"/>
        <w:ind w:left="6372"/>
        <w:rPr>
          <w:sz w:val="22"/>
          <w:lang w:val="fr-CH"/>
        </w:rPr>
      </w:pPr>
      <w:r w:rsidRPr="0051106F">
        <w:rPr>
          <w:noProof/>
          <w:sz w:val="22"/>
          <w:lang w:val="fr-CH"/>
        </w:rPr>
        <w:t>Sessionsprogramm</w:t>
      </w:r>
      <w:r w:rsidRPr="0051106F">
        <w:rPr>
          <w:sz w:val="22"/>
          <w:lang w:val="fr-CH"/>
        </w:rPr>
        <w:br/>
      </w:r>
      <w:r w:rsidRPr="0051106F">
        <w:rPr>
          <w:noProof/>
          <w:sz w:val="22"/>
          <w:lang w:val="fr-CH"/>
        </w:rPr>
        <w:t>Wintersession 2018</w:t>
      </w:r>
    </w:p>
    <w:p w14:paraId="63A4C63F" w14:textId="77777777" w:rsidR="00766C22" w:rsidRPr="0051106F" w:rsidRDefault="00766C22" w:rsidP="00766C22">
      <w:pPr>
        <w:pStyle w:val="WocheCharCharCharCharChar"/>
        <w:spacing w:before="0" w:after="0" w:line="240" w:lineRule="auto"/>
        <w:ind w:left="6372"/>
        <w:rPr>
          <w:sz w:val="22"/>
          <w:lang w:val="fr-CH"/>
        </w:rPr>
      </w:pPr>
    </w:p>
    <w:p w14:paraId="4356459D" w14:textId="77777777" w:rsidR="00766C22" w:rsidRPr="0051106F" w:rsidRDefault="0051106F" w:rsidP="00766C22">
      <w:pPr>
        <w:pStyle w:val="WocheCharCharCharCharChar"/>
        <w:spacing w:before="120" w:after="0" w:line="360" w:lineRule="auto"/>
        <w:ind w:left="6372"/>
        <w:rPr>
          <w:sz w:val="22"/>
          <w:highlight w:val="yellow"/>
          <w:lang w:val="fr-CH"/>
        </w:rPr>
      </w:pPr>
      <w:r w:rsidRPr="0051106F">
        <w:rPr>
          <w:noProof/>
          <w:sz w:val="22"/>
          <w:lang w:val="fr-CH"/>
        </w:rPr>
        <w:t>Programme de la session</w:t>
      </w:r>
      <w:r w:rsidRPr="0051106F">
        <w:rPr>
          <w:sz w:val="22"/>
          <w:lang w:val="fr-CH"/>
        </w:rPr>
        <w:br/>
      </w:r>
      <w:r w:rsidRPr="0051106F">
        <w:rPr>
          <w:noProof/>
          <w:sz w:val="22"/>
          <w:lang w:val="fr-CH"/>
        </w:rPr>
        <w:t>Session d'hiver 2018</w:t>
      </w:r>
    </w:p>
    <w:p w14:paraId="5FB972FF" w14:textId="77777777" w:rsidR="00766C22" w:rsidRPr="0051106F" w:rsidRDefault="00766C22" w:rsidP="00766C22">
      <w:pPr>
        <w:pStyle w:val="WocheCharCharCharCharChar"/>
        <w:spacing w:before="0" w:after="0" w:line="240" w:lineRule="auto"/>
        <w:ind w:left="6372"/>
        <w:rPr>
          <w:sz w:val="22"/>
          <w:highlight w:val="yellow"/>
          <w:lang w:val="fr-CH"/>
        </w:rPr>
      </w:pPr>
    </w:p>
    <w:p w14:paraId="687D8E1B" w14:textId="77777777" w:rsidR="00766C22" w:rsidRDefault="0051106F" w:rsidP="00766C22">
      <w:pPr>
        <w:pStyle w:val="WocheCharCharCharCharChar"/>
        <w:spacing w:before="120" w:after="0" w:line="360" w:lineRule="auto"/>
        <w:ind w:left="6372"/>
        <w:rPr>
          <w:noProof/>
          <w:sz w:val="22"/>
          <w:lang w:val="it-CH"/>
        </w:rPr>
      </w:pPr>
      <w:r w:rsidRPr="0051106F">
        <w:rPr>
          <w:noProof/>
          <w:sz w:val="22"/>
          <w:lang w:val="it-IT"/>
        </w:rPr>
        <w:t>Programma della sessione</w:t>
      </w:r>
      <w:r w:rsidRPr="00F652EB">
        <w:rPr>
          <w:sz w:val="22"/>
          <w:lang w:val="it-CH"/>
        </w:rPr>
        <w:br/>
      </w:r>
      <w:r>
        <w:rPr>
          <w:noProof/>
          <w:sz w:val="22"/>
          <w:lang w:val="it-CH"/>
        </w:rPr>
        <w:t>Sessione invernale 2018</w:t>
      </w:r>
    </w:p>
    <w:p w14:paraId="33C18A1C" w14:textId="77777777" w:rsidR="00263887" w:rsidRPr="0051106F" w:rsidRDefault="00263887" w:rsidP="00263887">
      <w:pPr>
        <w:pStyle w:val="WocheCharCharCharCharChar"/>
        <w:spacing w:before="120" w:after="0" w:line="360" w:lineRule="auto"/>
        <w:ind w:left="6372"/>
        <w:rPr>
          <w:sz w:val="22"/>
          <w:lang w:val="it-IT"/>
        </w:rPr>
      </w:pPr>
    </w:p>
    <w:p w14:paraId="22DC2805" w14:textId="77777777" w:rsidR="00276911" w:rsidRPr="0051106F" w:rsidRDefault="0051106F" w:rsidP="00276911">
      <w:pPr>
        <w:rPr>
          <w:b/>
          <w:lang w:val="fr-CH"/>
        </w:rPr>
      </w:pPr>
      <w:r w:rsidRPr="0051106F">
        <w:rPr>
          <w:lang w:val="it-IT"/>
        </w:rPr>
        <w:t xml:space="preserve">                                                                                                                                </w:t>
      </w:r>
      <w:proofErr w:type="gramStart"/>
      <w:r w:rsidR="00E27BDA" w:rsidRPr="0051106F">
        <w:rPr>
          <w:noProof/>
          <w:lang w:val="fr-CH"/>
        </w:rPr>
        <w:t>4.0</w:t>
      </w:r>
      <w:r w:rsidRPr="0051106F">
        <w:rPr>
          <w:b/>
          <w:lang w:val="fr-CH"/>
        </w:rPr>
        <w:t xml:space="preserve"> </w:t>
      </w:r>
      <w:r w:rsidR="00520461" w:rsidRPr="0051106F">
        <w:rPr>
          <w:b/>
          <w:lang w:val="fr-CH"/>
        </w:rPr>
        <w:t xml:space="preserve"> </w:t>
      </w:r>
      <w:r w:rsidR="002E510E" w:rsidRPr="0051106F">
        <w:rPr>
          <w:noProof/>
          <w:lang w:val="fr-CH"/>
        </w:rPr>
        <w:t>Büro</w:t>
      </w:r>
      <w:proofErr w:type="gramEnd"/>
      <w:r w:rsidR="002E510E" w:rsidRPr="0051106F">
        <w:rPr>
          <w:noProof/>
          <w:lang w:val="fr-CH"/>
        </w:rPr>
        <w:t>-Sitzung am ersten Sessionstag</w:t>
      </w:r>
    </w:p>
    <w:p w14:paraId="72F8051B" w14:textId="77777777" w:rsidR="00276911" w:rsidRPr="0051106F" w:rsidRDefault="0051106F" w:rsidP="00276911">
      <w:pPr>
        <w:rPr>
          <w:b/>
          <w:lang w:val="fr-CH"/>
        </w:rPr>
      </w:pPr>
      <w:r w:rsidRPr="0051106F">
        <w:rPr>
          <w:b/>
          <w:lang w:val="fr-CH"/>
        </w:rPr>
        <w:t xml:space="preserve">                                                                                        </w:t>
      </w:r>
      <w:r w:rsidRPr="0051106F">
        <w:rPr>
          <w:b/>
          <w:lang w:val="fr-CH"/>
        </w:rPr>
        <w:t xml:space="preserve">                                            </w:t>
      </w:r>
      <w:r w:rsidR="00B038A2" w:rsidRPr="0051106F">
        <w:rPr>
          <w:b/>
          <w:lang w:val="fr-CH"/>
        </w:rPr>
        <w:t xml:space="preserve">  </w:t>
      </w:r>
      <w:r w:rsidR="00520461" w:rsidRPr="0051106F">
        <w:rPr>
          <w:b/>
          <w:lang w:val="fr-CH"/>
        </w:rPr>
        <w:t xml:space="preserve"> </w:t>
      </w:r>
      <w:r w:rsidR="002E510E" w:rsidRPr="0051106F">
        <w:rPr>
          <w:noProof/>
          <w:lang w:val="fr-CH"/>
        </w:rPr>
        <w:t>Séance du bureau le premier jour de la session</w:t>
      </w:r>
    </w:p>
    <w:p w14:paraId="2FE8CCFA" w14:textId="77777777" w:rsidR="00485013" w:rsidRPr="0051106F" w:rsidRDefault="0051106F" w:rsidP="00276911">
      <w:pPr>
        <w:rPr>
          <w:lang w:val="it-IT"/>
        </w:rPr>
      </w:pPr>
      <w:r w:rsidRPr="0051106F">
        <w:rPr>
          <w:b/>
          <w:lang w:val="fr-CH"/>
        </w:rPr>
        <w:t xml:space="preserve">                                                                                                                                    </w:t>
      </w:r>
      <w:r w:rsidR="00B038A2" w:rsidRPr="0051106F">
        <w:rPr>
          <w:b/>
          <w:lang w:val="fr-CH"/>
        </w:rPr>
        <w:t xml:space="preserve">  </w:t>
      </w:r>
      <w:r w:rsidR="00520461" w:rsidRPr="0051106F">
        <w:rPr>
          <w:b/>
          <w:lang w:val="fr-CH"/>
        </w:rPr>
        <w:t xml:space="preserve"> </w:t>
      </w:r>
      <w:r w:rsidR="002E510E" w:rsidRPr="0051106F">
        <w:rPr>
          <w:noProof/>
          <w:lang w:val="it-IT"/>
        </w:rPr>
        <w:t>Riunione al primo giorno della sessione</w:t>
      </w:r>
    </w:p>
    <w:p w14:paraId="110C6984" w14:textId="77777777" w:rsidR="00276911" w:rsidRPr="0051106F" w:rsidRDefault="00276911" w:rsidP="00276911">
      <w:pPr>
        <w:rPr>
          <w:lang w:val="it-IT"/>
        </w:rPr>
      </w:pPr>
    </w:p>
    <w:p w14:paraId="2438A680" w14:textId="77777777" w:rsidR="00276911" w:rsidRPr="0051106F" w:rsidRDefault="00276911" w:rsidP="00276911">
      <w:pPr>
        <w:rPr>
          <w:sz w:val="22"/>
          <w:lang w:val="it-IT"/>
        </w:rPr>
      </w:pPr>
    </w:p>
    <w:p w14:paraId="2C584329" w14:textId="77777777" w:rsidR="00276911" w:rsidRPr="0051106F" w:rsidRDefault="00276911" w:rsidP="00276911">
      <w:pPr>
        <w:rPr>
          <w:sz w:val="22"/>
          <w:lang w:val="it-IT"/>
        </w:rPr>
      </w:pPr>
    </w:p>
    <w:p w14:paraId="51153A62" w14:textId="77777777" w:rsidR="00276911" w:rsidRPr="0051106F" w:rsidRDefault="00276911" w:rsidP="00276911">
      <w:pPr>
        <w:rPr>
          <w:sz w:val="22"/>
          <w:lang w:val="it-IT"/>
        </w:rPr>
      </w:pPr>
    </w:p>
    <w:p w14:paraId="366DAE2C" w14:textId="77777777" w:rsidR="00276911" w:rsidRPr="0051106F" w:rsidRDefault="00276911" w:rsidP="00276911">
      <w:pPr>
        <w:rPr>
          <w:sz w:val="22"/>
          <w:lang w:val="it-IT"/>
        </w:rPr>
      </w:pPr>
    </w:p>
    <w:p w14:paraId="28BFAF65" w14:textId="77777777" w:rsidR="004053D8" w:rsidRDefault="0051106F" w:rsidP="00916E28">
      <w:pPr>
        <w:ind w:left="6372"/>
        <w:rPr>
          <w:rFonts w:cs="Arial"/>
          <w:lang w:val="it-CH"/>
        </w:rPr>
      </w:pPr>
      <w:r>
        <w:rPr>
          <w:rFonts w:cs="Arial"/>
          <w:noProof/>
          <w:lang w:val="it-CH"/>
        </w:rPr>
        <w:t>Änderungen vorbehalten</w:t>
      </w:r>
      <w:r w:rsidRPr="0053796F">
        <w:rPr>
          <w:rFonts w:cs="Arial"/>
          <w:lang w:val="it-CH"/>
        </w:rPr>
        <w:t xml:space="preserve"> </w:t>
      </w:r>
      <w:r w:rsidRPr="0053796F">
        <w:rPr>
          <w:rFonts w:cs="Arial"/>
          <w:lang w:val="it-CH"/>
        </w:rPr>
        <w:br/>
      </w:r>
      <w:r>
        <w:rPr>
          <w:rFonts w:cs="Arial"/>
          <w:noProof/>
          <w:lang w:val="it-CH"/>
        </w:rPr>
        <w:t>Modifications réservées</w:t>
      </w:r>
      <w:r w:rsidRPr="0053796F">
        <w:rPr>
          <w:rFonts w:cs="Arial"/>
          <w:lang w:val="it-CH"/>
        </w:rPr>
        <w:t xml:space="preserve"> </w:t>
      </w:r>
      <w:r w:rsidRPr="0053796F">
        <w:rPr>
          <w:rFonts w:cs="Arial"/>
          <w:lang w:val="it-CH"/>
        </w:rPr>
        <w:br/>
      </w:r>
      <w:r>
        <w:rPr>
          <w:rFonts w:cs="Arial"/>
          <w:noProof/>
          <w:lang w:val="it-CH"/>
        </w:rPr>
        <w:t>Sono fatte salve eventuali modifiche</w:t>
      </w:r>
    </w:p>
    <w:p w14:paraId="5CB86E43" w14:textId="77777777" w:rsidR="003343EE" w:rsidRPr="0051106F" w:rsidRDefault="003343EE" w:rsidP="00F946EC">
      <w:pPr>
        <w:pStyle w:val="En-tte"/>
        <w:pageBreakBefore/>
        <w:widowControl w:val="0"/>
        <w:rPr>
          <w:b/>
          <w:lang w:val="it-IT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0ACBACE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6ADF80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Montag, 26. November 2018, 14:30-19:00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0CFF33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A72F3A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14613AB9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B4AB74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Lundi, 26 novembre 2018, 14:30-19:00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2247F3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2F01B4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2AED136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1686FF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Lunedì, 26 novembre 2018, 14:30-19:00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45E2E5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1E213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>settimana :</w:t>
            </w: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4492D02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DF06B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D13D7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EBFDA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6192A5AE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77C32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46DD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5DB1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2FE56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4023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49B52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74EE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A39D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7A1C7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A1D006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 xml:space="preserve">Frein aux </w:t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66022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7709148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EB004B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770F4B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1" w:history="1">
              <w:r w:rsidRPr="007B04AB">
                <w:rPr>
                  <w:rStyle w:val="Lienhypertexte"/>
                  <w:b/>
                </w:rPr>
                <w:t>18.213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92861D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2FE684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Nationalrat. Wahl des Präsidiums</w:t>
            </w:r>
          </w:p>
          <w:p w14:paraId="55AB49F1" w14:textId="77777777" w:rsidR="00E33303" w:rsidRPr="0051106F" w:rsidRDefault="0051106F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Conseil national. </w:t>
            </w:r>
            <w:r w:rsidRPr="0051106F">
              <w:rPr>
                <w:noProof/>
                <w:lang w:val="it-IT"/>
              </w:rPr>
              <w:t>Election de la présidence</w:t>
            </w:r>
          </w:p>
          <w:p w14:paraId="27408349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Consiglio nazionale. Elezione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94E19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361955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769C48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Bü</w:t>
            </w:r>
          </w:p>
          <w:p w14:paraId="1E565E29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Bu</w:t>
            </w:r>
          </w:p>
          <w:p w14:paraId="726702DD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Uf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E5CC6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EE03A0E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B1FF77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64610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EBEFC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5AD779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01B595F1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6625AA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BFA654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5CA781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2C22E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Kurzer Unterbruch der Sitzung</w:t>
            </w:r>
          </w:p>
          <w:p w14:paraId="0C3008AD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Brève interruption de la séance</w:t>
            </w:r>
          </w:p>
          <w:p w14:paraId="29C97D89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Breve interruzione della seduta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1BC73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074CC9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19A005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CDA5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F07B65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BA91F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7F1E2E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3C4DC943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46001D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7F2FE7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2" w:history="1">
              <w:r w:rsidRPr="007B04AB">
                <w:rPr>
                  <w:rStyle w:val="Lienhypertexte"/>
                  <w:b/>
                </w:rPr>
                <w:t>18.440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5D99D2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E2CC28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SGK. Befristete Verlängerung der Zulassungsbeschränkung nach Artikel 55a KVG</w:t>
            </w:r>
          </w:p>
          <w:p w14:paraId="14BEDD39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Iv.pa. CSSS. Prolongation pour une durée déterminée de la </w:t>
            </w:r>
            <w:r w:rsidRPr="0051106F">
              <w:rPr>
                <w:noProof/>
                <w:lang w:val="fr-CH"/>
              </w:rPr>
              <w:t>limitation de l'admission à pratiquer définie à l'article 55a LAMal</w:t>
            </w:r>
          </w:p>
          <w:p w14:paraId="79398887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CSS. Prorogare la limitazione dell'autorizzazione a esercitare di cui all'articolo 55a LAMal per un periodo limitato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7A56B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D1D5D0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Pa.Iv. 2. Phase</w:t>
            </w:r>
          </w:p>
          <w:p w14:paraId="01043B2C" w14:textId="77777777" w:rsidR="00E33303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2e phase</w:t>
            </w:r>
          </w:p>
          <w:p w14:paraId="1A5EB9B7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2a fase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0753D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1727FA1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73B32A0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1877F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2797EB54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0A2BC75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8B159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Hess Lorenz</w:t>
            </w:r>
          </w:p>
          <w:p w14:paraId="0EC7480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Nantermod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22DAA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2C308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14:paraId="0DB02B4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2EE79C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77FE1A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3" w:history="1">
              <w:r w:rsidRPr="007B04AB">
                <w:rPr>
                  <w:rStyle w:val="Lienhypertexte"/>
                  <w:b/>
                </w:rPr>
                <w:t>18.036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5BE84A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B253D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KVG. Anpassung der Franchisen an die Kostenentwicklung</w:t>
            </w:r>
          </w:p>
          <w:p w14:paraId="67008480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LAMal. Adaptation des franchises à l'évolution des </w:t>
            </w:r>
            <w:r w:rsidRPr="0051106F">
              <w:rPr>
                <w:noProof/>
                <w:lang w:val="fr-CH"/>
              </w:rPr>
              <w:t>coûts</w:t>
            </w:r>
          </w:p>
          <w:p w14:paraId="19E81F8F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LAMal. Adeguamento delle franchigie all’evoluzione dei costi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0F6A7E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7550CB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A960A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26EE9A07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2A97B57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19758B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00BF0AC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3C0D070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D35AC1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Brand</w:t>
            </w:r>
          </w:p>
          <w:p w14:paraId="794D80C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Nantermod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52CE0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B7AE8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0A8A68B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79AE71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2608DA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4" w:history="1">
              <w:r w:rsidRPr="007B04AB">
                <w:rPr>
                  <w:rStyle w:val="Lienhypertexte"/>
                  <w:b/>
                </w:rPr>
                <w:t>15.468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2E914C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890559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Borer. Stärkung</w:t>
            </w:r>
            <w:r>
              <w:rPr>
                <w:noProof/>
                <w:lang w:val="de-DE"/>
              </w:rPr>
              <w:t xml:space="preserve"> der Selbstverantwortung im KVG</w:t>
            </w:r>
          </w:p>
          <w:p w14:paraId="0F9F012D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Iv.pa. Borer. LAMal. Renforcer la responsabilité individuelle</w:t>
            </w:r>
          </w:p>
          <w:p w14:paraId="61FCC6A8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Borer. Rafforzamento della responsabilità individuale nella LAMal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DF46C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6A175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Pa.Iv. 2. Phase</w:t>
            </w:r>
          </w:p>
          <w:p w14:paraId="361CF79F" w14:textId="77777777" w:rsidR="00E33303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2e phase</w:t>
            </w:r>
          </w:p>
          <w:p w14:paraId="10545ABE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2a fase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29E58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5557DA04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2653A11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80728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591789E2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771182C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D3312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Brand</w:t>
            </w:r>
          </w:p>
          <w:p w14:paraId="4210D69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Nantermod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4643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84C51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571D5C3D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DFE807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D5538B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5" w:history="1">
              <w:r w:rsidRPr="007B04AB">
                <w:rPr>
                  <w:rStyle w:val="Lienhypertexte"/>
                  <w:b/>
                </w:rPr>
                <w:t>18.4096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F2F733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025B88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SGK. Krankenversicherung. Franchise auf 500 Franken festsetzen</w:t>
            </w:r>
          </w:p>
          <w:p w14:paraId="6D7E61D8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Mo. CSSS. Assurance-maladie. Fixer la franchise à 500 francs</w:t>
            </w:r>
          </w:p>
          <w:p w14:paraId="247C9BD3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</w:t>
            </w:r>
            <w:r w:rsidRPr="0051106F">
              <w:rPr>
                <w:noProof/>
                <w:lang w:val="it-IT"/>
              </w:rPr>
              <w:t xml:space="preserve"> CSS. Assicurazione malattie. Fissare la franchigia a 500 franchi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2A6F9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7C7692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DDB04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08BF9910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395FC06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65BF4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3F672084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7257441D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DCF669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Clottu</w:t>
            </w:r>
          </w:p>
          <w:p w14:paraId="6FE5E6F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Pezzatti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D9B2B8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AA30C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14:paraId="70382B52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1C688161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35E2D4C3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5A090CF0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68F276C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4233B2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Dienstag, 27. November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C60BB5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BBE2A3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4E362623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C3C241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Mardi, 27 novembre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000B28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B8EBAE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7977EF99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61E1D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 xml:space="preserve">Martedì, 27 novembre 2018, </w:t>
            </w:r>
            <w:r>
              <w:rPr>
                <w:noProof/>
                <w:spacing w:val="30"/>
                <w:sz w:val="16"/>
                <w:szCs w:val="16"/>
                <w:lang w:val="de-CH"/>
              </w:rPr>
              <w:t>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218F67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875942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4A425AE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FAA62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8375D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0A262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70822526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A60677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52E60F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0BDC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CECD5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67F1E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2796A3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CAC4E7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F0BC0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69C716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76478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A62264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69BFCAB9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BD8264E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E424FC9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0FB9682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EC9AD74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3A1005C5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13BA2D1D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68615D24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A3F2356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33BA4B5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022AA75F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3963A567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ECD3B9C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62749C52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2E9DEF06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BE78EF8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7D64BF78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D1256B5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639517D2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E33303" w14:paraId="23E0F8F2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DD10993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693B98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6" w:history="1">
              <w:r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202556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453C6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 mit integriertem Aufgaben- und Finanzplan 2020-2022</w:t>
            </w:r>
          </w:p>
          <w:p w14:paraId="4A2AB4C0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Budget 2019 assorti du plan intégré des tâches et des finances 2020-2022</w:t>
            </w:r>
          </w:p>
          <w:p w14:paraId="6364FD38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33485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12B0B9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12A451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367BB0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33D49F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70AEC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3EECF788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651C961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08BB1BE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D2A4B68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7" w:history="1">
              <w:r w:rsidRPr="007B04AB">
                <w:rPr>
                  <w:rStyle w:val="Lienhypertexte"/>
                  <w:b/>
                </w:rPr>
                <w:t>18.042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A9B8A22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C0EFA6B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2018. Nachtrag II</w:t>
            </w:r>
          </w:p>
          <w:p w14:paraId="55A999F6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 xml:space="preserve">Budget 2018. </w:t>
            </w:r>
            <w:r>
              <w:rPr>
                <w:noProof/>
                <w:lang w:val="de-DE"/>
              </w:rPr>
              <w:t>Supplément II</w:t>
            </w:r>
          </w:p>
          <w:p w14:paraId="668449F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Preventivo 2018. Aggiunta II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7C1622C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8421AC4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B09BAA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F497BD7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120E0A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556BEE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3 (nouveau)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6BE5ACA1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4DD7BA57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14B70F6E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68146B1A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725DB9EE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6B2EC05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B2D879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Mittwoch, 28. November 2018, 08:00-11:00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275AEC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Nachmittags: Präsidentenfeiern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D7D5B7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4FD8C3C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95DB43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Mercredi, 28 novembre 2018, 08:00-11:00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99DBD" w14:textId="77777777" w:rsidR="00E822EB" w:rsidRPr="0051106F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fr-CH"/>
              </w:rPr>
            </w:pPr>
            <w:r w:rsidRPr="0051106F">
              <w:rPr>
                <w:b/>
                <w:noProof/>
                <w:spacing w:val="30"/>
                <w:sz w:val="16"/>
                <w:szCs w:val="16"/>
                <w:lang w:val="fr-CH"/>
              </w:rPr>
              <w:t>Après-midi: Réceptions des présidents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F53400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6543E2C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DAC8B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Mercoledì, 28 novembre 2018, 08:00-11:00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52C2C9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pomeriggio: cerimonia dei presidenti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077C9A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2916944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FED64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31442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CF66D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0819FC8B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426797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CEDDD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E013D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D265B6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94EE2E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2264F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04AF78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C515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59E3D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8618B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6E7F63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49E031A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67FA1279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FA38BB6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033CA91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DEEE37C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7099D879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59127E49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358398C0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487DC9D" w14:textId="77777777" w:rsidR="00E33303" w:rsidRPr="003C6844" w:rsidRDefault="0051106F" w:rsidP="00642ED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B2724DD" w14:textId="77777777" w:rsidR="00E33303" w:rsidRPr="003C6844" w:rsidRDefault="005110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67BE041B" w14:textId="77777777" w:rsidR="00E822EB" w:rsidRPr="003C6844" w:rsidRDefault="005110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FB06722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2D716FB3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73D6F2AD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828D016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70C38B92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18CE46FE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C8647EE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06823E25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D96CC42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2D26F05F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E33303" w14:paraId="4DA9A4E5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38DE6010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1811B7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8" w:history="1">
              <w:r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6C7365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93C254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 mit integriertem Aufgaben- und Finanzplan 2020-2022</w:t>
            </w:r>
          </w:p>
          <w:p w14:paraId="12930C2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Budget 2019 assorti du plan intégré</w:t>
            </w:r>
            <w:r w:rsidRPr="0051106F">
              <w:rPr>
                <w:noProof/>
                <w:lang w:val="fr-CH"/>
              </w:rPr>
              <w:t xml:space="preserve"> des tâches et des finances 2020-2022</w:t>
            </w:r>
          </w:p>
          <w:p w14:paraId="2E45DC8E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B09C1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22069C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644BD1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BD4CCA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37E69C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96A0A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129DE011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4A415DB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0027D24B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2BB2658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9" w:history="1">
              <w:r w:rsidRPr="007B04AB">
                <w:rPr>
                  <w:rStyle w:val="Lienhypertexte"/>
                  <w:b/>
                </w:rPr>
                <w:t>18.042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0BAC00F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766C93D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2018. Nachtrag II</w:t>
            </w:r>
          </w:p>
          <w:p w14:paraId="0D42E149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Budget 2018. Supplément II</w:t>
            </w:r>
          </w:p>
          <w:p w14:paraId="59C962DE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Preventivo 2018. Aggiunta II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1DE2C514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FAF4F5C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3842DA7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0D8201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E548DB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CCE750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3 (nouveau)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076BB668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0BB9D195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48B61113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72AA0623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7FBA51B7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0C6ECE81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DDD3F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29. November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1A6A26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671A7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503D73E9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F4CFBB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29 novembre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D1FA7E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83B181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5E743A4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948783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29 novembre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F8C93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60B10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E33303" w14:paraId="303865DB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C7C74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F2CA2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00910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1C63929F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8617D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0FDEF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A87AD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3C72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FAD0D8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ACD7B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9A772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9B05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2F7B2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3ACA8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5372B1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53CC3A71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FC9895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76648C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0" w:history="1">
              <w:r w:rsidRPr="007B04AB">
                <w:rPr>
                  <w:rStyle w:val="Lienhypertexte"/>
                  <w:b/>
                </w:rPr>
                <w:t>18.022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FC0F3A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E0D8AC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Armeebotschaft 2018</w:t>
            </w:r>
          </w:p>
          <w:p w14:paraId="5FE50597" w14:textId="77777777" w:rsidR="00E33303" w:rsidRPr="0051106F" w:rsidRDefault="0051106F" w:rsidP="00B207C5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Message sur I'armée 2018</w:t>
            </w:r>
          </w:p>
          <w:p w14:paraId="70145A27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Messaggio sull’esercito 2018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38460" w14:textId="77777777" w:rsidR="00E822EB" w:rsidRPr="003C6844" w:rsidRDefault="0051106F" w:rsidP="00B207C5">
            <w:pPr>
              <w:rPr>
                <w:lang w:val="it-CH"/>
              </w:rPr>
            </w:pPr>
            <w:r w:rsidRPr="003C6844">
              <w:rPr>
                <w:noProof/>
                <w:lang w:val="it-CH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8A3A9A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F71D1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SiK</w:t>
            </w:r>
          </w:p>
          <w:p w14:paraId="38238120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  <w:p w14:paraId="451D81F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0EC1CF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VBS</w:t>
            </w:r>
          </w:p>
          <w:p w14:paraId="092DF214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  <w:p w14:paraId="42AC8E8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E3CF44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  <w:p w14:paraId="6E934CD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Zuberbühler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F734D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B3BFA6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E33303" w14:paraId="7C94BB1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EAD38C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C27B2D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1" w:history="1">
              <w:r w:rsidRPr="007B04AB">
                <w:rPr>
                  <w:rStyle w:val="Lienhypertexte"/>
                  <w:b/>
                </w:rPr>
                <w:t>18.053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FC349B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7AEE2E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>
              <w:rPr>
                <w:noProof/>
                <w:lang w:val="de-DE"/>
              </w:rPr>
              <w:t xml:space="preserve">Olympische und Paralympische Winterspiele 2026 in der Schweiz. </w:t>
            </w:r>
            <w:r w:rsidRPr="0051106F">
              <w:rPr>
                <w:noProof/>
                <w:lang w:val="fr-CH"/>
              </w:rPr>
              <w:t>Beiträge des Bundes</w:t>
            </w:r>
          </w:p>
          <w:p w14:paraId="1F104CAE" w14:textId="77777777" w:rsidR="00E33303" w:rsidRPr="0051106F" w:rsidRDefault="0051106F" w:rsidP="00B207C5">
            <w:pPr>
              <w:rPr>
                <w:lang w:val="it-IT"/>
              </w:rPr>
            </w:pPr>
            <w:r w:rsidRPr="0051106F">
              <w:rPr>
                <w:noProof/>
                <w:lang w:val="fr-CH"/>
              </w:rPr>
              <w:t xml:space="preserve">Jeux olympiques et paralympiques d'hiver 2026 en Suisse. </w:t>
            </w:r>
            <w:r w:rsidRPr="0051106F">
              <w:rPr>
                <w:noProof/>
                <w:lang w:val="it-IT"/>
              </w:rPr>
              <w:t>Contributions de la Confédération</w:t>
            </w:r>
          </w:p>
          <w:p w14:paraId="4F5A6D53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Giochi olimpici e paraolimpici invernali 2026 in Svizzera. </w:t>
            </w:r>
            <w:r>
              <w:rPr>
                <w:noProof/>
                <w:lang w:val="de-DE"/>
              </w:rPr>
              <w:t>Contributi della Confederazione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0F93E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06B58A" w14:textId="77777777" w:rsidR="00E33303" w:rsidRPr="0051106F" w:rsidRDefault="0051106F" w:rsidP="00642EDF">
            <w:pPr>
              <w:rPr>
                <w:noProof/>
                <w:lang w:val="fr-CH"/>
              </w:rPr>
            </w:pPr>
            <w:r w:rsidRPr="0051106F">
              <w:rPr>
                <w:noProof/>
                <w:lang w:val="fr-CH"/>
              </w:rPr>
              <w:t>Nichteintreten</w:t>
            </w:r>
          </w:p>
          <w:p w14:paraId="6B6F25D4" w14:textId="77777777" w:rsidR="00E33303" w:rsidRPr="0051106F" w:rsidRDefault="0051106F" w:rsidP="00642EDF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Ne pas entrer en matière</w:t>
            </w:r>
          </w:p>
          <w:p w14:paraId="220B26C9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Non entrata in materia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DBAEB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26CB213D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59C6EAD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2B1C9B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VBS</w:t>
            </w:r>
          </w:p>
          <w:p w14:paraId="73F5477D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  <w:p w14:paraId="23C476C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0E81FF" w14:textId="77777777" w:rsidR="00E33303" w:rsidRPr="0051106F" w:rsidRDefault="0051106F" w:rsidP="00B207C5">
            <w:pPr>
              <w:rPr>
                <w:noProof/>
                <w:lang w:val="fr-CH"/>
              </w:rPr>
            </w:pPr>
            <w:r w:rsidRPr="0051106F">
              <w:rPr>
                <w:noProof/>
                <w:lang w:val="fr-CH"/>
              </w:rPr>
              <w:t>Gmür-Schönenberger</w:t>
            </w:r>
          </w:p>
          <w:p w14:paraId="1E9DE037" w14:textId="77777777" w:rsidR="00E822EB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Maire Jacques-André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AF69E2" w14:textId="77777777" w:rsidR="00E822EB" w:rsidRPr="0051106F" w:rsidRDefault="00E822EB" w:rsidP="00B207C5">
            <w:pPr>
              <w:rPr>
                <w:lang w:val="fr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7DDD0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14:paraId="2C92986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0DA5CFC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42E24AA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9413DA2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6E672AD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61CA3661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259517C8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63BE26C0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0E17E73" w14:textId="77777777" w:rsidR="00E33303" w:rsidRPr="003C6844" w:rsidRDefault="0051106F" w:rsidP="00642ED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5BCCE6E" w14:textId="77777777" w:rsidR="00E33303" w:rsidRPr="003C6844" w:rsidRDefault="005110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274824D5" w14:textId="77777777" w:rsidR="00E822EB" w:rsidRPr="003C6844" w:rsidRDefault="005110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5B9D52D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1533D201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000C1BC0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B914EBE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4086BF7E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0C6D1E9E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13C3EB5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0F3E7F26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BA07CAA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06DB77E1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E33303" w14:paraId="1C4AE27A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EEE7574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1C8D2C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2" w:history="1">
              <w:r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60CD5D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B356B4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 mit integriertem Aufgaben- und Finanzplan 2020-2022</w:t>
            </w:r>
          </w:p>
          <w:p w14:paraId="3A12233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Budget 2019 assorti du plan intégré des tâches et des finances 2020-2022</w:t>
            </w:r>
          </w:p>
          <w:p w14:paraId="64DDB711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4E8F5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29DA6B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AD056D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B5F62B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B1CC1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EEE9D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2B8EB1E2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57A59090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7FDF1EB5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DAA1565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3" w:history="1">
              <w:r w:rsidRPr="007B04AB">
                <w:rPr>
                  <w:rStyle w:val="Lienhypertexte"/>
                  <w:b/>
                </w:rPr>
                <w:t>18.042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1037F1B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E303096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2018. Nachtrag II</w:t>
            </w:r>
          </w:p>
          <w:p w14:paraId="09C4B50D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 xml:space="preserve">Budget 2018. </w:t>
            </w:r>
            <w:r>
              <w:rPr>
                <w:noProof/>
                <w:lang w:val="de-DE"/>
              </w:rPr>
              <w:t>Supplément II</w:t>
            </w:r>
          </w:p>
          <w:p w14:paraId="5A625CEF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Preventivo 2018. Aggiunta II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0A9412EC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DA68FE5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9EB2BD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DFCD2D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73204E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4F320F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3 (nouveau)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3E442754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6305FA1B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A7D65B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D72612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DC3F2D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709BD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Parlamentarische Initiativen 1. Phase</w:t>
            </w:r>
          </w:p>
          <w:p w14:paraId="1917F9BA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Initiatives parlementaires 1re phase</w:t>
            </w:r>
          </w:p>
          <w:p w14:paraId="47D40DE4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5BBF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A7FDC5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BF33A7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2D5347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5E09AD1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4A01D7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973A6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A7F83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E9AFB2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25727FF9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7758D1B8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34A43E50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BF74826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07FF0F2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979F69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Montag, 3. Dezember 2018, 14:30-21:45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CB7587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68BBF1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2DB69B5A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F515B8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Lundi, 3 décembre 2018, 14:30-21:45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4F29C7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02B3C0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539ADFA0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7293E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Lunedì, 3 dicembre 2018, 14:30-21:45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A1C8D6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A27622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378C2B9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1DED4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E65D3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51E66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62909DC2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70EF23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2DCC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2D31B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9D8E7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30D6E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703F0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ED2E5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5D8AAE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E4035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1E2A2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02F3A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:rsidRPr="0051106F" w14:paraId="6B098CE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010593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3FBA08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D0B8BF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4C4A55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Fragestunde (bis 15.30 Uhr)</w:t>
            </w:r>
          </w:p>
          <w:p w14:paraId="3DCC7BA4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Heure des questions (jusqu'à 15h30)</w:t>
            </w:r>
          </w:p>
          <w:p w14:paraId="68B01778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 xml:space="preserve">Ora delle domande (fino alle </w:t>
            </w:r>
            <w:r w:rsidRPr="0051106F">
              <w:rPr>
                <w:noProof/>
                <w:lang w:val="it-IT"/>
              </w:rPr>
              <w:t>ore 15.30)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14F14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C38F19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55B450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F308B4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A1983C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5A3480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9CF255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0D9813CA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706F6F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6FE199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4" w:history="1">
              <w:r w:rsidRPr="007B04AB">
                <w:rPr>
                  <w:rStyle w:val="Lienhypertexte"/>
                  <w:b/>
                </w:rPr>
                <w:t>13.407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E701E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8FF7F4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Reynard. Kampf gegen die Diskriminierung aufgrund der sexuellen Orientierung</w:t>
            </w:r>
          </w:p>
          <w:p w14:paraId="4128294D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Iv.pa. Reynard. Lutter contre les </w:t>
            </w:r>
            <w:r w:rsidRPr="0051106F">
              <w:rPr>
                <w:noProof/>
                <w:lang w:val="fr-CH"/>
              </w:rPr>
              <w:t>discriminations basées sur l'orientation sexuelle</w:t>
            </w:r>
          </w:p>
          <w:p w14:paraId="3CC54AC3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Reynard. Lottare contro le discriminazioni basate sull'orientamento sessuale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1E1DE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D30958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Pa.Iv. 2. Phase</w:t>
            </w:r>
          </w:p>
          <w:p w14:paraId="401A4D03" w14:textId="77777777" w:rsidR="00E33303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2e phase</w:t>
            </w:r>
          </w:p>
          <w:p w14:paraId="4C092FF9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2a fase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825307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7DB7F8C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15CFBDD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B2A8F6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2A08C6A0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2DB8B92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A2C1A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Fehlmann Rielle</w:t>
            </w:r>
          </w:p>
          <w:p w14:paraId="58EC63B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Flach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BA057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71C4D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0701E34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3BF704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8004A1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5" w:history="1">
              <w:r w:rsidRPr="007B04AB">
                <w:rPr>
                  <w:rStyle w:val="Lienhypertexte"/>
                  <w:b/>
                </w:rPr>
                <w:t>17.047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3E8CD3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AD49B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Gleichstellungsgesetz. Änderung</w:t>
            </w:r>
          </w:p>
          <w:p w14:paraId="6FF14A11" w14:textId="77777777" w:rsidR="00E33303" w:rsidRPr="0051106F" w:rsidRDefault="0051106F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Loi sur l'égalité. </w:t>
            </w:r>
            <w:r w:rsidRPr="0051106F">
              <w:rPr>
                <w:noProof/>
                <w:lang w:val="it-IT"/>
              </w:rPr>
              <w:t>Modification</w:t>
            </w:r>
          </w:p>
          <w:p w14:paraId="16B3598E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Legge federale sulla parità dei sessi. </w:t>
            </w:r>
            <w:r>
              <w:rPr>
                <w:noProof/>
                <w:lang w:val="de-DE"/>
              </w:rPr>
              <w:t>Modifica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7F4BD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8E4EBB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6F0FB6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30BA804D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7DD8D2E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1ED177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73567FE5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587560D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10F13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01E3E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900AF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E33303" w14:paraId="57C74E1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79C993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370CFB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6" w:history="1">
              <w:r w:rsidRPr="007B04AB">
                <w:rPr>
                  <w:rStyle w:val="Lienhypertexte"/>
                  <w:b/>
                </w:rPr>
                <w:t>17.062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F9C755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60F30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Schutz gewaltbetroffener Personen. Bundesgesetz</w:t>
            </w:r>
          </w:p>
          <w:p w14:paraId="265823A5" w14:textId="77777777" w:rsidR="00E33303" w:rsidRPr="0051106F" w:rsidRDefault="0051106F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Protection des victimes de violence. </w:t>
            </w:r>
            <w:r w:rsidRPr="0051106F">
              <w:rPr>
                <w:noProof/>
                <w:lang w:val="it-IT"/>
              </w:rPr>
              <w:t>Loi</w:t>
            </w:r>
          </w:p>
          <w:p w14:paraId="1E5C2B1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Protezione delle vittime di violenza. </w:t>
            </w:r>
            <w:r>
              <w:rPr>
                <w:noProof/>
                <w:lang w:val="de-DE"/>
              </w:rPr>
              <w:t xml:space="preserve">Legge </w:t>
            </w:r>
            <w:r>
              <w:rPr>
                <w:noProof/>
                <w:lang w:val="de-DE"/>
              </w:rPr>
              <w:t>federale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DC30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5FF427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266BB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14FFF6E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3AAF82BD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375470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37AF4D57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5B36D7C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019B1A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Mazzone</w:t>
            </w:r>
          </w:p>
          <w:p w14:paraId="72A8272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Vogler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F32D4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1BFD0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6902D364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0B7996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442FEF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7" w:history="1">
              <w:r w:rsidRPr="007B04AB">
                <w:rPr>
                  <w:rStyle w:val="Lienhypertexte"/>
                  <w:b/>
                </w:rPr>
                <w:t>17.3863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EF9F65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C2A8AD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Ständerat (Rieder). Landfriedensbruch ist kein Bagatelldelikt</w:t>
            </w:r>
          </w:p>
          <w:p w14:paraId="32CDDD86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Mo. Conseil </w:t>
            </w:r>
            <w:r w:rsidRPr="0051106F">
              <w:rPr>
                <w:noProof/>
                <w:lang w:val="fr-CH"/>
              </w:rPr>
              <w:t>des Etats (Rieder). Les émeutes ne sont pas des infractions mineures</w:t>
            </w:r>
          </w:p>
          <w:p w14:paraId="1EB82E01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Consiglio degli Stati (Rieder). La sommossa non è un reato poco grave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9AB6A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C1CD2F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E96F7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34654D6B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2D57D60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BA309F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0AE7FD1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00E4E6C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74F83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64279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05CB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14:paraId="4E43E71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749286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25E770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8" w:history="1">
              <w:r w:rsidRPr="007B04AB">
                <w:rPr>
                  <w:rStyle w:val="Lienhypertexte"/>
                  <w:b/>
                </w:rPr>
                <w:t>18.3379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2C757A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A38F3B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Ständerat (RK). Zugriff der Strafverfolgungsbehörden auf Daten im Ausland</w:t>
            </w:r>
          </w:p>
          <w:p w14:paraId="6DBA8FF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Mo. Conseil des Etats (CAJ). Accès des autorités de poursuite </w:t>
            </w:r>
            <w:r w:rsidRPr="0051106F">
              <w:rPr>
                <w:noProof/>
                <w:lang w:val="fr-CH"/>
              </w:rPr>
              <w:t>pénale aux données conservées à l'étranger</w:t>
            </w:r>
          </w:p>
          <w:p w14:paraId="2931E627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Consiglio degli Stati (CAG). Accesso delle autorità di perseguimento penale ai dati conservati all'estero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71D89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1519E3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8F02E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506EAE2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411D145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A16010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30EF0A39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5D68005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E1654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F6B7D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F8BBA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14:paraId="3E97C76D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05F72A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E7BF80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29" w:history="1">
              <w:r w:rsidRPr="007B04AB">
                <w:rPr>
                  <w:rStyle w:val="Lienhypertexte"/>
                  <w:b/>
                </w:rPr>
                <w:t>17.3004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AA8904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570710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Po. SPK. Syrische Flüchtlinge</w:t>
            </w:r>
          </w:p>
          <w:p w14:paraId="40B6DBE3" w14:textId="77777777" w:rsidR="00E33303" w:rsidRPr="0051106F" w:rsidRDefault="0051106F" w:rsidP="00B207C5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Po. CIP. Réfugiés syriens</w:t>
            </w:r>
          </w:p>
          <w:p w14:paraId="421E5C98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Po. CIP. </w:t>
            </w:r>
            <w:r>
              <w:rPr>
                <w:noProof/>
                <w:lang w:val="de-DE"/>
              </w:rPr>
              <w:t>Rifugiati siriani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317DA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46B780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FA70E8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33CA5218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73BC261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0DB26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6C82951A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689EE54D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CFB9A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13019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317666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14:paraId="2F2A7D91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CA660F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BA2689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0" w:history="1">
              <w:r w:rsidRPr="007B04AB">
                <w:rPr>
                  <w:rStyle w:val="Lienhypertexte"/>
                  <w:b/>
                </w:rPr>
                <w:t>17.4026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6554D8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74E511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Nationalrat (Frehner). Digitaler Ratsbetrieb bis 2020</w:t>
            </w:r>
          </w:p>
          <w:p w14:paraId="3B84AE05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Mo. Conseil national (Frehner). Travail parlementaire. Passer au numérique d'ici à </w:t>
            </w:r>
            <w:r w:rsidRPr="0051106F">
              <w:rPr>
                <w:noProof/>
                <w:lang w:val="fr-CH"/>
              </w:rPr>
              <w:t>2020</w:t>
            </w:r>
          </w:p>
          <w:p w14:paraId="6C14BE6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Consiglio nazionale (Frehner). Lavoro nelle Camere digitalizzato entro il 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DA0F7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8F7CEE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B87B5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Bü</w:t>
            </w:r>
          </w:p>
          <w:p w14:paraId="515FCFDB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Bu</w:t>
            </w:r>
          </w:p>
          <w:p w14:paraId="63B5E0F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Uf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837C54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645893D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4AEEA7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6684A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Glättli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FC63F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94F93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14:paraId="0D5ED81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1FE671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D82A75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1" w:history="1">
              <w:r w:rsidRPr="007B04AB">
                <w:rPr>
                  <w:rStyle w:val="Lienhypertexte"/>
                  <w:b/>
                </w:rPr>
                <w:t>17.073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E1A732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D7D0BA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>
              <w:rPr>
                <w:noProof/>
                <w:lang w:val="de-DE"/>
              </w:rPr>
              <w:t xml:space="preserve">Abkommen </w:t>
            </w:r>
            <w:r>
              <w:rPr>
                <w:noProof/>
                <w:lang w:val="de-DE"/>
              </w:rPr>
              <w:t xml:space="preserve">zwischen der Schweiz und der EU über die Verknüpfung der Emissionshandelssysteme. </w:t>
            </w:r>
            <w:r w:rsidRPr="0051106F">
              <w:rPr>
                <w:noProof/>
                <w:lang w:val="fr-CH"/>
              </w:rPr>
              <w:t>Genehmigung und Umsetzung (Änderung des CO2-Gesetzes)</w:t>
            </w:r>
          </w:p>
          <w:p w14:paraId="3E6F45D0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Accord conclu entre la Suisse et l’Union européenne sur le couplage de leurs systèmes d’échange de quotas d’émission. Ap</w:t>
            </w:r>
            <w:r w:rsidRPr="0051106F">
              <w:rPr>
                <w:noProof/>
                <w:lang w:val="fr-CH"/>
              </w:rPr>
              <w:t>probation et mise en oeuvre (modification de la loi sur le CO2)</w:t>
            </w:r>
          </w:p>
          <w:p w14:paraId="4DD61906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Accordo tra la Svizzera e l'UE sul collegamento dei sistemi di scambio di quote di emissioni. </w:t>
            </w:r>
            <w:r>
              <w:rPr>
                <w:noProof/>
                <w:lang w:val="de-DE"/>
              </w:rPr>
              <w:t>Approvazione e trasposizione (modifica della legge sul CO2)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ADA91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EFA8EB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301AB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5F7D7BB3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6BFF7C1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482DB6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430E712A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1C182E2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AE619B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Genecand</w:t>
            </w:r>
          </w:p>
          <w:p w14:paraId="4AE36B4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982358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0AD8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3A11B57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957481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A33389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2" w:history="1">
              <w:r w:rsidRPr="007B04AB">
                <w:rPr>
                  <w:rStyle w:val="Lienhypertexte"/>
                  <w:b/>
                </w:rPr>
                <w:t>17.071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FCCADC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FF4DB0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Totalrevision des CO2-Gesetzes nach 2020</w:t>
            </w:r>
          </w:p>
          <w:p w14:paraId="5A5424C3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Révision totale de la loi sur le CO2 pour la période postérieure </w:t>
            </w:r>
            <w:r w:rsidRPr="0051106F">
              <w:rPr>
                <w:noProof/>
                <w:lang w:val="fr-CH"/>
              </w:rPr>
              <w:t>à 2020</w:t>
            </w:r>
          </w:p>
          <w:p w14:paraId="69134626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Revisione totale della legge sul CO2 dopo il 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76FC91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C41B92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628229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7A283BBA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748850C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90704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3C2F7F33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052F9E9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E4099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Genecand</w:t>
            </w:r>
          </w:p>
          <w:p w14:paraId="5D5157B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F3AF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A4BDC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5D606DF6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546C64B6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57675A05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32F561FC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2C425ED1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CD72B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Dienstag, 4. Dezember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973F34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60524F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73B098D5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3C41A9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Mardi, 4 décembre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AF99AE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A78545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74F42404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E40B61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 xml:space="preserve">Martedì, 4 dicembre </w:t>
            </w:r>
            <w:r>
              <w:rPr>
                <w:noProof/>
                <w:spacing w:val="30"/>
                <w:sz w:val="16"/>
                <w:szCs w:val="16"/>
                <w:lang w:val="de-CH"/>
              </w:rPr>
              <w:t>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956693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8CE32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7E5AE57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169228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1E72A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E1FE9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02FF6EA3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1EC70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82EE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B04F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A6BC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363272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A283E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68A6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9180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C2A6D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4558F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35779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6A7E92D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44271A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9CD9A6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3" w:history="1">
              <w:r w:rsidRPr="007B04AB">
                <w:rPr>
                  <w:rStyle w:val="Lienhypertexte"/>
                  <w:b/>
                </w:rPr>
                <w:t>17.071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56B7E9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A09D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Totalrevision des CO2-Gesetzes nach 2020</w:t>
            </w:r>
          </w:p>
          <w:p w14:paraId="49B82651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Révision </w:t>
            </w:r>
            <w:r w:rsidRPr="0051106F">
              <w:rPr>
                <w:noProof/>
                <w:lang w:val="fr-CH"/>
              </w:rPr>
              <w:t>totale de la loi sur le CO2 pour la période postérieure à 2020</w:t>
            </w:r>
          </w:p>
          <w:p w14:paraId="38A2C7A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Revisione totale della legge sul CO2 dopo il 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2C795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3F7E83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AE54A32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095C3B81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63877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2F501A79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2F1469AD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26E3E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18019E10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1119857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20C0F4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Genecand</w:t>
            </w:r>
          </w:p>
          <w:p w14:paraId="52970B0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8E38A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20FC5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2954D82C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14D42324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36F5DD63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13AEACC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64D6FEE0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4E40B2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 xml:space="preserve">Mittwoch, 5. Dezember 2018, </w:t>
            </w:r>
            <w:r>
              <w:rPr>
                <w:noProof/>
                <w:spacing w:val="30"/>
                <w:sz w:val="16"/>
                <w:szCs w:val="16"/>
                <w:lang w:val="de-CH"/>
              </w:rPr>
              <w:t>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4A311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Nachmittags: Fraktionsessen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C071B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1D367DDC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FCBFB7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Mercredi, 5 décembre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5393AA" w14:textId="77777777" w:rsidR="00E822EB" w:rsidRPr="0051106F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fr-CH"/>
              </w:rPr>
            </w:pPr>
            <w:r w:rsidRPr="0051106F">
              <w:rPr>
                <w:b/>
                <w:noProof/>
                <w:spacing w:val="30"/>
                <w:sz w:val="16"/>
                <w:szCs w:val="16"/>
                <w:lang w:val="fr-CH"/>
              </w:rPr>
              <w:t>Après-midi: Repas des groupes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54C5D7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2BBE449E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870F9A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Mercoledì, 5 dicembre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6E6701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Pomeriggio: Pranzo dei gruppi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7265F5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3F6518C5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5B285B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8056B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4DC53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0B7CF9B1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741562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525F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6D8A7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667B2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8F8BA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ECF1D1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058D3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07F40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29004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CF19F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E3968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1578A68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</w:trPr>
        <w:tc>
          <w:tcPr>
            <w:tcW w:w="15593" w:type="dxa"/>
            <w:gridSpan w:val="14"/>
            <w:tcBorders>
              <w:top w:val="thinThickThinLargeGap" w:sz="4" w:space="0" w:color="auto"/>
              <w:left w:val="thinThickThinLargeGap" w:sz="2" w:space="0" w:color="auto"/>
              <w:bottom w:val="nil"/>
              <w:right w:val="thinThickThinLargeGap" w:sz="2" w:space="0" w:color="auto"/>
            </w:tcBorders>
            <w:shd w:val="clear" w:color="auto" w:fill="F2F2F2"/>
            <w:vAlign w:val="center"/>
            <w:hideMark/>
          </w:tcPr>
          <w:p w14:paraId="5483A389" w14:textId="77777777" w:rsidR="00E822EB" w:rsidRPr="00230BCC" w:rsidRDefault="0051106F" w:rsidP="00B207C5">
            <w:pPr>
              <w:jc w:val="center"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b/>
                <w:noProof/>
                <w:sz w:val="16"/>
                <w:szCs w:val="16"/>
                <w:lang w:val="de-CH" w:eastAsia="de-CH"/>
              </w:rPr>
              <w:t>VEREINIGTE BUNDESVERSAMMLUNG</w:t>
            </w:r>
            <w:r w:rsidRPr="00B3249C">
              <w:rPr>
                <w:rFonts w:cs="Arial"/>
                <w:b/>
                <w:sz w:val="16"/>
                <w:szCs w:val="16"/>
                <w:lang w:val="de-CH" w:eastAsia="de-CH"/>
              </w:rPr>
              <w:t xml:space="preserve"> – </w:t>
            </w:r>
            <w:r w:rsidRPr="00B3249C">
              <w:rPr>
                <w:rFonts w:cs="Arial"/>
                <w:b/>
                <w:noProof/>
                <w:sz w:val="16"/>
                <w:szCs w:val="16"/>
                <w:lang w:val="de-CH" w:eastAsia="de-CH"/>
              </w:rPr>
              <w:t>ASSEMBLEE FEDERALE (CHAMBRES REUNIES)</w:t>
            </w:r>
            <w:r w:rsidRPr="00B3249C">
              <w:rPr>
                <w:rFonts w:cs="Arial"/>
                <w:b/>
                <w:sz w:val="16"/>
                <w:szCs w:val="16"/>
                <w:lang w:val="de-CH" w:eastAsia="de-CH"/>
              </w:rPr>
              <w:t xml:space="preserve"> – </w:t>
            </w:r>
            <w:r w:rsidRPr="00B3249C">
              <w:rPr>
                <w:rFonts w:cs="Arial"/>
                <w:b/>
                <w:noProof/>
                <w:sz w:val="16"/>
                <w:szCs w:val="16"/>
                <w:lang w:val="de-CH" w:eastAsia="de-CH"/>
              </w:rPr>
              <w:t>ASSEMBLEA FEDERALE PLENARIA</w:t>
            </w: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  <w:p w14:paraId="5925AD5D" w14:textId="77777777" w:rsidR="00E33303" w:rsidRDefault="0051106F">
            <w:pPr>
              <w:jc w:val="center"/>
            </w:pPr>
            <w:r>
              <w:rPr>
                <w:rFonts w:eastAsia="Arial" w:cs="Arial"/>
                <w:b/>
                <w:sz w:val="16"/>
              </w:rPr>
              <w:t>08:00 - 13:00</w:t>
            </w:r>
          </w:p>
        </w:tc>
      </w:tr>
      <w:tr w:rsidR="00E33303" w14:paraId="6F2797F5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hinThickThinLargeGap" w:sz="2" w:space="0" w:color="auto"/>
              <w:bottom w:val="thinThickThinLargeGap" w:sz="4" w:space="0" w:color="auto"/>
              <w:right w:val="nil"/>
            </w:tcBorders>
            <w:hideMark/>
          </w:tcPr>
          <w:p w14:paraId="50991F12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1D49DED1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4" w:history="1">
              <w:r w:rsidRPr="007B04AB">
                <w:rPr>
                  <w:rStyle w:val="Lienhypertexte"/>
                  <w:b/>
                </w:rPr>
                <w:t>18.215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35F5B345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vbv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2DEB3283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Bundesrat. Wahl von 2 Mitgliedern und Wahl Bundespräsident und Vizepräsidentin des Bundesrates</w:t>
            </w:r>
          </w:p>
          <w:p w14:paraId="32FD9A44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Conseil fédéral. Election de deux membres et élection du Président de la Confédération et de la vice-présidente du Conseil fédéral</w:t>
            </w:r>
          </w:p>
          <w:p w14:paraId="4613F1E7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Consiglio federale. Elezioni d</w:t>
            </w:r>
            <w:r w:rsidRPr="0051106F">
              <w:rPr>
                <w:noProof/>
                <w:lang w:val="it-IT"/>
              </w:rPr>
              <w:t>i due membri e elezioni del presidente della Confederazione e della vice-presidente del Consiglio federale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</w:tcPr>
          <w:p w14:paraId="06340489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149EB88A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281A4586" w14:textId="77777777" w:rsidR="00E33303" w:rsidRPr="0051106F" w:rsidRDefault="0051106F" w:rsidP="00B207C5">
            <w:pPr>
              <w:rPr>
                <w:noProof/>
                <w:lang w:val="it-IT"/>
              </w:rPr>
            </w:pPr>
            <w:r w:rsidRPr="0051106F">
              <w:rPr>
                <w:noProof/>
                <w:lang w:val="it-IT"/>
              </w:rPr>
              <w:t>Bü-VBV</w:t>
            </w:r>
          </w:p>
          <w:p w14:paraId="12E9F2C9" w14:textId="77777777" w:rsidR="00E33303" w:rsidRPr="0051106F" w:rsidRDefault="0051106F" w:rsidP="00B207C5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Bu-CR</w:t>
            </w:r>
          </w:p>
          <w:p w14:paraId="3413B8FA" w14:textId="77777777" w:rsidR="00E822EB" w:rsidRPr="0051106F" w:rsidRDefault="0051106F" w:rsidP="00B207C5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Bu-CR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73AC0BE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VBV</w:t>
            </w:r>
          </w:p>
          <w:p w14:paraId="2A50DEBB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CR</w:t>
            </w:r>
          </w:p>
          <w:p w14:paraId="7B7D68B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152680C8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012745E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hinThickThinLargeGap" w:sz="4" w:space="0" w:color="auto"/>
              <w:right w:val="thinThickThinLargeGap" w:sz="2" w:space="0" w:color="auto"/>
            </w:tcBorders>
            <w:hideMark/>
          </w:tcPr>
          <w:p w14:paraId="5AB1B989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152BCFFA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FD797A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2A37AF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A6D971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0859D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--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2C665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C1F0AD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3AEA7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4204B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BAC0E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867C2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5522FC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582D4E1D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4CD666A9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5D1A9DE1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6127976E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46F7B82E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E936DE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6. Dezember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EACFAA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2DB7F9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2D2426F0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6185C5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6 décembre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558DDD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303313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752FBB3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F68028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6 dicembre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9F5680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C6296B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E33303" w14:paraId="02CA7F8E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D5863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4A51B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EE029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7CEA7E7E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8C2B66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9C677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EFAEF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88E75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DC5B1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5F111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DE3E1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CC0C3F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EC11A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2D1C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7404C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196C88FA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03B4A3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35BDA2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5" w:history="1">
              <w:r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B8E9AF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E9C5C1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</w:t>
            </w:r>
            <w:r>
              <w:rPr>
                <w:noProof/>
                <w:lang w:val="de-DE"/>
              </w:rPr>
              <w:t xml:space="preserve"> mit integriertem Aufgaben- und Finanzplan 2020-2022</w:t>
            </w:r>
          </w:p>
          <w:p w14:paraId="2354353D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Budget 2019 assorti du plan intégré des tâches et des finances 2020-2022</w:t>
            </w:r>
          </w:p>
          <w:p w14:paraId="708B1A82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4DF28" w14:textId="77777777" w:rsidR="00E822EB" w:rsidRPr="003C6844" w:rsidRDefault="0051106F" w:rsidP="00B207C5">
            <w:pPr>
              <w:rPr>
                <w:lang w:val="it-CH"/>
              </w:rPr>
            </w:pPr>
            <w:r w:rsidRPr="003C6844">
              <w:rPr>
                <w:noProof/>
                <w:lang w:val="it-CH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1CF62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Differenzen</w:t>
            </w:r>
          </w:p>
          <w:p w14:paraId="182DB1E1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Divergences</w:t>
            </w:r>
          </w:p>
          <w:p w14:paraId="2C0DBEF6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Divergenze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639C04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56650537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7C85FEE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918BCF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59AD6993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6CB8236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3277E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7E2E211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B889A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84E5B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E33303" w14:paraId="382AEF4F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3CF91D8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D1B000E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FDE0B34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46095F1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18652667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7B7F0DD0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5441E0F1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E5F6B78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DAAC658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0B87D93E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75A5C6A2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3C22E02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7B6BF7FC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78158916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D390BA6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Marra</w:t>
            </w:r>
          </w:p>
          <w:p w14:paraId="4080C67B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Walti Beat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74B3B2C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0C29BC56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6D68AC3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622B68C9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5FE4FA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6" w:history="1">
              <w:r w:rsidRPr="007B04AB">
                <w:rPr>
                  <w:rStyle w:val="Lienhypertexte"/>
                  <w:b/>
                </w:rPr>
                <w:t>18.039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E00B43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1CC4E9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Sambia</w:t>
            </w:r>
          </w:p>
          <w:p w14:paraId="2FBAE1A2" w14:textId="77777777" w:rsidR="00E33303" w:rsidRPr="0051106F" w:rsidRDefault="0051106F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Double imposition. </w:t>
            </w:r>
            <w:r w:rsidRPr="0051106F">
              <w:rPr>
                <w:noProof/>
                <w:lang w:val="it-IT"/>
              </w:rPr>
              <w:t>Convention avec la Zambie</w:t>
            </w:r>
          </w:p>
          <w:p w14:paraId="2F6EC62A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Doppia imposizione. </w:t>
            </w:r>
            <w:r>
              <w:rPr>
                <w:noProof/>
                <w:lang w:val="de-DE"/>
              </w:rPr>
              <w:t>Convenzione con lo Zambia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50995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3D682F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D2786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615955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AD1D4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47CE0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14B7E213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7DE6B3E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63A3DED2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A80F82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7" w:history="1">
              <w:r w:rsidRPr="007B04AB">
                <w:rPr>
                  <w:rStyle w:val="Lienhypertexte"/>
                  <w:b/>
                </w:rPr>
                <w:t>18.040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67B34F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56C9AC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Ecuador</w:t>
            </w:r>
          </w:p>
          <w:p w14:paraId="47839B82" w14:textId="77777777" w:rsidR="00E33303" w:rsidRPr="0051106F" w:rsidRDefault="0051106F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Double imposition. </w:t>
            </w:r>
            <w:r w:rsidRPr="0051106F">
              <w:rPr>
                <w:noProof/>
                <w:lang w:val="it-IT"/>
              </w:rPr>
              <w:t>Convention avec l’Equateur</w:t>
            </w:r>
          </w:p>
          <w:p w14:paraId="1EF1A3C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Doppia imposizione. </w:t>
            </w:r>
            <w:r>
              <w:rPr>
                <w:noProof/>
                <w:lang w:val="de-DE"/>
              </w:rPr>
              <w:t>Convenzione con l’Ecuador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4725E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4443AA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E4771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BABA1A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82491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3BDD4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0AA52E1D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:rsidRPr="0051106F" w14:paraId="013F27B0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16915714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C654EF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8" w:history="1">
              <w:r w:rsidRPr="007B04AB">
                <w:rPr>
                  <w:rStyle w:val="Lienhypertexte"/>
                  <w:b/>
                </w:rPr>
                <w:t>18.062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B53748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16928F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dem Vereinigten Königreich</w:t>
            </w:r>
          </w:p>
          <w:p w14:paraId="5F0143C6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Double imposition. Convention avec le Royaume-Uni</w:t>
            </w:r>
          </w:p>
          <w:p w14:paraId="4E91FC3D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 xml:space="preserve">Doppia imposizione. Convenzione tra </w:t>
            </w:r>
            <w:r w:rsidRPr="0051106F">
              <w:rPr>
                <w:noProof/>
                <w:lang w:val="it-IT"/>
              </w:rPr>
              <w:t>la Svizzera e il Regno Unito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68CEC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D90EA1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13089B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3E2582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31C82B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D8C839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2863229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2A82E4FD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6EE247C7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E88A03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39" w:history="1">
              <w:r w:rsidRPr="007B04AB">
                <w:rPr>
                  <w:rStyle w:val="Lienhypertexte"/>
                  <w:b/>
                </w:rPr>
                <w:t>18.064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03900C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B9F90C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Brasilien</w:t>
            </w:r>
          </w:p>
          <w:p w14:paraId="21940F49" w14:textId="77777777" w:rsidR="00E33303" w:rsidRPr="0051106F" w:rsidRDefault="0051106F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Double imposition. </w:t>
            </w:r>
            <w:r w:rsidRPr="0051106F">
              <w:rPr>
                <w:noProof/>
                <w:lang w:val="it-IT"/>
              </w:rPr>
              <w:t>Convention avec le Brésil</w:t>
            </w:r>
          </w:p>
          <w:p w14:paraId="481B39C3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Doppia </w:t>
            </w:r>
            <w:r w:rsidRPr="0051106F">
              <w:rPr>
                <w:noProof/>
                <w:lang w:val="it-IT"/>
              </w:rPr>
              <w:t xml:space="preserve">imposizione. </w:t>
            </w:r>
            <w:r>
              <w:rPr>
                <w:noProof/>
                <w:lang w:val="de-DE"/>
              </w:rPr>
              <w:t>Convenzione con il Brasile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3CA4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F4CB5A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2A44AA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99091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FEC7A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3EBED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032B2DA6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7AFEDF5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A9793C7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40D3048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901FEB8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C959409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215D0A24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095ADE00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7E034E15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FD782A6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9BC006E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6C696BE7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235D64FF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0F849A7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602E5C4A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6D976DCE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55C5964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Addor</w:t>
            </w:r>
          </w:p>
          <w:p w14:paraId="22DE3E5A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Glarner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30AC130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0EA214A6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E33303" w:rsidRPr="0051106F" w14:paraId="11E45F7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1ECB3845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3A67EF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0" w:history="1">
              <w:r w:rsidRPr="007B04AB">
                <w:rPr>
                  <w:rStyle w:val="Lienhypertexte"/>
                  <w:b/>
                </w:rPr>
                <w:t>18.4093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B236DB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EF534A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SPK. Uno-Migrationspakt. Zustimmungsentscheid der Bundesversammlung unterbreiten</w:t>
            </w:r>
          </w:p>
          <w:p w14:paraId="675B0EA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Mo. CIP. Pacte de l'ONU sur les migrations. Soumettre à </w:t>
            </w:r>
            <w:r w:rsidRPr="0051106F">
              <w:rPr>
                <w:noProof/>
                <w:lang w:val="fr-CH"/>
              </w:rPr>
              <w:t>l'Assemblée fédérale la décision d'approbation</w:t>
            </w:r>
          </w:p>
          <w:p w14:paraId="2B4E1587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CIP. Patto mondiale ONU per la migrazione. Sottoporre alle Camere federali la decisione di approvazione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CB55B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E651AE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D85029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880777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93408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1ECB16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7362019A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:rsidRPr="0051106F" w14:paraId="1E505E91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012F2F14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A2DB363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1" w:history="1">
              <w:r w:rsidRPr="007B04AB">
                <w:rPr>
                  <w:rStyle w:val="Lienhypertexte"/>
                  <w:b/>
                </w:rPr>
                <w:t>18.3838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6479B62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420C95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Mo. Aeschi Thomas. Uno-Migrationspakt. </w:t>
            </w:r>
            <w:r>
              <w:rPr>
                <w:noProof/>
                <w:lang w:val="de-DE"/>
              </w:rPr>
              <w:t>Keine Unterzeichnung durch die Schweiz</w:t>
            </w:r>
          </w:p>
          <w:p w14:paraId="08D902C9" w14:textId="77777777" w:rsidR="00E33303" w:rsidRPr="0051106F" w:rsidRDefault="0051106F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Mo. Aeschi Thomas. </w:t>
            </w:r>
            <w:r w:rsidRPr="0051106F">
              <w:rPr>
                <w:noProof/>
                <w:lang w:val="fr-CH"/>
              </w:rPr>
              <w:t xml:space="preserve">La Suisse ne doit pas signer le Pacte de l'ONU </w:t>
            </w:r>
            <w:r w:rsidRPr="0051106F">
              <w:rPr>
                <w:noProof/>
                <w:lang w:val="fr-CH"/>
              </w:rPr>
              <w:t>sur les migrations</w:t>
            </w:r>
          </w:p>
          <w:p w14:paraId="084C91A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Aeschi Thomas. La Svizzera non deve firmare il Patto ONU per la migrazione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7C7D0CE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4642A0B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1ADD038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419E796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0D6270E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2A51B75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631B0309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3556C57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48A28B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905502" w14:textId="77777777" w:rsidR="00E822EB" w:rsidRPr="0051106F" w:rsidRDefault="00E822EB" w:rsidP="00B207C5">
            <w:pPr>
              <w:spacing w:beforeAutospacing="1" w:afterAutospacing="1"/>
              <w:rPr>
                <w:rStyle w:val="Lienhypertexte"/>
                <w:b/>
                <w:lang w:val="it-IT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1A1581" w14:textId="77777777" w:rsidR="00E822EB" w:rsidRPr="0051106F" w:rsidRDefault="00E822EB" w:rsidP="00591530">
            <w:pPr>
              <w:spacing w:beforeAutospacing="1" w:afterAutospacing="1"/>
              <w:jc w:val="center"/>
              <w:rPr>
                <w:b/>
                <w:lang w:val="it-IT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B7BF4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Parlamentarische Initiativen 1. Phase</w:t>
            </w:r>
          </w:p>
          <w:p w14:paraId="14327A63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Initiatives parlementaires 1re phase</w:t>
            </w:r>
          </w:p>
          <w:p w14:paraId="6F8DEF2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C4DB6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0EEA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EF120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9298E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D002538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9A0864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4BF65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36F37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2750E2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734FCFB4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5CE25E7D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57E0149D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4A83BE59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46C2130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2A4B14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Montag, 10. Dezember 2018, 14:30-19:30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8F0393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88F8EA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2B33A890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60F492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Lundi, 10 décembre 2018, 14:30-19:30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9356A4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6F7DA4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734B6B2C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D667B0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Lunedì, 10 dicembre 2018, 14:30-19:30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54C0CC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7547A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67B3A3B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B6116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A84442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F8BD1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7603549A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CBF07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59730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F3E71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B5FE6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AD54A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A576D1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BD80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ACBC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74FD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E520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CCFF9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417F85A2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D18D4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25EE62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36D661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CB2A98" w14:textId="77777777" w:rsidR="00E33303" w:rsidRDefault="0051106F" w:rsidP="00B207C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Vereidigungen</w:t>
            </w:r>
          </w:p>
          <w:p w14:paraId="732DDD83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Assermentations</w:t>
            </w:r>
          </w:p>
          <w:p w14:paraId="4197D1B1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Giuramenti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44AB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C433E3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0775C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3E968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22AD0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5612B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197A8E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:rsidRPr="0051106F" w14:paraId="3067ECD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366ED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4729E3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1EC601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ED45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Fragestunde (bis 15.30 Uhr)</w:t>
            </w:r>
          </w:p>
          <w:p w14:paraId="73455F2D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Heure des questions (jusqu'à 15h30)</w:t>
            </w:r>
          </w:p>
          <w:p w14:paraId="4761436C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Ora delle domande (fino alle ore 15.30)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46CA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A974DA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F4809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F555C7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E88CFC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756349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6EA2C9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60E06D2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F686DF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A0CF6A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2" w:history="1">
              <w:r w:rsidRPr="007B04AB">
                <w:rPr>
                  <w:rStyle w:val="Lienhypertexte"/>
                  <w:b/>
                </w:rPr>
                <w:t>18.464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41C40A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0A85C1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 xml:space="preserve">Pa.Iv. RK. </w:t>
            </w:r>
            <w:r>
              <w:rPr>
                <w:noProof/>
                <w:lang w:val="de-DE"/>
              </w:rPr>
              <w:t>Berufungskammer des Bundesstrafgerichtes. Erhöhung bei den Vollzeitstellen</w:t>
            </w:r>
          </w:p>
          <w:p w14:paraId="49BA19F3" w14:textId="77777777" w:rsidR="00E33303" w:rsidRPr="0051106F" w:rsidRDefault="0051106F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Iv.pa. CAJ. </w:t>
            </w:r>
            <w:r w:rsidRPr="0051106F">
              <w:rPr>
                <w:noProof/>
                <w:lang w:val="fr-CH"/>
              </w:rPr>
              <w:t>Cour d'appel du Tribunal pénal fédéral. Davantage de postes à plein temps</w:t>
            </w:r>
          </w:p>
          <w:p w14:paraId="03825B25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CAG. Aumento dei posti a tempo pieno presso la Corte d'appello del Tribunale penale fede</w:t>
            </w:r>
            <w:r w:rsidRPr="0051106F">
              <w:rPr>
                <w:noProof/>
                <w:lang w:val="it-IT"/>
              </w:rPr>
              <w:t>rale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F4214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C6D67B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Pa.Iv. 2. Phase</w:t>
            </w:r>
          </w:p>
          <w:p w14:paraId="721EDEA8" w14:textId="77777777" w:rsidR="00E33303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2e phase</w:t>
            </w:r>
          </w:p>
          <w:p w14:paraId="2550D928" w14:textId="77777777" w:rsidR="00E822EB" w:rsidRPr="0051106F" w:rsidRDefault="0051106F" w:rsidP="00642EDF">
            <w:pPr>
              <w:rPr>
                <w:lang w:val="it-IT"/>
              </w:rPr>
            </w:pPr>
            <w:r w:rsidRPr="0051106F">
              <w:rPr>
                <w:noProof/>
                <w:lang w:val="it-IT"/>
              </w:rPr>
              <w:t>Iv.pa. 2a fase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A78C67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1BC22017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0155CF9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38516D" w14:textId="77777777" w:rsidR="0051106F" w:rsidRPr="003C6844" w:rsidRDefault="0051106F" w:rsidP="0051106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379887FB" w14:textId="77777777" w:rsidR="0051106F" w:rsidRPr="003C6844" w:rsidRDefault="0051106F" w:rsidP="0051106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16B84696" w14:textId="71A589AA" w:rsidR="00E822EB" w:rsidRPr="003C6844" w:rsidRDefault="0051106F" w:rsidP="0051106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  <w:bookmarkStart w:id="0" w:name="_GoBack"/>
            <w:bookmarkEnd w:id="0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78AED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Aebischer Matthias</w:t>
            </w:r>
          </w:p>
          <w:p w14:paraId="4ED8AA2D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05570A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E8FA8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14:paraId="07FFE503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1CC85606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C98EA63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164B960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0285072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15A30493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29F3491B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75485225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2843E43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6559509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2C436E7C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31F25A52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97FDC5F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79360785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28CB5F72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D196212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Moret</w:t>
            </w:r>
          </w:p>
          <w:p w14:paraId="71D41537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Wermuth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03EE686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381E9326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7659083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F014D26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F99952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3" w:history="1">
              <w:r w:rsidRPr="007B04AB">
                <w:rPr>
                  <w:rStyle w:val="Lienhypertexte"/>
                  <w:b/>
                </w:rPr>
                <w:t>14.307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7BDBFE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38D32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>
              <w:rPr>
                <w:noProof/>
                <w:lang w:val="de-DE"/>
              </w:rPr>
              <w:t xml:space="preserve">Kt.Iv. ZG. Wiederherstellung der Souveränität der Kantone bei Wahlfragen. </w:t>
            </w:r>
            <w:r w:rsidRPr="0051106F">
              <w:rPr>
                <w:noProof/>
                <w:lang w:val="fr-CH"/>
              </w:rPr>
              <w:t>Änderung der Bundesverfassung</w:t>
            </w:r>
          </w:p>
          <w:p w14:paraId="023C7C8D" w14:textId="77777777" w:rsidR="00E33303" w:rsidRPr="0051106F" w:rsidRDefault="0051106F" w:rsidP="00B207C5">
            <w:pPr>
              <w:rPr>
                <w:lang w:val="it-IT"/>
              </w:rPr>
            </w:pPr>
            <w:r w:rsidRPr="0051106F">
              <w:rPr>
                <w:noProof/>
                <w:lang w:val="fr-CH"/>
              </w:rPr>
              <w:t xml:space="preserve">Iv.ct. ZG. Rétablissement de la </w:t>
            </w:r>
            <w:r w:rsidRPr="0051106F">
              <w:rPr>
                <w:noProof/>
                <w:lang w:val="fr-CH"/>
              </w:rPr>
              <w:t xml:space="preserve">souveraineté des cantons en matière de procédure électorale. </w:t>
            </w:r>
            <w:r w:rsidRPr="0051106F">
              <w:rPr>
                <w:noProof/>
                <w:lang w:val="it-IT"/>
              </w:rPr>
              <w:t>Modification de la Constitution fédérale</w:t>
            </w:r>
          </w:p>
          <w:p w14:paraId="6582E85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it-IT"/>
              </w:rPr>
              <w:t xml:space="preserve">Iv.ct. ZG. Ripristino della sovranità cantonale su questioni elettorali. </w:t>
            </w:r>
            <w:r>
              <w:rPr>
                <w:noProof/>
                <w:lang w:val="de-DE"/>
              </w:rPr>
              <w:t>Modifica della Costituzione federale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8378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66845" w14:textId="77777777" w:rsidR="00E822EB" w:rsidRPr="0051106F" w:rsidRDefault="0051106F" w:rsidP="00642EDF">
            <w:pPr>
              <w:rPr>
                <w:lang w:val="en-US"/>
              </w:rPr>
            </w:pPr>
            <w:r w:rsidRPr="0051106F">
              <w:rPr>
                <w:noProof/>
                <w:lang w:val="en-US"/>
              </w:rPr>
              <w:t>Kt.Iv. 2. Phase</w:t>
            </w:r>
          </w:p>
          <w:p w14:paraId="7CAAE412" w14:textId="77777777" w:rsidR="00E33303" w:rsidRPr="0051106F" w:rsidRDefault="0051106F" w:rsidP="00642EDF">
            <w:pPr>
              <w:rPr>
                <w:lang w:val="en-US"/>
              </w:rPr>
            </w:pPr>
            <w:r w:rsidRPr="0051106F">
              <w:rPr>
                <w:noProof/>
                <w:lang w:val="en-US"/>
              </w:rPr>
              <w:t>Iv.ct. 2e phase</w:t>
            </w:r>
          </w:p>
          <w:p w14:paraId="42FC91E8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2a f</w:t>
            </w:r>
            <w:r w:rsidRPr="003C6844">
              <w:rPr>
                <w:noProof/>
                <w:lang w:val="de-CH"/>
              </w:rPr>
              <w:t>ase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76456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523FC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64FBA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17DB8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274DFFBF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67E876E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509D3145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97817AE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4" w:history="1">
              <w:r w:rsidRPr="007B04AB">
                <w:rPr>
                  <w:rStyle w:val="Lienhypertexte"/>
                  <w:b/>
                </w:rPr>
                <w:t>14.316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F315277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2357A6B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Kt.Iv. UR. Souveränität bei Wahlfragen</w:t>
            </w:r>
          </w:p>
          <w:p w14:paraId="48A636E2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Iv.ct. UR. Souveraineté en matière de procédure électorale</w:t>
            </w:r>
          </w:p>
          <w:p w14:paraId="2B94580A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 xml:space="preserve">Iv.ct. UR. Sovranità in materia </w:t>
            </w:r>
            <w:r w:rsidRPr="0051106F">
              <w:rPr>
                <w:noProof/>
                <w:lang w:val="it-IT"/>
              </w:rPr>
              <w:t>elettorale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75024C99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4418908" w14:textId="77777777" w:rsidR="00E822EB" w:rsidRPr="0051106F" w:rsidRDefault="0051106F" w:rsidP="00642EDF">
            <w:pPr>
              <w:rPr>
                <w:lang w:val="en-US"/>
              </w:rPr>
            </w:pPr>
            <w:r w:rsidRPr="0051106F">
              <w:rPr>
                <w:noProof/>
                <w:lang w:val="en-US"/>
              </w:rPr>
              <w:t>Kt.Iv. 2. Phase</w:t>
            </w:r>
          </w:p>
          <w:p w14:paraId="1132F710" w14:textId="77777777" w:rsidR="00E33303" w:rsidRPr="0051106F" w:rsidRDefault="0051106F" w:rsidP="00642EDF">
            <w:pPr>
              <w:rPr>
                <w:lang w:val="en-US"/>
              </w:rPr>
            </w:pPr>
            <w:r w:rsidRPr="0051106F">
              <w:rPr>
                <w:noProof/>
                <w:lang w:val="en-US"/>
              </w:rPr>
              <w:t>Iv.ct. 2e phase</w:t>
            </w:r>
          </w:p>
          <w:p w14:paraId="6B3CDDBA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2a fase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9131C4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D2FFB3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4C4AA9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7D1659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0733C3BA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31D8451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2789C9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DDD17D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5" w:history="1">
              <w:r w:rsidRPr="007B04AB">
                <w:rPr>
                  <w:rStyle w:val="Lienhypertexte"/>
                  <w:b/>
                </w:rPr>
                <w:t>17.071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BA90B6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4E69F6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Totalrevision des CO2-Gesetzes nach 2020</w:t>
            </w:r>
          </w:p>
          <w:p w14:paraId="0243E60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Révision totale de la loi sur le CO2</w:t>
            </w:r>
            <w:r w:rsidRPr="0051106F">
              <w:rPr>
                <w:noProof/>
                <w:lang w:val="fr-CH"/>
              </w:rPr>
              <w:t xml:space="preserve"> pour la période postérieure à 2020</w:t>
            </w:r>
          </w:p>
          <w:p w14:paraId="01DC3DFD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Revisione totale della legge sul CO2 dopo il 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2C32A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461233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4834E8BF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30D1C666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B4F6D1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0B6D9FD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079AEFE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F13140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08FB4C08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2BA071F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413799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Genecand</w:t>
            </w:r>
          </w:p>
          <w:p w14:paraId="71FEAFC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A9BB1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7BF0F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263A7F7D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50DF6BE1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2D39B5B4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9FC8552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7D05A56F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366D8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Dienstag, 11. Dezember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DD2DF5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38E068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0E888DA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A8813E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Mardi, 11 décembre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731358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9FF6C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4BEEDF66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AF1B15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Martedì, 11 dicembre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AEBF30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E93DA5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5F75929A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D1A95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18763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3E92F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669EB0FD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618AE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D92EA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A14B1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8A38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6CBCA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4B22A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3CE6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2E4E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24E37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7FD4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BDEC9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1E7C9471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F8D05E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  <w:r w:rsidRPr="00B3249C">
              <w:rPr>
                <w:rFonts w:cs="Arial"/>
                <w:i/>
                <w:noProof/>
                <w:lang w:val="de-CH" w:eastAsia="de-CH"/>
              </w:rPr>
              <w:t>Ev.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5EAD06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6" w:history="1">
              <w:r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2070DC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i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966BCE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i/>
                <w:noProof/>
                <w:lang w:val="de-DE"/>
              </w:rPr>
              <w:t>Voranschlag 2019 mit integriertem Aufgaben- und Finanzplan 2020-2022</w:t>
            </w:r>
          </w:p>
          <w:p w14:paraId="27B2AD68" w14:textId="77777777" w:rsidR="00E33303" w:rsidRPr="0051106F" w:rsidRDefault="0051106F" w:rsidP="00B207C5">
            <w:pPr>
              <w:rPr>
                <w:i/>
                <w:lang w:val="fr-CH"/>
              </w:rPr>
            </w:pPr>
            <w:r w:rsidRPr="0051106F">
              <w:rPr>
                <w:i/>
                <w:noProof/>
                <w:lang w:val="fr-CH"/>
              </w:rPr>
              <w:t>Budget 2019 assorti du plan intégré des tâches et des finances 2020-2022</w:t>
            </w:r>
          </w:p>
          <w:p w14:paraId="0CB33405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i/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DF50FF" w14:textId="77777777" w:rsidR="00E822EB" w:rsidRPr="003C6844" w:rsidRDefault="0051106F" w:rsidP="00B207C5">
            <w:pPr>
              <w:rPr>
                <w:lang w:val="it-CH"/>
              </w:rPr>
            </w:pPr>
            <w:r w:rsidRPr="003C6844">
              <w:rPr>
                <w:i/>
                <w:noProof/>
                <w:lang w:val="it-CH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3334C7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7CB6F1" w14:textId="77777777" w:rsidR="00E33303" w:rsidRPr="003C6844" w:rsidRDefault="0051106F" w:rsidP="00B207C5">
            <w:pPr>
              <w:rPr>
                <w:i/>
                <w:noProof/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FK</w:t>
            </w:r>
          </w:p>
          <w:p w14:paraId="4D83371B" w14:textId="77777777" w:rsidR="00E33303" w:rsidRPr="003C6844" w:rsidRDefault="0051106F" w:rsidP="00B207C5">
            <w:pPr>
              <w:rPr>
                <w:i/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CdF</w:t>
            </w:r>
          </w:p>
          <w:p w14:paraId="3DE5F4C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ED4F30" w14:textId="77777777" w:rsidR="00E33303" w:rsidRPr="003C6844" w:rsidRDefault="0051106F" w:rsidP="00B207C5">
            <w:pPr>
              <w:rPr>
                <w:i/>
                <w:noProof/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EFD</w:t>
            </w:r>
          </w:p>
          <w:p w14:paraId="6003C1CC" w14:textId="77777777" w:rsidR="00E33303" w:rsidRPr="003C6844" w:rsidRDefault="0051106F" w:rsidP="00B207C5">
            <w:pPr>
              <w:rPr>
                <w:i/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DFF</w:t>
            </w:r>
          </w:p>
          <w:p w14:paraId="0B2E956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25CE7C" w14:textId="77777777" w:rsidR="00E33303" w:rsidRPr="003C6844" w:rsidRDefault="0051106F" w:rsidP="00B207C5">
            <w:pPr>
              <w:rPr>
                <w:i/>
                <w:noProof/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Grin</w:t>
            </w:r>
          </w:p>
          <w:p w14:paraId="666F248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D8C20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97895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i/>
                <w:noProof/>
                <w:lang w:val="de-CH"/>
              </w:rPr>
              <w:t>II/IIIa/IV</w:t>
            </w:r>
          </w:p>
        </w:tc>
      </w:tr>
      <w:tr w:rsidR="00E33303" w14:paraId="620BC07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7719E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AE8793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7" w:history="1">
              <w:r w:rsidRPr="007B04AB">
                <w:rPr>
                  <w:rStyle w:val="Lienhypertexte"/>
                  <w:b/>
                </w:rPr>
                <w:t>17.071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3EFB1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5F123F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Totalrevision des CO2-Gesetzes nach 2020</w:t>
            </w:r>
          </w:p>
          <w:p w14:paraId="0F4BD68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Révision totale de la loi sur le CO2 pour la période postérieure à 2020</w:t>
            </w:r>
          </w:p>
          <w:p w14:paraId="6B71B223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Revisione totale della legge sul CO2 dopo il 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BD24B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4F382D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232AE147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3F112CD8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F2425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38E71430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13FE4B7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A18F10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59FA1E32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6B6545A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2DB0D9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Genecand</w:t>
            </w:r>
          </w:p>
          <w:p w14:paraId="1EE6298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D32E4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A4242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314846EF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E355F7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65E288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8" w:history="1">
              <w:r w:rsidRPr="007B04AB">
                <w:rPr>
                  <w:rStyle w:val="Lienhypertexte"/>
                  <w:b/>
                </w:rPr>
                <w:t>18.3712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B07AB6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6062E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UREK. Weniger Plastikmüll in Gewässern und Böden</w:t>
            </w:r>
          </w:p>
          <w:p w14:paraId="5FBECFAB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Mo. CEATE. Réduire la pollution plastique dans les eaux et les sols</w:t>
            </w:r>
          </w:p>
          <w:p w14:paraId="3631C34A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CAPTE.</w:t>
            </w:r>
            <w:r w:rsidRPr="0051106F">
              <w:rPr>
                <w:noProof/>
                <w:lang w:val="it-IT"/>
              </w:rPr>
              <w:t xml:space="preserve"> Meno rifiuti plastici nelle acque e nei suoli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1DC480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083B71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DD28D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3C74317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509B9ED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2A7A4B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61A292AB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34E19B0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059E3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Bourgeois</w:t>
            </w:r>
          </w:p>
          <w:p w14:paraId="48932D5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Girod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3F7DD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C223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14:paraId="2CF4655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D5FAD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04F6E6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80CBDD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19D64B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Parlamentarische Initiativen 1. Phase</w:t>
            </w:r>
          </w:p>
          <w:p w14:paraId="7B3EE292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Initiatives parlementaires 1re phase</w:t>
            </w:r>
          </w:p>
          <w:p w14:paraId="3686E776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6A6D69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F4434A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C6485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D154D7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4B0C141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BF2ABE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B9E68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CEB86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85AAC1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5A2B55F7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36E06910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4B8DC5B0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8E5CC6D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5EB76E47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E0431F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Mittwoch, 12. Dezember 2018, 08:00-13:00, 15:00-19:00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7BC7B7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A98DF3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29D1F321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0E932D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Mercredi, 12 décembre 2018, 08:00-13:00, 15:00-19:00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310914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36150B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1A98E83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69124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Mercoledì, 12 dicembre 2018, 08:00-13:00, 15:00-19:00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F00198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79F42C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1656AD3E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08015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E8F21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5B53C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50429AE9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40F37A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C93B87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FD8A5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B07BA8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 xml:space="preserve">Titre </w:t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8485E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125074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A541F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DF7F3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F169A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2D455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8982B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48BE0C5F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</w:trPr>
        <w:tc>
          <w:tcPr>
            <w:tcW w:w="15593" w:type="dxa"/>
            <w:gridSpan w:val="14"/>
            <w:tcBorders>
              <w:top w:val="thinThickThinLargeGap" w:sz="4" w:space="0" w:color="auto"/>
              <w:left w:val="thinThickThinLargeGap" w:sz="2" w:space="0" w:color="auto"/>
              <w:bottom w:val="nil"/>
              <w:right w:val="thinThickThinLargeGap" w:sz="2" w:space="0" w:color="auto"/>
            </w:tcBorders>
            <w:shd w:val="clear" w:color="auto" w:fill="F2F2F2"/>
            <w:vAlign w:val="center"/>
            <w:hideMark/>
          </w:tcPr>
          <w:p w14:paraId="263DCF10" w14:textId="77777777" w:rsidR="00E822EB" w:rsidRPr="00230BCC" w:rsidRDefault="0051106F" w:rsidP="00B207C5">
            <w:pPr>
              <w:jc w:val="center"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b/>
                <w:noProof/>
                <w:sz w:val="16"/>
                <w:szCs w:val="16"/>
                <w:lang w:val="de-CH" w:eastAsia="de-CH"/>
              </w:rPr>
              <w:t>VEREINIGTE BUNDESVERSAMMLUNG</w:t>
            </w:r>
            <w:r w:rsidRPr="00B3249C">
              <w:rPr>
                <w:rFonts w:cs="Arial"/>
                <w:b/>
                <w:sz w:val="16"/>
                <w:szCs w:val="16"/>
                <w:lang w:val="de-CH" w:eastAsia="de-CH"/>
              </w:rPr>
              <w:t xml:space="preserve"> – </w:t>
            </w:r>
            <w:r w:rsidRPr="00B3249C">
              <w:rPr>
                <w:rFonts w:cs="Arial"/>
                <w:b/>
                <w:noProof/>
                <w:sz w:val="16"/>
                <w:szCs w:val="16"/>
                <w:lang w:val="de-CH" w:eastAsia="de-CH"/>
              </w:rPr>
              <w:t>ASSEMBLEE FEDERALE (CHAMBRES REUNIES)</w:t>
            </w:r>
            <w:r w:rsidRPr="00B3249C">
              <w:rPr>
                <w:rFonts w:cs="Arial"/>
                <w:b/>
                <w:sz w:val="16"/>
                <w:szCs w:val="16"/>
                <w:lang w:val="de-CH" w:eastAsia="de-CH"/>
              </w:rPr>
              <w:t xml:space="preserve"> – </w:t>
            </w:r>
            <w:r w:rsidRPr="00B3249C">
              <w:rPr>
                <w:rFonts w:cs="Arial"/>
                <w:b/>
                <w:noProof/>
                <w:sz w:val="16"/>
                <w:szCs w:val="16"/>
                <w:lang w:val="de-CH" w:eastAsia="de-CH"/>
              </w:rPr>
              <w:t>ASSEMBLEA FEDERALE PLENARIA</w:t>
            </w: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  <w:p w14:paraId="2C3D5A4D" w14:textId="77777777" w:rsidR="00E33303" w:rsidRDefault="0051106F">
            <w:pPr>
              <w:jc w:val="center"/>
            </w:pPr>
            <w:r>
              <w:rPr>
                <w:rFonts w:eastAsia="Arial" w:cs="Arial"/>
                <w:b/>
                <w:sz w:val="16"/>
              </w:rPr>
              <w:t>08:00 - 08:30</w:t>
            </w:r>
          </w:p>
        </w:tc>
      </w:tr>
      <w:tr w:rsidR="00E33303" w14:paraId="725E48F5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hinThickThinLargeGap" w:sz="2" w:space="0" w:color="auto"/>
              <w:bottom w:val="nil"/>
              <w:right w:val="nil"/>
            </w:tcBorders>
            <w:hideMark/>
          </w:tcPr>
          <w:p w14:paraId="3DED6E8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B61EF6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49" w:history="1">
              <w:r w:rsidRPr="007B04AB">
                <w:rPr>
                  <w:rStyle w:val="Lienhypertexte"/>
                  <w:b/>
                </w:rPr>
                <w:t>18.212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CEAF1D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vbv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20CD04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Bundesgericht. Präsidium</w:t>
            </w:r>
            <w:r>
              <w:rPr>
                <w:noProof/>
                <w:lang w:val="de-DE"/>
              </w:rPr>
              <w:t xml:space="preserve"> und Vizepräsidium 2019-2020</w:t>
            </w:r>
          </w:p>
          <w:p w14:paraId="4E65F85B" w14:textId="77777777" w:rsidR="00E33303" w:rsidRPr="0051106F" w:rsidRDefault="0051106F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Tribunal fédéral. </w:t>
            </w:r>
            <w:r w:rsidRPr="0051106F">
              <w:rPr>
                <w:noProof/>
                <w:lang w:val="fr-CH"/>
              </w:rPr>
              <w:t>Présidence et vice-présidence 2019-2020</w:t>
            </w:r>
          </w:p>
          <w:p w14:paraId="38F59619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51106F">
              <w:rPr>
                <w:noProof/>
                <w:lang w:val="fr-CH"/>
              </w:rPr>
              <w:t xml:space="preserve">Tribunale federale. </w:t>
            </w:r>
            <w:r>
              <w:rPr>
                <w:noProof/>
                <w:lang w:val="de-DE"/>
              </w:rPr>
              <w:t>Presidente e vice-presidente 2019-2020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8C0B2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94E1B6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A3D757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GK</w:t>
            </w:r>
          </w:p>
          <w:p w14:paraId="7988DE5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CJ</w:t>
            </w:r>
          </w:p>
          <w:p w14:paraId="12C7E47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93755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VBV</w:t>
            </w:r>
          </w:p>
          <w:p w14:paraId="4908ECC9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CR</w:t>
            </w:r>
          </w:p>
          <w:p w14:paraId="7670A99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2800F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BAEE0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hinThickThinLargeGap" w:sz="2" w:space="0" w:color="auto"/>
            </w:tcBorders>
            <w:hideMark/>
          </w:tcPr>
          <w:p w14:paraId="2649A57C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489BE77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hinThickThinLargeGap" w:sz="2" w:space="0" w:color="auto"/>
              <w:bottom w:val="nil"/>
              <w:right w:val="nil"/>
            </w:tcBorders>
            <w:hideMark/>
          </w:tcPr>
          <w:p w14:paraId="2621C0B6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EADA8F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0" w:history="1">
              <w:r w:rsidRPr="007B04AB">
                <w:rPr>
                  <w:rStyle w:val="Lienhypertexte"/>
                  <w:b/>
                </w:rPr>
                <w:t>18.210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CF94FE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vbv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937D42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Bundesverwaltungsgericht. Wahl eines Richters/einer Richterin</w:t>
            </w:r>
          </w:p>
          <w:p w14:paraId="52393487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Tribunal administratif fédéral. Election d'un juge</w:t>
            </w:r>
          </w:p>
          <w:p w14:paraId="77A0F9EE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Tribunale amministrativo feder</w:t>
            </w:r>
            <w:r w:rsidRPr="0051106F">
              <w:rPr>
                <w:noProof/>
                <w:lang w:val="it-IT"/>
              </w:rPr>
              <w:t>ale. Elezione di un giudice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A105F6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6E9ACA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350AE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GK</w:t>
            </w:r>
          </w:p>
          <w:p w14:paraId="28F1143E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CJ</w:t>
            </w:r>
          </w:p>
          <w:p w14:paraId="43A268D0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9BC8AE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VBV</w:t>
            </w:r>
          </w:p>
          <w:p w14:paraId="1B6EA23D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CR</w:t>
            </w:r>
          </w:p>
          <w:p w14:paraId="7E52CEA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DF9D6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F6709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hinThickThinLargeGap" w:sz="2" w:space="0" w:color="auto"/>
            </w:tcBorders>
            <w:hideMark/>
          </w:tcPr>
          <w:p w14:paraId="724B2A1F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2C8FFC75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hinThickThinLargeGap" w:sz="2" w:space="0" w:color="auto"/>
              <w:bottom w:val="thinThickThinLargeGap" w:sz="4" w:space="0" w:color="auto"/>
              <w:right w:val="nil"/>
            </w:tcBorders>
            <w:hideMark/>
          </w:tcPr>
          <w:p w14:paraId="200B91FB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76EC042D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1" w:history="1">
              <w:r w:rsidRPr="007B04AB">
                <w:rPr>
                  <w:rStyle w:val="Lienhypertexte"/>
                  <w:b/>
                </w:rPr>
                <w:t>18.209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576922D0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vbv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77697820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Bundesstrafgericht. Wahl von nebenamtlichen Richtern/Richterinnen</w:t>
            </w:r>
          </w:p>
          <w:p w14:paraId="2432596A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Tribunal pénal </w:t>
            </w:r>
            <w:r w:rsidRPr="0051106F">
              <w:rPr>
                <w:noProof/>
                <w:lang w:val="fr-CH"/>
              </w:rPr>
              <w:t>fédéral. Election de juges suppléants</w:t>
            </w:r>
          </w:p>
          <w:p w14:paraId="3A9CFFAA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Tribunale penale federale. Elezione di giudici non di carriera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</w:tcPr>
          <w:p w14:paraId="3408F387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5673428E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1ECD2A7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GK</w:t>
            </w:r>
          </w:p>
          <w:p w14:paraId="3FE3BC4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CJ</w:t>
            </w:r>
          </w:p>
          <w:p w14:paraId="1EBAB27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7B5DE57B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VBV</w:t>
            </w:r>
          </w:p>
          <w:p w14:paraId="5C39A6DA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CR</w:t>
            </w:r>
          </w:p>
          <w:p w14:paraId="2AC2ED1C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130F24F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hinThickThinLargeGap" w:sz="4" w:space="0" w:color="auto"/>
              <w:right w:val="nil"/>
            </w:tcBorders>
            <w:hideMark/>
          </w:tcPr>
          <w:p w14:paraId="4708D5E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hinThickThinLargeGap" w:sz="4" w:space="0" w:color="auto"/>
              <w:right w:val="thinThickThinLargeGap" w:sz="2" w:space="0" w:color="auto"/>
            </w:tcBorders>
            <w:hideMark/>
          </w:tcPr>
          <w:p w14:paraId="39026957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09D877DD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D4E3C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29E0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2" w:history="1">
              <w:r w:rsidRPr="007B04AB">
                <w:rPr>
                  <w:rStyle w:val="Lienhypertexte"/>
                  <w:b/>
                </w:rPr>
                <w:t>18.035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DA5562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0A76BB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Mehr bezahlbare</w:t>
            </w:r>
            <w:r>
              <w:rPr>
                <w:noProof/>
                <w:lang w:val="de-DE"/>
              </w:rPr>
              <w:t xml:space="preserve"> Wohnungen. Volksinitiative und Rahmenkredit zur Aufstockung des Fonds de Roulement</w:t>
            </w:r>
          </w:p>
          <w:p w14:paraId="5479AD96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Davantage de logements abordables. Initiative populaire et crédit-cadre destiné à alimenter le fonds de roulement</w:t>
            </w:r>
          </w:p>
          <w:p w14:paraId="5B054289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Più abitazioni a prezzi accessibili. Iniziativa popolare e</w:t>
            </w:r>
            <w:r w:rsidRPr="0051106F">
              <w:rPr>
                <w:noProof/>
                <w:lang w:val="it-IT"/>
              </w:rPr>
              <w:t xml:space="preserve"> credito quadro per aumentare la dotazione del fondo di rotazione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662F3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9EF4AD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1D2FA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25B9998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5C43663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B5698F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6A9F460C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7B4F35E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D44001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Egloff</w:t>
            </w:r>
          </w:p>
          <w:p w14:paraId="71A832B6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Feller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AE73D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Art. 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9EE589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I/IIIa/IV</w:t>
            </w:r>
          </w:p>
        </w:tc>
      </w:tr>
      <w:tr w:rsidR="00E33303" w14:paraId="5F1C32D3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07B0A83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B4F2A65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71A2042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0546D53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51F2F1D4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70342256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1B1632A8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DA222C9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01D4500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4DECCB85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104881D7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8A9C463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33DFD50B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2CFCE0FD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C500327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Egger</w:t>
            </w:r>
          </w:p>
          <w:p w14:paraId="2495E6AE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Hausammann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5BF7043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3C428605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E33303" w:rsidRPr="0051106F" w14:paraId="67E22D5B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7D6ADA8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D0DA2D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3" w:history="1">
              <w:r w:rsidRPr="007B04AB">
                <w:rPr>
                  <w:rStyle w:val="Lienhypertexte"/>
                  <w:b/>
                </w:rPr>
                <w:t>18.4087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4EC984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95864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FK. Strukturelle Reformen bei Agroscope zugunsten der landwirtschaftlichen Forschung</w:t>
            </w:r>
          </w:p>
          <w:p w14:paraId="6C4D038B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Mo. CdF. Réformes structurelles d'Agroscope en faveur </w:t>
            </w:r>
            <w:r w:rsidRPr="0051106F">
              <w:rPr>
                <w:noProof/>
                <w:lang w:val="fr-CH"/>
              </w:rPr>
              <w:t>de la recherche dans le domaine agricole</w:t>
            </w:r>
          </w:p>
          <w:p w14:paraId="618DDCB6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CdF. Riforme strutturali presso Agroscope a favore della ricerca agricola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91DA4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D2E927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476F70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8ACF3D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3D2FCE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5FA0BE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01A667A1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:rsidRPr="0051106F" w14:paraId="224398F2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6AF2D9CB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19A2EF8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4" w:history="1">
              <w:r w:rsidRPr="007B04AB">
                <w:rPr>
                  <w:rStyle w:val="Lienhypertexte"/>
                  <w:b/>
                </w:rPr>
                <w:t>18.4088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3089B11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C318CC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 xml:space="preserve">Mo. FK. </w:t>
            </w:r>
            <w:r>
              <w:rPr>
                <w:noProof/>
                <w:lang w:val="de-DE"/>
              </w:rPr>
              <w:t>Praxisnahe Struktur für Agroscope</w:t>
            </w:r>
          </w:p>
          <w:p w14:paraId="23F29D14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Mo. CdF. Une structure axée sur la pratique pour Agroscope</w:t>
            </w:r>
          </w:p>
          <w:p w14:paraId="2D80BDEA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Mo. CdF. Una struttura per Agroscope incentrata sulla pratica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3F0295F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13F39E2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19C6C31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8EF6C8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422E031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8FF825B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1D38ACA3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6F6ADD91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4F4A71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E7924F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5" w:history="1">
              <w:r w:rsidRPr="007B04AB">
                <w:rPr>
                  <w:rStyle w:val="Lienhypertexte"/>
                  <w:b/>
                </w:rPr>
                <w:t>18.3240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E4E8EC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C861E8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Ständerat (Fetz). Höhere Fachschulen stärken</w:t>
            </w:r>
          </w:p>
          <w:p w14:paraId="0A60AF4A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Mo. Conseil des Etats (Fetz). Renforcer les écoles supérieures</w:t>
            </w:r>
          </w:p>
          <w:p w14:paraId="3A317197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fr-CH"/>
              </w:rPr>
              <w:t xml:space="preserve">Mo. Consiglio degli Stati </w:t>
            </w:r>
            <w:r w:rsidRPr="0051106F">
              <w:rPr>
                <w:noProof/>
                <w:lang w:val="fr-CH"/>
              </w:rPr>
              <w:t xml:space="preserve">(Fetz). </w:t>
            </w:r>
            <w:r w:rsidRPr="0051106F">
              <w:rPr>
                <w:noProof/>
                <w:lang w:val="it-IT"/>
              </w:rPr>
              <w:t>Rafforzare le scuole specializzate superiori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F812E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6B7497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648525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7654B06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2A0183E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2E8FF0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70549B30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78D278B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6D330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4BA92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A5F31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14:paraId="39A1A44A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2F065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8D421C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6" w:history="1">
              <w:r w:rsidRPr="007B04AB">
                <w:rPr>
                  <w:rStyle w:val="Lienhypertexte"/>
                  <w:b/>
                </w:rPr>
                <w:t>18.026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2E09E8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EC0A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 xml:space="preserve">Ausländergesetz. Verfahrensregelungen und </w:t>
            </w:r>
            <w:r>
              <w:rPr>
                <w:noProof/>
                <w:lang w:val="de-DE"/>
              </w:rPr>
              <w:t>Informationssysteme</w:t>
            </w:r>
          </w:p>
          <w:p w14:paraId="31F1FEB2" w14:textId="77777777" w:rsidR="00E33303" w:rsidRPr="0051106F" w:rsidRDefault="0051106F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Loi sur les étrangers. </w:t>
            </w:r>
            <w:r w:rsidRPr="0051106F">
              <w:rPr>
                <w:noProof/>
                <w:lang w:val="fr-CH"/>
              </w:rPr>
              <w:t>Normes procédurales et systèmes d’information</w:t>
            </w:r>
          </w:p>
          <w:p w14:paraId="2BC4BBF2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fr-CH"/>
              </w:rPr>
              <w:t xml:space="preserve">Legge federale sugli stranieri. </w:t>
            </w:r>
            <w:r w:rsidRPr="0051106F">
              <w:rPr>
                <w:noProof/>
                <w:lang w:val="it-IT"/>
              </w:rPr>
              <w:t>Norme procedurali e sistemi d’informazione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AFF1E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C9F152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Differenzen</w:t>
            </w:r>
          </w:p>
          <w:p w14:paraId="323BC54F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Divergences</w:t>
            </w:r>
          </w:p>
          <w:p w14:paraId="3A0D3E78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Divergenze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22421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224EEEB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49287AF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02D83C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552E4299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6ABDC86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BD71E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Brand</w:t>
            </w:r>
          </w:p>
          <w:p w14:paraId="37C69E8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Romano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BB859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FFE93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:rsidRPr="0051106F" w14:paraId="1397A67F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287A29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E3311C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E0048B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1B2E9F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Jahresziele 2019 des Bundesrates. Erklärung des Bundespräsidenten</w:t>
            </w:r>
          </w:p>
          <w:p w14:paraId="0CD879B5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Objectifs 2019 du Conseil fédéral. Déclaration du président de la Confédération</w:t>
            </w:r>
          </w:p>
          <w:p w14:paraId="67C1D69D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Obiettivi annuali 2019 del Consiglio federale. Spiegazione del presidente della Confederazione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33847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A2BD35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4163B0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9A0AB6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99D5AA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A6A3D1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E7403A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7C083DD9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DB1D2B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FADBF4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7" w:history="1">
              <w:r w:rsidRPr="007B04AB">
                <w:rPr>
                  <w:rStyle w:val="Lienhypertexte"/>
                  <w:b/>
                </w:rPr>
                <w:t>18.047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D4F79B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2BD89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KVG. Zulassung von Leistungserbringern</w:t>
            </w:r>
          </w:p>
          <w:p w14:paraId="1B20E62F" w14:textId="77777777" w:rsidR="00E33303" w:rsidRPr="0051106F" w:rsidRDefault="0051106F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LAMal. </w:t>
            </w:r>
            <w:r w:rsidRPr="0051106F">
              <w:rPr>
                <w:noProof/>
                <w:lang w:val="fr-CH"/>
              </w:rPr>
              <w:t>Admission des fournisseurs de prestations</w:t>
            </w:r>
          </w:p>
          <w:p w14:paraId="582B5DEF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fr-CH"/>
              </w:rPr>
              <w:t xml:space="preserve">LAMal. </w:t>
            </w:r>
            <w:r w:rsidRPr="0051106F">
              <w:rPr>
                <w:noProof/>
                <w:lang w:val="it-IT"/>
              </w:rPr>
              <w:t>Autorizzazione dei fornitori di prestazioni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F70E5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5AB737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339166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195DB66C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3B2C01D6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4F35DA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53D1AE22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2E122233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B6BBD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Clottu</w:t>
            </w:r>
          </w:p>
          <w:p w14:paraId="6550311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Humbel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783C56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AF882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2BD8F80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39B8AC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6E8EA7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63734A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4A9075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Parlamentarische Initiativen 1. Phase</w:t>
            </w:r>
          </w:p>
          <w:p w14:paraId="2594C9A6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Initiatives parlementaires 1re phase</w:t>
            </w:r>
          </w:p>
          <w:p w14:paraId="5808A392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7EFB4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33BA29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6D7994B4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6C4AA71D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F9E8C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6369F7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E4FC8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B7973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2FDA5D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242362C0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3DB00101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7C901BFD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3F8EBA9D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62513DF4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99DCB2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13. Dezember 2018, 08:00-12:00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B47353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Nachmittags: Feier der zwei neuen Mitglieder des Bundesrates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B92F1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6364488A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C2B259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13 décembre 2018, 08:00-12:00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40F214" w14:textId="77777777" w:rsidR="00E822EB" w:rsidRPr="0051106F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fr-CH"/>
              </w:rPr>
            </w:pPr>
            <w:r w:rsidRPr="0051106F">
              <w:rPr>
                <w:b/>
                <w:noProof/>
                <w:spacing w:val="30"/>
                <w:sz w:val="16"/>
                <w:szCs w:val="16"/>
                <w:lang w:val="fr-CH"/>
              </w:rPr>
              <w:t>Après-midi: Réception de deux nouveaux membres du Conseil fédéral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939267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282387D1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3FCF25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13 dicembre 2018, 08:00-12:00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FA7F54" w14:textId="77777777" w:rsidR="00E822EB" w:rsidRPr="0051106F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 w:rsidRPr="0051106F">
              <w:rPr>
                <w:noProof/>
                <w:spacing w:val="30"/>
                <w:sz w:val="16"/>
                <w:szCs w:val="16"/>
                <w:lang w:val="it-IT"/>
              </w:rPr>
              <w:t xml:space="preserve">Pomeriggio: Cerimonia di due </w:t>
            </w:r>
            <w:r w:rsidRPr="0051106F">
              <w:rPr>
                <w:noProof/>
                <w:spacing w:val="30"/>
                <w:sz w:val="16"/>
                <w:szCs w:val="16"/>
                <w:lang w:val="it-IT"/>
              </w:rPr>
              <w:t>nuovi membri del Consiglio federale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F39EE6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6A7633A8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E217B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7739A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AC7F7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729625B6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8A792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16954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27475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AAE8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E56A53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2CB584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C47BF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9261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7AAB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DA85D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0EF38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654C7C59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31A651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C613D1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8" w:history="1">
              <w:r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F32114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48C22C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</w:t>
            </w:r>
            <w:r>
              <w:rPr>
                <w:noProof/>
                <w:lang w:val="de-DE"/>
              </w:rPr>
              <w:t xml:space="preserve"> mit integriertem Aufgaben- und Finanzplan 2020-2022</w:t>
            </w:r>
          </w:p>
          <w:p w14:paraId="414DFDE2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Budget 2019 assorti du plan intégré des tâches et des finances 2020-2022</w:t>
            </w:r>
          </w:p>
          <w:p w14:paraId="68119028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42C3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B02F96" w14:textId="77777777" w:rsidR="00E822EB" w:rsidRPr="0051106F" w:rsidRDefault="0051106F" w:rsidP="00642EDF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Antrag der EK</w:t>
            </w:r>
          </w:p>
          <w:p w14:paraId="341E7AE3" w14:textId="77777777" w:rsidR="00E33303" w:rsidRPr="0051106F" w:rsidRDefault="0051106F" w:rsidP="00642EDF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Prop. Conf. de conciliation</w:t>
            </w:r>
          </w:p>
          <w:p w14:paraId="105D37CD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 xml:space="preserve">Prop. Conf. </w:t>
            </w:r>
            <w:r w:rsidRPr="003C6844">
              <w:rPr>
                <w:noProof/>
                <w:lang w:val="de-CH"/>
              </w:rPr>
              <w:t>della conciliazione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326513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1F5C6D2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37D5716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6C4148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5E1117DC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50CD2F4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9CC21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1ACFB94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031A4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7, 11 (BB Ia)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14E97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E33303" w14:paraId="73AB4EA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4B5C8A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29FDC9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59" w:history="1">
              <w:r w:rsidRPr="007B04AB">
                <w:rPr>
                  <w:rStyle w:val="Lienhypertexte"/>
                  <w:b/>
                </w:rPr>
                <w:t>18.054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F9F830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B3200F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Immobilienbotschaft EFD 2018</w:t>
            </w:r>
          </w:p>
          <w:p w14:paraId="6FE19206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Message 2018 sur les immeubles </w:t>
            </w:r>
            <w:r w:rsidRPr="0051106F">
              <w:rPr>
                <w:noProof/>
                <w:lang w:val="fr-CH"/>
              </w:rPr>
              <w:t>du DFF</w:t>
            </w:r>
          </w:p>
          <w:p w14:paraId="3BABE152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Messaggio 2018 sugli immobili del DFF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FEB6B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273F89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BD588A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44FA83F1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59A49E46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58C896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3813DE36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6D408E8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A92490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53EC9FD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Meyer Mattea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BC30A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A2553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071EA37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F567AA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969623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0" w:history="1">
              <w:r w:rsidRPr="007B04AB">
                <w:rPr>
                  <w:rStyle w:val="Lienhypertexte"/>
                  <w:b/>
                </w:rPr>
                <w:t>18.055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0A8B18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86CB0C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Einführung des</w:t>
            </w:r>
            <w:r>
              <w:rPr>
                <w:noProof/>
                <w:lang w:val="de-DE"/>
              </w:rPr>
              <w:t xml:space="preserve"> automatischen Informationsaustauschs über Finanzkonten mit der Republik Singapur und Hongkong und mit weiteren Partnerstaaten</w:t>
            </w:r>
          </w:p>
          <w:p w14:paraId="6F284F18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Introduction de l'échange automatique de renseignements relatifs aux comptes financiers avec la République de Singapour et Hong K</w:t>
            </w:r>
            <w:r w:rsidRPr="0051106F">
              <w:rPr>
                <w:noProof/>
                <w:lang w:val="fr-CH"/>
              </w:rPr>
              <w:t>ong et avec d’autres États partenaires</w:t>
            </w:r>
          </w:p>
          <w:p w14:paraId="786F2D59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Introduzione dello scambio automatico di informazioni relative a conti finanziari con Singapore e Hong Kong e con altri Stati partner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BA33F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2281BB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D78E3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2F78B9EA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4581144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F4ED6D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66451017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0287239E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6E0F09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Marra</w:t>
            </w:r>
          </w:p>
          <w:p w14:paraId="3A438D4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Walti Beat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90F3A7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E03358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</w:t>
            </w:r>
          </w:p>
        </w:tc>
      </w:tr>
      <w:tr w:rsidR="00E33303" w14:paraId="41D82A20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71E6AB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AB112D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1" w:history="1">
              <w:r w:rsidRPr="007B04AB">
                <w:rPr>
                  <w:rStyle w:val="Lienhypertexte"/>
                  <w:b/>
                </w:rPr>
                <w:t>17.069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BECA22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5D4B94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Urheberrechtsgesetz. Änderung</w:t>
            </w:r>
          </w:p>
          <w:p w14:paraId="4E291C58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Loi sur le droit d’auteur. Modification</w:t>
            </w:r>
          </w:p>
          <w:p w14:paraId="1A3142EC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Legge sul diritto d’autore. Modifica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1213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C50244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F4D421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607ABF44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6008864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13D47E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0DCBADE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59DC5A3A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7E49F2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 xml:space="preserve">Aebischer </w:t>
            </w:r>
            <w:r w:rsidRPr="003C6844">
              <w:rPr>
                <w:noProof/>
                <w:lang w:val="de-CH"/>
              </w:rPr>
              <w:t>Matthias</w:t>
            </w:r>
          </w:p>
          <w:p w14:paraId="08E7B1D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9D5DC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23F76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E33303" w14:paraId="38AE7B29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D4EE6F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BE5E0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3E9C24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F8DBC8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51106F">
              <w:rPr>
                <w:noProof/>
                <w:lang w:val="fr-CH"/>
              </w:rPr>
              <w:t>Parlamentarische Initiativen 1. Phase</w:t>
            </w:r>
          </w:p>
          <w:p w14:paraId="0E14652C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Initiatives parlementaires 1re phase</w:t>
            </w:r>
          </w:p>
          <w:p w14:paraId="3F79F079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B213B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06B503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6E5B3976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CB849FF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FB854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3556ED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54A347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08CB3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67B599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577A2F06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18B79FCD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056AD1D3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6E003A8E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E33303" w14:paraId="6E813805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D34E8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Freitag, 14. Dezember 2018, 08:00-11:00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793F87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8702BE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6176E8A1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4F018A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Vendredi, 14 décembre 2018, 08:00-11:00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FAF05C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E3E28C" w14:textId="77777777" w:rsidR="00E822EB" w:rsidRPr="008117B0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6B730EF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C7452D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Venerdì, 14 dicembre 2018, 08:00-11:00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B59D46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5F5CAC" w14:textId="77777777" w:rsidR="00E822EB" w:rsidRDefault="0051106F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E33303" w14:paraId="755A9F43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1394C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FFB4B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82830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E33303" w14:paraId="57F40956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CC7C6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8C948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E742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B8B7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22E32B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1E1A1" w14:textId="77777777" w:rsidR="00E822EB" w:rsidRPr="004C13D5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9C4D0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304BE9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CF64C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1947A" w14:textId="77777777" w:rsidR="00E822EB" w:rsidRPr="003268E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A0879" w14:textId="77777777" w:rsidR="00E822EB" w:rsidRPr="00230BCC" w:rsidRDefault="0051106F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E33303" w14:paraId="291AB400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16F9FD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813F45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2" w:history="1">
              <w:r w:rsidRPr="007B04AB">
                <w:rPr>
                  <w:rStyle w:val="Lienhypertexte"/>
                  <w:b/>
                </w:rPr>
                <w:t>03.424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65042B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5DD81E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Abate. Sexuelle Handlungen mit Kindern. Erhöhung des Strafmasses gemäss Artikel 187 StGB</w:t>
            </w:r>
          </w:p>
          <w:p w14:paraId="363898FE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Iv.pa. Abate. Actes d'ordre sexuel avec des enfan</w:t>
            </w:r>
            <w:r w:rsidRPr="0051106F">
              <w:rPr>
                <w:noProof/>
                <w:lang w:val="fr-CH"/>
              </w:rPr>
              <w:t>ts. Allongement de la peine prévue par l'article 187 CP</w:t>
            </w:r>
          </w:p>
          <w:p w14:paraId="3452148D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Abate. Atti sessuali con fanciulli. Inasprimento della pena prevista dall'articolo 187 CP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B3B9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5AE070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2B60D978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3D838D96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DB87C9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52F5111F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1E9EA9B5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E13741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611A2CA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D9EE19F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425A1E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88041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10F1D7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14:paraId="1C4E4A5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0783740" w14:textId="77777777" w:rsidR="00E822EB" w:rsidRPr="00230BCC" w:rsidRDefault="0051106F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EEC3E29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8196F4E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2CFE275" w14:textId="77777777" w:rsidR="00E822EB" w:rsidRPr="003268EC" w:rsidRDefault="0051106F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 xml:space="preserve">Gemeinsame </w:t>
            </w:r>
            <w:r>
              <w:rPr>
                <w:b/>
                <w:lang w:val="de-DE"/>
              </w:rPr>
              <w:t>Behandlung</w:t>
            </w:r>
          </w:p>
          <w:p w14:paraId="6C2F7FDD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7549278F" w14:textId="77777777" w:rsidR="00E33303" w:rsidRDefault="0051106F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127F96E8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3CD02CB" w14:textId="77777777" w:rsidR="00E33303" w:rsidRPr="003C6844" w:rsidRDefault="0051106F" w:rsidP="00642ED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2AF10EA6" w14:textId="77777777" w:rsidR="00E33303" w:rsidRPr="003C6844" w:rsidRDefault="005110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7CCBB52B" w14:textId="77777777" w:rsidR="00E822EB" w:rsidRPr="003C6844" w:rsidRDefault="0051106F" w:rsidP="00642ED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DF21BAC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3C1C6270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27F92B12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CF616DA" w14:textId="77777777" w:rsidR="00E33303" w:rsidRPr="003C6844" w:rsidRDefault="0051106F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7D75D59" w14:textId="77777777" w:rsidR="00E33303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C24E2FF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E2504EF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D3B3CC8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1497BD85" w14:textId="77777777" w:rsidR="00E822EB" w:rsidRPr="003C6844" w:rsidRDefault="0051106F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:rsidRPr="0051106F" w14:paraId="11915EB8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286E033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53A9EC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3" w:history="1">
              <w:r w:rsidRPr="007B04AB">
                <w:rPr>
                  <w:rStyle w:val="Lienhypertexte"/>
                  <w:b/>
                </w:rPr>
                <w:t>12.463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AA685A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72163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 xml:space="preserve">Pa.Iv. </w:t>
            </w:r>
            <w:r>
              <w:rPr>
                <w:noProof/>
                <w:lang w:val="de-DE"/>
              </w:rPr>
              <w:t>Poggia. Privatklägerschaft im Strafprozess. Schliessung einer Gesetzeslücke</w:t>
            </w:r>
          </w:p>
          <w:p w14:paraId="42CAD1D2" w14:textId="77777777" w:rsidR="00E33303" w:rsidRPr="0051106F" w:rsidRDefault="0051106F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Iv.pa. Poggia. </w:t>
            </w:r>
            <w:r w:rsidRPr="0051106F">
              <w:rPr>
                <w:noProof/>
                <w:lang w:val="fr-CH"/>
              </w:rPr>
              <w:t>Partie plaignante dans la procédure pénale. Compléter une lacune de la loi</w:t>
            </w:r>
          </w:p>
          <w:p w14:paraId="79E05049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Poggia. Accusatore privato nella procedura penale. Colmare una lacuna della legge.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4E90C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1D33D1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59DD8C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95312E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8C8C26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E970DC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489B86DB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:rsidRPr="0051106F" w14:paraId="141365C4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10EB868C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956A33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4" w:history="1">
              <w:r w:rsidRPr="007B04AB">
                <w:rPr>
                  <w:rStyle w:val="Lienhypertexte"/>
                  <w:b/>
                </w:rPr>
                <w:t>12.495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17E8FE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52102C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Jositsch. Untersuchungshaft bei qualifizierter Wiederholungsgefahr</w:t>
            </w:r>
          </w:p>
          <w:p w14:paraId="1C432ECB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Iv.pa. Jositsch. Détention provisoire en cas de risque de </w:t>
            </w:r>
            <w:r w:rsidRPr="0051106F">
              <w:rPr>
                <w:noProof/>
                <w:lang w:val="fr-CH"/>
              </w:rPr>
              <w:t>récidive qualifié</w:t>
            </w:r>
          </w:p>
          <w:p w14:paraId="5866EE2C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Jositsch. Carcerazione preventiva nel caso di rischio di recidiva qualificato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CBF24F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1BC938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03416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F036D9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751267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4FBEA7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4451E037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:rsidRPr="0051106F" w14:paraId="62A6AC0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733C421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F7FB1C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5" w:history="1">
              <w:r w:rsidRPr="007B04AB">
                <w:rPr>
                  <w:rStyle w:val="Lienhypertexte"/>
                  <w:b/>
                </w:rPr>
                <w:t>12.497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6921D5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43DF3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 xml:space="preserve">Pa.Iv. Jositsch. </w:t>
            </w:r>
            <w:r>
              <w:rPr>
                <w:noProof/>
                <w:lang w:val="de-DE"/>
              </w:rPr>
              <w:t>Beschwerdeberechtigung bei Haftentscheiden</w:t>
            </w:r>
          </w:p>
          <w:p w14:paraId="59D71E1D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Iv.pa. Jositsch. Décisions de mise en détention. Personnes habilitées à recourir</w:t>
            </w:r>
          </w:p>
          <w:p w14:paraId="2CAB3646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fr-CH"/>
              </w:rPr>
              <w:t xml:space="preserve">Iv.pa. Jositsch. </w:t>
            </w:r>
            <w:r w:rsidRPr="0051106F">
              <w:rPr>
                <w:noProof/>
                <w:lang w:val="it-IT"/>
              </w:rPr>
              <w:t>Legittimazione attiva a impugnare le decisioni in materia di carcerazione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DD8F2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889AA0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A0B662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81814C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4A4D8D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DE754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DF03178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:rsidRPr="0051106F" w14:paraId="7A0EFEC4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2F223D72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F9BFB08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6" w:history="1">
              <w:r w:rsidRPr="007B04AB">
                <w:rPr>
                  <w:rStyle w:val="Lienhypertexte"/>
                  <w:b/>
                </w:rPr>
                <w:t>12.492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DFA39B9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385438C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Poggia. Zulassung zum Bundesgericht. Beseitigung der ungerechtfertigten Ungleichbehandlung von Opfern</w:t>
            </w:r>
          </w:p>
          <w:p w14:paraId="5A7D4DCA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 xml:space="preserve">Iv.pa. Poggia. Accès au Tribunal </w:t>
            </w:r>
            <w:r w:rsidRPr="0051106F">
              <w:rPr>
                <w:noProof/>
                <w:lang w:val="fr-CH"/>
              </w:rPr>
              <w:t>fédéral. Abolir une inégalité de traitement injustifiée entre les victimes</w:t>
            </w:r>
          </w:p>
          <w:p w14:paraId="141E2902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Poggia. Accesso al Tribunale federale. Eliminare una disparità di trattamento ingiustificata tra le vittime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6417F76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67B4E24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3716A22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10176E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03AC8D1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A36D88F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351ECF99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77D5A17D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08B68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00E555" w14:textId="77777777" w:rsidR="00E822EB" w:rsidRPr="004C13D5" w:rsidRDefault="0051106F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67" w:history="1">
              <w:r w:rsidRPr="007B04AB">
                <w:rPr>
                  <w:rStyle w:val="Lienhypertexte"/>
                  <w:b/>
                </w:rPr>
                <w:t>13.441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6AAB79" w14:textId="77777777" w:rsidR="00E822EB" w:rsidRPr="00A026A1" w:rsidRDefault="0051106F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410045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Poggia. Zivilprozess. Klagen betreffend Zusatzversicherungen zur obligatorischen Unfallversicherung gleich behandeln wie solche betreffend</w:t>
            </w:r>
            <w:r>
              <w:rPr>
                <w:noProof/>
                <w:lang w:val="de-DE"/>
              </w:rPr>
              <w:t xml:space="preserve"> Zusatzversicherungen zur sozialen Krankenversicherung</w:t>
            </w:r>
          </w:p>
          <w:p w14:paraId="65B44390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it-IT"/>
              </w:rPr>
              <w:t xml:space="preserve">Iv.pa. Poggia. Procédure civile. </w:t>
            </w:r>
            <w:r w:rsidRPr="0051106F">
              <w:rPr>
                <w:noProof/>
                <w:lang w:val="fr-CH"/>
              </w:rPr>
              <w:t>Mettre sur un pied d'égalité les actions relevant des assurances complémentaires à la LAA et à la LAMal</w:t>
            </w:r>
          </w:p>
          <w:p w14:paraId="4F90C5C0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>Iv.pa. Poggia. Procedura civile. Parificare il trattamento delle</w:t>
            </w:r>
            <w:r w:rsidRPr="0051106F">
              <w:rPr>
                <w:noProof/>
                <w:lang w:val="it-IT"/>
              </w:rPr>
              <w:t xml:space="preserve"> controversie nell'ambito delle assicurazioni complementari alla LAINF e alla LAMal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F39CD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59729E" w14:textId="77777777" w:rsidR="00E33303" w:rsidRPr="003C6844" w:rsidRDefault="0051106F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6B8F0F0E" w14:textId="77777777" w:rsidR="00E33303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6A418F6F" w14:textId="77777777" w:rsidR="00E822EB" w:rsidRPr="003C6844" w:rsidRDefault="0051106F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287F32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5CA49441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30D85B74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942CF" w14:textId="77777777" w:rsidR="00E33303" w:rsidRPr="003C6844" w:rsidRDefault="0051106F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AC4FEF3" w14:textId="77777777" w:rsidR="00E33303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275A4F1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45845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F31929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18F0AB" w14:textId="77777777" w:rsidR="00E822EB" w:rsidRPr="003C6844" w:rsidRDefault="0051106F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E33303" w14:paraId="235F805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A142A7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86DF74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37365D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2D63BB" w14:textId="77777777" w:rsidR="00E33303" w:rsidRDefault="0051106F" w:rsidP="00B207C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Petitionen</w:t>
            </w:r>
          </w:p>
          <w:p w14:paraId="4057BD86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Pétitions</w:t>
            </w:r>
          </w:p>
          <w:p w14:paraId="010E8730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Petizioni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4F72F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B8923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78D880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165AF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AD6BB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0B59A6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7B184A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:rsidRPr="0051106F" w14:paraId="210D857B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CB3896" w14:textId="77777777" w:rsidR="00E822EB" w:rsidRPr="00230BCC" w:rsidRDefault="0051106F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46A810" w14:textId="77777777" w:rsidR="00E822EB" w:rsidRPr="004C13D5" w:rsidRDefault="00E822EB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AA31ED" w14:textId="77777777" w:rsidR="00E822EB" w:rsidRPr="00A026A1" w:rsidRDefault="00E822EB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4A08D8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 xml:space="preserve">Bekämpfte bzw. nicht bekämpfte Vorstösse </w:t>
            </w:r>
            <w:r>
              <w:rPr>
                <w:noProof/>
                <w:lang w:val="de-DE"/>
              </w:rPr>
              <w:t>(beschleunigtes Verfahren) gemäss separater Liste</w:t>
            </w:r>
          </w:p>
          <w:p w14:paraId="144225B5" w14:textId="77777777" w:rsidR="00E33303" w:rsidRPr="0051106F" w:rsidRDefault="0051106F" w:rsidP="00B207C5">
            <w:pPr>
              <w:rPr>
                <w:lang w:val="fr-CH"/>
              </w:rPr>
            </w:pPr>
            <w:r w:rsidRPr="0051106F">
              <w:rPr>
                <w:noProof/>
                <w:lang w:val="fr-CH"/>
              </w:rPr>
              <w:t>Interventions parlementaires combattues resp. pas combattues (procédure accélérée) selon liste séparée</w:t>
            </w:r>
          </w:p>
          <w:p w14:paraId="48AD3F0F" w14:textId="77777777" w:rsidR="00E822EB" w:rsidRPr="0051106F" w:rsidRDefault="0051106F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51106F">
              <w:rPr>
                <w:noProof/>
                <w:lang w:val="it-IT"/>
              </w:rPr>
              <w:t xml:space="preserve">Interventi parlamentari controversi risp. non controversi (procedura accellerata) secondo lista </w:t>
            </w:r>
            <w:r w:rsidRPr="0051106F">
              <w:rPr>
                <w:noProof/>
                <w:lang w:val="it-IT"/>
              </w:rPr>
              <w:t>separata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9060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4923BE" w14:textId="77777777" w:rsidR="00E822EB" w:rsidRPr="0051106F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ED0AC3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C2B369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96B15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3DD759" w14:textId="77777777" w:rsidR="00E822EB" w:rsidRPr="0051106F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7B5F8E" w14:textId="77777777" w:rsidR="00E822EB" w:rsidRPr="0051106F" w:rsidRDefault="00E822EB" w:rsidP="00B207C5">
            <w:pPr>
              <w:rPr>
                <w:lang w:val="it-IT"/>
              </w:rPr>
            </w:pPr>
          </w:p>
        </w:tc>
      </w:tr>
      <w:tr w:rsidR="00E33303" w14:paraId="3907141B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C690AF" w14:textId="77777777" w:rsidR="00E822EB" w:rsidRPr="0051106F" w:rsidRDefault="0051106F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A94A9D" w14:textId="77777777" w:rsidR="00E822EB" w:rsidRPr="0051106F" w:rsidRDefault="00E822EB" w:rsidP="00B207C5">
            <w:pPr>
              <w:spacing w:beforeAutospacing="1" w:afterAutospacing="1"/>
              <w:rPr>
                <w:rStyle w:val="Lienhypertexte"/>
                <w:b/>
                <w:lang w:val="it-IT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A035FC" w14:textId="77777777" w:rsidR="00E822EB" w:rsidRPr="0051106F" w:rsidRDefault="00E822EB" w:rsidP="00591530">
            <w:pPr>
              <w:spacing w:beforeAutospacing="1" w:afterAutospacing="1"/>
              <w:jc w:val="center"/>
              <w:rPr>
                <w:b/>
                <w:lang w:val="it-IT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43F34A" w14:textId="77777777" w:rsidR="00E33303" w:rsidRDefault="0051106F" w:rsidP="00B207C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Schlussabstimmungen</w:t>
            </w:r>
          </w:p>
          <w:p w14:paraId="1DD949B5" w14:textId="77777777" w:rsidR="00E33303" w:rsidRDefault="0051106F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Votations finales</w:t>
            </w:r>
          </w:p>
          <w:p w14:paraId="33ED66D7" w14:textId="77777777" w:rsidR="00E822EB" w:rsidRPr="003268EC" w:rsidRDefault="0051106F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Votazioni finale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F27E3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FA0AE0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80244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FD20D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E0EE6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25F42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135741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E33303" w14:paraId="5FE1483B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5F9B3230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609CF5BE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008C72F6" w14:textId="77777777" w:rsidR="00E822EB" w:rsidRDefault="00E822EB" w:rsidP="004053D8">
      <w:pPr>
        <w:pStyle w:val="En-tte"/>
        <w:rPr>
          <w:rFonts w:cs="Arial"/>
          <w:b/>
          <w:lang w:val="it-IT"/>
        </w:rPr>
      </w:pPr>
    </w:p>
    <w:p w14:paraId="2723014A" w14:textId="77777777" w:rsidR="00E822EB" w:rsidRPr="00F946EC" w:rsidRDefault="00E822EB" w:rsidP="004053D8">
      <w:pPr>
        <w:pStyle w:val="En-tte"/>
        <w:rPr>
          <w:b/>
        </w:rPr>
      </w:pPr>
    </w:p>
    <w:sectPr w:rsidR="00E822EB" w:rsidRPr="00F946EC" w:rsidSect="00644F7D">
      <w:footerReference w:type="default" r:id="rId68"/>
      <w:headerReference w:type="first" r:id="rId69"/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1428E" w14:textId="77777777" w:rsidR="00000000" w:rsidRDefault="0051106F">
      <w:r>
        <w:separator/>
      </w:r>
    </w:p>
  </w:endnote>
  <w:endnote w:type="continuationSeparator" w:id="0">
    <w:p w14:paraId="6B376562" w14:textId="77777777" w:rsidR="00000000" w:rsidRDefault="0051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3758C" w14:textId="6B207350" w:rsidR="00B207C5" w:rsidRDefault="0051106F" w:rsidP="004053D8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>
      <w:rPr>
        <w:bCs/>
        <w:noProof/>
      </w:rPr>
      <w:t>18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Pr="0051106F">
      <w:rPr>
        <w:bCs/>
        <w:noProof/>
        <w:lang w:val="de-DE"/>
      </w:rPr>
      <w:t>18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C9691" w14:textId="77777777" w:rsidR="00000000" w:rsidRDefault="0051106F">
      <w:r>
        <w:separator/>
      </w:r>
    </w:p>
  </w:footnote>
  <w:footnote w:type="continuationSeparator" w:id="0">
    <w:p w14:paraId="0710D8F5" w14:textId="77777777" w:rsidR="00000000" w:rsidRDefault="00511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7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2694"/>
      <w:gridCol w:w="2409"/>
      <w:gridCol w:w="9213"/>
    </w:tblGrid>
    <w:tr w:rsidR="00E33303" w:rsidRPr="0051106F" w14:paraId="5F8E7E4B" w14:textId="77777777" w:rsidTr="00B77A5F">
      <w:tc>
        <w:tcPr>
          <w:tcW w:w="6166" w:type="dxa"/>
          <w:gridSpan w:val="3"/>
        </w:tcPr>
        <w:p w14:paraId="7F16D7DD" w14:textId="77777777" w:rsidR="00B207C5" w:rsidRPr="003C72B3" w:rsidRDefault="0051106F" w:rsidP="00AF3AA8">
          <w:pPr>
            <w:pStyle w:val="LogoTitelOben"/>
            <w:spacing w:before="0" w:after="240" w:line="440" w:lineRule="atLeast"/>
            <w:ind w:left="0"/>
            <w:rPr>
              <w:spacing w:val="40"/>
              <w:lang w:val="it-IT"/>
            </w:rPr>
          </w:pPr>
          <w:r>
            <w:rPr>
              <w:noProof/>
              <w:spacing w:val="40"/>
              <w:lang w:val="it-IT"/>
            </w:rPr>
            <w:t>Nationalrat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Conseil national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Consiglio nazionale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Cussegl naziunal</w:t>
          </w:r>
        </w:p>
      </w:tc>
      <w:tc>
        <w:tcPr>
          <w:tcW w:w="9213" w:type="dxa"/>
        </w:tcPr>
        <w:p w14:paraId="2A64293B" w14:textId="77777777" w:rsidR="00B207C5" w:rsidRPr="009212A9" w:rsidRDefault="0051106F" w:rsidP="00AF3AA8">
          <w:pPr>
            <w:spacing w:before="120" w:after="120"/>
            <w:ind w:left="213"/>
            <w:rPr>
              <w:b/>
              <w:lang w:val="it-IT"/>
            </w:rPr>
          </w:pPr>
          <w:r w:rsidRPr="009212A9">
            <w:rPr>
              <w:b/>
              <w:lang w:val="it-IT"/>
            </w:rPr>
            <w:br/>
          </w:r>
        </w:p>
      </w:tc>
    </w:tr>
    <w:tr w:rsidR="00E33303" w14:paraId="62BF43A3" w14:textId="77777777" w:rsidTr="00B77A5F">
      <w:tc>
        <w:tcPr>
          <w:tcW w:w="1063" w:type="dxa"/>
        </w:tcPr>
        <w:p w14:paraId="788FF67C" w14:textId="77777777" w:rsidR="00B207C5" w:rsidRDefault="0051106F" w:rsidP="00AF3AA8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fr-CH" w:eastAsia="fr-CH"/>
            </w:rPr>
            <w:drawing>
              <wp:inline distT="0" distB="0" distL="0" distR="0" wp14:anchorId="67CE6CE0" wp14:editId="7533CA81">
                <wp:extent cx="445770" cy="585470"/>
                <wp:effectExtent l="0" t="0" r="0" b="5080"/>
                <wp:docPr id="9" name="Picture 9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7241795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45EFDAD3" w14:textId="77777777" w:rsidR="00B207C5" w:rsidRDefault="0051106F" w:rsidP="00AF3AA8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fr-CH" w:eastAsia="fr-CH"/>
            </w:rPr>
            <w:drawing>
              <wp:inline distT="0" distB="0" distL="0" distR="0" wp14:anchorId="5EEC9DBD" wp14:editId="366C44A3">
                <wp:extent cx="1382395" cy="159385"/>
                <wp:effectExtent l="0" t="0" r="8255" b="0"/>
                <wp:docPr id="10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93848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DAA9A29" w14:textId="6082406B" w:rsidR="00B207C5" w:rsidRPr="0033750B" w:rsidRDefault="0051106F" w:rsidP="0051106F">
          <w:pPr>
            <w:pStyle w:val="Absender"/>
          </w:pPr>
          <w:r w:rsidRPr="00AB3D67">
            <w:rPr>
              <w:noProof/>
              <w:lang w:val="de-CH"/>
            </w:rPr>
            <w:t>Stand</w:t>
          </w:r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état</w:t>
          </w:r>
          <w:proofErr w:type="spellEnd"/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stato</w:t>
          </w:r>
          <w:proofErr w:type="spellEnd"/>
          <w:r w:rsidRPr="00AB3D67">
            <w:rPr>
              <w:lang w:val="de-CH"/>
            </w:rPr>
            <w:t>:</w:t>
          </w:r>
          <w:r w:rsidRPr="00AB3D67">
            <w:rPr>
              <w:lang w:val="de-CH"/>
            </w:rPr>
            <w:br/>
          </w:r>
          <w:r>
            <w:rPr>
              <w:noProof/>
            </w:rPr>
            <w:t>06</w:t>
          </w:r>
          <w:r w:rsidRPr="0033750B">
            <w:rPr>
              <w:noProof/>
            </w:rPr>
            <w:t>.1</w:t>
          </w:r>
          <w:r>
            <w:rPr>
              <w:noProof/>
            </w:rPr>
            <w:t>2</w:t>
          </w:r>
          <w:r w:rsidRPr="0033750B">
            <w:rPr>
              <w:noProof/>
            </w:rPr>
            <w:t>.2018</w:t>
          </w:r>
        </w:p>
      </w:tc>
      <w:tc>
        <w:tcPr>
          <w:tcW w:w="11622" w:type="dxa"/>
          <w:gridSpan w:val="2"/>
        </w:tcPr>
        <w:p w14:paraId="34E8D1A4" w14:textId="77777777" w:rsidR="00B207C5" w:rsidRPr="00766C22" w:rsidRDefault="00B207C5" w:rsidP="00AF3AA8">
          <w:pPr>
            <w:pStyle w:val="Empfaenger"/>
            <w:rPr>
              <w:sz w:val="22"/>
            </w:rPr>
          </w:pPr>
        </w:p>
      </w:tc>
    </w:tr>
  </w:tbl>
  <w:p w14:paraId="5E92B3DB" w14:textId="77777777" w:rsidR="00B207C5" w:rsidRDefault="00B207C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B37"/>
    <w:rsid w:val="001041C0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06F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210A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538D"/>
    <w:rsid w:val="007859E8"/>
    <w:rsid w:val="00786A33"/>
    <w:rsid w:val="00786C73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B34"/>
    <w:rsid w:val="007F7E67"/>
    <w:rsid w:val="008006F0"/>
    <w:rsid w:val="008027B2"/>
    <w:rsid w:val="008055B6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507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303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2599C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de/ratsbetrieb/suche-curia-vista/geschaeft?AffairId=20180036" TargetMode="External"/><Relationship Id="rId18" Type="http://schemas.openxmlformats.org/officeDocument/2006/relationships/hyperlink" Target="https://www.parlament.ch/de/ratsbetrieb/suche-curia-vista/geschaeft?AffairId=20180041" TargetMode="External"/><Relationship Id="rId26" Type="http://schemas.openxmlformats.org/officeDocument/2006/relationships/hyperlink" Target="https://www.parlament.ch/de/ratsbetrieb/suche-curia-vista/geschaeft?AffairId=20170062" TargetMode="External"/><Relationship Id="rId39" Type="http://schemas.openxmlformats.org/officeDocument/2006/relationships/hyperlink" Target="https://www.parlament.ch/de/ratsbetrieb/suche-curia-vista/geschaeft?AffairId=20180064" TargetMode="External"/><Relationship Id="rId21" Type="http://schemas.openxmlformats.org/officeDocument/2006/relationships/hyperlink" Target="https://www.parlament.ch/de/ratsbetrieb/suche-curia-vista/geschaeft?AffairId=20180053" TargetMode="External"/><Relationship Id="rId34" Type="http://schemas.openxmlformats.org/officeDocument/2006/relationships/hyperlink" Target="https://www.parlament.ch/de/ratsbetrieb/suche-curia-vista/geschaeft?AffairId=20180215" TargetMode="External"/><Relationship Id="rId42" Type="http://schemas.openxmlformats.org/officeDocument/2006/relationships/hyperlink" Target="https://www.parlament.ch/de/ratsbetrieb/suche-curia-vista/geschaeft?AffairId=20180464" TargetMode="External"/><Relationship Id="rId47" Type="http://schemas.openxmlformats.org/officeDocument/2006/relationships/hyperlink" Target="https://www.parlament.ch/de/ratsbetrieb/suche-curia-vista/geschaeft?AffairId=20170071" TargetMode="External"/><Relationship Id="rId50" Type="http://schemas.openxmlformats.org/officeDocument/2006/relationships/hyperlink" Target="https://www.parlament.ch/de/ratsbetrieb/suche-curia-vista/geschaeft?AffairId=20180210" TargetMode="External"/><Relationship Id="rId55" Type="http://schemas.openxmlformats.org/officeDocument/2006/relationships/hyperlink" Target="https://www.parlament.ch/de/ratsbetrieb/suche-curia-vista/geschaeft?AffairId=20183240" TargetMode="External"/><Relationship Id="rId63" Type="http://schemas.openxmlformats.org/officeDocument/2006/relationships/hyperlink" Target="https://www.parlament.ch/de/ratsbetrieb/suche-curia-vista/geschaeft?AffairId=20120463" TargetMode="External"/><Relationship Id="rId68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de/ratsbetrieb/suche-curia-vista/geschaeft?AffairId=20180041" TargetMode="External"/><Relationship Id="rId29" Type="http://schemas.openxmlformats.org/officeDocument/2006/relationships/hyperlink" Target="https://www.parlament.ch/de/ratsbetrieb/suche-curia-vista/geschaeft?AffairId=2017300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de/ratsbetrieb/suche-curia-vista/geschaeft?AffairId=20180213" TargetMode="External"/><Relationship Id="rId24" Type="http://schemas.openxmlformats.org/officeDocument/2006/relationships/hyperlink" Target="https://www.parlament.ch/de/ratsbetrieb/suche-curia-vista/geschaeft?AffairId=20130407" TargetMode="External"/><Relationship Id="rId32" Type="http://schemas.openxmlformats.org/officeDocument/2006/relationships/hyperlink" Target="https://www.parlament.ch/de/ratsbetrieb/suche-curia-vista/geschaeft?AffairId=20170071" TargetMode="External"/><Relationship Id="rId37" Type="http://schemas.openxmlformats.org/officeDocument/2006/relationships/hyperlink" Target="https://www.parlament.ch/de/ratsbetrieb/suche-curia-vista/geschaeft?AffairId=20180040" TargetMode="External"/><Relationship Id="rId40" Type="http://schemas.openxmlformats.org/officeDocument/2006/relationships/hyperlink" Target="https://www.parlament.ch/de/ratsbetrieb/suche-curia-vista/geschaeft?AffairId=20184093" TargetMode="External"/><Relationship Id="rId45" Type="http://schemas.openxmlformats.org/officeDocument/2006/relationships/hyperlink" Target="https://www.parlament.ch/de/ratsbetrieb/suche-curia-vista/geschaeft?AffairId=20170071" TargetMode="External"/><Relationship Id="rId53" Type="http://schemas.openxmlformats.org/officeDocument/2006/relationships/hyperlink" Target="https://www.parlament.ch/de/ratsbetrieb/suche-curia-vista/geschaeft?AffairId=20184087" TargetMode="External"/><Relationship Id="rId58" Type="http://schemas.openxmlformats.org/officeDocument/2006/relationships/hyperlink" Target="https://www.parlament.ch/de/ratsbetrieb/suche-curia-vista/geschaeft?AffairId=20180041" TargetMode="External"/><Relationship Id="rId66" Type="http://schemas.openxmlformats.org/officeDocument/2006/relationships/hyperlink" Target="https://www.parlament.ch/de/ratsbetrieb/suche-curia-vista/geschaeft?AffairId=20120492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84096" TargetMode="External"/><Relationship Id="rId23" Type="http://schemas.openxmlformats.org/officeDocument/2006/relationships/hyperlink" Target="https://www.parlament.ch/de/ratsbetrieb/suche-curia-vista/geschaeft?AffairId=20180042" TargetMode="External"/><Relationship Id="rId28" Type="http://schemas.openxmlformats.org/officeDocument/2006/relationships/hyperlink" Target="https://www.parlament.ch/de/ratsbetrieb/suche-curia-vista/geschaeft?AffairId=20183379" TargetMode="External"/><Relationship Id="rId36" Type="http://schemas.openxmlformats.org/officeDocument/2006/relationships/hyperlink" Target="https://www.parlament.ch/de/ratsbetrieb/suche-curia-vista/geschaeft?AffairId=20180039" TargetMode="External"/><Relationship Id="rId49" Type="http://schemas.openxmlformats.org/officeDocument/2006/relationships/hyperlink" Target="https://www.parlament.ch/de/ratsbetrieb/suche-curia-vista/geschaeft?AffairId=20180212" TargetMode="External"/><Relationship Id="rId57" Type="http://schemas.openxmlformats.org/officeDocument/2006/relationships/hyperlink" Target="https://www.parlament.ch/de/ratsbetrieb/suche-curia-vista/geschaeft?AffairId=20180047" TargetMode="External"/><Relationship Id="rId61" Type="http://schemas.openxmlformats.org/officeDocument/2006/relationships/hyperlink" Target="https://www.parlament.ch/de/ratsbetrieb/suche-curia-vista/geschaeft?AffairId=20170069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parlament.ch/de/ratsbetrieb/suche-curia-vista/geschaeft?AffairId=20180042" TargetMode="External"/><Relationship Id="rId31" Type="http://schemas.openxmlformats.org/officeDocument/2006/relationships/hyperlink" Target="https://www.parlament.ch/de/ratsbetrieb/suche-curia-vista/geschaeft?AffairId=20170073" TargetMode="External"/><Relationship Id="rId44" Type="http://schemas.openxmlformats.org/officeDocument/2006/relationships/hyperlink" Target="https://www.parlament.ch/de/ratsbetrieb/suche-curia-vista/geschaeft?AffairId=20140316" TargetMode="External"/><Relationship Id="rId52" Type="http://schemas.openxmlformats.org/officeDocument/2006/relationships/hyperlink" Target="https://www.parlament.ch/de/ratsbetrieb/suche-curia-vista/geschaeft?AffairId=20180035" TargetMode="External"/><Relationship Id="rId60" Type="http://schemas.openxmlformats.org/officeDocument/2006/relationships/hyperlink" Target="https://www.parlament.ch/de/ratsbetrieb/suche-curia-vista/geschaeft?AffairId=20180055" TargetMode="External"/><Relationship Id="rId65" Type="http://schemas.openxmlformats.org/officeDocument/2006/relationships/hyperlink" Target="https://www.parlament.ch/de/ratsbetrieb/suche-curia-vista/geschaeft?AffairId=2012049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rlament.ch/de/ratsbetrieb/suche-curia-vista/geschaeft?AffairId=20150468" TargetMode="External"/><Relationship Id="rId22" Type="http://schemas.openxmlformats.org/officeDocument/2006/relationships/hyperlink" Target="https://www.parlament.ch/de/ratsbetrieb/suche-curia-vista/geschaeft?AffairId=20180041" TargetMode="External"/><Relationship Id="rId27" Type="http://schemas.openxmlformats.org/officeDocument/2006/relationships/hyperlink" Target="https://www.parlament.ch/de/ratsbetrieb/suche-curia-vista/geschaeft?AffairId=20173863" TargetMode="External"/><Relationship Id="rId30" Type="http://schemas.openxmlformats.org/officeDocument/2006/relationships/hyperlink" Target="https://www.parlament.ch/de/ratsbetrieb/suche-curia-vista/geschaeft?AffairId=20174026" TargetMode="External"/><Relationship Id="rId35" Type="http://schemas.openxmlformats.org/officeDocument/2006/relationships/hyperlink" Target="https://www.parlament.ch/de/ratsbetrieb/suche-curia-vista/geschaeft?AffairId=20180041" TargetMode="External"/><Relationship Id="rId43" Type="http://schemas.openxmlformats.org/officeDocument/2006/relationships/hyperlink" Target="https://www.parlament.ch/de/ratsbetrieb/suche-curia-vista/geschaeft?AffairId=20140307" TargetMode="External"/><Relationship Id="rId48" Type="http://schemas.openxmlformats.org/officeDocument/2006/relationships/hyperlink" Target="https://www.parlament.ch/de/ratsbetrieb/suche-curia-vista/geschaeft?AffairId=20183712" TargetMode="External"/><Relationship Id="rId56" Type="http://schemas.openxmlformats.org/officeDocument/2006/relationships/hyperlink" Target="https://www.parlament.ch/de/ratsbetrieb/suche-curia-vista/geschaeft?AffairId=20180026" TargetMode="External"/><Relationship Id="rId64" Type="http://schemas.openxmlformats.org/officeDocument/2006/relationships/hyperlink" Target="https://www.parlament.ch/de/ratsbetrieb/suche-curia-vista/geschaeft?AffairId=20120495" TargetMode="External"/><Relationship Id="rId69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hyperlink" Target="https://www.parlament.ch/de/ratsbetrieb/suche-curia-vista/geschaeft?AffairId=20180209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180440" TargetMode="External"/><Relationship Id="rId17" Type="http://schemas.openxmlformats.org/officeDocument/2006/relationships/hyperlink" Target="https://www.parlament.ch/de/ratsbetrieb/suche-curia-vista/geschaeft?AffairId=20180042" TargetMode="External"/><Relationship Id="rId25" Type="http://schemas.openxmlformats.org/officeDocument/2006/relationships/hyperlink" Target="https://www.parlament.ch/de/ratsbetrieb/suche-curia-vista/geschaeft?AffairId=20170047" TargetMode="External"/><Relationship Id="rId33" Type="http://schemas.openxmlformats.org/officeDocument/2006/relationships/hyperlink" Target="https://www.parlament.ch/de/ratsbetrieb/suche-curia-vista/geschaeft?AffairId=20170071" TargetMode="External"/><Relationship Id="rId38" Type="http://schemas.openxmlformats.org/officeDocument/2006/relationships/hyperlink" Target="https://www.parlament.ch/de/ratsbetrieb/suche-curia-vista/geschaeft?AffairId=20180062" TargetMode="External"/><Relationship Id="rId46" Type="http://schemas.openxmlformats.org/officeDocument/2006/relationships/hyperlink" Target="https://www.parlament.ch/de/ratsbetrieb/suche-curia-vista/geschaeft?AffairId=20180041" TargetMode="External"/><Relationship Id="rId59" Type="http://schemas.openxmlformats.org/officeDocument/2006/relationships/hyperlink" Target="https://www.parlament.ch/de/ratsbetrieb/suche-curia-vista/geschaeft?AffairId=20180054" TargetMode="External"/><Relationship Id="rId67" Type="http://schemas.openxmlformats.org/officeDocument/2006/relationships/hyperlink" Target="https://www.parlament.ch/de/ratsbetrieb/suche-curia-vista/geschaeft?AffairId=20130441" TargetMode="External"/><Relationship Id="rId20" Type="http://schemas.openxmlformats.org/officeDocument/2006/relationships/hyperlink" Target="https://www.parlament.ch/de/ratsbetrieb/suche-curia-vista/geschaeft?AffairId=20180022" TargetMode="External"/><Relationship Id="rId41" Type="http://schemas.openxmlformats.org/officeDocument/2006/relationships/hyperlink" Target="https://www.parlament.ch/de/ratsbetrieb/suche-curia-vista/geschaeft?AffairId=20183838" TargetMode="External"/><Relationship Id="rId54" Type="http://schemas.openxmlformats.org/officeDocument/2006/relationships/hyperlink" Target="https://www.parlament.ch/de/ratsbetrieb/suche-curia-vista/geschaeft?AffairId=20184088" TargetMode="External"/><Relationship Id="rId62" Type="http://schemas.openxmlformats.org/officeDocument/2006/relationships/hyperlink" Target="https://www.parlament.ch/de/ratsbetrieb/suche-curia-vista/geschaeft?AffairId=20030424" TargetMode="External"/><Relationship Id="rId7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Aktenzeichen xmlns="673932bc-7c50-4e93-afe1-7c692330eb19">203/2018 IV/Programme--Programmes</Aktenzeichen>
    <Teildossier xmlns="673932bc-7c50-4e93-afe1-7c692330eb19">2018 IV N</Teildossier>
    <e-parl xmlns="673932bc-7c50-4e93-afe1-7c692330eb19">true</e-parl>
    <Autor xmlns="673932bc-7c50-4e93-afe1-7c692330eb19">Kohler Laetitia</Autor>
    <Dokumentendatum xmlns="673932bc-7c50-4e93-afe1-7c692330eb19">2018-12-05T23:00:00+00:00</Dokumentendatum>
    <Dokumententyp xmlns="673932bc-7c50-4e93-afe1-7c692330eb19">Programm--Programme</Dokumententyp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0158D850BF120B4EBDAF48600C0AD15B" ma:contentTypeVersion="4" ma:contentTypeDescription="Create a new document." ma:contentTypeScope="" ma:versionID="5430cc409d208c0670b62b46727c624a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Props1.xml><?xml version="1.0" encoding="utf-8"?>
<ds:datastoreItem xmlns:ds="http://schemas.openxmlformats.org/officeDocument/2006/customXml" ds:itemID="{0092AE8A-5E37-414F-BA60-0100502C0F09}"/>
</file>

<file path=customXml/itemProps2.xml><?xml version="1.0" encoding="utf-8"?>
<ds:datastoreItem xmlns:ds="http://schemas.openxmlformats.org/officeDocument/2006/customXml" ds:itemID="{ED80B64C-1750-4419-BA93-9B22DA469DB3}"/>
</file>

<file path=customXml/itemProps3.xml><?xml version="1.0" encoding="utf-8"?>
<ds:datastoreItem xmlns:ds="http://schemas.openxmlformats.org/officeDocument/2006/customXml" ds:itemID="{0F3EF6FB-1B69-456C-A8C2-C72484D1D042}"/>
</file>

<file path=customXml/itemProps4.xml><?xml version="1.0" encoding="utf-8"?>
<ds:datastoreItem xmlns:ds="http://schemas.openxmlformats.org/officeDocument/2006/customXml" ds:itemID="{D6626726-EB57-4845-B55E-143701DFBBE6}"/>
</file>

<file path=customXml/itemProps5.xml><?xml version="1.0" encoding="utf-8"?>
<ds:datastoreItem xmlns:ds="http://schemas.openxmlformats.org/officeDocument/2006/customXml" ds:itemID="{0DA40989-14F0-4E6F-A760-F7885B8140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3406</Words>
  <Characters>28323</Characters>
  <Application>Microsoft Office Word</Application>
  <DocSecurity>0</DocSecurity>
  <Lines>2832</Lines>
  <Paragraphs>1510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NEUES Chronologisches Programm Nationalrat--NOUVEAU Programme chronologique Conseil national--NUOVO Programma cronologico Consiglio nazionale</dc:title>
  <cp:lastModifiedBy/>
  <cp:revision>1</cp:revision>
  <dcterms:created xsi:type="dcterms:W3CDTF">2018-12-06T09:43:00Z</dcterms:created>
  <dcterms:modified xsi:type="dcterms:W3CDTF">2018-12-06T09:44:00Z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0x0101006F7700D8DF1953488F58F32AB4E7CBB301000158D850BF120B4EBDAF48600C0AD15B</vt:lpwstr>
  </property>
</Properties>
</file>