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0B77B" w14:textId="77777777" w:rsidR="00485013" w:rsidRDefault="00485013" w:rsidP="00263887">
      <w:pPr>
        <w:pStyle w:val="WocheCharCharCharCharChar"/>
        <w:spacing w:before="120" w:after="0" w:line="360" w:lineRule="auto"/>
        <w:rPr>
          <w:sz w:val="22"/>
          <w:highlight w:val="yellow"/>
          <w:lang w:val="de-CH"/>
        </w:rPr>
      </w:pPr>
    </w:p>
    <w:p w14:paraId="3E3BC3E6" w14:textId="77777777" w:rsidR="00485013" w:rsidRDefault="00485013" w:rsidP="00485013">
      <w:pPr>
        <w:pStyle w:val="WocheCharCharCharCharChar"/>
        <w:spacing w:before="120" w:after="0" w:line="360" w:lineRule="auto"/>
        <w:ind w:left="6372"/>
        <w:rPr>
          <w:sz w:val="22"/>
          <w:highlight w:val="yellow"/>
          <w:lang w:val="de-CH"/>
        </w:rPr>
      </w:pPr>
    </w:p>
    <w:p w14:paraId="15D71CB5" w14:textId="77777777" w:rsidR="00766C22" w:rsidRPr="00456E15" w:rsidRDefault="00D60409" w:rsidP="00766C22">
      <w:pPr>
        <w:pStyle w:val="WocheCharCharCharCharChar"/>
        <w:spacing w:before="120" w:after="0" w:line="360" w:lineRule="auto"/>
        <w:ind w:left="6372"/>
        <w:rPr>
          <w:sz w:val="22"/>
          <w:lang w:val="fr-CH"/>
        </w:rPr>
      </w:pPr>
      <w:r w:rsidRPr="00456E15">
        <w:rPr>
          <w:noProof/>
          <w:sz w:val="22"/>
          <w:lang w:val="fr-CH"/>
        </w:rPr>
        <w:t>Sessionsprogramm</w:t>
      </w:r>
      <w:r w:rsidRPr="00456E15">
        <w:rPr>
          <w:sz w:val="22"/>
          <w:lang w:val="fr-CH"/>
        </w:rPr>
        <w:br/>
      </w:r>
      <w:r w:rsidRPr="00456E15">
        <w:rPr>
          <w:noProof/>
          <w:sz w:val="22"/>
          <w:lang w:val="fr-CH"/>
        </w:rPr>
        <w:t>Frühjahrssession 2019</w:t>
      </w:r>
    </w:p>
    <w:p w14:paraId="78751089" w14:textId="77777777" w:rsidR="00766C22" w:rsidRPr="00456E15" w:rsidRDefault="00766C22" w:rsidP="00766C22">
      <w:pPr>
        <w:pStyle w:val="WocheCharCharCharCharChar"/>
        <w:spacing w:before="0" w:after="0" w:line="240" w:lineRule="auto"/>
        <w:ind w:left="6372"/>
        <w:rPr>
          <w:sz w:val="22"/>
          <w:lang w:val="fr-CH"/>
        </w:rPr>
      </w:pPr>
    </w:p>
    <w:p w14:paraId="3E084E3B" w14:textId="77777777" w:rsidR="00766C22" w:rsidRPr="00456E15" w:rsidRDefault="00D60409" w:rsidP="00766C22">
      <w:pPr>
        <w:pStyle w:val="WocheCharCharCharCharChar"/>
        <w:spacing w:before="120" w:after="0" w:line="360" w:lineRule="auto"/>
        <w:ind w:left="6372"/>
        <w:rPr>
          <w:sz w:val="22"/>
          <w:highlight w:val="yellow"/>
          <w:lang w:val="fr-CH"/>
        </w:rPr>
      </w:pPr>
      <w:r w:rsidRPr="00456E15">
        <w:rPr>
          <w:noProof/>
          <w:sz w:val="22"/>
          <w:lang w:val="fr-CH"/>
        </w:rPr>
        <w:t>Programme de la session</w:t>
      </w:r>
      <w:r w:rsidRPr="00456E15">
        <w:rPr>
          <w:sz w:val="22"/>
          <w:lang w:val="fr-CH"/>
        </w:rPr>
        <w:br/>
      </w:r>
      <w:r w:rsidRPr="00456E15">
        <w:rPr>
          <w:noProof/>
          <w:sz w:val="22"/>
          <w:lang w:val="fr-CH"/>
        </w:rPr>
        <w:t>Session de printemps 2019</w:t>
      </w:r>
    </w:p>
    <w:p w14:paraId="5FAE0E04" w14:textId="77777777" w:rsidR="00766C22" w:rsidRPr="00456E15" w:rsidRDefault="00766C22" w:rsidP="00766C22">
      <w:pPr>
        <w:pStyle w:val="WocheCharCharCharCharChar"/>
        <w:spacing w:before="0" w:after="0" w:line="240" w:lineRule="auto"/>
        <w:ind w:left="6372"/>
        <w:rPr>
          <w:sz w:val="22"/>
          <w:highlight w:val="yellow"/>
          <w:lang w:val="fr-CH"/>
        </w:rPr>
      </w:pPr>
    </w:p>
    <w:p w14:paraId="335C8E77" w14:textId="77777777" w:rsidR="00766C22" w:rsidRDefault="00D60409" w:rsidP="00766C22">
      <w:pPr>
        <w:pStyle w:val="WocheCharCharCharCharChar"/>
        <w:spacing w:before="120" w:after="0" w:line="360" w:lineRule="auto"/>
        <w:ind w:left="6372"/>
        <w:rPr>
          <w:noProof/>
          <w:sz w:val="22"/>
          <w:lang w:val="it-CH"/>
        </w:rPr>
      </w:pPr>
      <w:r w:rsidRPr="00456E15">
        <w:rPr>
          <w:noProof/>
          <w:sz w:val="22"/>
          <w:lang w:val="it-IT"/>
        </w:rPr>
        <w:t>Programma della sessione</w:t>
      </w:r>
      <w:r w:rsidRPr="00F652EB">
        <w:rPr>
          <w:sz w:val="22"/>
          <w:lang w:val="it-CH"/>
        </w:rPr>
        <w:br/>
      </w:r>
      <w:r>
        <w:rPr>
          <w:noProof/>
          <w:sz w:val="22"/>
          <w:lang w:val="it-CH"/>
        </w:rPr>
        <w:t>Sessione primaverile 2019</w:t>
      </w:r>
    </w:p>
    <w:p w14:paraId="00D22B00" w14:textId="77777777" w:rsidR="00263887" w:rsidRPr="00456E15" w:rsidRDefault="00263887" w:rsidP="00263887">
      <w:pPr>
        <w:pStyle w:val="WocheCharCharCharCharChar"/>
        <w:spacing w:before="120" w:after="0" w:line="360" w:lineRule="auto"/>
        <w:ind w:left="6372"/>
        <w:rPr>
          <w:sz w:val="22"/>
          <w:lang w:val="it-IT"/>
        </w:rPr>
      </w:pPr>
    </w:p>
    <w:p w14:paraId="19C84238" w14:textId="77777777" w:rsidR="00276911" w:rsidRPr="00456E15" w:rsidRDefault="00D60409" w:rsidP="00276911">
      <w:pPr>
        <w:rPr>
          <w:b/>
          <w:lang w:val="fr-CH"/>
        </w:rPr>
      </w:pPr>
      <w:r w:rsidRPr="00456E15">
        <w:rPr>
          <w:lang w:val="it-IT"/>
        </w:rPr>
        <w:t xml:space="preserve">                                                                                                                                </w:t>
      </w:r>
      <w:r w:rsidR="00E27BDA" w:rsidRPr="00456E15">
        <w:rPr>
          <w:noProof/>
          <w:lang w:val="fr-CH"/>
        </w:rPr>
        <w:t>4.0</w:t>
      </w:r>
      <w:r w:rsidRPr="00456E15">
        <w:rPr>
          <w:b/>
          <w:lang w:val="fr-CH"/>
        </w:rPr>
        <w:t xml:space="preserve"> </w:t>
      </w:r>
      <w:r w:rsidR="00520461" w:rsidRPr="00456E15">
        <w:rPr>
          <w:b/>
          <w:lang w:val="fr-CH"/>
        </w:rPr>
        <w:t xml:space="preserve"> </w:t>
      </w:r>
      <w:r w:rsidR="002E510E" w:rsidRPr="00456E15">
        <w:rPr>
          <w:noProof/>
          <w:lang w:val="fr-CH"/>
        </w:rPr>
        <w:t>Büro-Sitzung am ersten Sessionstag</w:t>
      </w:r>
    </w:p>
    <w:p w14:paraId="32A1200F" w14:textId="77777777" w:rsidR="00276911" w:rsidRPr="00456E15" w:rsidRDefault="00D60409" w:rsidP="00276911">
      <w:pPr>
        <w:rPr>
          <w:b/>
          <w:lang w:val="fr-CH"/>
        </w:rPr>
      </w:pPr>
      <w:r w:rsidRPr="00456E15">
        <w:rPr>
          <w:b/>
          <w:lang w:val="fr-CH"/>
        </w:rPr>
        <w:t xml:space="preserve">                                                                                                                                    </w:t>
      </w:r>
      <w:r w:rsidR="00B038A2" w:rsidRPr="00456E15">
        <w:rPr>
          <w:b/>
          <w:lang w:val="fr-CH"/>
        </w:rPr>
        <w:t xml:space="preserve">  </w:t>
      </w:r>
      <w:r w:rsidR="00520461" w:rsidRPr="00456E15">
        <w:rPr>
          <w:b/>
          <w:lang w:val="fr-CH"/>
        </w:rPr>
        <w:t xml:space="preserve"> </w:t>
      </w:r>
      <w:r w:rsidR="002E510E" w:rsidRPr="00456E15">
        <w:rPr>
          <w:noProof/>
          <w:lang w:val="fr-CH"/>
        </w:rPr>
        <w:t>Séance du bureau le premier jour de la session</w:t>
      </w:r>
    </w:p>
    <w:p w14:paraId="6A57A9E3" w14:textId="77777777" w:rsidR="00485013" w:rsidRPr="00456E15" w:rsidRDefault="00D60409" w:rsidP="00276911">
      <w:pPr>
        <w:rPr>
          <w:lang w:val="it-IT"/>
        </w:rPr>
      </w:pPr>
      <w:r w:rsidRPr="00456E15">
        <w:rPr>
          <w:b/>
          <w:lang w:val="fr-CH"/>
        </w:rPr>
        <w:t xml:space="preserve">                                                                                                                                    </w:t>
      </w:r>
      <w:r w:rsidR="00B038A2" w:rsidRPr="00456E15">
        <w:rPr>
          <w:b/>
          <w:lang w:val="fr-CH"/>
        </w:rPr>
        <w:t xml:space="preserve">  </w:t>
      </w:r>
      <w:r w:rsidR="00520461" w:rsidRPr="00456E15">
        <w:rPr>
          <w:b/>
          <w:lang w:val="fr-CH"/>
        </w:rPr>
        <w:t xml:space="preserve"> </w:t>
      </w:r>
      <w:r w:rsidR="002E510E" w:rsidRPr="00456E15">
        <w:rPr>
          <w:noProof/>
          <w:lang w:val="it-IT"/>
        </w:rPr>
        <w:t>Riunione al primo giorno della sessione</w:t>
      </w:r>
    </w:p>
    <w:p w14:paraId="401D6822" w14:textId="77777777" w:rsidR="00276911" w:rsidRPr="00456E15" w:rsidRDefault="00276911" w:rsidP="00276911">
      <w:pPr>
        <w:rPr>
          <w:lang w:val="it-IT"/>
        </w:rPr>
      </w:pPr>
    </w:p>
    <w:p w14:paraId="4330A97B" w14:textId="77777777" w:rsidR="00276911" w:rsidRPr="00456E15" w:rsidRDefault="00276911" w:rsidP="00276911">
      <w:pPr>
        <w:rPr>
          <w:sz w:val="22"/>
          <w:lang w:val="it-IT"/>
        </w:rPr>
      </w:pPr>
    </w:p>
    <w:p w14:paraId="3CE2B850" w14:textId="77777777" w:rsidR="00276911" w:rsidRPr="00456E15" w:rsidRDefault="00276911" w:rsidP="00276911">
      <w:pPr>
        <w:rPr>
          <w:sz w:val="22"/>
          <w:lang w:val="it-IT"/>
        </w:rPr>
      </w:pPr>
    </w:p>
    <w:p w14:paraId="60C5ACBA" w14:textId="77777777" w:rsidR="00276911" w:rsidRPr="00456E15" w:rsidRDefault="00276911" w:rsidP="00276911">
      <w:pPr>
        <w:rPr>
          <w:sz w:val="22"/>
          <w:lang w:val="it-IT"/>
        </w:rPr>
      </w:pPr>
    </w:p>
    <w:p w14:paraId="1A804958" w14:textId="77777777" w:rsidR="00276911" w:rsidRPr="00456E15" w:rsidRDefault="00276911" w:rsidP="00276911">
      <w:pPr>
        <w:rPr>
          <w:sz w:val="22"/>
          <w:lang w:val="it-IT"/>
        </w:rPr>
      </w:pPr>
    </w:p>
    <w:p w14:paraId="468A6C6A" w14:textId="77777777" w:rsidR="004053D8" w:rsidRDefault="00D60409" w:rsidP="00916E28">
      <w:pPr>
        <w:ind w:left="6372"/>
        <w:rPr>
          <w:rFonts w:cs="Arial"/>
          <w:lang w:val="it-CH"/>
        </w:rPr>
      </w:pPr>
      <w:r>
        <w:rPr>
          <w:rFonts w:cs="Arial"/>
          <w:noProof/>
          <w:lang w:val="it-CH"/>
        </w:rPr>
        <w:t>Änderungen vorbehalten</w:t>
      </w:r>
      <w:r w:rsidRPr="0053796F">
        <w:rPr>
          <w:rFonts w:cs="Arial"/>
          <w:lang w:val="it-CH"/>
        </w:rPr>
        <w:t xml:space="preserve"> </w:t>
      </w:r>
      <w:r w:rsidRPr="0053796F">
        <w:rPr>
          <w:rFonts w:cs="Arial"/>
          <w:lang w:val="it-CH"/>
        </w:rPr>
        <w:br/>
      </w:r>
      <w:r>
        <w:rPr>
          <w:rFonts w:cs="Arial"/>
          <w:noProof/>
          <w:lang w:val="it-CH"/>
        </w:rPr>
        <w:t>Modifications réservées</w:t>
      </w:r>
      <w:r w:rsidRPr="0053796F">
        <w:rPr>
          <w:rFonts w:cs="Arial"/>
          <w:lang w:val="it-CH"/>
        </w:rPr>
        <w:t xml:space="preserve"> </w:t>
      </w:r>
      <w:r w:rsidRPr="0053796F">
        <w:rPr>
          <w:rFonts w:cs="Arial"/>
          <w:lang w:val="it-CH"/>
        </w:rPr>
        <w:br/>
      </w:r>
      <w:r>
        <w:rPr>
          <w:rFonts w:cs="Arial"/>
          <w:noProof/>
          <w:lang w:val="it-CH"/>
        </w:rPr>
        <w:t>Sono fatte salve eventuali modifiche</w:t>
      </w:r>
    </w:p>
    <w:p w14:paraId="476E083B" w14:textId="77777777" w:rsidR="003343EE" w:rsidRPr="00456E15"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1AB9A391" w14:textId="77777777" w:rsidTr="00805EFB">
        <w:trPr>
          <w:cantSplit/>
          <w:trHeight w:val="204"/>
          <w:tblHeader/>
        </w:trPr>
        <w:tc>
          <w:tcPr>
            <w:tcW w:w="993" w:type="dxa"/>
            <w:gridSpan w:val="2"/>
            <w:tcBorders>
              <w:top w:val="nil"/>
              <w:left w:val="nil"/>
              <w:bottom w:val="nil"/>
              <w:right w:val="nil"/>
            </w:tcBorders>
          </w:tcPr>
          <w:p w14:paraId="633EA496"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753CF092"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4. März 2019, 14:30-19:00</w:t>
            </w:r>
          </w:p>
        </w:tc>
        <w:tc>
          <w:tcPr>
            <w:tcW w:w="5103" w:type="dxa"/>
            <w:gridSpan w:val="6"/>
            <w:tcBorders>
              <w:top w:val="nil"/>
              <w:left w:val="nil"/>
              <w:bottom w:val="nil"/>
              <w:right w:val="nil"/>
            </w:tcBorders>
          </w:tcPr>
          <w:p w14:paraId="3DE60853"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CDA3896"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266D9E" w14:paraId="15D857CC" w14:textId="77777777" w:rsidTr="00805EFB">
        <w:trPr>
          <w:cantSplit/>
          <w:trHeight w:val="204"/>
          <w:tblHeader/>
        </w:trPr>
        <w:tc>
          <w:tcPr>
            <w:tcW w:w="993" w:type="dxa"/>
            <w:gridSpan w:val="2"/>
            <w:tcBorders>
              <w:top w:val="nil"/>
              <w:left w:val="nil"/>
              <w:bottom w:val="nil"/>
              <w:right w:val="nil"/>
            </w:tcBorders>
          </w:tcPr>
          <w:p w14:paraId="5EC4B9AE"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3C143768"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4 mars 2019, 14:30-19:00</w:t>
            </w:r>
          </w:p>
        </w:tc>
        <w:tc>
          <w:tcPr>
            <w:tcW w:w="5103" w:type="dxa"/>
            <w:gridSpan w:val="6"/>
            <w:tcBorders>
              <w:top w:val="nil"/>
              <w:left w:val="nil"/>
              <w:bottom w:val="nil"/>
              <w:right w:val="nil"/>
            </w:tcBorders>
          </w:tcPr>
          <w:p w14:paraId="6E9E5989"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BDDC4EB"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1</w:t>
            </w:r>
          </w:p>
        </w:tc>
      </w:tr>
      <w:tr w:rsidR="00266D9E" w14:paraId="4D2C80DE" w14:textId="77777777" w:rsidTr="00805EFB">
        <w:trPr>
          <w:cantSplit/>
          <w:trHeight w:val="204"/>
          <w:tblHeader/>
        </w:trPr>
        <w:tc>
          <w:tcPr>
            <w:tcW w:w="993" w:type="dxa"/>
            <w:gridSpan w:val="2"/>
            <w:tcBorders>
              <w:top w:val="nil"/>
              <w:left w:val="nil"/>
              <w:bottom w:val="nil"/>
              <w:right w:val="nil"/>
            </w:tcBorders>
          </w:tcPr>
          <w:p w14:paraId="27ACDA38"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2D3C5728"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4 marzo 2019, 14:30-19:00</w:t>
            </w:r>
          </w:p>
        </w:tc>
        <w:tc>
          <w:tcPr>
            <w:tcW w:w="5103" w:type="dxa"/>
            <w:gridSpan w:val="6"/>
            <w:tcBorders>
              <w:top w:val="nil"/>
              <w:left w:val="nil"/>
              <w:bottom w:val="nil"/>
              <w:right w:val="nil"/>
            </w:tcBorders>
          </w:tcPr>
          <w:p w14:paraId="7EE877F0"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74E2D4C"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266D9E" w14:paraId="103E6C6B" w14:textId="77777777" w:rsidTr="00805EFB">
        <w:trPr>
          <w:cantSplit/>
          <w:trHeight w:val="204"/>
          <w:tblHeader/>
        </w:trPr>
        <w:tc>
          <w:tcPr>
            <w:tcW w:w="993" w:type="dxa"/>
            <w:gridSpan w:val="2"/>
            <w:tcBorders>
              <w:top w:val="nil"/>
              <w:left w:val="nil"/>
              <w:bottom w:val="single" w:sz="4" w:space="0" w:color="auto"/>
              <w:right w:val="nil"/>
            </w:tcBorders>
          </w:tcPr>
          <w:p w14:paraId="3F58B0B2"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87F73A8"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C84C973"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D311D50"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070B6356"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45D1FD2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3E937BB"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50BB8C1"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6DBBAA50"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381B5F9"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322EF57D"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4E8C82B1" w14:textId="77777777" w:rsidR="00845E8C" w:rsidRPr="00456E15" w:rsidRDefault="00D60409" w:rsidP="00B207C5">
            <w:pPr>
              <w:overflowPunct w:val="0"/>
              <w:autoSpaceDE w:val="0"/>
              <w:autoSpaceDN w:val="0"/>
              <w:adjustRightInd w:val="0"/>
              <w:spacing w:before="60" w:after="60"/>
              <w:ind w:left="-113" w:right="-113"/>
              <w:textAlignment w:val="baseline"/>
              <w:rPr>
                <w:b/>
                <w:bCs/>
                <w:noProof/>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F7EA8AC"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919CFA9"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2E4065EE"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779325A3"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317D7AC"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24B9CC42"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06DDD39A"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3500921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AEE8A0C"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C32C3DB" w14:textId="77777777" w:rsidR="00845E8C" w:rsidRPr="004C13D5" w:rsidRDefault="00D60409" w:rsidP="00B207C5">
            <w:pPr>
              <w:spacing w:beforeAutospacing="1" w:afterAutospacing="1"/>
              <w:rPr>
                <w:rStyle w:val="Lienhypertexte"/>
                <w:b/>
                <w:lang w:val="de-CH"/>
              </w:rPr>
            </w:pPr>
            <w:r>
              <w:rPr>
                <w:b/>
                <w:noProof/>
                <w:lang w:val="de-DE"/>
              </w:rPr>
              <w:t>19.204</w:t>
            </w:r>
          </w:p>
        </w:tc>
        <w:tc>
          <w:tcPr>
            <w:tcW w:w="426" w:type="dxa"/>
            <w:tcBorders>
              <w:top w:val="single" w:sz="4" w:space="0" w:color="auto"/>
              <w:left w:val="nil"/>
              <w:bottom w:val="single" w:sz="4" w:space="0" w:color="auto"/>
              <w:right w:val="nil"/>
            </w:tcBorders>
            <w:hideMark/>
          </w:tcPr>
          <w:p w14:paraId="129065B4"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89A6642" w14:textId="77777777" w:rsidR="00845E8C" w:rsidRDefault="00456E15" w:rsidP="00A15E92">
            <w:pPr>
              <w:rPr>
                <w:rStyle w:val="Lienhypertexte"/>
                <w:b/>
              </w:rPr>
            </w:pPr>
            <w:hyperlink r:id="rId11" w:history="1">
              <w:r w:rsidR="00D60409">
                <w:rPr>
                  <w:rStyle w:val="Lienhypertexte"/>
                  <w:b/>
                </w:rPr>
                <w:t>DE</w:t>
              </w:r>
            </w:hyperlink>
          </w:p>
          <w:p w14:paraId="6651D0D5" w14:textId="77777777" w:rsidR="00845E8C" w:rsidRDefault="00456E15" w:rsidP="00A15E92">
            <w:pPr>
              <w:rPr>
                <w:rStyle w:val="Lienhypertexte"/>
                <w:b/>
              </w:rPr>
            </w:pPr>
            <w:hyperlink r:id="rId12" w:history="1">
              <w:r w:rsidR="00D60409">
                <w:rPr>
                  <w:rStyle w:val="Lienhypertexte"/>
                  <w:b/>
                </w:rPr>
                <w:t>FR</w:t>
              </w:r>
            </w:hyperlink>
          </w:p>
          <w:p w14:paraId="6BC579EE" w14:textId="77777777" w:rsidR="00845E8C" w:rsidRPr="00C93153" w:rsidRDefault="00456E15" w:rsidP="00A15E92">
            <w:pPr>
              <w:rPr>
                <w:sz w:val="16"/>
                <w:szCs w:val="16"/>
                <w:highlight w:val="yellow"/>
                <w:lang w:val="en-US"/>
              </w:rPr>
            </w:pPr>
            <w:hyperlink r:id="rId1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1E397A6" w14:textId="77777777" w:rsidR="00266D9E" w:rsidRDefault="00D60409" w:rsidP="00B207C5">
            <w:pPr>
              <w:rPr>
                <w:noProof/>
                <w:lang w:val="de-DE"/>
              </w:rPr>
            </w:pPr>
            <w:r>
              <w:rPr>
                <w:noProof/>
                <w:lang w:val="de-DE"/>
              </w:rPr>
              <w:t>Vereidigungen</w:t>
            </w:r>
          </w:p>
          <w:p w14:paraId="633D7C44" w14:textId="77777777" w:rsidR="00266D9E" w:rsidRDefault="00D60409" w:rsidP="00B207C5">
            <w:pPr>
              <w:rPr>
                <w:lang w:val="de-DE"/>
              </w:rPr>
            </w:pPr>
            <w:r>
              <w:rPr>
                <w:noProof/>
                <w:lang w:val="de-DE"/>
              </w:rPr>
              <w:t>Assermentations</w:t>
            </w:r>
          </w:p>
          <w:p w14:paraId="48D5290D" w14:textId="77777777" w:rsidR="00845E8C" w:rsidRPr="003C6844" w:rsidRDefault="00D60409" w:rsidP="00B207C5">
            <w:pPr>
              <w:rPr>
                <w:lang w:val="it-CH"/>
              </w:rPr>
            </w:pPr>
            <w:r>
              <w:rPr>
                <w:noProof/>
                <w:lang w:val="de-DE"/>
              </w:rPr>
              <w:t>Giuramenti</w:t>
            </w:r>
          </w:p>
        </w:tc>
        <w:tc>
          <w:tcPr>
            <w:tcW w:w="567" w:type="dxa"/>
            <w:tcBorders>
              <w:top w:val="single" w:sz="4" w:space="0" w:color="auto"/>
              <w:left w:val="nil"/>
              <w:bottom w:val="single" w:sz="4" w:space="0" w:color="auto"/>
              <w:right w:val="nil"/>
            </w:tcBorders>
            <w:hideMark/>
          </w:tcPr>
          <w:p w14:paraId="3494A43A"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56D0A0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325A667" w14:textId="77777777" w:rsidR="00266D9E" w:rsidRPr="003C6844" w:rsidRDefault="00D60409" w:rsidP="00B207C5">
            <w:pPr>
              <w:rPr>
                <w:noProof/>
                <w:lang w:val="de-CH"/>
              </w:rPr>
            </w:pPr>
            <w:r w:rsidRPr="003C6844">
              <w:rPr>
                <w:noProof/>
                <w:lang w:val="de-CH"/>
              </w:rPr>
              <w:t>Bü</w:t>
            </w:r>
          </w:p>
          <w:p w14:paraId="566D6F52" w14:textId="77777777" w:rsidR="00266D9E" w:rsidRPr="003C6844" w:rsidRDefault="00D60409" w:rsidP="00B207C5">
            <w:pPr>
              <w:rPr>
                <w:lang w:val="de-CH"/>
              </w:rPr>
            </w:pPr>
            <w:r w:rsidRPr="003C6844">
              <w:rPr>
                <w:noProof/>
                <w:lang w:val="de-CH"/>
              </w:rPr>
              <w:t>Bu</w:t>
            </w:r>
          </w:p>
          <w:p w14:paraId="3F547595" w14:textId="77777777" w:rsidR="00845E8C" w:rsidRPr="003C6844" w:rsidRDefault="00D60409" w:rsidP="00B207C5">
            <w:pPr>
              <w:rPr>
                <w:lang w:val="de-CH"/>
              </w:rPr>
            </w:pPr>
            <w:r w:rsidRPr="003C6844">
              <w:rPr>
                <w:noProof/>
                <w:lang w:val="de-CH"/>
              </w:rPr>
              <w:t>Uf</w:t>
            </w:r>
          </w:p>
        </w:tc>
        <w:tc>
          <w:tcPr>
            <w:tcW w:w="567" w:type="dxa"/>
            <w:tcBorders>
              <w:top w:val="single" w:sz="4" w:space="0" w:color="auto"/>
              <w:left w:val="nil"/>
              <w:bottom w:val="single" w:sz="4" w:space="0" w:color="auto"/>
              <w:right w:val="nil"/>
            </w:tcBorders>
            <w:hideMark/>
          </w:tcPr>
          <w:p w14:paraId="262FA8FA" w14:textId="77777777" w:rsidR="00266D9E" w:rsidRPr="003C6844" w:rsidRDefault="00D60409" w:rsidP="00B207C5">
            <w:pPr>
              <w:rPr>
                <w:noProof/>
                <w:lang w:val="de-CH"/>
              </w:rPr>
            </w:pPr>
            <w:r w:rsidRPr="003C6844">
              <w:rPr>
                <w:noProof/>
                <w:lang w:val="de-CH"/>
              </w:rPr>
              <w:t>Parl</w:t>
            </w:r>
          </w:p>
          <w:p w14:paraId="0D723C1D" w14:textId="77777777" w:rsidR="00266D9E" w:rsidRPr="003C6844" w:rsidRDefault="00D60409" w:rsidP="00B207C5">
            <w:pPr>
              <w:rPr>
                <w:lang w:val="de-CH"/>
              </w:rPr>
            </w:pPr>
            <w:r w:rsidRPr="003C6844">
              <w:rPr>
                <w:noProof/>
                <w:lang w:val="de-CH"/>
              </w:rPr>
              <w:t>Parl</w:t>
            </w:r>
          </w:p>
          <w:p w14:paraId="7278EE56"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45C5639" w14:textId="77777777" w:rsidR="00845E8C" w:rsidRPr="003C6844" w:rsidRDefault="00D60409" w:rsidP="00B207C5">
            <w:pPr>
              <w:rPr>
                <w:lang w:val="de-CH"/>
              </w:rPr>
            </w:pPr>
            <w:r w:rsidRPr="003C6844">
              <w:rPr>
                <w:noProof/>
                <w:lang w:val="de-CH"/>
              </w:rPr>
              <w:t>Graf-Litscher</w:t>
            </w:r>
          </w:p>
        </w:tc>
        <w:tc>
          <w:tcPr>
            <w:tcW w:w="1134" w:type="dxa"/>
            <w:tcBorders>
              <w:top w:val="single" w:sz="4" w:space="0" w:color="auto"/>
              <w:left w:val="nil"/>
              <w:bottom w:val="single" w:sz="4" w:space="0" w:color="auto"/>
              <w:right w:val="nil"/>
            </w:tcBorders>
            <w:hideMark/>
          </w:tcPr>
          <w:p w14:paraId="0564A1A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09A2816" w14:textId="77777777" w:rsidR="00845E8C" w:rsidRPr="003C6844" w:rsidRDefault="00845E8C" w:rsidP="00B207C5">
            <w:pPr>
              <w:rPr>
                <w:lang w:val="de-CH"/>
              </w:rPr>
            </w:pPr>
          </w:p>
        </w:tc>
      </w:tr>
      <w:tr w:rsidR="00266D9E" w14:paraId="1FE00E2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F205E6"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CD94A11" w14:textId="77777777" w:rsidR="00845E8C" w:rsidRPr="004C13D5" w:rsidRDefault="00D60409" w:rsidP="00B207C5">
            <w:pPr>
              <w:spacing w:beforeAutospacing="1" w:afterAutospacing="1"/>
              <w:rPr>
                <w:rStyle w:val="Lienhypertexte"/>
                <w:b/>
                <w:lang w:val="de-CH"/>
              </w:rPr>
            </w:pPr>
            <w:r>
              <w:rPr>
                <w:b/>
                <w:noProof/>
                <w:lang w:val="de-DE"/>
              </w:rPr>
              <w:t>18.048</w:t>
            </w:r>
          </w:p>
        </w:tc>
        <w:tc>
          <w:tcPr>
            <w:tcW w:w="426" w:type="dxa"/>
            <w:tcBorders>
              <w:top w:val="single" w:sz="4" w:space="0" w:color="auto"/>
              <w:left w:val="nil"/>
              <w:bottom w:val="single" w:sz="4" w:space="0" w:color="auto"/>
              <w:right w:val="nil"/>
            </w:tcBorders>
            <w:hideMark/>
          </w:tcPr>
          <w:p w14:paraId="66FB59FF"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3B87429" w14:textId="77777777" w:rsidR="00845E8C" w:rsidRDefault="00456E15" w:rsidP="00A15E92">
            <w:pPr>
              <w:rPr>
                <w:rStyle w:val="Lienhypertexte"/>
                <w:b/>
              </w:rPr>
            </w:pPr>
            <w:hyperlink r:id="rId14" w:history="1">
              <w:r w:rsidR="00D60409">
                <w:rPr>
                  <w:rStyle w:val="Lienhypertexte"/>
                  <w:b/>
                </w:rPr>
                <w:t>DE</w:t>
              </w:r>
            </w:hyperlink>
          </w:p>
          <w:p w14:paraId="664D31A4" w14:textId="77777777" w:rsidR="00845E8C" w:rsidRDefault="00456E15" w:rsidP="00A15E92">
            <w:pPr>
              <w:rPr>
                <w:rStyle w:val="Lienhypertexte"/>
                <w:b/>
              </w:rPr>
            </w:pPr>
            <w:hyperlink r:id="rId15" w:history="1">
              <w:r w:rsidR="00D60409">
                <w:rPr>
                  <w:rStyle w:val="Lienhypertexte"/>
                  <w:b/>
                </w:rPr>
                <w:t>FR</w:t>
              </w:r>
            </w:hyperlink>
          </w:p>
          <w:p w14:paraId="3A765E3C" w14:textId="77777777" w:rsidR="00845E8C" w:rsidRPr="00C93153" w:rsidRDefault="00456E15" w:rsidP="00A15E92">
            <w:pPr>
              <w:rPr>
                <w:sz w:val="16"/>
                <w:szCs w:val="16"/>
                <w:highlight w:val="yellow"/>
                <w:lang w:val="en-US"/>
              </w:rPr>
            </w:pPr>
            <w:hyperlink r:id="rId1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6A09EEB9" w14:textId="77777777" w:rsidR="00845E8C" w:rsidRPr="00456E15" w:rsidRDefault="00D60409" w:rsidP="00B207C5">
            <w:pPr>
              <w:rPr>
                <w:lang w:val="de-CH"/>
              </w:rPr>
            </w:pPr>
            <w:r>
              <w:rPr>
                <w:noProof/>
                <w:lang w:val="de-DE"/>
              </w:rPr>
              <w:t>Überstellung verurteilter Personen. Änderung des Zusatzprotokolles</w:t>
            </w:r>
          </w:p>
          <w:p w14:paraId="1A1821A0" w14:textId="77777777" w:rsidR="00266D9E" w:rsidRPr="00456E15" w:rsidRDefault="00D60409" w:rsidP="00B207C5">
            <w:pPr>
              <w:rPr>
                <w:lang w:val="fr-CH"/>
              </w:rPr>
            </w:pPr>
            <w:r w:rsidRPr="00456E15">
              <w:rPr>
                <w:noProof/>
                <w:lang w:val="fr-CH"/>
              </w:rPr>
              <w:t>Transfèrement des personnes condamnées. Amendement au Protocole additionnel</w:t>
            </w:r>
          </w:p>
          <w:p w14:paraId="2ACEB89D" w14:textId="77777777" w:rsidR="00845E8C" w:rsidRPr="003C6844" w:rsidRDefault="00D60409" w:rsidP="00B207C5">
            <w:pPr>
              <w:rPr>
                <w:lang w:val="it-CH"/>
              </w:rPr>
            </w:pPr>
            <w:r w:rsidRPr="00456E15">
              <w:rPr>
                <w:noProof/>
                <w:lang w:val="it-IT"/>
              </w:rPr>
              <w:t>Trasferimento dei condannati.Modifica del Protocollo addizionale</w:t>
            </w:r>
          </w:p>
        </w:tc>
        <w:tc>
          <w:tcPr>
            <w:tcW w:w="567" w:type="dxa"/>
            <w:tcBorders>
              <w:top w:val="single" w:sz="4" w:space="0" w:color="auto"/>
              <w:left w:val="nil"/>
              <w:bottom w:val="single" w:sz="4" w:space="0" w:color="auto"/>
              <w:right w:val="nil"/>
            </w:tcBorders>
            <w:hideMark/>
          </w:tcPr>
          <w:p w14:paraId="578D2F6F"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5E618B57"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5F2B7686" w14:textId="77777777" w:rsidR="00266D9E" w:rsidRPr="003C6844" w:rsidRDefault="00D60409" w:rsidP="00B207C5">
            <w:pPr>
              <w:rPr>
                <w:noProof/>
                <w:lang w:val="de-CH"/>
              </w:rPr>
            </w:pPr>
            <w:r w:rsidRPr="003C6844">
              <w:rPr>
                <w:noProof/>
                <w:lang w:val="de-CH"/>
              </w:rPr>
              <w:t>RK</w:t>
            </w:r>
          </w:p>
          <w:p w14:paraId="216EDE6E" w14:textId="77777777" w:rsidR="00266D9E" w:rsidRPr="003C6844" w:rsidRDefault="00D60409" w:rsidP="00B207C5">
            <w:pPr>
              <w:rPr>
                <w:lang w:val="de-CH"/>
              </w:rPr>
            </w:pPr>
            <w:r w:rsidRPr="003C6844">
              <w:rPr>
                <w:noProof/>
                <w:lang w:val="de-CH"/>
              </w:rPr>
              <w:t>CAJ</w:t>
            </w:r>
          </w:p>
          <w:p w14:paraId="3557DD15"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06C92E2C" w14:textId="77777777" w:rsidR="00266D9E" w:rsidRPr="003C6844" w:rsidRDefault="00D60409" w:rsidP="00B207C5">
            <w:pPr>
              <w:rPr>
                <w:noProof/>
                <w:lang w:val="de-CH"/>
              </w:rPr>
            </w:pPr>
            <w:r w:rsidRPr="003C6844">
              <w:rPr>
                <w:noProof/>
                <w:lang w:val="de-CH"/>
              </w:rPr>
              <w:t>EJPD</w:t>
            </w:r>
          </w:p>
          <w:p w14:paraId="6EFD02A8" w14:textId="77777777" w:rsidR="00266D9E" w:rsidRPr="003C6844" w:rsidRDefault="00D60409" w:rsidP="00B207C5">
            <w:pPr>
              <w:rPr>
                <w:lang w:val="de-CH"/>
              </w:rPr>
            </w:pPr>
            <w:r w:rsidRPr="003C6844">
              <w:rPr>
                <w:noProof/>
                <w:lang w:val="de-CH"/>
              </w:rPr>
              <w:t>DFJP</w:t>
            </w:r>
          </w:p>
          <w:p w14:paraId="7B5BDB77"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0DFF6EED" w14:textId="77777777" w:rsidR="00266D9E" w:rsidRPr="003C6844" w:rsidRDefault="00D60409" w:rsidP="00B207C5">
            <w:pPr>
              <w:rPr>
                <w:noProof/>
                <w:lang w:val="de-CH"/>
              </w:rPr>
            </w:pPr>
            <w:r w:rsidRPr="003C6844">
              <w:rPr>
                <w:noProof/>
                <w:lang w:val="de-CH"/>
              </w:rPr>
              <w:t>Mazzone</w:t>
            </w:r>
          </w:p>
          <w:p w14:paraId="1B4F35F8" w14:textId="77777777" w:rsidR="00845E8C" w:rsidRPr="003C6844" w:rsidRDefault="00D60409" w:rsidP="00B207C5">
            <w:pPr>
              <w:rPr>
                <w:lang w:val="de-CH"/>
              </w:rPr>
            </w:pPr>
            <w:r w:rsidRPr="003C6844">
              <w:rPr>
                <w:noProof/>
                <w:lang w:val="de-CH"/>
              </w:rPr>
              <w:t>Vogler</w:t>
            </w:r>
          </w:p>
        </w:tc>
        <w:tc>
          <w:tcPr>
            <w:tcW w:w="1134" w:type="dxa"/>
            <w:tcBorders>
              <w:top w:val="single" w:sz="4" w:space="0" w:color="auto"/>
              <w:left w:val="nil"/>
              <w:bottom w:val="single" w:sz="4" w:space="0" w:color="auto"/>
              <w:right w:val="nil"/>
            </w:tcBorders>
            <w:hideMark/>
          </w:tcPr>
          <w:p w14:paraId="48D6239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A20300B" w14:textId="77777777" w:rsidR="00845E8C" w:rsidRPr="003C6844" w:rsidRDefault="00D60409" w:rsidP="00B207C5">
            <w:pPr>
              <w:rPr>
                <w:lang w:val="de-CH"/>
              </w:rPr>
            </w:pPr>
            <w:r w:rsidRPr="003C6844">
              <w:rPr>
                <w:noProof/>
                <w:lang w:val="de-CH"/>
              </w:rPr>
              <w:t>IV</w:t>
            </w:r>
          </w:p>
        </w:tc>
      </w:tr>
      <w:tr w:rsidR="00266D9E" w14:paraId="59CFD57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18CE209"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C85F9E" w14:textId="77777777" w:rsidR="00845E8C" w:rsidRPr="004C13D5" w:rsidRDefault="00D60409" w:rsidP="00B207C5">
            <w:pPr>
              <w:spacing w:beforeAutospacing="1" w:afterAutospacing="1"/>
              <w:rPr>
                <w:rStyle w:val="Lienhypertexte"/>
                <w:b/>
                <w:lang w:val="de-CH"/>
              </w:rPr>
            </w:pPr>
            <w:r>
              <w:rPr>
                <w:b/>
                <w:noProof/>
                <w:lang w:val="de-DE"/>
              </w:rPr>
              <w:t>18.058</w:t>
            </w:r>
          </w:p>
        </w:tc>
        <w:tc>
          <w:tcPr>
            <w:tcW w:w="426" w:type="dxa"/>
            <w:tcBorders>
              <w:top w:val="single" w:sz="4" w:space="0" w:color="auto"/>
              <w:left w:val="nil"/>
              <w:bottom w:val="single" w:sz="4" w:space="0" w:color="auto"/>
              <w:right w:val="nil"/>
            </w:tcBorders>
            <w:hideMark/>
          </w:tcPr>
          <w:p w14:paraId="5608FD0D"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1E0AE98" w14:textId="77777777" w:rsidR="00845E8C" w:rsidRDefault="00456E15" w:rsidP="00A15E92">
            <w:pPr>
              <w:rPr>
                <w:rStyle w:val="Lienhypertexte"/>
                <w:b/>
              </w:rPr>
            </w:pPr>
            <w:hyperlink r:id="rId17" w:history="1">
              <w:r w:rsidR="00D60409">
                <w:rPr>
                  <w:rStyle w:val="Lienhypertexte"/>
                  <w:b/>
                </w:rPr>
                <w:t>DE</w:t>
              </w:r>
            </w:hyperlink>
          </w:p>
          <w:p w14:paraId="1396D304" w14:textId="77777777" w:rsidR="00845E8C" w:rsidRDefault="00456E15" w:rsidP="00A15E92">
            <w:pPr>
              <w:rPr>
                <w:rStyle w:val="Lienhypertexte"/>
                <w:b/>
              </w:rPr>
            </w:pPr>
            <w:hyperlink r:id="rId18" w:history="1">
              <w:r w:rsidR="00D60409">
                <w:rPr>
                  <w:rStyle w:val="Lienhypertexte"/>
                  <w:b/>
                </w:rPr>
                <w:t>FR</w:t>
              </w:r>
            </w:hyperlink>
          </w:p>
          <w:p w14:paraId="1C29F31B" w14:textId="77777777" w:rsidR="00845E8C" w:rsidRPr="00C93153" w:rsidRDefault="00456E15" w:rsidP="00A15E92">
            <w:pPr>
              <w:rPr>
                <w:sz w:val="16"/>
                <w:szCs w:val="16"/>
                <w:highlight w:val="yellow"/>
                <w:lang w:val="en-US"/>
              </w:rPr>
            </w:pPr>
            <w:hyperlink r:id="rId19"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060248F" w14:textId="77777777" w:rsidR="00845E8C" w:rsidRPr="00456E15" w:rsidRDefault="00D60409" w:rsidP="00B207C5">
            <w:pPr>
              <w:rPr>
                <w:lang w:val="de-CH"/>
              </w:rPr>
            </w:pPr>
            <w:r>
              <w:rPr>
                <w:noProof/>
                <w:lang w:val="de-DE"/>
              </w:rPr>
              <w:t>Bekämpfung der Kriminalität. Abkommen mit Bulgarien</w:t>
            </w:r>
          </w:p>
          <w:p w14:paraId="53673BF1" w14:textId="77777777" w:rsidR="00266D9E" w:rsidRPr="00456E15" w:rsidRDefault="00D60409" w:rsidP="00B207C5">
            <w:pPr>
              <w:rPr>
                <w:lang w:val="fr-CH"/>
              </w:rPr>
            </w:pPr>
            <w:r w:rsidRPr="00456E15">
              <w:rPr>
                <w:noProof/>
                <w:lang w:val="fr-CH"/>
              </w:rPr>
              <w:t>Lutte contre la criminalité. Accord avec la Bulgarie</w:t>
            </w:r>
          </w:p>
          <w:p w14:paraId="3A737D05" w14:textId="77777777" w:rsidR="00845E8C" w:rsidRPr="003C6844" w:rsidRDefault="00D60409" w:rsidP="00B207C5">
            <w:pPr>
              <w:rPr>
                <w:lang w:val="it-CH"/>
              </w:rPr>
            </w:pPr>
            <w:r w:rsidRPr="00456E15">
              <w:rPr>
                <w:noProof/>
                <w:lang w:val="it-IT"/>
              </w:rPr>
              <w:t>Lotta contro la criminalità. Accordo con la Bulgaria</w:t>
            </w:r>
          </w:p>
        </w:tc>
        <w:tc>
          <w:tcPr>
            <w:tcW w:w="567" w:type="dxa"/>
            <w:tcBorders>
              <w:top w:val="single" w:sz="4" w:space="0" w:color="auto"/>
              <w:left w:val="nil"/>
              <w:bottom w:val="single" w:sz="4" w:space="0" w:color="auto"/>
              <w:right w:val="nil"/>
            </w:tcBorders>
            <w:hideMark/>
          </w:tcPr>
          <w:p w14:paraId="7B8FF4F1"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5CB4B05E"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1ADEF8DE" w14:textId="77777777" w:rsidR="00266D9E" w:rsidRPr="003C6844" w:rsidRDefault="00D60409" w:rsidP="00B207C5">
            <w:pPr>
              <w:rPr>
                <w:noProof/>
                <w:lang w:val="de-CH"/>
              </w:rPr>
            </w:pPr>
            <w:r w:rsidRPr="003C6844">
              <w:rPr>
                <w:noProof/>
                <w:lang w:val="de-CH"/>
              </w:rPr>
              <w:t>SiK</w:t>
            </w:r>
          </w:p>
          <w:p w14:paraId="76FE13A5" w14:textId="77777777" w:rsidR="00266D9E" w:rsidRPr="003C6844" w:rsidRDefault="00D60409" w:rsidP="00B207C5">
            <w:pPr>
              <w:rPr>
                <w:lang w:val="de-CH"/>
              </w:rPr>
            </w:pPr>
            <w:r w:rsidRPr="003C6844">
              <w:rPr>
                <w:noProof/>
                <w:lang w:val="de-CH"/>
              </w:rPr>
              <w:t>CPS</w:t>
            </w:r>
          </w:p>
          <w:p w14:paraId="0C448739" w14:textId="77777777" w:rsidR="00845E8C" w:rsidRPr="003C6844" w:rsidRDefault="00D60409" w:rsidP="00B207C5">
            <w:pPr>
              <w:rPr>
                <w:lang w:val="de-CH"/>
              </w:rPr>
            </w:pPr>
            <w:r w:rsidRPr="003C6844">
              <w:rPr>
                <w:noProof/>
                <w:lang w:val="de-CH"/>
              </w:rPr>
              <w:t>CPS</w:t>
            </w:r>
          </w:p>
        </w:tc>
        <w:tc>
          <w:tcPr>
            <w:tcW w:w="567" w:type="dxa"/>
            <w:tcBorders>
              <w:top w:val="single" w:sz="4" w:space="0" w:color="auto"/>
              <w:left w:val="nil"/>
              <w:bottom w:val="single" w:sz="4" w:space="0" w:color="auto"/>
              <w:right w:val="nil"/>
            </w:tcBorders>
            <w:hideMark/>
          </w:tcPr>
          <w:p w14:paraId="3C0446EF" w14:textId="77777777" w:rsidR="00266D9E" w:rsidRPr="003C6844" w:rsidRDefault="00D60409" w:rsidP="00B207C5">
            <w:pPr>
              <w:rPr>
                <w:noProof/>
                <w:lang w:val="de-CH"/>
              </w:rPr>
            </w:pPr>
            <w:r w:rsidRPr="003C6844">
              <w:rPr>
                <w:noProof/>
                <w:lang w:val="de-CH"/>
              </w:rPr>
              <w:t>EJPD</w:t>
            </w:r>
          </w:p>
          <w:p w14:paraId="0B2225A1" w14:textId="77777777" w:rsidR="00266D9E" w:rsidRPr="003C6844" w:rsidRDefault="00D60409" w:rsidP="00B207C5">
            <w:pPr>
              <w:rPr>
                <w:lang w:val="de-CH"/>
              </w:rPr>
            </w:pPr>
            <w:r w:rsidRPr="003C6844">
              <w:rPr>
                <w:noProof/>
                <w:lang w:val="de-CH"/>
              </w:rPr>
              <w:t>DFJP</w:t>
            </w:r>
          </w:p>
          <w:p w14:paraId="380A4D0F"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7E3AFB6F" w14:textId="77777777" w:rsidR="00266D9E" w:rsidRPr="003C6844" w:rsidRDefault="00D60409" w:rsidP="00B207C5">
            <w:pPr>
              <w:rPr>
                <w:noProof/>
                <w:lang w:val="de-CH"/>
              </w:rPr>
            </w:pPr>
            <w:r w:rsidRPr="003C6844">
              <w:rPr>
                <w:noProof/>
                <w:lang w:val="de-CH"/>
              </w:rPr>
              <w:t>Keller-Inhelder</w:t>
            </w:r>
          </w:p>
          <w:p w14:paraId="37CCBA00" w14:textId="77777777" w:rsidR="00845E8C" w:rsidRPr="003C6844" w:rsidRDefault="00D60409" w:rsidP="00B207C5">
            <w:pPr>
              <w:rPr>
                <w:lang w:val="de-CH"/>
              </w:rPr>
            </w:pPr>
            <w:r w:rsidRPr="003C6844">
              <w:rPr>
                <w:noProof/>
                <w:lang w:val="de-CH"/>
              </w:rPr>
              <w:t>Sommaruga Carlo</w:t>
            </w:r>
          </w:p>
        </w:tc>
        <w:tc>
          <w:tcPr>
            <w:tcW w:w="1134" w:type="dxa"/>
            <w:tcBorders>
              <w:top w:val="single" w:sz="4" w:space="0" w:color="auto"/>
              <w:left w:val="nil"/>
              <w:bottom w:val="single" w:sz="4" w:space="0" w:color="auto"/>
              <w:right w:val="nil"/>
            </w:tcBorders>
            <w:hideMark/>
          </w:tcPr>
          <w:p w14:paraId="4408626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0B3B913" w14:textId="77777777" w:rsidR="00845E8C" w:rsidRPr="003C6844" w:rsidRDefault="00D60409" w:rsidP="00B207C5">
            <w:pPr>
              <w:rPr>
                <w:lang w:val="de-CH"/>
              </w:rPr>
            </w:pPr>
            <w:r w:rsidRPr="003C6844">
              <w:rPr>
                <w:noProof/>
                <w:lang w:val="de-CH"/>
              </w:rPr>
              <w:t>IV</w:t>
            </w:r>
          </w:p>
        </w:tc>
      </w:tr>
      <w:tr w:rsidR="00266D9E" w14:paraId="6957575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3CD541"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9CDD9BB" w14:textId="77777777" w:rsidR="00845E8C" w:rsidRPr="004C13D5" w:rsidRDefault="00D60409" w:rsidP="00B207C5">
            <w:pPr>
              <w:spacing w:beforeAutospacing="1" w:afterAutospacing="1"/>
              <w:rPr>
                <w:rStyle w:val="Lienhypertexte"/>
                <w:b/>
                <w:lang w:val="de-CH"/>
              </w:rPr>
            </w:pPr>
            <w:r>
              <w:rPr>
                <w:b/>
                <w:noProof/>
                <w:lang w:val="de-DE"/>
              </w:rPr>
              <w:t>18.059</w:t>
            </w:r>
          </w:p>
        </w:tc>
        <w:tc>
          <w:tcPr>
            <w:tcW w:w="426" w:type="dxa"/>
            <w:tcBorders>
              <w:top w:val="single" w:sz="4" w:space="0" w:color="auto"/>
              <w:left w:val="nil"/>
              <w:bottom w:val="single" w:sz="4" w:space="0" w:color="auto"/>
              <w:right w:val="nil"/>
            </w:tcBorders>
            <w:hideMark/>
          </w:tcPr>
          <w:p w14:paraId="4926C0D6"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EC0ACC7" w14:textId="77777777" w:rsidR="00845E8C" w:rsidRDefault="00456E15" w:rsidP="00A15E92">
            <w:pPr>
              <w:rPr>
                <w:rStyle w:val="Lienhypertexte"/>
                <w:b/>
              </w:rPr>
            </w:pPr>
            <w:hyperlink r:id="rId20" w:history="1">
              <w:r w:rsidR="00D60409">
                <w:rPr>
                  <w:rStyle w:val="Lienhypertexte"/>
                  <w:b/>
                </w:rPr>
                <w:t>DE</w:t>
              </w:r>
            </w:hyperlink>
          </w:p>
          <w:p w14:paraId="70B142BB" w14:textId="77777777" w:rsidR="00845E8C" w:rsidRDefault="00456E15" w:rsidP="00A15E92">
            <w:pPr>
              <w:rPr>
                <w:rStyle w:val="Lienhypertexte"/>
                <w:b/>
              </w:rPr>
            </w:pPr>
            <w:hyperlink r:id="rId21" w:history="1">
              <w:r w:rsidR="00D60409">
                <w:rPr>
                  <w:rStyle w:val="Lienhypertexte"/>
                  <w:b/>
                </w:rPr>
                <w:t>FR</w:t>
              </w:r>
            </w:hyperlink>
          </w:p>
          <w:p w14:paraId="5B59E443" w14:textId="77777777" w:rsidR="00845E8C" w:rsidRPr="00C93153" w:rsidRDefault="00456E15" w:rsidP="00A15E92">
            <w:pPr>
              <w:rPr>
                <w:sz w:val="16"/>
                <w:szCs w:val="16"/>
                <w:highlight w:val="yellow"/>
                <w:lang w:val="en-US"/>
              </w:rPr>
            </w:pPr>
            <w:hyperlink r:id="rId22"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296C093" w14:textId="77777777" w:rsidR="00845E8C" w:rsidRPr="00456E15" w:rsidRDefault="00D60409" w:rsidP="00B207C5">
            <w:pPr>
              <w:rPr>
                <w:lang w:val="fr-CH"/>
              </w:rPr>
            </w:pPr>
            <w:r>
              <w:rPr>
                <w:noProof/>
                <w:lang w:val="de-DE"/>
              </w:rPr>
              <w:t xml:space="preserve">Sicherheit, Schutz und Dienstleistungen bei Fussballspielen und anderen Sportveranstaltungen. </w:t>
            </w:r>
            <w:r w:rsidRPr="00456E15">
              <w:rPr>
                <w:noProof/>
                <w:lang w:val="fr-CH"/>
              </w:rPr>
              <w:t>Übereinkommen des Europarats</w:t>
            </w:r>
          </w:p>
          <w:p w14:paraId="0C667FE7" w14:textId="77777777" w:rsidR="00266D9E" w:rsidRPr="00456E15" w:rsidRDefault="00D60409" w:rsidP="00B207C5">
            <w:pPr>
              <w:rPr>
                <w:lang w:val="it-IT"/>
              </w:rPr>
            </w:pPr>
            <w:r w:rsidRPr="00456E15">
              <w:rPr>
                <w:noProof/>
                <w:lang w:val="fr-CH"/>
              </w:rPr>
              <w:t xml:space="preserve">Sécurité, sûreté et services lors des matches de football et autres manifestations sportives. </w:t>
            </w:r>
            <w:r w:rsidRPr="00456E15">
              <w:rPr>
                <w:noProof/>
                <w:lang w:val="it-IT"/>
              </w:rPr>
              <w:t>Convention du Conseil de l’Europe</w:t>
            </w:r>
          </w:p>
          <w:p w14:paraId="534572BF" w14:textId="77777777" w:rsidR="00845E8C" w:rsidRPr="003C6844" w:rsidRDefault="00D60409" w:rsidP="00B207C5">
            <w:pPr>
              <w:rPr>
                <w:lang w:val="it-CH"/>
              </w:rPr>
            </w:pPr>
            <w:r w:rsidRPr="00456E15">
              <w:rPr>
                <w:noProof/>
                <w:lang w:val="it-IT"/>
              </w:rPr>
              <w:t xml:space="preserve">Sicurezza fisica, sicurezza pubblica e servizi in occasione di incontri calcistici e di altre manifestazioni sportive. </w:t>
            </w:r>
            <w:r>
              <w:rPr>
                <w:noProof/>
                <w:lang w:val="de-DE"/>
              </w:rPr>
              <w:t>Convenzione del Consiglio d’Europa</w:t>
            </w:r>
          </w:p>
        </w:tc>
        <w:tc>
          <w:tcPr>
            <w:tcW w:w="567" w:type="dxa"/>
            <w:tcBorders>
              <w:top w:val="single" w:sz="4" w:space="0" w:color="auto"/>
              <w:left w:val="nil"/>
              <w:bottom w:val="single" w:sz="4" w:space="0" w:color="auto"/>
              <w:right w:val="nil"/>
            </w:tcBorders>
            <w:hideMark/>
          </w:tcPr>
          <w:p w14:paraId="2A4FDB36"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499679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C27851D" w14:textId="77777777" w:rsidR="00266D9E" w:rsidRPr="003C6844" w:rsidRDefault="00D60409" w:rsidP="00B207C5">
            <w:pPr>
              <w:rPr>
                <w:noProof/>
                <w:lang w:val="de-CH"/>
              </w:rPr>
            </w:pPr>
            <w:r w:rsidRPr="003C6844">
              <w:rPr>
                <w:noProof/>
                <w:lang w:val="de-CH"/>
              </w:rPr>
              <w:t>SiK</w:t>
            </w:r>
          </w:p>
          <w:p w14:paraId="332A760A" w14:textId="77777777" w:rsidR="00266D9E" w:rsidRPr="003C6844" w:rsidRDefault="00D60409" w:rsidP="00B207C5">
            <w:pPr>
              <w:rPr>
                <w:lang w:val="de-CH"/>
              </w:rPr>
            </w:pPr>
            <w:r w:rsidRPr="003C6844">
              <w:rPr>
                <w:noProof/>
                <w:lang w:val="de-CH"/>
              </w:rPr>
              <w:t>CPS</w:t>
            </w:r>
          </w:p>
          <w:p w14:paraId="7EFF2290" w14:textId="77777777" w:rsidR="00845E8C" w:rsidRPr="003C6844" w:rsidRDefault="00D60409" w:rsidP="00B207C5">
            <w:pPr>
              <w:rPr>
                <w:lang w:val="de-CH"/>
              </w:rPr>
            </w:pPr>
            <w:r w:rsidRPr="003C6844">
              <w:rPr>
                <w:noProof/>
                <w:lang w:val="de-CH"/>
              </w:rPr>
              <w:t>CPS</w:t>
            </w:r>
          </w:p>
        </w:tc>
        <w:tc>
          <w:tcPr>
            <w:tcW w:w="567" w:type="dxa"/>
            <w:tcBorders>
              <w:top w:val="single" w:sz="4" w:space="0" w:color="auto"/>
              <w:left w:val="nil"/>
              <w:bottom w:val="single" w:sz="4" w:space="0" w:color="auto"/>
              <w:right w:val="nil"/>
            </w:tcBorders>
            <w:hideMark/>
          </w:tcPr>
          <w:p w14:paraId="1CDDF2B7" w14:textId="77777777" w:rsidR="00266D9E" w:rsidRPr="003C6844" w:rsidRDefault="00D60409" w:rsidP="00B207C5">
            <w:pPr>
              <w:rPr>
                <w:noProof/>
                <w:lang w:val="de-CH"/>
              </w:rPr>
            </w:pPr>
            <w:r w:rsidRPr="003C6844">
              <w:rPr>
                <w:noProof/>
                <w:lang w:val="de-CH"/>
              </w:rPr>
              <w:t>EJPD</w:t>
            </w:r>
          </w:p>
          <w:p w14:paraId="09B50876" w14:textId="77777777" w:rsidR="00266D9E" w:rsidRPr="003C6844" w:rsidRDefault="00D60409" w:rsidP="00B207C5">
            <w:pPr>
              <w:rPr>
                <w:lang w:val="de-CH"/>
              </w:rPr>
            </w:pPr>
            <w:r w:rsidRPr="003C6844">
              <w:rPr>
                <w:noProof/>
                <w:lang w:val="de-CH"/>
              </w:rPr>
              <w:t>DFJP</w:t>
            </w:r>
          </w:p>
          <w:p w14:paraId="01125044"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369DF96D" w14:textId="77777777" w:rsidR="00266D9E" w:rsidRPr="003C6844" w:rsidRDefault="00D60409" w:rsidP="00B207C5">
            <w:pPr>
              <w:rPr>
                <w:noProof/>
                <w:lang w:val="de-CH"/>
              </w:rPr>
            </w:pPr>
            <w:r w:rsidRPr="003C6844">
              <w:rPr>
                <w:noProof/>
                <w:lang w:val="de-CH"/>
              </w:rPr>
              <w:t>Crottaz</w:t>
            </w:r>
          </w:p>
          <w:p w14:paraId="65769154" w14:textId="77777777" w:rsidR="00845E8C" w:rsidRPr="003C6844" w:rsidRDefault="00D60409" w:rsidP="00B207C5">
            <w:pPr>
              <w:rPr>
                <w:lang w:val="de-CH"/>
              </w:rPr>
            </w:pPr>
            <w:r w:rsidRPr="003C6844">
              <w:rPr>
                <w:noProof/>
                <w:lang w:val="de-CH"/>
              </w:rPr>
              <w:t>Dobler</w:t>
            </w:r>
          </w:p>
        </w:tc>
        <w:tc>
          <w:tcPr>
            <w:tcW w:w="1134" w:type="dxa"/>
            <w:tcBorders>
              <w:top w:val="single" w:sz="4" w:space="0" w:color="auto"/>
              <w:left w:val="nil"/>
              <w:bottom w:val="single" w:sz="4" w:space="0" w:color="auto"/>
              <w:right w:val="nil"/>
            </w:tcBorders>
            <w:hideMark/>
          </w:tcPr>
          <w:p w14:paraId="10B23AC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086AAE8" w14:textId="77777777" w:rsidR="00845E8C" w:rsidRPr="003C6844" w:rsidRDefault="00D60409" w:rsidP="00B207C5">
            <w:pPr>
              <w:rPr>
                <w:lang w:val="de-CH"/>
              </w:rPr>
            </w:pPr>
            <w:r w:rsidRPr="003C6844">
              <w:rPr>
                <w:noProof/>
                <w:lang w:val="de-CH"/>
              </w:rPr>
              <w:t>IIIb/IV</w:t>
            </w:r>
          </w:p>
        </w:tc>
      </w:tr>
      <w:tr w:rsidR="00266D9E" w14:paraId="5BB117D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6BF0610"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9588301" w14:textId="77777777" w:rsidR="00845E8C" w:rsidRPr="004C13D5" w:rsidRDefault="00D60409" w:rsidP="00B207C5">
            <w:pPr>
              <w:spacing w:beforeAutospacing="1" w:afterAutospacing="1"/>
              <w:rPr>
                <w:rStyle w:val="Lienhypertexte"/>
                <w:b/>
                <w:lang w:val="de-CH"/>
              </w:rPr>
            </w:pPr>
            <w:r>
              <w:rPr>
                <w:b/>
                <w:noProof/>
                <w:lang w:val="de-DE"/>
              </w:rPr>
              <w:t>18.3238</w:t>
            </w:r>
          </w:p>
        </w:tc>
        <w:tc>
          <w:tcPr>
            <w:tcW w:w="426" w:type="dxa"/>
            <w:tcBorders>
              <w:top w:val="single" w:sz="4" w:space="0" w:color="auto"/>
              <w:left w:val="nil"/>
              <w:bottom w:val="single" w:sz="4" w:space="0" w:color="auto"/>
              <w:right w:val="nil"/>
            </w:tcBorders>
            <w:hideMark/>
          </w:tcPr>
          <w:p w14:paraId="53A6AC7B"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C33D2E9" w14:textId="77777777" w:rsidR="00845E8C" w:rsidRDefault="00456E15" w:rsidP="00A15E92">
            <w:pPr>
              <w:rPr>
                <w:rStyle w:val="Lienhypertexte"/>
                <w:b/>
              </w:rPr>
            </w:pPr>
            <w:hyperlink r:id="rId23" w:history="1">
              <w:r w:rsidR="00D60409">
                <w:rPr>
                  <w:rStyle w:val="Lienhypertexte"/>
                  <w:b/>
                </w:rPr>
                <w:t>DE</w:t>
              </w:r>
            </w:hyperlink>
          </w:p>
          <w:p w14:paraId="2B2F0186" w14:textId="77777777" w:rsidR="00845E8C" w:rsidRDefault="00456E15" w:rsidP="00A15E92">
            <w:pPr>
              <w:rPr>
                <w:rStyle w:val="Lienhypertexte"/>
                <w:b/>
              </w:rPr>
            </w:pPr>
            <w:hyperlink r:id="rId24" w:history="1">
              <w:r w:rsidR="00D60409">
                <w:rPr>
                  <w:rStyle w:val="Lienhypertexte"/>
                  <w:b/>
                </w:rPr>
                <w:t>FR</w:t>
              </w:r>
            </w:hyperlink>
          </w:p>
          <w:p w14:paraId="455A3318" w14:textId="77777777" w:rsidR="00845E8C" w:rsidRPr="00C93153" w:rsidRDefault="00456E15" w:rsidP="00A15E92">
            <w:pPr>
              <w:rPr>
                <w:sz w:val="16"/>
                <w:szCs w:val="16"/>
                <w:highlight w:val="yellow"/>
                <w:lang w:val="en-US"/>
              </w:rPr>
            </w:pPr>
            <w:hyperlink r:id="rId2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066E926" w14:textId="77777777" w:rsidR="00845E8C" w:rsidRPr="00456E15" w:rsidRDefault="00D60409" w:rsidP="00B207C5">
            <w:pPr>
              <w:rPr>
                <w:lang w:val="de-CH"/>
              </w:rPr>
            </w:pPr>
            <w:r>
              <w:rPr>
                <w:noProof/>
                <w:lang w:val="de-DE"/>
              </w:rPr>
              <w:t>Mo. Ständerat (Vonlanthen). Kompetenzzentrum für Föderalismus. Langfristiges Sicherstellen qualitativ hochstehender Dienstleistungen für andere Staaten und im Inland</w:t>
            </w:r>
          </w:p>
          <w:p w14:paraId="770B30F1" w14:textId="77777777" w:rsidR="00266D9E" w:rsidRPr="00456E15" w:rsidRDefault="00D60409" w:rsidP="00B207C5">
            <w:pPr>
              <w:rPr>
                <w:lang w:val="fr-CH"/>
              </w:rPr>
            </w:pPr>
            <w:r w:rsidRPr="00456E15">
              <w:rPr>
                <w:noProof/>
                <w:lang w:val="fr-CH"/>
              </w:rPr>
              <w:t>Mo. Conseil des Etats (Vonlanthen). Centre de compétence pour le fédéralisme. Garantir à long terme des prestations de qualité pour la Suisse et d'autres Etats</w:t>
            </w:r>
          </w:p>
          <w:p w14:paraId="03617B1A" w14:textId="77777777" w:rsidR="00845E8C" w:rsidRPr="003C6844" w:rsidRDefault="00D60409" w:rsidP="00B207C5">
            <w:pPr>
              <w:rPr>
                <w:lang w:val="it-CH"/>
              </w:rPr>
            </w:pPr>
            <w:r w:rsidRPr="00456E15">
              <w:rPr>
                <w:noProof/>
                <w:lang w:val="it-IT"/>
              </w:rPr>
              <w:t>Mo. Consiglio degli Stati (Vonlanthen). Centro di competenze per il federalismo. Garantire a lungo termine prestazioni di alta qualità per la Svizzera e altri Stati</w:t>
            </w:r>
          </w:p>
        </w:tc>
        <w:tc>
          <w:tcPr>
            <w:tcW w:w="567" w:type="dxa"/>
            <w:tcBorders>
              <w:top w:val="single" w:sz="4" w:space="0" w:color="auto"/>
              <w:left w:val="nil"/>
              <w:bottom w:val="single" w:sz="4" w:space="0" w:color="auto"/>
              <w:right w:val="nil"/>
            </w:tcBorders>
            <w:hideMark/>
          </w:tcPr>
          <w:p w14:paraId="4DBC3723"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489C1760"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273999AA" w14:textId="77777777" w:rsidR="00266D9E" w:rsidRPr="003C6844" w:rsidRDefault="00D60409" w:rsidP="00B207C5">
            <w:pPr>
              <w:rPr>
                <w:noProof/>
                <w:lang w:val="de-CH"/>
              </w:rPr>
            </w:pPr>
            <w:r w:rsidRPr="003C6844">
              <w:rPr>
                <w:noProof/>
                <w:lang w:val="de-CH"/>
              </w:rPr>
              <w:t>SPK</w:t>
            </w:r>
          </w:p>
          <w:p w14:paraId="67C8D5CA" w14:textId="77777777" w:rsidR="00266D9E" w:rsidRPr="003C6844" w:rsidRDefault="00D60409" w:rsidP="00B207C5">
            <w:pPr>
              <w:rPr>
                <w:lang w:val="de-CH"/>
              </w:rPr>
            </w:pPr>
            <w:r w:rsidRPr="003C6844">
              <w:rPr>
                <w:noProof/>
                <w:lang w:val="de-CH"/>
              </w:rPr>
              <w:t>CIP</w:t>
            </w:r>
          </w:p>
          <w:p w14:paraId="1EBE87B8"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0E694F73" w14:textId="77777777" w:rsidR="00266D9E" w:rsidRPr="003C6844" w:rsidRDefault="00D60409" w:rsidP="00B207C5">
            <w:pPr>
              <w:rPr>
                <w:noProof/>
                <w:lang w:val="de-CH"/>
              </w:rPr>
            </w:pPr>
            <w:r w:rsidRPr="003C6844">
              <w:rPr>
                <w:noProof/>
                <w:lang w:val="de-CH"/>
              </w:rPr>
              <w:t>EJPD</w:t>
            </w:r>
          </w:p>
          <w:p w14:paraId="7919ABB1" w14:textId="77777777" w:rsidR="00266D9E" w:rsidRPr="003C6844" w:rsidRDefault="00D60409" w:rsidP="00B207C5">
            <w:pPr>
              <w:rPr>
                <w:lang w:val="de-CH"/>
              </w:rPr>
            </w:pPr>
            <w:r w:rsidRPr="003C6844">
              <w:rPr>
                <w:noProof/>
                <w:lang w:val="de-CH"/>
              </w:rPr>
              <w:t>DFJP</w:t>
            </w:r>
          </w:p>
          <w:p w14:paraId="68DC98FD"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71E60D21" w14:textId="77777777" w:rsidR="00266D9E" w:rsidRPr="003C6844" w:rsidRDefault="00D60409" w:rsidP="00B207C5">
            <w:pPr>
              <w:rPr>
                <w:noProof/>
                <w:lang w:val="de-CH"/>
              </w:rPr>
            </w:pPr>
            <w:r w:rsidRPr="003C6844">
              <w:rPr>
                <w:noProof/>
                <w:lang w:val="de-CH"/>
              </w:rPr>
              <w:t>Jauslin</w:t>
            </w:r>
          </w:p>
          <w:p w14:paraId="2192A86C" w14:textId="77777777" w:rsidR="00845E8C" w:rsidRPr="003C6844" w:rsidRDefault="00D60409" w:rsidP="00B207C5">
            <w:pPr>
              <w:rPr>
                <w:lang w:val="de-CH"/>
              </w:rPr>
            </w:pPr>
            <w:r w:rsidRPr="003C6844">
              <w:rPr>
                <w:noProof/>
                <w:lang w:val="de-CH"/>
              </w:rPr>
              <w:t>Piller Carrard</w:t>
            </w:r>
          </w:p>
        </w:tc>
        <w:tc>
          <w:tcPr>
            <w:tcW w:w="1134" w:type="dxa"/>
            <w:tcBorders>
              <w:top w:val="single" w:sz="4" w:space="0" w:color="auto"/>
              <w:left w:val="nil"/>
              <w:bottom w:val="single" w:sz="4" w:space="0" w:color="auto"/>
              <w:right w:val="nil"/>
            </w:tcBorders>
            <w:hideMark/>
          </w:tcPr>
          <w:p w14:paraId="1253ED6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8C79522" w14:textId="77777777" w:rsidR="00845E8C" w:rsidRPr="003C6844" w:rsidRDefault="00D60409" w:rsidP="00B207C5">
            <w:pPr>
              <w:rPr>
                <w:lang w:val="de-CH"/>
              </w:rPr>
            </w:pPr>
            <w:r w:rsidRPr="003C6844">
              <w:rPr>
                <w:noProof/>
                <w:lang w:val="de-CH"/>
              </w:rPr>
              <w:t>IV</w:t>
            </w:r>
          </w:p>
        </w:tc>
      </w:tr>
      <w:tr w:rsidR="00266D9E" w14:paraId="2C9819E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EC487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AA47092" w14:textId="77777777" w:rsidR="00845E8C" w:rsidRPr="004C13D5" w:rsidRDefault="00D60409" w:rsidP="00B207C5">
            <w:pPr>
              <w:spacing w:beforeAutospacing="1" w:afterAutospacing="1"/>
              <w:rPr>
                <w:rStyle w:val="Lienhypertexte"/>
                <w:b/>
                <w:lang w:val="de-CH"/>
              </w:rPr>
            </w:pPr>
            <w:r>
              <w:rPr>
                <w:b/>
                <w:noProof/>
                <w:lang w:val="de-DE"/>
              </w:rPr>
              <w:t>18.3408</w:t>
            </w:r>
          </w:p>
        </w:tc>
        <w:tc>
          <w:tcPr>
            <w:tcW w:w="426" w:type="dxa"/>
            <w:tcBorders>
              <w:top w:val="single" w:sz="4" w:space="0" w:color="auto"/>
              <w:left w:val="nil"/>
              <w:bottom w:val="single" w:sz="4" w:space="0" w:color="auto"/>
              <w:right w:val="nil"/>
            </w:tcBorders>
            <w:hideMark/>
          </w:tcPr>
          <w:p w14:paraId="617F5021"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C31D994" w14:textId="77777777" w:rsidR="00845E8C" w:rsidRDefault="00456E15" w:rsidP="00A15E92">
            <w:pPr>
              <w:rPr>
                <w:rStyle w:val="Lienhypertexte"/>
                <w:b/>
              </w:rPr>
            </w:pPr>
            <w:hyperlink r:id="rId26" w:history="1">
              <w:r w:rsidR="00D60409">
                <w:rPr>
                  <w:rStyle w:val="Lienhypertexte"/>
                  <w:b/>
                </w:rPr>
                <w:t>DE</w:t>
              </w:r>
            </w:hyperlink>
          </w:p>
          <w:p w14:paraId="4F74E991" w14:textId="77777777" w:rsidR="00845E8C" w:rsidRDefault="00456E15" w:rsidP="00A15E92">
            <w:pPr>
              <w:rPr>
                <w:rStyle w:val="Lienhypertexte"/>
                <w:b/>
              </w:rPr>
            </w:pPr>
            <w:hyperlink r:id="rId27" w:history="1">
              <w:r w:rsidR="00D60409">
                <w:rPr>
                  <w:rStyle w:val="Lienhypertexte"/>
                  <w:b/>
                </w:rPr>
                <w:t>FR</w:t>
              </w:r>
            </w:hyperlink>
          </w:p>
          <w:p w14:paraId="5331419B" w14:textId="77777777" w:rsidR="00845E8C" w:rsidRPr="00C93153" w:rsidRDefault="00456E15" w:rsidP="00A15E92">
            <w:pPr>
              <w:rPr>
                <w:sz w:val="16"/>
                <w:szCs w:val="16"/>
                <w:highlight w:val="yellow"/>
                <w:lang w:val="en-US"/>
              </w:rPr>
            </w:pPr>
            <w:hyperlink r:id="rId2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3AEC0A9" w14:textId="77777777" w:rsidR="00845E8C" w:rsidRPr="00456E15" w:rsidRDefault="00D60409" w:rsidP="00B207C5">
            <w:pPr>
              <w:rPr>
                <w:lang w:val="de-CH"/>
              </w:rPr>
            </w:pPr>
            <w:r>
              <w:rPr>
                <w:noProof/>
                <w:lang w:val="de-DE"/>
              </w:rPr>
              <w:t>Mo. Ständerat (Müller Philipp). Konsequenter Vollzug von Landesverweisungen</w:t>
            </w:r>
          </w:p>
          <w:p w14:paraId="0221D5B6" w14:textId="77777777" w:rsidR="00266D9E" w:rsidRPr="00456E15" w:rsidRDefault="00D60409" w:rsidP="00B207C5">
            <w:pPr>
              <w:rPr>
                <w:lang w:val="fr-CH"/>
              </w:rPr>
            </w:pPr>
            <w:r w:rsidRPr="00456E15">
              <w:rPr>
                <w:noProof/>
                <w:lang w:val="fr-CH"/>
              </w:rPr>
              <w:t>Mo. Conseil des Etats (Müller Philipp). Exécution systématique des expulsions pénales</w:t>
            </w:r>
          </w:p>
          <w:p w14:paraId="67105113" w14:textId="77777777" w:rsidR="00845E8C" w:rsidRPr="003C6844" w:rsidRDefault="00D60409" w:rsidP="00B207C5">
            <w:pPr>
              <w:rPr>
                <w:lang w:val="it-CH"/>
              </w:rPr>
            </w:pPr>
            <w:r w:rsidRPr="00456E15">
              <w:rPr>
                <w:noProof/>
                <w:lang w:val="fr-CH"/>
              </w:rPr>
              <w:t xml:space="preserve">Mo. Consiglio degli Stati (Müller Philipp). </w:t>
            </w:r>
            <w:r w:rsidRPr="00456E15">
              <w:rPr>
                <w:noProof/>
                <w:lang w:val="it-IT"/>
              </w:rPr>
              <w:t>Esecuzione sistematica delle espulsioni giudiziarie</w:t>
            </w:r>
          </w:p>
        </w:tc>
        <w:tc>
          <w:tcPr>
            <w:tcW w:w="567" w:type="dxa"/>
            <w:tcBorders>
              <w:top w:val="single" w:sz="4" w:space="0" w:color="auto"/>
              <w:left w:val="nil"/>
              <w:bottom w:val="single" w:sz="4" w:space="0" w:color="auto"/>
              <w:right w:val="nil"/>
            </w:tcBorders>
            <w:hideMark/>
          </w:tcPr>
          <w:p w14:paraId="78033B50"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2F07751C"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4C246F30" w14:textId="77777777" w:rsidR="00266D9E" w:rsidRPr="003C6844" w:rsidRDefault="00D60409" w:rsidP="00B207C5">
            <w:pPr>
              <w:rPr>
                <w:noProof/>
                <w:lang w:val="de-CH"/>
              </w:rPr>
            </w:pPr>
            <w:r w:rsidRPr="003C6844">
              <w:rPr>
                <w:noProof/>
                <w:lang w:val="de-CH"/>
              </w:rPr>
              <w:t>SPK</w:t>
            </w:r>
          </w:p>
          <w:p w14:paraId="2CCA713C" w14:textId="77777777" w:rsidR="00266D9E" w:rsidRPr="003C6844" w:rsidRDefault="00D60409" w:rsidP="00B207C5">
            <w:pPr>
              <w:rPr>
                <w:lang w:val="de-CH"/>
              </w:rPr>
            </w:pPr>
            <w:r w:rsidRPr="003C6844">
              <w:rPr>
                <w:noProof/>
                <w:lang w:val="de-CH"/>
              </w:rPr>
              <w:t>CIP</w:t>
            </w:r>
          </w:p>
          <w:p w14:paraId="6D66DABE"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1DE2A3F6" w14:textId="77777777" w:rsidR="00266D9E" w:rsidRPr="003C6844" w:rsidRDefault="00D60409" w:rsidP="00B207C5">
            <w:pPr>
              <w:rPr>
                <w:noProof/>
                <w:lang w:val="de-CH"/>
              </w:rPr>
            </w:pPr>
            <w:r w:rsidRPr="003C6844">
              <w:rPr>
                <w:noProof/>
                <w:lang w:val="de-CH"/>
              </w:rPr>
              <w:t>EJPD</w:t>
            </w:r>
          </w:p>
          <w:p w14:paraId="1AB8CE70" w14:textId="77777777" w:rsidR="00266D9E" w:rsidRPr="003C6844" w:rsidRDefault="00D60409" w:rsidP="00B207C5">
            <w:pPr>
              <w:rPr>
                <w:lang w:val="de-CH"/>
              </w:rPr>
            </w:pPr>
            <w:r w:rsidRPr="003C6844">
              <w:rPr>
                <w:noProof/>
                <w:lang w:val="de-CH"/>
              </w:rPr>
              <w:t>DFJP</w:t>
            </w:r>
          </w:p>
          <w:p w14:paraId="3ED46FC3"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76D053D8" w14:textId="77777777" w:rsidR="00266D9E" w:rsidRPr="003C6844" w:rsidRDefault="00D60409" w:rsidP="00B207C5">
            <w:pPr>
              <w:rPr>
                <w:noProof/>
                <w:lang w:val="de-CH"/>
              </w:rPr>
            </w:pPr>
            <w:r w:rsidRPr="003C6844">
              <w:rPr>
                <w:noProof/>
                <w:lang w:val="de-CH"/>
              </w:rPr>
              <w:t>Brand</w:t>
            </w:r>
          </w:p>
          <w:p w14:paraId="312D74AA" w14:textId="77777777" w:rsidR="00845E8C" w:rsidRPr="003C6844" w:rsidRDefault="00D60409" w:rsidP="00B207C5">
            <w:pPr>
              <w:rPr>
                <w:lang w:val="de-CH"/>
              </w:rPr>
            </w:pPr>
            <w:r w:rsidRPr="003C6844">
              <w:rPr>
                <w:noProof/>
                <w:lang w:val="de-CH"/>
              </w:rPr>
              <w:t>Pantani</w:t>
            </w:r>
          </w:p>
        </w:tc>
        <w:tc>
          <w:tcPr>
            <w:tcW w:w="1134" w:type="dxa"/>
            <w:tcBorders>
              <w:top w:val="single" w:sz="4" w:space="0" w:color="auto"/>
              <w:left w:val="nil"/>
              <w:bottom w:val="single" w:sz="4" w:space="0" w:color="auto"/>
              <w:right w:val="nil"/>
            </w:tcBorders>
            <w:hideMark/>
          </w:tcPr>
          <w:p w14:paraId="37E1668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2697BD" w14:textId="77777777" w:rsidR="00845E8C" w:rsidRPr="003C6844" w:rsidRDefault="00D60409" w:rsidP="00B207C5">
            <w:pPr>
              <w:rPr>
                <w:lang w:val="de-CH"/>
              </w:rPr>
            </w:pPr>
            <w:r w:rsidRPr="003C6844">
              <w:rPr>
                <w:noProof/>
                <w:lang w:val="de-CH"/>
              </w:rPr>
              <w:t>IV</w:t>
            </w:r>
          </w:p>
        </w:tc>
      </w:tr>
      <w:tr w:rsidR="00266D9E" w14:paraId="5C11E1B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227AB5B"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6E5B17B" w14:textId="77777777" w:rsidR="00845E8C" w:rsidRPr="004C13D5" w:rsidRDefault="00D60409" w:rsidP="00B207C5">
            <w:pPr>
              <w:spacing w:beforeAutospacing="1" w:afterAutospacing="1"/>
              <w:rPr>
                <w:rStyle w:val="Lienhypertexte"/>
                <w:b/>
                <w:lang w:val="de-CH"/>
              </w:rPr>
            </w:pPr>
            <w:r>
              <w:rPr>
                <w:b/>
                <w:noProof/>
                <w:lang w:val="de-DE"/>
              </w:rPr>
              <w:t>18.3409</w:t>
            </w:r>
          </w:p>
        </w:tc>
        <w:tc>
          <w:tcPr>
            <w:tcW w:w="426" w:type="dxa"/>
            <w:tcBorders>
              <w:top w:val="single" w:sz="4" w:space="0" w:color="auto"/>
              <w:left w:val="nil"/>
              <w:bottom w:val="single" w:sz="4" w:space="0" w:color="auto"/>
              <w:right w:val="nil"/>
            </w:tcBorders>
            <w:hideMark/>
          </w:tcPr>
          <w:p w14:paraId="54D672FB"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4205E2F9" w14:textId="77777777" w:rsidR="00845E8C" w:rsidRDefault="00456E15" w:rsidP="00A15E92">
            <w:pPr>
              <w:rPr>
                <w:rStyle w:val="Lienhypertexte"/>
                <w:b/>
              </w:rPr>
            </w:pPr>
            <w:hyperlink r:id="rId29" w:history="1">
              <w:r w:rsidR="00D60409">
                <w:rPr>
                  <w:rStyle w:val="Lienhypertexte"/>
                  <w:b/>
                </w:rPr>
                <w:t>DE</w:t>
              </w:r>
            </w:hyperlink>
          </w:p>
          <w:p w14:paraId="76E1317C" w14:textId="77777777" w:rsidR="00845E8C" w:rsidRDefault="00456E15" w:rsidP="00A15E92">
            <w:pPr>
              <w:rPr>
                <w:rStyle w:val="Lienhypertexte"/>
                <w:b/>
              </w:rPr>
            </w:pPr>
            <w:hyperlink r:id="rId30" w:history="1">
              <w:r w:rsidR="00D60409">
                <w:rPr>
                  <w:rStyle w:val="Lienhypertexte"/>
                  <w:b/>
                </w:rPr>
                <w:t>FR</w:t>
              </w:r>
            </w:hyperlink>
          </w:p>
          <w:p w14:paraId="383469BE" w14:textId="77777777" w:rsidR="00845E8C" w:rsidRPr="00C93153" w:rsidRDefault="00456E15" w:rsidP="00A15E92">
            <w:pPr>
              <w:rPr>
                <w:sz w:val="16"/>
                <w:szCs w:val="16"/>
                <w:highlight w:val="yellow"/>
                <w:lang w:val="en-US"/>
              </w:rPr>
            </w:pPr>
            <w:hyperlink r:id="rId3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DC97610" w14:textId="77777777" w:rsidR="00845E8C" w:rsidRPr="00456E15" w:rsidRDefault="00D60409" w:rsidP="00B207C5">
            <w:pPr>
              <w:rPr>
                <w:lang w:val="de-CH"/>
              </w:rPr>
            </w:pPr>
            <w:r>
              <w:rPr>
                <w:noProof/>
                <w:lang w:val="de-DE"/>
              </w:rPr>
              <w:t>Mo. Ständerat (Müller Damian). Umsetzung einer fairen Asylpolitik in Bezug auf Eritrea</w:t>
            </w:r>
          </w:p>
          <w:p w14:paraId="44C32E10" w14:textId="77777777" w:rsidR="00266D9E" w:rsidRPr="00456E15" w:rsidRDefault="00D60409" w:rsidP="00B207C5">
            <w:pPr>
              <w:rPr>
                <w:lang w:val="fr-CH"/>
              </w:rPr>
            </w:pPr>
            <w:r w:rsidRPr="00456E15">
              <w:rPr>
                <w:noProof/>
                <w:lang w:val="fr-CH"/>
              </w:rPr>
              <w:t>Mo. Conseil des Etats (Müller Damian). Mener une politique équitable envers les demandeurs d'asile érythréens</w:t>
            </w:r>
          </w:p>
          <w:p w14:paraId="0ECAE505" w14:textId="77777777" w:rsidR="00845E8C" w:rsidRPr="003C6844" w:rsidRDefault="00D60409" w:rsidP="00B207C5">
            <w:pPr>
              <w:rPr>
                <w:lang w:val="it-CH"/>
              </w:rPr>
            </w:pPr>
            <w:r w:rsidRPr="00456E15">
              <w:rPr>
                <w:noProof/>
                <w:lang w:val="it-IT"/>
              </w:rPr>
              <w:t>Mo. Consiglio degli Stati (Müller Damian). Attuazione di una politica d'asilo equa in materia di Eritrea</w:t>
            </w:r>
          </w:p>
        </w:tc>
        <w:tc>
          <w:tcPr>
            <w:tcW w:w="567" w:type="dxa"/>
            <w:tcBorders>
              <w:top w:val="single" w:sz="4" w:space="0" w:color="auto"/>
              <w:left w:val="nil"/>
              <w:bottom w:val="single" w:sz="4" w:space="0" w:color="auto"/>
              <w:right w:val="nil"/>
            </w:tcBorders>
            <w:hideMark/>
          </w:tcPr>
          <w:p w14:paraId="18C0B60E"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414E445"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2085F2DA" w14:textId="77777777" w:rsidR="00266D9E" w:rsidRPr="003C6844" w:rsidRDefault="00D60409" w:rsidP="00B207C5">
            <w:pPr>
              <w:rPr>
                <w:noProof/>
                <w:lang w:val="de-CH"/>
              </w:rPr>
            </w:pPr>
            <w:r w:rsidRPr="003C6844">
              <w:rPr>
                <w:noProof/>
                <w:lang w:val="de-CH"/>
              </w:rPr>
              <w:t>SPK</w:t>
            </w:r>
          </w:p>
          <w:p w14:paraId="4DC2491F" w14:textId="77777777" w:rsidR="00266D9E" w:rsidRPr="003C6844" w:rsidRDefault="00D60409" w:rsidP="00B207C5">
            <w:pPr>
              <w:rPr>
                <w:lang w:val="de-CH"/>
              </w:rPr>
            </w:pPr>
            <w:r w:rsidRPr="003C6844">
              <w:rPr>
                <w:noProof/>
                <w:lang w:val="de-CH"/>
              </w:rPr>
              <w:t>CIP</w:t>
            </w:r>
          </w:p>
          <w:p w14:paraId="317BFF62"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7D011343" w14:textId="77777777" w:rsidR="00266D9E" w:rsidRPr="003C6844" w:rsidRDefault="00D60409" w:rsidP="00B207C5">
            <w:pPr>
              <w:rPr>
                <w:noProof/>
                <w:lang w:val="de-CH"/>
              </w:rPr>
            </w:pPr>
            <w:r w:rsidRPr="003C6844">
              <w:rPr>
                <w:noProof/>
                <w:lang w:val="de-CH"/>
              </w:rPr>
              <w:t>EJPD</w:t>
            </w:r>
          </w:p>
          <w:p w14:paraId="2D4CE82D" w14:textId="77777777" w:rsidR="00266D9E" w:rsidRPr="003C6844" w:rsidRDefault="00D60409" w:rsidP="00B207C5">
            <w:pPr>
              <w:rPr>
                <w:lang w:val="de-CH"/>
              </w:rPr>
            </w:pPr>
            <w:r w:rsidRPr="003C6844">
              <w:rPr>
                <w:noProof/>
                <w:lang w:val="de-CH"/>
              </w:rPr>
              <w:t>DFJP</w:t>
            </w:r>
          </w:p>
          <w:p w14:paraId="7A73E37B"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4AEADD6B" w14:textId="77777777" w:rsidR="00845E8C" w:rsidRPr="003C6844" w:rsidRDefault="00D60409" w:rsidP="00B207C5">
            <w:pPr>
              <w:rPr>
                <w:lang w:val="de-CH"/>
              </w:rPr>
            </w:pPr>
            <w:r w:rsidRPr="003C6844">
              <w:rPr>
                <w:noProof/>
                <w:lang w:val="de-CH"/>
              </w:rPr>
              <w:t>Brunner Hansjörg</w:t>
            </w:r>
          </w:p>
          <w:p w14:paraId="2F3D35E7" w14:textId="77777777" w:rsidR="00845E8C" w:rsidRPr="003C6844" w:rsidRDefault="00D60409" w:rsidP="00B207C5">
            <w:pPr>
              <w:rPr>
                <w:lang w:val="de-CH"/>
              </w:rPr>
            </w:pPr>
            <w:r w:rsidRPr="003C6844">
              <w:rPr>
                <w:noProof/>
                <w:lang w:val="de-CH"/>
              </w:rPr>
              <w:t>Romano</w:t>
            </w:r>
          </w:p>
        </w:tc>
        <w:tc>
          <w:tcPr>
            <w:tcW w:w="1134" w:type="dxa"/>
            <w:tcBorders>
              <w:top w:val="single" w:sz="4" w:space="0" w:color="auto"/>
              <w:left w:val="nil"/>
              <w:bottom w:val="single" w:sz="4" w:space="0" w:color="auto"/>
              <w:right w:val="nil"/>
            </w:tcBorders>
            <w:hideMark/>
          </w:tcPr>
          <w:p w14:paraId="5A49A53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6537DE7" w14:textId="77777777" w:rsidR="00845E8C" w:rsidRPr="003C6844" w:rsidRDefault="00D60409" w:rsidP="00B207C5">
            <w:pPr>
              <w:rPr>
                <w:lang w:val="de-CH"/>
              </w:rPr>
            </w:pPr>
            <w:r w:rsidRPr="003C6844">
              <w:rPr>
                <w:noProof/>
                <w:lang w:val="de-CH"/>
              </w:rPr>
              <w:t>IV</w:t>
            </w:r>
          </w:p>
        </w:tc>
      </w:tr>
      <w:tr w:rsidR="00266D9E" w14:paraId="3102151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50DA27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71E9FC5" w14:textId="77777777" w:rsidR="00845E8C" w:rsidRPr="004C13D5" w:rsidRDefault="00D60409" w:rsidP="00B207C5">
            <w:pPr>
              <w:spacing w:beforeAutospacing="1" w:afterAutospacing="1"/>
              <w:rPr>
                <w:rStyle w:val="Lienhypertexte"/>
                <w:b/>
                <w:lang w:val="de-CH"/>
              </w:rPr>
            </w:pPr>
            <w:r>
              <w:rPr>
                <w:b/>
                <w:noProof/>
                <w:lang w:val="de-DE"/>
              </w:rPr>
              <w:t>18.3510</w:t>
            </w:r>
          </w:p>
        </w:tc>
        <w:tc>
          <w:tcPr>
            <w:tcW w:w="426" w:type="dxa"/>
            <w:tcBorders>
              <w:top w:val="single" w:sz="4" w:space="0" w:color="auto"/>
              <w:left w:val="nil"/>
              <w:bottom w:val="single" w:sz="4" w:space="0" w:color="auto"/>
              <w:right w:val="nil"/>
            </w:tcBorders>
            <w:hideMark/>
          </w:tcPr>
          <w:p w14:paraId="1CE44207"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BC5CAE0" w14:textId="77777777" w:rsidR="00845E8C" w:rsidRDefault="00456E15" w:rsidP="00A15E92">
            <w:pPr>
              <w:rPr>
                <w:rStyle w:val="Lienhypertexte"/>
                <w:b/>
              </w:rPr>
            </w:pPr>
            <w:hyperlink r:id="rId32" w:history="1">
              <w:r w:rsidR="00D60409">
                <w:rPr>
                  <w:rStyle w:val="Lienhypertexte"/>
                  <w:b/>
                </w:rPr>
                <w:t>DE</w:t>
              </w:r>
            </w:hyperlink>
          </w:p>
          <w:p w14:paraId="6E04E663" w14:textId="77777777" w:rsidR="00845E8C" w:rsidRDefault="00456E15" w:rsidP="00A15E92">
            <w:pPr>
              <w:rPr>
                <w:rStyle w:val="Lienhypertexte"/>
                <w:b/>
              </w:rPr>
            </w:pPr>
            <w:hyperlink r:id="rId33" w:history="1">
              <w:r w:rsidR="00D60409">
                <w:rPr>
                  <w:rStyle w:val="Lienhypertexte"/>
                  <w:b/>
                </w:rPr>
                <w:t>FR</w:t>
              </w:r>
            </w:hyperlink>
          </w:p>
          <w:p w14:paraId="4D075D46" w14:textId="77777777" w:rsidR="00845E8C" w:rsidRPr="00C93153" w:rsidRDefault="00456E15" w:rsidP="00A15E92">
            <w:pPr>
              <w:rPr>
                <w:sz w:val="16"/>
                <w:szCs w:val="16"/>
                <w:highlight w:val="yellow"/>
                <w:lang w:val="en-US"/>
              </w:rPr>
            </w:pPr>
            <w:hyperlink r:id="rId3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E922344" w14:textId="77777777" w:rsidR="00845E8C" w:rsidRPr="00456E15" w:rsidRDefault="00D60409" w:rsidP="00B207C5">
            <w:pPr>
              <w:rPr>
                <w:lang w:val="de-CH"/>
              </w:rPr>
            </w:pPr>
            <w:r>
              <w:rPr>
                <w:noProof/>
                <w:lang w:val="de-DE"/>
              </w:rPr>
              <w:t>Mo. Ständerat (Hêche). Wirtschaftliche Wiedereingliederung von Personen ohne konkrete Aussicht auf eine Schuldentilgung</w:t>
            </w:r>
          </w:p>
          <w:p w14:paraId="375FC391" w14:textId="77777777" w:rsidR="00266D9E" w:rsidRPr="00456E15" w:rsidRDefault="00D60409" w:rsidP="00B207C5">
            <w:pPr>
              <w:rPr>
                <w:lang w:val="fr-CH"/>
              </w:rPr>
            </w:pPr>
            <w:r w:rsidRPr="00456E15">
              <w:rPr>
                <w:noProof/>
                <w:lang w:val="fr-CH"/>
              </w:rPr>
              <w:t>Mo. Conseil des Etats (Hêche). Permettre la réinsertion économique des personnes sans possibilités concrètes de désendettement</w:t>
            </w:r>
          </w:p>
          <w:p w14:paraId="6FDE5FAC" w14:textId="77777777" w:rsidR="00845E8C" w:rsidRPr="003C6844" w:rsidRDefault="00D60409" w:rsidP="00B207C5">
            <w:pPr>
              <w:rPr>
                <w:lang w:val="it-CH"/>
              </w:rPr>
            </w:pPr>
            <w:r w:rsidRPr="00456E15">
              <w:rPr>
                <w:noProof/>
                <w:lang w:val="it-IT"/>
              </w:rPr>
              <w:t>Mo. Consiglio degli Stati (Hêche). Permettere il reinserimento economico delle persone senza concrete possibilità di sdebitarsi</w:t>
            </w:r>
          </w:p>
        </w:tc>
        <w:tc>
          <w:tcPr>
            <w:tcW w:w="567" w:type="dxa"/>
            <w:tcBorders>
              <w:top w:val="single" w:sz="4" w:space="0" w:color="auto"/>
              <w:left w:val="nil"/>
              <w:bottom w:val="single" w:sz="4" w:space="0" w:color="auto"/>
              <w:right w:val="nil"/>
            </w:tcBorders>
            <w:hideMark/>
          </w:tcPr>
          <w:p w14:paraId="41094D0F"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1CDE10CB"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0E36F525" w14:textId="77777777" w:rsidR="00266D9E" w:rsidRPr="003C6844" w:rsidRDefault="00D60409" w:rsidP="00B207C5">
            <w:pPr>
              <w:rPr>
                <w:noProof/>
                <w:lang w:val="de-CH"/>
              </w:rPr>
            </w:pPr>
            <w:r w:rsidRPr="003C6844">
              <w:rPr>
                <w:noProof/>
                <w:lang w:val="de-CH"/>
              </w:rPr>
              <w:t>RK</w:t>
            </w:r>
          </w:p>
          <w:p w14:paraId="6D674529" w14:textId="77777777" w:rsidR="00266D9E" w:rsidRPr="003C6844" w:rsidRDefault="00D60409" w:rsidP="00B207C5">
            <w:pPr>
              <w:rPr>
                <w:lang w:val="de-CH"/>
              </w:rPr>
            </w:pPr>
            <w:r w:rsidRPr="003C6844">
              <w:rPr>
                <w:noProof/>
                <w:lang w:val="de-CH"/>
              </w:rPr>
              <w:t>CAJ</w:t>
            </w:r>
          </w:p>
          <w:p w14:paraId="2DD522FE"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64AC2FBB" w14:textId="77777777" w:rsidR="00266D9E" w:rsidRPr="003C6844" w:rsidRDefault="00D60409" w:rsidP="00B207C5">
            <w:pPr>
              <w:rPr>
                <w:noProof/>
                <w:lang w:val="de-CH"/>
              </w:rPr>
            </w:pPr>
            <w:r w:rsidRPr="003C6844">
              <w:rPr>
                <w:noProof/>
                <w:lang w:val="de-CH"/>
              </w:rPr>
              <w:t>EJPD</w:t>
            </w:r>
          </w:p>
          <w:p w14:paraId="3CB00162" w14:textId="77777777" w:rsidR="00266D9E" w:rsidRPr="003C6844" w:rsidRDefault="00D60409" w:rsidP="00B207C5">
            <w:pPr>
              <w:rPr>
                <w:lang w:val="de-CH"/>
              </w:rPr>
            </w:pPr>
            <w:r w:rsidRPr="003C6844">
              <w:rPr>
                <w:noProof/>
                <w:lang w:val="de-CH"/>
              </w:rPr>
              <w:t>DFJP</w:t>
            </w:r>
          </w:p>
          <w:p w14:paraId="4731EE62"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6193010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F9AC10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EEB394D" w14:textId="77777777" w:rsidR="00845E8C" w:rsidRPr="003C6844" w:rsidRDefault="00D60409" w:rsidP="00B207C5">
            <w:pPr>
              <w:rPr>
                <w:lang w:val="de-CH"/>
              </w:rPr>
            </w:pPr>
            <w:r w:rsidRPr="003C6844">
              <w:rPr>
                <w:noProof/>
                <w:lang w:val="de-CH"/>
              </w:rPr>
              <w:t>V</w:t>
            </w:r>
          </w:p>
        </w:tc>
      </w:tr>
      <w:tr w:rsidR="00266D9E" w14:paraId="1FEA65F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7EEFBB4"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63AE9A7" w14:textId="77777777" w:rsidR="00845E8C" w:rsidRPr="004C13D5" w:rsidRDefault="00D60409" w:rsidP="00B207C5">
            <w:pPr>
              <w:spacing w:beforeAutospacing="1" w:afterAutospacing="1"/>
              <w:rPr>
                <w:rStyle w:val="Lienhypertexte"/>
                <w:b/>
                <w:lang w:val="de-CH"/>
              </w:rPr>
            </w:pPr>
            <w:r>
              <w:rPr>
                <w:b/>
                <w:noProof/>
                <w:lang w:val="de-DE"/>
              </w:rPr>
              <w:t>18.3707</w:t>
            </w:r>
          </w:p>
        </w:tc>
        <w:tc>
          <w:tcPr>
            <w:tcW w:w="426" w:type="dxa"/>
            <w:tcBorders>
              <w:top w:val="single" w:sz="4" w:space="0" w:color="auto"/>
              <w:left w:val="nil"/>
              <w:bottom w:val="single" w:sz="4" w:space="0" w:color="auto"/>
              <w:right w:val="nil"/>
            </w:tcBorders>
            <w:hideMark/>
          </w:tcPr>
          <w:p w14:paraId="7D228D85"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19C3010" w14:textId="77777777" w:rsidR="00845E8C" w:rsidRDefault="00456E15" w:rsidP="00A15E92">
            <w:pPr>
              <w:rPr>
                <w:rStyle w:val="Lienhypertexte"/>
                <w:b/>
              </w:rPr>
            </w:pPr>
            <w:hyperlink r:id="rId35" w:history="1">
              <w:r w:rsidR="00D60409">
                <w:rPr>
                  <w:rStyle w:val="Lienhypertexte"/>
                  <w:b/>
                </w:rPr>
                <w:t>DE</w:t>
              </w:r>
            </w:hyperlink>
          </w:p>
          <w:p w14:paraId="4FEC9C52" w14:textId="77777777" w:rsidR="00845E8C" w:rsidRDefault="00456E15" w:rsidP="00A15E92">
            <w:pPr>
              <w:rPr>
                <w:rStyle w:val="Lienhypertexte"/>
                <w:b/>
              </w:rPr>
            </w:pPr>
            <w:hyperlink r:id="rId36" w:history="1">
              <w:r w:rsidR="00D60409">
                <w:rPr>
                  <w:rStyle w:val="Lienhypertexte"/>
                  <w:b/>
                </w:rPr>
                <w:t>FR</w:t>
              </w:r>
            </w:hyperlink>
          </w:p>
          <w:p w14:paraId="4335CCB5" w14:textId="77777777" w:rsidR="00845E8C" w:rsidRPr="00C93153" w:rsidRDefault="00456E15" w:rsidP="00A15E92">
            <w:pPr>
              <w:rPr>
                <w:sz w:val="16"/>
                <w:szCs w:val="16"/>
                <w:highlight w:val="yellow"/>
                <w:lang w:val="en-US"/>
              </w:rPr>
            </w:pPr>
            <w:hyperlink r:id="rId3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01FB0A35" w14:textId="77777777" w:rsidR="00845E8C" w:rsidRPr="00456E15" w:rsidRDefault="00D60409" w:rsidP="00B207C5">
            <w:pPr>
              <w:rPr>
                <w:lang w:val="de-CH"/>
              </w:rPr>
            </w:pPr>
            <w:r>
              <w:rPr>
                <w:noProof/>
                <w:lang w:val="de-DE"/>
              </w:rPr>
              <w:t>Mo. Ständerat (WBK-SR). Integration von spät zugewanderten Jugendlichen und jungen Erwachsenen aus EU-, Efta- und Drittstaaten</w:t>
            </w:r>
          </w:p>
          <w:p w14:paraId="16C34D8D" w14:textId="77777777" w:rsidR="00266D9E" w:rsidRPr="00456E15" w:rsidRDefault="00D60409" w:rsidP="00B207C5">
            <w:pPr>
              <w:rPr>
                <w:lang w:val="fr-CH"/>
              </w:rPr>
            </w:pPr>
            <w:r w:rsidRPr="00456E15">
              <w:rPr>
                <w:noProof/>
                <w:lang w:val="fr-CH"/>
              </w:rPr>
              <w:t>Mo. Conseil des Etats (CSEC-CE). Intégration des adolescents et des jeunes adultes arrivés tardivement en Suisse en provenance d'Etats de l'UE, de l'AELE ou d'Etats tiers</w:t>
            </w:r>
          </w:p>
          <w:p w14:paraId="5D82D9D6" w14:textId="77777777" w:rsidR="00845E8C" w:rsidRPr="003C6844" w:rsidRDefault="00D60409" w:rsidP="00B207C5">
            <w:pPr>
              <w:rPr>
                <w:lang w:val="it-CH"/>
              </w:rPr>
            </w:pPr>
            <w:r w:rsidRPr="00456E15">
              <w:rPr>
                <w:noProof/>
                <w:lang w:val="it-IT"/>
              </w:rPr>
              <w:t>Mo. Consiglio degli Stati (CSEC-CS). Integrazione di adolescenti e giovani adulti immigrati successivamente da Stati dell'UE/AELS e da Stati terzi</w:t>
            </w:r>
          </w:p>
        </w:tc>
        <w:tc>
          <w:tcPr>
            <w:tcW w:w="567" w:type="dxa"/>
            <w:tcBorders>
              <w:top w:val="single" w:sz="4" w:space="0" w:color="auto"/>
              <w:left w:val="nil"/>
              <w:bottom w:val="single" w:sz="4" w:space="0" w:color="auto"/>
              <w:right w:val="nil"/>
            </w:tcBorders>
            <w:hideMark/>
          </w:tcPr>
          <w:p w14:paraId="7FEBDFBF"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16F3B001"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1DB3D588" w14:textId="77777777" w:rsidR="00266D9E" w:rsidRPr="003C6844" w:rsidRDefault="00D60409" w:rsidP="00B207C5">
            <w:pPr>
              <w:rPr>
                <w:noProof/>
                <w:lang w:val="de-CH"/>
              </w:rPr>
            </w:pPr>
            <w:r w:rsidRPr="003C6844">
              <w:rPr>
                <w:noProof/>
                <w:lang w:val="de-CH"/>
              </w:rPr>
              <w:t>WBK</w:t>
            </w:r>
          </w:p>
          <w:p w14:paraId="17137A9B" w14:textId="77777777" w:rsidR="00266D9E" w:rsidRPr="003C6844" w:rsidRDefault="00D60409" w:rsidP="00B207C5">
            <w:pPr>
              <w:rPr>
                <w:lang w:val="de-CH"/>
              </w:rPr>
            </w:pPr>
            <w:r w:rsidRPr="003C6844">
              <w:rPr>
                <w:noProof/>
                <w:lang w:val="de-CH"/>
              </w:rPr>
              <w:t>CSEC</w:t>
            </w:r>
          </w:p>
          <w:p w14:paraId="615348A0" w14:textId="77777777" w:rsidR="00845E8C" w:rsidRPr="003C6844" w:rsidRDefault="00D60409" w:rsidP="00B207C5">
            <w:pPr>
              <w:rPr>
                <w:lang w:val="de-CH"/>
              </w:rPr>
            </w:pPr>
            <w:r w:rsidRPr="003C6844">
              <w:rPr>
                <w:noProof/>
                <w:lang w:val="de-CH"/>
              </w:rPr>
              <w:t>CSEC</w:t>
            </w:r>
          </w:p>
        </w:tc>
        <w:tc>
          <w:tcPr>
            <w:tcW w:w="567" w:type="dxa"/>
            <w:tcBorders>
              <w:top w:val="single" w:sz="4" w:space="0" w:color="auto"/>
              <w:left w:val="nil"/>
              <w:bottom w:val="single" w:sz="4" w:space="0" w:color="auto"/>
              <w:right w:val="nil"/>
            </w:tcBorders>
            <w:hideMark/>
          </w:tcPr>
          <w:p w14:paraId="5316046E" w14:textId="77777777" w:rsidR="00266D9E" w:rsidRPr="003C6844" w:rsidRDefault="00D60409" w:rsidP="00B207C5">
            <w:pPr>
              <w:rPr>
                <w:noProof/>
                <w:lang w:val="de-CH"/>
              </w:rPr>
            </w:pPr>
            <w:r w:rsidRPr="003C6844">
              <w:rPr>
                <w:noProof/>
                <w:lang w:val="de-CH"/>
              </w:rPr>
              <w:t>EJPD</w:t>
            </w:r>
          </w:p>
          <w:p w14:paraId="0EB4D5CB" w14:textId="77777777" w:rsidR="00266D9E" w:rsidRPr="003C6844" w:rsidRDefault="00D60409" w:rsidP="00B207C5">
            <w:pPr>
              <w:rPr>
                <w:lang w:val="de-CH"/>
              </w:rPr>
            </w:pPr>
            <w:r w:rsidRPr="003C6844">
              <w:rPr>
                <w:noProof/>
                <w:lang w:val="de-CH"/>
              </w:rPr>
              <w:t>DFJP</w:t>
            </w:r>
          </w:p>
          <w:p w14:paraId="4A7A7A74"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57B88656" w14:textId="77777777" w:rsidR="00266D9E" w:rsidRPr="003C6844" w:rsidRDefault="00D60409" w:rsidP="00B207C5">
            <w:pPr>
              <w:rPr>
                <w:noProof/>
                <w:lang w:val="de-CH"/>
              </w:rPr>
            </w:pPr>
            <w:r w:rsidRPr="003C6844">
              <w:rPr>
                <w:noProof/>
                <w:lang w:val="de-CH"/>
              </w:rPr>
              <w:t>Bigler</w:t>
            </w:r>
          </w:p>
          <w:p w14:paraId="5D06750C" w14:textId="77777777" w:rsidR="00845E8C" w:rsidRPr="003C6844" w:rsidRDefault="00D60409" w:rsidP="00B207C5">
            <w:pPr>
              <w:rPr>
                <w:lang w:val="de-CH"/>
              </w:rPr>
            </w:pPr>
            <w:r w:rsidRPr="003C6844">
              <w:rPr>
                <w:noProof/>
                <w:lang w:val="de-CH"/>
              </w:rPr>
              <w:t>Glauser</w:t>
            </w:r>
          </w:p>
        </w:tc>
        <w:tc>
          <w:tcPr>
            <w:tcW w:w="1134" w:type="dxa"/>
            <w:tcBorders>
              <w:top w:val="single" w:sz="4" w:space="0" w:color="auto"/>
              <w:left w:val="nil"/>
              <w:bottom w:val="single" w:sz="4" w:space="0" w:color="auto"/>
              <w:right w:val="nil"/>
            </w:tcBorders>
            <w:hideMark/>
          </w:tcPr>
          <w:p w14:paraId="5BC5251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52D24D2" w14:textId="77777777" w:rsidR="00845E8C" w:rsidRPr="003C6844" w:rsidRDefault="00D60409" w:rsidP="00B207C5">
            <w:pPr>
              <w:rPr>
                <w:lang w:val="de-CH"/>
              </w:rPr>
            </w:pPr>
            <w:r w:rsidRPr="003C6844">
              <w:rPr>
                <w:noProof/>
                <w:lang w:val="de-CH"/>
              </w:rPr>
              <w:t>IV</w:t>
            </w:r>
          </w:p>
        </w:tc>
      </w:tr>
      <w:tr w:rsidR="00266D9E" w14:paraId="2356145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E5711E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574600" w14:textId="77777777" w:rsidR="00845E8C" w:rsidRPr="004C13D5" w:rsidRDefault="00D60409" w:rsidP="00B207C5">
            <w:pPr>
              <w:spacing w:beforeAutospacing="1" w:afterAutospacing="1"/>
              <w:rPr>
                <w:rStyle w:val="Lienhypertexte"/>
                <w:b/>
                <w:lang w:val="de-CH"/>
              </w:rPr>
            </w:pPr>
            <w:r>
              <w:rPr>
                <w:b/>
                <w:noProof/>
                <w:lang w:val="de-DE"/>
              </w:rPr>
              <w:t>18.4100</w:t>
            </w:r>
          </w:p>
        </w:tc>
        <w:tc>
          <w:tcPr>
            <w:tcW w:w="426" w:type="dxa"/>
            <w:tcBorders>
              <w:top w:val="single" w:sz="4" w:space="0" w:color="auto"/>
              <w:left w:val="nil"/>
              <w:bottom w:val="single" w:sz="4" w:space="0" w:color="auto"/>
              <w:right w:val="nil"/>
            </w:tcBorders>
            <w:hideMark/>
          </w:tcPr>
          <w:p w14:paraId="482561EA"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D2A27D8" w14:textId="77777777" w:rsidR="00845E8C" w:rsidRDefault="00456E15" w:rsidP="00A15E92">
            <w:pPr>
              <w:rPr>
                <w:rStyle w:val="Lienhypertexte"/>
                <w:b/>
              </w:rPr>
            </w:pPr>
            <w:hyperlink r:id="rId38" w:history="1">
              <w:r w:rsidR="00D60409">
                <w:rPr>
                  <w:rStyle w:val="Lienhypertexte"/>
                  <w:b/>
                </w:rPr>
                <w:t>DE</w:t>
              </w:r>
            </w:hyperlink>
          </w:p>
          <w:p w14:paraId="35478181" w14:textId="77777777" w:rsidR="00845E8C" w:rsidRDefault="00456E15" w:rsidP="00A15E92">
            <w:pPr>
              <w:rPr>
                <w:rStyle w:val="Lienhypertexte"/>
                <w:b/>
              </w:rPr>
            </w:pPr>
            <w:hyperlink r:id="rId39" w:history="1">
              <w:r w:rsidR="00D60409">
                <w:rPr>
                  <w:rStyle w:val="Lienhypertexte"/>
                  <w:b/>
                </w:rPr>
                <w:t>FR</w:t>
              </w:r>
            </w:hyperlink>
          </w:p>
          <w:p w14:paraId="13400B41" w14:textId="77777777" w:rsidR="00845E8C" w:rsidRPr="00C93153" w:rsidRDefault="00456E15" w:rsidP="00A15E92">
            <w:pPr>
              <w:rPr>
                <w:sz w:val="16"/>
                <w:szCs w:val="16"/>
                <w:highlight w:val="yellow"/>
                <w:lang w:val="en-US"/>
              </w:rPr>
            </w:pPr>
            <w:hyperlink r:id="rId4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AFC8AD7" w14:textId="77777777" w:rsidR="00845E8C" w:rsidRPr="00456E15" w:rsidRDefault="00D60409" w:rsidP="00B207C5">
            <w:pPr>
              <w:rPr>
                <w:lang w:val="de-CH"/>
              </w:rPr>
            </w:pPr>
            <w:r>
              <w:rPr>
                <w:noProof/>
                <w:lang w:val="de-DE"/>
              </w:rPr>
              <w:t>Po. SPK-NR. Instrument der pekuniären Verwaltungssanktionen</w:t>
            </w:r>
          </w:p>
          <w:p w14:paraId="656725DB" w14:textId="77777777" w:rsidR="00266D9E" w:rsidRPr="00456E15" w:rsidRDefault="00D60409" w:rsidP="00B207C5">
            <w:pPr>
              <w:rPr>
                <w:lang w:val="fr-CH"/>
              </w:rPr>
            </w:pPr>
            <w:r w:rsidRPr="00456E15">
              <w:rPr>
                <w:noProof/>
                <w:lang w:val="fr-CH"/>
              </w:rPr>
              <w:t>Po. CIP-CN. Régime général de sanctions administratives pécuniaires</w:t>
            </w:r>
          </w:p>
          <w:p w14:paraId="412434E6" w14:textId="77777777" w:rsidR="00845E8C" w:rsidRPr="003C6844" w:rsidRDefault="00D60409" w:rsidP="00B207C5">
            <w:pPr>
              <w:rPr>
                <w:lang w:val="it-CH"/>
              </w:rPr>
            </w:pPr>
            <w:r w:rsidRPr="00456E15">
              <w:rPr>
                <w:noProof/>
                <w:lang w:val="it-IT"/>
              </w:rPr>
              <w:t>Po. CIP-CN. Strumento delle sanzioni amministrative pecuniarie</w:t>
            </w:r>
          </w:p>
        </w:tc>
        <w:tc>
          <w:tcPr>
            <w:tcW w:w="567" w:type="dxa"/>
            <w:tcBorders>
              <w:top w:val="single" w:sz="4" w:space="0" w:color="auto"/>
              <w:left w:val="nil"/>
              <w:bottom w:val="single" w:sz="4" w:space="0" w:color="auto"/>
              <w:right w:val="nil"/>
            </w:tcBorders>
            <w:hideMark/>
          </w:tcPr>
          <w:p w14:paraId="250E3C70"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2E316935"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389DEBE6" w14:textId="77777777" w:rsidR="00266D9E" w:rsidRPr="003C6844" w:rsidRDefault="00D60409" w:rsidP="00B207C5">
            <w:pPr>
              <w:rPr>
                <w:noProof/>
                <w:lang w:val="de-CH"/>
              </w:rPr>
            </w:pPr>
            <w:r w:rsidRPr="003C6844">
              <w:rPr>
                <w:noProof/>
                <w:lang w:val="de-CH"/>
              </w:rPr>
              <w:t>SPK</w:t>
            </w:r>
          </w:p>
          <w:p w14:paraId="1D6FA1A3" w14:textId="77777777" w:rsidR="00266D9E" w:rsidRPr="003C6844" w:rsidRDefault="00D60409" w:rsidP="00B207C5">
            <w:pPr>
              <w:rPr>
                <w:lang w:val="de-CH"/>
              </w:rPr>
            </w:pPr>
            <w:r w:rsidRPr="003C6844">
              <w:rPr>
                <w:noProof/>
                <w:lang w:val="de-CH"/>
              </w:rPr>
              <w:t>CIP</w:t>
            </w:r>
          </w:p>
          <w:p w14:paraId="5E989DD7"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1FEC20B7" w14:textId="77777777" w:rsidR="00266D9E" w:rsidRPr="003C6844" w:rsidRDefault="00D60409" w:rsidP="00B207C5">
            <w:pPr>
              <w:rPr>
                <w:noProof/>
                <w:lang w:val="de-CH"/>
              </w:rPr>
            </w:pPr>
            <w:r w:rsidRPr="003C6844">
              <w:rPr>
                <w:noProof/>
                <w:lang w:val="de-CH"/>
              </w:rPr>
              <w:t>EJPD</w:t>
            </w:r>
          </w:p>
          <w:p w14:paraId="40AFDDA1" w14:textId="77777777" w:rsidR="00266D9E" w:rsidRPr="003C6844" w:rsidRDefault="00D60409" w:rsidP="00B207C5">
            <w:pPr>
              <w:rPr>
                <w:lang w:val="de-CH"/>
              </w:rPr>
            </w:pPr>
            <w:r w:rsidRPr="003C6844">
              <w:rPr>
                <w:noProof/>
                <w:lang w:val="de-CH"/>
              </w:rPr>
              <w:t>DFJP</w:t>
            </w:r>
          </w:p>
          <w:p w14:paraId="35D63877"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7640F1F0" w14:textId="77777777" w:rsidR="00266D9E" w:rsidRPr="003C6844" w:rsidRDefault="00D60409" w:rsidP="00B207C5">
            <w:pPr>
              <w:rPr>
                <w:noProof/>
                <w:lang w:val="de-CH"/>
              </w:rPr>
            </w:pPr>
            <w:r w:rsidRPr="003C6844">
              <w:rPr>
                <w:noProof/>
                <w:lang w:val="de-CH"/>
              </w:rPr>
              <w:t>Brand</w:t>
            </w:r>
          </w:p>
          <w:p w14:paraId="348E73AF" w14:textId="77777777" w:rsidR="00845E8C" w:rsidRPr="003C6844" w:rsidRDefault="00D60409" w:rsidP="00B207C5">
            <w:pPr>
              <w:rPr>
                <w:lang w:val="de-CH"/>
              </w:rPr>
            </w:pPr>
            <w:r w:rsidRPr="003C6844">
              <w:rPr>
                <w:noProof/>
                <w:lang w:val="de-CH"/>
              </w:rPr>
              <w:t>Piller Carrard</w:t>
            </w:r>
          </w:p>
        </w:tc>
        <w:tc>
          <w:tcPr>
            <w:tcW w:w="1134" w:type="dxa"/>
            <w:tcBorders>
              <w:top w:val="single" w:sz="4" w:space="0" w:color="auto"/>
              <w:left w:val="nil"/>
              <w:bottom w:val="single" w:sz="4" w:space="0" w:color="auto"/>
              <w:right w:val="nil"/>
            </w:tcBorders>
            <w:hideMark/>
          </w:tcPr>
          <w:p w14:paraId="57F8BED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CBE15C5" w14:textId="77777777" w:rsidR="00845E8C" w:rsidRPr="003C6844" w:rsidRDefault="00D60409" w:rsidP="00B207C5">
            <w:pPr>
              <w:rPr>
                <w:lang w:val="de-CH"/>
              </w:rPr>
            </w:pPr>
            <w:r w:rsidRPr="003C6844">
              <w:rPr>
                <w:noProof/>
                <w:lang w:val="de-CH"/>
              </w:rPr>
              <w:t>IV</w:t>
            </w:r>
          </w:p>
        </w:tc>
      </w:tr>
      <w:tr w:rsidR="00266D9E" w14:paraId="278557B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8570521"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6C8D50"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8763D75"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B209408" w14:textId="77777777" w:rsidR="00845E8C" w:rsidRDefault="00845E8C" w:rsidP="00A15E92">
            <w:pPr>
              <w:rPr>
                <w:rStyle w:val="Lienhypertexte"/>
                <w:b/>
              </w:rPr>
            </w:pPr>
          </w:p>
          <w:p w14:paraId="2BDBF1A4" w14:textId="77777777" w:rsidR="00845E8C" w:rsidRDefault="00845E8C" w:rsidP="00A15E92">
            <w:pPr>
              <w:rPr>
                <w:rStyle w:val="Lienhypertexte"/>
                <w:b/>
              </w:rPr>
            </w:pPr>
          </w:p>
          <w:p w14:paraId="2FD1E870"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22CECB95" w14:textId="77777777" w:rsidR="00845E8C" w:rsidRPr="003C6844" w:rsidRDefault="00D60409" w:rsidP="00B207C5">
            <w:pPr>
              <w:rPr>
                <w:lang w:val="it-CH"/>
              </w:rPr>
            </w:pPr>
            <w:r>
              <w:rPr>
                <w:noProof/>
                <w:lang w:val="de-DE"/>
              </w:rPr>
              <w:t>Parlamentarische Initiativen 1. Phase</w:t>
            </w:r>
          </w:p>
          <w:p w14:paraId="7264E420" w14:textId="77777777" w:rsidR="00266D9E" w:rsidRDefault="00D60409" w:rsidP="00B207C5">
            <w:pPr>
              <w:rPr>
                <w:lang w:val="de-DE"/>
              </w:rPr>
            </w:pPr>
            <w:r>
              <w:rPr>
                <w:noProof/>
                <w:lang w:val="de-DE"/>
              </w:rPr>
              <w:t>Initiatives parlementaires 1re phase</w:t>
            </w:r>
          </w:p>
          <w:p w14:paraId="23908707" w14:textId="77777777" w:rsidR="00845E8C" w:rsidRPr="003C6844" w:rsidRDefault="00D60409" w:rsidP="00B207C5">
            <w:pPr>
              <w:rPr>
                <w:lang w:val="it-CH"/>
              </w:rPr>
            </w:pPr>
            <w:r>
              <w:rPr>
                <w:noProof/>
                <w:lang w:val="de-DE"/>
              </w:rPr>
              <w:t>Iniziative parlamentari, prima fase</w:t>
            </w:r>
          </w:p>
        </w:tc>
        <w:tc>
          <w:tcPr>
            <w:tcW w:w="567" w:type="dxa"/>
            <w:tcBorders>
              <w:top w:val="single" w:sz="4" w:space="0" w:color="auto"/>
              <w:left w:val="nil"/>
              <w:bottom w:val="single" w:sz="4" w:space="0" w:color="auto"/>
              <w:right w:val="nil"/>
            </w:tcBorders>
            <w:hideMark/>
          </w:tcPr>
          <w:p w14:paraId="7A98E47E"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682A48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CEE47C6"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0C445F62" w14:textId="77777777" w:rsidR="00266D9E" w:rsidRPr="003C6844" w:rsidRDefault="00D60409" w:rsidP="00B207C5">
            <w:pPr>
              <w:rPr>
                <w:noProof/>
                <w:lang w:val="de-CH"/>
              </w:rPr>
            </w:pPr>
            <w:r w:rsidRPr="003C6844">
              <w:rPr>
                <w:noProof/>
                <w:lang w:val="de-CH"/>
              </w:rPr>
              <w:t>Parl</w:t>
            </w:r>
          </w:p>
          <w:p w14:paraId="360BEE2C" w14:textId="77777777" w:rsidR="00266D9E" w:rsidRPr="003C6844" w:rsidRDefault="00D60409" w:rsidP="00B207C5">
            <w:pPr>
              <w:rPr>
                <w:lang w:val="de-CH"/>
              </w:rPr>
            </w:pPr>
            <w:r w:rsidRPr="003C6844">
              <w:rPr>
                <w:noProof/>
                <w:lang w:val="de-CH"/>
              </w:rPr>
              <w:t>Parl</w:t>
            </w:r>
          </w:p>
          <w:p w14:paraId="02BCD0F9"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0A9A2C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6D62FE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1F823E2" w14:textId="77777777" w:rsidR="00845E8C" w:rsidRPr="003C6844" w:rsidRDefault="00845E8C" w:rsidP="00B207C5">
            <w:pPr>
              <w:rPr>
                <w:lang w:val="de-CH"/>
              </w:rPr>
            </w:pPr>
          </w:p>
        </w:tc>
      </w:tr>
      <w:tr w:rsidR="00266D9E" w14:paraId="520B71FE"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4182CD51" w14:textId="77777777" w:rsidR="00845E8C" w:rsidRPr="00C87BEB" w:rsidRDefault="00845E8C" w:rsidP="00133AB0">
            <w:pPr>
              <w:keepLines/>
              <w:rPr>
                <w:rFonts w:cs="Arial"/>
              </w:rPr>
            </w:pPr>
          </w:p>
        </w:tc>
      </w:tr>
    </w:tbl>
    <w:p w14:paraId="1C2107C0" w14:textId="77777777" w:rsidR="00F946EC" w:rsidRDefault="00F946EC" w:rsidP="004053D8">
      <w:pPr>
        <w:pStyle w:val="En-tte"/>
        <w:rPr>
          <w:rFonts w:cs="Arial"/>
          <w:b/>
          <w:lang w:val="it-IT"/>
        </w:rPr>
      </w:pPr>
    </w:p>
    <w:p w14:paraId="3A33087F"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6DE25C5D" w14:textId="77777777" w:rsidTr="00805EFB">
        <w:trPr>
          <w:cantSplit/>
          <w:trHeight w:val="204"/>
          <w:tblHeader/>
        </w:trPr>
        <w:tc>
          <w:tcPr>
            <w:tcW w:w="993" w:type="dxa"/>
            <w:gridSpan w:val="2"/>
            <w:tcBorders>
              <w:top w:val="nil"/>
              <w:left w:val="nil"/>
              <w:bottom w:val="nil"/>
              <w:right w:val="nil"/>
            </w:tcBorders>
          </w:tcPr>
          <w:p w14:paraId="52D9CF5F"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08F5442F"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5. März 2019, 08:00-13:00</w:t>
            </w:r>
          </w:p>
        </w:tc>
        <w:tc>
          <w:tcPr>
            <w:tcW w:w="5103" w:type="dxa"/>
            <w:gridSpan w:val="6"/>
            <w:tcBorders>
              <w:top w:val="nil"/>
              <w:left w:val="nil"/>
              <w:bottom w:val="nil"/>
              <w:right w:val="nil"/>
            </w:tcBorders>
          </w:tcPr>
          <w:p w14:paraId="44457C4A"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8BE0C15"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266D9E" w14:paraId="62104632" w14:textId="77777777" w:rsidTr="00805EFB">
        <w:trPr>
          <w:cantSplit/>
          <w:trHeight w:val="204"/>
          <w:tblHeader/>
        </w:trPr>
        <w:tc>
          <w:tcPr>
            <w:tcW w:w="993" w:type="dxa"/>
            <w:gridSpan w:val="2"/>
            <w:tcBorders>
              <w:top w:val="nil"/>
              <w:left w:val="nil"/>
              <w:bottom w:val="nil"/>
              <w:right w:val="nil"/>
            </w:tcBorders>
          </w:tcPr>
          <w:p w14:paraId="1FFE5AB7"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7BEAECED"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5 mars 2019, 08:00-13:00</w:t>
            </w:r>
          </w:p>
        </w:tc>
        <w:tc>
          <w:tcPr>
            <w:tcW w:w="5103" w:type="dxa"/>
            <w:gridSpan w:val="6"/>
            <w:tcBorders>
              <w:top w:val="nil"/>
              <w:left w:val="nil"/>
              <w:bottom w:val="nil"/>
              <w:right w:val="nil"/>
            </w:tcBorders>
          </w:tcPr>
          <w:p w14:paraId="7E90471D"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0053008"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1</w:t>
            </w:r>
          </w:p>
        </w:tc>
      </w:tr>
      <w:tr w:rsidR="00266D9E" w14:paraId="0A656775" w14:textId="77777777" w:rsidTr="00805EFB">
        <w:trPr>
          <w:cantSplit/>
          <w:trHeight w:val="204"/>
          <w:tblHeader/>
        </w:trPr>
        <w:tc>
          <w:tcPr>
            <w:tcW w:w="993" w:type="dxa"/>
            <w:gridSpan w:val="2"/>
            <w:tcBorders>
              <w:top w:val="nil"/>
              <w:left w:val="nil"/>
              <w:bottom w:val="nil"/>
              <w:right w:val="nil"/>
            </w:tcBorders>
          </w:tcPr>
          <w:p w14:paraId="2561DB36"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36236F4C"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5 marzo 2019, 08:00-13:00</w:t>
            </w:r>
          </w:p>
        </w:tc>
        <w:tc>
          <w:tcPr>
            <w:tcW w:w="5103" w:type="dxa"/>
            <w:gridSpan w:val="6"/>
            <w:tcBorders>
              <w:top w:val="nil"/>
              <w:left w:val="nil"/>
              <w:bottom w:val="nil"/>
              <w:right w:val="nil"/>
            </w:tcBorders>
          </w:tcPr>
          <w:p w14:paraId="087197C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8D910C7"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266D9E" w14:paraId="659B2031" w14:textId="77777777" w:rsidTr="00805EFB">
        <w:trPr>
          <w:cantSplit/>
          <w:trHeight w:val="204"/>
          <w:tblHeader/>
        </w:trPr>
        <w:tc>
          <w:tcPr>
            <w:tcW w:w="993" w:type="dxa"/>
            <w:gridSpan w:val="2"/>
            <w:tcBorders>
              <w:top w:val="nil"/>
              <w:left w:val="nil"/>
              <w:bottom w:val="single" w:sz="4" w:space="0" w:color="auto"/>
              <w:right w:val="nil"/>
            </w:tcBorders>
          </w:tcPr>
          <w:p w14:paraId="6F3E99B7"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F9BF3BF"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2CE2C061"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1FB027D"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20A81FBC"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0B2EED24"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24C42CA"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62AB0883"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56726E38"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EFB3202"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05BA648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5AAE3A05" w14:textId="77777777" w:rsidR="00845E8C" w:rsidRPr="00456E15" w:rsidRDefault="00D60409" w:rsidP="00B207C5">
            <w:pPr>
              <w:overflowPunct w:val="0"/>
              <w:autoSpaceDE w:val="0"/>
              <w:autoSpaceDN w:val="0"/>
              <w:adjustRightInd w:val="0"/>
              <w:spacing w:before="60" w:after="60"/>
              <w:ind w:left="-113" w:right="-113"/>
              <w:textAlignment w:val="baseline"/>
              <w:rPr>
                <w:b/>
                <w:bCs/>
                <w:noProof/>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68F4C282"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0D6D643"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CE6846F"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527363B9"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2FC5A266"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4BF3F600"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69313AC2"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0208723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CD6416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29882B4" w14:textId="77777777" w:rsidR="00845E8C" w:rsidRPr="004C13D5" w:rsidRDefault="00D60409" w:rsidP="00B207C5">
            <w:pPr>
              <w:spacing w:beforeAutospacing="1" w:afterAutospacing="1"/>
              <w:rPr>
                <w:rStyle w:val="Lienhypertexte"/>
                <w:b/>
                <w:lang w:val="de-CH"/>
              </w:rPr>
            </w:pPr>
            <w:r>
              <w:rPr>
                <w:b/>
                <w:noProof/>
                <w:lang w:val="de-DE"/>
              </w:rPr>
              <w:t>17.058</w:t>
            </w:r>
          </w:p>
        </w:tc>
        <w:tc>
          <w:tcPr>
            <w:tcW w:w="426" w:type="dxa"/>
            <w:tcBorders>
              <w:top w:val="single" w:sz="4" w:space="0" w:color="auto"/>
              <w:left w:val="nil"/>
              <w:bottom w:val="single" w:sz="4" w:space="0" w:color="auto"/>
              <w:right w:val="nil"/>
            </w:tcBorders>
            <w:hideMark/>
          </w:tcPr>
          <w:p w14:paraId="5FDB35B0"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7A79C57" w14:textId="77777777" w:rsidR="00845E8C" w:rsidRDefault="00456E15" w:rsidP="00A15E92">
            <w:pPr>
              <w:rPr>
                <w:rStyle w:val="Lienhypertexte"/>
                <w:b/>
              </w:rPr>
            </w:pPr>
            <w:hyperlink r:id="rId41" w:history="1">
              <w:r w:rsidR="00D60409">
                <w:rPr>
                  <w:rStyle w:val="Lienhypertexte"/>
                  <w:b/>
                </w:rPr>
                <w:t>DE</w:t>
              </w:r>
            </w:hyperlink>
          </w:p>
          <w:p w14:paraId="7425BC06" w14:textId="77777777" w:rsidR="00845E8C" w:rsidRDefault="00456E15" w:rsidP="00A15E92">
            <w:pPr>
              <w:rPr>
                <w:rStyle w:val="Lienhypertexte"/>
                <w:b/>
              </w:rPr>
            </w:pPr>
            <w:hyperlink r:id="rId42" w:history="1">
              <w:r w:rsidR="00D60409">
                <w:rPr>
                  <w:rStyle w:val="Lienhypertexte"/>
                  <w:b/>
                </w:rPr>
                <w:t>FR</w:t>
              </w:r>
            </w:hyperlink>
          </w:p>
          <w:p w14:paraId="66AB2D49" w14:textId="77777777" w:rsidR="00845E8C" w:rsidRPr="00C93153" w:rsidRDefault="00456E15" w:rsidP="00A15E92">
            <w:pPr>
              <w:rPr>
                <w:sz w:val="16"/>
                <w:szCs w:val="16"/>
                <w:highlight w:val="yellow"/>
                <w:lang w:val="en-US"/>
              </w:rPr>
            </w:pPr>
            <w:hyperlink r:id="rId4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FF53424" w14:textId="77777777" w:rsidR="00845E8C" w:rsidRPr="00456E15" w:rsidRDefault="00D60409" w:rsidP="00B207C5">
            <w:pPr>
              <w:rPr>
                <w:lang w:val="fr-CH"/>
              </w:rPr>
            </w:pPr>
            <w:r w:rsidRPr="00456E15">
              <w:rPr>
                <w:noProof/>
                <w:lang w:val="fr-CH"/>
              </w:rPr>
              <w:t>Fernmeldegesetz. Revision</w:t>
            </w:r>
          </w:p>
          <w:p w14:paraId="0CDE3521" w14:textId="77777777" w:rsidR="00266D9E" w:rsidRPr="00456E15" w:rsidRDefault="00D60409" w:rsidP="00B207C5">
            <w:pPr>
              <w:rPr>
                <w:lang w:val="it-IT"/>
              </w:rPr>
            </w:pPr>
            <w:r w:rsidRPr="00456E15">
              <w:rPr>
                <w:noProof/>
                <w:lang w:val="fr-CH"/>
              </w:rPr>
              <w:t xml:space="preserve">Loi sur les télécommunications. </w:t>
            </w:r>
            <w:r w:rsidRPr="00456E15">
              <w:rPr>
                <w:noProof/>
                <w:lang w:val="it-IT"/>
              </w:rPr>
              <w:t>Révision</w:t>
            </w:r>
          </w:p>
          <w:p w14:paraId="43A8E39E" w14:textId="77777777" w:rsidR="00845E8C" w:rsidRPr="003C6844" w:rsidRDefault="00D60409" w:rsidP="00B207C5">
            <w:pPr>
              <w:rPr>
                <w:lang w:val="it-CH"/>
              </w:rPr>
            </w:pPr>
            <w:r w:rsidRPr="00456E15">
              <w:rPr>
                <w:noProof/>
                <w:lang w:val="it-IT"/>
              </w:rPr>
              <w:t>Legge sulle telecomunicazioni. Revisione</w:t>
            </w:r>
          </w:p>
        </w:tc>
        <w:tc>
          <w:tcPr>
            <w:tcW w:w="567" w:type="dxa"/>
            <w:tcBorders>
              <w:top w:val="single" w:sz="4" w:space="0" w:color="auto"/>
              <w:left w:val="nil"/>
              <w:bottom w:val="single" w:sz="4" w:space="0" w:color="auto"/>
              <w:right w:val="nil"/>
            </w:tcBorders>
            <w:hideMark/>
          </w:tcPr>
          <w:p w14:paraId="4130F9D1"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0EECA377" w14:textId="77777777" w:rsidR="00266D9E" w:rsidRPr="003C6844" w:rsidRDefault="00D60409" w:rsidP="00B207C5">
            <w:pPr>
              <w:rPr>
                <w:noProof/>
                <w:lang w:val="de-CH"/>
              </w:rPr>
            </w:pPr>
            <w:r w:rsidRPr="003C6844">
              <w:rPr>
                <w:noProof/>
                <w:lang w:val="de-CH"/>
              </w:rPr>
              <w:t>Differenzen</w:t>
            </w:r>
          </w:p>
          <w:p w14:paraId="2747CC39" w14:textId="77777777" w:rsidR="00266D9E" w:rsidRPr="003C6844" w:rsidRDefault="00D60409" w:rsidP="00B207C5">
            <w:pPr>
              <w:rPr>
                <w:lang w:val="de-CH"/>
              </w:rPr>
            </w:pPr>
            <w:r w:rsidRPr="003C6844">
              <w:rPr>
                <w:noProof/>
                <w:lang w:val="de-CH"/>
              </w:rPr>
              <w:t>Divergences</w:t>
            </w:r>
          </w:p>
          <w:p w14:paraId="08725ED5"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26ACC6BB" w14:textId="77777777" w:rsidR="00266D9E" w:rsidRPr="003C6844" w:rsidRDefault="00D60409" w:rsidP="00B207C5">
            <w:pPr>
              <w:rPr>
                <w:noProof/>
                <w:lang w:val="de-CH"/>
              </w:rPr>
            </w:pPr>
            <w:r w:rsidRPr="003C6844">
              <w:rPr>
                <w:noProof/>
                <w:lang w:val="de-CH"/>
              </w:rPr>
              <w:t>KVF</w:t>
            </w:r>
          </w:p>
          <w:p w14:paraId="4D50B3FF" w14:textId="77777777" w:rsidR="00266D9E" w:rsidRPr="003C6844" w:rsidRDefault="00D60409" w:rsidP="00B207C5">
            <w:pPr>
              <w:rPr>
                <w:lang w:val="de-CH"/>
              </w:rPr>
            </w:pPr>
            <w:r w:rsidRPr="003C6844">
              <w:rPr>
                <w:noProof/>
                <w:lang w:val="de-CH"/>
              </w:rPr>
              <w:t>CTT</w:t>
            </w:r>
          </w:p>
          <w:p w14:paraId="2C162317" w14:textId="77777777" w:rsidR="00845E8C" w:rsidRPr="003C6844" w:rsidRDefault="00D60409" w:rsidP="00B207C5">
            <w:pPr>
              <w:rPr>
                <w:lang w:val="de-CH"/>
              </w:rPr>
            </w:pPr>
            <w:r w:rsidRPr="003C6844">
              <w:rPr>
                <w:noProof/>
                <w:lang w:val="de-CH"/>
              </w:rPr>
              <w:t>CTT</w:t>
            </w:r>
          </w:p>
        </w:tc>
        <w:tc>
          <w:tcPr>
            <w:tcW w:w="567" w:type="dxa"/>
            <w:tcBorders>
              <w:top w:val="single" w:sz="4" w:space="0" w:color="auto"/>
              <w:left w:val="nil"/>
              <w:bottom w:val="single" w:sz="4" w:space="0" w:color="auto"/>
              <w:right w:val="nil"/>
            </w:tcBorders>
            <w:hideMark/>
          </w:tcPr>
          <w:p w14:paraId="684D00F2" w14:textId="77777777" w:rsidR="00266D9E" w:rsidRPr="003C6844" w:rsidRDefault="00D60409" w:rsidP="00B207C5">
            <w:pPr>
              <w:rPr>
                <w:noProof/>
                <w:lang w:val="de-CH"/>
              </w:rPr>
            </w:pPr>
            <w:r w:rsidRPr="003C6844">
              <w:rPr>
                <w:noProof/>
                <w:lang w:val="de-CH"/>
              </w:rPr>
              <w:t>UVEK</w:t>
            </w:r>
          </w:p>
          <w:p w14:paraId="6D2A2AB7" w14:textId="77777777" w:rsidR="00266D9E" w:rsidRPr="003C6844" w:rsidRDefault="00D60409" w:rsidP="00B207C5">
            <w:pPr>
              <w:rPr>
                <w:lang w:val="de-CH"/>
              </w:rPr>
            </w:pPr>
            <w:r w:rsidRPr="003C6844">
              <w:rPr>
                <w:noProof/>
                <w:lang w:val="de-CH"/>
              </w:rPr>
              <w:t>DETEC</w:t>
            </w:r>
          </w:p>
          <w:p w14:paraId="05B5906A"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2171F592" w14:textId="77777777" w:rsidR="00266D9E" w:rsidRPr="003C6844" w:rsidRDefault="00D60409" w:rsidP="00B207C5">
            <w:pPr>
              <w:rPr>
                <w:noProof/>
                <w:lang w:val="de-CH"/>
              </w:rPr>
            </w:pPr>
            <w:r w:rsidRPr="003C6844">
              <w:rPr>
                <w:noProof/>
                <w:lang w:val="de-CH"/>
              </w:rPr>
              <w:t>Bühler</w:t>
            </w:r>
          </w:p>
          <w:p w14:paraId="2BE6AB52" w14:textId="77777777" w:rsidR="00845E8C" w:rsidRPr="003C6844" w:rsidRDefault="00D60409" w:rsidP="00B207C5">
            <w:pPr>
              <w:rPr>
                <w:lang w:val="de-CH"/>
              </w:rPr>
            </w:pPr>
            <w:r w:rsidRPr="003C6844">
              <w:rPr>
                <w:noProof/>
                <w:lang w:val="de-CH"/>
              </w:rPr>
              <w:t>Fluri</w:t>
            </w:r>
          </w:p>
        </w:tc>
        <w:tc>
          <w:tcPr>
            <w:tcW w:w="1134" w:type="dxa"/>
            <w:tcBorders>
              <w:top w:val="single" w:sz="4" w:space="0" w:color="auto"/>
              <w:left w:val="nil"/>
              <w:bottom w:val="single" w:sz="4" w:space="0" w:color="auto"/>
              <w:right w:val="nil"/>
            </w:tcBorders>
            <w:hideMark/>
          </w:tcPr>
          <w:p w14:paraId="4B4734F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5C8C3B4" w14:textId="77777777" w:rsidR="00845E8C" w:rsidRPr="003C6844" w:rsidRDefault="00D60409" w:rsidP="00B207C5">
            <w:pPr>
              <w:rPr>
                <w:lang w:val="de-CH"/>
              </w:rPr>
            </w:pPr>
            <w:r w:rsidRPr="003C6844">
              <w:rPr>
                <w:noProof/>
                <w:lang w:val="de-CH"/>
              </w:rPr>
              <w:t>IIIa/IV</w:t>
            </w:r>
          </w:p>
        </w:tc>
      </w:tr>
      <w:tr w:rsidR="00266D9E" w14:paraId="51AF6A7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9114BD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7975DFC" w14:textId="77777777" w:rsidR="00845E8C" w:rsidRPr="004C13D5" w:rsidRDefault="00D60409" w:rsidP="00B207C5">
            <w:pPr>
              <w:spacing w:beforeAutospacing="1" w:afterAutospacing="1"/>
              <w:rPr>
                <w:rStyle w:val="Lienhypertexte"/>
                <w:b/>
                <w:lang w:val="de-CH"/>
              </w:rPr>
            </w:pPr>
            <w:r>
              <w:rPr>
                <w:b/>
                <w:noProof/>
                <w:lang w:val="de-DE"/>
              </w:rPr>
              <w:t>18.073</w:t>
            </w:r>
          </w:p>
        </w:tc>
        <w:tc>
          <w:tcPr>
            <w:tcW w:w="426" w:type="dxa"/>
            <w:tcBorders>
              <w:top w:val="single" w:sz="4" w:space="0" w:color="auto"/>
              <w:left w:val="nil"/>
              <w:bottom w:val="single" w:sz="4" w:space="0" w:color="auto"/>
              <w:right w:val="nil"/>
            </w:tcBorders>
            <w:hideMark/>
          </w:tcPr>
          <w:p w14:paraId="14FD6617"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8423627" w14:textId="77777777" w:rsidR="00845E8C" w:rsidRDefault="00456E15" w:rsidP="00A15E92">
            <w:pPr>
              <w:rPr>
                <w:rStyle w:val="Lienhypertexte"/>
                <w:b/>
              </w:rPr>
            </w:pPr>
            <w:hyperlink r:id="rId44" w:history="1">
              <w:r w:rsidR="00D60409">
                <w:rPr>
                  <w:rStyle w:val="Lienhypertexte"/>
                  <w:b/>
                </w:rPr>
                <w:t>DE</w:t>
              </w:r>
            </w:hyperlink>
          </w:p>
          <w:p w14:paraId="7F24600A" w14:textId="77777777" w:rsidR="00845E8C" w:rsidRDefault="00456E15" w:rsidP="00A15E92">
            <w:pPr>
              <w:rPr>
                <w:rStyle w:val="Lienhypertexte"/>
                <w:b/>
              </w:rPr>
            </w:pPr>
            <w:hyperlink r:id="rId45" w:history="1">
              <w:r w:rsidR="00D60409">
                <w:rPr>
                  <w:rStyle w:val="Lienhypertexte"/>
                  <w:b/>
                </w:rPr>
                <w:t>FR</w:t>
              </w:r>
            </w:hyperlink>
          </w:p>
          <w:p w14:paraId="318552B9" w14:textId="77777777" w:rsidR="00845E8C" w:rsidRPr="00C93153" w:rsidRDefault="00456E15" w:rsidP="00A15E92">
            <w:pPr>
              <w:rPr>
                <w:sz w:val="16"/>
                <w:szCs w:val="16"/>
                <w:highlight w:val="yellow"/>
                <w:lang w:val="en-US"/>
              </w:rPr>
            </w:pPr>
            <w:hyperlink r:id="rId4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62C35D0B" w14:textId="77777777" w:rsidR="00845E8C" w:rsidRPr="00456E15" w:rsidRDefault="00D60409" w:rsidP="00B207C5">
            <w:pPr>
              <w:rPr>
                <w:lang w:val="de-CH"/>
              </w:rPr>
            </w:pPr>
            <w:r>
              <w:rPr>
                <w:noProof/>
                <w:lang w:val="de-DE"/>
              </w:rPr>
              <w:t>Grenzüberschreitende Luftverunreinigung. Protokoll betreffend die Verringerung von Versauerung, Eutrophierung und bodennahem Ozon</w:t>
            </w:r>
          </w:p>
          <w:p w14:paraId="7BD56707" w14:textId="77777777" w:rsidR="00266D9E" w:rsidRPr="00456E15" w:rsidRDefault="00D60409" w:rsidP="00B207C5">
            <w:pPr>
              <w:rPr>
                <w:lang w:val="fr-CH"/>
              </w:rPr>
            </w:pPr>
            <w:r w:rsidRPr="00456E15">
              <w:rPr>
                <w:noProof/>
                <w:lang w:val="fr-CH"/>
              </w:rPr>
              <w:t>Pollution atmosphérique transfrontière. Protocole relatif à la réduction de l'acidification, de l'eutrophisation et de l'ozone troposphérique</w:t>
            </w:r>
          </w:p>
          <w:p w14:paraId="44DE774C" w14:textId="77777777" w:rsidR="00845E8C" w:rsidRPr="003C6844" w:rsidRDefault="00D60409" w:rsidP="00B207C5">
            <w:pPr>
              <w:rPr>
                <w:lang w:val="it-CH"/>
              </w:rPr>
            </w:pPr>
            <w:r w:rsidRPr="00456E15">
              <w:rPr>
                <w:noProof/>
                <w:lang w:val="it-IT"/>
              </w:rPr>
              <w:t>Inquinamento atmosferico transfrontaliero a grande distanza. Protocollo relativo alla riduzione dell’acidificazione, dell’eutrofizzazione e dell’ozono troposferico</w:t>
            </w:r>
          </w:p>
        </w:tc>
        <w:tc>
          <w:tcPr>
            <w:tcW w:w="567" w:type="dxa"/>
            <w:tcBorders>
              <w:top w:val="single" w:sz="4" w:space="0" w:color="auto"/>
              <w:left w:val="nil"/>
              <w:bottom w:val="single" w:sz="4" w:space="0" w:color="auto"/>
              <w:right w:val="nil"/>
            </w:tcBorders>
            <w:hideMark/>
          </w:tcPr>
          <w:p w14:paraId="25936CE9"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23C5F95E"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7CFC5300" w14:textId="77777777" w:rsidR="00266D9E" w:rsidRPr="003C6844" w:rsidRDefault="00D60409" w:rsidP="00B207C5">
            <w:pPr>
              <w:rPr>
                <w:noProof/>
                <w:lang w:val="de-CH"/>
              </w:rPr>
            </w:pPr>
            <w:r w:rsidRPr="003C6844">
              <w:rPr>
                <w:noProof/>
                <w:lang w:val="de-CH"/>
              </w:rPr>
              <w:t>UREK</w:t>
            </w:r>
          </w:p>
          <w:p w14:paraId="77092E9E" w14:textId="77777777" w:rsidR="00266D9E" w:rsidRPr="003C6844" w:rsidRDefault="00D60409" w:rsidP="00B207C5">
            <w:pPr>
              <w:rPr>
                <w:lang w:val="de-CH"/>
              </w:rPr>
            </w:pPr>
            <w:r w:rsidRPr="003C6844">
              <w:rPr>
                <w:noProof/>
                <w:lang w:val="de-CH"/>
              </w:rPr>
              <w:t>CEATE</w:t>
            </w:r>
          </w:p>
          <w:p w14:paraId="364E5AE9" w14:textId="77777777" w:rsidR="00845E8C" w:rsidRPr="003C6844" w:rsidRDefault="00D60409" w:rsidP="00B207C5">
            <w:pPr>
              <w:rPr>
                <w:lang w:val="de-CH"/>
              </w:rPr>
            </w:pPr>
            <w:r w:rsidRPr="003C6844">
              <w:rPr>
                <w:noProof/>
                <w:lang w:val="de-CH"/>
              </w:rPr>
              <w:t>CAPTE</w:t>
            </w:r>
          </w:p>
        </w:tc>
        <w:tc>
          <w:tcPr>
            <w:tcW w:w="567" w:type="dxa"/>
            <w:tcBorders>
              <w:top w:val="single" w:sz="4" w:space="0" w:color="auto"/>
              <w:left w:val="nil"/>
              <w:bottom w:val="single" w:sz="4" w:space="0" w:color="auto"/>
              <w:right w:val="nil"/>
            </w:tcBorders>
            <w:hideMark/>
          </w:tcPr>
          <w:p w14:paraId="77026BB1" w14:textId="77777777" w:rsidR="00266D9E" w:rsidRPr="003C6844" w:rsidRDefault="00D60409" w:rsidP="00B207C5">
            <w:pPr>
              <w:rPr>
                <w:noProof/>
                <w:lang w:val="de-CH"/>
              </w:rPr>
            </w:pPr>
            <w:r w:rsidRPr="003C6844">
              <w:rPr>
                <w:noProof/>
                <w:lang w:val="de-CH"/>
              </w:rPr>
              <w:t>UVEK</w:t>
            </w:r>
          </w:p>
          <w:p w14:paraId="32EA5758" w14:textId="77777777" w:rsidR="00266D9E" w:rsidRPr="003C6844" w:rsidRDefault="00D60409" w:rsidP="00B207C5">
            <w:pPr>
              <w:rPr>
                <w:lang w:val="de-CH"/>
              </w:rPr>
            </w:pPr>
            <w:r w:rsidRPr="003C6844">
              <w:rPr>
                <w:noProof/>
                <w:lang w:val="de-CH"/>
              </w:rPr>
              <w:t>DETEC</w:t>
            </w:r>
          </w:p>
          <w:p w14:paraId="63259020"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33170E91" w14:textId="77777777" w:rsidR="00266D9E" w:rsidRPr="003C6844" w:rsidRDefault="00D60409" w:rsidP="00B207C5">
            <w:pPr>
              <w:rPr>
                <w:noProof/>
                <w:lang w:val="de-CH"/>
              </w:rPr>
            </w:pPr>
            <w:r w:rsidRPr="003C6844">
              <w:rPr>
                <w:noProof/>
                <w:lang w:val="de-CH"/>
              </w:rPr>
              <w:t>Genecand</w:t>
            </w:r>
          </w:p>
          <w:p w14:paraId="16969C95" w14:textId="77777777" w:rsidR="00845E8C" w:rsidRPr="003C6844" w:rsidRDefault="00D60409" w:rsidP="00B207C5">
            <w:pPr>
              <w:rPr>
                <w:lang w:val="de-CH"/>
              </w:rPr>
            </w:pPr>
            <w:r w:rsidRPr="003C6844">
              <w:rPr>
                <w:noProof/>
                <w:lang w:val="de-CH"/>
              </w:rPr>
              <w:t>Nussbaumer</w:t>
            </w:r>
          </w:p>
        </w:tc>
        <w:tc>
          <w:tcPr>
            <w:tcW w:w="1134" w:type="dxa"/>
            <w:tcBorders>
              <w:top w:val="single" w:sz="4" w:space="0" w:color="auto"/>
              <w:left w:val="nil"/>
              <w:bottom w:val="single" w:sz="4" w:space="0" w:color="auto"/>
              <w:right w:val="nil"/>
            </w:tcBorders>
            <w:hideMark/>
          </w:tcPr>
          <w:p w14:paraId="2B01B3A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B56F2D9" w14:textId="77777777" w:rsidR="00845E8C" w:rsidRPr="003C6844" w:rsidRDefault="00D60409" w:rsidP="00B207C5">
            <w:pPr>
              <w:rPr>
                <w:lang w:val="de-CH"/>
              </w:rPr>
            </w:pPr>
            <w:r w:rsidRPr="003C6844">
              <w:rPr>
                <w:noProof/>
                <w:lang w:val="de-CH"/>
              </w:rPr>
              <w:t>IV</w:t>
            </w:r>
          </w:p>
        </w:tc>
      </w:tr>
      <w:tr w:rsidR="00266D9E" w14:paraId="73E106D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9425FB"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81E45A" w14:textId="77777777" w:rsidR="00845E8C" w:rsidRPr="004C13D5" w:rsidRDefault="00D60409" w:rsidP="00B207C5">
            <w:pPr>
              <w:spacing w:beforeAutospacing="1" w:afterAutospacing="1"/>
              <w:rPr>
                <w:rStyle w:val="Lienhypertexte"/>
                <w:b/>
                <w:lang w:val="de-CH"/>
              </w:rPr>
            </w:pPr>
            <w:r>
              <w:rPr>
                <w:b/>
                <w:noProof/>
                <w:lang w:val="de-DE"/>
              </w:rPr>
              <w:t>15.3733</w:t>
            </w:r>
          </w:p>
        </w:tc>
        <w:tc>
          <w:tcPr>
            <w:tcW w:w="426" w:type="dxa"/>
            <w:tcBorders>
              <w:top w:val="single" w:sz="4" w:space="0" w:color="auto"/>
              <w:left w:val="nil"/>
              <w:bottom w:val="single" w:sz="4" w:space="0" w:color="auto"/>
              <w:right w:val="nil"/>
            </w:tcBorders>
            <w:hideMark/>
          </w:tcPr>
          <w:p w14:paraId="01222631"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61FE2F2" w14:textId="77777777" w:rsidR="00845E8C" w:rsidRDefault="00456E15" w:rsidP="00A15E92">
            <w:pPr>
              <w:rPr>
                <w:rStyle w:val="Lienhypertexte"/>
                <w:b/>
              </w:rPr>
            </w:pPr>
            <w:hyperlink r:id="rId47" w:history="1">
              <w:r w:rsidR="00D60409">
                <w:rPr>
                  <w:rStyle w:val="Lienhypertexte"/>
                  <w:b/>
                </w:rPr>
                <w:t>DE</w:t>
              </w:r>
            </w:hyperlink>
          </w:p>
          <w:p w14:paraId="605219C8" w14:textId="77777777" w:rsidR="00845E8C" w:rsidRDefault="00456E15" w:rsidP="00A15E92">
            <w:pPr>
              <w:rPr>
                <w:rStyle w:val="Lienhypertexte"/>
                <w:b/>
              </w:rPr>
            </w:pPr>
            <w:hyperlink r:id="rId48" w:history="1">
              <w:r w:rsidR="00D60409">
                <w:rPr>
                  <w:rStyle w:val="Lienhypertexte"/>
                  <w:b/>
                </w:rPr>
                <w:t>FR</w:t>
              </w:r>
            </w:hyperlink>
          </w:p>
          <w:p w14:paraId="48B3F804" w14:textId="77777777" w:rsidR="00845E8C" w:rsidRPr="00C93153" w:rsidRDefault="00456E15" w:rsidP="00A15E92">
            <w:pPr>
              <w:rPr>
                <w:sz w:val="16"/>
                <w:szCs w:val="16"/>
                <w:highlight w:val="yellow"/>
                <w:lang w:val="en-US"/>
              </w:rPr>
            </w:pPr>
            <w:hyperlink r:id="rId49"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B3E9841" w14:textId="77777777" w:rsidR="00845E8C" w:rsidRPr="00456E15" w:rsidRDefault="00D60409" w:rsidP="00B207C5">
            <w:pPr>
              <w:rPr>
                <w:lang w:val="de-CH"/>
              </w:rPr>
            </w:pPr>
            <w:r>
              <w:rPr>
                <w:noProof/>
                <w:lang w:val="de-DE"/>
              </w:rPr>
              <w:t>Mo. Nationalrat (Wobmann). Streichung der VOC-Abgabe</w:t>
            </w:r>
          </w:p>
          <w:p w14:paraId="6B63D78B" w14:textId="77777777" w:rsidR="00266D9E" w:rsidRPr="00456E15" w:rsidRDefault="00D60409" w:rsidP="00B207C5">
            <w:pPr>
              <w:rPr>
                <w:lang w:val="fr-CH"/>
              </w:rPr>
            </w:pPr>
            <w:r w:rsidRPr="00456E15">
              <w:rPr>
                <w:noProof/>
                <w:lang w:val="fr-CH"/>
              </w:rPr>
              <w:t>Mo. Conseil national (Wobmann). Suppression de la taxe d'incitation sur les COV</w:t>
            </w:r>
          </w:p>
          <w:p w14:paraId="7050D8D8" w14:textId="77777777" w:rsidR="00845E8C" w:rsidRPr="003C6844" w:rsidRDefault="00D60409" w:rsidP="00B207C5">
            <w:pPr>
              <w:rPr>
                <w:lang w:val="it-CH"/>
              </w:rPr>
            </w:pPr>
            <w:r w:rsidRPr="00456E15">
              <w:rPr>
                <w:noProof/>
                <w:lang w:val="it-IT"/>
              </w:rPr>
              <w:t>Mo. Consiglio nazionale (Wobmann). Abolizione della tassa sui COV</w:t>
            </w:r>
          </w:p>
        </w:tc>
        <w:tc>
          <w:tcPr>
            <w:tcW w:w="567" w:type="dxa"/>
            <w:tcBorders>
              <w:top w:val="single" w:sz="4" w:space="0" w:color="auto"/>
              <w:left w:val="nil"/>
              <w:bottom w:val="single" w:sz="4" w:space="0" w:color="auto"/>
              <w:right w:val="nil"/>
            </w:tcBorders>
            <w:hideMark/>
          </w:tcPr>
          <w:p w14:paraId="689BBF4B"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A067E95" w14:textId="77777777" w:rsidR="00266D9E" w:rsidRPr="003C6844" w:rsidRDefault="00D60409" w:rsidP="00B207C5">
            <w:pPr>
              <w:rPr>
                <w:noProof/>
                <w:lang w:val="de-CH"/>
              </w:rPr>
            </w:pPr>
            <w:r w:rsidRPr="003C6844">
              <w:rPr>
                <w:noProof/>
                <w:lang w:val="de-CH"/>
              </w:rPr>
              <w:t>Differenzen</w:t>
            </w:r>
          </w:p>
          <w:p w14:paraId="2632E7E8" w14:textId="77777777" w:rsidR="00266D9E" w:rsidRPr="003C6844" w:rsidRDefault="00D60409" w:rsidP="00B207C5">
            <w:pPr>
              <w:rPr>
                <w:lang w:val="de-CH"/>
              </w:rPr>
            </w:pPr>
            <w:r w:rsidRPr="003C6844">
              <w:rPr>
                <w:noProof/>
                <w:lang w:val="de-CH"/>
              </w:rPr>
              <w:t>Divergences</w:t>
            </w:r>
          </w:p>
          <w:p w14:paraId="09F77797"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75B39A31" w14:textId="77777777" w:rsidR="00266D9E" w:rsidRPr="003C6844" w:rsidRDefault="00D60409" w:rsidP="00B207C5">
            <w:pPr>
              <w:rPr>
                <w:noProof/>
                <w:lang w:val="de-CH"/>
              </w:rPr>
            </w:pPr>
            <w:r w:rsidRPr="003C6844">
              <w:rPr>
                <w:noProof/>
                <w:lang w:val="de-CH"/>
              </w:rPr>
              <w:t>UREK</w:t>
            </w:r>
          </w:p>
          <w:p w14:paraId="062F4ECD" w14:textId="77777777" w:rsidR="00266D9E" w:rsidRPr="003C6844" w:rsidRDefault="00D60409" w:rsidP="00B207C5">
            <w:pPr>
              <w:rPr>
                <w:lang w:val="de-CH"/>
              </w:rPr>
            </w:pPr>
            <w:r w:rsidRPr="003C6844">
              <w:rPr>
                <w:noProof/>
                <w:lang w:val="de-CH"/>
              </w:rPr>
              <w:t>CEATE</w:t>
            </w:r>
          </w:p>
          <w:p w14:paraId="5FEED1D5" w14:textId="77777777" w:rsidR="00845E8C" w:rsidRPr="003C6844" w:rsidRDefault="00D60409" w:rsidP="00B207C5">
            <w:pPr>
              <w:rPr>
                <w:lang w:val="de-CH"/>
              </w:rPr>
            </w:pPr>
            <w:r w:rsidRPr="003C6844">
              <w:rPr>
                <w:noProof/>
                <w:lang w:val="de-CH"/>
              </w:rPr>
              <w:t>CAPTE</w:t>
            </w:r>
          </w:p>
        </w:tc>
        <w:tc>
          <w:tcPr>
            <w:tcW w:w="567" w:type="dxa"/>
            <w:tcBorders>
              <w:top w:val="single" w:sz="4" w:space="0" w:color="auto"/>
              <w:left w:val="nil"/>
              <w:bottom w:val="single" w:sz="4" w:space="0" w:color="auto"/>
              <w:right w:val="nil"/>
            </w:tcBorders>
            <w:hideMark/>
          </w:tcPr>
          <w:p w14:paraId="67F4BD88" w14:textId="77777777" w:rsidR="00266D9E" w:rsidRPr="003C6844" w:rsidRDefault="00D60409" w:rsidP="00B207C5">
            <w:pPr>
              <w:rPr>
                <w:noProof/>
                <w:lang w:val="de-CH"/>
              </w:rPr>
            </w:pPr>
            <w:r w:rsidRPr="003C6844">
              <w:rPr>
                <w:noProof/>
                <w:lang w:val="de-CH"/>
              </w:rPr>
              <w:t>UVEK</w:t>
            </w:r>
          </w:p>
          <w:p w14:paraId="3317EC7D" w14:textId="77777777" w:rsidR="00266D9E" w:rsidRPr="003C6844" w:rsidRDefault="00D60409" w:rsidP="00B207C5">
            <w:pPr>
              <w:rPr>
                <w:lang w:val="de-CH"/>
              </w:rPr>
            </w:pPr>
            <w:r w:rsidRPr="003C6844">
              <w:rPr>
                <w:noProof/>
                <w:lang w:val="de-CH"/>
              </w:rPr>
              <w:t>DETEC</w:t>
            </w:r>
          </w:p>
          <w:p w14:paraId="37D84855"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7F5BC54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EAD5F2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C2789DF" w14:textId="77777777" w:rsidR="00845E8C" w:rsidRPr="003C6844" w:rsidRDefault="00D60409" w:rsidP="00B207C5">
            <w:pPr>
              <w:rPr>
                <w:lang w:val="de-CH"/>
              </w:rPr>
            </w:pPr>
            <w:r w:rsidRPr="003C6844">
              <w:rPr>
                <w:noProof/>
                <w:lang w:val="de-CH"/>
              </w:rPr>
              <w:t>V</w:t>
            </w:r>
          </w:p>
        </w:tc>
      </w:tr>
      <w:tr w:rsidR="00266D9E" w14:paraId="6A9D258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AD0C70B"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670AF8F"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3C0BF47D"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1AF3CB2" w14:textId="77777777" w:rsidR="00845E8C" w:rsidRDefault="00845E8C" w:rsidP="00A15E92">
            <w:pPr>
              <w:rPr>
                <w:rStyle w:val="Lienhypertexte"/>
                <w:b/>
              </w:rPr>
            </w:pPr>
          </w:p>
          <w:p w14:paraId="2AB857F9" w14:textId="77777777" w:rsidR="00845E8C" w:rsidRDefault="00845E8C" w:rsidP="00A15E92">
            <w:pPr>
              <w:rPr>
                <w:rStyle w:val="Lienhypertexte"/>
                <w:b/>
              </w:rPr>
            </w:pPr>
          </w:p>
          <w:p w14:paraId="7D13C717"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7AC9C32D" w14:textId="77777777" w:rsidR="00845E8C" w:rsidRPr="00456E15" w:rsidRDefault="00D60409" w:rsidP="00B207C5">
            <w:pPr>
              <w:rPr>
                <w:lang w:val="fr-CH"/>
              </w:rPr>
            </w:pPr>
            <w:r w:rsidRPr="00456E15">
              <w:rPr>
                <w:noProof/>
                <w:lang w:val="fr-CH"/>
              </w:rPr>
              <w:t>Parlamentarische Vorstösse in Kategorie IV</w:t>
            </w:r>
          </w:p>
          <w:p w14:paraId="29517F13" w14:textId="77777777" w:rsidR="00266D9E" w:rsidRPr="00456E15" w:rsidRDefault="00D60409" w:rsidP="00B207C5">
            <w:pPr>
              <w:rPr>
                <w:lang w:val="fr-CH"/>
              </w:rPr>
            </w:pPr>
            <w:r w:rsidRPr="00456E15">
              <w:rPr>
                <w:noProof/>
                <w:lang w:val="fr-CH"/>
              </w:rPr>
              <w:t>Interventions parlementaires de catégorie IV</w:t>
            </w:r>
          </w:p>
          <w:p w14:paraId="3684BAC5"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1CFDDA41"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1AABC6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E0B0F51"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295763FA" w14:textId="77777777" w:rsidR="00266D9E" w:rsidRPr="003C6844" w:rsidRDefault="00D60409" w:rsidP="00B207C5">
            <w:pPr>
              <w:rPr>
                <w:noProof/>
                <w:lang w:val="de-CH"/>
              </w:rPr>
            </w:pPr>
            <w:r w:rsidRPr="003C6844">
              <w:rPr>
                <w:noProof/>
                <w:lang w:val="de-CH"/>
              </w:rPr>
              <w:t>UVEK</w:t>
            </w:r>
          </w:p>
          <w:p w14:paraId="18A34796" w14:textId="77777777" w:rsidR="00266D9E" w:rsidRPr="003C6844" w:rsidRDefault="00D60409" w:rsidP="00B207C5">
            <w:pPr>
              <w:rPr>
                <w:lang w:val="de-CH"/>
              </w:rPr>
            </w:pPr>
            <w:r w:rsidRPr="003C6844">
              <w:rPr>
                <w:noProof/>
                <w:lang w:val="de-CH"/>
              </w:rPr>
              <w:t>DETEC</w:t>
            </w:r>
          </w:p>
          <w:p w14:paraId="4AFE1032"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FC02BA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A5859B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A75F74E" w14:textId="77777777" w:rsidR="00845E8C" w:rsidRPr="003C6844" w:rsidRDefault="00845E8C" w:rsidP="00B207C5">
            <w:pPr>
              <w:rPr>
                <w:lang w:val="de-CH"/>
              </w:rPr>
            </w:pPr>
          </w:p>
        </w:tc>
      </w:tr>
      <w:tr w:rsidR="00266D9E" w:rsidRPr="00456E15" w14:paraId="788BDDB8"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9B69799" w14:textId="77777777" w:rsidR="00845E8C" w:rsidRPr="00456E15" w:rsidRDefault="00D60409" w:rsidP="00133AB0">
            <w:pPr>
              <w:keepLines/>
              <w:rPr>
                <w:lang w:val="de-CH"/>
              </w:rPr>
            </w:pPr>
            <w:r w:rsidRPr="00456E15">
              <w:rPr>
                <w:noProof/>
                <w:vertAlign w:val="superscript"/>
                <w:lang w:val="de-CH"/>
              </w:rPr>
              <w:t>1</w:t>
            </w:r>
            <w:r w:rsidRPr="00456E15">
              <w:rPr>
                <w:rFonts w:cs="Arial"/>
                <w:noProof/>
                <w:lang w:val="de-CH"/>
              </w:rPr>
              <w:t xml:space="preserve">Gebündelte Abstimmungen über alle parlamentarischen Vorstösse zirka 12.45 Uhr </w:t>
            </w:r>
          </w:p>
          <w:p w14:paraId="5CE28858" w14:textId="77777777" w:rsidR="00845E8C" w:rsidRPr="00456E15" w:rsidRDefault="00D60409" w:rsidP="00133AB0">
            <w:pPr>
              <w:keepLines/>
              <w:rPr>
                <w:lang w:val="fr-CH"/>
              </w:rPr>
            </w:pPr>
            <w:r w:rsidRPr="00456E15">
              <w:rPr>
                <w:noProof/>
                <w:vertAlign w:val="superscript"/>
                <w:lang w:val="fr-CH"/>
              </w:rPr>
              <w:t>1</w:t>
            </w:r>
            <w:r w:rsidRPr="00456E15">
              <w:rPr>
                <w:rFonts w:cs="Arial"/>
                <w:noProof/>
                <w:lang w:val="fr-CH"/>
              </w:rPr>
              <w:t xml:space="preserve">Votes groupés sur toutes les interventions parlementaires vers 12h45 </w:t>
            </w:r>
          </w:p>
          <w:p w14:paraId="799587E9" w14:textId="77777777" w:rsidR="00845E8C" w:rsidRPr="00456E15" w:rsidRDefault="00D60409" w:rsidP="00133AB0">
            <w:pPr>
              <w:keepLines/>
              <w:rPr>
                <w:rFonts w:cs="Arial"/>
                <w:lang w:val="it-IT"/>
              </w:rPr>
            </w:pPr>
            <w:r w:rsidRPr="00456E15">
              <w:rPr>
                <w:noProof/>
                <w:vertAlign w:val="superscript"/>
                <w:lang w:val="it-IT"/>
              </w:rPr>
              <w:t>1</w:t>
            </w:r>
            <w:r w:rsidRPr="00456E15">
              <w:rPr>
                <w:rFonts w:cs="Arial"/>
                <w:noProof/>
                <w:lang w:val="it-IT"/>
              </w:rPr>
              <w:t xml:space="preserve">Voti raggruppati su tutti gli internventi parlamentari verso le ore 12.45 </w:t>
            </w:r>
          </w:p>
        </w:tc>
      </w:tr>
    </w:tbl>
    <w:p w14:paraId="28C5C139" w14:textId="77777777" w:rsidR="00F946EC" w:rsidRDefault="00F946EC" w:rsidP="004053D8">
      <w:pPr>
        <w:pStyle w:val="En-tte"/>
        <w:rPr>
          <w:rFonts w:cs="Arial"/>
          <w:b/>
          <w:lang w:val="it-IT"/>
        </w:rPr>
      </w:pPr>
    </w:p>
    <w:p w14:paraId="45927868" w14:textId="77777777" w:rsidR="003343EE" w:rsidRPr="00456E15"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759290D7" w14:textId="77777777" w:rsidTr="00805EFB">
        <w:trPr>
          <w:cantSplit/>
          <w:trHeight w:val="204"/>
          <w:tblHeader/>
        </w:trPr>
        <w:tc>
          <w:tcPr>
            <w:tcW w:w="993" w:type="dxa"/>
            <w:gridSpan w:val="2"/>
            <w:tcBorders>
              <w:top w:val="nil"/>
              <w:left w:val="nil"/>
              <w:bottom w:val="nil"/>
              <w:right w:val="nil"/>
            </w:tcBorders>
          </w:tcPr>
          <w:p w14:paraId="1F21F950"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75662922"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6. März 2019, 08:00-13:00, 15:00-19:00</w:t>
            </w:r>
          </w:p>
        </w:tc>
        <w:tc>
          <w:tcPr>
            <w:tcW w:w="5103" w:type="dxa"/>
            <w:gridSpan w:val="6"/>
            <w:tcBorders>
              <w:top w:val="nil"/>
              <w:left w:val="nil"/>
              <w:bottom w:val="nil"/>
              <w:right w:val="nil"/>
            </w:tcBorders>
          </w:tcPr>
          <w:p w14:paraId="6B44EA98"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DE8C320"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266D9E" w14:paraId="0C824A22" w14:textId="77777777" w:rsidTr="00805EFB">
        <w:trPr>
          <w:cantSplit/>
          <w:trHeight w:val="204"/>
          <w:tblHeader/>
        </w:trPr>
        <w:tc>
          <w:tcPr>
            <w:tcW w:w="993" w:type="dxa"/>
            <w:gridSpan w:val="2"/>
            <w:tcBorders>
              <w:top w:val="nil"/>
              <w:left w:val="nil"/>
              <w:bottom w:val="nil"/>
              <w:right w:val="nil"/>
            </w:tcBorders>
          </w:tcPr>
          <w:p w14:paraId="12CB8FBB"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655A3B8"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6 mars 2019, 08:00-13:00, 15:00-19:00</w:t>
            </w:r>
          </w:p>
        </w:tc>
        <w:tc>
          <w:tcPr>
            <w:tcW w:w="5103" w:type="dxa"/>
            <w:gridSpan w:val="6"/>
            <w:tcBorders>
              <w:top w:val="nil"/>
              <w:left w:val="nil"/>
              <w:bottom w:val="nil"/>
              <w:right w:val="nil"/>
            </w:tcBorders>
          </w:tcPr>
          <w:p w14:paraId="3E7698D2"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6D174FF"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1</w:t>
            </w:r>
          </w:p>
        </w:tc>
      </w:tr>
      <w:tr w:rsidR="00266D9E" w14:paraId="4D5A7DD8" w14:textId="77777777" w:rsidTr="00805EFB">
        <w:trPr>
          <w:cantSplit/>
          <w:trHeight w:val="204"/>
          <w:tblHeader/>
        </w:trPr>
        <w:tc>
          <w:tcPr>
            <w:tcW w:w="993" w:type="dxa"/>
            <w:gridSpan w:val="2"/>
            <w:tcBorders>
              <w:top w:val="nil"/>
              <w:left w:val="nil"/>
              <w:bottom w:val="nil"/>
              <w:right w:val="nil"/>
            </w:tcBorders>
          </w:tcPr>
          <w:p w14:paraId="7D62B89D"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4F515D10"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6 marzo 2019, 08:00-13:00, 15:00-19:00</w:t>
            </w:r>
          </w:p>
        </w:tc>
        <w:tc>
          <w:tcPr>
            <w:tcW w:w="5103" w:type="dxa"/>
            <w:gridSpan w:val="6"/>
            <w:tcBorders>
              <w:top w:val="nil"/>
              <w:left w:val="nil"/>
              <w:bottom w:val="nil"/>
              <w:right w:val="nil"/>
            </w:tcBorders>
          </w:tcPr>
          <w:p w14:paraId="7F6C1CBB"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1971DAE"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266D9E" w14:paraId="62D1B08C" w14:textId="77777777" w:rsidTr="00805EFB">
        <w:trPr>
          <w:cantSplit/>
          <w:trHeight w:val="204"/>
          <w:tblHeader/>
        </w:trPr>
        <w:tc>
          <w:tcPr>
            <w:tcW w:w="993" w:type="dxa"/>
            <w:gridSpan w:val="2"/>
            <w:tcBorders>
              <w:top w:val="nil"/>
              <w:left w:val="nil"/>
              <w:bottom w:val="single" w:sz="4" w:space="0" w:color="auto"/>
              <w:right w:val="nil"/>
            </w:tcBorders>
          </w:tcPr>
          <w:p w14:paraId="239A950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7C53BA94"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3329B0D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171B8F6"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032CBC30"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216EDC6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5092FD5"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C7CD9DE"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1CBEEB2C"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6350C26F"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2C401928"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3211DE89" w14:textId="77777777" w:rsidR="00845E8C" w:rsidRPr="00456E15" w:rsidRDefault="00D60409" w:rsidP="00B207C5">
            <w:pPr>
              <w:overflowPunct w:val="0"/>
              <w:autoSpaceDE w:val="0"/>
              <w:autoSpaceDN w:val="0"/>
              <w:adjustRightInd w:val="0"/>
              <w:spacing w:before="60" w:after="60"/>
              <w:ind w:left="-113" w:right="-113"/>
              <w:textAlignment w:val="baseline"/>
              <w:rPr>
                <w:b/>
                <w:bCs/>
                <w:noProof/>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29300CA"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0C92291E"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E400E62"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5A749F11"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707245F"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780B1824"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CAA0FCB"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638C3899"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3C1DF4"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561367" w14:textId="77777777" w:rsidR="00845E8C" w:rsidRPr="004C13D5" w:rsidRDefault="00D60409" w:rsidP="00B207C5">
            <w:pPr>
              <w:spacing w:beforeAutospacing="1" w:afterAutospacing="1"/>
              <w:rPr>
                <w:rStyle w:val="Lienhypertexte"/>
                <w:b/>
                <w:lang w:val="de-CH"/>
              </w:rPr>
            </w:pPr>
            <w:r>
              <w:rPr>
                <w:b/>
                <w:noProof/>
                <w:lang w:val="de-DE"/>
              </w:rPr>
              <w:t>16.065</w:t>
            </w:r>
          </w:p>
        </w:tc>
        <w:tc>
          <w:tcPr>
            <w:tcW w:w="426" w:type="dxa"/>
            <w:tcBorders>
              <w:top w:val="single" w:sz="4" w:space="0" w:color="auto"/>
              <w:left w:val="nil"/>
              <w:bottom w:val="single" w:sz="4" w:space="0" w:color="auto"/>
              <w:right w:val="nil"/>
            </w:tcBorders>
            <w:hideMark/>
          </w:tcPr>
          <w:p w14:paraId="20332745"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576352A" w14:textId="77777777" w:rsidR="00845E8C" w:rsidRDefault="00456E15" w:rsidP="00A15E92">
            <w:pPr>
              <w:rPr>
                <w:rStyle w:val="Lienhypertexte"/>
                <w:b/>
              </w:rPr>
            </w:pPr>
            <w:hyperlink r:id="rId50" w:history="1">
              <w:r w:rsidR="00D60409">
                <w:rPr>
                  <w:rStyle w:val="Lienhypertexte"/>
                  <w:b/>
                </w:rPr>
                <w:t>DE</w:t>
              </w:r>
            </w:hyperlink>
          </w:p>
          <w:p w14:paraId="02E287D2" w14:textId="77777777" w:rsidR="00845E8C" w:rsidRDefault="00456E15" w:rsidP="00A15E92">
            <w:pPr>
              <w:rPr>
                <w:rStyle w:val="Lienhypertexte"/>
                <w:b/>
              </w:rPr>
            </w:pPr>
            <w:hyperlink r:id="rId51" w:history="1">
              <w:r w:rsidR="00D60409">
                <w:rPr>
                  <w:rStyle w:val="Lienhypertexte"/>
                  <w:b/>
                </w:rPr>
                <w:t>FR</w:t>
              </w:r>
            </w:hyperlink>
          </w:p>
          <w:p w14:paraId="4781248F" w14:textId="77777777" w:rsidR="00845E8C" w:rsidRPr="00C93153" w:rsidRDefault="00456E15" w:rsidP="00A15E92">
            <w:pPr>
              <w:rPr>
                <w:sz w:val="16"/>
                <w:szCs w:val="16"/>
                <w:highlight w:val="yellow"/>
                <w:lang w:val="en-US"/>
              </w:rPr>
            </w:pPr>
            <w:hyperlink r:id="rId52"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0644E4E" w14:textId="77777777" w:rsidR="00845E8C" w:rsidRPr="00456E15" w:rsidRDefault="00D60409" w:rsidP="00B207C5">
            <w:pPr>
              <w:rPr>
                <w:lang w:val="fr-CH"/>
              </w:rPr>
            </w:pPr>
            <w:r w:rsidRPr="00456E15">
              <w:rPr>
                <w:noProof/>
                <w:lang w:val="fr-CH"/>
              </w:rPr>
              <w:t>ELG. Änderung (EL-Reform)</w:t>
            </w:r>
          </w:p>
          <w:p w14:paraId="631CD456" w14:textId="77777777" w:rsidR="00266D9E" w:rsidRPr="00456E15" w:rsidRDefault="00D60409" w:rsidP="00B207C5">
            <w:pPr>
              <w:rPr>
                <w:lang w:val="fr-CH"/>
              </w:rPr>
            </w:pPr>
            <w:r w:rsidRPr="00456E15">
              <w:rPr>
                <w:noProof/>
                <w:lang w:val="fr-CH"/>
              </w:rPr>
              <w:t>LPC. Modification (Réforme des PC)</w:t>
            </w:r>
          </w:p>
          <w:p w14:paraId="640AC473" w14:textId="77777777" w:rsidR="00845E8C" w:rsidRPr="003C6844" w:rsidRDefault="00D60409" w:rsidP="00B207C5">
            <w:pPr>
              <w:rPr>
                <w:lang w:val="it-CH"/>
              </w:rPr>
            </w:pPr>
            <w:r w:rsidRPr="00456E15">
              <w:rPr>
                <w:noProof/>
                <w:lang w:val="it-IT"/>
              </w:rPr>
              <w:t>LPC. Modifica (Riforma delle PC)</w:t>
            </w:r>
          </w:p>
        </w:tc>
        <w:tc>
          <w:tcPr>
            <w:tcW w:w="567" w:type="dxa"/>
            <w:tcBorders>
              <w:top w:val="single" w:sz="4" w:space="0" w:color="auto"/>
              <w:left w:val="nil"/>
              <w:bottom w:val="single" w:sz="4" w:space="0" w:color="auto"/>
              <w:right w:val="nil"/>
            </w:tcBorders>
            <w:hideMark/>
          </w:tcPr>
          <w:p w14:paraId="0C1F6E7C"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2CDE4472" w14:textId="77777777" w:rsidR="00266D9E" w:rsidRPr="003C6844" w:rsidRDefault="00D60409" w:rsidP="00B207C5">
            <w:pPr>
              <w:rPr>
                <w:noProof/>
                <w:lang w:val="de-CH"/>
              </w:rPr>
            </w:pPr>
            <w:r w:rsidRPr="003C6844">
              <w:rPr>
                <w:noProof/>
                <w:lang w:val="de-CH"/>
              </w:rPr>
              <w:t>Differenzen</w:t>
            </w:r>
          </w:p>
          <w:p w14:paraId="65F48222" w14:textId="77777777" w:rsidR="00266D9E" w:rsidRPr="003C6844" w:rsidRDefault="00D60409" w:rsidP="00B207C5">
            <w:pPr>
              <w:rPr>
                <w:lang w:val="de-CH"/>
              </w:rPr>
            </w:pPr>
            <w:r w:rsidRPr="003C6844">
              <w:rPr>
                <w:noProof/>
                <w:lang w:val="de-CH"/>
              </w:rPr>
              <w:t>Divergences</w:t>
            </w:r>
          </w:p>
          <w:p w14:paraId="70313F72"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2C5BE43D" w14:textId="77777777" w:rsidR="00266D9E" w:rsidRPr="003C6844" w:rsidRDefault="00D60409" w:rsidP="00B207C5">
            <w:pPr>
              <w:rPr>
                <w:noProof/>
                <w:lang w:val="de-CH"/>
              </w:rPr>
            </w:pPr>
            <w:r w:rsidRPr="003C6844">
              <w:rPr>
                <w:noProof/>
                <w:lang w:val="de-CH"/>
              </w:rPr>
              <w:t>SGK</w:t>
            </w:r>
          </w:p>
          <w:p w14:paraId="5C4FBA52" w14:textId="77777777" w:rsidR="00266D9E" w:rsidRPr="003C6844" w:rsidRDefault="00D60409" w:rsidP="00B207C5">
            <w:pPr>
              <w:rPr>
                <w:lang w:val="de-CH"/>
              </w:rPr>
            </w:pPr>
            <w:r w:rsidRPr="003C6844">
              <w:rPr>
                <w:noProof/>
                <w:lang w:val="de-CH"/>
              </w:rPr>
              <w:t>CSSS</w:t>
            </w:r>
          </w:p>
          <w:p w14:paraId="79ABC489"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4D9FB96C" w14:textId="77777777" w:rsidR="00266D9E" w:rsidRPr="003C6844" w:rsidRDefault="00D60409" w:rsidP="00B207C5">
            <w:pPr>
              <w:rPr>
                <w:noProof/>
                <w:lang w:val="de-CH"/>
              </w:rPr>
            </w:pPr>
            <w:r w:rsidRPr="003C6844">
              <w:rPr>
                <w:noProof/>
                <w:lang w:val="de-CH"/>
              </w:rPr>
              <w:t>EDI</w:t>
            </w:r>
          </w:p>
          <w:p w14:paraId="0399559B" w14:textId="77777777" w:rsidR="00266D9E" w:rsidRPr="003C6844" w:rsidRDefault="00D60409" w:rsidP="00B207C5">
            <w:pPr>
              <w:rPr>
                <w:lang w:val="de-CH"/>
              </w:rPr>
            </w:pPr>
            <w:r w:rsidRPr="003C6844">
              <w:rPr>
                <w:noProof/>
                <w:lang w:val="de-CH"/>
              </w:rPr>
              <w:t>DFI</w:t>
            </w:r>
          </w:p>
          <w:p w14:paraId="2C75C7F8"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D853276" w14:textId="77777777" w:rsidR="00266D9E" w:rsidRPr="003C6844" w:rsidRDefault="00D60409" w:rsidP="00B207C5">
            <w:pPr>
              <w:rPr>
                <w:noProof/>
                <w:lang w:val="de-CH"/>
              </w:rPr>
            </w:pPr>
            <w:r w:rsidRPr="003C6844">
              <w:rPr>
                <w:noProof/>
                <w:lang w:val="de-CH"/>
              </w:rPr>
              <w:t>Humbel</w:t>
            </w:r>
          </w:p>
          <w:p w14:paraId="39EDA9A4" w14:textId="77777777" w:rsidR="00845E8C" w:rsidRPr="003C6844" w:rsidRDefault="00D60409" w:rsidP="00B207C5">
            <w:pPr>
              <w:rPr>
                <w:lang w:val="de-CH"/>
              </w:rPr>
            </w:pPr>
            <w:r w:rsidRPr="003C6844">
              <w:rPr>
                <w:noProof/>
                <w:lang w:val="de-CH"/>
              </w:rPr>
              <w:t>Ruiz Rebecca</w:t>
            </w:r>
          </w:p>
        </w:tc>
        <w:tc>
          <w:tcPr>
            <w:tcW w:w="1134" w:type="dxa"/>
            <w:tcBorders>
              <w:top w:val="single" w:sz="4" w:space="0" w:color="auto"/>
              <w:left w:val="nil"/>
              <w:bottom w:val="single" w:sz="4" w:space="0" w:color="auto"/>
              <w:right w:val="nil"/>
            </w:tcBorders>
            <w:hideMark/>
          </w:tcPr>
          <w:p w14:paraId="6D91CB1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D287138" w14:textId="77777777" w:rsidR="00845E8C" w:rsidRPr="003C6844" w:rsidRDefault="00D60409" w:rsidP="00B207C5">
            <w:pPr>
              <w:rPr>
                <w:lang w:val="de-CH"/>
              </w:rPr>
            </w:pPr>
            <w:r w:rsidRPr="003C6844">
              <w:rPr>
                <w:noProof/>
                <w:lang w:val="de-CH"/>
              </w:rPr>
              <w:t>IIIa/IV</w:t>
            </w:r>
          </w:p>
        </w:tc>
      </w:tr>
      <w:tr w:rsidR="00266D9E" w14:paraId="57B560D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5643BD2"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57B2E4" w14:textId="77777777" w:rsidR="00845E8C" w:rsidRPr="004C13D5" w:rsidRDefault="00D60409" w:rsidP="00B207C5">
            <w:pPr>
              <w:spacing w:beforeAutospacing="1" w:afterAutospacing="1"/>
              <w:rPr>
                <w:rStyle w:val="Lienhypertexte"/>
                <w:b/>
                <w:lang w:val="de-CH"/>
              </w:rPr>
            </w:pPr>
            <w:r>
              <w:rPr>
                <w:b/>
                <w:noProof/>
                <w:lang w:val="de-DE"/>
              </w:rPr>
              <w:t>18.3716</w:t>
            </w:r>
          </w:p>
        </w:tc>
        <w:tc>
          <w:tcPr>
            <w:tcW w:w="426" w:type="dxa"/>
            <w:tcBorders>
              <w:top w:val="single" w:sz="4" w:space="0" w:color="auto"/>
              <w:left w:val="nil"/>
              <w:bottom w:val="single" w:sz="4" w:space="0" w:color="auto"/>
              <w:right w:val="nil"/>
            </w:tcBorders>
            <w:hideMark/>
          </w:tcPr>
          <w:p w14:paraId="5C76B93B"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1ACF58F" w14:textId="77777777" w:rsidR="00845E8C" w:rsidRDefault="00456E15" w:rsidP="00A15E92">
            <w:pPr>
              <w:rPr>
                <w:rStyle w:val="Lienhypertexte"/>
                <w:b/>
              </w:rPr>
            </w:pPr>
            <w:hyperlink r:id="rId53" w:history="1">
              <w:r w:rsidR="00D60409">
                <w:rPr>
                  <w:rStyle w:val="Lienhypertexte"/>
                  <w:b/>
                </w:rPr>
                <w:t>DE</w:t>
              </w:r>
            </w:hyperlink>
          </w:p>
          <w:p w14:paraId="735542B7" w14:textId="77777777" w:rsidR="00845E8C" w:rsidRDefault="00456E15" w:rsidP="00A15E92">
            <w:pPr>
              <w:rPr>
                <w:rStyle w:val="Lienhypertexte"/>
                <w:b/>
              </w:rPr>
            </w:pPr>
            <w:hyperlink r:id="rId54" w:history="1">
              <w:r w:rsidR="00D60409">
                <w:rPr>
                  <w:rStyle w:val="Lienhypertexte"/>
                  <w:b/>
                </w:rPr>
                <w:t>FR</w:t>
              </w:r>
            </w:hyperlink>
          </w:p>
          <w:p w14:paraId="28ED6988" w14:textId="77777777" w:rsidR="00845E8C" w:rsidRPr="00C93153" w:rsidRDefault="00456E15" w:rsidP="00A15E92">
            <w:pPr>
              <w:rPr>
                <w:sz w:val="16"/>
                <w:szCs w:val="16"/>
                <w:highlight w:val="yellow"/>
                <w:lang w:val="en-US"/>
              </w:rPr>
            </w:pPr>
            <w:hyperlink r:id="rId5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6F65468" w14:textId="77777777" w:rsidR="00845E8C" w:rsidRPr="00456E15" w:rsidRDefault="00D60409" w:rsidP="00B207C5">
            <w:pPr>
              <w:rPr>
                <w:lang w:val="de-CH"/>
              </w:rPr>
            </w:pPr>
            <w:r>
              <w:rPr>
                <w:noProof/>
                <w:lang w:val="de-DE"/>
              </w:rPr>
              <w:t>Mo. Nationalrat (SGK-NR). Ergänzungsleistungen für betreutes Wohnen</w:t>
            </w:r>
          </w:p>
          <w:p w14:paraId="2310F6FE" w14:textId="77777777" w:rsidR="00266D9E" w:rsidRPr="00456E15" w:rsidRDefault="00D60409" w:rsidP="00B207C5">
            <w:pPr>
              <w:rPr>
                <w:lang w:val="fr-CH"/>
              </w:rPr>
            </w:pPr>
            <w:r w:rsidRPr="00456E15">
              <w:rPr>
                <w:noProof/>
                <w:lang w:val="fr-CH"/>
              </w:rPr>
              <w:t>Mo. Conseil national (CSSS-CN). Prestations complémentaires pour les personnes âgées en logement protégé</w:t>
            </w:r>
          </w:p>
          <w:p w14:paraId="5CE0469D" w14:textId="77777777" w:rsidR="00845E8C" w:rsidRPr="003C6844" w:rsidRDefault="00D60409" w:rsidP="00B207C5">
            <w:pPr>
              <w:rPr>
                <w:lang w:val="it-CH"/>
              </w:rPr>
            </w:pPr>
            <w:r w:rsidRPr="00456E15">
              <w:rPr>
                <w:noProof/>
                <w:lang w:val="it-IT"/>
              </w:rPr>
              <w:t>Mo. Consiglio nazionale (CSSS-CN). Prestazioni complementari per le forme di alloggio con assistenza</w:t>
            </w:r>
          </w:p>
        </w:tc>
        <w:tc>
          <w:tcPr>
            <w:tcW w:w="567" w:type="dxa"/>
            <w:tcBorders>
              <w:top w:val="single" w:sz="4" w:space="0" w:color="auto"/>
              <w:left w:val="nil"/>
              <w:bottom w:val="single" w:sz="4" w:space="0" w:color="auto"/>
              <w:right w:val="nil"/>
            </w:tcBorders>
            <w:hideMark/>
          </w:tcPr>
          <w:p w14:paraId="2301D4CC"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184D4ED5"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68D6081C" w14:textId="77777777" w:rsidR="00266D9E" w:rsidRPr="003C6844" w:rsidRDefault="00D60409" w:rsidP="00B207C5">
            <w:pPr>
              <w:rPr>
                <w:noProof/>
                <w:lang w:val="de-CH"/>
              </w:rPr>
            </w:pPr>
            <w:r w:rsidRPr="003C6844">
              <w:rPr>
                <w:noProof/>
                <w:lang w:val="de-CH"/>
              </w:rPr>
              <w:t>SGK</w:t>
            </w:r>
          </w:p>
          <w:p w14:paraId="760205FE" w14:textId="77777777" w:rsidR="00266D9E" w:rsidRPr="003C6844" w:rsidRDefault="00D60409" w:rsidP="00B207C5">
            <w:pPr>
              <w:rPr>
                <w:lang w:val="de-CH"/>
              </w:rPr>
            </w:pPr>
            <w:r w:rsidRPr="003C6844">
              <w:rPr>
                <w:noProof/>
                <w:lang w:val="de-CH"/>
              </w:rPr>
              <w:t>CSSS</w:t>
            </w:r>
          </w:p>
          <w:p w14:paraId="46ACC9B9"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6DC3A023" w14:textId="77777777" w:rsidR="00266D9E" w:rsidRPr="003C6844" w:rsidRDefault="00D60409" w:rsidP="00B207C5">
            <w:pPr>
              <w:rPr>
                <w:noProof/>
                <w:lang w:val="de-CH"/>
              </w:rPr>
            </w:pPr>
            <w:r w:rsidRPr="003C6844">
              <w:rPr>
                <w:noProof/>
                <w:lang w:val="de-CH"/>
              </w:rPr>
              <w:t>EDI</w:t>
            </w:r>
          </w:p>
          <w:p w14:paraId="04E34811" w14:textId="77777777" w:rsidR="00266D9E" w:rsidRPr="003C6844" w:rsidRDefault="00D60409" w:rsidP="00B207C5">
            <w:pPr>
              <w:rPr>
                <w:lang w:val="de-CH"/>
              </w:rPr>
            </w:pPr>
            <w:r w:rsidRPr="003C6844">
              <w:rPr>
                <w:noProof/>
                <w:lang w:val="de-CH"/>
              </w:rPr>
              <w:t>DFI</w:t>
            </w:r>
          </w:p>
          <w:p w14:paraId="1E5076A4"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FE4297A"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F17F42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4FD626B" w14:textId="77777777" w:rsidR="00845E8C" w:rsidRPr="003C6844" w:rsidRDefault="00D60409" w:rsidP="00B207C5">
            <w:pPr>
              <w:rPr>
                <w:lang w:val="de-CH"/>
              </w:rPr>
            </w:pPr>
            <w:r w:rsidRPr="003C6844">
              <w:rPr>
                <w:noProof/>
                <w:lang w:val="de-CH"/>
              </w:rPr>
              <w:t>V</w:t>
            </w:r>
          </w:p>
        </w:tc>
      </w:tr>
      <w:tr w:rsidR="00266D9E" w14:paraId="333110C2"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450D3E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BDDF673" w14:textId="77777777" w:rsidR="00845E8C" w:rsidRPr="004C13D5" w:rsidRDefault="00D60409" w:rsidP="00B207C5">
            <w:pPr>
              <w:spacing w:beforeAutospacing="1" w:afterAutospacing="1"/>
              <w:rPr>
                <w:rStyle w:val="Lienhypertexte"/>
                <w:b/>
                <w:lang w:val="de-CH"/>
              </w:rPr>
            </w:pPr>
            <w:r>
              <w:rPr>
                <w:b/>
                <w:noProof/>
                <w:lang w:val="de-DE"/>
              </w:rPr>
              <w:t>18.081</w:t>
            </w:r>
          </w:p>
        </w:tc>
        <w:tc>
          <w:tcPr>
            <w:tcW w:w="426" w:type="dxa"/>
            <w:tcBorders>
              <w:top w:val="single" w:sz="4" w:space="0" w:color="auto"/>
              <w:left w:val="nil"/>
              <w:bottom w:val="single" w:sz="4" w:space="0" w:color="auto"/>
              <w:right w:val="nil"/>
            </w:tcBorders>
            <w:hideMark/>
          </w:tcPr>
          <w:p w14:paraId="5D444FB9"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20B36405" w14:textId="77777777" w:rsidR="00845E8C" w:rsidRDefault="00456E15" w:rsidP="00A15E92">
            <w:pPr>
              <w:rPr>
                <w:rStyle w:val="Lienhypertexte"/>
                <w:b/>
              </w:rPr>
            </w:pPr>
            <w:hyperlink r:id="rId56" w:history="1">
              <w:r w:rsidR="00D60409">
                <w:rPr>
                  <w:rStyle w:val="Lienhypertexte"/>
                  <w:b/>
                </w:rPr>
                <w:t>DE</w:t>
              </w:r>
            </w:hyperlink>
          </w:p>
          <w:p w14:paraId="1D10D84E" w14:textId="77777777" w:rsidR="00845E8C" w:rsidRDefault="00456E15" w:rsidP="00A15E92">
            <w:pPr>
              <w:rPr>
                <w:rStyle w:val="Lienhypertexte"/>
                <w:b/>
              </w:rPr>
            </w:pPr>
            <w:hyperlink r:id="rId57" w:history="1">
              <w:r w:rsidR="00D60409">
                <w:rPr>
                  <w:rStyle w:val="Lienhypertexte"/>
                  <w:b/>
                </w:rPr>
                <w:t>FR</w:t>
              </w:r>
            </w:hyperlink>
          </w:p>
          <w:p w14:paraId="2A46DC90" w14:textId="77777777" w:rsidR="00845E8C" w:rsidRPr="00C93153" w:rsidRDefault="00456E15" w:rsidP="00A15E92">
            <w:pPr>
              <w:rPr>
                <w:sz w:val="16"/>
                <w:szCs w:val="16"/>
                <w:highlight w:val="yellow"/>
                <w:lang w:val="en-US"/>
              </w:rPr>
            </w:pPr>
            <w:hyperlink r:id="rId5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B884AF0" w14:textId="77777777" w:rsidR="00845E8C" w:rsidRPr="00456E15" w:rsidRDefault="00D60409" w:rsidP="00B207C5">
            <w:pPr>
              <w:rPr>
                <w:lang w:val="fr-CH"/>
              </w:rPr>
            </w:pPr>
            <w:r w:rsidRPr="00456E15">
              <w:rPr>
                <w:noProof/>
                <w:lang w:val="fr-CH"/>
              </w:rPr>
              <w:t>Heilmittelgesetz. Neue Medizinprodukte-Regulierung</w:t>
            </w:r>
          </w:p>
          <w:p w14:paraId="36AFD618" w14:textId="77777777" w:rsidR="00266D9E" w:rsidRPr="00456E15" w:rsidRDefault="00D60409" w:rsidP="00B207C5">
            <w:pPr>
              <w:rPr>
                <w:lang w:val="fr-CH"/>
              </w:rPr>
            </w:pPr>
            <w:r w:rsidRPr="00456E15">
              <w:rPr>
                <w:noProof/>
                <w:lang w:val="fr-CH"/>
              </w:rPr>
              <w:t>Loi sur les produits thérapeutiques. Nouvelle réglementation sur les dispositifs médicaux</w:t>
            </w:r>
          </w:p>
          <w:p w14:paraId="12B528C5" w14:textId="77777777" w:rsidR="00845E8C" w:rsidRPr="003C6844" w:rsidRDefault="00D60409" w:rsidP="00B207C5">
            <w:pPr>
              <w:rPr>
                <w:lang w:val="it-CH"/>
              </w:rPr>
            </w:pPr>
            <w:r w:rsidRPr="00456E15">
              <w:rPr>
                <w:noProof/>
                <w:lang w:val="it-IT"/>
              </w:rPr>
              <w:t>Legge sugli agenti terapeutici. Nuovo disciplinamento dei dispositivi medici</w:t>
            </w:r>
          </w:p>
        </w:tc>
        <w:tc>
          <w:tcPr>
            <w:tcW w:w="567" w:type="dxa"/>
            <w:tcBorders>
              <w:top w:val="single" w:sz="4" w:space="0" w:color="auto"/>
              <w:left w:val="nil"/>
              <w:bottom w:val="single" w:sz="4" w:space="0" w:color="auto"/>
              <w:right w:val="nil"/>
            </w:tcBorders>
            <w:hideMark/>
          </w:tcPr>
          <w:p w14:paraId="4AE9BD12"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04073B87"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2483514F" w14:textId="77777777" w:rsidR="00266D9E" w:rsidRPr="003C6844" w:rsidRDefault="00D60409" w:rsidP="00B207C5">
            <w:pPr>
              <w:rPr>
                <w:noProof/>
                <w:lang w:val="de-CH"/>
              </w:rPr>
            </w:pPr>
            <w:r w:rsidRPr="003C6844">
              <w:rPr>
                <w:noProof/>
                <w:lang w:val="de-CH"/>
              </w:rPr>
              <w:t>SGK</w:t>
            </w:r>
          </w:p>
          <w:p w14:paraId="5CD2FE11" w14:textId="77777777" w:rsidR="00266D9E" w:rsidRPr="003C6844" w:rsidRDefault="00D60409" w:rsidP="00B207C5">
            <w:pPr>
              <w:rPr>
                <w:lang w:val="de-CH"/>
              </w:rPr>
            </w:pPr>
            <w:r w:rsidRPr="003C6844">
              <w:rPr>
                <w:noProof/>
                <w:lang w:val="de-CH"/>
              </w:rPr>
              <w:t>CSSS</w:t>
            </w:r>
          </w:p>
          <w:p w14:paraId="2569BF20"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64D5E625" w14:textId="77777777" w:rsidR="00266D9E" w:rsidRPr="003C6844" w:rsidRDefault="00D60409" w:rsidP="00B207C5">
            <w:pPr>
              <w:rPr>
                <w:noProof/>
                <w:lang w:val="de-CH"/>
              </w:rPr>
            </w:pPr>
            <w:r w:rsidRPr="003C6844">
              <w:rPr>
                <w:noProof/>
                <w:lang w:val="de-CH"/>
              </w:rPr>
              <w:t>EDI</w:t>
            </w:r>
          </w:p>
          <w:p w14:paraId="7CEB0A21" w14:textId="77777777" w:rsidR="00266D9E" w:rsidRPr="003C6844" w:rsidRDefault="00D60409" w:rsidP="00B207C5">
            <w:pPr>
              <w:rPr>
                <w:lang w:val="de-CH"/>
              </w:rPr>
            </w:pPr>
            <w:r w:rsidRPr="003C6844">
              <w:rPr>
                <w:noProof/>
                <w:lang w:val="de-CH"/>
              </w:rPr>
              <w:t>DFI</w:t>
            </w:r>
          </w:p>
          <w:p w14:paraId="5FF09B62"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C85E122" w14:textId="77777777" w:rsidR="00266D9E" w:rsidRPr="003C6844" w:rsidRDefault="00D60409" w:rsidP="00B207C5">
            <w:pPr>
              <w:rPr>
                <w:noProof/>
                <w:lang w:val="de-CH"/>
              </w:rPr>
            </w:pPr>
            <w:r w:rsidRPr="003C6844">
              <w:rPr>
                <w:noProof/>
                <w:lang w:val="de-CH"/>
              </w:rPr>
              <w:t>Heim</w:t>
            </w:r>
          </w:p>
          <w:p w14:paraId="271AA9B9"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44EDE5EA" w14:textId="77777777" w:rsidR="00845E8C" w:rsidRPr="003C6844" w:rsidRDefault="00D60409" w:rsidP="00B207C5">
            <w:pPr>
              <w:rPr>
                <w:lang w:val="de-CH"/>
              </w:rPr>
            </w:pPr>
            <w:r w:rsidRPr="003C6844">
              <w:rPr>
                <w:noProof/>
                <w:lang w:val="de-CH"/>
              </w:rPr>
              <w:t>Art. 77</w:t>
            </w:r>
          </w:p>
        </w:tc>
        <w:tc>
          <w:tcPr>
            <w:tcW w:w="709" w:type="dxa"/>
            <w:tcBorders>
              <w:top w:val="single" w:sz="4" w:space="0" w:color="auto"/>
              <w:left w:val="nil"/>
              <w:bottom w:val="single" w:sz="4" w:space="0" w:color="auto"/>
              <w:right w:val="nil"/>
            </w:tcBorders>
          </w:tcPr>
          <w:p w14:paraId="759A1553" w14:textId="77777777" w:rsidR="00845E8C" w:rsidRPr="003C6844" w:rsidRDefault="00D60409" w:rsidP="00B207C5">
            <w:pPr>
              <w:rPr>
                <w:lang w:val="de-CH"/>
              </w:rPr>
            </w:pPr>
            <w:r w:rsidRPr="003C6844">
              <w:rPr>
                <w:noProof/>
                <w:lang w:val="de-CH"/>
              </w:rPr>
              <w:t>IIIb/IV</w:t>
            </w:r>
          </w:p>
        </w:tc>
      </w:tr>
      <w:tr w:rsidR="00266D9E" w14:paraId="224723C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C5CA2D6"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8DFED12" w14:textId="77777777" w:rsidR="00845E8C" w:rsidRPr="004C13D5" w:rsidRDefault="00D60409" w:rsidP="00B207C5">
            <w:pPr>
              <w:spacing w:beforeAutospacing="1" w:afterAutospacing="1"/>
              <w:rPr>
                <w:rStyle w:val="Lienhypertexte"/>
                <w:b/>
                <w:lang w:val="de-CH"/>
              </w:rPr>
            </w:pPr>
            <w:r>
              <w:rPr>
                <w:b/>
                <w:noProof/>
                <w:lang w:val="de-DE"/>
              </w:rPr>
              <w:t>17.022</w:t>
            </w:r>
          </w:p>
        </w:tc>
        <w:tc>
          <w:tcPr>
            <w:tcW w:w="426" w:type="dxa"/>
            <w:tcBorders>
              <w:top w:val="single" w:sz="4" w:space="0" w:color="auto"/>
              <w:left w:val="nil"/>
              <w:bottom w:val="single" w:sz="4" w:space="0" w:color="auto"/>
              <w:right w:val="nil"/>
            </w:tcBorders>
            <w:hideMark/>
          </w:tcPr>
          <w:p w14:paraId="119692CD"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88A6BFB" w14:textId="77777777" w:rsidR="00845E8C" w:rsidRDefault="00456E15" w:rsidP="00A15E92">
            <w:pPr>
              <w:rPr>
                <w:rStyle w:val="Lienhypertexte"/>
                <w:b/>
              </w:rPr>
            </w:pPr>
            <w:hyperlink r:id="rId59" w:history="1">
              <w:r w:rsidR="00D60409">
                <w:rPr>
                  <w:rStyle w:val="Lienhypertexte"/>
                  <w:b/>
                </w:rPr>
                <w:t>DE</w:t>
              </w:r>
            </w:hyperlink>
          </w:p>
          <w:p w14:paraId="515D6E26" w14:textId="77777777" w:rsidR="00845E8C" w:rsidRDefault="00456E15" w:rsidP="00A15E92">
            <w:pPr>
              <w:rPr>
                <w:rStyle w:val="Lienhypertexte"/>
                <w:b/>
              </w:rPr>
            </w:pPr>
            <w:hyperlink r:id="rId60" w:history="1">
              <w:r w:rsidR="00D60409">
                <w:rPr>
                  <w:rStyle w:val="Lienhypertexte"/>
                  <w:b/>
                </w:rPr>
                <w:t>FR</w:t>
              </w:r>
            </w:hyperlink>
          </w:p>
          <w:p w14:paraId="08578C36" w14:textId="77777777" w:rsidR="00845E8C" w:rsidRPr="00C93153" w:rsidRDefault="00456E15" w:rsidP="00A15E92">
            <w:pPr>
              <w:rPr>
                <w:sz w:val="16"/>
                <w:szCs w:val="16"/>
                <w:highlight w:val="yellow"/>
                <w:lang w:val="en-US"/>
              </w:rPr>
            </w:pPr>
            <w:hyperlink r:id="rId6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1AAB661" w14:textId="77777777" w:rsidR="00845E8C" w:rsidRPr="00456E15" w:rsidRDefault="00D60409" w:rsidP="00B207C5">
            <w:pPr>
              <w:rPr>
                <w:lang w:val="de-CH"/>
              </w:rPr>
            </w:pPr>
            <w:r>
              <w:rPr>
                <w:noProof/>
                <w:lang w:val="de-DE"/>
              </w:rPr>
              <w:t>IVG. Änderung (Weiterentwicklung der IV)</w:t>
            </w:r>
          </w:p>
          <w:p w14:paraId="2D237B02" w14:textId="77777777" w:rsidR="00266D9E" w:rsidRPr="00456E15" w:rsidRDefault="00D60409" w:rsidP="00B207C5">
            <w:pPr>
              <w:rPr>
                <w:lang w:val="fr-CH"/>
              </w:rPr>
            </w:pPr>
            <w:r w:rsidRPr="00456E15">
              <w:rPr>
                <w:noProof/>
                <w:lang w:val="fr-CH"/>
              </w:rPr>
              <w:t>LAI. Modification (Développement continu de l’AI)</w:t>
            </w:r>
          </w:p>
          <w:p w14:paraId="4532D86A" w14:textId="77777777" w:rsidR="00845E8C" w:rsidRPr="003C6844" w:rsidRDefault="00D60409" w:rsidP="00B207C5">
            <w:pPr>
              <w:rPr>
                <w:lang w:val="it-CH"/>
              </w:rPr>
            </w:pPr>
            <w:r w:rsidRPr="00456E15">
              <w:rPr>
                <w:noProof/>
                <w:lang w:val="it-IT"/>
              </w:rPr>
              <w:t>LAI. Modifica (Ulteriore sviluppo dell’AI)</w:t>
            </w:r>
          </w:p>
        </w:tc>
        <w:tc>
          <w:tcPr>
            <w:tcW w:w="567" w:type="dxa"/>
            <w:tcBorders>
              <w:top w:val="single" w:sz="4" w:space="0" w:color="auto"/>
              <w:left w:val="nil"/>
              <w:bottom w:val="single" w:sz="4" w:space="0" w:color="auto"/>
              <w:right w:val="nil"/>
            </w:tcBorders>
            <w:hideMark/>
          </w:tcPr>
          <w:p w14:paraId="4AA5286F"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D0D0091"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36DB9723" w14:textId="77777777" w:rsidR="00266D9E" w:rsidRPr="003C6844" w:rsidRDefault="00D60409" w:rsidP="00B207C5">
            <w:pPr>
              <w:rPr>
                <w:noProof/>
                <w:lang w:val="de-CH"/>
              </w:rPr>
            </w:pPr>
            <w:r w:rsidRPr="003C6844">
              <w:rPr>
                <w:noProof/>
                <w:lang w:val="de-CH"/>
              </w:rPr>
              <w:t>SGK</w:t>
            </w:r>
          </w:p>
          <w:p w14:paraId="2141F91A" w14:textId="77777777" w:rsidR="00266D9E" w:rsidRPr="003C6844" w:rsidRDefault="00D60409" w:rsidP="00B207C5">
            <w:pPr>
              <w:rPr>
                <w:lang w:val="de-CH"/>
              </w:rPr>
            </w:pPr>
            <w:r w:rsidRPr="003C6844">
              <w:rPr>
                <w:noProof/>
                <w:lang w:val="de-CH"/>
              </w:rPr>
              <w:t>CSSS</w:t>
            </w:r>
          </w:p>
          <w:p w14:paraId="7AFE16AF"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00B93947" w14:textId="77777777" w:rsidR="00266D9E" w:rsidRPr="003C6844" w:rsidRDefault="00D60409" w:rsidP="00B207C5">
            <w:pPr>
              <w:rPr>
                <w:noProof/>
                <w:lang w:val="de-CH"/>
              </w:rPr>
            </w:pPr>
            <w:r w:rsidRPr="003C6844">
              <w:rPr>
                <w:noProof/>
                <w:lang w:val="de-CH"/>
              </w:rPr>
              <w:t>EDI</w:t>
            </w:r>
          </w:p>
          <w:p w14:paraId="5CD71C74" w14:textId="77777777" w:rsidR="00266D9E" w:rsidRPr="003C6844" w:rsidRDefault="00D60409" w:rsidP="00B207C5">
            <w:pPr>
              <w:rPr>
                <w:lang w:val="de-CH"/>
              </w:rPr>
            </w:pPr>
            <w:r w:rsidRPr="003C6844">
              <w:rPr>
                <w:noProof/>
                <w:lang w:val="de-CH"/>
              </w:rPr>
              <w:t>DFI</w:t>
            </w:r>
          </w:p>
          <w:p w14:paraId="436B68CE"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AA083E7" w14:textId="77777777" w:rsidR="00266D9E" w:rsidRPr="003C6844" w:rsidRDefault="00D60409" w:rsidP="00B207C5">
            <w:pPr>
              <w:rPr>
                <w:noProof/>
                <w:lang w:val="de-CH"/>
              </w:rPr>
            </w:pPr>
            <w:r w:rsidRPr="003C6844">
              <w:rPr>
                <w:noProof/>
                <w:lang w:val="de-CH"/>
              </w:rPr>
              <w:t>Lohr</w:t>
            </w:r>
          </w:p>
          <w:p w14:paraId="4AF0D8F5"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14C0170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83F5FB3" w14:textId="77777777" w:rsidR="00845E8C" w:rsidRPr="003C6844" w:rsidRDefault="00D60409" w:rsidP="00B207C5">
            <w:pPr>
              <w:rPr>
                <w:lang w:val="de-CH"/>
              </w:rPr>
            </w:pPr>
            <w:r w:rsidRPr="003C6844">
              <w:rPr>
                <w:noProof/>
                <w:lang w:val="de-CH"/>
              </w:rPr>
              <w:t>IIIa/IV</w:t>
            </w:r>
          </w:p>
        </w:tc>
      </w:tr>
      <w:tr w:rsidR="00266D9E" w14:paraId="03B5B5F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E355E2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00696FC9"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7F22A4A"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04D4288" w14:textId="77777777" w:rsidR="00845E8C" w:rsidRDefault="00845E8C" w:rsidP="00A15E92">
            <w:pPr>
              <w:rPr>
                <w:rStyle w:val="Lienhypertexte"/>
                <w:b/>
              </w:rPr>
            </w:pPr>
          </w:p>
          <w:p w14:paraId="3EFE47FA" w14:textId="77777777" w:rsidR="00845E8C" w:rsidRDefault="00845E8C" w:rsidP="00A15E92">
            <w:pPr>
              <w:rPr>
                <w:rStyle w:val="Lienhypertexte"/>
                <w:b/>
              </w:rPr>
            </w:pPr>
          </w:p>
          <w:p w14:paraId="3C1C233A"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1E804702" w14:textId="77777777" w:rsidR="00845E8C" w:rsidRPr="00456E15" w:rsidRDefault="00D60409" w:rsidP="00B207C5">
            <w:pPr>
              <w:rPr>
                <w:lang w:val="fr-CH"/>
              </w:rPr>
            </w:pPr>
            <w:r w:rsidRPr="00456E15">
              <w:rPr>
                <w:noProof/>
                <w:lang w:val="fr-CH"/>
              </w:rPr>
              <w:t>Parlamentarische Initiativen 1. Phase</w:t>
            </w:r>
          </w:p>
          <w:p w14:paraId="3A30D086" w14:textId="77777777" w:rsidR="00266D9E" w:rsidRPr="00456E15" w:rsidRDefault="00D60409" w:rsidP="00B207C5">
            <w:pPr>
              <w:rPr>
                <w:lang w:val="fr-CH"/>
              </w:rPr>
            </w:pPr>
            <w:r w:rsidRPr="00456E15">
              <w:rPr>
                <w:noProof/>
                <w:lang w:val="fr-CH"/>
              </w:rPr>
              <w:t>Initiatives parlementaires 1re phase</w:t>
            </w:r>
          </w:p>
          <w:p w14:paraId="7DBC7260" w14:textId="77777777" w:rsidR="00845E8C" w:rsidRPr="003C6844" w:rsidRDefault="00D60409" w:rsidP="00B207C5">
            <w:pPr>
              <w:rPr>
                <w:lang w:val="it-CH"/>
              </w:rPr>
            </w:pPr>
            <w:r>
              <w:rPr>
                <w:noProof/>
                <w:lang w:val="de-DE"/>
              </w:rPr>
              <w:t>Iniziative parlamentari, prima fase</w:t>
            </w:r>
          </w:p>
        </w:tc>
        <w:tc>
          <w:tcPr>
            <w:tcW w:w="567" w:type="dxa"/>
            <w:tcBorders>
              <w:top w:val="single" w:sz="4" w:space="0" w:color="auto"/>
              <w:left w:val="nil"/>
              <w:bottom w:val="single" w:sz="4" w:space="0" w:color="auto"/>
              <w:right w:val="nil"/>
            </w:tcBorders>
            <w:hideMark/>
          </w:tcPr>
          <w:p w14:paraId="417CDAF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DE81202" w14:textId="77777777" w:rsidR="00266D9E" w:rsidRPr="003C6844" w:rsidRDefault="00D60409" w:rsidP="00B207C5">
            <w:pPr>
              <w:rPr>
                <w:noProof/>
                <w:lang w:val="de-CH"/>
              </w:rPr>
            </w:pPr>
            <w:r w:rsidRPr="003C6844">
              <w:rPr>
                <w:noProof/>
                <w:lang w:val="de-CH"/>
              </w:rPr>
              <w:t>Fortsetzung</w:t>
            </w:r>
          </w:p>
          <w:p w14:paraId="7B07DB59" w14:textId="77777777" w:rsidR="00266D9E" w:rsidRPr="003C6844" w:rsidRDefault="00D60409" w:rsidP="00B207C5">
            <w:pPr>
              <w:rPr>
                <w:lang w:val="de-CH"/>
              </w:rPr>
            </w:pPr>
            <w:r w:rsidRPr="003C6844">
              <w:rPr>
                <w:noProof/>
                <w:lang w:val="de-CH"/>
              </w:rPr>
              <w:t>Suite</w:t>
            </w:r>
          </w:p>
          <w:p w14:paraId="7776D2A6"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247C2B1C"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4A8E8DF0"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59E815F0"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79E8BA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8605BFC" w14:textId="77777777" w:rsidR="00845E8C" w:rsidRPr="003C6844" w:rsidRDefault="00845E8C" w:rsidP="00B207C5">
            <w:pPr>
              <w:rPr>
                <w:lang w:val="de-CH"/>
              </w:rPr>
            </w:pPr>
          </w:p>
        </w:tc>
      </w:tr>
      <w:tr w:rsidR="00266D9E" w:rsidRPr="00456E15" w14:paraId="16506FA1"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6D131315" w14:textId="77777777" w:rsidR="00845E8C" w:rsidRPr="00456E15" w:rsidRDefault="00D60409" w:rsidP="00133AB0">
            <w:pPr>
              <w:keepLines/>
              <w:rPr>
                <w:lang w:val="de-CH"/>
              </w:rPr>
            </w:pPr>
            <w:r w:rsidRPr="00456E15">
              <w:rPr>
                <w:noProof/>
                <w:vertAlign w:val="superscript"/>
                <w:lang w:val="de-CH"/>
              </w:rPr>
              <w:t>1</w:t>
            </w:r>
            <w:r w:rsidRPr="00456E15">
              <w:rPr>
                <w:rFonts w:cs="Arial"/>
                <w:noProof/>
                <w:lang w:val="de-CH"/>
              </w:rPr>
              <w:t xml:space="preserve">Gebündelte Abstimmungen über alle parlamentarischen Initiativen  zirka 18.45 Uhr </w:t>
            </w:r>
          </w:p>
          <w:p w14:paraId="0FCFEF9D" w14:textId="77777777" w:rsidR="00845E8C" w:rsidRPr="00456E15" w:rsidRDefault="00D60409" w:rsidP="00133AB0">
            <w:pPr>
              <w:keepLines/>
              <w:rPr>
                <w:lang w:val="fr-CH"/>
              </w:rPr>
            </w:pPr>
            <w:r w:rsidRPr="00456E15">
              <w:rPr>
                <w:noProof/>
                <w:vertAlign w:val="superscript"/>
                <w:lang w:val="fr-CH"/>
              </w:rPr>
              <w:t>1</w:t>
            </w:r>
            <w:r w:rsidRPr="00456E15">
              <w:rPr>
                <w:rFonts w:cs="Arial"/>
                <w:noProof/>
                <w:lang w:val="fr-CH"/>
              </w:rPr>
              <w:t xml:space="preserve">Votes groupés sur toutes les initiatives parlementaires vers 18h45 </w:t>
            </w:r>
          </w:p>
          <w:p w14:paraId="37280B90" w14:textId="77777777" w:rsidR="00845E8C" w:rsidRPr="00456E15" w:rsidRDefault="00D60409" w:rsidP="00133AB0">
            <w:pPr>
              <w:keepLines/>
              <w:rPr>
                <w:rFonts w:cs="Arial"/>
                <w:lang w:val="it-IT"/>
              </w:rPr>
            </w:pPr>
            <w:r w:rsidRPr="00456E15">
              <w:rPr>
                <w:noProof/>
                <w:vertAlign w:val="superscript"/>
                <w:lang w:val="it-IT"/>
              </w:rPr>
              <w:t>1</w:t>
            </w:r>
            <w:r w:rsidRPr="00456E15">
              <w:rPr>
                <w:rFonts w:cs="Arial"/>
                <w:noProof/>
                <w:lang w:val="it-IT"/>
              </w:rPr>
              <w:t xml:space="preserve">Voti raggruppati su tutte le iniziative parlamentari verso le ore 18.45 </w:t>
            </w:r>
          </w:p>
        </w:tc>
      </w:tr>
    </w:tbl>
    <w:p w14:paraId="26D71E93" w14:textId="77777777" w:rsidR="00F946EC" w:rsidRDefault="00F946EC" w:rsidP="004053D8">
      <w:pPr>
        <w:pStyle w:val="En-tte"/>
        <w:rPr>
          <w:rFonts w:cs="Arial"/>
          <w:b/>
          <w:lang w:val="it-IT"/>
        </w:rPr>
      </w:pPr>
    </w:p>
    <w:p w14:paraId="25BCB1E4" w14:textId="77777777" w:rsidR="003343EE" w:rsidRPr="00456E15"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7FC054F0" w14:textId="77777777" w:rsidTr="00805EFB">
        <w:trPr>
          <w:cantSplit/>
          <w:trHeight w:val="204"/>
          <w:tblHeader/>
        </w:trPr>
        <w:tc>
          <w:tcPr>
            <w:tcW w:w="993" w:type="dxa"/>
            <w:gridSpan w:val="2"/>
            <w:tcBorders>
              <w:top w:val="nil"/>
              <w:left w:val="nil"/>
              <w:bottom w:val="nil"/>
              <w:right w:val="nil"/>
            </w:tcBorders>
          </w:tcPr>
          <w:p w14:paraId="53012C0D"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6F03DFB6"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7. März 2019, 08:00-13:00</w:t>
            </w:r>
          </w:p>
        </w:tc>
        <w:tc>
          <w:tcPr>
            <w:tcW w:w="5103" w:type="dxa"/>
            <w:gridSpan w:val="6"/>
            <w:tcBorders>
              <w:top w:val="nil"/>
              <w:left w:val="nil"/>
              <w:bottom w:val="nil"/>
              <w:right w:val="nil"/>
            </w:tcBorders>
          </w:tcPr>
          <w:p w14:paraId="02AA4607"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94D263A"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1</w:t>
            </w:r>
          </w:p>
        </w:tc>
      </w:tr>
      <w:tr w:rsidR="00266D9E" w14:paraId="70CDCCF3" w14:textId="77777777" w:rsidTr="00805EFB">
        <w:trPr>
          <w:cantSplit/>
          <w:trHeight w:val="204"/>
          <w:tblHeader/>
        </w:trPr>
        <w:tc>
          <w:tcPr>
            <w:tcW w:w="993" w:type="dxa"/>
            <w:gridSpan w:val="2"/>
            <w:tcBorders>
              <w:top w:val="nil"/>
              <w:left w:val="nil"/>
              <w:bottom w:val="nil"/>
              <w:right w:val="nil"/>
            </w:tcBorders>
          </w:tcPr>
          <w:p w14:paraId="1087722D"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3733ECE8"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7 mars 2019, 08:00-13:00</w:t>
            </w:r>
          </w:p>
        </w:tc>
        <w:tc>
          <w:tcPr>
            <w:tcW w:w="5103" w:type="dxa"/>
            <w:gridSpan w:val="6"/>
            <w:tcBorders>
              <w:top w:val="nil"/>
              <w:left w:val="nil"/>
              <w:bottom w:val="nil"/>
              <w:right w:val="nil"/>
            </w:tcBorders>
          </w:tcPr>
          <w:p w14:paraId="5E1461D6"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EFA3B9D"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1</w:t>
            </w:r>
          </w:p>
        </w:tc>
      </w:tr>
      <w:tr w:rsidR="00266D9E" w14:paraId="1686063C" w14:textId="77777777" w:rsidTr="00805EFB">
        <w:trPr>
          <w:cantSplit/>
          <w:trHeight w:val="204"/>
          <w:tblHeader/>
        </w:trPr>
        <w:tc>
          <w:tcPr>
            <w:tcW w:w="993" w:type="dxa"/>
            <w:gridSpan w:val="2"/>
            <w:tcBorders>
              <w:top w:val="nil"/>
              <w:left w:val="nil"/>
              <w:bottom w:val="nil"/>
              <w:right w:val="nil"/>
            </w:tcBorders>
          </w:tcPr>
          <w:p w14:paraId="223C7B18"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054B0218"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7 marzo 2019, 08:00-13:00</w:t>
            </w:r>
          </w:p>
        </w:tc>
        <w:tc>
          <w:tcPr>
            <w:tcW w:w="5103" w:type="dxa"/>
            <w:gridSpan w:val="6"/>
            <w:tcBorders>
              <w:top w:val="nil"/>
              <w:left w:val="nil"/>
              <w:bottom w:val="nil"/>
              <w:right w:val="nil"/>
            </w:tcBorders>
          </w:tcPr>
          <w:p w14:paraId="299BF2F1"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EC3BF12"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1</w:t>
            </w:r>
          </w:p>
        </w:tc>
      </w:tr>
      <w:tr w:rsidR="00266D9E" w14:paraId="29E98446" w14:textId="77777777" w:rsidTr="00805EFB">
        <w:trPr>
          <w:cantSplit/>
          <w:trHeight w:val="204"/>
          <w:tblHeader/>
        </w:trPr>
        <w:tc>
          <w:tcPr>
            <w:tcW w:w="993" w:type="dxa"/>
            <w:gridSpan w:val="2"/>
            <w:tcBorders>
              <w:top w:val="nil"/>
              <w:left w:val="nil"/>
              <w:bottom w:val="single" w:sz="4" w:space="0" w:color="auto"/>
              <w:right w:val="nil"/>
            </w:tcBorders>
          </w:tcPr>
          <w:p w14:paraId="2EA9E678"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6FB45B0"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30AD3E57"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13D5B70"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2BAAA177"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7E8427D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EF8D06A"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1A602D08"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76AC3A0F"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483C4D75"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4C744CA8"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24ADA9FE" w14:textId="77777777" w:rsidR="00845E8C" w:rsidRPr="00456E15" w:rsidRDefault="00D60409" w:rsidP="00B207C5">
            <w:pPr>
              <w:overflowPunct w:val="0"/>
              <w:autoSpaceDE w:val="0"/>
              <w:autoSpaceDN w:val="0"/>
              <w:adjustRightInd w:val="0"/>
              <w:spacing w:before="60" w:after="60"/>
              <w:ind w:left="-113" w:right="-113"/>
              <w:textAlignment w:val="baseline"/>
              <w:rPr>
                <w:b/>
                <w:bCs/>
                <w:noProof/>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355F2A66"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1EEA5C94"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1FEE6538"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17ADEBD0"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063C5592"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53AB6EB2"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2C28664"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3AA768F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C0124E0"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2F08CA0" w14:textId="77777777" w:rsidR="00845E8C" w:rsidRPr="004C13D5" w:rsidRDefault="00D60409" w:rsidP="00B207C5">
            <w:pPr>
              <w:spacing w:beforeAutospacing="1" w:afterAutospacing="1"/>
              <w:rPr>
                <w:rStyle w:val="Lienhypertexte"/>
                <w:b/>
                <w:lang w:val="de-CH"/>
              </w:rPr>
            </w:pPr>
            <w:r>
              <w:rPr>
                <w:b/>
                <w:noProof/>
                <w:lang w:val="de-DE"/>
              </w:rPr>
              <w:t>17.022</w:t>
            </w:r>
          </w:p>
        </w:tc>
        <w:tc>
          <w:tcPr>
            <w:tcW w:w="426" w:type="dxa"/>
            <w:tcBorders>
              <w:top w:val="single" w:sz="4" w:space="0" w:color="auto"/>
              <w:left w:val="nil"/>
              <w:bottom w:val="single" w:sz="4" w:space="0" w:color="auto"/>
              <w:right w:val="nil"/>
            </w:tcBorders>
            <w:hideMark/>
          </w:tcPr>
          <w:p w14:paraId="414FBB81"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AD9147D" w14:textId="77777777" w:rsidR="00845E8C" w:rsidRDefault="00456E15" w:rsidP="00A15E92">
            <w:pPr>
              <w:rPr>
                <w:rStyle w:val="Lienhypertexte"/>
                <w:b/>
              </w:rPr>
            </w:pPr>
            <w:hyperlink r:id="rId62" w:history="1">
              <w:r w:rsidR="00D60409">
                <w:rPr>
                  <w:rStyle w:val="Lienhypertexte"/>
                  <w:b/>
                </w:rPr>
                <w:t>DE</w:t>
              </w:r>
            </w:hyperlink>
          </w:p>
          <w:p w14:paraId="64F3C3F8" w14:textId="77777777" w:rsidR="00845E8C" w:rsidRDefault="00456E15" w:rsidP="00A15E92">
            <w:pPr>
              <w:rPr>
                <w:rStyle w:val="Lienhypertexte"/>
                <w:b/>
              </w:rPr>
            </w:pPr>
            <w:hyperlink r:id="rId63" w:history="1">
              <w:r w:rsidR="00D60409">
                <w:rPr>
                  <w:rStyle w:val="Lienhypertexte"/>
                  <w:b/>
                </w:rPr>
                <w:t>FR</w:t>
              </w:r>
            </w:hyperlink>
          </w:p>
          <w:p w14:paraId="76B1E2A6" w14:textId="77777777" w:rsidR="00845E8C" w:rsidRPr="00C93153" w:rsidRDefault="00456E15" w:rsidP="00A15E92">
            <w:pPr>
              <w:rPr>
                <w:sz w:val="16"/>
                <w:szCs w:val="16"/>
                <w:highlight w:val="yellow"/>
                <w:lang w:val="en-US"/>
              </w:rPr>
            </w:pPr>
            <w:hyperlink r:id="rId6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150E72D" w14:textId="77777777" w:rsidR="00845E8C" w:rsidRPr="00456E15" w:rsidRDefault="00D60409" w:rsidP="00B207C5">
            <w:pPr>
              <w:rPr>
                <w:lang w:val="de-CH"/>
              </w:rPr>
            </w:pPr>
            <w:r>
              <w:rPr>
                <w:noProof/>
                <w:lang w:val="de-DE"/>
              </w:rPr>
              <w:t>IVG. Änderung (Weiterentwicklung der IV)</w:t>
            </w:r>
          </w:p>
          <w:p w14:paraId="37C18057" w14:textId="77777777" w:rsidR="00266D9E" w:rsidRPr="00456E15" w:rsidRDefault="00D60409" w:rsidP="00B207C5">
            <w:pPr>
              <w:rPr>
                <w:lang w:val="fr-CH"/>
              </w:rPr>
            </w:pPr>
            <w:r w:rsidRPr="00456E15">
              <w:rPr>
                <w:noProof/>
                <w:lang w:val="fr-CH"/>
              </w:rPr>
              <w:t>LAI. Modification (Développement continu de l’AI)</w:t>
            </w:r>
          </w:p>
          <w:p w14:paraId="15655F07" w14:textId="77777777" w:rsidR="00845E8C" w:rsidRPr="003C6844" w:rsidRDefault="00D60409" w:rsidP="00B207C5">
            <w:pPr>
              <w:rPr>
                <w:lang w:val="it-CH"/>
              </w:rPr>
            </w:pPr>
            <w:r w:rsidRPr="00456E15">
              <w:rPr>
                <w:noProof/>
                <w:lang w:val="it-IT"/>
              </w:rPr>
              <w:t>LAI. Modifica (Ulteriore sviluppo dell’AI)</w:t>
            </w:r>
          </w:p>
        </w:tc>
        <w:tc>
          <w:tcPr>
            <w:tcW w:w="567" w:type="dxa"/>
            <w:tcBorders>
              <w:top w:val="single" w:sz="4" w:space="0" w:color="auto"/>
              <w:left w:val="nil"/>
              <w:bottom w:val="single" w:sz="4" w:space="0" w:color="auto"/>
              <w:right w:val="nil"/>
            </w:tcBorders>
            <w:hideMark/>
          </w:tcPr>
          <w:p w14:paraId="6CFB45B7"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7EAE63D4" w14:textId="77777777" w:rsidR="00266D9E" w:rsidRPr="003C6844" w:rsidRDefault="00D60409" w:rsidP="00B207C5">
            <w:pPr>
              <w:rPr>
                <w:noProof/>
                <w:lang w:val="de-CH"/>
              </w:rPr>
            </w:pPr>
            <w:r w:rsidRPr="003C6844">
              <w:rPr>
                <w:noProof/>
                <w:lang w:val="de-CH"/>
              </w:rPr>
              <w:t>Fortsetzung</w:t>
            </w:r>
          </w:p>
          <w:p w14:paraId="0338C104" w14:textId="77777777" w:rsidR="00266D9E" w:rsidRPr="003C6844" w:rsidRDefault="00D60409" w:rsidP="00B207C5">
            <w:pPr>
              <w:rPr>
                <w:lang w:val="de-CH"/>
              </w:rPr>
            </w:pPr>
            <w:r w:rsidRPr="003C6844">
              <w:rPr>
                <w:noProof/>
                <w:lang w:val="de-CH"/>
              </w:rPr>
              <w:t>Suite</w:t>
            </w:r>
          </w:p>
          <w:p w14:paraId="335179D1"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57BB05B8" w14:textId="77777777" w:rsidR="00266D9E" w:rsidRPr="003C6844" w:rsidRDefault="00D60409" w:rsidP="00B207C5">
            <w:pPr>
              <w:rPr>
                <w:noProof/>
                <w:lang w:val="de-CH"/>
              </w:rPr>
            </w:pPr>
            <w:r w:rsidRPr="003C6844">
              <w:rPr>
                <w:noProof/>
                <w:lang w:val="de-CH"/>
              </w:rPr>
              <w:t>SGK</w:t>
            </w:r>
          </w:p>
          <w:p w14:paraId="3CD73691" w14:textId="77777777" w:rsidR="00266D9E" w:rsidRPr="003C6844" w:rsidRDefault="00D60409" w:rsidP="00B207C5">
            <w:pPr>
              <w:rPr>
                <w:lang w:val="de-CH"/>
              </w:rPr>
            </w:pPr>
            <w:r w:rsidRPr="003C6844">
              <w:rPr>
                <w:noProof/>
                <w:lang w:val="de-CH"/>
              </w:rPr>
              <w:t>CSSS</w:t>
            </w:r>
          </w:p>
          <w:p w14:paraId="27552089"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07CDE2AB" w14:textId="77777777" w:rsidR="00266D9E" w:rsidRPr="003C6844" w:rsidRDefault="00D60409" w:rsidP="00B207C5">
            <w:pPr>
              <w:rPr>
                <w:noProof/>
                <w:lang w:val="de-CH"/>
              </w:rPr>
            </w:pPr>
            <w:r w:rsidRPr="003C6844">
              <w:rPr>
                <w:noProof/>
                <w:lang w:val="de-CH"/>
              </w:rPr>
              <w:t>EDI</w:t>
            </w:r>
          </w:p>
          <w:p w14:paraId="007D64C2" w14:textId="77777777" w:rsidR="00266D9E" w:rsidRPr="003C6844" w:rsidRDefault="00D60409" w:rsidP="00B207C5">
            <w:pPr>
              <w:rPr>
                <w:lang w:val="de-CH"/>
              </w:rPr>
            </w:pPr>
            <w:r w:rsidRPr="003C6844">
              <w:rPr>
                <w:noProof/>
                <w:lang w:val="de-CH"/>
              </w:rPr>
              <w:t>DFI</w:t>
            </w:r>
          </w:p>
          <w:p w14:paraId="658F2783"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FEBBFE8" w14:textId="77777777" w:rsidR="00266D9E" w:rsidRPr="003C6844" w:rsidRDefault="00D60409" w:rsidP="00B207C5">
            <w:pPr>
              <w:rPr>
                <w:noProof/>
                <w:lang w:val="de-CH"/>
              </w:rPr>
            </w:pPr>
            <w:r w:rsidRPr="003C6844">
              <w:rPr>
                <w:noProof/>
                <w:lang w:val="de-CH"/>
              </w:rPr>
              <w:t>Lohr</w:t>
            </w:r>
          </w:p>
          <w:p w14:paraId="522DFB20"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4907DE4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DE739F6" w14:textId="77777777" w:rsidR="00845E8C" w:rsidRPr="003C6844" w:rsidRDefault="00D60409" w:rsidP="00B207C5">
            <w:pPr>
              <w:rPr>
                <w:lang w:val="de-CH"/>
              </w:rPr>
            </w:pPr>
            <w:r w:rsidRPr="003C6844">
              <w:rPr>
                <w:noProof/>
                <w:lang w:val="de-CH"/>
              </w:rPr>
              <w:t>IIIa/IV</w:t>
            </w:r>
          </w:p>
        </w:tc>
      </w:tr>
      <w:tr w:rsidR="00266D9E" w14:paraId="0730A01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373647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CE2DA30" w14:textId="77777777" w:rsidR="00845E8C" w:rsidRPr="004C13D5" w:rsidRDefault="00D60409" w:rsidP="00B207C5">
            <w:pPr>
              <w:spacing w:beforeAutospacing="1" w:afterAutospacing="1"/>
              <w:rPr>
                <w:rStyle w:val="Lienhypertexte"/>
                <w:b/>
                <w:lang w:val="de-CH"/>
              </w:rPr>
            </w:pPr>
            <w:r>
              <w:rPr>
                <w:b/>
                <w:noProof/>
                <w:lang w:val="de-DE"/>
              </w:rPr>
              <w:t>18.3512</w:t>
            </w:r>
          </w:p>
        </w:tc>
        <w:tc>
          <w:tcPr>
            <w:tcW w:w="426" w:type="dxa"/>
            <w:tcBorders>
              <w:top w:val="single" w:sz="4" w:space="0" w:color="auto"/>
              <w:left w:val="nil"/>
              <w:bottom w:val="single" w:sz="4" w:space="0" w:color="auto"/>
              <w:right w:val="nil"/>
            </w:tcBorders>
            <w:hideMark/>
          </w:tcPr>
          <w:p w14:paraId="65D947EA"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BA8CC19" w14:textId="77777777" w:rsidR="00845E8C" w:rsidRDefault="00456E15" w:rsidP="00A15E92">
            <w:pPr>
              <w:rPr>
                <w:rStyle w:val="Lienhypertexte"/>
                <w:b/>
              </w:rPr>
            </w:pPr>
            <w:hyperlink r:id="rId65" w:history="1">
              <w:r w:rsidR="00D60409">
                <w:rPr>
                  <w:rStyle w:val="Lienhypertexte"/>
                  <w:b/>
                </w:rPr>
                <w:t>DE</w:t>
              </w:r>
            </w:hyperlink>
          </w:p>
          <w:p w14:paraId="75AAD117" w14:textId="77777777" w:rsidR="00845E8C" w:rsidRDefault="00456E15" w:rsidP="00A15E92">
            <w:pPr>
              <w:rPr>
                <w:rStyle w:val="Lienhypertexte"/>
                <w:b/>
              </w:rPr>
            </w:pPr>
            <w:hyperlink r:id="rId66" w:history="1">
              <w:r w:rsidR="00D60409">
                <w:rPr>
                  <w:rStyle w:val="Lienhypertexte"/>
                  <w:b/>
                </w:rPr>
                <w:t>FR</w:t>
              </w:r>
            </w:hyperlink>
          </w:p>
          <w:p w14:paraId="352462C8" w14:textId="77777777" w:rsidR="00845E8C" w:rsidRPr="00C93153" w:rsidRDefault="00456E15" w:rsidP="00A15E92">
            <w:pPr>
              <w:rPr>
                <w:sz w:val="16"/>
                <w:szCs w:val="16"/>
                <w:highlight w:val="yellow"/>
                <w:lang w:val="en-US"/>
              </w:rPr>
            </w:pPr>
            <w:hyperlink r:id="rId6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FEE5D36" w14:textId="77777777" w:rsidR="00845E8C" w:rsidRPr="00456E15" w:rsidRDefault="00D60409" w:rsidP="00B207C5">
            <w:pPr>
              <w:rPr>
                <w:lang w:val="de-CH"/>
              </w:rPr>
            </w:pPr>
            <w:r>
              <w:rPr>
                <w:noProof/>
                <w:lang w:val="de-DE"/>
              </w:rPr>
              <w:t>Mo. Ständerat (Stöckli). Recht auf einen Medikationsplan zur Stärkung der Patientensicherheit</w:t>
            </w:r>
          </w:p>
          <w:p w14:paraId="067AB032" w14:textId="77777777" w:rsidR="00266D9E" w:rsidRPr="00456E15" w:rsidRDefault="00D60409" w:rsidP="00B207C5">
            <w:pPr>
              <w:rPr>
                <w:lang w:val="fr-CH"/>
              </w:rPr>
            </w:pPr>
            <w:r w:rsidRPr="00456E15">
              <w:rPr>
                <w:noProof/>
                <w:lang w:val="fr-CH"/>
              </w:rPr>
              <w:t>Mo. Conseil des Etats (Stöckli). Droit à un plan de médication en vue de renforcer la sécurité des patients</w:t>
            </w:r>
          </w:p>
          <w:p w14:paraId="2BC61DE5" w14:textId="77777777" w:rsidR="00845E8C" w:rsidRPr="003C6844" w:rsidRDefault="00D60409" w:rsidP="00B207C5">
            <w:pPr>
              <w:rPr>
                <w:lang w:val="it-CH"/>
              </w:rPr>
            </w:pPr>
            <w:r w:rsidRPr="00456E15">
              <w:rPr>
                <w:noProof/>
                <w:lang w:val="it-IT"/>
              </w:rPr>
              <w:t>Mo. Consiglio degli Stati (Stöckli). Diritto a un piano di trattamento farmacologico per una maggiore sicurezza dei pazienti</w:t>
            </w:r>
          </w:p>
        </w:tc>
        <w:tc>
          <w:tcPr>
            <w:tcW w:w="567" w:type="dxa"/>
            <w:tcBorders>
              <w:top w:val="single" w:sz="4" w:space="0" w:color="auto"/>
              <w:left w:val="nil"/>
              <w:bottom w:val="single" w:sz="4" w:space="0" w:color="auto"/>
              <w:right w:val="nil"/>
            </w:tcBorders>
            <w:hideMark/>
          </w:tcPr>
          <w:p w14:paraId="6A75A8B7"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ED65C1B"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409859AA" w14:textId="77777777" w:rsidR="00266D9E" w:rsidRPr="003C6844" w:rsidRDefault="00D60409" w:rsidP="00B207C5">
            <w:pPr>
              <w:rPr>
                <w:noProof/>
                <w:lang w:val="de-CH"/>
              </w:rPr>
            </w:pPr>
            <w:r w:rsidRPr="003C6844">
              <w:rPr>
                <w:noProof/>
                <w:lang w:val="de-CH"/>
              </w:rPr>
              <w:t>SGK</w:t>
            </w:r>
          </w:p>
          <w:p w14:paraId="2FB4B124" w14:textId="77777777" w:rsidR="00266D9E" w:rsidRPr="003C6844" w:rsidRDefault="00D60409" w:rsidP="00B207C5">
            <w:pPr>
              <w:rPr>
                <w:lang w:val="de-CH"/>
              </w:rPr>
            </w:pPr>
            <w:r w:rsidRPr="003C6844">
              <w:rPr>
                <w:noProof/>
                <w:lang w:val="de-CH"/>
              </w:rPr>
              <w:t>CSSS</w:t>
            </w:r>
          </w:p>
          <w:p w14:paraId="41FC7883"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0DA8098B" w14:textId="77777777" w:rsidR="00266D9E" w:rsidRPr="003C6844" w:rsidRDefault="00D60409" w:rsidP="00B207C5">
            <w:pPr>
              <w:rPr>
                <w:noProof/>
                <w:lang w:val="de-CH"/>
              </w:rPr>
            </w:pPr>
            <w:r w:rsidRPr="003C6844">
              <w:rPr>
                <w:noProof/>
                <w:lang w:val="de-CH"/>
              </w:rPr>
              <w:t>EDI</w:t>
            </w:r>
          </w:p>
          <w:p w14:paraId="0282C5B5" w14:textId="77777777" w:rsidR="00266D9E" w:rsidRPr="003C6844" w:rsidRDefault="00D60409" w:rsidP="00B207C5">
            <w:pPr>
              <w:rPr>
                <w:lang w:val="de-CH"/>
              </w:rPr>
            </w:pPr>
            <w:r w:rsidRPr="003C6844">
              <w:rPr>
                <w:noProof/>
                <w:lang w:val="de-CH"/>
              </w:rPr>
              <w:t>DFI</w:t>
            </w:r>
          </w:p>
          <w:p w14:paraId="6DE76AAC"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61F431F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02E77D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1B9925C" w14:textId="77777777" w:rsidR="00845E8C" w:rsidRPr="003C6844" w:rsidRDefault="00D60409" w:rsidP="00B207C5">
            <w:pPr>
              <w:rPr>
                <w:lang w:val="de-CH"/>
              </w:rPr>
            </w:pPr>
            <w:r w:rsidRPr="003C6844">
              <w:rPr>
                <w:noProof/>
                <w:lang w:val="de-CH"/>
              </w:rPr>
              <w:t>V</w:t>
            </w:r>
          </w:p>
        </w:tc>
      </w:tr>
      <w:tr w:rsidR="00266D9E" w14:paraId="1CFE1D4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F79CBC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E8B40B9" w14:textId="77777777" w:rsidR="00845E8C" w:rsidRPr="004C13D5" w:rsidRDefault="00D60409" w:rsidP="00B207C5">
            <w:pPr>
              <w:spacing w:beforeAutospacing="1" w:afterAutospacing="1"/>
              <w:rPr>
                <w:rStyle w:val="Lienhypertexte"/>
                <w:b/>
                <w:lang w:val="de-CH"/>
              </w:rPr>
            </w:pPr>
            <w:r>
              <w:rPr>
                <w:b/>
                <w:noProof/>
                <w:lang w:val="de-DE"/>
              </w:rPr>
              <w:t>18.3713</w:t>
            </w:r>
          </w:p>
        </w:tc>
        <w:tc>
          <w:tcPr>
            <w:tcW w:w="426" w:type="dxa"/>
            <w:tcBorders>
              <w:top w:val="single" w:sz="4" w:space="0" w:color="auto"/>
              <w:left w:val="nil"/>
              <w:bottom w:val="single" w:sz="4" w:space="0" w:color="auto"/>
              <w:right w:val="nil"/>
            </w:tcBorders>
            <w:hideMark/>
          </w:tcPr>
          <w:p w14:paraId="2F3ED24C"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8168654" w14:textId="77777777" w:rsidR="00845E8C" w:rsidRDefault="00456E15" w:rsidP="00A15E92">
            <w:pPr>
              <w:rPr>
                <w:rStyle w:val="Lienhypertexte"/>
                <w:b/>
              </w:rPr>
            </w:pPr>
            <w:hyperlink r:id="rId68" w:history="1">
              <w:r w:rsidR="00D60409">
                <w:rPr>
                  <w:rStyle w:val="Lienhypertexte"/>
                  <w:b/>
                </w:rPr>
                <w:t>DE</w:t>
              </w:r>
            </w:hyperlink>
          </w:p>
          <w:p w14:paraId="332BFA64" w14:textId="77777777" w:rsidR="00845E8C" w:rsidRDefault="00456E15" w:rsidP="00A15E92">
            <w:pPr>
              <w:rPr>
                <w:rStyle w:val="Lienhypertexte"/>
                <w:b/>
              </w:rPr>
            </w:pPr>
            <w:hyperlink r:id="rId69" w:history="1">
              <w:r w:rsidR="00D60409">
                <w:rPr>
                  <w:rStyle w:val="Lienhypertexte"/>
                  <w:b/>
                </w:rPr>
                <w:t>FR</w:t>
              </w:r>
            </w:hyperlink>
          </w:p>
          <w:p w14:paraId="393198CF" w14:textId="77777777" w:rsidR="00845E8C" w:rsidRPr="00C93153" w:rsidRDefault="00456E15" w:rsidP="00A15E92">
            <w:pPr>
              <w:rPr>
                <w:sz w:val="16"/>
                <w:szCs w:val="16"/>
                <w:highlight w:val="yellow"/>
                <w:lang w:val="en-US"/>
              </w:rPr>
            </w:pPr>
            <w:hyperlink r:id="rId7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EC005CE" w14:textId="77777777" w:rsidR="00845E8C" w:rsidRPr="00456E15" w:rsidRDefault="00D60409" w:rsidP="00B207C5">
            <w:pPr>
              <w:rPr>
                <w:lang w:val="de-CH"/>
              </w:rPr>
            </w:pPr>
            <w:r>
              <w:rPr>
                <w:noProof/>
                <w:lang w:val="de-DE"/>
              </w:rPr>
              <w:t>Mo. Ständerat (SGK-SR). Aktuelle Einteilung der Prämienregionen beibehalten</w:t>
            </w:r>
          </w:p>
          <w:p w14:paraId="67AB8A0C" w14:textId="77777777" w:rsidR="00266D9E" w:rsidRPr="00456E15" w:rsidRDefault="00D60409" w:rsidP="00B207C5">
            <w:pPr>
              <w:rPr>
                <w:lang w:val="fr-CH"/>
              </w:rPr>
            </w:pPr>
            <w:r w:rsidRPr="00456E15">
              <w:rPr>
                <w:noProof/>
                <w:lang w:val="fr-CH"/>
              </w:rPr>
              <w:t>Mo. Conseil des Etats (CSSS-CE). Maintenir les régions de primes dans leur état actuel</w:t>
            </w:r>
          </w:p>
          <w:p w14:paraId="3ADBE2E0" w14:textId="77777777" w:rsidR="00845E8C" w:rsidRPr="003C6844" w:rsidRDefault="00D60409" w:rsidP="00B207C5">
            <w:pPr>
              <w:rPr>
                <w:lang w:val="it-CH"/>
              </w:rPr>
            </w:pPr>
            <w:r w:rsidRPr="00456E15">
              <w:rPr>
                <w:noProof/>
                <w:lang w:val="it-IT"/>
              </w:rPr>
              <w:t>Mo. Consiglio degli Stati (CSSS-CS). Mantenere l'attuale definizione delle regioni di premio</w:t>
            </w:r>
          </w:p>
        </w:tc>
        <w:tc>
          <w:tcPr>
            <w:tcW w:w="567" w:type="dxa"/>
            <w:tcBorders>
              <w:top w:val="single" w:sz="4" w:space="0" w:color="auto"/>
              <w:left w:val="nil"/>
              <w:bottom w:val="single" w:sz="4" w:space="0" w:color="auto"/>
              <w:right w:val="nil"/>
            </w:tcBorders>
            <w:hideMark/>
          </w:tcPr>
          <w:p w14:paraId="209B7029"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062AA4FF"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2D0884C8" w14:textId="77777777" w:rsidR="00266D9E" w:rsidRPr="003C6844" w:rsidRDefault="00D60409" w:rsidP="00B207C5">
            <w:pPr>
              <w:rPr>
                <w:noProof/>
                <w:lang w:val="de-CH"/>
              </w:rPr>
            </w:pPr>
            <w:r w:rsidRPr="003C6844">
              <w:rPr>
                <w:noProof/>
                <w:lang w:val="de-CH"/>
              </w:rPr>
              <w:t>SGK</w:t>
            </w:r>
          </w:p>
          <w:p w14:paraId="3ADAC4B3" w14:textId="77777777" w:rsidR="00266D9E" w:rsidRPr="003C6844" w:rsidRDefault="00D60409" w:rsidP="00B207C5">
            <w:pPr>
              <w:rPr>
                <w:lang w:val="de-CH"/>
              </w:rPr>
            </w:pPr>
            <w:r w:rsidRPr="003C6844">
              <w:rPr>
                <w:noProof/>
                <w:lang w:val="de-CH"/>
              </w:rPr>
              <w:t>CSSS</w:t>
            </w:r>
          </w:p>
          <w:p w14:paraId="75B8CAE9"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4D4D3C36" w14:textId="77777777" w:rsidR="00266D9E" w:rsidRPr="003C6844" w:rsidRDefault="00D60409" w:rsidP="00B207C5">
            <w:pPr>
              <w:rPr>
                <w:noProof/>
                <w:lang w:val="de-CH"/>
              </w:rPr>
            </w:pPr>
            <w:r w:rsidRPr="003C6844">
              <w:rPr>
                <w:noProof/>
                <w:lang w:val="de-CH"/>
              </w:rPr>
              <w:t>EDI</w:t>
            </w:r>
          </w:p>
          <w:p w14:paraId="270BCF4A" w14:textId="77777777" w:rsidR="00266D9E" w:rsidRPr="003C6844" w:rsidRDefault="00D60409" w:rsidP="00B207C5">
            <w:pPr>
              <w:rPr>
                <w:lang w:val="de-CH"/>
              </w:rPr>
            </w:pPr>
            <w:r w:rsidRPr="003C6844">
              <w:rPr>
                <w:noProof/>
                <w:lang w:val="de-CH"/>
              </w:rPr>
              <w:t>DFI</w:t>
            </w:r>
          </w:p>
          <w:p w14:paraId="0B1C2466"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1AD20B7" w14:textId="77777777" w:rsidR="00266D9E" w:rsidRPr="003C6844" w:rsidRDefault="00D60409" w:rsidP="00B207C5">
            <w:pPr>
              <w:rPr>
                <w:noProof/>
                <w:lang w:val="de-CH"/>
              </w:rPr>
            </w:pPr>
            <w:r w:rsidRPr="003C6844">
              <w:rPr>
                <w:noProof/>
                <w:lang w:val="de-CH"/>
              </w:rPr>
              <w:t>Lohr</w:t>
            </w:r>
          </w:p>
          <w:p w14:paraId="79CCE724"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44CC480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BF47A20" w14:textId="77777777" w:rsidR="00845E8C" w:rsidRPr="003C6844" w:rsidRDefault="00D60409" w:rsidP="00B207C5">
            <w:pPr>
              <w:rPr>
                <w:lang w:val="de-CH"/>
              </w:rPr>
            </w:pPr>
            <w:r w:rsidRPr="003C6844">
              <w:rPr>
                <w:noProof/>
                <w:lang w:val="de-CH"/>
              </w:rPr>
              <w:t>IV</w:t>
            </w:r>
          </w:p>
        </w:tc>
      </w:tr>
      <w:tr w:rsidR="00266D9E" w14:paraId="1DA797A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BB70097"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69E9718" w14:textId="77777777" w:rsidR="00845E8C" w:rsidRPr="004C13D5" w:rsidRDefault="00D60409" w:rsidP="00B207C5">
            <w:pPr>
              <w:spacing w:beforeAutospacing="1" w:afterAutospacing="1"/>
              <w:rPr>
                <w:rStyle w:val="Lienhypertexte"/>
                <w:b/>
                <w:lang w:val="de-CH"/>
              </w:rPr>
            </w:pPr>
            <w:r>
              <w:rPr>
                <w:b/>
                <w:noProof/>
                <w:lang w:val="de-DE"/>
              </w:rPr>
              <w:t>17.019</w:t>
            </w:r>
          </w:p>
        </w:tc>
        <w:tc>
          <w:tcPr>
            <w:tcW w:w="426" w:type="dxa"/>
            <w:tcBorders>
              <w:top w:val="single" w:sz="4" w:space="0" w:color="auto"/>
              <w:left w:val="nil"/>
              <w:bottom w:val="single" w:sz="4" w:space="0" w:color="auto"/>
              <w:right w:val="nil"/>
            </w:tcBorders>
            <w:hideMark/>
          </w:tcPr>
          <w:p w14:paraId="5D173F52"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FE51131" w14:textId="77777777" w:rsidR="00845E8C" w:rsidRDefault="00456E15" w:rsidP="00A15E92">
            <w:pPr>
              <w:rPr>
                <w:rStyle w:val="Lienhypertexte"/>
                <w:b/>
              </w:rPr>
            </w:pPr>
            <w:hyperlink r:id="rId71" w:history="1">
              <w:r w:rsidR="00D60409">
                <w:rPr>
                  <w:rStyle w:val="Lienhypertexte"/>
                  <w:b/>
                </w:rPr>
                <w:t>DE</w:t>
              </w:r>
            </w:hyperlink>
          </w:p>
          <w:p w14:paraId="71D16DEC" w14:textId="77777777" w:rsidR="00845E8C" w:rsidRDefault="00456E15" w:rsidP="00A15E92">
            <w:pPr>
              <w:rPr>
                <w:rStyle w:val="Lienhypertexte"/>
                <w:b/>
              </w:rPr>
            </w:pPr>
            <w:hyperlink r:id="rId72" w:history="1">
              <w:r w:rsidR="00D60409">
                <w:rPr>
                  <w:rStyle w:val="Lienhypertexte"/>
                  <w:b/>
                </w:rPr>
                <w:t>FR</w:t>
              </w:r>
            </w:hyperlink>
          </w:p>
          <w:p w14:paraId="0A72F0DF" w14:textId="77777777" w:rsidR="00845E8C" w:rsidRPr="00C93153" w:rsidRDefault="00456E15" w:rsidP="00A15E92">
            <w:pPr>
              <w:rPr>
                <w:sz w:val="16"/>
                <w:szCs w:val="16"/>
                <w:highlight w:val="yellow"/>
                <w:lang w:val="en-US"/>
              </w:rPr>
            </w:pPr>
            <w:hyperlink r:id="rId7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68F517B" w14:textId="77777777" w:rsidR="00845E8C" w:rsidRPr="00456E15" w:rsidRDefault="00D60409" w:rsidP="00B207C5">
            <w:pPr>
              <w:rPr>
                <w:lang w:val="fr-CH"/>
              </w:rPr>
            </w:pPr>
            <w:r>
              <w:rPr>
                <w:noProof/>
                <w:lang w:val="de-DE"/>
              </w:rPr>
              <w:t xml:space="preserve">Bundesgesetz über das öffentliche Beschaffungswesen. </w:t>
            </w:r>
            <w:r w:rsidRPr="00456E15">
              <w:rPr>
                <w:noProof/>
                <w:lang w:val="fr-CH"/>
              </w:rPr>
              <w:t>Totalrevision</w:t>
            </w:r>
          </w:p>
          <w:p w14:paraId="7335DDE8" w14:textId="77777777" w:rsidR="00266D9E" w:rsidRPr="00456E15" w:rsidRDefault="00D60409" w:rsidP="00B207C5">
            <w:pPr>
              <w:rPr>
                <w:lang w:val="it-IT"/>
              </w:rPr>
            </w:pPr>
            <w:r w:rsidRPr="00456E15">
              <w:rPr>
                <w:noProof/>
                <w:lang w:val="fr-CH"/>
              </w:rPr>
              <w:t xml:space="preserve">Loi sur les marchés publics. </w:t>
            </w:r>
            <w:r w:rsidRPr="00456E15">
              <w:rPr>
                <w:noProof/>
                <w:lang w:val="it-IT"/>
              </w:rPr>
              <w:t>Révision totale</w:t>
            </w:r>
          </w:p>
          <w:p w14:paraId="748F01CB" w14:textId="77777777" w:rsidR="00845E8C" w:rsidRPr="003C6844" w:rsidRDefault="00D60409" w:rsidP="00B207C5">
            <w:pPr>
              <w:rPr>
                <w:lang w:val="it-CH"/>
              </w:rPr>
            </w:pPr>
            <w:r w:rsidRPr="00456E15">
              <w:rPr>
                <w:noProof/>
                <w:lang w:val="it-IT"/>
              </w:rPr>
              <w:t xml:space="preserve">Legge federale sugli acquisti pubblici. </w:t>
            </w:r>
            <w:r>
              <w:rPr>
                <w:noProof/>
                <w:lang w:val="de-DE"/>
              </w:rPr>
              <w:t>Revisione totale</w:t>
            </w:r>
          </w:p>
        </w:tc>
        <w:tc>
          <w:tcPr>
            <w:tcW w:w="567" w:type="dxa"/>
            <w:tcBorders>
              <w:top w:val="single" w:sz="4" w:space="0" w:color="auto"/>
              <w:left w:val="nil"/>
              <w:bottom w:val="single" w:sz="4" w:space="0" w:color="auto"/>
              <w:right w:val="nil"/>
            </w:tcBorders>
            <w:hideMark/>
          </w:tcPr>
          <w:p w14:paraId="2D44B3F8"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3FB9083C" w14:textId="77777777" w:rsidR="00266D9E" w:rsidRPr="003C6844" w:rsidRDefault="00D60409" w:rsidP="00B207C5">
            <w:pPr>
              <w:rPr>
                <w:noProof/>
                <w:lang w:val="de-CH"/>
              </w:rPr>
            </w:pPr>
            <w:r w:rsidRPr="003C6844">
              <w:rPr>
                <w:noProof/>
                <w:lang w:val="de-CH"/>
              </w:rPr>
              <w:t>Differenzen</w:t>
            </w:r>
          </w:p>
          <w:p w14:paraId="387DC927" w14:textId="77777777" w:rsidR="00266D9E" w:rsidRPr="003C6844" w:rsidRDefault="00D60409" w:rsidP="00B207C5">
            <w:pPr>
              <w:rPr>
                <w:lang w:val="de-CH"/>
              </w:rPr>
            </w:pPr>
            <w:r w:rsidRPr="003C6844">
              <w:rPr>
                <w:noProof/>
                <w:lang w:val="de-CH"/>
              </w:rPr>
              <w:t>Divergences</w:t>
            </w:r>
          </w:p>
          <w:p w14:paraId="4C9AB176"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6596E2F7" w14:textId="77777777" w:rsidR="00266D9E" w:rsidRPr="003C6844" w:rsidRDefault="00D60409" w:rsidP="00B207C5">
            <w:pPr>
              <w:rPr>
                <w:noProof/>
                <w:lang w:val="de-CH"/>
              </w:rPr>
            </w:pPr>
            <w:r w:rsidRPr="003C6844">
              <w:rPr>
                <w:noProof/>
                <w:lang w:val="de-CH"/>
              </w:rPr>
              <w:t>WAK</w:t>
            </w:r>
          </w:p>
          <w:p w14:paraId="688E1B88" w14:textId="77777777" w:rsidR="00266D9E" w:rsidRPr="003C6844" w:rsidRDefault="00D60409" w:rsidP="00B207C5">
            <w:pPr>
              <w:rPr>
                <w:lang w:val="de-CH"/>
              </w:rPr>
            </w:pPr>
            <w:r w:rsidRPr="003C6844">
              <w:rPr>
                <w:noProof/>
                <w:lang w:val="de-CH"/>
              </w:rPr>
              <w:t>CER</w:t>
            </w:r>
          </w:p>
          <w:p w14:paraId="2EC32FA3"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11074407" w14:textId="77777777" w:rsidR="00266D9E" w:rsidRPr="003C6844" w:rsidRDefault="00D60409" w:rsidP="00B207C5">
            <w:pPr>
              <w:rPr>
                <w:noProof/>
                <w:lang w:val="de-CH"/>
              </w:rPr>
            </w:pPr>
            <w:r w:rsidRPr="003C6844">
              <w:rPr>
                <w:noProof/>
                <w:lang w:val="de-CH"/>
              </w:rPr>
              <w:t>EFD</w:t>
            </w:r>
          </w:p>
          <w:p w14:paraId="5EC982C7" w14:textId="77777777" w:rsidR="00266D9E" w:rsidRPr="003C6844" w:rsidRDefault="00D60409" w:rsidP="00B207C5">
            <w:pPr>
              <w:rPr>
                <w:lang w:val="de-CH"/>
              </w:rPr>
            </w:pPr>
            <w:r w:rsidRPr="003C6844">
              <w:rPr>
                <w:noProof/>
                <w:lang w:val="de-CH"/>
              </w:rPr>
              <w:t>DFF</w:t>
            </w:r>
          </w:p>
          <w:p w14:paraId="73AAFC02"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192D244" w14:textId="77777777" w:rsidR="00266D9E" w:rsidRPr="003C6844" w:rsidRDefault="00D60409" w:rsidP="00B207C5">
            <w:pPr>
              <w:rPr>
                <w:noProof/>
                <w:lang w:val="de-CH"/>
              </w:rPr>
            </w:pPr>
            <w:r w:rsidRPr="003C6844">
              <w:rPr>
                <w:noProof/>
                <w:lang w:val="de-CH"/>
              </w:rPr>
              <w:t>Feller</w:t>
            </w:r>
          </w:p>
          <w:p w14:paraId="78991FCA" w14:textId="77777777" w:rsidR="00845E8C" w:rsidRPr="003C6844" w:rsidRDefault="00D60409" w:rsidP="00B207C5">
            <w:pPr>
              <w:rPr>
                <w:lang w:val="de-CH"/>
              </w:rPr>
            </w:pPr>
            <w:r w:rsidRPr="003C6844">
              <w:rPr>
                <w:noProof/>
                <w:lang w:val="de-CH"/>
              </w:rPr>
              <w:t>Pardini</w:t>
            </w:r>
          </w:p>
        </w:tc>
        <w:tc>
          <w:tcPr>
            <w:tcW w:w="1134" w:type="dxa"/>
            <w:tcBorders>
              <w:top w:val="single" w:sz="4" w:space="0" w:color="auto"/>
              <w:left w:val="nil"/>
              <w:bottom w:val="single" w:sz="4" w:space="0" w:color="auto"/>
              <w:right w:val="nil"/>
            </w:tcBorders>
            <w:hideMark/>
          </w:tcPr>
          <w:p w14:paraId="2565853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2B46586" w14:textId="77777777" w:rsidR="00845E8C" w:rsidRPr="003C6844" w:rsidRDefault="00D60409" w:rsidP="00B207C5">
            <w:pPr>
              <w:rPr>
                <w:lang w:val="de-CH"/>
              </w:rPr>
            </w:pPr>
            <w:r w:rsidRPr="003C6844">
              <w:rPr>
                <w:noProof/>
                <w:lang w:val="de-CH"/>
              </w:rPr>
              <w:t>IIIa/IV</w:t>
            </w:r>
          </w:p>
        </w:tc>
      </w:tr>
      <w:tr w:rsidR="00266D9E" w14:paraId="2C7D2AA9"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171B091"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18F8EC8" w14:textId="77777777" w:rsidR="00845E8C" w:rsidRPr="004C13D5" w:rsidRDefault="00D60409" w:rsidP="00B207C5">
            <w:pPr>
              <w:spacing w:beforeAutospacing="1" w:afterAutospacing="1"/>
              <w:rPr>
                <w:rStyle w:val="Lienhypertexte"/>
                <w:b/>
                <w:lang w:val="de-CH"/>
              </w:rPr>
            </w:pPr>
            <w:r>
              <w:rPr>
                <w:b/>
                <w:noProof/>
                <w:lang w:val="de-DE"/>
              </w:rPr>
              <w:t>18.025</w:t>
            </w:r>
          </w:p>
        </w:tc>
        <w:tc>
          <w:tcPr>
            <w:tcW w:w="426" w:type="dxa"/>
            <w:tcBorders>
              <w:top w:val="single" w:sz="4" w:space="0" w:color="auto"/>
              <w:left w:val="nil"/>
              <w:bottom w:val="single" w:sz="4" w:space="0" w:color="auto"/>
              <w:right w:val="nil"/>
            </w:tcBorders>
            <w:hideMark/>
          </w:tcPr>
          <w:p w14:paraId="3B655BE8"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A83B789" w14:textId="77777777" w:rsidR="00845E8C" w:rsidRDefault="00456E15" w:rsidP="00A15E92">
            <w:pPr>
              <w:rPr>
                <w:rStyle w:val="Lienhypertexte"/>
                <w:b/>
              </w:rPr>
            </w:pPr>
            <w:hyperlink r:id="rId74" w:history="1">
              <w:r w:rsidR="00D60409">
                <w:rPr>
                  <w:rStyle w:val="Lienhypertexte"/>
                  <w:b/>
                </w:rPr>
                <w:t>DE</w:t>
              </w:r>
            </w:hyperlink>
          </w:p>
          <w:p w14:paraId="6A24DDF4" w14:textId="77777777" w:rsidR="00845E8C" w:rsidRDefault="00456E15" w:rsidP="00A15E92">
            <w:pPr>
              <w:rPr>
                <w:rStyle w:val="Lienhypertexte"/>
                <w:b/>
              </w:rPr>
            </w:pPr>
            <w:hyperlink r:id="rId75" w:history="1">
              <w:r w:rsidR="00D60409">
                <w:rPr>
                  <w:rStyle w:val="Lienhypertexte"/>
                  <w:b/>
                </w:rPr>
                <w:t>FR</w:t>
              </w:r>
            </w:hyperlink>
          </w:p>
          <w:p w14:paraId="2363DC05" w14:textId="77777777" w:rsidR="00845E8C" w:rsidRPr="00C93153" w:rsidRDefault="00456E15" w:rsidP="00A15E92">
            <w:pPr>
              <w:rPr>
                <w:sz w:val="16"/>
                <w:szCs w:val="16"/>
                <w:highlight w:val="yellow"/>
                <w:lang w:val="en-US"/>
              </w:rPr>
            </w:pPr>
            <w:hyperlink r:id="rId7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8FC6164" w14:textId="77777777" w:rsidR="00845E8C" w:rsidRPr="00456E15" w:rsidRDefault="00D60409" w:rsidP="00B207C5">
            <w:pPr>
              <w:rPr>
                <w:lang w:val="fr-CH"/>
              </w:rPr>
            </w:pPr>
            <w:r>
              <w:rPr>
                <w:noProof/>
                <w:lang w:val="de-DE"/>
              </w:rPr>
              <w:t xml:space="preserve">Bundesgesetz über die Währung und die Zahlungsmittel (WZG). </w:t>
            </w:r>
            <w:r w:rsidRPr="00456E15">
              <w:rPr>
                <w:noProof/>
                <w:lang w:val="fr-CH"/>
              </w:rPr>
              <w:t>Änderung</w:t>
            </w:r>
          </w:p>
          <w:p w14:paraId="15310E4D" w14:textId="77777777" w:rsidR="00266D9E" w:rsidRPr="00456E15" w:rsidRDefault="00D60409" w:rsidP="00B207C5">
            <w:pPr>
              <w:rPr>
                <w:lang w:val="it-IT"/>
              </w:rPr>
            </w:pPr>
            <w:r w:rsidRPr="00456E15">
              <w:rPr>
                <w:noProof/>
                <w:lang w:val="fr-CH"/>
              </w:rPr>
              <w:t xml:space="preserve">Loi sur l'unité monétaire et les moyens de paiement (LUMMP). </w:t>
            </w:r>
            <w:r w:rsidRPr="00456E15">
              <w:rPr>
                <w:noProof/>
                <w:lang w:val="it-IT"/>
              </w:rPr>
              <w:t>Modification</w:t>
            </w:r>
          </w:p>
          <w:p w14:paraId="15FE52B4" w14:textId="77777777" w:rsidR="00845E8C" w:rsidRPr="003C6844" w:rsidRDefault="00D60409" w:rsidP="00B207C5">
            <w:pPr>
              <w:rPr>
                <w:lang w:val="it-CH"/>
              </w:rPr>
            </w:pPr>
            <w:r w:rsidRPr="00456E15">
              <w:rPr>
                <w:noProof/>
                <w:lang w:val="it-IT"/>
              </w:rPr>
              <w:t xml:space="preserve">Legge federale sull’unità monetaria e i mezzi di pagamento (LUMP). </w:t>
            </w:r>
            <w:r>
              <w:rPr>
                <w:noProof/>
                <w:lang w:val="de-DE"/>
              </w:rPr>
              <w:t>Modifica</w:t>
            </w:r>
          </w:p>
        </w:tc>
        <w:tc>
          <w:tcPr>
            <w:tcW w:w="567" w:type="dxa"/>
            <w:tcBorders>
              <w:top w:val="single" w:sz="4" w:space="0" w:color="auto"/>
              <w:left w:val="nil"/>
              <w:bottom w:val="single" w:sz="4" w:space="0" w:color="auto"/>
              <w:right w:val="nil"/>
            </w:tcBorders>
            <w:hideMark/>
          </w:tcPr>
          <w:p w14:paraId="58B775BE"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12CD64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02492D3" w14:textId="77777777" w:rsidR="00266D9E" w:rsidRPr="003C6844" w:rsidRDefault="00D60409" w:rsidP="00B207C5">
            <w:pPr>
              <w:rPr>
                <w:noProof/>
                <w:lang w:val="de-CH"/>
              </w:rPr>
            </w:pPr>
            <w:r w:rsidRPr="003C6844">
              <w:rPr>
                <w:noProof/>
                <w:lang w:val="de-CH"/>
              </w:rPr>
              <w:t>WAK</w:t>
            </w:r>
          </w:p>
          <w:p w14:paraId="16214AE6" w14:textId="77777777" w:rsidR="00266D9E" w:rsidRPr="003C6844" w:rsidRDefault="00D60409" w:rsidP="00B207C5">
            <w:pPr>
              <w:rPr>
                <w:lang w:val="de-CH"/>
              </w:rPr>
            </w:pPr>
            <w:r w:rsidRPr="003C6844">
              <w:rPr>
                <w:noProof/>
                <w:lang w:val="de-CH"/>
              </w:rPr>
              <w:t>CER</w:t>
            </w:r>
          </w:p>
          <w:p w14:paraId="16430D69"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25662B4D" w14:textId="77777777" w:rsidR="00266D9E" w:rsidRPr="003C6844" w:rsidRDefault="00D60409" w:rsidP="00B207C5">
            <w:pPr>
              <w:rPr>
                <w:noProof/>
                <w:lang w:val="de-CH"/>
              </w:rPr>
            </w:pPr>
            <w:r w:rsidRPr="003C6844">
              <w:rPr>
                <w:noProof/>
                <w:lang w:val="de-CH"/>
              </w:rPr>
              <w:t>EFD</w:t>
            </w:r>
          </w:p>
          <w:p w14:paraId="5B97F0CF" w14:textId="77777777" w:rsidR="00266D9E" w:rsidRPr="003C6844" w:rsidRDefault="00D60409" w:rsidP="00B207C5">
            <w:pPr>
              <w:rPr>
                <w:lang w:val="de-CH"/>
              </w:rPr>
            </w:pPr>
            <w:r w:rsidRPr="003C6844">
              <w:rPr>
                <w:noProof/>
                <w:lang w:val="de-CH"/>
              </w:rPr>
              <w:t>DFF</w:t>
            </w:r>
          </w:p>
          <w:p w14:paraId="6EFE1E52"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25DE29ED" w14:textId="77777777" w:rsidR="00266D9E" w:rsidRPr="003C6844" w:rsidRDefault="00D60409" w:rsidP="00B207C5">
            <w:pPr>
              <w:rPr>
                <w:noProof/>
                <w:lang w:val="de-CH"/>
              </w:rPr>
            </w:pPr>
            <w:r w:rsidRPr="003C6844">
              <w:rPr>
                <w:noProof/>
                <w:lang w:val="de-CH"/>
              </w:rPr>
              <w:t>Landolt</w:t>
            </w:r>
          </w:p>
          <w:p w14:paraId="56FB1F92" w14:textId="77777777" w:rsidR="00845E8C" w:rsidRPr="003C6844" w:rsidRDefault="00D60409" w:rsidP="00B207C5">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7AF6FFE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0C40EEA" w14:textId="77777777" w:rsidR="00845E8C" w:rsidRPr="003C6844" w:rsidRDefault="00D60409" w:rsidP="00B207C5">
            <w:pPr>
              <w:rPr>
                <w:lang w:val="de-CH"/>
              </w:rPr>
            </w:pPr>
            <w:r w:rsidRPr="003C6844">
              <w:rPr>
                <w:noProof/>
                <w:lang w:val="de-CH"/>
              </w:rPr>
              <w:t>IIIb/IV</w:t>
            </w:r>
          </w:p>
        </w:tc>
      </w:tr>
      <w:tr w:rsidR="00266D9E" w14:paraId="57A6B76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8DA4E6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9FF1B1D" w14:textId="77777777" w:rsidR="00845E8C" w:rsidRPr="004C13D5" w:rsidRDefault="00D60409" w:rsidP="00B207C5">
            <w:pPr>
              <w:spacing w:beforeAutospacing="1" w:afterAutospacing="1"/>
              <w:rPr>
                <w:rStyle w:val="Lienhypertexte"/>
                <w:b/>
                <w:lang w:val="de-CH"/>
              </w:rPr>
            </w:pPr>
            <w:r>
              <w:rPr>
                <w:b/>
                <w:noProof/>
                <w:lang w:val="de-DE"/>
              </w:rPr>
              <w:t>18.032</w:t>
            </w:r>
          </w:p>
        </w:tc>
        <w:tc>
          <w:tcPr>
            <w:tcW w:w="426" w:type="dxa"/>
            <w:tcBorders>
              <w:top w:val="single" w:sz="4" w:space="0" w:color="auto"/>
              <w:left w:val="nil"/>
              <w:bottom w:val="single" w:sz="4" w:space="0" w:color="auto"/>
              <w:right w:val="nil"/>
            </w:tcBorders>
            <w:hideMark/>
          </w:tcPr>
          <w:p w14:paraId="5AC002DF"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33B0EF7" w14:textId="77777777" w:rsidR="00845E8C" w:rsidRDefault="00456E15" w:rsidP="00A15E92">
            <w:pPr>
              <w:rPr>
                <w:rStyle w:val="Lienhypertexte"/>
                <w:b/>
              </w:rPr>
            </w:pPr>
            <w:hyperlink r:id="rId77" w:history="1">
              <w:r w:rsidR="00D60409">
                <w:rPr>
                  <w:rStyle w:val="Lienhypertexte"/>
                  <w:b/>
                </w:rPr>
                <w:t>DE</w:t>
              </w:r>
            </w:hyperlink>
          </w:p>
          <w:p w14:paraId="5BB9C710" w14:textId="77777777" w:rsidR="00845E8C" w:rsidRDefault="00456E15" w:rsidP="00A15E92">
            <w:pPr>
              <w:rPr>
                <w:rStyle w:val="Lienhypertexte"/>
                <w:b/>
              </w:rPr>
            </w:pPr>
            <w:hyperlink r:id="rId78" w:history="1">
              <w:r w:rsidR="00D60409">
                <w:rPr>
                  <w:rStyle w:val="Lienhypertexte"/>
                  <w:b/>
                </w:rPr>
                <w:t>FR</w:t>
              </w:r>
            </w:hyperlink>
          </w:p>
          <w:p w14:paraId="01168689" w14:textId="77777777" w:rsidR="00845E8C" w:rsidRPr="00C93153" w:rsidRDefault="00456E15" w:rsidP="00A15E92">
            <w:pPr>
              <w:rPr>
                <w:sz w:val="16"/>
                <w:szCs w:val="16"/>
                <w:highlight w:val="yellow"/>
                <w:lang w:val="en-US"/>
              </w:rPr>
            </w:pPr>
            <w:hyperlink r:id="rId79"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833E174" w14:textId="77777777" w:rsidR="00845E8C" w:rsidRPr="00456E15" w:rsidRDefault="00D60409" w:rsidP="00B207C5">
            <w:pPr>
              <w:rPr>
                <w:lang w:val="de-CH"/>
              </w:rPr>
            </w:pPr>
            <w:r>
              <w:rPr>
                <w:noProof/>
                <w:lang w:val="de-DE"/>
              </w:rPr>
              <w:t>Bestand des Bundespersonals auf dem Stand von 2015 einfrieren. Bericht des Bundesrates zur Abschreibung der Motion 15.3494 (FK-SR)</w:t>
            </w:r>
          </w:p>
          <w:p w14:paraId="595CF502" w14:textId="77777777" w:rsidR="00266D9E" w:rsidRPr="00456E15" w:rsidRDefault="00D60409" w:rsidP="00B207C5">
            <w:pPr>
              <w:rPr>
                <w:lang w:val="fr-CH"/>
              </w:rPr>
            </w:pPr>
            <w:r w:rsidRPr="00456E15">
              <w:rPr>
                <w:noProof/>
                <w:lang w:val="fr-CH"/>
              </w:rPr>
              <w:t>Geler les effectifs de la Confédération au niveau de 2015. Rapport du Conseil fédéral sur le classement de la motion 15.3494 (CdF-CE)</w:t>
            </w:r>
          </w:p>
          <w:p w14:paraId="5E30392C" w14:textId="77777777" w:rsidR="00845E8C" w:rsidRPr="003C6844" w:rsidRDefault="00D60409" w:rsidP="00B207C5">
            <w:pPr>
              <w:rPr>
                <w:lang w:val="it-CH"/>
              </w:rPr>
            </w:pPr>
            <w:r w:rsidRPr="00456E15">
              <w:rPr>
                <w:noProof/>
                <w:lang w:val="it-IT"/>
              </w:rPr>
              <w:t>Bloccare l'effettivo del personale della Confederazione al livello del 2015. Rapporto del Consiglio federale concernente lo stralcio della mozione 15.3494 (CdF-CS)</w:t>
            </w:r>
          </w:p>
        </w:tc>
        <w:tc>
          <w:tcPr>
            <w:tcW w:w="567" w:type="dxa"/>
            <w:tcBorders>
              <w:top w:val="single" w:sz="4" w:space="0" w:color="auto"/>
              <w:left w:val="nil"/>
              <w:bottom w:val="single" w:sz="4" w:space="0" w:color="auto"/>
              <w:right w:val="nil"/>
            </w:tcBorders>
            <w:hideMark/>
          </w:tcPr>
          <w:p w14:paraId="7B0E38F4"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6BABDF06" w14:textId="77777777" w:rsidR="00266D9E" w:rsidRPr="003C6844" w:rsidRDefault="00D60409" w:rsidP="00B207C5">
            <w:pPr>
              <w:rPr>
                <w:noProof/>
                <w:lang w:val="de-CH"/>
              </w:rPr>
            </w:pPr>
            <w:r w:rsidRPr="003C6844">
              <w:rPr>
                <w:noProof/>
                <w:lang w:val="de-CH"/>
              </w:rPr>
              <w:t>Abschreibung</w:t>
            </w:r>
          </w:p>
          <w:p w14:paraId="3B97E915" w14:textId="77777777" w:rsidR="00266D9E" w:rsidRPr="003C6844" w:rsidRDefault="00D60409" w:rsidP="00B207C5">
            <w:pPr>
              <w:rPr>
                <w:lang w:val="de-CH"/>
              </w:rPr>
            </w:pPr>
            <w:r w:rsidRPr="003C6844">
              <w:rPr>
                <w:noProof/>
                <w:lang w:val="de-CH"/>
              </w:rPr>
              <w:t>Classement</w:t>
            </w:r>
          </w:p>
          <w:p w14:paraId="4DD5A6DD" w14:textId="77777777" w:rsidR="00845E8C" w:rsidRPr="003C6844" w:rsidRDefault="00D60409"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186F5D21" w14:textId="77777777" w:rsidR="00266D9E" w:rsidRPr="003C6844" w:rsidRDefault="00D60409" w:rsidP="00B207C5">
            <w:pPr>
              <w:rPr>
                <w:noProof/>
                <w:lang w:val="de-CH"/>
              </w:rPr>
            </w:pPr>
            <w:r w:rsidRPr="003C6844">
              <w:rPr>
                <w:noProof/>
                <w:lang w:val="de-CH"/>
              </w:rPr>
              <w:t>FK</w:t>
            </w:r>
          </w:p>
          <w:p w14:paraId="03548399" w14:textId="77777777" w:rsidR="00266D9E" w:rsidRPr="003C6844" w:rsidRDefault="00D60409" w:rsidP="00B207C5">
            <w:pPr>
              <w:rPr>
                <w:lang w:val="de-CH"/>
              </w:rPr>
            </w:pPr>
            <w:r w:rsidRPr="003C6844">
              <w:rPr>
                <w:noProof/>
                <w:lang w:val="de-CH"/>
              </w:rPr>
              <w:t>CdF</w:t>
            </w:r>
          </w:p>
          <w:p w14:paraId="5C49386E" w14:textId="77777777" w:rsidR="00845E8C" w:rsidRPr="003C6844" w:rsidRDefault="00D60409" w:rsidP="00B207C5">
            <w:pPr>
              <w:rPr>
                <w:lang w:val="de-CH"/>
              </w:rPr>
            </w:pPr>
            <w:r w:rsidRPr="003C6844">
              <w:rPr>
                <w:noProof/>
                <w:lang w:val="de-CH"/>
              </w:rPr>
              <w:t>CdF</w:t>
            </w:r>
          </w:p>
        </w:tc>
        <w:tc>
          <w:tcPr>
            <w:tcW w:w="567" w:type="dxa"/>
            <w:tcBorders>
              <w:top w:val="single" w:sz="4" w:space="0" w:color="auto"/>
              <w:left w:val="nil"/>
              <w:bottom w:val="single" w:sz="4" w:space="0" w:color="auto"/>
              <w:right w:val="nil"/>
            </w:tcBorders>
            <w:hideMark/>
          </w:tcPr>
          <w:p w14:paraId="0006C87B" w14:textId="77777777" w:rsidR="00266D9E" w:rsidRPr="003C6844" w:rsidRDefault="00D60409" w:rsidP="00B207C5">
            <w:pPr>
              <w:rPr>
                <w:noProof/>
                <w:lang w:val="de-CH"/>
              </w:rPr>
            </w:pPr>
            <w:r w:rsidRPr="003C6844">
              <w:rPr>
                <w:noProof/>
                <w:lang w:val="de-CH"/>
              </w:rPr>
              <w:t>EFD</w:t>
            </w:r>
          </w:p>
          <w:p w14:paraId="1F45CC1C" w14:textId="77777777" w:rsidR="00266D9E" w:rsidRPr="003C6844" w:rsidRDefault="00D60409" w:rsidP="00B207C5">
            <w:pPr>
              <w:rPr>
                <w:lang w:val="de-CH"/>
              </w:rPr>
            </w:pPr>
            <w:r w:rsidRPr="003C6844">
              <w:rPr>
                <w:noProof/>
                <w:lang w:val="de-CH"/>
              </w:rPr>
              <w:t>DFF</w:t>
            </w:r>
          </w:p>
          <w:p w14:paraId="53B41534"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E9E5ADC" w14:textId="77777777" w:rsidR="00266D9E" w:rsidRPr="003C6844" w:rsidRDefault="00D60409" w:rsidP="00B207C5">
            <w:pPr>
              <w:rPr>
                <w:noProof/>
                <w:lang w:val="de-CH"/>
              </w:rPr>
            </w:pPr>
            <w:r w:rsidRPr="003C6844">
              <w:rPr>
                <w:noProof/>
                <w:lang w:val="de-CH"/>
              </w:rPr>
              <w:t>Gschwind</w:t>
            </w:r>
          </w:p>
          <w:p w14:paraId="5C108422" w14:textId="77777777" w:rsidR="00845E8C" w:rsidRPr="003C6844" w:rsidRDefault="00D60409" w:rsidP="00B207C5">
            <w:pPr>
              <w:rPr>
                <w:lang w:val="de-CH"/>
              </w:rPr>
            </w:pPr>
            <w:r w:rsidRPr="003C6844">
              <w:rPr>
                <w:noProof/>
                <w:lang w:val="de-CH"/>
              </w:rPr>
              <w:t>Meyer Mattea</w:t>
            </w:r>
          </w:p>
        </w:tc>
        <w:tc>
          <w:tcPr>
            <w:tcW w:w="1134" w:type="dxa"/>
            <w:tcBorders>
              <w:top w:val="single" w:sz="4" w:space="0" w:color="auto"/>
              <w:left w:val="nil"/>
              <w:bottom w:val="single" w:sz="4" w:space="0" w:color="auto"/>
              <w:right w:val="nil"/>
            </w:tcBorders>
            <w:hideMark/>
          </w:tcPr>
          <w:p w14:paraId="00AA00D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4F00970" w14:textId="77777777" w:rsidR="00845E8C" w:rsidRPr="003C6844" w:rsidRDefault="00D60409" w:rsidP="00B207C5">
            <w:pPr>
              <w:rPr>
                <w:lang w:val="de-CH"/>
              </w:rPr>
            </w:pPr>
            <w:r w:rsidRPr="003C6844">
              <w:rPr>
                <w:noProof/>
                <w:lang w:val="de-CH"/>
              </w:rPr>
              <w:t>IIIb/IV</w:t>
            </w:r>
          </w:p>
        </w:tc>
      </w:tr>
      <w:tr w:rsidR="00266D9E" w14:paraId="6239E03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D7963F"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ABAF2D" w14:textId="77777777" w:rsidR="00845E8C" w:rsidRPr="004C13D5" w:rsidRDefault="00D60409" w:rsidP="00B207C5">
            <w:pPr>
              <w:spacing w:beforeAutospacing="1" w:afterAutospacing="1"/>
              <w:rPr>
                <w:rStyle w:val="Lienhypertexte"/>
                <w:b/>
                <w:lang w:val="de-CH"/>
              </w:rPr>
            </w:pPr>
            <w:r>
              <w:rPr>
                <w:b/>
                <w:noProof/>
                <w:lang w:val="de-DE"/>
              </w:rPr>
              <w:t>18.4090</w:t>
            </w:r>
          </w:p>
        </w:tc>
        <w:tc>
          <w:tcPr>
            <w:tcW w:w="426" w:type="dxa"/>
            <w:tcBorders>
              <w:top w:val="single" w:sz="4" w:space="0" w:color="auto"/>
              <w:left w:val="nil"/>
              <w:bottom w:val="single" w:sz="4" w:space="0" w:color="auto"/>
              <w:right w:val="nil"/>
            </w:tcBorders>
            <w:hideMark/>
          </w:tcPr>
          <w:p w14:paraId="736C2557"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6E16C33" w14:textId="77777777" w:rsidR="00845E8C" w:rsidRDefault="00456E15" w:rsidP="00A15E92">
            <w:pPr>
              <w:rPr>
                <w:rStyle w:val="Lienhypertexte"/>
                <w:b/>
              </w:rPr>
            </w:pPr>
            <w:hyperlink r:id="rId80" w:history="1">
              <w:r w:rsidR="00D60409">
                <w:rPr>
                  <w:rStyle w:val="Lienhypertexte"/>
                  <w:b/>
                </w:rPr>
                <w:t>DE</w:t>
              </w:r>
            </w:hyperlink>
          </w:p>
          <w:p w14:paraId="6100A217" w14:textId="77777777" w:rsidR="00845E8C" w:rsidRDefault="00456E15" w:rsidP="00A15E92">
            <w:pPr>
              <w:rPr>
                <w:rStyle w:val="Lienhypertexte"/>
                <w:b/>
              </w:rPr>
            </w:pPr>
            <w:hyperlink r:id="rId81" w:history="1">
              <w:r w:rsidR="00D60409">
                <w:rPr>
                  <w:rStyle w:val="Lienhypertexte"/>
                  <w:b/>
                </w:rPr>
                <w:t>FR</w:t>
              </w:r>
            </w:hyperlink>
          </w:p>
          <w:p w14:paraId="705723B8" w14:textId="77777777" w:rsidR="00845E8C" w:rsidRPr="00C93153" w:rsidRDefault="00456E15" w:rsidP="00A15E92">
            <w:pPr>
              <w:rPr>
                <w:sz w:val="16"/>
                <w:szCs w:val="16"/>
                <w:highlight w:val="yellow"/>
                <w:lang w:val="en-US"/>
              </w:rPr>
            </w:pPr>
            <w:hyperlink r:id="rId82"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A02421A" w14:textId="77777777" w:rsidR="00845E8C" w:rsidRPr="00456E15" w:rsidRDefault="00D60409" w:rsidP="00B207C5">
            <w:pPr>
              <w:rPr>
                <w:lang w:val="de-CH"/>
              </w:rPr>
            </w:pPr>
            <w:r>
              <w:rPr>
                <w:noProof/>
                <w:lang w:val="de-DE"/>
              </w:rPr>
              <w:t>Mo. Nationalrat (FK-NR). Personalausgaben der Bundesverwaltung mittels Digitalisierung und Effizienzgewinnen im Griff behalten</w:t>
            </w:r>
          </w:p>
          <w:p w14:paraId="23AECDD1" w14:textId="77777777" w:rsidR="00266D9E" w:rsidRPr="00456E15" w:rsidRDefault="00D60409" w:rsidP="00B207C5">
            <w:pPr>
              <w:rPr>
                <w:lang w:val="fr-CH"/>
              </w:rPr>
            </w:pPr>
            <w:r w:rsidRPr="00456E15">
              <w:rPr>
                <w:noProof/>
                <w:lang w:val="fr-CH"/>
              </w:rPr>
              <w:t>Mo. Conseil national (CdF-CN). Maîtriser les dépenses de personnel de l'administration fédérale à l'aide de la numérisation et de gains d'efficience</w:t>
            </w:r>
          </w:p>
          <w:p w14:paraId="041A93C3" w14:textId="77777777" w:rsidR="00845E8C" w:rsidRPr="003C6844" w:rsidRDefault="00D60409" w:rsidP="00B207C5">
            <w:pPr>
              <w:rPr>
                <w:lang w:val="it-CH"/>
              </w:rPr>
            </w:pPr>
            <w:r w:rsidRPr="00456E15">
              <w:rPr>
                <w:noProof/>
                <w:lang w:val="it-IT"/>
              </w:rPr>
              <w:t>Mo. Consiglio nazionale (CdF-CN). Tenere sotto controllo le uscite per il personale dell'amministrazione federale grazie a una digitalizzazione e a un'efficienza maggiori</w:t>
            </w:r>
          </w:p>
        </w:tc>
        <w:tc>
          <w:tcPr>
            <w:tcW w:w="567" w:type="dxa"/>
            <w:tcBorders>
              <w:top w:val="single" w:sz="4" w:space="0" w:color="auto"/>
              <w:left w:val="nil"/>
              <w:bottom w:val="single" w:sz="4" w:space="0" w:color="auto"/>
              <w:right w:val="nil"/>
            </w:tcBorders>
            <w:hideMark/>
          </w:tcPr>
          <w:p w14:paraId="0AA3423C"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430B996"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4C4C7566" w14:textId="77777777" w:rsidR="00266D9E" w:rsidRPr="003C6844" w:rsidRDefault="00D60409" w:rsidP="00B207C5">
            <w:pPr>
              <w:rPr>
                <w:noProof/>
                <w:lang w:val="de-CH"/>
              </w:rPr>
            </w:pPr>
            <w:r w:rsidRPr="003C6844">
              <w:rPr>
                <w:noProof/>
                <w:lang w:val="de-CH"/>
              </w:rPr>
              <w:t>FK</w:t>
            </w:r>
          </w:p>
          <w:p w14:paraId="2C40B5F4" w14:textId="77777777" w:rsidR="00266D9E" w:rsidRPr="003C6844" w:rsidRDefault="00D60409" w:rsidP="00B207C5">
            <w:pPr>
              <w:rPr>
                <w:lang w:val="de-CH"/>
              </w:rPr>
            </w:pPr>
            <w:r w:rsidRPr="003C6844">
              <w:rPr>
                <w:noProof/>
                <w:lang w:val="de-CH"/>
              </w:rPr>
              <w:t>CdF</w:t>
            </w:r>
          </w:p>
          <w:p w14:paraId="49911AB2" w14:textId="77777777" w:rsidR="00845E8C" w:rsidRPr="003C6844" w:rsidRDefault="00D60409" w:rsidP="00B207C5">
            <w:pPr>
              <w:rPr>
                <w:lang w:val="de-CH"/>
              </w:rPr>
            </w:pPr>
            <w:r w:rsidRPr="003C6844">
              <w:rPr>
                <w:noProof/>
                <w:lang w:val="de-CH"/>
              </w:rPr>
              <w:t>CdF</w:t>
            </w:r>
          </w:p>
        </w:tc>
        <w:tc>
          <w:tcPr>
            <w:tcW w:w="567" w:type="dxa"/>
            <w:tcBorders>
              <w:top w:val="single" w:sz="4" w:space="0" w:color="auto"/>
              <w:left w:val="nil"/>
              <w:bottom w:val="single" w:sz="4" w:space="0" w:color="auto"/>
              <w:right w:val="nil"/>
            </w:tcBorders>
            <w:hideMark/>
          </w:tcPr>
          <w:p w14:paraId="5EB9FC53" w14:textId="77777777" w:rsidR="00266D9E" w:rsidRPr="003C6844" w:rsidRDefault="00D60409" w:rsidP="00B207C5">
            <w:pPr>
              <w:rPr>
                <w:noProof/>
                <w:lang w:val="de-CH"/>
              </w:rPr>
            </w:pPr>
            <w:r w:rsidRPr="003C6844">
              <w:rPr>
                <w:noProof/>
                <w:lang w:val="de-CH"/>
              </w:rPr>
              <w:t>EFD</w:t>
            </w:r>
          </w:p>
          <w:p w14:paraId="2011D7F1" w14:textId="77777777" w:rsidR="00266D9E" w:rsidRPr="003C6844" w:rsidRDefault="00D60409" w:rsidP="00B207C5">
            <w:pPr>
              <w:rPr>
                <w:lang w:val="de-CH"/>
              </w:rPr>
            </w:pPr>
            <w:r w:rsidRPr="003C6844">
              <w:rPr>
                <w:noProof/>
                <w:lang w:val="de-CH"/>
              </w:rPr>
              <w:t>DFF</w:t>
            </w:r>
          </w:p>
          <w:p w14:paraId="6795FF95"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07AD877" w14:textId="77777777" w:rsidR="00266D9E" w:rsidRPr="003C6844" w:rsidRDefault="00D60409" w:rsidP="00B207C5">
            <w:pPr>
              <w:rPr>
                <w:noProof/>
                <w:lang w:val="de-CH"/>
              </w:rPr>
            </w:pPr>
            <w:r w:rsidRPr="003C6844">
              <w:rPr>
                <w:noProof/>
                <w:lang w:val="de-CH"/>
              </w:rPr>
              <w:t>Bigler</w:t>
            </w:r>
          </w:p>
          <w:p w14:paraId="03CEFED6" w14:textId="77777777" w:rsidR="00845E8C" w:rsidRPr="003C6844" w:rsidRDefault="00D60409" w:rsidP="00B207C5">
            <w:pPr>
              <w:rPr>
                <w:lang w:val="de-CH"/>
              </w:rPr>
            </w:pPr>
            <w:r w:rsidRPr="003C6844">
              <w:rPr>
                <w:noProof/>
                <w:lang w:val="de-CH"/>
              </w:rPr>
              <w:t>Nicolet</w:t>
            </w:r>
          </w:p>
        </w:tc>
        <w:tc>
          <w:tcPr>
            <w:tcW w:w="1134" w:type="dxa"/>
            <w:tcBorders>
              <w:top w:val="single" w:sz="4" w:space="0" w:color="auto"/>
              <w:left w:val="nil"/>
              <w:bottom w:val="single" w:sz="4" w:space="0" w:color="auto"/>
              <w:right w:val="nil"/>
            </w:tcBorders>
            <w:hideMark/>
          </w:tcPr>
          <w:p w14:paraId="371314A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20C7037" w14:textId="77777777" w:rsidR="00845E8C" w:rsidRPr="003C6844" w:rsidRDefault="00D60409" w:rsidP="00B207C5">
            <w:pPr>
              <w:rPr>
                <w:lang w:val="de-CH"/>
              </w:rPr>
            </w:pPr>
            <w:r w:rsidRPr="003C6844">
              <w:rPr>
                <w:noProof/>
                <w:lang w:val="de-CH"/>
              </w:rPr>
              <w:t>IV</w:t>
            </w:r>
          </w:p>
        </w:tc>
      </w:tr>
      <w:tr w:rsidR="00266D9E" w14:paraId="01BF135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15CAAE0"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3B1432FC"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10F4BEB3"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184481A4" w14:textId="77777777" w:rsidR="00845E8C" w:rsidRDefault="00845E8C" w:rsidP="00A15E92">
            <w:pPr>
              <w:rPr>
                <w:rStyle w:val="Lienhypertexte"/>
                <w:b/>
              </w:rPr>
            </w:pPr>
          </w:p>
          <w:p w14:paraId="172E354A" w14:textId="77777777" w:rsidR="00845E8C" w:rsidRDefault="00845E8C" w:rsidP="00A15E92">
            <w:pPr>
              <w:rPr>
                <w:rStyle w:val="Lienhypertexte"/>
                <w:b/>
              </w:rPr>
            </w:pPr>
          </w:p>
          <w:p w14:paraId="62BF2103"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596254B8" w14:textId="77777777" w:rsidR="00845E8C" w:rsidRPr="00456E15" w:rsidRDefault="00D60409" w:rsidP="00B207C5">
            <w:pPr>
              <w:rPr>
                <w:lang w:val="fr-CH"/>
              </w:rPr>
            </w:pPr>
            <w:r w:rsidRPr="00456E15">
              <w:rPr>
                <w:noProof/>
                <w:lang w:val="fr-CH"/>
              </w:rPr>
              <w:t>Parlamentarische Initiativen 1. Phase</w:t>
            </w:r>
          </w:p>
          <w:p w14:paraId="2C58EE83" w14:textId="77777777" w:rsidR="00266D9E" w:rsidRPr="00456E15" w:rsidRDefault="00D60409" w:rsidP="00B207C5">
            <w:pPr>
              <w:rPr>
                <w:lang w:val="fr-CH"/>
              </w:rPr>
            </w:pPr>
            <w:r w:rsidRPr="00456E15">
              <w:rPr>
                <w:noProof/>
                <w:lang w:val="fr-CH"/>
              </w:rPr>
              <w:t>Initiatives parlementaires 1re phase</w:t>
            </w:r>
          </w:p>
          <w:p w14:paraId="6AC2DEFF" w14:textId="77777777" w:rsidR="00845E8C" w:rsidRPr="003C6844" w:rsidRDefault="00D60409" w:rsidP="00B207C5">
            <w:pPr>
              <w:rPr>
                <w:lang w:val="it-CH"/>
              </w:rPr>
            </w:pPr>
            <w:r>
              <w:rPr>
                <w:noProof/>
                <w:lang w:val="de-DE"/>
              </w:rPr>
              <w:t>Iniziative parlamentari, prima fase</w:t>
            </w:r>
          </w:p>
        </w:tc>
        <w:tc>
          <w:tcPr>
            <w:tcW w:w="567" w:type="dxa"/>
            <w:tcBorders>
              <w:top w:val="single" w:sz="4" w:space="0" w:color="auto"/>
              <w:left w:val="nil"/>
              <w:bottom w:val="single" w:sz="4" w:space="0" w:color="auto"/>
              <w:right w:val="nil"/>
            </w:tcBorders>
            <w:hideMark/>
          </w:tcPr>
          <w:p w14:paraId="50F1BA72"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48A9123" w14:textId="77777777" w:rsidR="00266D9E" w:rsidRPr="003C6844" w:rsidRDefault="00D60409" w:rsidP="00B207C5">
            <w:pPr>
              <w:rPr>
                <w:noProof/>
                <w:lang w:val="de-CH"/>
              </w:rPr>
            </w:pPr>
            <w:r w:rsidRPr="003C6844">
              <w:rPr>
                <w:noProof/>
                <w:lang w:val="de-CH"/>
              </w:rPr>
              <w:t>Fortsetzung</w:t>
            </w:r>
          </w:p>
          <w:p w14:paraId="32EED0DF" w14:textId="77777777" w:rsidR="00266D9E" w:rsidRPr="003C6844" w:rsidRDefault="00D60409" w:rsidP="00B207C5">
            <w:pPr>
              <w:rPr>
                <w:lang w:val="de-CH"/>
              </w:rPr>
            </w:pPr>
            <w:r w:rsidRPr="003C6844">
              <w:rPr>
                <w:noProof/>
                <w:lang w:val="de-CH"/>
              </w:rPr>
              <w:t>Suite</w:t>
            </w:r>
          </w:p>
          <w:p w14:paraId="0ECFB6BC"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51A1F4DB"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4D3B55FE"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785EC25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652985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9AB0A84" w14:textId="77777777" w:rsidR="00845E8C" w:rsidRPr="003C6844" w:rsidRDefault="00845E8C" w:rsidP="00B207C5">
            <w:pPr>
              <w:rPr>
                <w:lang w:val="de-CH"/>
              </w:rPr>
            </w:pPr>
          </w:p>
        </w:tc>
      </w:tr>
      <w:tr w:rsidR="00266D9E" w:rsidRPr="00456E15" w14:paraId="2B937CFD"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1A54C818" w14:textId="77777777" w:rsidR="00845E8C" w:rsidRPr="00456E15" w:rsidRDefault="00D60409" w:rsidP="00133AB0">
            <w:pPr>
              <w:keepLines/>
              <w:rPr>
                <w:lang w:val="de-CH"/>
              </w:rPr>
            </w:pPr>
            <w:r w:rsidRPr="00456E15">
              <w:rPr>
                <w:noProof/>
                <w:vertAlign w:val="superscript"/>
                <w:lang w:val="de-CH"/>
              </w:rPr>
              <w:t>1</w:t>
            </w:r>
            <w:r w:rsidRPr="00456E15">
              <w:rPr>
                <w:rFonts w:cs="Arial"/>
                <w:noProof/>
                <w:lang w:val="de-CH"/>
              </w:rPr>
              <w:t xml:space="preserve">Gebündelte Abstimmungen über alle parlamentarischen Initiativen zirka 12.45 Uhr </w:t>
            </w:r>
          </w:p>
          <w:p w14:paraId="418D0701" w14:textId="77777777" w:rsidR="00845E8C" w:rsidRPr="00456E15" w:rsidRDefault="00D60409" w:rsidP="00133AB0">
            <w:pPr>
              <w:keepLines/>
              <w:rPr>
                <w:lang w:val="fr-CH"/>
              </w:rPr>
            </w:pPr>
            <w:r w:rsidRPr="00456E15">
              <w:rPr>
                <w:noProof/>
                <w:vertAlign w:val="superscript"/>
                <w:lang w:val="fr-CH"/>
              </w:rPr>
              <w:t>1</w:t>
            </w:r>
            <w:r w:rsidRPr="00456E15">
              <w:rPr>
                <w:rFonts w:cs="Arial"/>
                <w:noProof/>
                <w:lang w:val="fr-CH"/>
              </w:rPr>
              <w:t xml:space="preserve">Votes groupés sur toutes les initiatives parlementaires vers 12h45 </w:t>
            </w:r>
          </w:p>
          <w:p w14:paraId="5A528A60" w14:textId="77777777" w:rsidR="00845E8C" w:rsidRPr="00456E15" w:rsidRDefault="00D60409" w:rsidP="00133AB0">
            <w:pPr>
              <w:keepLines/>
              <w:rPr>
                <w:rFonts w:cs="Arial"/>
                <w:lang w:val="it-IT"/>
              </w:rPr>
            </w:pPr>
            <w:r w:rsidRPr="00456E15">
              <w:rPr>
                <w:noProof/>
                <w:vertAlign w:val="superscript"/>
                <w:lang w:val="it-IT"/>
              </w:rPr>
              <w:t>1</w:t>
            </w:r>
            <w:r w:rsidRPr="00456E15">
              <w:rPr>
                <w:rFonts w:cs="Arial"/>
                <w:noProof/>
                <w:lang w:val="it-IT"/>
              </w:rPr>
              <w:t xml:space="preserve">Voti raggruppati su tutte le iniziative parlamentari verso le ore 12.45 </w:t>
            </w:r>
          </w:p>
        </w:tc>
      </w:tr>
    </w:tbl>
    <w:p w14:paraId="542EAFE7" w14:textId="77777777" w:rsidR="00F946EC" w:rsidRDefault="00F946EC" w:rsidP="004053D8">
      <w:pPr>
        <w:pStyle w:val="En-tte"/>
        <w:rPr>
          <w:rFonts w:cs="Arial"/>
          <w:b/>
          <w:lang w:val="it-IT"/>
        </w:rPr>
      </w:pPr>
    </w:p>
    <w:p w14:paraId="1E1F2163" w14:textId="77777777" w:rsidR="003343EE" w:rsidRPr="00456E15"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067E505B" w14:textId="77777777" w:rsidTr="00805EFB">
        <w:trPr>
          <w:cantSplit/>
          <w:trHeight w:val="204"/>
          <w:tblHeader/>
        </w:trPr>
        <w:tc>
          <w:tcPr>
            <w:tcW w:w="993" w:type="dxa"/>
            <w:gridSpan w:val="2"/>
            <w:tcBorders>
              <w:top w:val="nil"/>
              <w:left w:val="nil"/>
              <w:bottom w:val="nil"/>
              <w:right w:val="nil"/>
            </w:tcBorders>
          </w:tcPr>
          <w:p w14:paraId="2B509F18"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EF4242C"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11. März 2019, 14:30-21:45</w:t>
            </w:r>
          </w:p>
        </w:tc>
        <w:tc>
          <w:tcPr>
            <w:tcW w:w="5103" w:type="dxa"/>
            <w:gridSpan w:val="6"/>
            <w:tcBorders>
              <w:top w:val="nil"/>
              <w:left w:val="nil"/>
              <w:bottom w:val="nil"/>
              <w:right w:val="nil"/>
            </w:tcBorders>
          </w:tcPr>
          <w:p w14:paraId="071C9EA1"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FFE3684"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266D9E" w14:paraId="7E57DA42" w14:textId="77777777" w:rsidTr="00805EFB">
        <w:trPr>
          <w:cantSplit/>
          <w:trHeight w:val="204"/>
          <w:tblHeader/>
        </w:trPr>
        <w:tc>
          <w:tcPr>
            <w:tcW w:w="993" w:type="dxa"/>
            <w:gridSpan w:val="2"/>
            <w:tcBorders>
              <w:top w:val="nil"/>
              <w:left w:val="nil"/>
              <w:bottom w:val="nil"/>
              <w:right w:val="nil"/>
            </w:tcBorders>
          </w:tcPr>
          <w:p w14:paraId="36DD63D6"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664BEC18"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11 mars 2019, 14:30-21:45</w:t>
            </w:r>
          </w:p>
        </w:tc>
        <w:tc>
          <w:tcPr>
            <w:tcW w:w="5103" w:type="dxa"/>
            <w:gridSpan w:val="6"/>
            <w:tcBorders>
              <w:top w:val="nil"/>
              <w:left w:val="nil"/>
              <w:bottom w:val="nil"/>
              <w:right w:val="nil"/>
            </w:tcBorders>
          </w:tcPr>
          <w:p w14:paraId="09AD4F61"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8CAFCFA"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2</w:t>
            </w:r>
          </w:p>
        </w:tc>
      </w:tr>
      <w:tr w:rsidR="00266D9E" w14:paraId="386D9CDD" w14:textId="77777777" w:rsidTr="00805EFB">
        <w:trPr>
          <w:cantSplit/>
          <w:trHeight w:val="204"/>
          <w:tblHeader/>
        </w:trPr>
        <w:tc>
          <w:tcPr>
            <w:tcW w:w="993" w:type="dxa"/>
            <w:gridSpan w:val="2"/>
            <w:tcBorders>
              <w:top w:val="nil"/>
              <w:left w:val="nil"/>
              <w:bottom w:val="nil"/>
              <w:right w:val="nil"/>
            </w:tcBorders>
          </w:tcPr>
          <w:p w14:paraId="0B5D1535"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0D035638"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11 marzo 2019, 14:30-21:45</w:t>
            </w:r>
          </w:p>
        </w:tc>
        <w:tc>
          <w:tcPr>
            <w:tcW w:w="5103" w:type="dxa"/>
            <w:gridSpan w:val="6"/>
            <w:tcBorders>
              <w:top w:val="nil"/>
              <w:left w:val="nil"/>
              <w:bottom w:val="nil"/>
              <w:right w:val="nil"/>
            </w:tcBorders>
          </w:tcPr>
          <w:p w14:paraId="540F4C27"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9E95BA4"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266D9E" w14:paraId="32C7E28E" w14:textId="77777777" w:rsidTr="00805EFB">
        <w:trPr>
          <w:cantSplit/>
          <w:trHeight w:val="204"/>
          <w:tblHeader/>
        </w:trPr>
        <w:tc>
          <w:tcPr>
            <w:tcW w:w="993" w:type="dxa"/>
            <w:gridSpan w:val="2"/>
            <w:tcBorders>
              <w:top w:val="nil"/>
              <w:left w:val="nil"/>
              <w:bottom w:val="single" w:sz="4" w:space="0" w:color="auto"/>
              <w:right w:val="nil"/>
            </w:tcBorders>
          </w:tcPr>
          <w:p w14:paraId="60278E8B"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6894568A"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DC8E97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FB235D4"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03A5F0F6"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394B219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253E2E4"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733FA2E"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601176C6"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9066F63"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26EBDA32"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411E709A" w14:textId="77777777" w:rsidR="00845E8C" w:rsidRPr="00456E15" w:rsidRDefault="00D60409" w:rsidP="00B207C5">
            <w:pPr>
              <w:overflowPunct w:val="0"/>
              <w:autoSpaceDE w:val="0"/>
              <w:autoSpaceDN w:val="0"/>
              <w:adjustRightInd w:val="0"/>
              <w:spacing w:before="60" w:after="60"/>
              <w:ind w:left="-113" w:right="-113"/>
              <w:textAlignment w:val="baseline"/>
              <w:rPr>
                <w:b/>
                <w:bCs/>
                <w:noProof/>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47D2A5E0"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77326BB9"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45B80E1"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256C2E80"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4240BA85"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484047DF"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651221C2"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rsidRPr="00456E15" w14:paraId="7D285CA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19CCE9"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8D6BB52"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70DD06DD"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A5D3076" w14:textId="77777777" w:rsidR="00845E8C" w:rsidRDefault="00845E8C" w:rsidP="00A15E92">
            <w:pPr>
              <w:rPr>
                <w:rStyle w:val="Lienhypertexte"/>
                <w:b/>
              </w:rPr>
            </w:pPr>
          </w:p>
          <w:p w14:paraId="14191987" w14:textId="77777777" w:rsidR="00845E8C" w:rsidRDefault="00845E8C" w:rsidP="00A15E92">
            <w:pPr>
              <w:rPr>
                <w:rStyle w:val="Lienhypertexte"/>
                <w:b/>
              </w:rPr>
            </w:pPr>
          </w:p>
          <w:p w14:paraId="21F510C8"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5191A019" w14:textId="77777777" w:rsidR="00845E8C" w:rsidRPr="00456E15" w:rsidRDefault="00D60409" w:rsidP="00B207C5">
            <w:pPr>
              <w:rPr>
                <w:lang w:val="fr-CH"/>
              </w:rPr>
            </w:pPr>
            <w:r w:rsidRPr="00456E15">
              <w:rPr>
                <w:noProof/>
                <w:lang w:val="fr-CH"/>
              </w:rPr>
              <w:t>Fragestunde (bis 15.30 Uhr)</w:t>
            </w:r>
          </w:p>
          <w:p w14:paraId="5AB7B7F2" w14:textId="77777777" w:rsidR="00266D9E" w:rsidRPr="00456E15" w:rsidRDefault="00D60409" w:rsidP="00B207C5">
            <w:pPr>
              <w:rPr>
                <w:lang w:val="fr-CH"/>
              </w:rPr>
            </w:pPr>
            <w:r w:rsidRPr="00456E15">
              <w:rPr>
                <w:noProof/>
                <w:lang w:val="fr-CH"/>
              </w:rPr>
              <w:t>Heure des questions (jusqu'à 15h30)</w:t>
            </w:r>
          </w:p>
          <w:p w14:paraId="5518A916" w14:textId="77777777" w:rsidR="00845E8C" w:rsidRPr="003C6844" w:rsidRDefault="00D60409" w:rsidP="00B207C5">
            <w:pPr>
              <w:rPr>
                <w:lang w:val="it-CH"/>
              </w:rPr>
            </w:pPr>
            <w:r w:rsidRPr="00456E15">
              <w:rPr>
                <w:noProof/>
                <w:lang w:val="it-IT"/>
              </w:rPr>
              <w:t>Ora delle domande (fino alle ore 15.30)</w:t>
            </w:r>
          </w:p>
        </w:tc>
        <w:tc>
          <w:tcPr>
            <w:tcW w:w="567" w:type="dxa"/>
            <w:tcBorders>
              <w:top w:val="single" w:sz="4" w:space="0" w:color="auto"/>
              <w:left w:val="nil"/>
              <w:bottom w:val="single" w:sz="4" w:space="0" w:color="auto"/>
              <w:right w:val="nil"/>
            </w:tcBorders>
            <w:hideMark/>
          </w:tcPr>
          <w:p w14:paraId="2E1B9998"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73E02592"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790E4B92" w14:textId="77777777" w:rsidR="00845E8C" w:rsidRPr="00456E15" w:rsidRDefault="00845E8C" w:rsidP="00B207C5">
            <w:pPr>
              <w:rPr>
                <w:lang w:val="it-IT"/>
              </w:rPr>
            </w:pPr>
          </w:p>
        </w:tc>
        <w:tc>
          <w:tcPr>
            <w:tcW w:w="567" w:type="dxa"/>
            <w:tcBorders>
              <w:top w:val="single" w:sz="4" w:space="0" w:color="auto"/>
              <w:left w:val="nil"/>
              <w:bottom w:val="single" w:sz="4" w:space="0" w:color="auto"/>
              <w:right w:val="nil"/>
            </w:tcBorders>
            <w:hideMark/>
          </w:tcPr>
          <w:p w14:paraId="347611DB" w14:textId="77777777" w:rsidR="00845E8C" w:rsidRPr="00456E15"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3097D51A" w14:textId="77777777" w:rsidR="00845E8C" w:rsidRPr="00456E15" w:rsidRDefault="00845E8C" w:rsidP="00B207C5">
            <w:pPr>
              <w:rPr>
                <w:lang w:val="it-IT"/>
              </w:rPr>
            </w:pPr>
          </w:p>
        </w:tc>
        <w:tc>
          <w:tcPr>
            <w:tcW w:w="1134" w:type="dxa"/>
            <w:tcBorders>
              <w:top w:val="single" w:sz="4" w:space="0" w:color="auto"/>
              <w:left w:val="nil"/>
              <w:bottom w:val="single" w:sz="4" w:space="0" w:color="auto"/>
              <w:right w:val="nil"/>
            </w:tcBorders>
            <w:hideMark/>
          </w:tcPr>
          <w:p w14:paraId="4BD7186B" w14:textId="77777777" w:rsidR="00845E8C" w:rsidRPr="00456E15" w:rsidRDefault="00845E8C" w:rsidP="00B207C5">
            <w:pPr>
              <w:rPr>
                <w:lang w:val="it-IT"/>
              </w:rPr>
            </w:pPr>
          </w:p>
        </w:tc>
        <w:tc>
          <w:tcPr>
            <w:tcW w:w="709" w:type="dxa"/>
            <w:tcBorders>
              <w:top w:val="single" w:sz="4" w:space="0" w:color="auto"/>
              <w:left w:val="nil"/>
              <w:bottom w:val="single" w:sz="4" w:space="0" w:color="auto"/>
              <w:right w:val="nil"/>
            </w:tcBorders>
          </w:tcPr>
          <w:p w14:paraId="15D08FC6" w14:textId="77777777" w:rsidR="00845E8C" w:rsidRPr="00456E15" w:rsidRDefault="00845E8C" w:rsidP="00B207C5">
            <w:pPr>
              <w:rPr>
                <w:lang w:val="it-IT"/>
              </w:rPr>
            </w:pPr>
          </w:p>
        </w:tc>
      </w:tr>
      <w:tr w:rsidR="00266D9E" w14:paraId="7F839EF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077FFBD" w14:textId="77777777" w:rsidR="00845E8C" w:rsidRPr="00456E15" w:rsidRDefault="00D6040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69AB3A0" w14:textId="77777777" w:rsidR="00845E8C" w:rsidRPr="004C13D5" w:rsidRDefault="00D60409" w:rsidP="00B207C5">
            <w:pPr>
              <w:spacing w:beforeAutospacing="1" w:afterAutospacing="1"/>
              <w:rPr>
                <w:rStyle w:val="Lienhypertexte"/>
                <w:b/>
                <w:lang w:val="de-CH"/>
              </w:rPr>
            </w:pPr>
            <w:r>
              <w:rPr>
                <w:b/>
                <w:noProof/>
                <w:lang w:val="de-DE"/>
              </w:rPr>
              <w:t>18.065</w:t>
            </w:r>
          </w:p>
        </w:tc>
        <w:tc>
          <w:tcPr>
            <w:tcW w:w="426" w:type="dxa"/>
            <w:tcBorders>
              <w:top w:val="single" w:sz="4" w:space="0" w:color="auto"/>
              <w:left w:val="nil"/>
              <w:bottom w:val="single" w:sz="4" w:space="0" w:color="auto"/>
              <w:right w:val="nil"/>
            </w:tcBorders>
            <w:hideMark/>
          </w:tcPr>
          <w:p w14:paraId="57E9E348"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2C1190C" w14:textId="77777777" w:rsidR="00845E8C" w:rsidRDefault="00456E15" w:rsidP="00A15E92">
            <w:pPr>
              <w:rPr>
                <w:rStyle w:val="Lienhypertexte"/>
                <w:b/>
              </w:rPr>
            </w:pPr>
            <w:hyperlink r:id="rId83" w:history="1">
              <w:r w:rsidR="00D60409">
                <w:rPr>
                  <w:rStyle w:val="Lienhypertexte"/>
                  <w:b/>
                </w:rPr>
                <w:t>DE</w:t>
              </w:r>
            </w:hyperlink>
          </w:p>
          <w:p w14:paraId="04EABDAD" w14:textId="77777777" w:rsidR="00845E8C" w:rsidRDefault="00456E15" w:rsidP="00A15E92">
            <w:pPr>
              <w:rPr>
                <w:rStyle w:val="Lienhypertexte"/>
                <w:b/>
              </w:rPr>
            </w:pPr>
            <w:hyperlink r:id="rId84" w:history="1">
              <w:r w:rsidR="00D60409">
                <w:rPr>
                  <w:rStyle w:val="Lienhypertexte"/>
                  <w:b/>
                </w:rPr>
                <w:t>FR</w:t>
              </w:r>
            </w:hyperlink>
          </w:p>
          <w:p w14:paraId="3C7B40EF" w14:textId="77777777" w:rsidR="00845E8C" w:rsidRPr="00C93153" w:rsidRDefault="00456E15" w:rsidP="00A15E92">
            <w:pPr>
              <w:rPr>
                <w:sz w:val="16"/>
                <w:szCs w:val="16"/>
                <w:highlight w:val="yellow"/>
                <w:lang w:val="en-US"/>
              </w:rPr>
            </w:pPr>
            <w:hyperlink r:id="rId8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F76D54F" w14:textId="77777777" w:rsidR="00845E8C" w:rsidRPr="00456E15" w:rsidRDefault="00D60409" w:rsidP="00B207C5">
            <w:pPr>
              <w:rPr>
                <w:lang w:val="de-CH"/>
              </w:rPr>
            </w:pPr>
            <w:r>
              <w:rPr>
                <w:noProof/>
                <w:lang w:val="de-DE"/>
              </w:rPr>
              <w:t>Agglomerationsverkehr. Verpflichtungskredite für die Beiträge ab 2019</w:t>
            </w:r>
          </w:p>
          <w:p w14:paraId="6CE21249" w14:textId="77777777" w:rsidR="00266D9E" w:rsidRPr="00456E15" w:rsidRDefault="00D60409" w:rsidP="00B207C5">
            <w:pPr>
              <w:rPr>
                <w:lang w:val="fr-CH"/>
              </w:rPr>
            </w:pPr>
            <w:r w:rsidRPr="00456E15">
              <w:rPr>
                <w:noProof/>
                <w:lang w:val="fr-CH"/>
              </w:rPr>
              <w:t>Trafic d'agglomération. Crédits d'engagement à partir de 2019</w:t>
            </w:r>
          </w:p>
          <w:p w14:paraId="37E46B83" w14:textId="77777777" w:rsidR="00845E8C" w:rsidRPr="003C6844" w:rsidRDefault="00D60409" w:rsidP="00B207C5">
            <w:pPr>
              <w:rPr>
                <w:lang w:val="it-CH"/>
              </w:rPr>
            </w:pPr>
            <w:r w:rsidRPr="00456E15">
              <w:rPr>
                <w:noProof/>
                <w:lang w:val="it-IT"/>
              </w:rPr>
              <w:t>Traffico d'agglomerato. Crediti d'impegno a partire dal 2019</w:t>
            </w:r>
          </w:p>
        </w:tc>
        <w:tc>
          <w:tcPr>
            <w:tcW w:w="567" w:type="dxa"/>
            <w:tcBorders>
              <w:top w:val="single" w:sz="4" w:space="0" w:color="auto"/>
              <w:left w:val="nil"/>
              <w:bottom w:val="single" w:sz="4" w:space="0" w:color="auto"/>
              <w:right w:val="nil"/>
            </w:tcBorders>
            <w:hideMark/>
          </w:tcPr>
          <w:p w14:paraId="50FD5722"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22048553"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227B900E" w14:textId="77777777" w:rsidR="00845E8C" w:rsidRPr="00456E15" w:rsidRDefault="00D60409" w:rsidP="00B207C5">
            <w:pPr>
              <w:rPr>
                <w:lang w:val="it-IT"/>
              </w:rPr>
            </w:pPr>
            <w:r w:rsidRPr="00456E15">
              <w:rPr>
                <w:noProof/>
                <w:lang w:val="it-IT"/>
              </w:rPr>
              <w:t>FK, KVF</w:t>
            </w:r>
          </w:p>
          <w:p w14:paraId="795226D3" w14:textId="77777777" w:rsidR="00266D9E" w:rsidRPr="00456E15" w:rsidRDefault="00D60409" w:rsidP="00B207C5">
            <w:pPr>
              <w:rPr>
                <w:lang w:val="it-IT"/>
              </w:rPr>
            </w:pPr>
            <w:r w:rsidRPr="00456E15">
              <w:rPr>
                <w:noProof/>
                <w:lang w:val="it-IT"/>
              </w:rPr>
              <w:t>CdF, CTT</w:t>
            </w:r>
          </w:p>
          <w:p w14:paraId="5FA86044" w14:textId="77777777" w:rsidR="00845E8C" w:rsidRPr="00456E15" w:rsidRDefault="00D60409" w:rsidP="00B207C5">
            <w:pPr>
              <w:rPr>
                <w:lang w:val="it-IT"/>
              </w:rPr>
            </w:pPr>
            <w:r w:rsidRPr="00456E15">
              <w:rPr>
                <w:noProof/>
                <w:lang w:val="it-IT"/>
              </w:rPr>
              <w:t>CdF, CTT</w:t>
            </w:r>
          </w:p>
        </w:tc>
        <w:tc>
          <w:tcPr>
            <w:tcW w:w="567" w:type="dxa"/>
            <w:tcBorders>
              <w:top w:val="single" w:sz="4" w:space="0" w:color="auto"/>
              <w:left w:val="nil"/>
              <w:bottom w:val="single" w:sz="4" w:space="0" w:color="auto"/>
              <w:right w:val="nil"/>
            </w:tcBorders>
            <w:hideMark/>
          </w:tcPr>
          <w:p w14:paraId="5981F508" w14:textId="77777777" w:rsidR="00266D9E" w:rsidRPr="003C6844" w:rsidRDefault="00D60409" w:rsidP="00B207C5">
            <w:pPr>
              <w:rPr>
                <w:noProof/>
                <w:lang w:val="de-CH"/>
              </w:rPr>
            </w:pPr>
            <w:r w:rsidRPr="003C6844">
              <w:rPr>
                <w:noProof/>
                <w:lang w:val="de-CH"/>
              </w:rPr>
              <w:t>UVEK</w:t>
            </w:r>
          </w:p>
          <w:p w14:paraId="69A2160F" w14:textId="77777777" w:rsidR="00266D9E" w:rsidRPr="003C6844" w:rsidRDefault="00D60409" w:rsidP="00B207C5">
            <w:pPr>
              <w:rPr>
                <w:lang w:val="de-CH"/>
              </w:rPr>
            </w:pPr>
            <w:r w:rsidRPr="003C6844">
              <w:rPr>
                <w:noProof/>
                <w:lang w:val="de-CH"/>
              </w:rPr>
              <w:t>DETEC</w:t>
            </w:r>
          </w:p>
          <w:p w14:paraId="0A353BB5"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374044B4" w14:textId="77777777" w:rsidR="00266D9E" w:rsidRPr="003C6844" w:rsidRDefault="00D60409" w:rsidP="00B207C5">
            <w:pPr>
              <w:rPr>
                <w:noProof/>
                <w:lang w:val="de-CH"/>
              </w:rPr>
            </w:pPr>
            <w:r w:rsidRPr="003C6844">
              <w:rPr>
                <w:noProof/>
                <w:lang w:val="de-CH"/>
              </w:rPr>
              <w:t>Brélaz</w:t>
            </w:r>
          </w:p>
          <w:p w14:paraId="37987ED7" w14:textId="77777777" w:rsidR="00266D9E" w:rsidRPr="003C6844" w:rsidRDefault="00D60409" w:rsidP="00B207C5">
            <w:pPr>
              <w:rPr>
                <w:lang w:val="de-CH"/>
              </w:rPr>
            </w:pPr>
            <w:r w:rsidRPr="003C6844">
              <w:rPr>
                <w:noProof/>
                <w:lang w:val="de-CH"/>
              </w:rPr>
              <w:t>Bühler</w:t>
            </w:r>
          </w:p>
          <w:p w14:paraId="7046C296" w14:textId="77777777" w:rsidR="00266D9E" w:rsidRPr="003C6844" w:rsidRDefault="00D60409" w:rsidP="00B207C5">
            <w:pPr>
              <w:rPr>
                <w:lang w:val="de-CH"/>
              </w:rPr>
            </w:pPr>
            <w:r w:rsidRPr="003C6844">
              <w:rPr>
                <w:noProof/>
                <w:lang w:val="de-CH"/>
              </w:rPr>
              <w:t>Burkart</w:t>
            </w:r>
          </w:p>
          <w:p w14:paraId="65A3F571" w14:textId="77777777" w:rsidR="00845E8C" w:rsidRPr="003C6844" w:rsidRDefault="00D60409" w:rsidP="00B207C5">
            <w:pPr>
              <w:rPr>
                <w:lang w:val="de-CH"/>
              </w:rPr>
            </w:pPr>
            <w:r w:rsidRPr="003C6844">
              <w:rPr>
                <w:noProof/>
                <w:lang w:val="de-CH"/>
              </w:rPr>
              <w:t>Weibel</w:t>
            </w:r>
          </w:p>
        </w:tc>
        <w:tc>
          <w:tcPr>
            <w:tcW w:w="1134" w:type="dxa"/>
            <w:tcBorders>
              <w:top w:val="single" w:sz="4" w:space="0" w:color="auto"/>
              <w:left w:val="nil"/>
              <w:bottom w:val="single" w:sz="4" w:space="0" w:color="auto"/>
              <w:right w:val="nil"/>
            </w:tcBorders>
            <w:hideMark/>
          </w:tcPr>
          <w:p w14:paraId="5E0BE11E" w14:textId="77777777" w:rsidR="00845E8C" w:rsidRPr="003C6844" w:rsidRDefault="00D60409" w:rsidP="00B207C5">
            <w:pPr>
              <w:rPr>
                <w:lang w:val="de-CH"/>
              </w:rPr>
            </w:pPr>
            <w:r w:rsidRPr="003C6844">
              <w:rPr>
                <w:noProof/>
                <w:lang w:val="de-CH"/>
              </w:rPr>
              <w:t>Art. 1</w:t>
            </w:r>
          </w:p>
        </w:tc>
        <w:tc>
          <w:tcPr>
            <w:tcW w:w="709" w:type="dxa"/>
            <w:tcBorders>
              <w:top w:val="single" w:sz="4" w:space="0" w:color="auto"/>
              <w:left w:val="nil"/>
              <w:bottom w:val="single" w:sz="4" w:space="0" w:color="auto"/>
              <w:right w:val="nil"/>
            </w:tcBorders>
          </w:tcPr>
          <w:p w14:paraId="08C8196A" w14:textId="77777777" w:rsidR="00845E8C" w:rsidRPr="003C6844" w:rsidRDefault="00D60409" w:rsidP="00B207C5">
            <w:pPr>
              <w:rPr>
                <w:lang w:val="de-CH"/>
              </w:rPr>
            </w:pPr>
            <w:r w:rsidRPr="003C6844">
              <w:rPr>
                <w:noProof/>
                <w:lang w:val="de-CH"/>
              </w:rPr>
              <w:t>IIIb/IV</w:t>
            </w:r>
          </w:p>
        </w:tc>
      </w:tr>
      <w:tr w:rsidR="00266D9E" w14:paraId="4720509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776BE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B73AA61" w14:textId="77777777" w:rsidR="00845E8C" w:rsidRPr="004C13D5" w:rsidRDefault="00D60409" w:rsidP="00B207C5">
            <w:pPr>
              <w:spacing w:beforeAutospacing="1" w:afterAutospacing="1"/>
              <w:rPr>
                <w:rStyle w:val="Lienhypertexte"/>
                <w:b/>
                <w:lang w:val="de-CH"/>
              </w:rPr>
            </w:pPr>
            <w:r>
              <w:rPr>
                <w:b/>
                <w:noProof/>
                <w:lang w:val="de-DE"/>
              </w:rPr>
              <w:t>17.058</w:t>
            </w:r>
          </w:p>
        </w:tc>
        <w:tc>
          <w:tcPr>
            <w:tcW w:w="426" w:type="dxa"/>
            <w:tcBorders>
              <w:top w:val="single" w:sz="4" w:space="0" w:color="auto"/>
              <w:left w:val="nil"/>
              <w:bottom w:val="single" w:sz="4" w:space="0" w:color="auto"/>
              <w:right w:val="nil"/>
            </w:tcBorders>
            <w:hideMark/>
          </w:tcPr>
          <w:p w14:paraId="5F5C11E5"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A27630B" w14:textId="77777777" w:rsidR="00845E8C" w:rsidRDefault="00456E15" w:rsidP="00A15E92">
            <w:pPr>
              <w:rPr>
                <w:rStyle w:val="Lienhypertexte"/>
                <w:b/>
              </w:rPr>
            </w:pPr>
            <w:hyperlink r:id="rId86" w:history="1">
              <w:r w:rsidR="00D60409">
                <w:rPr>
                  <w:rStyle w:val="Lienhypertexte"/>
                  <w:b/>
                </w:rPr>
                <w:t>DE</w:t>
              </w:r>
            </w:hyperlink>
          </w:p>
          <w:p w14:paraId="040F8992" w14:textId="77777777" w:rsidR="00845E8C" w:rsidRDefault="00456E15" w:rsidP="00A15E92">
            <w:pPr>
              <w:rPr>
                <w:rStyle w:val="Lienhypertexte"/>
                <w:b/>
              </w:rPr>
            </w:pPr>
            <w:hyperlink r:id="rId87" w:history="1">
              <w:r w:rsidR="00D60409">
                <w:rPr>
                  <w:rStyle w:val="Lienhypertexte"/>
                  <w:b/>
                </w:rPr>
                <w:t>FR</w:t>
              </w:r>
            </w:hyperlink>
          </w:p>
          <w:p w14:paraId="631D6115" w14:textId="77777777" w:rsidR="00845E8C" w:rsidRPr="00C93153" w:rsidRDefault="00456E15" w:rsidP="00A15E92">
            <w:pPr>
              <w:rPr>
                <w:sz w:val="16"/>
                <w:szCs w:val="16"/>
                <w:highlight w:val="yellow"/>
                <w:lang w:val="en-US"/>
              </w:rPr>
            </w:pPr>
            <w:hyperlink r:id="rId8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922418F" w14:textId="77777777" w:rsidR="00845E8C" w:rsidRPr="00456E15" w:rsidRDefault="00D60409" w:rsidP="00B207C5">
            <w:pPr>
              <w:rPr>
                <w:lang w:val="fr-CH"/>
              </w:rPr>
            </w:pPr>
            <w:r w:rsidRPr="00456E15">
              <w:rPr>
                <w:noProof/>
                <w:lang w:val="fr-CH"/>
              </w:rPr>
              <w:t>Fernmeldegesetz. Revision</w:t>
            </w:r>
          </w:p>
          <w:p w14:paraId="323A1079" w14:textId="77777777" w:rsidR="00266D9E" w:rsidRPr="00456E15" w:rsidRDefault="00D60409" w:rsidP="00B207C5">
            <w:pPr>
              <w:rPr>
                <w:lang w:val="it-IT"/>
              </w:rPr>
            </w:pPr>
            <w:r w:rsidRPr="00456E15">
              <w:rPr>
                <w:noProof/>
                <w:lang w:val="fr-CH"/>
              </w:rPr>
              <w:t xml:space="preserve">Loi sur les télécommunications. </w:t>
            </w:r>
            <w:r w:rsidRPr="00456E15">
              <w:rPr>
                <w:noProof/>
                <w:lang w:val="it-IT"/>
              </w:rPr>
              <w:t>Révision</w:t>
            </w:r>
          </w:p>
          <w:p w14:paraId="7896BFCE" w14:textId="77777777" w:rsidR="00845E8C" w:rsidRPr="003C6844" w:rsidRDefault="00D60409" w:rsidP="00B207C5">
            <w:pPr>
              <w:rPr>
                <w:lang w:val="it-CH"/>
              </w:rPr>
            </w:pPr>
            <w:r w:rsidRPr="00456E15">
              <w:rPr>
                <w:noProof/>
                <w:lang w:val="it-IT"/>
              </w:rPr>
              <w:t>Legge sulle telecomunicazioni. Revisione</w:t>
            </w:r>
          </w:p>
        </w:tc>
        <w:tc>
          <w:tcPr>
            <w:tcW w:w="567" w:type="dxa"/>
            <w:tcBorders>
              <w:top w:val="single" w:sz="4" w:space="0" w:color="auto"/>
              <w:left w:val="nil"/>
              <w:bottom w:val="single" w:sz="4" w:space="0" w:color="auto"/>
              <w:right w:val="nil"/>
            </w:tcBorders>
            <w:hideMark/>
          </w:tcPr>
          <w:p w14:paraId="4A493779"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75E1FDB0" w14:textId="77777777" w:rsidR="00266D9E" w:rsidRPr="003C6844" w:rsidRDefault="00D60409" w:rsidP="00B207C5">
            <w:pPr>
              <w:rPr>
                <w:noProof/>
                <w:lang w:val="de-CH"/>
              </w:rPr>
            </w:pPr>
            <w:r w:rsidRPr="003C6844">
              <w:rPr>
                <w:noProof/>
                <w:lang w:val="de-CH"/>
              </w:rPr>
              <w:t>Differenzen</w:t>
            </w:r>
          </w:p>
          <w:p w14:paraId="79CE35E1" w14:textId="77777777" w:rsidR="00266D9E" w:rsidRPr="003C6844" w:rsidRDefault="00D60409" w:rsidP="00B207C5">
            <w:pPr>
              <w:rPr>
                <w:lang w:val="de-CH"/>
              </w:rPr>
            </w:pPr>
            <w:r w:rsidRPr="003C6844">
              <w:rPr>
                <w:noProof/>
                <w:lang w:val="de-CH"/>
              </w:rPr>
              <w:t>Divergences</w:t>
            </w:r>
          </w:p>
          <w:p w14:paraId="76F5FD22"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55FD000E" w14:textId="77777777" w:rsidR="00266D9E" w:rsidRPr="003C6844" w:rsidRDefault="00D60409" w:rsidP="00B207C5">
            <w:pPr>
              <w:rPr>
                <w:noProof/>
                <w:lang w:val="de-CH"/>
              </w:rPr>
            </w:pPr>
            <w:r w:rsidRPr="003C6844">
              <w:rPr>
                <w:noProof/>
                <w:lang w:val="de-CH"/>
              </w:rPr>
              <w:t>KVF</w:t>
            </w:r>
          </w:p>
          <w:p w14:paraId="65F7F8EB" w14:textId="77777777" w:rsidR="00266D9E" w:rsidRPr="003C6844" w:rsidRDefault="00D60409" w:rsidP="00B207C5">
            <w:pPr>
              <w:rPr>
                <w:lang w:val="de-CH"/>
              </w:rPr>
            </w:pPr>
            <w:r w:rsidRPr="003C6844">
              <w:rPr>
                <w:noProof/>
                <w:lang w:val="de-CH"/>
              </w:rPr>
              <w:t>CTT</w:t>
            </w:r>
          </w:p>
          <w:p w14:paraId="7515356C" w14:textId="77777777" w:rsidR="00845E8C" w:rsidRPr="003C6844" w:rsidRDefault="00D60409" w:rsidP="00B207C5">
            <w:pPr>
              <w:rPr>
                <w:lang w:val="de-CH"/>
              </w:rPr>
            </w:pPr>
            <w:r w:rsidRPr="003C6844">
              <w:rPr>
                <w:noProof/>
                <w:lang w:val="de-CH"/>
              </w:rPr>
              <w:t>CTT</w:t>
            </w:r>
          </w:p>
        </w:tc>
        <w:tc>
          <w:tcPr>
            <w:tcW w:w="567" w:type="dxa"/>
            <w:tcBorders>
              <w:top w:val="single" w:sz="4" w:space="0" w:color="auto"/>
              <w:left w:val="nil"/>
              <w:bottom w:val="single" w:sz="4" w:space="0" w:color="auto"/>
              <w:right w:val="nil"/>
            </w:tcBorders>
            <w:hideMark/>
          </w:tcPr>
          <w:p w14:paraId="49AF5935" w14:textId="77777777" w:rsidR="00266D9E" w:rsidRPr="003C6844" w:rsidRDefault="00D60409" w:rsidP="00B207C5">
            <w:pPr>
              <w:rPr>
                <w:noProof/>
                <w:lang w:val="de-CH"/>
              </w:rPr>
            </w:pPr>
            <w:r w:rsidRPr="003C6844">
              <w:rPr>
                <w:noProof/>
                <w:lang w:val="de-CH"/>
              </w:rPr>
              <w:t>UVEK</w:t>
            </w:r>
          </w:p>
          <w:p w14:paraId="66FE3286" w14:textId="77777777" w:rsidR="00266D9E" w:rsidRPr="003C6844" w:rsidRDefault="00D60409" w:rsidP="00B207C5">
            <w:pPr>
              <w:rPr>
                <w:lang w:val="de-CH"/>
              </w:rPr>
            </w:pPr>
            <w:r w:rsidRPr="003C6844">
              <w:rPr>
                <w:noProof/>
                <w:lang w:val="de-CH"/>
              </w:rPr>
              <w:t>DETEC</w:t>
            </w:r>
          </w:p>
          <w:p w14:paraId="40E52A94"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329F38D2" w14:textId="77777777" w:rsidR="00266D9E" w:rsidRPr="003C6844" w:rsidRDefault="00D60409" w:rsidP="00B207C5">
            <w:pPr>
              <w:rPr>
                <w:noProof/>
                <w:lang w:val="de-CH"/>
              </w:rPr>
            </w:pPr>
            <w:r w:rsidRPr="003C6844">
              <w:rPr>
                <w:noProof/>
                <w:lang w:val="de-CH"/>
              </w:rPr>
              <w:t>Bühler</w:t>
            </w:r>
          </w:p>
          <w:p w14:paraId="2153ADF4" w14:textId="77777777" w:rsidR="00845E8C" w:rsidRPr="003C6844" w:rsidRDefault="00D60409" w:rsidP="00B207C5">
            <w:pPr>
              <w:rPr>
                <w:lang w:val="de-CH"/>
              </w:rPr>
            </w:pPr>
            <w:r w:rsidRPr="003C6844">
              <w:rPr>
                <w:noProof/>
                <w:lang w:val="de-CH"/>
              </w:rPr>
              <w:t>Fluri</w:t>
            </w:r>
          </w:p>
        </w:tc>
        <w:tc>
          <w:tcPr>
            <w:tcW w:w="1134" w:type="dxa"/>
            <w:tcBorders>
              <w:top w:val="single" w:sz="4" w:space="0" w:color="auto"/>
              <w:left w:val="nil"/>
              <w:bottom w:val="single" w:sz="4" w:space="0" w:color="auto"/>
              <w:right w:val="nil"/>
            </w:tcBorders>
            <w:hideMark/>
          </w:tcPr>
          <w:p w14:paraId="22451F1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0C59635" w14:textId="77777777" w:rsidR="00845E8C" w:rsidRPr="003C6844" w:rsidRDefault="00D60409" w:rsidP="00B207C5">
            <w:pPr>
              <w:rPr>
                <w:lang w:val="de-CH"/>
              </w:rPr>
            </w:pPr>
            <w:r w:rsidRPr="003C6844">
              <w:rPr>
                <w:noProof/>
                <w:lang w:val="de-CH"/>
              </w:rPr>
              <w:t>IIIa/IV</w:t>
            </w:r>
          </w:p>
        </w:tc>
      </w:tr>
      <w:tr w:rsidR="00266D9E" w14:paraId="09C05CA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C0627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88E05C9" w14:textId="77777777" w:rsidR="00845E8C" w:rsidRPr="004C13D5" w:rsidRDefault="00D60409" w:rsidP="00B207C5">
            <w:pPr>
              <w:spacing w:beforeAutospacing="1" w:afterAutospacing="1"/>
              <w:rPr>
                <w:rStyle w:val="Lienhypertexte"/>
                <w:b/>
                <w:lang w:val="de-CH"/>
              </w:rPr>
            </w:pPr>
            <w:r>
              <w:rPr>
                <w:b/>
                <w:noProof/>
                <w:lang w:val="de-DE"/>
              </w:rPr>
              <w:t>18.066</w:t>
            </w:r>
          </w:p>
        </w:tc>
        <w:tc>
          <w:tcPr>
            <w:tcW w:w="426" w:type="dxa"/>
            <w:tcBorders>
              <w:top w:val="single" w:sz="4" w:space="0" w:color="auto"/>
              <w:left w:val="nil"/>
              <w:bottom w:val="single" w:sz="4" w:space="0" w:color="auto"/>
              <w:right w:val="nil"/>
            </w:tcBorders>
            <w:hideMark/>
          </w:tcPr>
          <w:p w14:paraId="1B80BD59"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4ECC431" w14:textId="77777777" w:rsidR="00845E8C" w:rsidRDefault="00456E15" w:rsidP="00A15E92">
            <w:pPr>
              <w:rPr>
                <w:rStyle w:val="Lienhypertexte"/>
                <w:b/>
              </w:rPr>
            </w:pPr>
            <w:hyperlink r:id="rId89" w:history="1">
              <w:r w:rsidR="00D60409">
                <w:rPr>
                  <w:rStyle w:val="Lienhypertexte"/>
                  <w:b/>
                </w:rPr>
                <w:t>DE</w:t>
              </w:r>
            </w:hyperlink>
          </w:p>
          <w:p w14:paraId="7A2F62DD" w14:textId="77777777" w:rsidR="00845E8C" w:rsidRDefault="00456E15" w:rsidP="00A15E92">
            <w:pPr>
              <w:rPr>
                <w:rStyle w:val="Lienhypertexte"/>
                <w:b/>
              </w:rPr>
            </w:pPr>
            <w:hyperlink r:id="rId90" w:history="1">
              <w:r w:rsidR="00D60409">
                <w:rPr>
                  <w:rStyle w:val="Lienhypertexte"/>
                  <w:b/>
                </w:rPr>
                <w:t>FR</w:t>
              </w:r>
            </w:hyperlink>
          </w:p>
          <w:p w14:paraId="06F0BB0A" w14:textId="77777777" w:rsidR="00845E8C" w:rsidRPr="00C93153" w:rsidRDefault="00456E15" w:rsidP="00A15E92">
            <w:pPr>
              <w:rPr>
                <w:sz w:val="16"/>
                <w:szCs w:val="16"/>
                <w:highlight w:val="yellow"/>
                <w:lang w:val="en-US"/>
              </w:rPr>
            </w:pPr>
            <w:hyperlink r:id="rId9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C4420C2" w14:textId="77777777" w:rsidR="00845E8C" w:rsidRPr="00456E15" w:rsidRDefault="00D60409" w:rsidP="00B207C5">
            <w:pPr>
              <w:rPr>
                <w:lang w:val="fr-CH"/>
              </w:rPr>
            </w:pPr>
            <w:r>
              <w:rPr>
                <w:noProof/>
                <w:lang w:val="de-DE"/>
              </w:rPr>
              <w:t xml:space="preserve">Nationalstrassen 2020-2023, Ausbauschritt 2019 für die Nationalstrassen und Verpflichtungskredit. </w:t>
            </w:r>
            <w:r w:rsidRPr="00456E15">
              <w:rPr>
                <w:noProof/>
                <w:lang w:val="fr-CH"/>
              </w:rPr>
              <w:t>Zahlungsrahmen</w:t>
            </w:r>
          </w:p>
          <w:p w14:paraId="3CA9A02C" w14:textId="77777777" w:rsidR="00266D9E" w:rsidRPr="00456E15" w:rsidRDefault="00D60409" w:rsidP="00B207C5">
            <w:pPr>
              <w:rPr>
                <w:lang w:val="it-IT"/>
              </w:rPr>
            </w:pPr>
            <w:r w:rsidRPr="00456E15">
              <w:rPr>
                <w:noProof/>
                <w:lang w:val="fr-CH"/>
              </w:rPr>
              <w:t xml:space="preserve">Routes nationales sur la période 2020-2023, étape d'aménagement 2019 des routes nationales et crédit d'engagement. </w:t>
            </w:r>
            <w:r w:rsidRPr="00456E15">
              <w:rPr>
                <w:noProof/>
                <w:lang w:val="it-IT"/>
              </w:rPr>
              <w:t>Plafond de dépenses</w:t>
            </w:r>
          </w:p>
          <w:p w14:paraId="52728ED3" w14:textId="77777777" w:rsidR="00845E8C" w:rsidRPr="003C6844" w:rsidRDefault="00D60409" w:rsidP="00B207C5">
            <w:pPr>
              <w:rPr>
                <w:lang w:val="it-CH"/>
              </w:rPr>
            </w:pPr>
            <w:r w:rsidRPr="00456E15">
              <w:rPr>
                <w:noProof/>
                <w:lang w:val="it-IT"/>
              </w:rPr>
              <w:t xml:space="preserve">Strade nazionali 2020-2023, fase di potenziamento 2019 delle strade nazionali e credito d’impegno. </w:t>
            </w:r>
            <w:r>
              <w:rPr>
                <w:noProof/>
                <w:lang w:val="de-DE"/>
              </w:rPr>
              <w:t>Llimite di spesa</w:t>
            </w:r>
          </w:p>
        </w:tc>
        <w:tc>
          <w:tcPr>
            <w:tcW w:w="567" w:type="dxa"/>
            <w:tcBorders>
              <w:top w:val="single" w:sz="4" w:space="0" w:color="auto"/>
              <w:left w:val="nil"/>
              <w:bottom w:val="single" w:sz="4" w:space="0" w:color="auto"/>
              <w:right w:val="nil"/>
            </w:tcBorders>
            <w:hideMark/>
          </w:tcPr>
          <w:p w14:paraId="0FDE228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7DE46E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553649D" w14:textId="77777777" w:rsidR="00845E8C" w:rsidRPr="003C6844" w:rsidRDefault="00D60409" w:rsidP="00B207C5">
            <w:pPr>
              <w:rPr>
                <w:lang w:val="de-CH"/>
              </w:rPr>
            </w:pPr>
            <w:r w:rsidRPr="003C6844">
              <w:rPr>
                <w:noProof/>
                <w:lang w:val="de-CH"/>
              </w:rPr>
              <w:t>FK, KVF</w:t>
            </w:r>
          </w:p>
          <w:p w14:paraId="6B479A33" w14:textId="77777777" w:rsidR="00266D9E" w:rsidRPr="003C6844" w:rsidRDefault="00D60409" w:rsidP="00B207C5">
            <w:pPr>
              <w:rPr>
                <w:lang w:val="de-CH"/>
              </w:rPr>
            </w:pPr>
            <w:r w:rsidRPr="003C6844">
              <w:rPr>
                <w:noProof/>
                <w:lang w:val="de-CH"/>
              </w:rPr>
              <w:t>CdF, CTT</w:t>
            </w:r>
          </w:p>
          <w:p w14:paraId="34F37516" w14:textId="77777777" w:rsidR="00845E8C" w:rsidRPr="003C6844" w:rsidRDefault="00D60409" w:rsidP="00B207C5">
            <w:pPr>
              <w:rPr>
                <w:lang w:val="de-CH"/>
              </w:rPr>
            </w:pPr>
            <w:r w:rsidRPr="003C6844">
              <w:rPr>
                <w:noProof/>
                <w:lang w:val="de-CH"/>
              </w:rPr>
              <w:t>CdF, CTT</w:t>
            </w:r>
          </w:p>
        </w:tc>
        <w:tc>
          <w:tcPr>
            <w:tcW w:w="567" w:type="dxa"/>
            <w:tcBorders>
              <w:top w:val="single" w:sz="4" w:space="0" w:color="auto"/>
              <w:left w:val="nil"/>
              <w:bottom w:val="single" w:sz="4" w:space="0" w:color="auto"/>
              <w:right w:val="nil"/>
            </w:tcBorders>
            <w:hideMark/>
          </w:tcPr>
          <w:p w14:paraId="7ADFAFD2" w14:textId="77777777" w:rsidR="00266D9E" w:rsidRPr="003C6844" w:rsidRDefault="00D60409" w:rsidP="00B207C5">
            <w:pPr>
              <w:rPr>
                <w:noProof/>
                <w:lang w:val="de-CH"/>
              </w:rPr>
            </w:pPr>
            <w:r w:rsidRPr="003C6844">
              <w:rPr>
                <w:noProof/>
                <w:lang w:val="de-CH"/>
              </w:rPr>
              <w:t>UVEK</w:t>
            </w:r>
          </w:p>
          <w:p w14:paraId="7268FB87" w14:textId="77777777" w:rsidR="00266D9E" w:rsidRPr="003C6844" w:rsidRDefault="00D60409" w:rsidP="00B207C5">
            <w:pPr>
              <w:rPr>
                <w:lang w:val="de-CH"/>
              </w:rPr>
            </w:pPr>
            <w:r w:rsidRPr="003C6844">
              <w:rPr>
                <w:noProof/>
                <w:lang w:val="de-CH"/>
              </w:rPr>
              <w:t>DETEC</w:t>
            </w:r>
          </w:p>
          <w:p w14:paraId="40866E24"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03C3DEA" w14:textId="77777777" w:rsidR="00266D9E" w:rsidRPr="003C6844" w:rsidRDefault="00D60409" w:rsidP="00B207C5">
            <w:pPr>
              <w:rPr>
                <w:noProof/>
                <w:lang w:val="de-CH"/>
              </w:rPr>
            </w:pPr>
            <w:r w:rsidRPr="003C6844">
              <w:rPr>
                <w:noProof/>
                <w:lang w:val="de-CH"/>
              </w:rPr>
              <w:t>Brélaz</w:t>
            </w:r>
          </w:p>
          <w:p w14:paraId="221FDD87" w14:textId="77777777" w:rsidR="00266D9E" w:rsidRPr="003C6844" w:rsidRDefault="00D60409" w:rsidP="00B207C5">
            <w:pPr>
              <w:rPr>
                <w:lang w:val="de-CH"/>
              </w:rPr>
            </w:pPr>
            <w:r w:rsidRPr="003C6844">
              <w:rPr>
                <w:noProof/>
                <w:lang w:val="de-CH"/>
              </w:rPr>
              <w:t>Burkart</w:t>
            </w:r>
          </w:p>
          <w:p w14:paraId="3B823B44" w14:textId="77777777" w:rsidR="00266D9E" w:rsidRPr="003C6844" w:rsidRDefault="00D60409" w:rsidP="00B207C5">
            <w:pPr>
              <w:rPr>
                <w:lang w:val="de-CH"/>
              </w:rPr>
            </w:pPr>
            <w:r w:rsidRPr="003C6844">
              <w:rPr>
                <w:noProof/>
                <w:lang w:val="de-CH"/>
              </w:rPr>
              <w:t>Müller Thomas</w:t>
            </w:r>
          </w:p>
          <w:p w14:paraId="0E2882E9" w14:textId="77777777" w:rsidR="00845E8C" w:rsidRPr="003C6844" w:rsidRDefault="00D60409" w:rsidP="00B207C5">
            <w:pPr>
              <w:rPr>
                <w:lang w:val="de-CH"/>
              </w:rPr>
            </w:pPr>
            <w:r w:rsidRPr="003C6844">
              <w:rPr>
                <w:noProof/>
                <w:lang w:val="de-CH"/>
              </w:rPr>
              <w:t>Regazzi</w:t>
            </w:r>
          </w:p>
        </w:tc>
        <w:tc>
          <w:tcPr>
            <w:tcW w:w="1134" w:type="dxa"/>
            <w:tcBorders>
              <w:top w:val="single" w:sz="4" w:space="0" w:color="auto"/>
              <w:left w:val="nil"/>
              <w:bottom w:val="single" w:sz="4" w:space="0" w:color="auto"/>
              <w:right w:val="nil"/>
            </w:tcBorders>
            <w:hideMark/>
          </w:tcPr>
          <w:p w14:paraId="4332EB01" w14:textId="77777777" w:rsidR="00845E8C" w:rsidRPr="003C6844" w:rsidRDefault="00D60409" w:rsidP="00B207C5">
            <w:pPr>
              <w:rPr>
                <w:lang w:val="de-CH"/>
              </w:rPr>
            </w:pPr>
            <w:r w:rsidRPr="003C6844">
              <w:rPr>
                <w:noProof/>
                <w:lang w:val="de-CH"/>
              </w:rPr>
              <w:t>Art. 1</w:t>
            </w:r>
          </w:p>
        </w:tc>
        <w:tc>
          <w:tcPr>
            <w:tcW w:w="709" w:type="dxa"/>
            <w:tcBorders>
              <w:top w:val="single" w:sz="4" w:space="0" w:color="auto"/>
              <w:left w:val="nil"/>
              <w:bottom w:val="single" w:sz="4" w:space="0" w:color="auto"/>
              <w:right w:val="nil"/>
            </w:tcBorders>
          </w:tcPr>
          <w:p w14:paraId="136E4E59" w14:textId="77777777" w:rsidR="00845E8C" w:rsidRPr="003C6844" w:rsidRDefault="00D60409" w:rsidP="00B207C5">
            <w:pPr>
              <w:rPr>
                <w:lang w:val="de-CH"/>
              </w:rPr>
            </w:pPr>
            <w:r w:rsidRPr="003C6844">
              <w:rPr>
                <w:noProof/>
                <w:lang w:val="de-CH"/>
              </w:rPr>
              <w:t>IIIb/IV</w:t>
            </w:r>
          </w:p>
        </w:tc>
      </w:tr>
      <w:tr w:rsidR="00266D9E" w14:paraId="74A6961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AF9F4E"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37F39FE" w14:textId="77777777" w:rsidR="00845E8C" w:rsidRPr="004C13D5" w:rsidRDefault="00D60409" w:rsidP="00B207C5">
            <w:pPr>
              <w:spacing w:beforeAutospacing="1" w:afterAutospacing="1"/>
              <w:rPr>
                <w:rStyle w:val="Lienhypertexte"/>
                <w:b/>
                <w:lang w:val="de-CH"/>
              </w:rPr>
            </w:pPr>
            <w:r>
              <w:rPr>
                <w:b/>
                <w:noProof/>
                <w:lang w:val="de-DE"/>
              </w:rPr>
              <w:t>18.401</w:t>
            </w:r>
          </w:p>
        </w:tc>
        <w:tc>
          <w:tcPr>
            <w:tcW w:w="426" w:type="dxa"/>
            <w:tcBorders>
              <w:top w:val="single" w:sz="4" w:space="0" w:color="auto"/>
              <w:left w:val="nil"/>
              <w:bottom w:val="single" w:sz="4" w:space="0" w:color="auto"/>
              <w:right w:val="nil"/>
            </w:tcBorders>
            <w:hideMark/>
          </w:tcPr>
          <w:p w14:paraId="72E0AA20"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FEB7A59" w14:textId="77777777" w:rsidR="00845E8C" w:rsidRDefault="00456E15" w:rsidP="00A15E92">
            <w:pPr>
              <w:rPr>
                <w:rStyle w:val="Lienhypertexte"/>
                <w:b/>
              </w:rPr>
            </w:pPr>
            <w:hyperlink r:id="rId92" w:history="1">
              <w:r w:rsidR="00D60409">
                <w:rPr>
                  <w:rStyle w:val="Lienhypertexte"/>
                  <w:b/>
                </w:rPr>
                <w:t>DE</w:t>
              </w:r>
            </w:hyperlink>
          </w:p>
          <w:p w14:paraId="77C17162" w14:textId="77777777" w:rsidR="00845E8C" w:rsidRDefault="00456E15" w:rsidP="00A15E92">
            <w:pPr>
              <w:rPr>
                <w:rStyle w:val="Lienhypertexte"/>
                <w:b/>
              </w:rPr>
            </w:pPr>
            <w:hyperlink r:id="rId93" w:history="1">
              <w:r w:rsidR="00D60409">
                <w:rPr>
                  <w:rStyle w:val="Lienhypertexte"/>
                  <w:b/>
                </w:rPr>
                <w:t>FR</w:t>
              </w:r>
            </w:hyperlink>
          </w:p>
          <w:p w14:paraId="5327C0A0" w14:textId="77777777" w:rsidR="00845E8C" w:rsidRPr="00C93153" w:rsidRDefault="00456E15" w:rsidP="00A15E92">
            <w:pPr>
              <w:rPr>
                <w:sz w:val="16"/>
                <w:szCs w:val="16"/>
                <w:highlight w:val="yellow"/>
                <w:lang w:val="en-US"/>
              </w:rPr>
            </w:pPr>
            <w:hyperlink r:id="rId9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7159610" w14:textId="77777777" w:rsidR="00845E8C" w:rsidRPr="00456E15" w:rsidRDefault="00D60409" w:rsidP="00B207C5">
            <w:pPr>
              <w:rPr>
                <w:lang w:val="de-CH"/>
              </w:rPr>
            </w:pPr>
            <w:r>
              <w:rPr>
                <w:noProof/>
                <w:lang w:val="de-DE"/>
              </w:rPr>
              <w:t>Pa.Iv. UREK-SR. Erneuerung des Fonds Landschaft Schweiz 2021-2031</w:t>
            </w:r>
          </w:p>
          <w:p w14:paraId="522AB8C8" w14:textId="77777777" w:rsidR="00266D9E" w:rsidRPr="00456E15" w:rsidRDefault="00D60409" w:rsidP="00B207C5">
            <w:pPr>
              <w:rPr>
                <w:lang w:val="fr-CH"/>
              </w:rPr>
            </w:pPr>
            <w:r w:rsidRPr="00456E15">
              <w:rPr>
                <w:noProof/>
                <w:lang w:val="fr-CH"/>
              </w:rPr>
              <w:t>Iv.pa. CEATE-CE. Renouvellement du Fonds suisse pour le paysage 2021-2031</w:t>
            </w:r>
          </w:p>
          <w:p w14:paraId="4BFFA9BF" w14:textId="77777777" w:rsidR="00845E8C" w:rsidRPr="003C6844" w:rsidRDefault="00D60409" w:rsidP="00B207C5">
            <w:pPr>
              <w:rPr>
                <w:lang w:val="it-CH"/>
              </w:rPr>
            </w:pPr>
            <w:r w:rsidRPr="00456E15">
              <w:rPr>
                <w:noProof/>
                <w:lang w:val="it-IT"/>
              </w:rPr>
              <w:t>Iv.pa. CAPTE-CS. Rinnovo del Fondo svizzero per il paesaggio 2021-2031</w:t>
            </w:r>
          </w:p>
        </w:tc>
        <w:tc>
          <w:tcPr>
            <w:tcW w:w="567" w:type="dxa"/>
            <w:tcBorders>
              <w:top w:val="single" w:sz="4" w:space="0" w:color="auto"/>
              <w:left w:val="nil"/>
              <w:bottom w:val="single" w:sz="4" w:space="0" w:color="auto"/>
              <w:right w:val="nil"/>
            </w:tcBorders>
            <w:hideMark/>
          </w:tcPr>
          <w:p w14:paraId="2A1FDD1A"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23720AAF" w14:textId="77777777" w:rsidR="00845E8C" w:rsidRPr="00456E15" w:rsidRDefault="00D60409" w:rsidP="00B207C5">
            <w:pPr>
              <w:rPr>
                <w:lang w:val="it-IT"/>
              </w:rPr>
            </w:pPr>
            <w:r w:rsidRPr="00456E15">
              <w:rPr>
                <w:noProof/>
                <w:lang w:val="it-IT"/>
              </w:rPr>
              <w:t>Pa.Iv. 2. Phase</w:t>
            </w:r>
          </w:p>
          <w:p w14:paraId="6910A60D" w14:textId="77777777" w:rsidR="00266D9E" w:rsidRPr="00456E15" w:rsidRDefault="00D60409" w:rsidP="00B207C5">
            <w:pPr>
              <w:rPr>
                <w:lang w:val="it-IT"/>
              </w:rPr>
            </w:pPr>
            <w:r w:rsidRPr="00456E15">
              <w:rPr>
                <w:noProof/>
                <w:lang w:val="it-IT"/>
              </w:rPr>
              <w:t>Iv.pa. 2e phase</w:t>
            </w:r>
          </w:p>
          <w:p w14:paraId="3EBF2FB1" w14:textId="77777777" w:rsidR="00845E8C" w:rsidRPr="00456E15" w:rsidRDefault="00D60409" w:rsidP="00B207C5">
            <w:pPr>
              <w:rPr>
                <w:lang w:val="it-IT"/>
              </w:rPr>
            </w:pPr>
            <w:r w:rsidRPr="00456E15">
              <w:rPr>
                <w:noProof/>
                <w:lang w:val="it-IT"/>
              </w:rPr>
              <w:t>Iv.pa. 2a fase</w:t>
            </w:r>
          </w:p>
        </w:tc>
        <w:tc>
          <w:tcPr>
            <w:tcW w:w="850" w:type="dxa"/>
            <w:tcBorders>
              <w:top w:val="single" w:sz="4" w:space="0" w:color="auto"/>
              <w:left w:val="nil"/>
              <w:bottom w:val="single" w:sz="4" w:space="0" w:color="auto"/>
              <w:right w:val="nil"/>
            </w:tcBorders>
            <w:hideMark/>
          </w:tcPr>
          <w:p w14:paraId="47957384" w14:textId="77777777" w:rsidR="00266D9E" w:rsidRPr="003C6844" w:rsidRDefault="00D60409" w:rsidP="00B207C5">
            <w:pPr>
              <w:rPr>
                <w:noProof/>
                <w:lang w:val="de-CH"/>
              </w:rPr>
            </w:pPr>
            <w:r w:rsidRPr="003C6844">
              <w:rPr>
                <w:noProof/>
                <w:lang w:val="de-CH"/>
              </w:rPr>
              <w:t>UREK</w:t>
            </w:r>
          </w:p>
          <w:p w14:paraId="4B7D5D1A" w14:textId="77777777" w:rsidR="00266D9E" w:rsidRPr="003C6844" w:rsidRDefault="00D60409" w:rsidP="00B207C5">
            <w:pPr>
              <w:rPr>
                <w:lang w:val="de-CH"/>
              </w:rPr>
            </w:pPr>
            <w:r w:rsidRPr="003C6844">
              <w:rPr>
                <w:noProof/>
                <w:lang w:val="de-CH"/>
              </w:rPr>
              <w:t>CEATE</w:t>
            </w:r>
          </w:p>
          <w:p w14:paraId="23699998" w14:textId="77777777" w:rsidR="00845E8C" w:rsidRPr="003C6844" w:rsidRDefault="00D60409" w:rsidP="00B207C5">
            <w:pPr>
              <w:rPr>
                <w:lang w:val="de-CH"/>
              </w:rPr>
            </w:pPr>
            <w:r w:rsidRPr="003C6844">
              <w:rPr>
                <w:noProof/>
                <w:lang w:val="de-CH"/>
              </w:rPr>
              <w:t>CAPTE</w:t>
            </w:r>
          </w:p>
        </w:tc>
        <w:tc>
          <w:tcPr>
            <w:tcW w:w="567" w:type="dxa"/>
            <w:tcBorders>
              <w:top w:val="single" w:sz="4" w:space="0" w:color="auto"/>
              <w:left w:val="nil"/>
              <w:bottom w:val="single" w:sz="4" w:space="0" w:color="auto"/>
              <w:right w:val="nil"/>
            </w:tcBorders>
            <w:hideMark/>
          </w:tcPr>
          <w:p w14:paraId="25362C52" w14:textId="77777777" w:rsidR="00266D9E" w:rsidRPr="003C6844" w:rsidRDefault="00D60409" w:rsidP="00B207C5">
            <w:pPr>
              <w:rPr>
                <w:noProof/>
                <w:lang w:val="de-CH"/>
              </w:rPr>
            </w:pPr>
            <w:r w:rsidRPr="003C6844">
              <w:rPr>
                <w:noProof/>
                <w:lang w:val="de-CH"/>
              </w:rPr>
              <w:t>UVEK</w:t>
            </w:r>
          </w:p>
          <w:p w14:paraId="2A4EFFEF" w14:textId="77777777" w:rsidR="00266D9E" w:rsidRPr="003C6844" w:rsidRDefault="00D60409" w:rsidP="00B207C5">
            <w:pPr>
              <w:rPr>
                <w:lang w:val="de-CH"/>
              </w:rPr>
            </w:pPr>
            <w:r w:rsidRPr="003C6844">
              <w:rPr>
                <w:noProof/>
                <w:lang w:val="de-CH"/>
              </w:rPr>
              <w:t>DETEC</w:t>
            </w:r>
          </w:p>
          <w:p w14:paraId="33BD4BDE"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0014478A" w14:textId="77777777" w:rsidR="00266D9E" w:rsidRPr="003C6844" w:rsidRDefault="00D60409" w:rsidP="00B207C5">
            <w:pPr>
              <w:rPr>
                <w:noProof/>
                <w:lang w:val="de-CH"/>
              </w:rPr>
            </w:pPr>
            <w:r w:rsidRPr="003C6844">
              <w:rPr>
                <w:noProof/>
                <w:lang w:val="de-CH"/>
              </w:rPr>
              <w:t>Bourgeois</w:t>
            </w:r>
          </w:p>
          <w:p w14:paraId="25091BFA" w14:textId="77777777" w:rsidR="00845E8C" w:rsidRPr="003C6844" w:rsidRDefault="00D60409" w:rsidP="00B207C5">
            <w:pPr>
              <w:rPr>
                <w:lang w:val="de-CH"/>
              </w:rPr>
            </w:pPr>
            <w:r w:rsidRPr="003C6844">
              <w:rPr>
                <w:noProof/>
                <w:lang w:val="de-CH"/>
              </w:rPr>
              <w:t>Vogler</w:t>
            </w:r>
          </w:p>
        </w:tc>
        <w:tc>
          <w:tcPr>
            <w:tcW w:w="1134" w:type="dxa"/>
            <w:tcBorders>
              <w:top w:val="single" w:sz="4" w:space="0" w:color="auto"/>
              <w:left w:val="nil"/>
              <w:bottom w:val="single" w:sz="4" w:space="0" w:color="auto"/>
              <w:right w:val="nil"/>
            </w:tcBorders>
            <w:hideMark/>
          </w:tcPr>
          <w:p w14:paraId="69830B0E" w14:textId="77777777" w:rsidR="00845E8C" w:rsidRPr="003C6844" w:rsidRDefault="00D60409" w:rsidP="00B207C5">
            <w:pPr>
              <w:rPr>
                <w:lang w:val="de-CH"/>
              </w:rPr>
            </w:pPr>
            <w:r w:rsidRPr="003C6844">
              <w:rPr>
                <w:noProof/>
                <w:lang w:val="de-CH"/>
              </w:rPr>
              <w:t>Art. 1</w:t>
            </w:r>
          </w:p>
        </w:tc>
        <w:tc>
          <w:tcPr>
            <w:tcW w:w="709" w:type="dxa"/>
            <w:tcBorders>
              <w:top w:val="single" w:sz="4" w:space="0" w:color="auto"/>
              <w:left w:val="nil"/>
              <w:bottom w:val="single" w:sz="4" w:space="0" w:color="auto"/>
              <w:right w:val="nil"/>
            </w:tcBorders>
          </w:tcPr>
          <w:p w14:paraId="634BF944" w14:textId="77777777" w:rsidR="00845E8C" w:rsidRPr="003C6844" w:rsidRDefault="00D60409" w:rsidP="00B207C5">
            <w:pPr>
              <w:rPr>
                <w:lang w:val="de-CH"/>
              </w:rPr>
            </w:pPr>
            <w:r w:rsidRPr="003C6844">
              <w:rPr>
                <w:noProof/>
                <w:lang w:val="de-CH"/>
              </w:rPr>
              <w:t>IIIb/IV</w:t>
            </w:r>
          </w:p>
        </w:tc>
      </w:tr>
      <w:tr w:rsidR="00266D9E" w14:paraId="37B6440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5D9023E"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137D12C" w14:textId="77777777" w:rsidR="00845E8C" w:rsidRPr="004C13D5" w:rsidRDefault="00D60409" w:rsidP="00B207C5">
            <w:pPr>
              <w:spacing w:beforeAutospacing="1" w:afterAutospacing="1"/>
              <w:rPr>
                <w:rStyle w:val="Lienhypertexte"/>
                <w:b/>
                <w:lang w:val="de-CH"/>
              </w:rPr>
            </w:pPr>
            <w:r>
              <w:rPr>
                <w:b/>
                <w:noProof/>
                <w:lang w:val="de-DE"/>
              </w:rPr>
              <w:t>18.4099</w:t>
            </w:r>
          </w:p>
        </w:tc>
        <w:tc>
          <w:tcPr>
            <w:tcW w:w="426" w:type="dxa"/>
            <w:tcBorders>
              <w:top w:val="single" w:sz="4" w:space="0" w:color="auto"/>
              <w:left w:val="nil"/>
              <w:bottom w:val="single" w:sz="4" w:space="0" w:color="auto"/>
              <w:right w:val="nil"/>
            </w:tcBorders>
            <w:hideMark/>
          </w:tcPr>
          <w:p w14:paraId="35607E38"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1D70023" w14:textId="77777777" w:rsidR="00845E8C" w:rsidRDefault="00456E15" w:rsidP="00A15E92">
            <w:pPr>
              <w:rPr>
                <w:rStyle w:val="Lienhypertexte"/>
                <w:b/>
              </w:rPr>
            </w:pPr>
            <w:hyperlink r:id="rId95" w:history="1">
              <w:r w:rsidR="00D60409">
                <w:rPr>
                  <w:rStyle w:val="Lienhypertexte"/>
                  <w:b/>
                </w:rPr>
                <w:t>DE</w:t>
              </w:r>
            </w:hyperlink>
          </w:p>
          <w:p w14:paraId="402D17BB" w14:textId="77777777" w:rsidR="00845E8C" w:rsidRDefault="00456E15" w:rsidP="00A15E92">
            <w:pPr>
              <w:rPr>
                <w:rStyle w:val="Lienhypertexte"/>
                <w:b/>
              </w:rPr>
            </w:pPr>
            <w:hyperlink r:id="rId96" w:history="1">
              <w:r w:rsidR="00D60409">
                <w:rPr>
                  <w:rStyle w:val="Lienhypertexte"/>
                  <w:b/>
                </w:rPr>
                <w:t>FR</w:t>
              </w:r>
            </w:hyperlink>
          </w:p>
          <w:p w14:paraId="1CF432AF" w14:textId="77777777" w:rsidR="00845E8C" w:rsidRPr="00C93153" w:rsidRDefault="00456E15" w:rsidP="00A15E92">
            <w:pPr>
              <w:rPr>
                <w:sz w:val="16"/>
                <w:szCs w:val="16"/>
                <w:highlight w:val="yellow"/>
                <w:lang w:val="en-US"/>
              </w:rPr>
            </w:pPr>
            <w:hyperlink r:id="rId9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F491D91" w14:textId="77777777" w:rsidR="00845E8C" w:rsidRPr="00456E15" w:rsidRDefault="00D60409" w:rsidP="00B207C5">
            <w:pPr>
              <w:rPr>
                <w:lang w:val="de-CH"/>
              </w:rPr>
            </w:pPr>
            <w:r>
              <w:rPr>
                <w:noProof/>
                <w:lang w:val="de-DE"/>
              </w:rPr>
              <w:t>Mo. Nationalrat (UREK-NR). Bereitstellung von Ressourcen zur Aufrechterhaltung und Weiterentwicklung der Systeme zur Warnung und Alarmierung vor Naturgefahren</w:t>
            </w:r>
          </w:p>
          <w:p w14:paraId="13003425" w14:textId="77777777" w:rsidR="00266D9E" w:rsidRPr="00456E15" w:rsidRDefault="00D60409" w:rsidP="00B207C5">
            <w:pPr>
              <w:rPr>
                <w:lang w:val="fr-CH"/>
              </w:rPr>
            </w:pPr>
            <w:r w:rsidRPr="00456E15">
              <w:rPr>
                <w:noProof/>
                <w:lang w:val="fr-CH"/>
              </w:rPr>
              <w:t>Mo. Conseil national (CEATE-CN). Prévoir des ressources pour maintenir et développer les systèmes d'alerte et de transmission de l'alarme en cas de dangers naturels</w:t>
            </w:r>
          </w:p>
          <w:p w14:paraId="09DD3B92" w14:textId="77777777" w:rsidR="00845E8C" w:rsidRPr="003C6844" w:rsidRDefault="00D60409" w:rsidP="00B207C5">
            <w:pPr>
              <w:rPr>
                <w:lang w:val="it-CH"/>
              </w:rPr>
            </w:pPr>
            <w:r w:rsidRPr="00456E15">
              <w:rPr>
                <w:noProof/>
                <w:lang w:val="it-IT"/>
              </w:rPr>
              <w:t>Mo. Consiglio nazionale (CAPTE-CN). Stanziamento di risorse per mantenere e sviluppare ulteriormente i sistemi di allerta e allarme contro i pericoli naturali</w:t>
            </w:r>
          </w:p>
        </w:tc>
        <w:tc>
          <w:tcPr>
            <w:tcW w:w="567" w:type="dxa"/>
            <w:tcBorders>
              <w:top w:val="single" w:sz="4" w:space="0" w:color="auto"/>
              <w:left w:val="nil"/>
              <w:bottom w:val="single" w:sz="4" w:space="0" w:color="auto"/>
              <w:right w:val="nil"/>
            </w:tcBorders>
            <w:hideMark/>
          </w:tcPr>
          <w:p w14:paraId="07431880"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40F8C6A"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538A94E6" w14:textId="77777777" w:rsidR="00266D9E" w:rsidRPr="003C6844" w:rsidRDefault="00D60409" w:rsidP="00B207C5">
            <w:pPr>
              <w:rPr>
                <w:noProof/>
                <w:lang w:val="de-CH"/>
              </w:rPr>
            </w:pPr>
            <w:r w:rsidRPr="003C6844">
              <w:rPr>
                <w:noProof/>
                <w:lang w:val="de-CH"/>
              </w:rPr>
              <w:t>UREK</w:t>
            </w:r>
          </w:p>
          <w:p w14:paraId="067F25F5" w14:textId="77777777" w:rsidR="00266D9E" w:rsidRPr="003C6844" w:rsidRDefault="00D60409" w:rsidP="00B207C5">
            <w:pPr>
              <w:rPr>
                <w:lang w:val="de-CH"/>
              </w:rPr>
            </w:pPr>
            <w:r w:rsidRPr="003C6844">
              <w:rPr>
                <w:noProof/>
                <w:lang w:val="de-CH"/>
              </w:rPr>
              <w:t>CEATE</w:t>
            </w:r>
          </w:p>
          <w:p w14:paraId="56DFD8C8" w14:textId="77777777" w:rsidR="00845E8C" w:rsidRPr="003C6844" w:rsidRDefault="00D60409" w:rsidP="00B207C5">
            <w:pPr>
              <w:rPr>
                <w:lang w:val="de-CH"/>
              </w:rPr>
            </w:pPr>
            <w:r w:rsidRPr="003C6844">
              <w:rPr>
                <w:noProof/>
                <w:lang w:val="de-CH"/>
              </w:rPr>
              <w:t>CAPTE</w:t>
            </w:r>
          </w:p>
        </w:tc>
        <w:tc>
          <w:tcPr>
            <w:tcW w:w="567" w:type="dxa"/>
            <w:tcBorders>
              <w:top w:val="single" w:sz="4" w:space="0" w:color="auto"/>
              <w:left w:val="nil"/>
              <w:bottom w:val="single" w:sz="4" w:space="0" w:color="auto"/>
              <w:right w:val="nil"/>
            </w:tcBorders>
            <w:hideMark/>
          </w:tcPr>
          <w:p w14:paraId="648C5402" w14:textId="77777777" w:rsidR="00266D9E" w:rsidRPr="003C6844" w:rsidRDefault="00D60409" w:rsidP="00B207C5">
            <w:pPr>
              <w:rPr>
                <w:noProof/>
                <w:lang w:val="de-CH"/>
              </w:rPr>
            </w:pPr>
            <w:r w:rsidRPr="003C6844">
              <w:rPr>
                <w:noProof/>
                <w:lang w:val="de-CH"/>
              </w:rPr>
              <w:t>UVEK</w:t>
            </w:r>
          </w:p>
          <w:p w14:paraId="767FCB62" w14:textId="77777777" w:rsidR="00266D9E" w:rsidRPr="003C6844" w:rsidRDefault="00D60409" w:rsidP="00B207C5">
            <w:pPr>
              <w:rPr>
                <w:lang w:val="de-CH"/>
              </w:rPr>
            </w:pPr>
            <w:r w:rsidRPr="003C6844">
              <w:rPr>
                <w:noProof/>
                <w:lang w:val="de-CH"/>
              </w:rPr>
              <w:t>DETEC</w:t>
            </w:r>
          </w:p>
          <w:p w14:paraId="1FAA55B5"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4A6B1D4" w14:textId="77777777" w:rsidR="00845E8C" w:rsidRPr="003C6844" w:rsidRDefault="00D60409" w:rsidP="00B207C5">
            <w:pPr>
              <w:rPr>
                <w:lang w:val="de-CH"/>
              </w:rPr>
            </w:pPr>
            <w:r w:rsidRPr="003C6844">
              <w:rPr>
                <w:noProof/>
                <w:lang w:val="de-CH"/>
              </w:rPr>
              <w:t>Thorens Goumaz</w:t>
            </w:r>
          </w:p>
          <w:p w14:paraId="6A01113E" w14:textId="77777777" w:rsidR="00845E8C" w:rsidRPr="003C6844" w:rsidRDefault="00D60409" w:rsidP="00B207C5">
            <w:pPr>
              <w:rPr>
                <w:lang w:val="de-CH"/>
              </w:rPr>
            </w:pPr>
            <w:r w:rsidRPr="003C6844">
              <w:rPr>
                <w:noProof/>
                <w:lang w:val="de-CH"/>
              </w:rPr>
              <w:t>Vogler</w:t>
            </w:r>
          </w:p>
        </w:tc>
        <w:tc>
          <w:tcPr>
            <w:tcW w:w="1134" w:type="dxa"/>
            <w:tcBorders>
              <w:top w:val="single" w:sz="4" w:space="0" w:color="auto"/>
              <w:left w:val="nil"/>
              <w:bottom w:val="single" w:sz="4" w:space="0" w:color="auto"/>
              <w:right w:val="nil"/>
            </w:tcBorders>
            <w:hideMark/>
          </w:tcPr>
          <w:p w14:paraId="45FF61B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153D243" w14:textId="77777777" w:rsidR="00845E8C" w:rsidRPr="003C6844" w:rsidRDefault="00D60409" w:rsidP="00B207C5">
            <w:pPr>
              <w:rPr>
                <w:lang w:val="de-CH"/>
              </w:rPr>
            </w:pPr>
            <w:r w:rsidRPr="003C6844">
              <w:rPr>
                <w:noProof/>
                <w:lang w:val="de-CH"/>
              </w:rPr>
              <w:t>IV</w:t>
            </w:r>
          </w:p>
        </w:tc>
      </w:tr>
      <w:tr w:rsidR="00266D9E" w14:paraId="161F7A9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5DC6B1"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69C6CF0" w14:textId="77777777" w:rsidR="00845E8C" w:rsidRPr="004C13D5" w:rsidRDefault="00D60409" w:rsidP="00B207C5">
            <w:pPr>
              <w:spacing w:beforeAutospacing="1" w:afterAutospacing="1"/>
              <w:rPr>
                <w:rStyle w:val="Lienhypertexte"/>
                <w:b/>
                <w:lang w:val="de-CH"/>
              </w:rPr>
            </w:pPr>
            <w:r>
              <w:rPr>
                <w:b/>
                <w:noProof/>
                <w:lang w:val="de-DE"/>
              </w:rPr>
              <w:t>19.3000</w:t>
            </w:r>
          </w:p>
        </w:tc>
        <w:tc>
          <w:tcPr>
            <w:tcW w:w="426" w:type="dxa"/>
            <w:tcBorders>
              <w:top w:val="single" w:sz="4" w:space="0" w:color="auto"/>
              <w:left w:val="nil"/>
              <w:bottom w:val="single" w:sz="4" w:space="0" w:color="auto"/>
              <w:right w:val="nil"/>
            </w:tcBorders>
            <w:hideMark/>
          </w:tcPr>
          <w:p w14:paraId="2A0BF799"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8267C34" w14:textId="77777777" w:rsidR="00845E8C" w:rsidRDefault="00456E15" w:rsidP="00A15E92">
            <w:pPr>
              <w:rPr>
                <w:rStyle w:val="Lienhypertexte"/>
                <w:b/>
              </w:rPr>
            </w:pPr>
            <w:hyperlink r:id="rId98" w:history="1">
              <w:r w:rsidR="00D60409">
                <w:rPr>
                  <w:rStyle w:val="Lienhypertexte"/>
                  <w:b/>
                </w:rPr>
                <w:t>DE</w:t>
              </w:r>
            </w:hyperlink>
          </w:p>
          <w:p w14:paraId="6777A5A3" w14:textId="77777777" w:rsidR="00845E8C" w:rsidRDefault="00456E15" w:rsidP="00A15E92">
            <w:pPr>
              <w:rPr>
                <w:rStyle w:val="Lienhypertexte"/>
                <w:b/>
              </w:rPr>
            </w:pPr>
            <w:hyperlink r:id="rId99" w:history="1">
              <w:r w:rsidR="00D60409">
                <w:rPr>
                  <w:rStyle w:val="Lienhypertexte"/>
                  <w:b/>
                </w:rPr>
                <w:t>FR</w:t>
              </w:r>
            </w:hyperlink>
          </w:p>
          <w:p w14:paraId="741A5ABE" w14:textId="77777777" w:rsidR="00845E8C" w:rsidRPr="00C93153" w:rsidRDefault="00456E15" w:rsidP="00A15E92">
            <w:pPr>
              <w:rPr>
                <w:sz w:val="16"/>
                <w:szCs w:val="16"/>
                <w:highlight w:val="yellow"/>
                <w:lang w:val="en-US"/>
              </w:rPr>
            </w:pPr>
            <w:hyperlink r:id="rId10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21826E2" w14:textId="77777777" w:rsidR="00845E8C" w:rsidRPr="00456E15" w:rsidRDefault="00D60409" w:rsidP="00B207C5">
            <w:pPr>
              <w:rPr>
                <w:lang w:val="de-CH"/>
              </w:rPr>
            </w:pPr>
            <w:r>
              <w:rPr>
                <w:noProof/>
                <w:lang w:val="de-DE"/>
              </w:rPr>
              <w:t>Po. KVF-NR. Nichtfossilen Verkehrsträgern im öffentlichen Verkehr auf Strassen zum Durchbruch verhelfen</w:t>
            </w:r>
          </w:p>
          <w:p w14:paraId="63986951" w14:textId="77777777" w:rsidR="00266D9E" w:rsidRPr="00456E15" w:rsidRDefault="00D60409" w:rsidP="00B207C5">
            <w:pPr>
              <w:rPr>
                <w:lang w:val="fr-CH"/>
              </w:rPr>
            </w:pPr>
            <w:r w:rsidRPr="00456E15">
              <w:rPr>
                <w:noProof/>
                <w:lang w:val="fr-CH"/>
              </w:rPr>
              <w:t>Po. CTT-CN. Encourager le passage des véhicules de transport public aux énergies propres</w:t>
            </w:r>
          </w:p>
          <w:p w14:paraId="690D319F" w14:textId="77777777" w:rsidR="00845E8C" w:rsidRPr="003C6844" w:rsidRDefault="00D60409" w:rsidP="00B207C5">
            <w:pPr>
              <w:rPr>
                <w:lang w:val="it-CH"/>
              </w:rPr>
            </w:pPr>
            <w:r w:rsidRPr="00456E15">
              <w:rPr>
                <w:noProof/>
                <w:lang w:val="it-IT"/>
              </w:rPr>
              <w:t>Po. CTT-CN. Promuovere l'affermazione dei vettori di trasporto non fossili nei trasporti pubblici su strada</w:t>
            </w:r>
          </w:p>
        </w:tc>
        <w:tc>
          <w:tcPr>
            <w:tcW w:w="567" w:type="dxa"/>
            <w:tcBorders>
              <w:top w:val="single" w:sz="4" w:space="0" w:color="auto"/>
              <w:left w:val="nil"/>
              <w:bottom w:val="single" w:sz="4" w:space="0" w:color="auto"/>
              <w:right w:val="nil"/>
            </w:tcBorders>
            <w:hideMark/>
          </w:tcPr>
          <w:p w14:paraId="3A35A1DD"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68F73DA"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385C407F" w14:textId="77777777" w:rsidR="00266D9E" w:rsidRPr="003C6844" w:rsidRDefault="00D60409" w:rsidP="00B207C5">
            <w:pPr>
              <w:rPr>
                <w:noProof/>
                <w:lang w:val="de-CH"/>
              </w:rPr>
            </w:pPr>
            <w:r w:rsidRPr="003C6844">
              <w:rPr>
                <w:noProof/>
                <w:lang w:val="de-CH"/>
              </w:rPr>
              <w:t>KVF</w:t>
            </w:r>
          </w:p>
          <w:p w14:paraId="46231ADC" w14:textId="77777777" w:rsidR="00266D9E" w:rsidRPr="003C6844" w:rsidRDefault="00D60409" w:rsidP="00B207C5">
            <w:pPr>
              <w:rPr>
                <w:lang w:val="de-CH"/>
              </w:rPr>
            </w:pPr>
            <w:r w:rsidRPr="003C6844">
              <w:rPr>
                <w:noProof/>
                <w:lang w:val="de-CH"/>
              </w:rPr>
              <w:t>CTT</w:t>
            </w:r>
          </w:p>
          <w:p w14:paraId="4BCA31C7" w14:textId="77777777" w:rsidR="00845E8C" w:rsidRPr="003C6844" w:rsidRDefault="00D60409" w:rsidP="00B207C5">
            <w:pPr>
              <w:rPr>
                <w:lang w:val="de-CH"/>
              </w:rPr>
            </w:pPr>
            <w:r w:rsidRPr="003C6844">
              <w:rPr>
                <w:noProof/>
                <w:lang w:val="de-CH"/>
              </w:rPr>
              <w:t>CTT</w:t>
            </w:r>
          </w:p>
        </w:tc>
        <w:tc>
          <w:tcPr>
            <w:tcW w:w="567" w:type="dxa"/>
            <w:tcBorders>
              <w:top w:val="single" w:sz="4" w:space="0" w:color="auto"/>
              <w:left w:val="nil"/>
              <w:bottom w:val="single" w:sz="4" w:space="0" w:color="auto"/>
              <w:right w:val="nil"/>
            </w:tcBorders>
            <w:hideMark/>
          </w:tcPr>
          <w:p w14:paraId="26E4808D" w14:textId="77777777" w:rsidR="00266D9E" w:rsidRPr="003C6844" w:rsidRDefault="00D60409" w:rsidP="00B207C5">
            <w:pPr>
              <w:rPr>
                <w:noProof/>
                <w:lang w:val="de-CH"/>
              </w:rPr>
            </w:pPr>
            <w:r w:rsidRPr="003C6844">
              <w:rPr>
                <w:noProof/>
                <w:lang w:val="de-CH"/>
              </w:rPr>
              <w:t>UVEK</w:t>
            </w:r>
          </w:p>
          <w:p w14:paraId="27247239" w14:textId="77777777" w:rsidR="00266D9E" w:rsidRPr="003C6844" w:rsidRDefault="00D60409" w:rsidP="00B207C5">
            <w:pPr>
              <w:rPr>
                <w:lang w:val="de-CH"/>
              </w:rPr>
            </w:pPr>
            <w:r w:rsidRPr="003C6844">
              <w:rPr>
                <w:noProof/>
                <w:lang w:val="de-CH"/>
              </w:rPr>
              <w:t>DETEC</w:t>
            </w:r>
          </w:p>
          <w:p w14:paraId="3C3EB5BF"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4CCF2D56" w14:textId="77777777" w:rsidR="00266D9E" w:rsidRPr="003C6844" w:rsidRDefault="00D60409" w:rsidP="00B207C5">
            <w:pPr>
              <w:rPr>
                <w:noProof/>
                <w:lang w:val="de-CH"/>
              </w:rPr>
            </w:pPr>
            <w:r w:rsidRPr="003C6844">
              <w:rPr>
                <w:noProof/>
                <w:lang w:val="de-CH"/>
              </w:rPr>
              <w:t>Candinas</w:t>
            </w:r>
          </w:p>
          <w:p w14:paraId="430B2AFD" w14:textId="77777777" w:rsidR="00845E8C" w:rsidRPr="003C6844" w:rsidRDefault="00D60409" w:rsidP="00B207C5">
            <w:pPr>
              <w:rPr>
                <w:lang w:val="de-CH"/>
              </w:rPr>
            </w:pPr>
            <w:r w:rsidRPr="003C6844">
              <w:rPr>
                <w:noProof/>
                <w:lang w:val="de-CH"/>
              </w:rPr>
              <w:t>Maire Jacques-André</w:t>
            </w:r>
          </w:p>
        </w:tc>
        <w:tc>
          <w:tcPr>
            <w:tcW w:w="1134" w:type="dxa"/>
            <w:tcBorders>
              <w:top w:val="single" w:sz="4" w:space="0" w:color="auto"/>
              <w:left w:val="nil"/>
              <w:bottom w:val="single" w:sz="4" w:space="0" w:color="auto"/>
              <w:right w:val="nil"/>
            </w:tcBorders>
            <w:hideMark/>
          </w:tcPr>
          <w:p w14:paraId="1E7CF13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A3ECBDC" w14:textId="77777777" w:rsidR="00845E8C" w:rsidRPr="003C6844" w:rsidRDefault="00D60409" w:rsidP="00B207C5">
            <w:pPr>
              <w:rPr>
                <w:lang w:val="de-CH"/>
              </w:rPr>
            </w:pPr>
            <w:r w:rsidRPr="003C6844">
              <w:rPr>
                <w:noProof/>
                <w:lang w:val="de-CH"/>
              </w:rPr>
              <w:t>IV</w:t>
            </w:r>
          </w:p>
        </w:tc>
      </w:tr>
      <w:tr w:rsidR="00266D9E" w14:paraId="2706A29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0AE80CB"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18FBD58"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125FAB65"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7B3EEDAC" w14:textId="77777777" w:rsidR="00845E8C" w:rsidRDefault="00845E8C" w:rsidP="00A15E92">
            <w:pPr>
              <w:rPr>
                <w:rStyle w:val="Lienhypertexte"/>
                <w:b/>
              </w:rPr>
            </w:pPr>
          </w:p>
          <w:p w14:paraId="3830D13A" w14:textId="77777777" w:rsidR="00845E8C" w:rsidRDefault="00845E8C" w:rsidP="00A15E92">
            <w:pPr>
              <w:rPr>
                <w:rStyle w:val="Lienhypertexte"/>
                <w:b/>
              </w:rPr>
            </w:pPr>
          </w:p>
          <w:p w14:paraId="43D76DB8"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3A9908E8" w14:textId="77777777" w:rsidR="00845E8C" w:rsidRPr="00456E15" w:rsidRDefault="00D60409" w:rsidP="00B207C5">
            <w:pPr>
              <w:rPr>
                <w:lang w:val="fr-CH"/>
              </w:rPr>
            </w:pPr>
            <w:r w:rsidRPr="00456E15">
              <w:rPr>
                <w:noProof/>
                <w:lang w:val="fr-CH"/>
              </w:rPr>
              <w:t>Parlamentarische Vorstösse in Kategorie IV</w:t>
            </w:r>
          </w:p>
          <w:p w14:paraId="1BF776B0" w14:textId="77777777" w:rsidR="00266D9E" w:rsidRPr="00456E15" w:rsidRDefault="00D60409" w:rsidP="00B207C5">
            <w:pPr>
              <w:rPr>
                <w:lang w:val="fr-CH"/>
              </w:rPr>
            </w:pPr>
            <w:r w:rsidRPr="00456E15">
              <w:rPr>
                <w:noProof/>
                <w:lang w:val="fr-CH"/>
              </w:rPr>
              <w:t>Interventions parlementaires de catégorie IV</w:t>
            </w:r>
          </w:p>
          <w:p w14:paraId="7F90FF92"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78A988BC"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AEF8883" w14:textId="77777777" w:rsidR="00266D9E" w:rsidRPr="003C6844" w:rsidRDefault="00D60409" w:rsidP="00B207C5">
            <w:pPr>
              <w:rPr>
                <w:noProof/>
                <w:lang w:val="de-CH"/>
              </w:rPr>
            </w:pPr>
            <w:r w:rsidRPr="003C6844">
              <w:rPr>
                <w:noProof/>
                <w:lang w:val="de-CH"/>
              </w:rPr>
              <w:t>Fortsetzung</w:t>
            </w:r>
          </w:p>
          <w:p w14:paraId="7254D8F0" w14:textId="77777777" w:rsidR="00266D9E" w:rsidRPr="003C6844" w:rsidRDefault="00D60409" w:rsidP="00B207C5">
            <w:pPr>
              <w:rPr>
                <w:lang w:val="de-CH"/>
              </w:rPr>
            </w:pPr>
            <w:r w:rsidRPr="003C6844">
              <w:rPr>
                <w:noProof/>
                <w:lang w:val="de-CH"/>
              </w:rPr>
              <w:t>Suite</w:t>
            </w:r>
          </w:p>
          <w:p w14:paraId="3C1356BD"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4CF36BB3"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3177801B" w14:textId="77777777" w:rsidR="00266D9E" w:rsidRPr="003C6844" w:rsidRDefault="00D60409" w:rsidP="00B207C5">
            <w:pPr>
              <w:rPr>
                <w:noProof/>
                <w:lang w:val="de-CH"/>
              </w:rPr>
            </w:pPr>
            <w:r w:rsidRPr="003C6844">
              <w:rPr>
                <w:noProof/>
                <w:lang w:val="de-CH"/>
              </w:rPr>
              <w:t>UVEK</w:t>
            </w:r>
          </w:p>
          <w:p w14:paraId="507A49A0" w14:textId="77777777" w:rsidR="00266D9E" w:rsidRPr="003C6844" w:rsidRDefault="00D60409" w:rsidP="00B207C5">
            <w:pPr>
              <w:rPr>
                <w:lang w:val="de-CH"/>
              </w:rPr>
            </w:pPr>
            <w:r w:rsidRPr="003C6844">
              <w:rPr>
                <w:noProof/>
                <w:lang w:val="de-CH"/>
              </w:rPr>
              <w:t>DETEC</w:t>
            </w:r>
          </w:p>
          <w:p w14:paraId="7E675357"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5CF5371A"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64FBC1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BEF5116" w14:textId="77777777" w:rsidR="00845E8C" w:rsidRPr="003C6844" w:rsidRDefault="00845E8C" w:rsidP="00B207C5">
            <w:pPr>
              <w:rPr>
                <w:lang w:val="de-CH"/>
              </w:rPr>
            </w:pPr>
          </w:p>
        </w:tc>
      </w:tr>
      <w:tr w:rsidR="00266D9E" w:rsidRPr="00456E15" w14:paraId="5222DD49"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44976BF8" w14:textId="77777777" w:rsidR="00845E8C" w:rsidRPr="00456E15" w:rsidRDefault="00D60409" w:rsidP="00133AB0">
            <w:pPr>
              <w:keepLines/>
              <w:rPr>
                <w:lang w:val="de-CH"/>
              </w:rPr>
            </w:pPr>
            <w:r w:rsidRPr="00456E15">
              <w:rPr>
                <w:noProof/>
                <w:vertAlign w:val="superscript"/>
                <w:lang w:val="de-CH"/>
              </w:rPr>
              <w:t>1</w:t>
            </w:r>
            <w:r w:rsidRPr="00456E15">
              <w:rPr>
                <w:rFonts w:cs="Arial"/>
                <w:noProof/>
                <w:lang w:val="de-CH"/>
              </w:rPr>
              <w:t xml:space="preserve">Gebündelte Abstimmungen über alle parlamentarischen Vorstösse zirka 21.30 Uhr </w:t>
            </w:r>
          </w:p>
          <w:p w14:paraId="0015D407" w14:textId="77777777" w:rsidR="00845E8C" w:rsidRPr="00456E15" w:rsidRDefault="00D60409" w:rsidP="00133AB0">
            <w:pPr>
              <w:keepLines/>
              <w:rPr>
                <w:lang w:val="fr-CH"/>
              </w:rPr>
            </w:pPr>
            <w:r w:rsidRPr="00456E15">
              <w:rPr>
                <w:noProof/>
                <w:vertAlign w:val="superscript"/>
                <w:lang w:val="fr-CH"/>
              </w:rPr>
              <w:t>1</w:t>
            </w:r>
            <w:r w:rsidRPr="00456E15">
              <w:rPr>
                <w:rFonts w:cs="Arial"/>
                <w:noProof/>
                <w:lang w:val="fr-CH"/>
              </w:rPr>
              <w:t xml:space="preserve">Votes groupés sur toutes les interventions parlementaires vers 21h30 </w:t>
            </w:r>
          </w:p>
          <w:p w14:paraId="6073B63B" w14:textId="77777777" w:rsidR="00845E8C" w:rsidRPr="00456E15" w:rsidRDefault="00D60409" w:rsidP="00133AB0">
            <w:pPr>
              <w:keepLines/>
              <w:rPr>
                <w:rFonts w:cs="Arial"/>
                <w:lang w:val="it-IT"/>
              </w:rPr>
            </w:pPr>
            <w:r w:rsidRPr="00456E15">
              <w:rPr>
                <w:noProof/>
                <w:vertAlign w:val="superscript"/>
                <w:lang w:val="it-IT"/>
              </w:rPr>
              <w:t>1</w:t>
            </w:r>
            <w:r w:rsidRPr="00456E15">
              <w:rPr>
                <w:rFonts w:cs="Arial"/>
                <w:noProof/>
                <w:lang w:val="it-IT"/>
              </w:rPr>
              <w:t xml:space="preserve">Voti raggruppati su tutti gli interventi parlamentari verso le ore 21.30 </w:t>
            </w:r>
          </w:p>
        </w:tc>
      </w:tr>
    </w:tbl>
    <w:p w14:paraId="1E90178F" w14:textId="77777777" w:rsidR="00F946EC" w:rsidRDefault="00F946EC" w:rsidP="004053D8">
      <w:pPr>
        <w:pStyle w:val="En-tte"/>
        <w:rPr>
          <w:rFonts w:cs="Arial"/>
          <w:b/>
          <w:lang w:val="it-IT"/>
        </w:rPr>
      </w:pPr>
    </w:p>
    <w:p w14:paraId="18E47ADB" w14:textId="77777777" w:rsidR="003343EE" w:rsidRPr="00456E15" w:rsidRDefault="003343EE" w:rsidP="00F946EC">
      <w:pPr>
        <w:pStyle w:val="En-tte"/>
        <w:pageBreakBefore/>
        <w:widowControl w:val="0"/>
        <w:rPr>
          <w:b/>
          <w:lang w:val="it-IT"/>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02F894C1" w14:textId="77777777" w:rsidTr="00805EFB">
        <w:trPr>
          <w:cantSplit/>
          <w:trHeight w:val="204"/>
          <w:tblHeader/>
        </w:trPr>
        <w:tc>
          <w:tcPr>
            <w:tcW w:w="993" w:type="dxa"/>
            <w:gridSpan w:val="2"/>
            <w:tcBorders>
              <w:top w:val="nil"/>
              <w:left w:val="nil"/>
              <w:bottom w:val="nil"/>
              <w:right w:val="nil"/>
            </w:tcBorders>
          </w:tcPr>
          <w:p w14:paraId="1049D5FD"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7BA307C0"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12. März 2019, 08:00-13:00</w:t>
            </w:r>
          </w:p>
        </w:tc>
        <w:tc>
          <w:tcPr>
            <w:tcW w:w="5103" w:type="dxa"/>
            <w:gridSpan w:val="6"/>
            <w:tcBorders>
              <w:top w:val="nil"/>
              <w:left w:val="nil"/>
              <w:bottom w:val="nil"/>
              <w:right w:val="nil"/>
            </w:tcBorders>
          </w:tcPr>
          <w:p w14:paraId="386D3D7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1DC1403"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266D9E" w14:paraId="4282F9BF" w14:textId="77777777" w:rsidTr="00805EFB">
        <w:trPr>
          <w:cantSplit/>
          <w:trHeight w:val="204"/>
          <w:tblHeader/>
        </w:trPr>
        <w:tc>
          <w:tcPr>
            <w:tcW w:w="993" w:type="dxa"/>
            <w:gridSpan w:val="2"/>
            <w:tcBorders>
              <w:top w:val="nil"/>
              <w:left w:val="nil"/>
              <w:bottom w:val="nil"/>
              <w:right w:val="nil"/>
            </w:tcBorders>
          </w:tcPr>
          <w:p w14:paraId="156F658A"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6D97262A"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12 mars 2019, 08:00-13:00</w:t>
            </w:r>
          </w:p>
        </w:tc>
        <w:tc>
          <w:tcPr>
            <w:tcW w:w="5103" w:type="dxa"/>
            <w:gridSpan w:val="6"/>
            <w:tcBorders>
              <w:top w:val="nil"/>
              <w:left w:val="nil"/>
              <w:bottom w:val="nil"/>
              <w:right w:val="nil"/>
            </w:tcBorders>
          </w:tcPr>
          <w:p w14:paraId="5AA01197"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9CFC345"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2</w:t>
            </w:r>
          </w:p>
        </w:tc>
      </w:tr>
      <w:tr w:rsidR="00266D9E" w14:paraId="7EA9419D" w14:textId="77777777" w:rsidTr="00805EFB">
        <w:trPr>
          <w:cantSplit/>
          <w:trHeight w:val="204"/>
          <w:tblHeader/>
        </w:trPr>
        <w:tc>
          <w:tcPr>
            <w:tcW w:w="993" w:type="dxa"/>
            <w:gridSpan w:val="2"/>
            <w:tcBorders>
              <w:top w:val="nil"/>
              <w:left w:val="nil"/>
              <w:bottom w:val="nil"/>
              <w:right w:val="nil"/>
            </w:tcBorders>
          </w:tcPr>
          <w:p w14:paraId="35B3D966"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4FA7DCB2"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12 marzo 2019, 08:00-13:00</w:t>
            </w:r>
          </w:p>
        </w:tc>
        <w:tc>
          <w:tcPr>
            <w:tcW w:w="5103" w:type="dxa"/>
            <w:gridSpan w:val="6"/>
            <w:tcBorders>
              <w:top w:val="nil"/>
              <w:left w:val="nil"/>
              <w:bottom w:val="nil"/>
              <w:right w:val="nil"/>
            </w:tcBorders>
          </w:tcPr>
          <w:p w14:paraId="75CA6CCE"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1BD1A5C"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266D9E" w14:paraId="3873B838" w14:textId="77777777" w:rsidTr="00805EFB">
        <w:trPr>
          <w:cantSplit/>
          <w:trHeight w:val="204"/>
          <w:tblHeader/>
        </w:trPr>
        <w:tc>
          <w:tcPr>
            <w:tcW w:w="993" w:type="dxa"/>
            <w:gridSpan w:val="2"/>
            <w:tcBorders>
              <w:top w:val="nil"/>
              <w:left w:val="nil"/>
              <w:bottom w:val="single" w:sz="4" w:space="0" w:color="auto"/>
              <w:right w:val="nil"/>
            </w:tcBorders>
          </w:tcPr>
          <w:p w14:paraId="3E473087"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4C1D74B2"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2112BFB6"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675163EF"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1DB15071"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4A6F018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F997E71"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5E9480F4"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0223EA8F"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6EA223A"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4F2FE057"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7ABE4F34" w14:textId="77777777" w:rsidR="00845E8C" w:rsidRPr="00456E15" w:rsidRDefault="00D60409" w:rsidP="00B207C5">
            <w:pPr>
              <w:overflowPunct w:val="0"/>
              <w:autoSpaceDE w:val="0"/>
              <w:autoSpaceDN w:val="0"/>
              <w:adjustRightInd w:val="0"/>
              <w:spacing w:before="60" w:after="60"/>
              <w:ind w:left="-113" w:right="-113"/>
              <w:textAlignment w:val="baseline"/>
              <w:rPr>
                <w:b/>
                <w:bCs/>
                <w:noProof/>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1F189C7"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5A3F9C4A"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555BAC9B"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38F99B76"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5ACDDFF2"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27153E34"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5000AF5"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4C0A305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67C73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6521305" w14:textId="77777777" w:rsidR="00845E8C" w:rsidRPr="004C13D5" w:rsidRDefault="00D60409" w:rsidP="00B207C5">
            <w:pPr>
              <w:spacing w:beforeAutospacing="1" w:afterAutospacing="1"/>
              <w:rPr>
                <w:rStyle w:val="Lienhypertexte"/>
                <w:b/>
                <w:lang w:val="de-CH"/>
              </w:rPr>
            </w:pPr>
            <w:r>
              <w:rPr>
                <w:b/>
                <w:noProof/>
                <w:lang w:val="de-DE"/>
              </w:rPr>
              <w:t>18.056</w:t>
            </w:r>
          </w:p>
        </w:tc>
        <w:tc>
          <w:tcPr>
            <w:tcW w:w="426" w:type="dxa"/>
            <w:tcBorders>
              <w:top w:val="single" w:sz="4" w:space="0" w:color="auto"/>
              <w:left w:val="nil"/>
              <w:bottom w:val="single" w:sz="4" w:space="0" w:color="auto"/>
              <w:right w:val="nil"/>
            </w:tcBorders>
            <w:hideMark/>
          </w:tcPr>
          <w:p w14:paraId="55B08DB1"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7138A833" w14:textId="77777777" w:rsidR="00845E8C" w:rsidRDefault="00456E15" w:rsidP="00A15E92">
            <w:pPr>
              <w:rPr>
                <w:rStyle w:val="Lienhypertexte"/>
                <w:b/>
              </w:rPr>
            </w:pPr>
            <w:hyperlink r:id="rId101" w:history="1">
              <w:r w:rsidR="00D60409">
                <w:rPr>
                  <w:rStyle w:val="Lienhypertexte"/>
                  <w:b/>
                </w:rPr>
                <w:t>DE</w:t>
              </w:r>
            </w:hyperlink>
          </w:p>
          <w:p w14:paraId="259991C2" w14:textId="77777777" w:rsidR="00845E8C" w:rsidRDefault="00456E15" w:rsidP="00A15E92">
            <w:pPr>
              <w:rPr>
                <w:rStyle w:val="Lienhypertexte"/>
                <w:b/>
              </w:rPr>
            </w:pPr>
            <w:hyperlink r:id="rId102" w:history="1">
              <w:r w:rsidR="00D60409">
                <w:rPr>
                  <w:rStyle w:val="Lienhypertexte"/>
                  <w:b/>
                </w:rPr>
                <w:t>FR</w:t>
              </w:r>
            </w:hyperlink>
          </w:p>
          <w:p w14:paraId="0F79823E" w14:textId="77777777" w:rsidR="00845E8C" w:rsidRPr="00C93153" w:rsidRDefault="00456E15" w:rsidP="00A15E92">
            <w:pPr>
              <w:rPr>
                <w:sz w:val="16"/>
                <w:szCs w:val="16"/>
                <w:highlight w:val="yellow"/>
                <w:lang w:val="en-US"/>
              </w:rPr>
            </w:pPr>
            <w:hyperlink r:id="rId10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38631EE" w14:textId="77777777" w:rsidR="00845E8C" w:rsidRPr="003C6844" w:rsidRDefault="00D60409" w:rsidP="00B207C5">
            <w:pPr>
              <w:rPr>
                <w:lang w:val="it-CH"/>
              </w:rPr>
            </w:pPr>
            <w:r>
              <w:rPr>
                <w:noProof/>
                <w:lang w:val="de-DE"/>
              </w:rPr>
              <w:t>Wasserrechtsgesetz. Änderung</w:t>
            </w:r>
          </w:p>
          <w:p w14:paraId="0E365427" w14:textId="77777777" w:rsidR="00266D9E" w:rsidRDefault="00D60409" w:rsidP="00B207C5">
            <w:pPr>
              <w:rPr>
                <w:lang w:val="de-DE"/>
              </w:rPr>
            </w:pPr>
            <w:r>
              <w:rPr>
                <w:noProof/>
                <w:lang w:val="de-DE"/>
              </w:rPr>
              <w:t>Loi sur les forces hydrauliques. Modification</w:t>
            </w:r>
          </w:p>
          <w:p w14:paraId="554703BB" w14:textId="77777777" w:rsidR="00845E8C" w:rsidRPr="003C6844" w:rsidRDefault="00D60409" w:rsidP="00B207C5">
            <w:pPr>
              <w:rPr>
                <w:lang w:val="it-CH"/>
              </w:rPr>
            </w:pPr>
            <w:r>
              <w:rPr>
                <w:noProof/>
                <w:lang w:val="de-DE"/>
              </w:rPr>
              <w:t>Legge federale sull’utilizzazione delle forze idriche. Modifica</w:t>
            </w:r>
          </w:p>
        </w:tc>
        <w:tc>
          <w:tcPr>
            <w:tcW w:w="567" w:type="dxa"/>
            <w:tcBorders>
              <w:top w:val="single" w:sz="4" w:space="0" w:color="auto"/>
              <w:left w:val="nil"/>
              <w:bottom w:val="single" w:sz="4" w:space="0" w:color="auto"/>
              <w:right w:val="nil"/>
            </w:tcBorders>
            <w:hideMark/>
          </w:tcPr>
          <w:p w14:paraId="2066F32E"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288BE1D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962A196" w14:textId="77777777" w:rsidR="00266D9E" w:rsidRPr="003C6844" w:rsidRDefault="00D60409" w:rsidP="00B207C5">
            <w:pPr>
              <w:rPr>
                <w:noProof/>
                <w:lang w:val="de-CH"/>
              </w:rPr>
            </w:pPr>
            <w:r w:rsidRPr="003C6844">
              <w:rPr>
                <w:noProof/>
                <w:lang w:val="de-CH"/>
              </w:rPr>
              <w:t>UREK</w:t>
            </w:r>
          </w:p>
          <w:p w14:paraId="77DDB3BB" w14:textId="77777777" w:rsidR="00266D9E" w:rsidRPr="003C6844" w:rsidRDefault="00D60409" w:rsidP="00B207C5">
            <w:pPr>
              <w:rPr>
                <w:lang w:val="de-CH"/>
              </w:rPr>
            </w:pPr>
            <w:r w:rsidRPr="003C6844">
              <w:rPr>
                <w:noProof/>
                <w:lang w:val="de-CH"/>
              </w:rPr>
              <w:t>CEATE</w:t>
            </w:r>
          </w:p>
          <w:p w14:paraId="0F450EA3" w14:textId="77777777" w:rsidR="00845E8C" w:rsidRPr="003C6844" w:rsidRDefault="00D60409" w:rsidP="00B207C5">
            <w:pPr>
              <w:rPr>
                <w:lang w:val="de-CH"/>
              </w:rPr>
            </w:pPr>
            <w:r w:rsidRPr="003C6844">
              <w:rPr>
                <w:noProof/>
                <w:lang w:val="de-CH"/>
              </w:rPr>
              <w:t>CAPTE</w:t>
            </w:r>
          </w:p>
        </w:tc>
        <w:tc>
          <w:tcPr>
            <w:tcW w:w="567" w:type="dxa"/>
            <w:tcBorders>
              <w:top w:val="single" w:sz="4" w:space="0" w:color="auto"/>
              <w:left w:val="nil"/>
              <w:bottom w:val="single" w:sz="4" w:space="0" w:color="auto"/>
              <w:right w:val="nil"/>
            </w:tcBorders>
            <w:hideMark/>
          </w:tcPr>
          <w:p w14:paraId="674F46DF" w14:textId="77777777" w:rsidR="00266D9E" w:rsidRPr="003C6844" w:rsidRDefault="00D60409" w:rsidP="00B207C5">
            <w:pPr>
              <w:rPr>
                <w:noProof/>
                <w:lang w:val="de-CH"/>
              </w:rPr>
            </w:pPr>
            <w:r w:rsidRPr="003C6844">
              <w:rPr>
                <w:noProof/>
                <w:lang w:val="de-CH"/>
              </w:rPr>
              <w:t>UVEK</w:t>
            </w:r>
          </w:p>
          <w:p w14:paraId="675EDA09" w14:textId="77777777" w:rsidR="00266D9E" w:rsidRPr="003C6844" w:rsidRDefault="00D60409" w:rsidP="00B207C5">
            <w:pPr>
              <w:rPr>
                <w:lang w:val="de-CH"/>
              </w:rPr>
            </w:pPr>
            <w:r w:rsidRPr="003C6844">
              <w:rPr>
                <w:noProof/>
                <w:lang w:val="de-CH"/>
              </w:rPr>
              <w:t>DETEC</w:t>
            </w:r>
          </w:p>
          <w:p w14:paraId="3CDF833B"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65BA40DA" w14:textId="77777777" w:rsidR="00845E8C" w:rsidRPr="003C6844" w:rsidRDefault="00D60409" w:rsidP="00B207C5">
            <w:pPr>
              <w:rPr>
                <w:lang w:val="de-CH"/>
              </w:rPr>
            </w:pPr>
            <w:r w:rsidRPr="003C6844">
              <w:rPr>
                <w:noProof/>
                <w:lang w:val="de-CH"/>
              </w:rPr>
              <w:t>Fässler Daniel</w:t>
            </w:r>
          </w:p>
          <w:p w14:paraId="3556E3E8" w14:textId="77777777" w:rsidR="00845E8C" w:rsidRPr="003C6844" w:rsidRDefault="00D60409" w:rsidP="00B207C5">
            <w:pPr>
              <w:rPr>
                <w:lang w:val="de-CH"/>
              </w:rPr>
            </w:pPr>
            <w:r w:rsidRPr="003C6844">
              <w:rPr>
                <w:noProof/>
                <w:lang w:val="de-CH"/>
              </w:rPr>
              <w:t>Reynard</w:t>
            </w:r>
          </w:p>
        </w:tc>
        <w:tc>
          <w:tcPr>
            <w:tcW w:w="1134" w:type="dxa"/>
            <w:tcBorders>
              <w:top w:val="single" w:sz="4" w:space="0" w:color="auto"/>
              <w:left w:val="nil"/>
              <w:bottom w:val="single" w:sz="4" w:space="0" w:color="auto"/>
              <w:right w:val="nil"/>
            </w:tcBorders>
            <w:hideMark/>
          </w:tcPr>
          <w:p w14:paraId="617206A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E7650E4" w14:textId="77777777" w:rsidR="00845E8C" w:rsidRPr="003C6844" w:rsidRDefault="00D60409" w:rsidP="00B207C5">
            <w:pPr>
              <w:rPr>
                <w:lang w:val="de-CH"/>
              </w:rPr>
            </w:pPr>
            <w:r w:rsidRPr="003C6844">
              <w:rPr>
                <w:noProof/>
                <w:lang w:val="de-CH"/>
              </w:rPr>
              <w:t>IIIb/IV</w:t>
            </w:r>
          </w:p>
        </w:tc>
      </w:tr>
      <w:tr w:rsidR="00266D9E" w14:paraId="5EF6ED9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DEC6612"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114A7CB" w14:textId="77777777" w:rsidR="00845E8C" w:rsidRPr="004C13D5" w:rsidRDefault="00D60409" w:rsidP="00B207C5">
            <w:pPr>
              <w:spacing w:beforeAutospacing="1" w:afterAutospacing="1"/>
              <w:rPr>
                <w:rStyle w:val="Lienhypertexte"/>
                <w:b/>
                <w:lang w:val="de-CH"/>
              </w:rPr>
            </w:pPr>
            <w:r>
              <w:rPr>
                <w:b/>
                <w:noProof/>
                <w:lang w:val="de-DE"/>
              </w:rPr>
              <w:t>18.050</w:t>
            </w:r>
          </w:p>
        </w:tc>
        <w:tc>
          <w:tcPr>
            <w:tcW w:w="426" w:type="dxa"/>
            <w:tcBorders>
              <w:top w:val="single" w:sz="4" w:space="0" w:color="auto"/>
              <w:left w:val="nil"/>
              <w:bottom w:val="single" w:sz="4" w:space="0" w:color="auto"/>
              <w:right w:val="nil"/>
            </w:tcBorders>
            <w:hideMark/>
          </w:tcPr>
          <w:p w14:paraId="0075D5C4"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3966A76" w14:textId="77777777" w:rsidR="00845E8C" w:rsidRDefault="00456E15" w:rsidP="00A15E92">
            <w:pPr>
              <w:rPr>
                <w:rStyle w:val="Lienhypertexte"/>
                <w:b/>
              </w:rPr>
            </w:pPr>
            <w:hyperlink r:id="rId104" w:history="1">
              <w:r w:rsidR="00D60409">
                <w:rPr>
                  <w:rStyle w:val="Lienhypertexte"/>
                  <w:b/>
                </w:rPr>
                <w:t>DE</w:t>
              </w:r>
            </w:hyperlink>
          </w:p>
          <w:p w14:paraId="7C7F1BCA" w14:textId="77777777" w:rsidR="00845E8C" w:rsidRDefault="00456E15" w:rsidP="00A15E92">
            <w:pPr>
              <w:rPr>
                <w:rStyle w:val="Lienhypertexte"/>
                <w:b/>
              </w:rPr>
            </w:pPr>
            <w:hyperlink r:id="rId105" w:history="1">
              <w:r w:rsidR="00D60409">
                <w:rPr>
                  <w:rStyle w:val="Lienhypertexte"/>
                  <w:b/>
                </w:rPr>
                <w:t>FR</w:t>
              </w:r>
            </w:hyperlink>
          </w:p>
          <w:p w14:paraId="335A0168" w14:textId="77777777" w:rsidR="00845E8C" w:rsidRPr="00C93153" w:rsidRDefault="00456E15" w:rsidP="00A15E92">
            <w:pPr>
              <w:rPr>
                <w:sz w:val="16"/>
                <w:szCs w:val="16"/>
                <w:highlight w:val="yellow"/>
                <w:lang w:val="en-US"/>
              </w:rPr>
            </w:pPr>
            <w:hyperlink r:id="rId10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EF4B159" w14:textId="77777777" w:rsidR="00845E8C" w:rsidRPr="003C6844" w:rsidRDefault="00D60409" w:rsidP="00B207C5">
            <w:pPr>
              <w:rPr>
                <w:lang w:val="it-CH"/>
              </w:rPr>
            </w:pPr>
            <w:r>
              <w:rPr>
                <w:noProof/>
                <w:lang w:val="de-DE"/>
              </w:rPr>
              <w:t>Steuerliche Berücksichtigung der Kinderdrittbetreuungskosten</w:t>
            </w:r>
          </w:p>
          <w:p w14:paraId="2C447082" w14:textId="77777777" w:rsidR="00266D9E" w:rsidRDefault="00D60409" w:rsidP="00B207C5">
            <w:pPr>
              <w:rPr>
                <w:lang w:val="de-DE"/>
              </w:rPr>
            </w:pPr>
            <w:r>
              <w:rPr>
                <w:noProof/>
                <w:lang w:val="de-DE"/>
              </w:rPr>
              <w:t>Prise en compte fiscale des frais de garde des enfants par des tiers</w:t>
            </w:r>
          </w:p>
          <w:p w14:paraId="589D0883" w14:textId="77777777" w:rsidR="00845E8C" w:rsidRPr="003C6844" w:rsidRDefault="00D60409" w:rsidP="00B207C5">
            <w:pPr>
              <w:rPr>
                <w:lang w:val="it-CH"/>
              </w:rPr>
            </w:pPr>
            <w:r>
              <w:rPr>
                <w:noProof/>
                <w:lang w:val="de-DE"/>
              </w:rPr>
              <w:t>Trattamento fiscale delle spese per la cura dei figli da parte di terzi</w:t>
            </w:r>
          </w:p>
        </w:tc>
        <w:tc>
          <w:tcPr>
            <w:tcW w:w="567" w:type="dxa"/>
            <w:tcBorders>
              <w:top w:val="single" w:sz="4" w:space="0" w:color="auto"/>
              <w:left w:val="nil"/>
              <w:bottom w:val="single" w:sz="4" w:space="0" w:color="auto"/>
              <w:right w:val="nil"/>
            </w:tcBorders>
            <w:hideMark/>
          </w:tcPr>
          <w:p w14:paraId="1B5C68E7"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3311B3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DED0642" w14:textId="77777777" w:rsidR="00266D9E" w:rsidRPr="003C6844" w:rsidRDefault="00D60409" w:rsidP="00B207C5">
            <w:pPr>
              <w:rPr>
                <w:noProof/>
                <w:lang w:val="de-CH"/>
              </w:rPr>
            </w:pPr>
            <w:r w:rsidRPr="003C6844">
              <w:rPr>
                <w:noProof/>
                <w:lang w:val="de-CH"/>
              </w:rPr>
              <w:t>WAK</w:t>
            </w:r>
          </w:p>
          <w:p w14:paraId="1915FB8E" w14:textId="77777777" w:rsidR="00266D9E" w:rsidRPr="003C6844" w:rsidRDefault="00D60409" w:rsidP="00B207C5">
            <w:pPr>
              <w:rPr>
                <w:lang w:val="de-CH"/>
              </w:rPr>
            </w:pPr>
            <w:r w:rsidRPr="003C6844">
              <w:rPr>
                <w:noProof/>
                <w:lang w:val="de-CH"/>
              </w:rPr>
              <w:t>CER</w:t>
            </w:r>
          </w:p>
          <w:p w14:paraId="7B602770"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32D5DE03" w14:textId="77777777" w:rsidR="00266D9E" w:rsidRPr="003C6844" w:rsidRDefault="00D60409" w:rsidP="00B207C5">
            <w:pPr>
              <w:rPr>
                <w:noProof/>
                <w:lang w:val="de-CH"/>
              </w:rPr>
            </w:pPr>
            <w:r w:rsidRPr="003C6844">
              <w:rPr>
                <w:noProof/>
                <w:lang w:val="de-CH"/>
              </w:rPr>
              <w:t>EFD</w:t>
            </w:r>
          </w:p>
          <w:p w14:paraId="51B2E956" w14:textId="77777777" w:rsidR="00266D9E" w:rsidRPr="003C6844" w:rsidRDefault="00D60409" w:rsidP="00B207C5">
            <w:pPr>
              <w:rPr>
                <w:lang w:val="de-CH"/>
              </w:rPr>
            </w:pPr>
            <w:r w:rsidRPr="003C6844">
              <w:rPr>
                <w:noProof/>
                <w:lang w:val="de-CH"/>
              </w:rPr>
              <w:t>DFF</w:t>
            </w:r>
          </w:p>
          <w:p w14:paraId="57AE76AF"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5B0C0DBC" w14:textId="77777777" w:rsidR="00266D9E" w:rsidRPr="003C6844" w:rsidRDefault="00D60409" w:rsidP="00B207C5">
            <w:pPr>
              <w:rPr>
                <w:noProof/>
                <w:lang w:val="de-CH"/>
              </w:rPr>
            </w:pPr>
            <w:r w:rsidRPr="003C6844">
              <w:rPr>
                <w:noProof/>
                <w:lang w:val="de-CH"/>
              </w:rPr>
              <w:t>Bertschy</w:t>
            </w:r>
          </w:p>
          <w:p w14:paraId="7877D04B" w14:textId="77777777" w:rsidR="00845E8C" w:rsidRPr="003C6844" w:rsidRDefault="00D60409" w:rsidP="00B207C5">
            <w:pPr>
              <w:rPr>
                <w:lang w:val="de-CH"/>
              </w:rPr>
            </w:pPr>
            <w:r w:rsidRPr="003C6844">
              <w:rPr>
                <w:noProof/>
                <w:lang w:val="de-CH"/>
              </w:rPr>
              <w:t>Feller</w:t>
            </w:r>
          </w:p>
        </w:tc>
        <w:tc>
          <w:tcPr>
            <w:tcW w:w="1134" w:type="dxa"/>
            <w:tcBorders>
              <w:top w:val="single" w:sz="4" w:space="0" w:color="auto"/>
              <w:left w:val="nil"/>
              <w:bottom w:val="single" w:sz="4" w:space="0" w:color="auto"/>
              <w:right w:val="nil"/>
            </w:tcBorders>
            <w:hideMark/>
          </w:tcPr>
          <w:p w14:paraId="277EB5C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3102F64" w14:textId="77777777" w:rsidR="00845E8C" w:rsidRPr="003C6844" w:rsidRDefault="00D60409" w:rsidP="00B207C5">
            <w:pPr>
              <w:rPr>
                <w:lang w:val="de-CH"/>
              </w:rPr>
            </w:pPr>
            <w:r w:rsidRPr="003C6844">
              <w:rPr>
                <w:noProof/>
                <w:lang w:val="de-CH"/>
              </w:rPr>
              <w:t>IIIa/IV</w:t>
            </w:r>
          </w:p>
        </w:tc>
      </w:tr>
      <w:tr w:rsidR="00266D9E" w14:paraId="17822A2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0580A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825C62F" w14:textId="77777777" w:rsidR="00845E8C" w:rsidRPr="004C13D5" w:rsidRDefault="00D60409" w:rsidP="00B207C5">
            <w:pPr>
              <w:spacing w:beforeAutospacing="1" w:afterAutospacing="1"/>
              <w:rPr>
                <w:rStyle w:val="Lienhypertexte"/>
                <w:b/>
                <w:lang w:val="de-CH"/>
              </w:rPr>
            </w:pPr>
            <w:r>
              <w:rPr>
                <w:b/>
                <w:noProof/>
                <w:lang w:val="de-DE"/>
              </w:rPr>
              <w:t>12.3814</w:t>
            </w:r>
          </w:p>
        </w:tc>
        <w:tc>
          <w:tcPr>
            <w:tcW w:w="426" w:type="dxa"/>
            <w:tcBorders>
              <w:top w:val="single" w:sz="4" w:space="0" w:color="auto"/>
              <w:left w:val="nil"/>
              <w:bottom w:val="single" w:sz="4" w:space="0" w:color="auto"/>
              <w:right w:val="nil"/>
            </w:tcBorders>
            <w:hideMark/>
          </w:tcPr>
          <w:p w14:paraId="0C30DD68"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9AA9A93" w14:textId="77777777" w:rsidR="00845E8C" w:rsidRDefault="00456E15" w:rsidP="00A15E92">
            <w:pPr>
              <w:rPr>
                <w:rStyle w:val="Lienhypertexte"/>
                <w:b/>
              </w:rPr>
            </w:pPr>
            <w:hyperlink r:id="rId107" w:history="1">
              <w:r w:rsidR="00D60409">
                <w:rPr>
                  <w:rStyle w:val="Lienhypertexte"/>
                  <w:b/>
                </w:rPr>
                <w:t>DE</w:t>
              </w:r>
            </w:hyperlink>
          </w:p>
          <w:p w14:paraId="30F8D14B" w14:textId="77777777" w:rsidR="00845E8C" w:rsidRDefault="00456E15" w:rsidP="00A15E92">
            <w:pPr>
              <w:rPr>
                <w:rStyle w:val="Lienhypertexte"/>
                <w:b/>
              </w:rPr>
            </w:pPr>
            <w:hyperlink r:id="rId108" w:history="1">
              <w:r w:rsidR="00D60409">
                <w:rPr>
                  <w:rStyle w:val="Lienhypertexte"/>
                  <w:b/>
                </w:rPr>
                <w:t>FR</w:t>
              </w:r>
            </w:hyperlink>
          </w:p>
          <w:p w14:paraId="5482068F" w14:textId="77777777" w:rsidR="00845E8C" w:rsidRPr="00C93153" w:rsidRDefault="00456E15" w:rsidP="00A15E92">
            <w:pPr>
              <w:rPr>
                <w:sz w:val="16"/>
                <w:szCs w:val="16"/>
                <w:highlight w:val="yellow"/>
                <w:lang w:val="en-US"/>
              </w:rPr>
            </w:pPr>
            <w:hyperlink r:id="rId109"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B426D66" w14:textId="77777777" w:rsidR="00845E8C" w:rsidRPr="003C6844" w:rsidRDefault="00D60409" w:rsidP="00B207C5">
            <w:pPr>
              <w:rPr>
                <w:lang w:val="it-CH"/>
              </w:rPr>
            </w:pPr>
            <w:r>
              <w:rPr>
                <w:noProof/>
                <w:lang w:val="de-DE"/>
              </w:rPr>
              <w:t>Mo. Nationalrat (Fraktion RL). Stopp der Steuerstrafe in der Säule 3b. Bei Kapitalbezug den Ertragsanteil statt die Kapitaleinlage besteuern</w:t>
            </w:r>
          </w:p>
          <w:p w14:paraId="5E6BA68A" w14:textId="77777777" w:rsidR="00266D9E" w:rsidRDefault="00D60409" w:rsidP="00B207C5">
            <w:pPr>
              <w:rPr>
                <w:lang w:val="de-DE"/>
              </w:rPr>
            </w:pPr>
            <w:r>
              <w:rPr>
                <w:noProof/>
                <w:lang w:val="de-DE"/>
              </w:rPr>
              <w:t>Mo. Conseil national (Groupe RL). Mettre fin à la pénalité fiscale inhérente au pilier 3b. Imposer le rendement des avoirs lors de leur retrait et non les apports</w:t>
            </w:r>
          </w:p>
          <w:p w14:paraId="62E0D6B8" w14:textId="77777777" w:rsidR="00845E8C" w:rsidRPr="003C6844" w:rsidRDefault="00D60409" w:rsidP="00B207C5">
            <w:pPr>
              <w:rPr>
                <w:lang w:val="it-CH"/>
              </w:rPr>
            </w:pPr>
            <w:r>
              <w:rPr>
                <w:noProof/>
                <w:lang w:val="de-DE"/>
              </w:rPr>
              <w:t>Mo. Consiglio nazionale (Gruppo RL). Basta con la penalizzazione fiscale del pilastro 3b. In caso di prelievo del capitale, tassare la quota di reddito invece degli apporti di capitale</w:t>
            </w:r>
          </w:p>
        </w:tc>
        <w:tc>
          <w:tcPr>
            <w:tcW w:w="567" w:type="dxa"/>
            <w:tcBorders>
              <w:top w:val="single" w:sz="4" w:space="0" w:color="auto"/>
              <w:left w:val="nil"/>
              <w:bottom w:val="single" w:sz="4" w:space="0" w:color="auto"/>
              <w:right w:val="nil"/>
            </w:tcBorders>
            <w:hideMark/>
          </w:tcPr>
          <w:p w14:paraId="669A41D5"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6DC8549"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4F2137E" w14:textId="77777777" w:rsidR="00266D9E" w:rsidRPr="003C6844" w:rsidRDefault="00D60409" w:rsidP="00B207C5">
            <w:pPr>
              <w:rPr>
                <w:noProof/>
                <w:lang w:val="de-CH"/>
              </w:rPr>
            </w:pPr>
            <w:r w:rsidRPr="003C6844">
              <w:rPr>
                <w:noProof/>
                <w:lang w:val="de-CH"/>
              </w:rPr>
              <w:t>WAK</w:t>
            </w:r>
          </w:p>
          <w:p w14:paraId="25E297AD" w14:textId="77777777" w:rsidR="00266D9E" w:rsidRPr="003C6844" w:rsidRDefault="00D60409" w:rsidP="00B207C5">
            <w:pPr>
              <w:rPr>
                <w:lang w:val="de-CH"/>
              </w:rPr>
            </w:pPr>
            <w:r w:rsidRPr="003C6844">
              <w:rPr>
                <w:noProof/>
                <w:lang w:val="de-CH"/>
              </w:rPr>
              <w:t>CER</w:t>
            </w:r>
          </w:p>
          <w:p w14:paraId="00E18598"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66CEBF1B" w14:textId="77777777" w:rsidR="00266D9E" w:rsidRPr="003C6844" w:rsidRDefault="00D60409" w:rsidP="00B207C5">
            <w:pPr>
              <w:rPr>
                <w:noProof/>
                <w:lang w:val="de-CH"/>
              </w:rPr>
            </w:pPr>
            <w:r w:rsidRPr="003C6844">
              <w:rPr>
                <w:noProof/>
                <w:lang w:val="de-CH"/>
              </w:rPr>
              <w:t>EFD</w:t>
            </w:r>
          </w:p>
          <w:p w14:paraId="24865311" w14:textId="77777777" w:rsidR="00266D9E" w:rsidRPr="003C6844" w:rsidRDefault="00D60409" w:rsidP="00B207C5">
            <w:pPr>
              <w:rPr>
                <w:lang w:val="de-CH"/>
              </w:rPr>
            </w:pPr>
            <w:r w:rsidRPr="003C6844">
              <w:rPr>
                <w:noProof/>
                <w:lang w:val="de-CH"/>
              </w:rPr>
              <w:t>DFF</w:t>
            </w:r>
          </w:p>
          <w:p w14:paraId="502D7377"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7AB3703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0E52C4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2E1478A" w14:textId="77777777" w:rsidR="00845E8C" w:rsidRPr="003C6844" w:rsidRDefault="00D60409" w:rsidP="00B207C5">
            <w:pPr>
              <w:rPr>
                <w:lang w:val="de-CH"/>
              </w:rPr>
            </w:pPr>
            <w:r w:rsidRPr="003C6844">
              <w:rPr>
                <w:noProof/>
                <w:lang w:val="de-CH"/>
              </w:rPr>
              <w:t>V</w:t>
            </w:r>
          </w:p>
        </w:tc>
      </w:tr>
      <w:tr w:rsidR="00266D9E" w14:paraId="54F7694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797529C"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3492FF9" w14:textId="77777777" w:rsidR="00845E8C" w:rsidRPr="004C13D5" w:rsidRDefault="00D60409" w:rsidP="00B207C5">
            <w:pPr>
              <w:spacing w:beforeAutospacing="1" w:afterAutospacing="1"/>
              <w:rPr>
                <w:rStyle w:val="Lienhypertexte"/>
                <w:b/>
                <w:lang w:val="de-CH"/>
              </w:rPr>
            </w:pPr>
            <w:r>
              <w:rPr>
                <w:b/>
                <w:noProof/>
                <w:lang w:val="de-DE"/>
              </w:rPr>
              <w:t>16.3055</w:t>
            </w:r>
          </w:p>
        </w:tc>
        <w:tc>
          <w:tcPr>
            <w:tcW w:w="426" w:type="dxa"/>
            <w:tcBorders>
              <w:top w:val="single" w:sz="4" w:space="0" w:color="auto"/>
              <w:left w:val="nil"/>
              <w:bottom w:val="single" w:sz="4" w:space="0" w:color="auto"/>
              <w:right w:val="nil"/>
            </w:tcBorders>
            <w:hideMark/>
          </w:tcPr>
          <w:p w14:paraId="29C21C54"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16C59731" w14:textId="77777777" w:rsidR="00845E8C" w:rsidRDefault="00456E15" w:rsidP="00A15E92">
            <w:pPr>
              <w:rPr>
                <w:rStyle w:val="Lienhypertexte"/>
                <w:b/>
              </w:rPr>
            </w:pPr>
            <w:hyperlink r:id="rId110" w:history="1">
              <w:r w:rsidR="00D60409">
                <w:rPr>
                  <w:rStyle w:val="Lienhypertexte"/>
                  <w:b/>
                </w:rPr>
                <w:t>DE</w:t>
              </w:r>
            </w:hyperlink>
          </w:p>
          <w:p w14:paraId="3545E0A8" w14:textId="77777777" w:rsidR="00845E8C" w:rsidRDefault="00456E15" w:rsidP="00A15E92">
            <w:pPr>
              <w:rPr>
                <w:rStyle w:val="Lienhypertexte"/>
                <w:b/>
              </w:rPr>
            </w:pPr>
            <w:hyperlink r:id="rId111" w:history="1">
              <w:r w:rsidR="00D60409">
                <w:rPr>
                  <w:rStyle w:val="Lienhypertexte"/>
                  <w:b/>
                </w:rPr>
                <w:t>FR</w:t>
              </w:r>
            </w:hyperlink>
          </w:p>
          <w:p w14:paraId="54C86D2A" w14:textId="77777777" w:rsidR="00845E8C" w:rsidRPr="00C93153" w:rsidRDefault="00456E15" w:rsidP="00A15E92">
            <w:pPr>
              <w:rPr>
                <w:sz w:val="16"/>
                <w:szCs w:val="16"/>
                <w:highlight w:val="yellow"/>
                <w:lang w:val="en-US"/>
              </w:rPr>
            </w:pPr>
            <w:hyperlink r:id="rId112"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810BFD2" w14:textId="77777777" w:rsidR="00845E8C" w:rsidRPr="003C6844" w:rsidRDefault="00D60409" w:rsidP="00B207C5">
            <w:pPr>
              <w:rPr>
                <w:lang w:val="it-CH"/>
              </w:rPr>
            </w:pPr>
            <w:r>
              <w:rPr>
                <w:noProof/>
                <w:lang w:val="de-DE"/>
              </w:rPr>
              <w:t>Mo. Nationalrat (Jauslin). Harmonisieren der Zinsen bei Bundessteuererlassen</w:t>
            </w:r>
          </w:p>
          <w:p w14:paraId="259BB3C8" w14:textId="77777777" w:rsidR="00266D9E" w:rsidRDefault="00D60409" w:rsidP="00B207C5">
            <w:pPr>
              <w:rPr>
                <w:lang w:val="de-DE"/>
              </w:rPr>
            </w:pPr>
            <w:r>
              <w:rPr>
                <w:noProof/>
                <w:lang w:val="de-DE"/>
              </w:rPr>
              <w:t>Mo. Conseil national (Jauslin). Harmoniser les intérêts perçus ou crédités au titre des impôts fédéraux</w:t>
            </w:r>
          </w:p>
          <w:p w14:paraId="614CC6FC" w14:textId="77777777" w:rsidR="00845E8C" w:rsidRPr="003C6844" w:rsidRDefault="00D60409" w:rsidP="00B207C5">
            <w:pPr>
              <w:rPr>
                <w:lang w:val="it-CH"/>
              </w:rPr>
            </w:pPr>
            <w:r>
              <w:rPr>
                <w:noProof/>
                <w:lang w:val="de-DE"/>
              </w:rPr>
              <w:t>Mo. Consiglio nazionale (Jauslin). Armonizzazione degli interessi nei casi di condono delle imposte federali</w:t>
            </w:r>
          </w:p>
        </w:tc>
        <w:tc>
          <w:tcPr>
            <w:tcW w:w="567" w:type="dxa"/>
            <w:tcBorders>
              <w:top w:val="single" w:sz="4" w:space="0" w:color="auto"/>
              <w:left w:val="nil"/>
              <w:bottom w:val="single" w:sz="4" w:space="0" w:color="auto"/>
              <w:right w:val="nil"/>
            </w:tcBorders>
            <w:hideMark/>
          </w:tcPr>
          <w:p w14:paraId="597AAEC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28EE998" w14:textId="77777777" w:rsidR="00266D9E" w:rsidRPr="003C6844" w:rsidRDefault="00D60409" w:rsidP="00B207C5">
            <w:pPr>
              <w:rPr>
                <w:noProof/>
                <w:lang w:val="de-CH"/>
              </w:rPr>
            </w:pPr>
            <w:r w:rsidRPr="003C6844">
              <w:rPr>
                <w:noProof/>
                <w:lang w:val="de-CH"/>
              </w:rPr>
              <w:t>Differenzen</w:t>
            </w:r>
          </w:p>
          <w:p w14:paraId="4FA450FF" w14:textId="77777777" w:rsidR="00266D9E" w:rsidRPr="003C6844" w:rsidRDefault="00D60409" w:rsidP="00B207C5">
            <w:pPr>
              <w:rPr>
                <w:lang w:val="de-CH"/>
              </w:rPr>
            </w:pPr>
            <w:r w:rsidRPr="003C6844">
              <w:rPr>
                <w:noProof/>
                <w:lang w:val="de-CH"/>
              </w:rPr>
              <w:t>Divergences</w:t>
            </w:r>
          </w:p>
          <w:p w14:paraId="6DC42C3D"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19E205B1" w14:textId="77777777" w:rsidR="00266D9E" w:rsidRPr="003C6844" w:rsidRDefault="00D60409" w:rsidP="00B207C5">
            <w:pPr>
              <w:rPr>
                <w:noProof/>
                <w:lang w:val="de-CH"/>
              </w:rPr>
            </w:pPr>
            <w:r w:rsidRPr="003C6844">
              <w:rPr>
                <w:noProof/>
                <w:lang w:val="de-CH"/>
              </w:rPr>
              <w:t>WAK</w:t>
            </w:r>
          </w:p>
          <w:p w14:paraId="0F010F93" w14:textId="77777777" w:rsidR="00266D9E" w:rsidRPr="003C6844" w:rsidRDefault="00D60409" w:rsidP="00B207C5">
            <w:pPr>
              <w:rPr>
                <w:lang w:val="de-CH"/>
              </w:rPr>
            </w:pPr>
            <w:r w:rsidRPr="003C6844">
              <w:rPr>
                <w:noProof/>
                <w:lang w:val="de-CH"/>
              </w:rPr>
              <w:t>CER</w:t>
            </w:r>
          </w:p>
          <w:p w14:paraId="36BF3DB0"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61AE671F" w14:textId="77777777" w:rsidR="00266D9E" w:rsidRPr="003C6844" w:rsidRDefault="00D60409" w:rsidP="00B207C5">
            <w:pPr>
              <w:rPr>
                <w:noProof/>
                <w:lang w:val="de-CH"/>
              </w:rPr>
            </w:pPr>
            <w:r w:rsidRPr="003C6844">
              <w:rPr>
                <w:noProof/>
                <w:lang w:val="de-CH"/>
              </w:rPr>
              <w:t>EFD</w:t>
            </w:r>
          </w:p>
          <w:p w14:paraId="7AB6F676" w14:textId="77777777" w:rsidR="00266D9E" w:rsidRPr="003C6844" w:rsidRDefault="00D60409" w:rsidP="00B207C5">
            <w:pPr>
              <w:rPr>
                <w:lang w:val="de-CH"/>
              </w:rPr>
            </w:pPr>
            <w:r w:rsidRPr="003C6844">
              <w:rPr>
                <w:noProof/>
                <w:lang w:val="de-CH"/>
              </w:rPr>
              <w:t>DFF</w:t>
            </w:r>
          </w:p>
          <w:p w14:paraId="581A03C7"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790FCD52" w14:textId="77777777" w:rsidR="00266D9E" w:rsidRPr="003C6844" w:rsidRDefault="00D60409" w:rsidP="00B207C5">
            <w:pPr>
              <w:rPr>
                <w:noProof/>
                <w:lang w:val="de-CH"/>
              </w:rPr>
            </w:pPr>
            <w:r w:rsidRPr="003C6844">
              <w:rPr>
                <w:noProof/>
                <w:lang w:val="de-CH"/>
              </w:rPr>
              <w:t>Marra</w:t>
            </w:r>
          </w:p>
          <w:p w14:paraId="6E44AF6F" w14:textId="77777777" w:rsidR="00845E8C" w:rsidRPr="003C6844" w:rsidRDefault="00D60409" w:rsidP="00B207C5">
            <w:pPr>
              <w:rPr>
                <w:lang w:val="de-CH"/>
              </w:rPr>
            </w:pPr>
            <w:r w:rsidRPr="003C6844">
              <w:rPr>
                <w:noProof/>
                <w:lang w:val="de-CH"/>
              </w:rPr>
              <w:t>Müller Leo</w:t>
            </w:r>
          </w:p>
        </w:tc>
        <w:tc>
          <w:tcPr>
            <w:tcW w:w="1134" w:type="dxa"/>
            <w:tcBorders>
              <w:top w:val="single" w:sz="4" w:space="0" w:color="auto"/>
              <w:left w:val="nil"/>
              <w:bottom w:val="single" w:sz="4" w:space="0" w:color="auto"/>
              <w:right w:val="nil"/>
            </w:tcBorders>
            <w:hideMark/>
          </w:tcPr>
          <w:p w14:paraId="5C0B1DD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184F6A8" w14:textId="77777777" w:rsidR="00845E8C" w:rsidRPr="003C6844" w:rsidRDefault="00D60409" w:rsidP="00B207C5">
            <w:pPr>
              <w:rPr>
                <w:lang w:val="de-CH"/>
              </w:rPr>
            </w:pPr>
            <w:r w:rsidRPr="003C6844">
              <w:rPr>
                <w:noProof/>
                <w:lang w:val="de-CH"/>
              </w:rPr>
              <w:t>IV</w:t>
            </w:r>
          </w:p>
        </w:tc>
      </w:tr>
      <w:tr w:rsidR="00266D9E" w14:paraId="1D46782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28F290E"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926CA83" w14:textId="77777777" w:rsidR="00845E8C" w:rsidRPr="004C13D5" w:rsidRDefault="00D60409" w:rsidP="00B207C5">
            <w:pPr>
              <w:spacing w:beforeAutospacing="1" w:afterAutospacing="1"/>
              <w:rPr>
                <w:rStyle w:val="Lienhypertexte"/>
                <w:b/>
                <w:lang w:val="de-CH"/>
              </w:rPr>
            </w:pPr>
            <w:r>
              <w:rPr>
                <w:b/>
                <w:noProof/>
                <w:lang w:val="de-DE"/>
              </w:rPr>
              <w:t>16.3399</w:t>
            </w:r>
          </w:p>
        </w:tc>
        <w:tc>
          <w:tcPr>
            <w:tcW w:w="426" w:type="dxa"/>
            <w:tcBorders>
              <w:top w:val="single" w:sz="4" w:space="0" w:color="auto"/>
              <w:left w:val="nil"/>
              <w:bottom w:val="single" w:sz="4" w:space="0" w:color="auto"/>
              <w:right w:val="nil"/>
            </w:tcBorders>
            <w:hideMark/>
          </w:tcPr>
          <w:p w14:paraId="2033E7EC"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2550488" w14:textId="77777777" w:rsidR="00845E8C" w:rsidRDefault="00456E15" w:rsidP="00A15E92">
            <w:pPr>
              <w:rPr>
                <w:rStyle w:val="Lienhypertexte"/>
                <w:b/>
              </w:rPr>
            </w:pPr>
            <w:hyperlink r:id="rId113" w:history="1">
              <w:r w:rsidR="00D60409">
                <w:rPr>
                  <w:rStyle w:val="Lienhypertexte"/>
                  <w:b/>
                </w:rPr>
                <w:t>DE</w:t>
              </w:r>
            </w:hyperlink>
          </w:p>
          <w:p w14:paraId="129B86F0" w14:textId="77777777" w:rsidR="00845E8C" w:rsidRDefault="00456E15" w:rsidP="00A15E92">
            <w:pPr>
              <w:rPr>
                <w:rStyle w:val="Lienhypertexte"/>
                <w:b/>
              </w:rPr>
            </w:pPr>
            <w:hyperlink r:id="rId114" w:history="1">
              <w:r w:rsidR="00D60409">
                <w:rPr>
                  <w:rStyle w:val="Lienhypertexte"/>
                  <w:b/>
                </w:rPr>
                <w:t>FR</w:t>
              </w:r>
            </w:hyperlink>
          </w:p>
          <w:p w14:paraId="73945B23" w14:textId="77777777" w:rsidR="00845E8C" w:rsidRPr="00C93153" w:rsidRDefault="00456E15" w:rsidP="00A15E92">
            <w:pPr>
              <w:rPr>
                <w:sz w:val="16"/>
                <w:szCs w:val="16"/>
                <w:highlight w:val="yellow"/>
                <w:lang w:val="en-US"/>
              </w:rPr>
            </w:pPr>
            <w:hyperlink r:id="rId11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D79362B" w14:textId="77777777" w:rsidR="00845E8C" w:rsidRPr="003C6844" w:rsidRDefault="00D60409" w:rsidP="00B207C5">
            <w:pPr>
              <w:rPr>
                <w:lang w:val="it-CH"/>
              </w:rPr>
            </w:pPr>
            <w:r>
              <w:rPr>
                <w:noProof/>
                <w:lang w:val="de-DE"/>
              </w:rPr>
              <w:t>Mo. Nationalrat (Bigler). Wissen in der Bundesverwaltung sichern</w:t>
            </w:r>
          </w:p>
          <w:p w14:paraId="4E1FCB30" w14:textId="77777777" w:rsidR="00266D9E" w:rsidRDefault="00D60409" w:rsidP="00B207C5">
            <w:pPr>
              <w:rPr>
                <w:lang w:val="de-DE"/>
              </w:rPr>
            </w:pPr>
            <w:r>
              <w:rPr>
                <w:noProof/>
                <w:lang w:val="de-DE"/>
              </w:rPr>
              <w:t>Mo. Conseil national (Bigler). Exploiter le savoir de l'administration fédérale</w:t>
            </w:r>
          </w:p>
          <w:p w14:paraId="34C2D9CA" w14:textId="77777777" w:rsidR="00845E8C" w:rsidRPr="003C6844" w:rsidRDefault="00D60409" w:rsidP="00B207C5">
            <w:pPr>
              <w:rPr>
                <w:lang w:val="it-CH"/>
              </w:rPr>
            </w:pPr>
            <w:r>
              <w:rPr>
                <w:noProof/>
                <w:lang w:val="de-DE"/>
              </w:rPr>
              <w:t>Mo. Consiglio nazionale (Bigler). Preservare le conoscenze all'interno dell'amministrazione federale</w:t>
            </w:r>
          </w:p>
        </w:tc>
        <w:tc>
          <w:tcPr>
            <w:tcW w:w="567" w:type="dxa"/>
            <w:tcBorders>
              <w:top w:val="single" w:sz="4" w:space="0" w:color="auto"/>
              <w:left w:val="nil"/>
              <w:bottom w:val="single" w:sz="4" w:space="0" w:color="auto"/>
              <w:right w:val="nil"/>
            </w:tcBorders>
            <w:hideMark/>
          </w:tcPr>
          <w:p w14:paraId="3229DCB2"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0B0468FE" w14:textId="77777777" w:rsidR="00266D9E" w:rsidRPr="003C6844" w:rsidRDefault="00D60409" w:rsidP="00B207C5">
            <w:pPr>
              <w:rPr>
                <w:noProof/>
                <w:lang w:val="de-CH"/>
              </w:rPr>
            </w:pPr>
            <w:r w:rsidRPr="003C6844">
              <w:rPr>
                <w:noProof/>
                <w:lang w:val="de-CH"/>
              </w:rPr>
              <w:t>Differenzen</w:t>
            </w:r>
          </w:p>
          <w:p w14:paraId="433C80F6" w14:textId="77777777" w:rsidR="00266D9E" w:rsidRPr="003C6844" w:rsidRDefault="00D60409" w:rsidP="00B207C5">
            <w:pPr>
              <w:rPr>
                <w:lang w:val="de-CH"/>
              </w:rPr>
            </w:pPr>
            <w:r w:rsidRPr="003C6844">
              <w:rPr>
                <w:noProof/>
                <w:lang w:val="de-CH"/>
              </w:rPr>
              <w:t>Divergences</w:t>
            </w:r>
          </w:p>
          <w:p w14:paraId="032C290C"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502F765E" w14:textId="77777777" w:rsidR="00266D9E" w:rsidRPr="003C6844" w:rsidRDefault="00D60409" w:rsidP="00B207C5">
            <w:pPr>
              <w:rPr>
                <w:noProof/>
                <w:lang w:val="de-CH"/>
              </w:rPr>
            </w:pPr>
            <w:r w:rsidRPr="003C6844">
              <w:rPr>
                <w:noProof/>
                <w:lang w:val="de-CH"/>
              </w:rPr>
              <w:t>SPK</w:t>
            </w:r>
          </w:p>
          <w:p w14:paraId="47DCD927" w14:textId="77777777" w:rsidR="00266D9E" w:rsidRPr="003C6844" w:rsidRDefault="00D60409" w:rsidP="00B207C5">
            <w:pPr>
              <w:rPr>
                <w:lang w:val="de-CH"/>
              </w:rPr>
            </w:pPr>
            <w:r w:rsidRPr="003C6844">
              <w:rPr>
                <w:noProof/>
                <w:lang w:val="de-CH"/>
              </w:rPr>
              <w:t>CIP</w:t>
            </w:r>
          </w:p>
          <w:p w14:paraId="7E839850"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19772B87" w14:textId="77777777" w:rsidR="00266D9E" w:rsidRPr="003C6844" w:rsidRDefault="00D60409" w:rsidP="00B207C5">
            <w:pPr>
              <w:rPr>
                <w:noProof/>
                <w:lang w:val="de-CH"/>
              </w:rPr>
            </w:pPr>
            <w:r w:rsidRPr="003C6844">
              <w:rPr>
                <w:noProof/>
                <w:lang w:val="de-CH"/>
              </w:rPr>
              <w:t>EFD</w:t>
            </w:r>
          </w:p>
          <w:p w14:paraId="0BCD9444" w14:textId="77777777" w:rsidR="00266D9E" w:rsidRPr="003C6844" w:rsidRDefault="00D60409" w:rsidP="00B207C5">
            <w:pPr>
              <w:rPr>
                <w:lang w:val="de-CH"/>
              </w:rPr>
            </w:pPr>
            <w:r w:rsidRPr="003C6844">
              <w:rPr>
                <w:noProof/>
                <w:lang w:val="de-CH"/>
              </w:rPr>
              <w:t>DFF</w:t>
            </w:r>
          </w:p>
          <w:p w14:paraId="68BDAD59"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4FB01575" w14:textId="77777777" w:rsidR="00266D9E" w:rsidRPr="003C6844" w:rsidRDefault="00D60409" w:rsidP="00B207C5">
            <w:pPr>
              <w:rPr>
                <w:noProof/>
                <w:lang w:val="de-CH"/>
              </w:rPr>
            </w:pPr>
            <w:r w:rsidRPr="003C6844">
              <w:rPr>
                <w:noProof/>
                <w:lang w:val="de-CH"/>
              </w:rPr>
              <w:t>Addor</w:t>
            </w:r>
          </w:p>
          <w:p w14:paraId="31341973" w14:textId="77777777" w:rsidR="00845E8C" w:rsidRPr="003C6844" w:rsidRDefault="00D60409" w:rsidP="00B207C5">
            <w:pPr>
              <w:rPr>
                <w:lang w:val="de-CH"/>
              </w:rPr>
            </w:pPr>
            <w:r w:rsidRPr="003C6844">
              <w:rPr>
                <w:noProof/>
                <w:lang w:val="de-CH"/>
              </w:rPr>
              <w:t>Brunner Hansjörg</w:t>
            </w:r>
          </w:p>
        </w:tc>
        <w:tc>
          <w:tcPr>
            <w:tcW w:w="1134" w:type="dxa"/>
            <w:tcBorders>
              <w:top w:val="single" w:sz="4" w:space="0" w:color="auto"/>
              <w:left w:val="nil"/>
              <w:bottom w:val="single" w:sz="4" w:space="0" w:color="auto"/>
              <w:right w:val="nil"/>
            </w:tcBorders>
            <w:hideMark/>
          </w:tcPr>
          <w:p w14:paraId="36C1127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7EF2AB7" w14:textId="77777777" w:rsidR="00845E8C" w:rsidRPr="003C6844" w:rsidRDefault="00D60409" w:rsidP="00B207C5">
            <w:pPr>
              <w:rPr>
                <w:lang w:val="de-CH"/>
              </w:rPr>
            </w:pPr>
            <w:r w:rsidRPr="003C6844">
              <w:rPr>
                <w:noProof/>
                <w:lang w:val="de-CH"/>
              </w:rPr>
              <w:t>IV</w:t>
            </w:r>
          </w:p>
        </w:tc>
      </w:tr>
      <w:tr w:rsidR="00266D9E" w14:paraId="1261057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37B9F6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89EC6E0" w14:textId="77777777" w:rsidR="00845E8C" w:rsidRPr="004C13D5" w:rsidRDefault="00D60409" w:rsidP="00B207C5">
            <w:pPr>
              <w:spacing w:beforeAutospacing="1" w:afterAutospacing="1"/>
              <w:rPr>
                <w:rStyle w:val="Lienhypertexte"/>
                <w:b/>
                <w:lang w:val="de-CH"/>
              </w:rPr>
            </w:pPr>
            <w:r>
              <w:rPr>
                <w:b/>
                <w:noProof/>
                <w:lang w:val="de-DE"/>
              </w:rPr>
              <w:t>18.032</w:t>
            </w:r>
          </w:p>
        </w:tc>
        <w:tc>
          <w:tcPr>
            <w:tcW w:w="426" w:type="dxa"/>
            <w:tcBorders>
              <w:top w:val="single" w:sz="4" w:space="0" w:color="auto"/>
              <w:left w:val="nil"/>
              <w:bottom w:val="single" w:sz="4" w:space="0" w:color="auto"/>
              <w:right w:val="nil"/>
            </w:tcBorders>
            <w:hideMark/>
          </w:tcPr>
          <w:p w14:paraId="6E404967"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34CDFF1" w14:textId="77777777" w:rsidR="00845E8C" w:rsidRDefault="00456E15" w:rsidP="00A15E92">
            <w:pPr>
              <w:rPr>
                <w:rStyle w:val="Lienhypertexte"/>
                <w:b/>
              </w:rPr>
            </w:pPr>
            <w:hyperlink r:id="rId116" w:history="1">
              <w:r w:rsidR="00D60409">
                <w:rPr>
                  <w:rStyle w:val="Lienhypertexte"/>
                  <w:b/>
                </w:rPr>
                <w:t>DE</w:t>
              </w:r>
            </w:hyperlink>
          </w:p>
          <w:p w14:paraId="2737ED34" w14:textId="77777777" w:rsidR="00845E8C" w:rsidRDefault="00456E15" w:rsidP="00A15E92">
            <w:pPr>
              <w:rPr>
                <w:rStyle w:val="Lienhypertexte"/>
                <w:b/>
              </w:rPr>
            </w:pPr>
            <w:hyperlink r:id="rId117" w:history="1">
              <w:r w:rsidR="00D60409">
                <w:rPr>
                  <w:rStyle w:val="Lienhypertexte"/>
                  <w:b/>
                </w:rPr>
                <w:t>FR</w:t>
              </w:r>
            </w:hyperlink>
          </w:p>
          <w:p w14:paraId="2793B6C3" w14:textId="77777777" w:rsidR="00845E8C" w:rsidRPr="00C93153" w:rsidRDefault="00456E15" w:rsidP="00A15E92">
            <w:pPr>
              <w:rPr>
                <w:sz w:val="16"/>
                <w:szCs w:val="16"/>
                <w:highlight w:val="yellow"/>
                <w:lang w:val="en-US"/>
              </w:rPr>
            </w:pPr>
            <w:hyperlink r:id="rId11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68D72CA1" w14:textId="77777777" w:rsidR="00845E8C" w:rsidRPr="003C6844" w:rsidRDefault="00D60409" w:rsidP="00B207C5">
            <w:pPr>
              <w:rPr>
                <w:lang w:val="it-CH"/>
              </w:rPr>
            </w:pPr>
            <w:r>
              <w:rPr>
                <w:noProof/>
                <w:lang w:val="de-DE"/>
              </w:rPr>
              <w:t>Bestand des Bundespersonals auf dem Stand von 2015 einfrieren. Bericht des Bundesrates zur Abschreibung der Motion 15.3494 (FK-SR)</w:t>
            </w:r>
          </w:p>
          <w:p w14:paraId="21D81BDE" w14:textId="77777777" w:rsidR="00266D9E" w:rsidRDefault="00D60409" w:rsidP="00B207C5">
            <w:pPr>
              <w:rPr>
                <w:lang w:val="de-DE"/>
              </w:rPr>
            </w:pPr>
            <w:r>
              <w:rPr>
                <w:noProof/>
                <w:lang w:val="de-DE"/>
              </w:rPr>
              <w:t>Geler les effectifs de la Confédération au niveau de 2015. Rapport du Conseil fédéral sur le classement de la motion 15.3494 (CdF-CE)</w:t>
            </w:r>
          </w:p>
          <w:p w14:paraId="7AB1E564" w14:textId="77777777" w:rsidR="00845E8C" w:rsidRPr="003C6844" w:rsidRDefault="00D60409" w:rsidP="00B207C5">
            <w:pPr>
              <w:rPr>
                <w:lang w:val="it-CH"/>
              </w:rPr>
            </w:pPr>
            <w:r>
              <w:rPr>
                <w:noProof/>
                <w:lang w:val="de-DE"/>
              </w:rPr>
              <w:t>Bloccare l'effettivo del personale della Confederazione al livello del 2015. Rapporto del Consiglio federale concernente lo stralcio della mozione 15.3494 (CdF-CS)</w:t>
            </w:r>
          </w:p>
        </w:tc>
        <w:tc>
          <w:tcPr>
            <w:tcW w:w="567" w:type="dxa"/>
            <w:tcBorders>
              <w:top w:val="single" w:sz="4" w:space="0" w:color="auto"/>
              <w:left w:val="nil"/>
              <w:bottom w:val="single" w:sz="4" w:space="0" w:color="auto"/>
              <w:right w:val="nil"/>
            </w:tcBorders>
            <w:hideMark/>
          </w:tcPr>
          <w:p w14:paraId="15BA340D"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236BA0FB" w14:textId="77777777" w:rsidR="00266D9E" w:rsidRPr="003C6844" w:rsidRDefault="00D60409" w:rsidP="00B207C5">
            <w:pPr>
              <w:rPr>
                <w:noProof/>
                <w:lang w:val="de-CH"/>
              </w:rPr>
            </w:pPr>
            <w:r w:rsidRPr="003C6844">
              <w:rPr>
                <w:noProof/>
                <w:lang w:val="de-CH"/>
              </w:rPr>
              <w:t>Abschreibung</w:t>
            </w:r>
          </w:p>
          <w:p w14:paraId="730B70E2" w14:textId="77777777" w:rsidR="00266D9E" w:rsidRPr="003C6844" w:rsidRDefault="00D60409" w:rsidP="00B207C5">
            <w:pPr>
              <w:rPr>
                <w:lang w:val="de-CH"/>
              </w:rPr>
            </w:pPr>
            <w:r w:rsidRPr="003C6844">
              <w:rPr>
                <w:noProof/>
                <w:lang w:val="de-CH"/>
              </w:rPr>
              <w:t>Classement</w:t>
            </w:r>
          </w:p>
          <w:p w14:paraId="18F674AE" w14:textId="77777777" w:rsidR="00845E8C" w:rsidRPr="003C6844" w:rsidRDefault="00D60409"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41E70450" w14:textId="77777777" w:rsidR="00266D9E" w:rsidRPr="003C6844" w:rsidRDefault="00D60409" w:rsidP="00B207C5">
            <w:pPr>
              <w:rPr>
                <w:noProof/>
                <w:lang w:val="de-CH"/>
              </w:rPr>
            </w:pPr>
            <w:r w:rsidRPr="003C6844">
              <w:rPr>
                <w:noProof/>
                <w:lang w:val="de-CH"/>
              </w:rPr>
              <w:t>FK</w:t>
            </w:r>
          </w:p>
          <w:p w14:paraId="569D4761" w14:textId="77777777" w:rsidR="00266D9E" w:rsidRPr="003C6844" w:rsidRDefault="00D60409" w:rsidP="00B207C5">
            <w:pPr>
              <w:rPr>
                <w:lang w:val="de-CH"/>
              </w:rPr>
            </w:pPr>
            <w:r w:rsidRPr="003C6844">
              <w:rPr>
                <w:noProof/>
                <w:lang w:val="de-CH"/>
              </w:rPr>
              <w:t>CdF</w:t>
            </w:r>
          </w:p>
          <w:p w14:paraId="6AC837AA" w14:textId="77777777" w:rsidR="00845E8C" w:rsidRPr="003C6844" w:rsidRDefault="00D60409" w:rsidP="00B207C5">
            <w:pPr>
              <w:rPr>
                <w:lang w:val="de-CH"/>
              </w:rPr>
            </w:pPr>
            <w:r w:rsidRPr="003C6844">
              <w:rPr>
                <w:noProof/>
                <w:lang w:val="de-CH"/>
              </w:rPr>
              <w:t>CdF</w:t>
            </w:r>
          </w:p>
        </w:tc>
        <w:tc>
          <w:tcPr>
            <w:tcW w:w="567" w:type="dxa"/>
            <w:tcBorders>
              <w:top w:val="single" w:sz="4" w:space="0" w:color="auto"/>
              <w:left w:val="nil"/>
              <w:bottom w:val="single" w:sz="4" w:space="0" w:color="auto"/>
              <w:right w:val="nil"/>
            </w:tcBorders>
            <w:hideMark/>
          </w:tcPr>
          <w:p w14:paraId="1E0C7663" w14:textId="77777777" w:rsidR="00266D9E" w:rsidRPr="003C6844" w:rsidRDefault="00D60409" w:rsidP="00B207C5">
            <w:pPr>
              <w:rPr>
                <w:noProof/>
                <w:lang w:val="de-CH"/>
              </w:rPr>
            </w:pPr>
            <w:r w:rsidRPr="003C6844">
              <w:rPr>
                <w:noProof/>
                <w:lang w:val="de-CH"/>
              </w:rPr>
              <w:t>EFD</w:t>
            </w:r>
          </w:p>
          <w:p w14:paraId="5F2670BB" w14:textId="77777777" w:rsidR="00266D9E" w:rsidRPr="003C6844" w:rsidRDefault="00D60409" w:rsidP="00B207C5">
            <w:pPr>
              <w:rPr>
                <w:lang w:val="de-CH"/>
              </w:rPr>
            </w:pPr>
            <w:r w:rsidRPr="003C6844">
              <w:rPr>
                <w:noProof/>
                <w:lang w:val="de-CH"/>
              </w:rPr>
              <w:t>DFF</w:t>
            </w:r>
          </w:p>
          <w:p w14:paraId="60BF9BAF"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1C47C0A" w14:textId="77777777" w:rsidR="00266D9E" w:rsidRPr="003C6844" w:rsidRDefault="00D60409" w:rsidP="00B207C5">
            <w:pPr>
              <w:rPr>
                <w:noProof/>
                <w:lang w:val="de-CH"/>
              </w:rPr>
            </w:pPr>
            <w:r w:rsidRPr="003C6844">
              <w:rPr>
                <w:noProof/>
                <w:lang w:val="de-CH"/>
              </w:rPr>
              <w:t>Gschwind</w:t>
            </w:r>
          </w:p>
          <w:p w14:paraId="59D761F3" w14:textId="77777777" w:rsidR="00845E8C" w:rsidRPr="003C6844" w:rsidRDefault="00D60409" w:rsidP="00B207C5">
            <w:pPr>
              <w:rPr>
                <w:lang w:val="de-CH"/>
              </w:rPr>
            </w:pPr>
            <w:r w:rsidRPr="003C6844">
              <w:rPr>
                <w:noProof/>
                <w:lang w:val="de-CH"/>
              </w:rPr>
              <w:t>Meyer Mattea</w:t>
            </w:r>
          </w:p>
        </w:tc>
        <w:tc>
          <w:tcPr>
            <w:tcW w:w="1134" w:type="dxa"/>
            <w:tcBorders>
              <w:top w:val="single" w:sz="4" w:space="0" w:color="auto"/>
              <w:left w:val="nil"/>
              <w:bottom w:val="single" w:sz="4" w:space="0" w:color="auto"/>
              <w:right w:val="nil"/>
            </w:tcBorders>
            <w:hideMark/>
          </w:tcPr>
          <w:p w14:paraId="36D58AB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9371D04" w14:textId="77777777" w:rsidR="00845E8C" w:rsidRPr="003C6844" w:rsidRDefault="00D60409" w:rsidP="00B207C5">
            <w:pPr>
              <w:rPr>
                <w:lang w:val="de-CH"/>
              </w:rPr>
            </w:pPr>
            <w:r w:rsidRPr="003C6844">
              <w:rPr>
                <w:noProof/>
                <w:lang w:val="de-CH"/>
              </w:rPr>
              <w:t>IIIb/IV</w:t>
            </w:r>
          </w:p>
        </w:tc>
      </w:tr>
      <w:tr w:rsidR="00266D9E" w14:paraId="46215B8D"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1A4B24"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EC1796C" w14:textId="77777777" w:rsidR="00845E8C" w:rsidRPr="004C13D5" w:rsidRDefault="00D60409" w:rsidP="00B207C5">
            <w:pPr>
              <w:spacing w:beforeAutospacing="1" w:afterAutospacing="1"/>
              <w:rPr>
                <w:rStyle w:val="Lienhypertexte"/>
                <w:b/>
                <w:lang w:val="de-CH"/>
              </w:rPr>
            </w:pPr>
            <w:r>
              <w:rPr>
                <w:b/>
                <w:noProof/>
                <w:lang w:val="de-DE"/>
              </w:rPr>
              <w:t>18.4090</w:t>
            </w:r>
          </w:p>
        </w:tc>
        <w:tc>
          <w:tcPr>
            <w:tcW w:w="426" w:type="dxa"/>
            <w:tcBorders>
              <w:top w:val="single" w:sz="4" w:space="0" w:color="auto"/>
              <w:left w:val="nil"/>
              <w:bottom w:val="single" w:sz="4" w:space="0" w:color="auto"/>
              <w:right w:val="nil"/>
            </w:tcBorders>
            <w:hideMark/>
          </w:tcPr>
          <w:p w14:paraId="7F5BF9CD"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68B17F3" w14:textId="77777777" w:rsidR="00845E8C" w:rsidRDefault="00456E15" w:rsidP="00A15E92">
            <w:pPr>
              <w:rPr>
                <w:rStyle w:val="Lienhypertexte"/>
                <w:b/>
              </w:rPr>
            </w:pPr>
            <w:hyperlink r:id="rId119" w:history="1">
              <w:r w:rsidR="00D60409">
                <w:rPr>
                  <w:rStyle w:val="Lienhypertexte"/>
                  <w:b/>
                </w:rPr>
                <w:t>DE</w:t>
              </w:r>
            </w:hyperlink>
          </w:p>
          <w:p w14:paraId="21227D1A" w14:textId="77777777" w:rsidR="00845E8C" w:rsidRDefault="00456E15" w:rsidP="00A15E92">
            <w:pPr>
              <w:rPr>
                <w:rStyle w:val="Lienhypertexte"/>
                <w:b/>
              </w:rPr>
            </w:pPr>
            <w:hyperlink r:id="rId120" w:history="1">
              <w:r w:rsidR="00D60409">
                <w:rPr>
                  <w:rStyle w:val="Lienhypertexte"/>
                  <w:b/>
                </w:rPr>
                <w:t>FR</w:t>
              </w:r>
            </w:hyperlink>
          </w:p>
          <w:p w14:paraId="43260E49" w14:textId="77777777" w:rsidR="00845E8C" w:rsidRPr="00C93153" w:rsidRDefault="00456E15" w:rsidP="00A15E92">
            <w:pPr>
              <w:rPr>
                <w:sz w:val="16"/>
                <w:szCs w:val="16"/>
                <w:highlight w:val="yellow"/>
                <w:lang w:val="en-US"/>
              </w:rPr>
            </w:pPr>
            <w:hyperlink r:id="rId12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5FED712" w14:textId="77777777" w:rsidR="00845E8C" w:rsidRPr="003C6844" w:rsidRDefault="00D60409" w:rsidP="00B207C5">
            <w:pPr>
              <w:rPr>
                <w:lang w:val="it-CH"/>
              </w:rPr>
            </w:pPr>
            <w:r>
              <w:rPr>
                <w:noProof/>
                <w:lang w:val="de-DE"/>
              </w:rPr>
              <w:t>Mo. Nationalrat (FK-NR). Personalausgaben der Bundesverwaltung mittels Digitalisierung und Effizienzgewinnen im Griff behalten</w:t>
            </w:r>
          </w:p>
          <w:p w14:paraId="3C8D8B21" w14:textId="77777777" w:rsidR="00266D9E" w:rsidRDefault="00D60409" w:rsidP="00B207C5">
            <w:pPr>
              <w:rPr>
                <w:lang w:val="de-DE"/>
              </w:rPr>
            </w:pPr>
            <w:r>
              <w:rPr>
                <w:noProof/>
                <w:lang w:val="de-DE"/>
              </w:rPr>
              <w:t>Mo. Conseil national (CdF-CN). Maîtriser les dépenses de personnel de l'administration fédérale à l'aide de la numérisation et de gains d'efficience</w:t>
            </w:r>
          </w:p>
          <w:p w14:paraId="1D1F56AB" w14:textId="77777777" w:rsidR="00845E8C" w:rsidRPr="003C6844" w:rsidRDefault="00D60409" w:rsidP="00B207C5">
            <w:pPr>
              <w:rPr>
                <w:lang w:val="it-CH"/>
              </w:rPr>
            </w:pPr>
            <w:r>
              <w:rPr>
                <w:noProof/>
                <w:lang w:val="de-DE"/>
              </w:rPr>
              <w:t>Mo. Consiglio nazionale (CdF-CN). Tenere sotto controllo le uscite per il personale dell'amministrazione federale grazie a una digitalizzazione e a un'efficienza maggiori</w:t>
            </w:r>
          </w:p>
        </w:tc>
        <w:tc>
          <w:tcPr>
            <w:tcW w:w="567" w:type="dxa"/>
            <w:tcBorders>
              <w:top w:val="single" w:sz="4" w:space="0" w:color="auto"/>
              <w:left w:val="nil"/>
              <w:bottom w:val="single" w:sz="4" w:space="0" w:color="auto"/>
              <w:right w:val="nil"/>
            </w:tcBorders>
            <w:hideMark/>
          </w:tcPr>
          <w:p w14:paraId="564CA441"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5462C0D"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014D1C8" w14:textId="77777777" w:rsidR="00266D9E" w:rsidRPr="003C6844" w:rsidRDefault="00D60409" w:rsidP="00B207C5">
            <w:pPr>
              <w:rPr>
                <w:noProof/>
                <w:lang w:val="de-CH"/>
              </w:rPr>
            </w:pPr>
            <w:r w:rsidRPr="003C6844">
              <w:rPr>
                <w:noProof/>
                <w:lang w:val="de-CH"/>
              </w:rPr>
              <w:t>FK</w:t>
            </w:r>
          </w:p>
          <w:p w14:paraId="39C09E14" w14:textId="77777777" w:rsidR="00266D9E" w:rsidRPr="003C6844" w:rsidRDefault="00D60409" w:rsidP="00B207C5">
            <w:pPr>
              <w:rPr>
                <w:lang w:val="de-CH"/>
              </w:rPr>
            </w:pPr>
            <w:r w:rsidRPr="003C6844">
              <w:rPr>
                <w:noProof/>
                <w:lang w:val="de-CH"/>
              </w:rPr>
              <w:t>CdF</w:t>
            </w:r>
          </w:p>
          <w:p w14:paraId="2D7D367E" w14:textId="77777777" w:rsidR="00845E8C" w:rsidRPr="003C6844" w:rsidRDefault="00D60409" w:rsidP="00B207C5">
            <w:pPr>
              <w:rPr>
                <w:lang w:val="de-CH"/>
              </w:rPr>
            </w:pPr>
            <w:r w:rsidRPr="003C6844">
              <w:rPr>
                <w:noProof/>
                <w:lang w:val="de-CH"/>
              </w:rPr>
              <w:t>CdF</w:t>
            </w:r>
          </w:p>
        </w:tc>
        <w:tc>
          <w:tcPr>
            <w:tcW w:w="567" w:type="dxa"/>
            <w:tcBorders>
              <w:top w:val="single" w:sz="4" w:space="0" w:color="auto"/>
              <w:left w:val="nil"/>
              <w:bottom w:val="single" w:sz="4" w:space="0" w:color="auto"/>
              <w:right w:val="nil"/>
            </w:tcBorders>
            <w:hideMark/>
          </w:tcPr>
          <w:p w14:paraId="37A03CFE" w14:textId="77777777" w:rsidR="00266D9E" w:rsidRPr="003C6844" w:rsidRDefault="00D60409" w:rsidP="00B207C5">
            <w:pPr>
              <w:rPr>
                <w:noProof/>
                <w:lang w:val="de-CH"/>
              </w:rPr>
            </w:pPr>
            <w:r w:rsidRPr="003C6844">
              <w:rPr>
                <w:noProof/>
                <w:lang w:val="de-CH"/>
              </w:rPr>
              <w:t>EFD</w:t>
            </w:r>
          </w:p>
          <w:p w14:paraId="19509F1D" w14:textId="77777777" w:rsidR="00266D9E" w:rsidRPr="003C6844" w:rsidRDefault="00D60409" w:rsidP="00B207C5">
            <w:pPr>
              <w:rPr>
                <w:lang w:val="de-CH"/>
              </w:rPr>
            </w:pPr>
            <w:r w:rsidRPr="003C6844">
              <w:rPr>
                <w:noProof/>
                <w:lang w:val="de-CH"/>
              </w:rPr>
              <w:t>DFF</w:t>
            </w:r>
          </w:p>
          <w:p w14:paraId="44F4CFE9"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7ED8F635" w14:textId="77777777" w:rsidR="00266D9E" w:rsidRPr="003C6844" w:rsidRDefault="00D60409" w:rsidP="00B207C5">
            <w:pPr>
              <w:rPr>
                <w:noProof/>
                <w:lang w:val="de-CH"/>
              </w:rPr>
            </w:pPr>
            <w:r w:rsidRPr="003C6844">
              <w:rPr>
                <w:noProof/>
                <w:lang w:val="de-CH"/>
              </w:rPr>
              <w:t>Bigler</w:t>
            </w:r>
          </w:p>
          <w:p w14:paraId="646A43EA" w14:textId="77777777" w:rsidR="00845E8C" w:rsidRPr="003C6844" w:rsidRDefault="00D60409" w:rsidP="00B207C5">
            <w:pPr>
              <w:rPr>
                <w:lang w:val="de-CH"/>
              </w:rPr>
            </w:pPr>
            <w:r w:rsidRPr="003C6844">
              <w:rPr>
                <w:noProof/>
                <w:lang w:val="de-CH"/>
              </w:rPr>
              <w:t>Nicolet</w:t>
            </w:r>
          </w:p>
        </w:tc>
        <w:tc>
          <w:tcPr>
            <w:tcW w:w="1134" w:type="dxa"/>
            <w:tcBorders>
              <w:top w:val="single" w:sz="4" w:space="0" w:color="auto"/>
              <w:left w:val="nil"/>
              <w:bottom w:val="single" w:sz="4" w:space="0" w:color="auto"/>
              <w:right w:val="nil"/>
            </w:tcBorders>
            <w:hideMark/>
          </w:tcPr>
          <w:p w14:paraId="5BBC612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4E87D72" w14:textId="77777777" w:rsidR="00845E8C" w:rsidRPr="003C6844" w:rsidRDefault="00D60409" w:rsidP="00B207C5">
            <w:pPr>
              <w:rPr>
                <w:lang w:val="de-CH"/>
              </w:rPr>
            </w:pPr>
            <w:r w:rsidRPr="003C6844">
              <w:rPr>
                <w:noProof/>
                <w:lang w:val="de-CH"/>
              </w:rPr>
              <w:t>IV</w:t>
            </w:r>
          </w:p>
        </w:tc>
      </w:tr>
      <w:tr w:rsidR="00266D9E" w14:paraId="33CD1BE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8C20199"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15C4081A"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1C7785CB"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0548700" w14:textId="77777777" w:rsidR="00845E8C" w:rsidRDefault="00845E8C" w:rsidP="00A15E92">
            <w:pPr>
              <w:rPr>
                <w:rStyle w:val="Lienhypertexte"/>
                <w:b/>
              </w:rPr>
            </w:pPr>
          </w:p>
          <w:p w14:paraId="35CBE511" w14:textId="77777777" w:rsidR="00845E8C" w:rsidRDefault="00845E8C" w:rsidP="00A15E92">
            <w:pPr>
              <w:rPr>
                <w:rStyle w:val="Lienhypertexte"/>
                <w:b/>
              </w:rPr>
            </w:pPr>
          </w:p>
          <w:p w14:paraId="6A1F7D63"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551A325A" w14:textId="77777777" w:rsidR="00845E8C" w:rsidRPr="003C6844" w:rsidRDefault="00D60409" w:rsidP="00B207C5">
            <w:pPr>
              <w:rPr>
                <w:lang w:val="it-CH"/>
              </w:rPr>
            </w:pPr>
            <w:r>
              <w:rPr>
                <w:noProof/>
                <w:lang w:val="de-DE"/>
              </w:rPr>
              <w:t>Parlamentarische Initiativen 1. Phase</w:t>
            </w:r>
          </w:p>
          <w:p w14:paraId="690A9C68" w14:textId="77777777" w:rsidR="00266D9E" w:rsidRDefault="00D60409" w:rsidP="00B207C5">
            <w:pPr>
              <w:rPr>
                <w:lang w:val="de-DE"/>
              </w:rPr>
            </w:pPr>
            <w:r>
              <w:rPr>
                <w:noProof/>
                <w:lang w:val="de-DE"/>
              </w:rPr>
              <w:t>Initiatives parlementaires 1re phase</w:t>
            </w:r>
          </w:p>
          <w:p w14:paraId="571F2955" w14:textId="77777777" w:rsidR="00845E8C" w:rsidRPr="003C6844" w:rsidRDefault="00D60409" w:rsidP="00B207C5">
            <w:pPr>
              <w:rPr>
                <w:lang w:val="it-CH"/>
              </w:rPr>
            </w:pPr>
            <w:r>
              <w:rPr>
                <w:noProof/>
                <w:lang w:val="de-DE"/>
              </w:rPr>
              <w:t>Iniziative parlamentari, prima fase</w:t>
            </w:r>
          </w:p>
        </w:tc>
        <w:tc>
          <w:tcPr>
            <w:tcW w:w="567" w:type="dxa"/>
            <w:tcBorders>
              <w:top w:val="single" w:sz="4" w:space="0" w:color="auto"/>
              <w:left w:val="nil"/>
              <w:bottom w:val="single" w:sz="4" w:space="0" w:color="auto"/>
              <w:right w:val="nil"/>
            </w:tcBorders>
            <w:hideMark/>
          </w:tcPr>
          <w:p w14:paraId="61817CC4"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3F9C51B5" w14:textId="77777777" w:rsidR="00266D9E" w:rsidRPr="003C6844" w:rsidRDefault="00D60409" w:rsidP="00B207C5">
            <w:pPr>
              <w:rPr>
                <w:noProof/>
                <w:lang w:val="de-CH"/>
              </w:rPr>
            </w:pPr>
            <w:r w:rsidRPr="003C6844">
              <w:rPr>
                <w:noProof/>
                <w:lang w:val="de-CH"/>
              </w:rPr>
              <w:t>Fortsetzung</w:t>
            </w:r>
          </w:p>
          <w:p w14:paraId="6AF752CF" w14:textId="77777777" w:rsidR="00266D9E" w:rsidRPr="003C6844" w:rsidRDefault="00D60409" w:rsidP="00B207C5">
            <w:pPr>
              <w:rPr>
                <w:lang w:val="de-CH"/>
              </w:rPr>
            </w:pPr>
            <w:r w:rsidRPr="003C6844">
              <w:rPr>
                <w:noProof/>
                <w:lang w:val="de-CH"/>
              </w:rPr>
              <w:t>Suite</w:t>
            </w:r>
          </w:p>
          <w:p w14:paraId="2D30C909"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439D1F3C"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7DC406C7"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444F32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43130E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E2DF2EC" w14:textId="77777777" w:rsidR="00845E8C" w:rsidRPr="003C6844" w:rsidRDefault="00845E8C" w:rsidP="00B207C5">
            <w:pPr>
              <w:rPr>
                <w:lang w:val="de-CH"/>
              </w:rPr>
            </w:pPr>
          </w:p>
        </w:tc>
      </w:tr>
      <w:tr w:rsidR="00266D9E" w14:paraId="3F6EECAB"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5EB35FE7" w14:textId="77777777" w:rsidR="00845E8C" w:rsidRPr="00C87BEB" w:rsidRDefault="00D60409" w:rsidP="00133AB0">
            <w:pPr>
              <w:keepLines/>
            </w:pPr>
            <w:r w:rsidRPr="00C87BEB">
              <w:rPr>
                <w:noProof/>
                <w:vertAlign w:val="superscript"/>
              </w:rPr>
              <w:t>1</w:t>
            </w:r>
            <w:r>
              <w:rPr>
                <w:rFonts w:cs="Arial"/>
                <w:noProof/>
              </w:rPr>
              <w:t xml:space="preserve">Gebündelte Abstimmungen über alle parlamentarischen Initiativen zirka 12.45 Uhr </w:t>
            </w:r>
          </w:p>
          <w:p w14:paraId="2273009B" w14:textId="77777777" w:rsidR="00845E8C" w:rsidRPr="0065637D" w:rsidRDefault="00D60409" w:rsidP="00133AB0">
            <w:pPr>
              <w:keepLines/>
              <w:rPr>
                <w:lang w:val="en-US"/>
              </w:rPr>
            </w:pPr>
            <w:r w:rsidRPr="0065637D">
              <w:rPr>
                <w:noProof/>
                <w:vertAlign w:val="superscript"/>
                <w:lang w:val="en-US"/>
              </w:rPr>
              <w:t>1</w:t>
            </w:r>
            <w:r>
              <w:rPr>
                <w:rFonts w:cs="Arial"/>
                <w:noProof/>
                <w:lang w:val="en-US"/>
              </w:rPr>
              <w:t xml:space="preserve">Votes groupés sur toutes les initiatives parlementaires vers 12h45 </w:t>
            </w:r>
          </w:p>
          <w:p w14:paraId="30EAEC10" w14:textId="77777777" w:rsidR="00845E8C" w:rsidRPr="00C87BEB" w:rsidRDefault="00D60409" w:rsidP="00133AB0">
            <w:pPr>
              <w:keepLines/>
              <w:rPr>
                <w:rFonts w:cs="Arial"/>
              </w:rPr>
            </w:pPr>
            <w:r w:rsidRPr="00BF2FDA">
              <w:rPr>
                <w:noProof/>
                <w:vertAlign w:val="superscript"/>
                <w:lang w:val="en-US"/>
              </w:rPr>
              <w:t>1</w:t>
            </w:r>
            <w:r>
              <w:rPr>
                <w:rFonts w:cs="Arial"/>
                <w:noProof/>
                <w:lang w:val="en-US"/>
              </w:rPr>
              <w:t xml:space="preserve">Voti raggruppati su tutte le iniziative parlamentari verso le ore 12,45 </w:t>
            </w:r>
          </w:p>
        </w:tc>
      </w:tr>
    </w:tbl>
    <w:p w14:paraId="1D7A2135" w14:textId="77777777" w:rsidR="00F946EC" w:rsidRDefault="00F946EC" w:rsidP="004053D8">
      <w:pPr>
        <w:pStyle w:val="En-tte"/>
        <w:rPr>
          <w:rFonts w:cs="Arial"/>
          <w:b/>
          <w:lang w:val="it-IT"/>
        </w:rPr>
      </w:pPr>
    </w:p>
    <w:p w14:paraId="7158B3DC"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2A3AAC87" w14:textId="77777777" w:rsidTr="00805EFB">
        <w:trPr>
          <w:cantSplit/>
          <w:trHeight w:val="204"/>
          <w:tblHeader/>
        </w:trPr>
        <w:tc>
          <w:tcPr>
            <w:tcW w:w="993" w:type="dxa"/>
            <w:gridSpan w:val="2"/>
            <w:tcBorders>
              <w:top w:val="nil"/>
              <w:left w:val="nil"/>
              <w:bottom w:val="nil"/>
              <w:right w:val="nil"/>
            </w:tcBorders>
          </w:tcPr>
          <w:p w14:paraId="72F8F54E"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53E7B13D"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13. März 2019, 08:00-13:00, 15:00-19:00</w:t>
            </w:r>
          </w:p>
        </w:tc>
        <w:tc>
          <w:tcPr>
            <w:tcW w:w="5103" w:type="dxa"/>
            <w:gridSpan w:val="6"/>
            <w:tcBorders>
              <w:top w:val="nil"/>
              <w:left w:val="nil"/>
              <w:bottom w:val="nil"/>
              <w:right w:val="nil"/>
            </w:tcBorders>
          </w:tcPr>
          <w:p w14:paraId="7A874D65"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3B10C89"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266D9E" w14:paraId="19F077C3" w14:textId="77777777" w:rsidTr="00805EFB">
        <w:trPr>
          <w:cantSplit/>
          <w:trHeight w:val="204"/>
          <w:tblHeader/>
        </w:trPr>
        <w:tc>
          <w:tcPr>
            <w:tcW w:w="993" w:type="dxa"/>
            <w:gridSpan w:val="2"/>
            <w:tcBorders>
              <w:top w:val="nil"/>
              <w:left w:val="nil"/>
              <w:bottom w:val="nil"/>
              <w:right w:val="nil"/>
            </w:tcBorders>
          </w:tcPr>
          <w:p w14:paraId="27F978D5"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89D494A"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13 mars 2019, 08:00-13:00, 15:00-19:00</w:t>
            </w:r>
          </w:p>
        </w:tc>
        <w:tc>
          <w:tcPr>
            <w:tcW w:w="5103" w:type="dxa"/>
            <w:gridSpan w:val="6"/>
            <w:tcBorders>
              <w:top w:val="nil"/>
              <w:left w:val="nil"/>
              <w:bottom w:val="nil"/>
              <w:right w:val="nil"/>
            </w:tcBorders>
          </w:tcPr>
          <w:p w14:paraId="3511616B"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6D30EEC"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2</w:t>
            </w:r>
          </w:p>
        </w:tc>
      </w:tr>
      <w:tr w:rsidR="00266D9E" w14:paraId="2CDC8D29" w14:textId="77777777" w:rsidTr="00805EFB">
        <w:trPr>
          <w:cantSplit/>
          <w:trHeight w:val="204"/>
          <w:tblHeader/>
        </w:trPr>
        <w:tc>
          <w:tcPr>
            <w:tcW w:w="993" w:type="dxa"/>
            <w:gridSpan w:val="2"/>
            <w:tcBorders>
              <w:top w:val="nil"/>
              <w:left w:val="nil"/>
              <w:bottom w:val="nil"/>
              <w:right w:val="nil"/>
            </w:tcBorders>
          </w:tcPr>
          <w:p w14:paraId="392F296A"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1549C7A"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13 marzo 2019, 08:00-13:00, 15:00-19:00</w:t>
            </w:r>
          </w:p>
        </w:tc>
        <w:tc>
          <w:tcPr>
            <w:tcW w:w="5103" w:type="dxa"/>
            <w:gridSpan w:val="6"/>
            <w:tcBorders>
              <w:top w:val="nil"/>
              <w:left w:val="nil"/>
              <w:bottom w:val="nil"/>
              <w:right w:val="nil"/>
            </w:tcBorders>
          </w:tcPr>
          <w:p w14:paraId="0603CD6A"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AEC0DDC"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266D9E" w14:paraId="3BC20827" w14:textId="77777777" w:rsidTr="00805EFB">
        <w:trPr>
          <w:cantSplit/>
          <w:trHeight w:val="204"/>
          <w:tblHeader/>
        </w:trPr>
        <w:tc>
          <w:tcPr>
            <w:tcW w:w="993" w:type="dxa"/>
            <w:gridSpan w:val="2"/>
            <w:tcBorders>
              <w:top w:val="nil"/>
              <w:left w:val="nil"/>
              <w:bottom w:val="single" w:sz="4" w:space="0" w:color="auto"/>
              <w:right w:val="nil"/>
            </w:tcBorders>
          </w:tcPr>
          <w:p w14:paraId="24202860"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0B9B37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6F274FE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230F8B5"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40826AC1"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1DBF963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9F176FE"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1F6EDA06"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7AAED34B"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FECF084"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5FD3ACA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56926A90"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4A0EFA7E"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BAC87FE"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4E9FB68"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7F5EA057"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C3A2875"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E2EFE47"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3BDDA151"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088125F2"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6464F2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25720E6" w14:textId="77777777" w:rsidR="00845E8C" w:rsidRPr="004C13D5" w:rsidRDefault="00D60409" w:rsidP="00B207C5">
            <w:pPr>
              <w:spacing w:beforeAutospacing="1" w:afterAutospacing="1"/>
              <w:rPr>
                <w:rStyle w:val="Lienhypertexte"/>
                <w:b/>
                <w:lang w:val="de-CH"/>
              </w:rPr>
            </w:pPr>
            <w:r>
              <w:rPr>
                <w:b/>
                <w:noProof/>
                <w:lang w:val="de-DE"/>
              </w:rPr>
              <w:t>18.051</w:t>
            </w:r>
          </w:p>
        </w:tc>
        <w:tc>
          <w:tcPr>
            <w:tcW w:w="426" w:type="dxa"/>
            <w:tcBorders>
              <w:top w:val="single" w:sz="4" w:space="0" w:color="auto"/>
              <w:left w:val="nil"/>
              <w:bottom w:val="single" w:sz="4" w:space="0" w:color="auto"/>
              <w:right w:val="nil"/>
            </w:tcBorders>
            <w:hideMark/>
          </w:tcPr>
          <w:p w14:paraId="5395E4F4"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87D56D5" w14:textId="77777777" w:rsidR="00845E8C" w:rsidRDefault="00456E15" w:rsidP="00A15E92">
            <w:pPr>
              <w:rPr>
                <w:rStyle w:val="Lienhypertexte"/>
                <w:b/>
              </w:rPr>
            </w:pPr>
            <w:hyperlink r:id="rId122" w:history="1">
              <w:r w:rsidR="00D60409">
                <w:rPr>
                  <w:rStyle w:val="Lienhypertexte"/>
                  <w:b/>
                </w:rPr>
                <w:t>DE</w:t>
              </w:r>
            </w:hyperlink>
          </w:p>
          <w:p w14:paraId="3B78FC53" w14:textId="77777777" w:rsidR="00845E8C" w:rsidRDefault="00456E15" w:rsidP="00A15E92">
            <w:pPr>
              <w:rPr>
                <w:rStyle w:val="Lienhypertexte"/>
                <w:b/>
              </w:rPr>
            </w:pPr>
            <w:hyperlink r:id="rId123" w:history="1">
              <w:r w:rsidR="00D60409">
                <w:rPr>
                  <w:rStyle w:val="Lienhypertexte"/>
                  <w:b/>
                </w:rPr>
                <w:t>FR</w:t>
              </w:r>
            </w:hyperlink>
          </w:p>
          <w:p w14:paraId="2B74D8EA" w14:textId="77777777" w:rsidR="00845E8C" w:rsidRPr="00C93153" w:rsidRDefault="00456E15" w:rsidP="00A15E92">
            <w:pPr>
              <w:rPr>
                <w:sz w:val="16"/>
                <w:szCs w:val="16"/>
                <w:highlight w:val="yellow"/>
                <w:lang w:val="en-US"/>
              </w:rPr>
            </w:pPr>
            <w:hyperlink r:id="rId12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CB25DE7" w14:textId="77777777" w:rsidR="00845E8C" w:rsidRPr="003C6844" w:rsidRDefault="00D60409" w:rsidP="00B207C5">
            <w:pPr>
              <w:rPr>
                <w:lang w:val="it-CH"/>
              </w:rPr>
            </w:pPr>
            <w:r>
              <w:rPr>
                <w:noProof/>
                <w:lang w:val="de-DE"/>
              </w:rPr>
              <w:t>Bundesgerichtsgesetz. Änderung</w:t>
            </w:r>
          </w:p>
          <w:p w14:paraId="21C9390B" w14:textId="77777777" w:rsidR="00266D9E" w:rsidRDefault="00D60409" w:rsidP="00B207C5">
            <w:pPr>
              <w:rPr>
                <w:lang w:val="de-DE"/>
              </w:rPr>
            </w:pPr>
            <w:r>
              <w:rPr>
                <w:noProof/>
                <w:lang w:val="de-DE"/>
              </w:rPr>
              <w:t>Loi sur le Tribunal fédéral. Modification</w:t>
            </w:r>
          </w:p>
          <w:p w14:paraId="3F9E1178" w14:textId="77777777" w:rsidR="00845E8C" w:rsidRPr="003C6844" w:rsidRDefault="00D60409" w:rsidP="00B207C5">
            <w:pPr>
              <w:rPr>
                <w:lang w:val="it-CH"/>
              </w:rPr>
            </w:pPr>
            <w:r>
              <w:rPr>
                <w:noProof/>
                <w:lang w:val="de-DE"/>
              </w:rPr>
              <w:t>Legge federale sul Tribunale federale. Modifica</w:t>
            </w:r>
          </w:p>
        </w:tc>
        <w:tc>
          <w:tcPr>
            <w:tcW w:w="567" w:type="dxa"/>
            <w:tcBorders>
              <w:top w:val="single" w:sz="4" w:space="0" w:color="auto"/>
              <w:left w:val="nil"/>
              <w:bottom w:val="single" w:sz="4" w:space="0" w:color="auto"/>
              <w:right w:val="nil"/>
            </w:tcBorders>
            <w:hideMark/>
          </w:tcPr>
          <w:p w14:paraId="2E110475"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DE4CA8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D399413" w14:textId="77777777" w:rsidR="00266D9E" w:rsidRPr="003C6844" w:rsidRDefault="00D60409" w:rsidP="00B207C5">
            <w:pPr>
              <w:rPr>
                <w:noProof/>
                <w:lang w:val="de-CH"/>
              </w:rPr>
            </w:pPr>
            <w:r w:rsidRPr="003C6844">
              <w:rPr>
                <w:noProof/>
                <w:lang w:val="de-CH"/>
              </w:rPr>
              <w:t>RK</w:t>
            </w:r>
          </w:p>
          <w:p w14:paraId="14F2753F" w14:textId="77777777" w:rsidR="00266D9E" w:rsidRPr="003C6844" w:rsidRDefault="00D60409" w:rsidP="00B207C5">
            <w:pPr>
              <w:rPr>
                <w:lang w:val="de-CH"/>
              </w:rPr>
            </w:pPr>
            <w:r w:rsidRPr="003C6844">
              <w:rPr>
                <w:noProof/>
                <w:lang w:val="de-CH"/>
              </w:rPr>
              <w:t>CAJ</w:t>
            </w:r>
          </w:p>
          <w:p w14:paraId="3488AB48"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7A1FC83D" w14:textId="77777777" w:rsidR="00266D9E" w:rsidRPr="003C6844" w:rsidRDefault="00D60409" w:rsidP="00B207C5">
            <w:pPr>
              <w:rPr>
                <w:noProof/>
                <w:lang w:val="de-CH"/>
              </w:rPr>
            </w:pPr>
            <w:r w:rsidRPr="003C6844">
              <w:rPr>
                <w:noProof/>
                <w:lang w:val="de-CH"/>
              </w:rPr>
              <w:t>EJPD</w:t>
            </w:r>
          </w:p>
          <w:p w14:paraId="3051B942" w14:textId="77777777" w:rsidR="00266D9E" w:rsidRPr="003C6844" w:rsidRDefault="00D60409" w:rsidP="00B207C5">
            <w:pPr>
              <w:rPr>
                <w:lang w:val="de-CH"/>
              </w:rPr>
            </w:pPr>
            <w:r w:rsidRPr="003C6844">
              <w:rPr>
                <w:noProof/>
                <w:lang w:val="de-CH"/>
              </w:rPr>
              <w:t>DFJP</w:t>
            </w:r>
          </w:p>
          <w:p w14:paraId="4A3CDE6F"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1C2E30C7" w14:textId="77777777" w:rsidR="00845E8C" w:rsidRPr="003C6844" w:rsidRDefault="00D60409" w:rsidP="00B207C5">
            <w:pPr>
              <w:rPr>
                <w:lang w:val="de-CH"/>
              </w:rPr>
            </w:pPr>
            <w:r w:rsidRPr="003C6844">
              <w:rPr>
                <w:noProof/>
                <w:lang w:val="de-CH"/>
              </w:rPr>
              <w:t>Aebischer Matthias</w:t>
            </w:r>
          </w:p>
          <w:p w14:paraId="3311FDB6" w14:textId="77777777" w:rsidR="00845E8C" w:rsidRPr="003C6844" w:rsidRDefault="00D60409" w:rsidP="00B207C5">
            <w:pPr>
              <w:rPr>
                <w:lang w:val="de-CH"/>
              </w:rPr>
            </w:pPr>
            <w:r w:rsidRPr="003C6844">
              <w:rPr>
                <w:noProof/>
                <w:lang w:val="de-CH"/>
              </w:rPr>
              <w:t>Bauer</w:t>
            </w:r>
          </w:p>
        </w:tc>
        <w:tc>
          <w:tcPr>
            <w:tcW w:w="1134" w:type="dxa"/>
            <w:tcBorders>
              <w:top w:val="single" w:sz="4" w:space="0" w:color="auto"/>
              <w:left w:val="nil"/>
              <w:bottom w:val="single" w:sz="4" w:space="0" w:color="auto"/>
              <w:right w:val="nil"/>
            </w:tcBorders>
            <w:hideMark/>
          </w:tcPr>
          <w:p w14:paraId="543F0A8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183CDF7" w14:textId="77777777" w:rsidR="00845E8C" w:rsidRPr="003C6844" w:rsidRDefault="00D60409" w:rsidP="00B207C5">
            <w:pPr>
              <w:rPr>
                <w:lang w:val="de-CH"/>
              </w:rPr>
            </w:pPr>
            <w:r w:rsidRPr="003C6844">
              <w:rPr>
                <w:noProof/>
                <w:lang w:val="de-CH"/>
              </w:rPr>
              <w:t>IIIa/IV</w:t>
            </w:r>
          </w:p>
        </w:tc>
      </w:tr>
      <w:tr w:rsidR="00266D9E" w14:paraId="0B90B26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D9964A4"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0B6DC77" w14:textId="77777777" w:rsidR="00845E8C" w:rsidRPr="004C13D5" w:rsidRDefault="00D60409" w:rsidP="00B207C5">
            <w:pPr>
              <w:spacing w:beforeAutospacing="1" w:afterAutospacing="1"/>
              <w:rPr>
                <w:rStyle w:val="Lienhypertexte"/>
                <w:b/>
                <w:lang w:val="de-CH"/>
              </w:rPr>
            </w:pPr>
            <w:r>
              <w:rPr>
                <w:b/>
                <w:noProof/>
                <w:lang w:val="de-DE"/>
              </w:rPr>
              <w:t>18.063</w:t>
            </w:r>
          </w:p>
        </w:tc>
        <w:tc>
          <w:tcPr>
            <w:tcW w:w="426" w:type="dxa"/>
            <w:tcBorders>
              <w:top w:val="single" w:sz="4" w:space="0" w:color="auto"/>
              <w:left w:val="nil"/>
              <w:bottom w:val="single" w:sz="4" w:space="0" w:color="auto"/>
              <w:right w:val="nil"/>
            </w:tcBorders>
            <w:hideMark/>
          </w:tcPr>
          <w:p w14:paraId="6234A8DB"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93EBB6B" w14:textId="77777777" w:rsidR="00845E8C" w:rsidRDefault="00456E15" w:rsidP="00A15E92">
            <w:pPr>
              <w:rPr>
                <w:rStyle w:val="Lienhypertexte"/>
                <w:b/>
              </w:rPr>
            </w:pPr>
            <w:hyperlink r:id="rId125" w:history="1">
              <w:r w:rsidR="00D60409">
                <w:rPr>
                  <w:rStyle w:val="Lienhypertexte"/>
                  <w:b/>
                </w:rPr>
                <w:t>DE</w:t>
              </w:r>
            </w:hyperlink>
          </w:p>
          <w:p w14:paraId="16A8B3E4" w14:textId="77777777" w:rsidR="00845E8C" w:rsidRDefault="00456E15" w:rsidP="00A15E92">
            <w:pPr>
              <w:rPr>
                <w:rStyle w:val="Lienhypertexte"/>
                <w:b/>
              </w:rPr>
            </w:pPr>
            <w:hyperlink r:id="rId126" w:history="1">
              <w:r w:rsidR="00D60409">
                <w:rPr>
                  <w:rStyle w:val="Lienhypertexte"/>
                  <w:b/>
                </w:rPr>
                <w:t>FR</w:t>
              </w:r>
            </w:hyperlink>
          </w:p>
          <w:p w14:paraId="6109F842" w14:textId="77777777" w:rsidR="00845E8C" w:rsidRPr="00C93153" w:rsidRDefault="00456E15" w:rsidP="00A15E92">
            <w:pPr>
              <w:rPr>
                <w:sz w:val="16"/>
                <w:szCs w:val="16"/>
                <w:highlight w:val="yellow"/>
                <w:lang w:val="en-US"/>
              </w:rPr>
            </w:pPr>
            <w:hyperlink r:id="rId12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685F24A" w14:textId="77777777" w:rsidR="00845E8C" w:rsidRPr="003C6844" w:rsidRDefault="00D60409" w:rsidP="00B207C5">
            <w:pPr>
              <w:rPr>
                <w:lang w:val="it-CH"/>
              </w:rPr>
            </w:pPr>
            <w:r>
              <w:rPr>
                <w:noProof/>
                <w:lang w:val="de-DE"/>
              </w:rPr>
              <w:t>Multilaterales Übereinkommen zur Umsetzung steuerabkommensbezogener Massnahmen zur Verhinderung der Gewinnverkürzung und Gewinnverlagerung. Genehmigung</w:t>
            </w:r>
          </w:p>
          <w:p w14:paraId="6BACD374" w14:textId="77777777" w:rsidR="00266D9E" w:rsidRDefault="00D60409" w:rsidP="00B207C5">
            <w:pPr>
              <w:rPr>
                <w:lang w:val="de-DE"/>
              </w:rPr>
            </w:pPr>
            <w:r>
              <w:rPr>
                <w:noProof/>
                <w:lang w:val="de-DE"/>
              </w:rPr>
              <w:t>Convention multilatérale pour la mise en oeuvre des mesures relatives aux conventions fiscales pour prévenir l'érosion de la base d'imposition et le transfert de bénéfices. Approbation</w:t>
            </w:r>
          </w:p>
          <w:p w14:paraId="6038E96C" w14:textId="77777777" w:rsidR="00845E8C" w:rsidRPr="003C6844" w:rsidRDefault="00D60409" w:rsidP="00B207C5">
            <w:pPr>
              <w:rPr>
                <w:lang w:val="it-CH"/>
              </w:rPr>
            </w:pPr>
            <w:r>
              <w:rPr>
                <w:noProof/>
                <w:lang w:val="de-DE"/>
              </w:rPr>
              <w:t>Convenzione multilaterale per l’attuazione di misure relative alle convenzioni fiscali finalizzate a prevenire l’erosione della base imponibile e il trasferimento degli utili. Approvazione</w:t>
            </w:r>
          </w:p>
        </w:tc>
        <w:tc>
          <w:tcPr>
            <w:tcW w:w="567" w:type="dxa"/>
            <w:tcBorders>
              <w:top w:val="single" w:sz="4" w:space="0" w:color="auto"/>
              <w:left w:val="nil"/>
              <w:bottom w:val="single" w:sz="4" w:space="0" w:color="auto"/>
              <w:right w:val="nil"/>
            </w:tcBorders>
            <w:hideMark/>
          </w:tcPr>
          <w:p w14:paraId="025FBDD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2E01856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B681DD6" w14:textId="77777777" w:rsidR="00266D9E" w:rsidRPr="003C6844" w:rsidRDefault="00D60409" w:rsidP="00B207C5">
            <w:pPr>
              <w:rPr>
                <w:noProof/>
                <w:lang w:val="de-CH"/>
              </w:rPr>
            </w:pPr>
            <w:r w:rsidRPr="003C6844">
              <w:rPr>
                <w:noProof/>
                <w:lang w:val="de-CH"/>
              </w:rPr>
              <w:t>WAK</w:t>
            </w:r>
          </w:p>
          <w:p w14:paraId="344D5B8E" w14:textId="77777777" w:rsidR="00266D9E" w:rsidRPr="003C6844" w:rsidRDefault="00D60409" w:rsidP="00B207C5">
            <w:pPr>
              <w:rPr>
                <w:lang w:val="de-CH"/>
              </w:rPr>
            </w:pPr>
            <w:r w:rsidRPr="003C6844">
              <w:rPr>
                <w:noProof/>
                <w:lang w:val="de-CH"/>
              </w:rPr>
              <w:t>CER</w:t>
            </w:r>
          </w:p>
          <w:p w14:paraId="16BE3500"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1A03EF62" w14:textId="77777777" w:rsidR="00266D9E" w:rsidRPr="003C6844" w:rsidRDefault="00D60409" w:rsidP="00B207C5">
            <w:pPr>
              <w:rPr>
                <w:noProof/>
                <w:lang w:val="de-CH"/>
              </w:rPr>
            </w:pPr>
            <w:r w:rsidRPr="003C6844">
              <w:rPr>
                <w:noProof/>
                <w:lang w:val="de-CH"/>
              </w:rPr>
              <w:t>EFD</w:t>
            </w:r>
          </w:p>
          <w:p w14:paraId="240346CA" w14:textId="77777777" w:rsidR="00266D9E" w:rsidRPr="003C6844" w:rsidRDefault="00D60409" w:rsidP="00B207C5">
            <w:pPr>
              <w:rPr>
                <w:lang w:val="de-CH"/>
              </w:rPr>
            </w:pPr>
            <w:r w:rsidRPr="003C6844">
              <w:rPr>
                <w:noProof/>
                <w:lang w:val="de-CH"/>
              </w:rPr>
              <w:t>DFF</w:t>
            </w:r>
          </w:p>
          <w:p w14:paraId="2CBF7219"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47890432" w14:textId="77777777" w:rsidR="00266D9E" w:rsidRPr="003C6844" w:rsidRDefault="00D60409" w:rsidP="00B207C5">
            <w:pPr>
              <w:rPr>
                <w:noProof/>
                <w:lang w:val="de-CH"/>
              </w:rPr>
            </w:pPr>
            <w:r w:rsidRPr="003C6844">
              <w:rPr>
                <w:noProof/>
                <w:lang w:val="de-CH"/>
              </w:rPr>
              <w:t>Marra</w:t>
            </w:r>
          </w:p>
          <w:p w14:paraId="6E72C735" w14:textId="77777777" w:rsidR="00845E8C" w:rsidRPr="003C6844" w:rsidRDefault="00D60409" w:rsidP="00B207C5">
            <w:pPr>
              <w:rPr>
                <w:lang w:val="de-CH"/>
              </w:rPr>
            </w:pPr>
            <w:r w:rsidRPr="003C6844">
              <w:rPr>
                <w:noProof/>
                <w:lang w:val="de-CH"/>
              </w:rPr>
              <w:t>Schneeberger</w:t>
            </w:r>
          </w:p>
        </w:tc>
        <w:tc>
          <w:tcPr>
            <w:tcW w:w="1134" w:type="dxa"/>
            <w:tcBorders>
              <w:top w:val="single" w:sz="4" w:space="0" w:color="auto"/>
              <w:left w:val="nil"/>
              <w:bottom w:val="single" w:sz="4" w:space="0" w:color="auto"/>
              <w:right w:val="nil"/>
            </w:tcBorders>
            <w:hideMark/>
          </w:tcPr>
          <w:p w14:paraId="44511C5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6B7FDCE" w14:textId="77777777" w:rsidR="00845E8C" w:rsidRPr="003C6844" w:rsidRDefault="00D60409" w:rsidP="00B207C5">
            <w:pPr>
              <w:rPr>
                <w:lang w:val="de-CH"/>
              </w:rPr>
            </w:pPr>
            <w:r w:rsidRPr="003C6844">
              <w:rPr>
                <w:noProof/>
                <w:lang w:val="de-CH"/>
              </w:rPr>
              <w:t>IIIb/IV</w:t>
            </w:r>
          </w:p>
        </w:tc>
      </w:tr>
      <w:tr w:rsidR="00266D9E" w14:paraId="27382F8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183ED4"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2F3411" w14:textId="77777777" w:rsidR="00845E8C" w:rsidRPr="004C13D5" w:rsidRDefault="00D60409" w:rsidP="00B207C5">
            <w:pPr>
              <w:spacing w:beforeAutospacing="1" w:afterAutospacing="1"/>
              <w:rPr>
                <w:rStyle w:val="Lienhypertexte"/>
                <w:b/>
                <w:lang w:val="de-CH"/>
              </w:rPr>
            </w:pPr>
            <w:r>
              <w:rPr>
                <w:b/>
                <w:noProof/>
                <w:lang w:val="de-DE"/>
              </w:rPr>
              <w:t>16.3696</w:t>
            </w:r>
          </w:p>
        </w:tc>
        <w:tc>
          <w:tcPr>
            <w:tcW w:w="426" w:type="dxa"/>
            <w:tcBorders>
              <w:top w:val="single" w:sz="4" w:space="0" w:color="auto"/>
              <w:left w:val="nil"/>
              <w:bottom w:val="single" w:sz="4" w:space="0" w:color="auto"/>
              <w:right w:val="nil"/>
            </w:tcBorders>
            <w:hideMark/>
          </w:tcPr>
          <w:p w14:paraId="27ED3CFB"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34923A0" w14:textId="77777777" w:rsidR="00845E8C" w:rsidRDefault="00456E15" w:rsidP="00A15E92">
            <w:pPr>
              <w:rPr>
                <w:rStyle w:val="Lienhypertexte"/>
                <w:b/>
              </w:rPr>
            </w:pPr>
            <w:hyperlink r:id="rId128" w:history="1">
              <w:r w:rsidR="00D60409">
                <w:rPr>
                  <w:rStyle w:val="Lienhypertexte"/>
                  <w:b/>
                </w:rPr>
                <w:t>DE</w:t>
              </w:r>
            </w:hyperlink>
          </w:p>
          <w:p w14:paraId="37E8A50A" w14:textId="77777777" w:rsidR="00845E8C" w:rsidRDefault="00456E15" w:rsidP="00A15E92">
            <w:pPr>
              <w:rPr>
                <w:rStyle w:val="Lienhypertexte"/>
                <w:b/>
              </w:rPr>
            </w:pPr>
            <w:hyperlink r:id="rId129" w:history="1">
              <w:r w:rsidR="00D60409">
                <w:rPr>
                  <w:rStyle w:val="Lienhypertexte"/>
                  <w:b/>
                </w:rPr>
                <w:t>FR</w:t>
              </w:r>
            </w:hyperlink>
          </w:p>
          <w:p w14:paraId="73104A65" w14:textId="77777777" w:rsidR="00845E8C" w:rsidRPr="00C93153" w:rsidRDefault="00456E15" w:rsidP="00A15E92">
            <w:pPr>
              <w:rPr>
                <w:sz w:val="16"/>
                <w:szCs w:val="16"/>
                <w:highlight w:val="yellow"/>
                <w:lang w:val="en-US"/>
              </w:rPr>
            </w:pPr>
            <w:hyperlink r:id="rId13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302F5C2" w14:textId="77777777" w:rsidR="00845E8C" w:rsidRPr="003C6844" w:rsidRDefault="00D60409" w:rsidP="00B207C5">
            <w:pPr>
              <w:rPr>
                <w:lang w:val="it-CH"/>
              </w:rPr>
            </w:pPr>
            <w:r>
              <w:rPr>
                <w:noProof/>
                <w:lang w:val="de-DE"/>
              </w:rPr>
              <w:t>Mo. Nationalrat (Keller Peter). Ablieferungspflicht von Bundesangestellten. Entschädigungen, die im Zusammenhang mit dem Arbeitsverhältnis beim Bund stehen, müssen vollumfänglich an die Bundeskasse gehen</w:t>
            </w:r>
          </w:p>
          <w:p w14:paraId="339AF110" w14:textId="77777777" w:rsidR="00266D9E" w:rsidRDefault="00D60409" w:rsidP="00B207C5">
            <w:pPr>
              <w:rPr>
                <w:lang w:val="de-DE"/>
              </w:rPr>
            </w:pPr>
            <w:r>
              <w:rPr>
                <w:noProof/>
                <w:lang w:val="de-DE"/>
              </w:rPr>
              <w:t>Mo. Conseil national (Keller Peter). Obligation pour les employés de la Confédération de lui remettre leur revenu. Reversement intégral à la caisse fédérale des indemnités qui découlent du rapport de travail</w:t>
            </w:r>
          </w:p>
          <w:p w14:paraId="5A1EC7A1" w14:textId="77777777" w:rsidR="00845E8C" w:rsidRPr="003C6844" w:rsidRDefault="00D60409" w:rsidP="00B207C5">
            <w:pPr>
              <w:rPr>
                <w:lang w:val="it-CH"/>
              </w:rPr>
            </w:pPr>
            <w:r>
              <w:rPr>
                <w:noProof/>
                <w:lang w:val="de-DE"/>
              </w:rPr>
              <w:t>Mo. Consiglio nazionale (Keller Peter). Obbligo per gli impiegati federali di fornire tutto o parte del reddito ricavato da attività a favore di terzi. Versamento integrale alla Cassa federale delle indennità in relazione con il rapporto di lavoro presso la Confederazione</w:t>
            </w:r>
          </w:p>
        </w:tc>
        <w:tc>
          <w:tcPr>
            <w:tcW w:w="567" w:type="dxa"/>
            <w:tcBorders>
              <w:top w:val="single" w:sz="4" w:space="0" w:color="auto"/>
              <w:left w:val="nil"/>
              <w:bottom w:val="single" w:sz="4" w:space="0" w:color="auto"/>
              <w:right w:val="nil"/>
            </w:tcBorders>
            <w:hideMark/>
          </w:tcPr>
          <w:p w14:paraId="69DD5D01"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C45D051" w14:textId="77777777" w:rsidR="00266D9E" w:rsidRPr="003C6844" w:rsidRDefault="00D60409" w:rsidP="00B207C5">
            <w:pPr>
              <w:rPr>
                <w:noProof/>
                <w:lang w:val="de-CH"/>
              </w:rPr>
            </w:pPr>
            <w:r w:rsidRPr="003C6844">
              <w:rPr>
                <w:noProof/>
                <w:lang w:val="de-CH"/>
              </w:rPr>
              <w:t>Differenzen</w:t>
            </w:r>
          </w:p>
          <w:p w14:paraId="4D55B547" w14:textId="77777777" w:rsidR="00266D9E" w:rsidRPr="003C6844" w:rsidRDefault="00D60409" w:rsidP="00B207C5">
            <w:pPr>
              <w:rPr>
                <w:lang w:val="de-CH"/>
              </w:rPr>
            </w:pPr>
            <w:r w:rsidRPr="003C6844">
              <w:rPr>
                <w:noProof/>
                <w:lang w:val="de-CH"/>
              </w:rPr>
              <w:t>Divergences</w:t>
            </w:r>
          </w:p>
          <w:p w14:paraId="6C183663"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single" w:sz="4" w:space="0" w:color="auto"/>
              <w:right w:val="nil"/>
            </w:tcBorders>
            <w:hideMark/>
          </w:tcPr>
          <w:p w14:paraId="77EB6CBF" w14:textId="77777777" w:rsidR="00266D9E" w:rsidRPr="003C6844" w:rsidRDefault="00D60409" w:rsidP="00B207C5">
            <w:pPr>
              <w:rPr>
                <w:noProof/>
                <w:lang w:val="de-CH"/>
              </w:rPr>
            </w:pPr>
            <w:r w:rsidRPr="003C6844">
              <w:rPr>
                <w:noProof/>
                <w:lang w:val="de-CH"/>
              </w:rPr>
              <w:t>SPK</w:t>
            </w:r>
          </w:p>
          <w:p w14:paraId="1DB7D419" w14:textId="77777777" w:rsidR="00266D9E" w:rsidRPr="003C6844" w:rsidRDefault="00D60409" w:rsidP="00B207C5">
            <w:pPr>
              <w:rPr>
                <w:lang w:val="de-CH"/>
              </w:rPr>
            </w:pPr>
            <w:r w:rsidRPr="003C6844">
              <w:rPr>
                <w:noProof/>
                <w:lang w:val="de-CH"/>
              </w:rPr>
              <w:t>CIP</w:t>
            </w:r>
          </w:p>
          <w:p w14:paraId="30508E89"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1D78F43D" w14:textId="77777777" w:rsidR="00266D9E" w:rsidRPr="003C6844" w:rsidRDefault="00D60409" w:rsidP="00B207C5">
            <w:pPr>
              <w:rPr>
                <w:noProof/>
                <w:lang w:val="de-CH"/>
              </w:rPr>
            </w:pPr>
            <w:r w:rsidRPr="003C6844">
              <w:rPr>
                <w:noProof/>
                <w:lang w:val="de-CH"/>
              </w:rPr>
              <w:t>EFD</w:t>
            </w:r>
          </w:p>
          <w:p w14:paraId="443E932A" w14:textId="77777777" w:rsidR="00266D9E" w:rsidRPr="003C6844" w:rsidRDefault="00D60409" w:rsidP="00B207C5">
            <w:pPr>
              <w:rPr>
                <w:lang w:val="de-CH"/>
              </w:rPr>
            </w:pPr>
            <w:r w:rsidRPr="003C6844">
              <w:rPr>
                <w:noProof/>
                <w:lang w:val="de-CH"/>
              </w:rPr>
              <w:t>DFF</w:t>
            </w:r>
          </w:p>
          <w:p w14:paraId="2FA08548"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C25D88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2F05D7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A3DFDA3" w14:textId="77777777" w:rsidR="00845E8C" w:rsidRPr="003C6844" w:rsidRDefault="00D60409" w:rsidP="00B207C5">
            <w:pPr>
              <w:rPr>
                <w:lang w:val="de-CH"/>
              </w:rPr>
            </w:pPr>
            <w:r w:rsidRPr="003C6844">
              <w:rPr>
                <w:noProof/>
                <w:lang w:val="de-CH"/>
              </w:rPr>
              <w:t>V</w:t>
            </w:r>
          </w:p>
        </w:tc>
      </w:tr>
      <w:tr w:rsidR="00266D9E" w14:paraId="5DA3156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1843BA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8F1B8A2" w14:textId="77777777" w:rsidR="00845E8C" w:rsidRPr="004C13D5" w:rsidRDefault="00D60409" w:rsidP="00B207C5">
            <w:pPr>
              <w:spacing w:beforeAutospacing="1" w:afterAutospacing="1"/>
              <w:rPr>
                <w:rStyle w:val="Lienhypertexte"/>
                <w:b/>
                <w:lang w:val="de-CH"/>
              </w:rPr>
            </w:pPr>
            <w:r>
              <w:rPr>
                <w:b/>
                <w:noProof/>
                <w:lang w:val="de-DE"/>
              </w:rPr>
              <w:t>18.3235</w:t>
            </w:r>
          </w:p>
        </w:tc>
        <w:tc>
          <w:tcPr>
            <w:tcW w:w="426" w:type="dxa"/>
            <w:tcBorders>
              <w:top w:val="single" w:sz="4" w:space="0" w:color="auto"/>
              <w:left w:val="nil"/>
              <w:bottom w:val="single" w:sz="4" w:space="0" w:color="auto"/>
              <w:right w:val="nil"/>
            </w:tcBorders>
            <w:hideMark/>
          </w:tcPr>
          <w:p w14:paraId="2C44EA75"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AE3488B" w14:textId="77777777" w:rsidR="00845E8C" w:rsidRDefault="00456E15" w:rsidP="00A15E92">
            <w:pPr>
              <w:rPr>
                <w:rStyle w:val="Lienhypertexte"/>
                <w:b/>
              </w:rPr>
            </w:pPr>
            <w:hyperlink r:id="rId131" w:history="1">
              <w:r w:rsidR="00D60409">
                <w:rPr>
                  <w:rStyle w:val="Lienhypertexte"/>
                  <w:b/>
                </w:rPr>
                <w:t>DE</w:t>
              </w:r>
            </w:hyperlink>
          </w:p>
          <w:p w14:paraId="2C62E59F" w14:textId="77777777" w:rsidR="00845E8C" w:rsidRDefault="00456E15" w:rsidP="00A15E92">
            <w:pPr>
              <w:rPr>
                <w:rStyle w:val="Lienhypertexte"/>
                <w:b/>
              </w:rPr>
            </w:pPr>
            <w:hyperlink r:id="rId132" w:history="1">
              <w:r w:rsidR="00D60409">
                <w:rPr>
                  <w:rStyle w:val="Lienhypertexte"/>
                  <w:b/>
                </w:rPr>
                <w:t>FR</w:t>
              </w:r>
            </w:hyperlink>
          </w:p>
          <w:p w14:paraId="690FD89B" w14:textId="77777777" w:rsidR="00845E8C" w:rsidRPr="00C93153" w:rsidRDefault="00456E15" w:rsidP="00A15E92">
            <w:pPr>
              <w:rPr>
                <w:sz w:val="16"/>
                <w:szCs w:val="16"/>
                <w:highlight w:val="yellow"/>
                <w:lang w:val="en-US"/>
              </w:rPr>
            </w:pPr>
            <w:hyperlink r:id="rId13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FF595F7" w14:textId="77777777" w:rsidR="00845E8C" w:rsidRPr="003C6844" w:rsidRDefault="00D60409" w:rsidP="00B207C5">
            <w:pPr>
              <w:rPr>
                <w:lang w:val="it-CH"/>
              </w:rPr>
            </w:pPr>
            <w:r>
              <w:rPr>
                <w:noProof/>
                <w:lang w:val="de-DE"/>
              </w:rPr>
              <w:t>Mo. Ständerat (Engler). Mehrwertsteuer-Vereinfachung bei Packages</w:t>
            </w:r>
          </w:p>
          <w:p w14:paraId="2B86EE89" w14:textId="77777777" w:rsidR="00266D9E" w:rsidRDefault="00D60409" w:rsidP="00B207C5">
            <w:pPr>
              <w:rPr>
                <w:lang w:val="de-DE"/>
              </w:rPr>
            </w:pPr>
            <w:r>
              <w:rPr>
                <w:noProof/>
                <w:lang w:val="de-DE"/>
              </w:rPr>
              <w:t>Mo. Conseil des Etats (Engler). Simplifier la TVA pour les "packages"</w:t>
            </w:r>
          </w:p>
          <w:p w14:paraId="7279D462" w14:textId="77777777" w:rsidR="00845E8C" w:rsidRPr="003C6844" w:rsidRDefault="00D60409" w:rsidP="00B207C5">
            <w:pPr>
              <w:rPr>
                <w:lang w:val="it-CH"/>
              </w:rPr>
            </w:pPr>
            <w:r>
              <w:rPr>
                <w:noProof/>
                <w:lang w:val="de-DE"/>
              </w:rPr>
              <w:t>Mo. Consiglio degli Stati (Engler). Semplificazione dell'imposta sul valore aggiunto per pacchetti di prestazioni</w:t>
            </w:r>
          </w:p>
        </w:tc>
        <w:tc>
          <w:tcPr>
            <w:tcW w:w="567" w:type="dxa"/>
            <w:tcBorders>
              <w:top w:val="single" w:sz="4" w:space="0" w:color="auto"/>
              <w:left w:val="nil"/>
              <w:bottom w:val="single" w:sz="4" w:space="0" w:color="auto"/>
              <w:right w:val="nil"/>
            </w:tcBorders>
            <w:hideMark/>
          </w:tcPr>
          <w:p w14:paraId="46D5B2E8"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0F3D392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AC5B8CD" w14:textId="77777777" w:rsidR="00266D9E" w:rsidRPr="003C6844" w:rsidRDefault="00D60409" w:rsidP="00B207C5">
            <w:pPr>
              <w:rPr>
                <w:noProof/>
                <w:lang w:val="de-CH"/>
              </w:rPr>
            </w:pPr>
            <w:r w:rsidRPr="003C6844">
              <w:rPr>
                <w:noProof/>
                <w:lang w:val="de-CH"/>
              </w:rPr>
              <w:t>WAK</w:t>
            </w:r>
          </w:p>
          <w:p w14:paraId="4E4F5615" w14:textId="77777777" w:rsidR="00266D9E" w:rsidRPr="003C6844" w:rsidRDefault="00D60409" w:rsidP="00B207C5">
            <w:pPr>
              <w:rPr>
                <w:lang w:val="de-CH"/>
              </w:rPr>
            </w:pPr>
            <w:r w:rsidRPr="003C6844">
              <w:rPr>
                <w:noProof/>
                <w:lang w:val="de-CH"/>
              </w:rPr>
              <w:t>CER</w:t>
            </w:r>
          </w:p>
          <w:p w14:paraId="54A633A7"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07186736" w14:textId="77777777" w:rsidR="00266D9E" w:rsidRPr="003C6844" w:rsidRDefault="00D60409" w:rsidP="00B207C5">
            <w:pPr>
              <w:rPr>
                <w:noProof/>
                <w:lang w:val="de-CH"/>
              </w:rPr>
            </w:pPr>
            <w:r w:rsidRPr="003C6844">
              <w:rPr>
                <w:noProof/>
                <w:lang w:val="de-CH"/>
              </w:rPr>
              <w:t>EFD</w:t>
            </w:r>
          </w:p>
          <w:p w14:paraId="4E3C386A" w14:textId="77777777" w:rsidR="00266D9E" w:rsidRPr="003C6844" w:rsidRDefault="00D60409" w:rsidP="00B207C5">
            <w:pPr>
              <w:rPr>
                <w:lang w:val="de-CH"/>
              </w:rPr>
            </w:pPr>
            <w:r w:rsidRPr="003C6844">
              <w:rPr>
                <w:noProof/>
                <w:lang w:val="de-CH"/>
              </w:rPr>
              <w:t>DFF</w:t>
            </w:r>
          </w:p>
          <w:p w14:paraId="774D2461"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65799054" w14:textId="77777777" w:rsidR="00845E8C" w:rsidRPr="003C6844" w:rsidRDefault="00D60409" w:rsidP="00B207C5">
            <w:pPr>
              <w:rPr>
                <w:lang w:val="de-CH"/>
              </w:rPr>
            </w:pPr>
            <w:r w:rsidRPr="003C6844">
              <w:rPr>
                <w:noProof/>
                <w:lang w:val="de-CH"/>
              </w:rPr>
              <w:t>Müller Leo</w:t>
            </w:r>
          </w:p>
          <w:p w14:paraId="03A2C05C" w14:textId="77777777" w:rsidR="00845E8C" w:rsidRPr="003C6844" w:rsidRDefault="00D60409" w:rsidP="00B207C5">
            <w:pPr>
              <w:rPr>
                <w:lang w:val="de-CH"/>
              </w:rPr>
            </w:pPr>
            <w:r w:rsidRPr="003C6844">
              <w:rPr>
                <w:noProof/>
                <w:lang w:val="de-CH"/>
              </w:rPr>
              <w:t>Rime</w:t>
            </w:r>
          </w:p>
        </w:tc>
        <w:tc>
          <w:tcPr>
            <w:tcW w:w="1134" w:type="dxa"/>
            <w:tcBorders>
              <w:top w:val="single" w:sz="4" w:space="0" w:color="auto"/>
              <w:left w:val="nil"/>
              <w:bottom w:val="single" w:sz="4" w:space="0" w:color="auto"/>
              <w:right w:val="nil"/>
            </w:tcBorders>
            <w:hideMark/>
          </w:tcPr>
          <w:p w14:paraId="15BA34B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385C353" w14:textId="77777777" w:rsidR="00845E8C" w:rsidRPr="003C6844" w:rsidRDefault="00D60409" w:rsidP="00B207C5">
            <w:pPr>
              <w:rPr>
                <w:lang w:val="de-CH"/>
              </w:rPr>
            </w:pPr>
            <w:r w:rsidRPr="003C6844">
              <w:rPr>
                <w:noProof/>
                <w:lang w:val="de-CH"/>
              </w:rPr>
              <w:t>IV</w:t>
            </w:r>
          </w:p>
        </w:tc>
      </w:tr>
      <w:tr w:rsidR="00266D9E" w14:paraId="42120B8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477F5F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924DD41" w14:textId="77777777" w:rsidR="00845E8C" w:rsidRPr="004C13D5" w:rsidRDefault="00D60409" w:rsidP="00B207C5">
            <w:pPr>
              <w:spacing w:beforeAutospacing="1" w:afterAutospacing="1"/>
              <w:rPr>
                <w:rStyle w:val="Lienhypertexte"/>
                <w:b/>
                <w:lang w:val="de-CH"/>
              </w:rPr>
            </w:pPr>
            <w:r>
              <w:rPr>
                <w:b/>
                <w:noProof/>
                <w:lang w:val="de-DE"/>
              </w:rPr>
              <w:t>18.3383</w:t>
            </w:r>
          </w:p>
        </w:tc>
        <w:tc>
          <w:tcPr>
            <w:tcW w:w="426" w:type="dxa"/>
            <w:tcBorders>
              <w:top w:val="single" w:sz="4" w:space="0" w:color="auto"/>
              <w:left w:val="nil"/>
              <w:bottom w:val="single" w:sz="4" w:space="0" w:color="auto"/>
              <w:right w:val="nil"/>
            </w:tcBorders>
            <w:hideMark/>
          </w:tcPr>
          <w:p w14:paraId="3648C122"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02609DF" w14:textId="77777777" w:rsidR="00845E8C" w:rsidRDefault="00456E15" w:rsidP="00A15E92">
            <w:pPr>
              <w:rPr>
                <w:rStyle w:val="Lienhypertexte"/>
                <w:b/>
              </w:rPr>
            </w:pPr>
            <w:hyperlink r:id="rId134" w:history="1">
              <w:r w:rsidR="00D60409">
                <w:rPr>
                  <w:rStyle w:val="Lienhypertexte"/>
                  <w:b/>
                </w:rPr>
                <w:t>DE</w:t>
              </w:r>
            </w:hyperlink>
          </w:p>
          <w:p w14:paraId="6E5585A7" w14:textId="77777777" w:rsidR="00845E8C" w:rsidRDefault="00456E15" w:rsidP="00A15E92">
            <w:pPr>
              <w:rPr>
                <w:rStyle w:val="Lienhypertexte"/>
                <w:b/>
              </w:rPr>
            </w:pPr>
            <w:hyperlink r:id="rId135" w:history="1">
              <w:r w:rsidR="00D60409">
                <w:rPr>
                  <w:rStyle w:val="Lienhypertexte"/>
                  <w:b/>
                </w:rPr>
                <w:t>FR</w:t>
              </w:r>
            </w:hyperlink>
          </w:p>
          <w:p w14:paraId="61F5491C" w14:textId="77777777" w:rsidR="00845E8C" w:rsidRPr="00C93153" w:rsidRDefault="00456E15" w:rsidP="00A15E92">
            <w:pPr>
              <w:rPr>
                <w:sz w:val="16"/>
                <w:szCs w:val="16"/>
                <w:highlight w:val="yellow"/>
                <w:lang w:val="en-US"/>
              </w:rPr>
            </w:pPr>
            <w:hyperlink r:id="rId13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A029150" w14:textId="77777777" w:rsidR="00845E8C" w:rsidRPr="003C6844" w:rsidRDefault="00D60409" w:rsidP="00B207C5">
            <w:pPr>
              <w:rPr>
                <w:lang w:val="it-CH"/>
              </w:rPr>
            </w:pPr>
            <w:r>
              <w:rPr>
                <w:noProof/>
                <w:lang w:val="de-DE"/>
              </w:rPr>
              <w:t>Mo. Ständerat (RK-SR). Einführung des Trusts in die schweizerische Rechtsordnung</w:t>
            </w:r>
          </w:p>
          <w:p w14:paraId="6F8D713E" w14:textId="77777777" w:rsidR="00266D9E" w:rsidRDefault="00D60409" w:rsidP="00B207C5">
            <w:pPr>
              <w:rPr>
                <w:lang w:val="de-DE"/>
              </w:rPr>
            </w:pPr>
            <w:r>
              <w:rPr>
                <w:noProof/>
                <w:lang w:val="de-DE"/>
              </w:rPr>
              <w:t>Mo. Conseil des Etats (CAJ-CE). Introduction du trust dans l'ordre juridique suisse</w:t>
            </w:r>
          </w:p>
          <w:p w14:paraId="203E46CB" w14:textId="77777777" w:rsidR="00845E8C" w:rsidRPr="003C6844" w:rsidRDefault="00D60409" w:rsidP="00B207C5">
            <w:pPr>
              <w:rPr>
                <w:lang w:val="it-CH"/>
              </w:rPr>
            </w:pPr>
            <w:r>
              <w:rPr>
                <w:noProof/>
                <w:lang w:val="de-DE"/>
              </w:rPr>
              <w:t>Mo. Consiglio degli Stati (CAG-CS). Introduzione del trust nell'ordinamento giuridico svizzero</w:t>
            </w:r>
          </w:p>
        </w:tc>
        <w:tc>
          <w:tcPr>
            <w:tcW w:w="567" w:type="dxa"/>
            <w:tcBorders>
              <w:top w:val="single" w:sz="4" w:space="0" w:color="auto"/>
              <w:left w:val="nil"/>
              <w:bottom w:val="single" w:sz="4" w:space="0" w:color="auto"/>
              <w:right w:val="nil"/>
            </w:tcBorders>
            <w:hideMark/>
          </w:tcPr>
          <w:p w14:paraId="102EA98C"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92B247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723DE4D" w14:textId="77777777" w:rsidR="00266D9E" w:rsidRPr="003C6844" w:rsidRDefault="00D60409" w:rsidP="00B207C5">
            <w:pPr>
              <w:rPr>
                <w:noProof/>
                <w:lang w:val="de-CH"/>
              </w:rPr>
            </w:pPr>
            <w:r w:rsidRPr="003C6844">
              <w:rPr>
                <w:noProof/>
                <w:lang w:val="de-CH"/>
              </w:rPr>
              <w:t>RK</w:t>
            </w:r>
          </w:p>
          <w:p w14:paraId="7613F25B" w14:textId="77777777" w:rsidR="00266D9E" w:rsidRPr="003C6844" w:rsidRDefault="00D60409" w:rsidP="00B207C5">
            <w:pPr>
              <w:rPr>
                <w:lang w:val="de-CH"/>
              </w:rPr>
            </w:pPr>
            <w:r w:rsidRPr="003C6844">
              <w:rPr>
                <w:noProof/>
                <w:lang w:val="de-CH"/>
              </w:rPr>
              <w:t>CAJ</w:t>
            </w:r>
          </w:p>
          <w:p w14:paraId="76458AB6"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64E7597B" w14:textId="77777777" w:rsidR="00266D9E" w:rsidRPr="003C6844" w:rsidRDefault="00D60409" w:rsidP="00B207C5">
            <w:pPr>
              <w:rPr>
                <w:noProof/>
                <w:lang w:val="de-CH"/>
              </w:rPr>
            </w:pPr>
            <w:r w:rsidRPr="003C6844">
              <w:rPr>
                <w:noProof/>
                <w:lang w:val="de-CH"/>
              </w:rPr>
              <w:t>EFD</w:t>
            </w:r>
          </w:p>
          <w:p w14:paraId="1A60BD25" w14:textId="77777777" w:rsidR="00266D9E" w:rsidRPr="003C6844" w:rsidRDefault="00D60409" w:rsidP="00B207C5">
            <w:pPr>
              <w:rPr>
                <w:lang w:val="de-CH"/>
              </w:rPr>
            </w:pPr>
            <w:r w:rsidRPr="003C6844">
              <w:rPr>
                <w:noProof/>
                <w:lang w:val="de-CH"/>
              </w:rPr>
              <w:t>DFF</w:t>
            </w:r>
          </w:p>
          <w:p w14:paraId="0C44F8C8"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4D08B6F2" w14:textId="77777777" w:rsidR="00266D9E" w:rsidRPr="003C6844" w:rsidRDefault="00D60409" w:rsidP="00B207C5">
            <w:pPr>
              <w:rPr>
                <w:noProof/>
                <w:lang w:val="de-CH"/>
              </w:rPr>
            </w:pPr>
            <w:r w:rsidRPr="003C6844">
              <w:rPr>
                <w:noProof/>
                <w:lang w:val="de-CH"/>
              </w:rPr>
              <w:t>Egloff</w:t>
            </w:r>
          </w:p>
          <w:p w14:paraId="625F34C8" w14:textId="77777777" w:rsidR="00845E8C" w:rsidRPr="003C6844" w:rsidRDefault="00D60409" w:rsidP="00B207C5">
            <w:pPr>
              <w:rPr>
                <w:lang w:val="de-CH"/>
              </w:rPr>
            </w:pPr>
            <w:r w:rsidRPr="003C6844">
              <w:rPr>
                <w:noProof/>
                <w:lang w:val="de-CH"/>
              </w:rPr>
              <w:t>Merlini</w:t>
            </w:r>
          </w:p>
        </w:tc>
        <w:tc>
          <w:tcPr>
            <w:tcW w:w="1134" w:type="dxa"/>
            <w:tcBorders>
              <w:top w:val="single" w:sz="4" w:space="0" w:color="auto"/>
              <w:left w:val="nil"/>
              <w:bottom w:val="single" w:sz="4" w:space="0" w:color="auto"/>
              <w:right w:val="nil"/>
            </w:tcBorders>
            <w:hideMark/>
          </w:tcPr>
          <w:p w14:paraId="7978D8C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C227C94" w14:textId="77777777" w:rsidR="00845E8C" w:rsidRPr="003C6844" w:rsidRDefault="00D60409" w:rsidP="00B207C5">
            <w:pPr>
              <w:rPr>
                <w:lang w:val="de-CH"/>
              </w:rPr>
            </w:pPr>
            <w:r w:rsidRPr="003C6844">
              <w:rPr>
                <w:noProof/>
                <w:lang w:val="de-CH"/>
              </w:rPr>
              <w:t>IV</w:t>
            </w:r>
          </w:p>
        </w:tc>
      </w:tr>
      <w:tr w:rsidR="00266D9E" w14:paraId="0D2453C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5080F3"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06FB462" w14:textId="77777777" w:rsidR="00845E8C" w:rsidRPr="004C13D5" w:rsidRDefault="00D60409" w:rsidP="00B207C5">
            <w:pPr>
              <w:spacing w:beforeAutospacing="1" w:afterAutospacing="1"/>
              <w:rPr>
                <w:rStyle w:val="Lienhypertexte"/>
                <w:b/>
                <w:lang w:val="de-CH"/>
              </w:rPr>
            </w:pPr>
            <w:r>
              <w:rPr>
                <w:b/>
                <w:noProof/>
                <w:lang w:val="de-DE"/>
              </w:rPr>
              <w:t>18.3505</w:t>
            </w:r>
          </w:p>
        </w:tc>
        <w:tc>
          <w:tcPr>
            <w:tcW w:w="426" w:type="dxa"/>
            <w:tcBorders>
              <w:top w:val="single" w:sz="4" w:space="0" w:color="auto"/>
              <w:left w:val="nil"/>
              <w:bottom w:val="single" w:sz="4" w:space="0" w:color="auto"/>
              <w:right w:val="nil"/>
            </w:tcBorders>
            <w:hideMark/>
          </w:tcPr>
          <w:p w14:paraId="4867DFBB"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3FED163" w14:textId="77777777" w:rsidR="00845E8C" w:rsidRDefault="00456E15" w:rsidP="00A15E92">
            <w:pPr>
              <w:rPr>
                <w:rStyle w:val="Lienhypertexte"/>
                <w:b/>
              </w:rPr>
            </w:pPr>
            <w:hyperlink r:id="rId137" w:history="1">
              <w:r w:rsidR="00D60409">
                <w:rPr>
                  <w:rStyle w:val="Lienhypertexte"/>
                  <w:b/>
                </w:rPr>
                <w:t>DE</w:t>
              </w:r>
            </w:hyperlink>
          </w:p>
          <w:p w14:paraId="71B3B59A" w14:textId="77777777" w:rsidR="00845E8C" w:rsidRDefault="00456E15" w:rsidP="00A15E92">
            <w:pPr>
              <w:rPr>
                <w:rStyle w:val="Lienhypertexte"/>
                <w:b/>
              </w:rPr>
            </w:pPr>
            <w:hyperlink r:id="rId138" w:history="1">
              <w:r w:rsidR="00D60409">
                <w:rPr>
                  <w:rStyle w:val="Lienhypertexte"/>
                  <w:b/>
                </w:rPr>
                <w:t>FR</w:t>
              </w:r>
            </w:hyperlink>
          </w:p>
          <w:p w14:paraId="164AD1B4" w14:textId="77777777" w:rsidR="00845E8C" w:rsidRPr="00C93153" w:rsidRDefault="00456E15" w:rsidP="00A15E92">
            <w:pPr>
              <w:rPr>
                <w:sz w:val="16"/>
                <w:szCs w:val="16"/>
                <w:highlight w:val="yellow"/>
                <w:lang w:val="en-US"/>
              </w:rPr>
            </w:pPr>
            <w:hyperlink r:id="rId139"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F5BAA80" w14:textId="77777777" w:rsidR="00845E8C" w:rsidRPr="003C6844" w:rsidRDefault="00D60409" w:rsidP="00B207C5">
            <w:pPr>
              <w:rPr>
                <w:lang w:val="it-CH"/>
              </w:rPr>
            </w:pPr>
            <w:r>
              <w:rPr>
                <w:noProof/>
                <w:lang w:val="de-DE"/>
              </w:rPr>
              <w:t>Mo. Ständerat (Noser). International konkurrenzfähige kollektive Kapitalanlagen ermöglichen. KAG im Interesse der Schweizer Anleger anpassen</w:t>
            </w:r>
          </w:p>
          <w:p w14:paraId="0AA8CE9D" w14:textId="77777777" w:rsidR="00266D9E" w:rsidRDefault="00D60409" w:rsidP="00B207C5">
            <w:pPr>
              <w:rPr>
                <w:lang w:val="de-DE"/>
              </w:rPr>
            </w:pPr>
            <w:r>
              <w:rPr>
                <w:noProof/>
                <w:lang w:val="de-DE"/>
              </w:rPr>
              <w:t>Mo. Conseil des Etats (Noser). Offrir des possibilités de placement collectif compétitives sur le marché international. Adapter la LPCC dans l'intérêt des investisseurs suisses</w:t>
            </w:r>
          </w:p>
          <w:p w14:paraId="090B15E9" w14:textId="77777777" w:rsidR="00845E8C" w:rsidRPr="003C6844" w:rsidRDefault="00D60409" w:rsidP="00B207C5">
            <w:pPr>
              <w:rPr>
                <w:lang w:val="it-CH"/>
              </w:rPr>
            </w:pPr>
            <w:r>
              <w:rPr>
                <w:noProof/>
                <w:lang w:val="de-DE"/>
              </w:rPr>
              <w:t>Mo. Consiglio degli Stati (Noser). Permettere investimenti collettivi di capitale concorrenziali a livello internazionale. Adattare la LICol nell'interesse degli investitori svizzeri</w:t>
            </w:r>
          </w:p>
        </w:tc>
        <w:tc>
          <w:tcPr>
            <w:tcW w:w="567" w:type="dxa"/>
            <w:tcBorders>
              <w:top w:val="single" w:sz="4" w:space="0" w:color="auto"/>
              <w:left w:val="nil"/>
              <w:bottom w:val="single" w:sz="4" w:space="0" w:color="auto"/>
              <w:right w:val="nil"/>
            </w:tcBorders>
            <w:hideMark/>
          </w:tcPr>
          <w:p w14:paraId="095439F4"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7F4002D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5BA74C2" w14:textId="77777777" w:rsidR="00266D9E" w:rsidRPr="003C6844" w:rsidRDefault="00D60409" w:rsidP="00B207C5">
            <w:pPr>
              <w:rPr>
                <w:noProof/>
                <w:lang w:val="de-CH"/>
              </w:rPr>
            </w:pPr>
            <w:r w:rsidRPr="003C6844">
              <w:rPr>
                <w:noProof/>
                <w:lang w:val="de-CH"/>
              </w:rPr>
              <w:t>WAK</w:t>
            </w:r>
          </w:p>
          <w:p w14:paraId="6D1E1136" w14:textId="77777777" w:rsidR="00266D9E" w:rsidRPr="003C6844" w:rsidRDefault="00D60409" w:rsidP="00B207C5">
            <w:pPr>
              <w:rPr>
                <w:lang w:val="de-CH"/>
              </w:rPr>
            </w:pPr>
            <w:r w:rsidRPr="003C6844">
              <w:rPr>
                <w:noProof/>
                <w:lang w:val="de-CH"/>
              </w:rPr>
              <w:t>CER</w:t>
            </w:r>
          </w:p>
          <w:p w14:paraId="3587438C"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21372050" w14:textId="77777777" w:rsidR="00266D9E" w:rsidRPr="003C6844" w:rsidRDefault="00D60409" w:rsidP="00B207C5">
            <w:pPr>
              <w:rPr>
                <w:noProof/>
                <w:lang w:val="de-CH"/>
              </w:rPr>
            </w:pPr>
            <w:r w:rsidRPr="003C6844">
              <w:rPr>
                <w:noProof/>
                <w:lang w:val="de-CH"/>
              </w:rPr>
              <w:t>EFD</w:t>
            </w:r>
          </w:p>
          <w:p w14:paraId="5ADF575B" w14:textId="77777777" w:rsidR="00266D9E" w:rsidRPr="003C6844" w:rsidRDefault="00D60409" w:rsidP="00B207C5">
            <w:pPr>
              <w:rPr>
                <w:lang w:val="de-CH"/>
              </w:rPr>
            </w:pPr>
            <w:r w:rsidRPr="003C6844">
              <w:rPr>
                <w:noProof/>
                <w:lang w:val="de-CH"/>
              </w:rPr>
              <w:t>DFF</w:t>
            </w:r>
          </w:p>
          <w:p w14:paraId="45272409"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99E4F48" w14:textId="77777777" w:rsidR="00266D9E" w:rsidRPr="003C6844" w:rsidRDefault="00D60409" w:rsidP="00B207C5">
            <w:pPr>
              <w:rPr>
                <w:noProof/>
                <w:lang w:val="de-CH"/>
              </w:rPr>
            </w:pPr>
            <w:r w:rsidRPr="003C6844">
              <w:rPr>
                <w:noProof/>
                <w:lang w:val="de-CH"/>
              </w:rPr>
              <w:t>Lüscher</w:t>
            </w:r>
          </w:p>
          <w:p w14:paraId="195420C0" w14:textId="77777777" w:rsidR="00845E8C" w:rsidRPr="003C6844" w:rsidRDefault="00D60409" w:rsidP="00B207C5">
            <w:pPr>
              <w:rPr>
                <w:lang w:val="de-CH"/>
              </w:rPr>
            </w:pPr>
            <w:r w:rsidRPr="003C6844">
              <w:rPr>
                <w:noProof/>
                <w:lang w:val="de-CH"/>
              </w:rPr>
              <w:t>Matter</w:t>
            </w:r>
          </w:p>
        </w:tc>
        <w:tc>
          <w:tcPr>
            <w:tcW w:w="1134" w:type="dxa"/>
            <w:tcBorders>
              <w:top w:val="single" w:sz="4" w:space="0" w:color="auto"/>
              <w:left w:val="nil"/>
              <w:bottom w:val="single" w:sz="4" w:space="0" w:color="auto"/>
              <w:right w:val="nil"/>
            </w:tcBorders>
            <w:hideMark/>
          </w:tcPr>
          <w:p w14:paraId="4B7923F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164A541" w14:textId="77777777" w:rsidR="00845E8C" w:rsidRPr="003C6844" w:rsidRDefault="00D60409" w:rsidP="00B207C5">
            <w:pPr>
              <w:rPr>
                <w:lang w:val="de-CH"/>
              </w:rPr>
            </w:pPr>
            <w:r w:rsidRPr="003C6844">
              <w:rPr>
                <w:noProof/>
                <w:lang w:val="de-CH"/>
              </w:rPr>
              <w:t>IV</w:t>
            </w:r>
          </w:p>
        </w:tc>
      </w:tr>
      <w:tr w:rsidR="00266D9E" w14:paraId="7BFF5D5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5AED6BB"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F709651" w14:textId="77777777" w:rsidR="00845E8C" w:rsidRPr="004C13D5" w:rsidRDefault="00D60409" w:rsidP="00B207C5">
            <w:pPr>
              <w:spacing w:beforeAutospacing="1" w:afterAutospacing="1"/>
              <w:rPr>
                <w:rStyle w:val="Lienhypertexte"/>
                <w:b/>
                <w:lang w:val="de-CH"/>
              </w:rPr>
            </w:pPr>
            <w:r>
              <w:rPr>
                <w:b/>
                <w:noProof/>
                <w:lang w:val="de-DE"/>
              </w:rPr>
              <w:t>18.3540</w:t>
            </w:r>
          </w:p>
        </w:tc>
        <w:tc>
          <w:tcPr>
            <w:tcW w:w="426" w:type="dxa"/>
            <w:tcBorders>
              <w:top w:val="single" w:sz="4" w:space="0" w:color="auto"/>
              <w:left w:val="nil"/>
              <w:bottom w:val="single" w:sz="4" w:space="0" w:color="auto"/>
              <w:right w:val="nil"/>
            </w:tcBorders>
            <w:hideMark/>
          </w:tcPr>
          <w:p w14:paraId="7D43836E"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2160348" w14:textId="77777777" w:rsidR="00845E8C" w:rsidRDefault="00456E15" w:rsidP="00A15E92">
            <w:pPr>
              <w:rPr>
                <w:rStyle w:val="Lienhypertexte"/>
                <w:b/>
              </w:rPr>
            </w:pPr>
            <w:hyperlink r:id="rId140" w:history="1">
              <w:r w:rsidR="00D60409">
                <w:rPr>
                  <w:rStyle w:val="Lienhypertexte"/>
                  <w:b/>
                </w:rPr>
                <w:t>DE</w:t>
              </w:r>
            </w:hyperlink>
          </w:p>
          <w:p w14:paraId="41889F6C" w14:textId="77777777" w:rsidR="00845E8C" w:rsidRDefault="00456E15" w:rsidP="00A15E92">
            <w:pPr>
              <w:rPr>
                <w:rStyle w:val="Lienhypertexte"/>
                <w:b/>
              </w:rPr>
            </w:pPr>
            <w:hyperlink r:id="rId141" w:history="1">
              <w:r w:rsidR="00D60409">
                <w:rPr>
                  <w:rStyle w:val="Lienhypertexte"/>
                  <w:b/>
                </w:rPr>
                <w:t>FR</w:t>
              </w:r>
            </w:hyperlink>
          </w:p>
          <w:p w14:paraId="3158C9E7" w14:textId="77777777" w:rsidR="00845E8C" w:rsidRPr="00C93153" w:rsidRDefault="00456E15" w:rsidP="00A15E92">
            <w:pPr>
              <w:rPr>
                <w:sz w:val="16"/>
                <w:szCs w:val="16"/>
                <w:highlight w:val="yellow"/>
                <w:lang w:val="en-US"/>
              </w:rPr>
            </w:pPr>
            <w:hyperlink r:id="rId142"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6466A53" w14:textId="77777777" w:rsidR="00845E8C" w:rsidRPr="003C6844" w:rsidRDefault="00D60409" w:rsidP="00B207C5">
            <w:pPr>
              <w:rPr>
                <w:lang w:val="it-CH"/>
              </w:rPr>
            </w:pPr>
            <w:r>
              <w:rPr>
                <w:noProof/>
                <w:lang w:val="de-DE"/>
              </w:rPr>
              <w:t>Mo. Ständerat (Vonlanthen). Mehrwertsteuerpflicht von Online-Plattformen bei Verkäufen aus dem Ausland in die Schweiz</w:t>
            </w:r>
          </w:p>
          <w:p w14:paraId="4669CFF6" w14:textId="77777777" w:rsidR="00266D9E" w:rsidRDefault="00D60409" w:rsidP="00B207C5">
            <w:pPr>
              <w:rPr>
                <w:lang w:val="de-DE"/>
              </w:rPr>
            </w:pPr>
            <w:r>
              <w:rPr>
                <w:noProof/>
                <w:lang w:val="de-DE"/>
              </w:rPr>
              <w:t>Mo. Conseil des Etats (Vonlanthen). Ventes en Suisse depuis l'étranger. Imposer le paiement de la TVA aux plates-formes de vente en ligne</w:t>
            </w:r>
          </w:p>
          <w:p w14:paraId="645BFA17" w14:textId="77777777" w:rsidR="00845E8C" w:rsidRPr="003C6844" w:rsidRDefault="00D60409" w:rsidP="00B207C5">
            <w:pPr>
              <w:rPr>
                <w:lang w:val="it-CH"/>
              </w:rPr>
            </w:pPr>
            <w:r>
              <w:rPr>
                <w:noProof/>
                <w:lang w:val="de-DE"/>
              </w:rPr>
              <w:t>Mo. Consiglio degli Stati (Vonlanthen). Assoggettare all'IVA le piattaforme on line per gli acquisti effettuati dall'estero verso la Svizzera</w:t>
            </w:r>
          </w:p>
        </w:tc>
        <w:tc>
          <w:tcPr>
            <w:tcW w:w="567" w:type="dxa"/>
            <w:tcBorders>
              <w:top w:val="single" w:sz="4" w:space="0" w:color="auto"/>
              <w:left w:val="nil"/>
              <w:bottom w:val="single" w:sz="4" w:space="0" w:color="auto"/>
              <w:right w:val="nil"/>
            </w:tcBorders>
            <w:hideMark/>
          </w:tcPr>
          <w:p w14:paraId="37962982"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6C3424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BD3A19F" w14:textId="77777777" w:rsidR="00266D9E" w:rsidRPr="003C6844" w:rsidRDefault="00D60409" w:rsidP="00B207C5">
            <w:pPr>
              <w:rPr>
                <w:noProof/>
                <w:lang w:val="de-CH"/>
              </w:rPr>
            </w:pPr>
            <w:r w:rsidRPr="003C6844">
              <w:rPr>
                <w:noProof/>
                <w:lang w:val="de-CH"/>
              </w:rPr>
              <w:t>WAK</w:t>
            </w:r>
          </w:p>
          <w:p w14:paraId="60EC3131" w14:textId="77777777" w:rsidR="00266D9E" w:rsidRPr="003C6844" w:rsidRDefault="00D60409" w:rsidP="00B207C5">
            <w:pPr>
              <w:rPr>
                <w:lang w:val="de-CH"/>
              </w:rPr>
            </w:pPr>
            <w:r w:rsidRPr="003C6844">
              <w:rPr>
                <w:noProof/>
                <w:lang w:val="de-CH"/>
              </w:rPr>
              <w:t>CER</w:t>
            </w:r>
          </w:p>
          <w:p w14:paraId="60281C3C"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7DD0182A" w14:textId="77777777" w:rsidR="00266D9E" w:rsidRPr="003C6844" w:rsidRDefault="00D60409" w:rsidP="00B207C5">
            <w:pPr>
              <w:rPr>
                <w:noProof/>
                <w:lang w:val="de-CH"/>
              </w:rPr>
            </w:pPr>
            <w:r w:rsidRPr="003C6844">
              <w:rPr>
                <w:noProof/>
                <w:lang w:val="de-CH"/>
              </w:rPr>
              <w:t>EFD</w:t>
            </w:r>
          </w:p>
          <w:p w14:paraId="333BF274" w14:textId="77777777" w:rsidR="00266D9E" w:rsidRPr="003C6844" w:rsidRDefault="00D60409" w:rsidP="00B207C5">
            <w:pPr>
              <w:rPr>
                <w:lang w:val="de-CH"/>
              </w:rPr>
            </w:pPr>
            <w:r w:rsidRPr="003C6844">
              <w:rPr>
                <w:noProof/>
                <w:lang w:val="de-CH"/>
              </w:rPr>
              <w:t>DFF</w:t>
            </w:r>
          </w:p>
          <w:p w14:paraId="1DD114E6"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791B7D5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EA45EE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2D8A358" w14:textId="77777777" w:rsidR="00845E8C" w:rsidRPr="003C6844" w:rsidRDefault="00D60409" w:rsidP="00B207C5">
            <w:pPr>
              <w:rPr>
                <w:lang w:val="de-CH"/>
              </w:rPr>
            </w:pPr>
            <w:r w:rsidRPr="003C6844">
              <w:rPr>
                <w:noProof/>
                <w:lang w:val="de-CH"/>
              </w:rPr>
              <w:t>V</w:t>
            </w:r>
          </w:p>
        </w:tc>
      </w:tr>
      <w:tr w:rsidR="00266D9E" w14:paraId="3AF8ED5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EAD459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853DAD2" w14:textId="77777777" w:rsidR="00845E8C" w:rsidRPr="004C13D5" w:rsidRDefault="00D60409" w:rsidP="00B207C5">
            <w:pPr>
              <w:spacing w:beforeAutospacing="1" w:afterAutospacing="1"/>
              <w:rPr>
                <w:rStyle w:val="Lienhypertexte"/>
                <w:b/>
                <w:lang w:val="de-CH"/>
              </w:rPr>
            </w:pPr>
            <w:r>
              <w:rPr>
                <w:b/>
                <w:noProof/>
                <w:lang w:val="de-DE"/>
              </w:rPr>
              <w:t>18.3718</w:t>
            </w:r>
          </w:p>
        </w:tc>
        <w:tc>
          <w:tcPr>
            <w:tcW w:w="426" w:type="dxa"/>
            <w:tcBorders>
              <w:top w:val="single" w:sz="4" w:space="0" w:color="auto"/>
              <w:left w:val="nil"/>
              <w:bottom w:val="single" w:sz="4" w:space="0" w:color="auto"/>
              <w:right w:val="nil"/>
            </w:tcBorders>
            <w:hideMark/>
          </w:tcPr>
          <w:p w14:paraId="33FE74C5"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3D2722C" w14:textId="77777777" w:rsidR="00845E8C" w:rsidRDefault="00456E15" w:rsidP="00A15E92">
            <w:pPr>
              <w:rPr>
                <w:rStyle w:val="Lienhypertexte"/>
                <w:b/>
              </w:rPr>
            </w:pPr>
            <w:hyperlink r:id="rId143" w:history="1">
              <w:r w:rsidR="00D60409">
                <w:rPr>
                  <w:rStyle w:val="Lienhypertexte"/>
                  <w:b/>
                </w:rPr>
                <w:t>DE</w:t>
              </w:r>
            </w:hyperlink>
          </w:p>
          <w:p w14:paraId="7B72DC32" w14:textId="77777777" w:rsidR="00845E8C" w:rsidRDefault="00456E15" w:rsidP="00A15E92">
            <w:pPr>
              <w:rPr>
                <w:rStyle w:val="Lienhypertexte"/>
                <w:b/>
              </w:rPr>
            </w:pPr>
            <w:hyperlink r:id="rId144" w:history="1">
              <w:r w:rsidR="00D60409">
                <w:rPr>
                  <w:rStyle w:val="Lienhypertexte"/>
                  <w:b/>
                </w:rPr>
                <w:t>FR</w:t>
              </w:r>
            </w:hyperlink>
          </w:p>
          <w:p w14:paraId="00765EAF" w14:textId="77777777" w:rsidR="00845E8C" w:rsidRPr="00C93153" w:rsidRDefault="00456E15" w:rsidP="00A15E92">
            <w:pPr>
              <w:rPr>
                <w:sz w:val="16"/>
                <w:szCs w:val="16"/>
                <w:highlight w:val="yellow"/>
                <w:lang w:val="en-US"/>
              </w:rPr>
            </w:pPr>
            <w:hyperlink r:id="rId14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81AFE12" w14:textId="77777777" w:rsidR="00845E8C" w:rsidRPr="003C6844" w:rsidRDefault="00D60409" w:rsidP="00B207C5">
            <w:pPr>
              <w:rPr>
                <w:lang w:val="it-CH"/>
              </w:rPr>
            </w:pPr>
            <w:r>
              <w:rPr>
                <w:noProof/>
                <w:lang w:val="de-DE"/>
              </w:rPr>
              <w:t>Mo. Nationalrat (WAK-NR). Berechnung des Beteiligungsabzugs (Verhinderung einer zusätzlichen Gewinnsteuerbelastung, die sich aus der Emission von Finanzinstrumenten durch die Konzernobergesellschaft und der konzerninternen Weitergabe der Mittel aus diesen Instrumenten ergibt)</w:t>
            </w:r>
          </w:p>
          <w:p w14:paraId="1E91CF9C" w14:textId="77777777" w:rsidR="00266D9E" w:rsidRDefault="00D60409" w:rsidP="00B207C5">
            <w:pPr>
              <w:rPr>
                <w:lang w:val="de-DE"/>
              </w:rPr>
            </w:pPr>
            <w:r>
              <w:rPr>
                <w:noProof/>
                <w:lang w:val="de-DE"/>
              </w:rPr>
              <w:t>Mo. Conseil national (CER-CN). Calcul de la réduction pour participation (empêcher l'augmentation de la charge d'impôt sur le bénéfice résultant de l'émission d'instruments financiers par la société mère et du transfert intragroupe des instruments qui en proviennent)</w:t>
            </w:r>
          </w:p>
          <w:p w14:paraId="5AD65528" w14:textId="77777777" w:rsidR="00845E8C" w:rsidRPr="003C6844" w:rsidRDefault="00D60409" w:rsidP="00B207C5">
            <w:pPr>
              <w:rPr>
                <w:lang w:val="it-CH"/>
              </w:rPr>
            </w:pPr>
            <w:r>
              <w:rPr>
                <w:noProof/>
                <w:lang w:val="de-DE"/>
              </w:rPr>
              <w:t>Mo. Consiglio nazionale (CET-CN). Calcolo della deduzione per partecipazioni (impedire un onere aggiuntivo a livello di imposta sull'utile risultante dall'emissione di strumenti finanziari da parte della società madre e dal trasferimento all'interno del gruppo delle risorse provenienti da tali strumenti)</w:t>
            </w:r>
          </w:p>
        </w:tc>
        <w:tc>
          <w:tcPr>
            <w:tcW w:w="567" w:type="dxa"/>
            <w:tcBorders>
              <w:top w:val="single" w:sz="4" w:space="0" w:color="auto"/>
              <w:left w:val="nil"/>
              <w:bottom w:val="single" w:sz="4" w:space="0" w:color="auto"/>
              <w:right w:val="nil"/>
            </w:tcBorders>
            <w:hideMark/>
          </w:tcPr>
          <w:p w14:paraId="6B8DD64A"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3B62D14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902E542" w14:textId="77777777" w:rsidR="00266D9E" w:rsidRPr="003C6844" w:rsidRDefault="00D60409" w:rsidP="00B207C5">
            <w:pPr>
              <w:rPr>
                <w:noProof/>
                <w:lang w:val="de-CH"/>
              </w:rPr>
            </w:pPr>
            <w:r w:rsidRPr="003C6844">
              <w:rPr>
                <w:noProof/>
                <w:lang w:val="de-CH"/>
              </w:rPr>
              <w:t>WAK</w:t>
            </w:r>
          </w:p>
          <w:p w14:paraId="5F2200B9" w14:textId="77777777" w:rsidR="00266D9E" w:rsidRPr="003C6844" w:rsidRDefault="00D60409" w:rsidP="00B207C5">
            <w:pPr>
              <w:rPr>
                <w:lang w:val="de-CH"/>
              </w:rPr>
            </w:pPr>
            <w:r w:rsidRPr="003C6844">
              <w:rPr>
                <w:noProof/>
                <w:lang w:val="de-CH"/>
              </w:rPr>
              <w:t>CER</w:t>
            </w:r>
          </w:p>
          <w:p w14:paraId="36829AB1"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4B7537D7" w14:textId="77777777" w:rsidR="00266D9E" w:rsidRPr="003C6844" w:rsidRDefault="00D60409" w:rsidP="00B207C5">
            <w:pPr>
              <w:rPr>
                <w:noProof/>
                <w:lang w:val="de-CH"/>
              </w:rPr>
            </w:pPr>
            <w:r w:rsidRPr="003C6844">
              <w:rPr>
                <w:noProof/>
                <w:lang w:val="de-CH"/>
              </w:rPr>
              <w:t>EFD</w:t>
            </w:r>
          </w:p>
          <w:p w14:paraId="6AEC0E24" w14:textId="77777777" w:rsidR="00266D9E" w:rsidRPr="003C6844" w:rsidRDefault="00D60409" w:rsidP="00B207C5">
            <w:pPr>
              <w:rPr>
                <w:lang w:val="de-CH"/>
              </w:rPr>
            </w:pPr>
            <w:r w:rsidRPr="003C6844">
              <w:rPr>
                <w:noProof/>
                <w:lang w:val="de-CH"/>
              </w:rPr>
              <w:t>DFF</w:t>
            </w:r>
          </w:p>
          <w:p w14:paraId="7CE76F83"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55ADFF48" w14:textId="77777777" w:rsidR="00845E8C" w:rsidRPr="003C6844" w:rsidRDefault="00D60409" w:rsidP="00B207C5">
            <w:pPr>
              <w:rPr>
                <w:lang w:val="de-CH"/>
              </w:rPr>
            </w:pPr>
            <w:r w:rsidRPr="003C6844">
              <w:rPr>
                <w:noProof/>
                <w:lang w:val="de-CH"/>
              </w:rPr>
              <w:t>Aeschi Thomas</w:t>
            </w:r>
          </w:p>
          <w:p w14:paraId="0F274F64" w14:textId="77777777" w:rsidR="00845E8C" w:rsidRPr="003C6844" w:rsidRDefault="00D60409" w:rsidP="00B207C5">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721D67D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D24E1D7" w14:textId="77777777" w:rsidR="00845E8C" w:rsidRPr="003C6844" w:rsidRDefault="00D60409" w:rsidP="00B207C5">
            <w:pPr>
              <w:rPr>
                <w:lang w:val="de-CH"/>
              </w:rPr>
            </w:pPr>
            <w:r w:rsidRPr="003C6844">
              <w:rPr>
                <w:noProof/>
                <w:lang w:val="de-CH"/>
              </w:rPr>
              <w:t>IV</w:t>
            </w:r>
          </w:p>
        </w:tc>
      </w:tr>
      <w:tr w:rsidR="00266D9E" w14:paraId="1B742EE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AB6F727"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834825C" w14:textId="77777777" w:rsidR="00845E8C" w:rsidRPr="004C13D5" w:rsidRDefault="00D60409" w:rsidP="00B207C5">
            <w:pPr>
              <w:spacing w:beforeAutospacing="1" w:afterAutospacing="1"/>
              <w:rPr>
                <w:rStyle w:val="Lienhypertexte"/>
                <w:b/>
                <w:lang w:val="de-CH"/>
              </w:rPr>
            </w:pPr>
            <w:r>
              <w:rPr>
                <w:b/>
                <w:noProof/>
                <w:lang w:val="de-DE"/>
              </w:rPr>
              <w:t>18.4089</w:t>
            </w:r>
          </w:p>
        </w:tc>
        <w:tc>
          <w:tcPr>
            <w:tcW w:w="426" w:type="dxa"/>
            <w:tcBorders>
              <w:top w:val="single" w:sz="4" w:space="0" w:color="auto"/>
              <w:left w:val="nil"/>
              <w:bottom w:val="single" w:sz="4" w:space="0" w:color="auto"/>
              <w:right w:val="nil"/>
            </w:tcBorders>
            <w:hideMark/>
          </w:tcPr>
          <w:p w14:paraId="7179F28A"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E5A8048" w14:textId="77777777" w:rsidR="00845E8C" w:rsidRDefault="00456E15" w:rsidP="00A15E92">
            <w:pPr>
              <w:rPr>
                <w:rStyle w:val="Lienhypertexte"/>
                <w:b/>
              </w:rPr>
            </w:pPr>
            <w:hyperlink r:id="rId146" w:history="1">
              <w:r w:rsidR="00D60409">
                <w:rPr>
                  <w:rStyle w:val="Lienhypertexte"/>
                  <w:b/>
                </w:rPr>
                <w:t>DE</w:t>
              </w:r>
            </w:hyperlink>
          </w:p>
          <w:p w14:paraId="20F83694" w14:textId="77777777" w:rsidR="00845E8C" w:rsidRDefault="00456E15" w:rsidP="00A15E92">
            <w:pPr>
              <w:rPr>
                <w:rStyle w:val="Lienhypertexte"/>
                <w:b/>
              </w:rPr>
            </w:pPr>
            <w:hyperlink r:id="rId147" w:history="1">
              <w:r w:rsidR="00D60409">
                <w:rPr>
                  <w:rStyle w:val="Lienhypertexte"/>
                  <w:b/>
                </w:rPr>
                <w:t>FR</w:t>
              </w:r>
            </w:hyperlink>
          </w:p>
          <w:p w14:paraId="6D529F4F" w14:textId="77777777" w:rsidR="00845E8C" w:rsidRPr="00C93153" w:rsidRDefault="00456E15" w:rsidP="00A15E92">
            <w:pPr>
              <w:rPr>
                <w:sz w:val="16"/>
                <w:szCs w:val="16"/>
                <w:highlight w:val="yellow"/>
                <w:lang w:val="en-US"/>
              </w:rPr>
            </w:pPr>
            <w:hyperlink r:id="rId14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5B687D9" w14:textId="77777777" w:rsidR="00845E8C" w:rsidRPr="003C6844" w:rsidRDefault="00D60409" w:rsidP="00B207C5">
            <w:pPr>
              <w:rPr>
                <w:lang w:val="it-CH"/>
              </w:rPr>
            </w:pPr>
            <w:r>
              <w:rPr>
                <w:noProof/>
                <w:lang w:val="de-DE"/>
              </w:rPr>
              <w:t>Mo. Nationalrat (FK-NR). Ortsübliche Bau- und Mietpreise für Verwaltungseinheiten mit dezentralen Standorten</w:t>
            </w:r>
          </w:p>
          <w:p w14:paraId="168643E9" w14:textId="77777777" w:rsidR="00266D9E" w:rsidRDefault="00D60409" w:rsidP="00B207C5">
            <w:pPr>
              <w:rPr>
                <w:lang w:val="de-DE"/>
              </w:rPr>
            </w:pPr>
            <w:r>
              <w:rPr>
                <w:noProof/>
                <w:lang w:val="de-DE"/>
              </w:rPr>
              <w:t>Mo. Conseil national (CdF-CN). Unités administratives sur des sites décentralisés. Pour une application des prix de construction et de location usuels</w:t>
            </w:r>
          </w:p>
          <w:p w14:paraId="37E7FE56" w14:textId="77777777" w:rsidR="00845E8C" w:rsidRPr="003C6844" w:rsidRDefault="00D60409" w:rsidP="00B207C5">
            <w:pPr>
              <w:rPr>
                <w:lang w:val="it-CH"/>
              </w:rPr>
            </w:pPr>
            <w:r>
              <w:rPr>
                <w:noProof/>
                <w:lang w:val="de-DE"/>
              </w:rPr>
              <w:t>Mo. Consiglio nazionale (CdF-CN). Prezzi locali di costruzione e di locazione per le unità amministrative con sedi decentralizzate</w:t>
            </w:r>
          </w:p>
        </w:tc>
        <w:tc>
          <w:tcPr>
            <w:tcW w:w="567" w:type="dxa"/>
            <w:tcBorders>
              <w:top w:val="single" w:sz="4" w:space="0" w:color="auto"/>
              <w:left w:val="nil"/>
              <w:bottom w:val="single" w:sz="4" w:space="0" w:color="auto"/>
              <w:right w:val="nil"/>
            </w:tcBorders>
            <w:hideMark/>
          </w:tcPr>
          <w:p w14:paraId="5A150806"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73E1C5C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76CC626" w14:textId="77777777" w:rsidR="00266D9E" w:rsidRPr="003C6844" w:rsidRDefault="00D60409" w:rsidP="00B207C5">
            <w:pPr>
              <w:rPr>
                <w:noProof/>
                <w:lang w:val="de-CH"/>
              </w:rPr>
            </w:pPr>
            <w:r w:rsidRPr="003C6844">
              <w:rPr>
                <w:noProof/>
                <w:lang w:val="de-CH"/>
              </w:rPr>
              <w:t>FK</w:t>
            </w:r>
          </w:p>
          <w:p w14:paraId="62FA6077" w14:textId="77777777" w:rsidR="00266D9E" w:rsidRPr="003C6844" w:rsidRDefault="00D60409" w:rsidP="00B207C5">
            <w:pPr>
              <w:rPr>
                <w:lang w:val="de-CH"/>
              </w:rPr>
            </w:pPr>
            <w:r w:rsidRPr="003C6844">
              <w:rPr>
                <w:noProof/>
                <w:lang w:val="de-CH"/>
              </w:rPr>
              <w:t>CdF</w:t>
            </w:r>
          </w:p>
          <w:p w14:paraId="3A53AC11" w14:textId="77777777" w:rsidR="00845E8C" w:rsidRPr="003C6844" w:rsidRDefault="00D60409" w:rsidP="00B207C5">
            <w:pPr>
              <w:rPr>
                <w:lang w:val="de-CH"/>
              </w:rPr>
            </w:pPr>
            <w:r w:rsidRPr="003C6844">
              <w:rPr>
                <w:noProof/>
                <w:lang w:val="de-CH"/>
              </w:rPr>
              <w:t>CdF</w:t>
            </w:r>
          </w:p>
        </w:tc>
        <w:tc>
          <w:tcPr>
            <w:tcW w:w="567" w:type="dxa"/>
            <w:tcBorders>
              <w:top w:val="single" w:sz="4" w:space="0" w:color="auto"/>
              <w:left w:val="nil"/>
              <w:bottom w:val="single" w:sz="4" w:space="0" w:color="auto"/>
              <w:right w:val="nil"/>
            </w:tcBorders>
            <w:hideMark/>
          </w:tcPr>
          <w:p w14:paraId="36FCE52A" w14:textId="77777777" w:rsidR="00266D9E" w:rsidRPr="003C6844" w:rsidRDefault="00D60409" w:rsidP="00B207C5">
            <w:pPr>
              <w:rPr>
                <w:noProof/>
                <w:lang w:val="de-CH"/>
              </w:rPr>
            </w:pPr>
            <w:r w:rsidRPr="003C6844">
              <w:rPr>
                <w:noProof/>
                <w:lang w:val="de-CH"/>
              </w:rPr>
              <w:t>EFD</w:t>
            </w:r>
          </w:p>
          <w:p w14:paraId="1EF03FB2" w14:textId="77777777" w:rsidR="00266D9E" w:rsidRPr="003C6844" w:rsidRDefault="00D60409" w:rsidP="00B207C5">
            <w:pPr>
              <w:rPr>
                <w:lang w:val="de-CH"/>
              </w:rPr>
            </w:pPr>
            <w:r w:rsidRPr="003C6844">
              <w:rPr>
                <w:noProof/>
                <w:lang w:val="de-CH"/>
              </w:rPr>
              <w:t>DFF</w:t>
            </w:r>
          </w:p>
          <w:p w14:paraId="01C8556D"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7D81EE31" w14:textId="77777777" w:rsidR="00845E8C" w:rsidRPr="003C6844" w:rsidRDefault="00D60409" w:rsidP="00B207C5">
            <w:pPr>
              <w:rPr>
                <w:lang w:val="de-CH"/>
              </w:rPr>
            </w:pPr>
            <w:r w:rsidRPr="003C6844">
              <w:rPr>
                <w:noProof/>
                <w:lang w:val="de-CH"/>
              </w:rPr>
              <w:t>Egger Thomas</w:t>
            </w:r>
          </w:p>
          <w:p w14:paraId="7C9BC576" w14:textId="77777777" w:rsidR="00845E8C" w:rsidRPr="003C6844" w:rsidRDefault="00D60409" w:rsidP="00B207C5">
            <w:pPr>
              <w:rPr>
                <w:lang w:val="de-CH"/>
              </w:rPr>
            </w:pPr>
            <w:r w:rsidRPr="003C6844">
              <w:rPr>
                <w:noProof/>
                <w:lang w:val="de-CH"/>
              </w:rPr>
              <w:t>Schneider Schüttel</w:t>
            </w:r>
          </w:p>
        </w:tc>
        <w:tc>
          <w:tcPr>
            <w:tcW w:w="1134" w:type="dxa"/>
            <w:tcBorders>
              <w:top w:val="single" w:sz="4" w:space="0" w:color="auto"/>
              <w:left w:val="nil"/>
              <w:bottom w:val="single" w:sz="4" w:space="0" w:color="auto"/>
              <w:right w:val="nil"/>
            </w:tcBorders>
            <w:hideMark/>
          </w:tcPr>
          <w:p w14:paraId="7EF333C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316597F" w14:textId="77777777" w:rsidR="00845E8C" w:rsidRPr="003C6844" w:rsidRDefault="00D60409" w:rsidP="00B207C5">
            <w:pPr>
              <w:rPr>
                <w:lang w:val="de-CH"/>
              </w:rPr>
            </w:pPr>
            <w:r w:rsidRPr="003C6844">
              <w:rPr>
                <w:noProof/>
                <w:lang w:val="de-CH"/>
              </w:rPr>
              <w:t>IV</w:t>
            </w:r>
          </w:p>
        </w:tc>
      </w:tr>
      <w:tr w:rsidR="00266D9E" w14:paraId="569CE67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3377475"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17B9CF9" w14:textId="77777777" w:rsidR="00845E8C" w:rsidRPr="004C13D5" w:rsidRDefault="00D60409" w:rsidP="00B207C5">
            <w:pPr>
              <w:spacing w:beforeAutospacing="1" w:afterAutospacing="1"/>
              <w:rPr>
                <w:rStyle w:val="Lienhypertexte"/>
                <w:b/>
                <w:lang w:val="de-CH"/>
              </w:rPr>
            </w:pPr>
            <w:r>
              <w:rPr>
                <w:b/>
                <w:noProof/>
                <w:lang w:val="de-DE"/>
              </w:rPr>
              <w:t>18.4094</w:t>
            </w:r>
          </w:p>
        </w:tc>
        <w:tc>
          <w:tcPr>
            <w:tcW w:w="426" w:type="dxa"/>
            <w:tcBorders>
              <w:top w:val="single" w:sz="4" w:space="0" w:color="auto"/>
              <w:left w:val="nil"/>
              <w:bottom w:val="single" w:sz="4" w:space="0" w:color="auto"/>
              <w:right w:val="nil"/>
            </w:tcBorders>
            <w:hideMark/>
          </w:tcPr>
          <w:p w14:paraId="4E41C895"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CB8EAF3" w14:textId="77777777" w:rsidR="00845E8C" w:rsidRDefault="00456E15" w:rsidP="00A15E92">
            <w:pPr>
              <w:rPr>
                <w:rStyle w:val="Lienhypertexte"/>
                <w:b/>
              </w:rPr>
            </w:pPr>
            <w:hyperlink r:id="rId149" w:history="1">
              <w:r w:rsidR="00D60409">
                <w:rPr>
                  <w:rStyle w:val="Lienhypertexte"/>
                  <w:b/>
                </w:rPr>
                <w:t>DE</w:t>
              </w:r>
            </w:hyperlink>
          </w:p>
          <w:p w14:paraId="6D1A388D" w14:textId="77777777" w:rsidR="00845E8C" w:rsidRDefault="00456E15" w:rsidP="00A15E92">
            <w:pPr>
              <w:rPr>
                <w:rStyle w:val="Lienhypertexte"/>
                <w:b/>
              </w:rPr>
            </w:pPr>
            <w:hyperlink r:id="rId150" w:history="1">
              <w:r w:rsidR="00D60409">
                <w:rPr>
                  <w:rStyle w:val="Lienhypertexte"/>
                  <w:b/>
                </w:rPr>
                <w:t>FR</w:t>
              </w:r>
            </w:hyperlink>
          </w:p>
          <w:p w14:paraId="21F875FB" w14:textId="77777777" w:rsidR="00845E8C" w:rsidRPr="00C93153" w:rsidRDefault="00456E15" w:rsidP="00A15E92">
            <w:pPr>
              <w:rPr>
                <w:sz w:val="16"/>
                <w:szCs w:val="16"/>
                <w:highlight w:val="yellow"/>
                <w:lang w:val="en-US"/>
              </w:rPr>
            </w:pPr>
            <w:hyperlink r:id="rId15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3D2E24B" w14:textId="77777777" w:rsidR="00845E8C" w:rsidRPr="003C6844" w:rsidRDefault="00D60409" w:rsidP="00B207C5">
            <w:pPr>
              <w:rPr>
                <w:lang w:val="it-CH"/>
              </w:rPr>
            </w:pPr>
            <w:r>
              <w:rPr>
                <w:noProof/>
                <w:lang w:val="de-DE"/>
              </w:rPr>
              <w:t>Mo. Nationalrat (WAK-NR). Identifikationsschwelle für Bargeldtransaktionen</w:t>
            </w:r>
          </w:p>
          <w:p w14:paraId="5C40355B" w14:textId="77777777" w:rsidR="00266D9E" w:rsidRDefault="00D60409" w:rsidP="00B207C5">
            <w:pPr>
              <w:rPr>
                <w:lang w:val="de-DE"/>
              </w:rPr>
            </w:pPr>
            <w:r>
              <w:rPr>
                <w:noProof/>
                <w:lang w:val="de-DE"/>
              </w:rPr>
              <w:t>Mo. Conseil national (CER-CN). Transactions en argent liquide. Seuil didentification des opérations de caisse</w:t>
            </w:r>
          </w:p>
          <w:p w14:paraId="264BC34B" w14:textId="77777777" w:rsidR="00845E8C" w:rsidRPr="003C6844" w:rsidRDefault="00D60409" w:rsidP="00B207C5">
            <w:pPr>
              <w:rPr>
                <w:lang w:val="it-CH"/>
              </w:rPr>
            </w:pPr>
            <w:r>
              <w:rPr>
                <w:noProof/>
                <w:lang w:val="de-DE"/>
              </w:rPr>
              <w:t>Mo. Consiglio nazionale (CET-CN). Soglia di identificazione per le transazioni in contanti</w:t>
            </w:r>
          </w:p>
        </w:tc>
        <w:tc>
          <w:tcPr>
            <w:tcW w:w="567" w:type="dxa"/>
            <w:tcBorders>
              <w:top w:val="single" w:sz="4" w:space="0" w:color="auto"/>
              <w:left w:val="nil"/>
              <w:bottom w:val="single" w:sz="4" w:space="0" w:color="auto"/>
              <w:right w:val="nil"/>
            </w:tcBorders>
            <w:hideMark/>
          </w:tcPr>
          <w:p w14:paraId="438FE8EA"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02E73C97"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C0C2FB0" w14:textId="77777777" w:rsidR="00266D9E" w:rsidRPr="003C6844" w:rsidRDefault="00D60409" w:rsidP="00B207C5">
            <w:pPr>
              <w:rPr>
                <w:noProof/>
                <w:lang w:val="de-CH"/>
              </w:rPr>
            </w:pPr>
            <w:r w:rsidRPr="003C6844">
              <w:rPr>
                <w:noProof/>
                <w:lang w:val="de-CH"/>
              </w:rPr>
              <w:t>WAK</w:t>
            </w:r>
          </w:p>
          <w:p w14:paraId="7A8E740A" w14:textId="77777777" w:rsidR="00266D9E" w:rsidRPr="003C6844" w:rsidRDefault="00D60409" w:rsidP="00B207C5">
            <w:pPr>
              <w:rPr>
                <w:lang w:val="de-CH"/>
              </w:rPr>
            </w:pPr>
            <w:r w:rsidRPr="003C6844">
              <w:rPr>
                <w:noProof/>
                <w:lang w:val="de-CH"/>
              </w:rPr>
              <w:t>CER</w:t>
            </w:r>
          </w:p>
          <w:p w14:paraId="46069333"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0549F734" w14:textId="77777777" w:rsidR="00266D9E" w:rsidRPr="003C6844" w:rsidRDefault="00D60409" w:rsidP="00B207C5">
            <w:pPr>
              <w:rPr>
                <w:noProof/>
                <w:lang w:val="de-CH"/>
              </w:rPr>
            </w:pPr>
            <w:r w:rsidRPr="003C6844">
              <w:rPr>
                <w:noProof/>
                <w:lang w:val="de-CH"/>
              </w:rPr>
              <w:t>EFD</w:t>
            </w:r>
          </w:p>
          <w:p w14:paraId="019D3A0B" w14:textId="77777777" w:rsidR="00266D9E" w:rsidRPr="003C6844" w:rsidRDefault="00D60409" w:rsidP="00B207C5">
            <w:pPr>
              <w:rPr>
                <w:lang w:val="de-CH"/>
              </w:rPr>
            </w:pPr>
            <w:r w:rsidRPr="003C6844">
              <w:rPr>
                <w:noProof/>
                <w:lang w:val="de-CH"/>
              </w:rPr>
              <w:t>DFF</w:t>
            </w:r>
          </w:p>
          <w:p w14:paraId="07C87BA9"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313CB6B2" w14:textId="77777777" w:rsidR="00845E8C" w:rsidRPr="003C6844" w:rsidRDefault="00D60409" w:rsidP="00B207C5">
            <w:pPr>
              <w:rPr>
                <w:lang w:val="de-CH"/>
              </w:rPr>
            </w:pPr>
            <w:r w:rsidRPr="003C6844">
              <w:rPr>
                <w:noProof/>
                <w:lang w:val="de-CH"/>
              </w:rPr>
              <w:t>Aeschi Thomas</w:t>
            </w:r>
          </w:p>
          <w:p w14:paraId="0139A7C4" w14:textId="77777777" w:rsidR="00845E8C" w:rsidRPr="003C6844" w:rsidRDefault="00D60409" w:rsidP="00B207C5">
            <w:pPr>
              <w:rPr>
                <w:lang w:val="de-CH"/>
              </w:rPr>
            </w:pPr>
            <w:r w:rsidRPr="003C6844">
              <w:rPr>
                <w:noProof/>
                <w:lang w:val="de-CH"/>
              </w:rPr>
              <w:t>Lüscher</w:t>
            </w:r>
          </w:p>
        </w:tc>
        <w:tc>
          <w:tcPr>
            <w:tcW w:w="1134" w:type="dxa"/>
            <w:tcBorders>
              <w:top w:val="single" w:sz="4" w:space="0" w:color="auto"/>
              <w:left w:val="nil"/>
              <w:bottom w:val="single" w:sz="4" w:space="0" w:color="auto"/>
              <w:right w:val="nil"/>
            </w:tcBorders>
            <w:hideMark/>
          </w:tcPr>
          <w:p w14:paraId="1BE5C4E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8BFF167" w14:textId="77777777" w:rsidR="00845E8C" w:rsidRPr="003C6844" w:rsidRDefault="00D60409" w:rsidP="00B207C5">
            <w:pPr>
              <w:rPr>
                <w:lang w:val="de-CH"/>
              </w:rPr>
            </w:pPr>
            <w:r w:rsidRPr="003C6844">
              <w:rPr>
                <w:noProof/>
                <w:lang w:val="de-CH"/>
              </w:rPr>
              <w:t>IV</w:t>
            </w:r>
          </w:p>
        </w:tc>
      </w:tr>
      <w:tr w:rsidR="00266D9E" w14:paraId="0E8B259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C4157B6"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1CED914"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076AA6B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21898049" w14:textId="77777777" w:rsidR="00845E8C" w:rsidRDefault="00845E8C" w:rsidP="00A15E92">
            <w:pPr>
              <w:rPr>
                <w:rStyle w:val="Lienhypertexte"/>
                <w:b/>
              </w:rPr>
            </w:pPr>
          </w:p>
          <w:p w14:paraId="330B3BE6" w14:textId="77777777" w:rsidR="00845E8C" w:rsidRDefault="00845E8C" w:rsidP="00A15E92">
            <w:pPr>
              <w:rPr>
                <w:rStyle w:val="Lienhypertexte"/>
                <w:b/>
              </w:rPr>
            </w:pPr>
          </w:p>
          <w:p w14:paraId="5105B60E"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63260635" w14:textId="77777777" w:rsidR="00845E8C" w:rsidRPr="003C6844" w:rsidRDefault="00D60409" w:rsidP="00B207C5">
            <w:pPr>
              <w:rPr>
                <w:lang w:val="it-CH"/>
              </w:rPr>
            </w:pPr>
            <w:r>
              <w:rPr>
                <w:noProof/>
                <w:lang w:val="de-DE"/>
              </w:rPr>
              <w:t>Parlamentarische Vorstösse in Kategorie IV</w:t>
            </w:r>
          </w:p>
          <w:p w14:paraId="44C91843" w14:textId="77777777" w:rsidR="00266D9E" w:rsidRDefault="00D60409" w:rsidP="00B207C5">
            <w:pPr>
              <w:rPr>
                <w:lang w:val="de-DE"/>
              </w:rPr>
            </w:pPr>
            <w:r>
              <w:rPr>
                <w:noProof/>
                <w:lang w:val="de-DE"/>
              </w:rPr>
              <w:t>Interventions parlementaires de catégorie IV</w:t>
            </w:r>
          </w:p>
          <w:p w14:paraId="71B4A997"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3ADAEB3C"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7B7F2D7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9012CAA"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1D1B5332" w14:textId="77777777" w:rsidR="00266D9E" w:rsidRPr="003C6844" w:rsidRDefault="00D60409" w:rsidP="00B207C5">
            <w:pPr>
              <w:rPr>
                <w:noProof/>
                <w:lang w:val="de-CH"/>
              </w:rPr>
            </w:pPr>
            <w:r w:rsidRPr="003C6844">
              <w:rPr>
                <w:noProof/>
                <w:lang w:val="de-CH"/>
              </w:rPr>
              <w:t>EFD</w:t>
            </w:r>
          </w:p>
          <w:p w14:paraId="3C536C0C" w14:textId="77777777" w:rsidR="00266D9E" w:rsidRPr="003C6844" w:rsidRDefault="00D60409" w:rsidP="00B207C5">
            <w:pPr>
              <w:rPr>
                <w:lang w:val="de-CH"/>
              </w:rPr>
            </w:pPr>
            <w:r w:rsidRPr="003C6844">
              <w:rPr>
                <w:noProof/>
                <w:lang w:val="de-CH"/>
              </w:rPr>
              <w:t>DFF</w:t>
            </w:r>
          </w:p>
          <w:p w14:paraId="6764DBC1"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234F5B5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66F3B5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4438D28" w14:textId="77777777" w:rsidR="00845E8C" w:rsidRPr="003C6844" w:rsidRDefault="00845E8C" w:rsidP="00B207C5">
            <w:pPr>
              <w:rPr>
                <w:lang w:val="de-CH"/>
              </w:rPr>
            </w:pPr>
          </w:p>
        </w:tc>
      </w:tr>
      <w:tr w:rsidR="00266D9E" w14:paraId="015E6DC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2E584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0BFD01F2"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04406135"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4DDDBE3" w14:textId="77777777" w:rsidR="00845E8C" w:rsidRDefault="00845E8C" w:rsidP="00A15E92">
            <w:pPr>
              <w:rPr>
                <w:rStyle w:val="Lienhypertexte"/>
                <w:b/>
              </w:rPr>
            </w:pPr>
          </w:p>
          <w:p w14:paraId="3E495EB1" w14:textId="77777777" w:rsidR="00845E8C" w:rsidRDefault="00845E8C" w:rsidP="00A15E92">
            <w:pPr>
              <w:rPr>
                <w:rStyle w:val="Lienhypertexte"/>
                <w:b/>
              </w:rPr>
            </w:pPr>
          </w:p>
          <w:p w14:paraId="1FC2943B"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06BD4C71" w14:textId="77777777" w:rsidR="00845E8C" w:rsidRPr="003C6844" w:rsidRDefault="00D60409" w:rsidP="00B207C5">
            <w:pPr>
              <w:rPr>
                <w:lang w:val="it-CH"/>
              </w:rPr>
            </w:pPr>
            <w:r>
              <w:rPr>
                <w:noProof/>
                <w:lang w:val="de-DE"/>
              </w:rPr>
              <w:t>Parlamentarische Initiativen 1. Phase</w:t>
            </w:r>
          </w:p>
          <w:p w14:paraId="272A3696" w14:textId="77777777" w:rsidR="00266D9E" w:rsidRDefault="00D60409" w:rsidP="00B207C5">
            <w:pPr>
              <w:rPr>
                <w:lang w:val="de-DE"/>
              </w:rPr>
            </w:pPr>
            <w:r>
              <w:rPr>
                <w:noProof/>
                <w:lang w:val="de-DE"/>
              </w:rPr>
              <w:t>Initiatives parlementaires 1re phase</w:t>
            </w:r>
          </w:p>
          <w:p w14:paraId="197CE06D" w14:textId="77777777" w:rsidR="00845E8C" w:rsidRPr="003C6844" w:rsidRDefault="00D60409" w:rsidP="00B207C5">
            <w:pPr>
              <w:rPr>
                <w:lang w:val="it-CH"/>
              </w:rPr>
            </w:pPr>
            <w:r>
              <w:rPr>
                <w:noProof/>
                <w:lang w:val="de-DE"/>
              </w:rPr>
              <w:t>Iniziative parlamentari, prima fase</w:t>
            </w:r>
          </w:p>
        </w:tc>
        <w:tc>
          <w:tcPr>
            <w:tcW w:w="567" w:type="dxa"/>
            <w:tcBorders>
              <w:top w:val="single" w:sz="4" w:space="0" w:color="auto"/>
              <w:left w:val="nil"/>
              <w:bottom w:val="single" w:sz="4" w:space="0" w:color="auto"/>
              <w:right w:val="nil"/>
            </w:tcBorders>
            <w:hideMark/>
          </w:tcPr>
          <w:p w14:paraId="66BA7775"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A85B6B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6C07ECD"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71CD47E6" w14:textId="77777777" w:rsidR="00266D9E" w:rsidRPr="003C6844" w:rsidRDefault="00D60409" w:rsidP="00B207C5">
            <w:pPr>
              <w:rPr>
                <w:noProof/>
                <w:lang w:val="de-CH"/>
              </w:rPr>
            </w:pPr>
            <w:r w:rsidRPr="003C6844">
              <w:rPr>
                <w:noProof/>
                <w:lang w:val="de-CH"/>
              </w:rPr>
              <w:t>Parl</w:t>
            </w:r>
          </w:p>
          <w:p w14:paraId="6B4C430E" w14:textId="77777777" w:rsidR="00266D9E" w:rsidRPr="003C6844" w:rsidRDefault="00D60409" w:rsidP="00B207C5">
            <w:pPr>
              <w:rPr>
                <w:lang w:val="de-CH"/>
              </w:rPr>
            </w:pPr>
            <w:r w:rsidRPr="003C6844">
              <w:rPr>
                <w:noProof/>
                <w:lang w:val="de-CH"/>
              </w:rPr>
              <w:t>Parl</w:t>
            </w:r>
          </w:p>
          <w:p w14:paraId="67B55DB4"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33D8B8B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C32A3F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C8F4A6" w14:textId="77777777" w:rsidR="00845E8C" w:rsidRPr="003C6844" w:rsidRDefault="00845E8C" w:rsidP="00B207C5">
            <w:pPr>
              <w:rPr>
                <w:lang w:val="de-CH"/>
              </w:rPr>
            </w:pPr>
          </w:p>
        </w:tc>
      </w:tr>
      <w:tr w:rsidR="00266D9E" w14:paraId="567CF151"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1EA74816" w14:textId="77777777" w:rsidR="00845E8C" w:rsidRPr="00C87BEB" w:rsidRDefault="00D60409" w:rsidP="00133AB0">
            <w:pPr>
              <w:keepLines/>
            </w:pPr>
            <w:r w:rsidRPr="00C87BEB">
              <w:rPr>
                <w:noProof/>
                <w:vertAlign w:val="superscript"/>
              </w:rPr>
              <w:t>1</w:t>
            </w:r>
            <w:r>
              <w:rPr>
                <w:rFonts w:cs="Arial"/>
                <w:noProof/>
              </w:rPr>
              <w:t xml:space="preserve">Gebündelte Abstimmungen über alle parlamentarischen Vorstösse </w:t>
            </w:r>
          </w:p>
          <w:p w14:paraId="12853C14" w14:textId="77777777" w:rsidR="00845E8C" w:rsidRPr="0065637D" w:rsidRDefault="00D60409" w:rsidP="00133AB0">
            <w:pPr>
              <w:keepLines/>
              <w:rPr>
                <w:lang w:val="en-US"/>
              </w:rPr>
            </w:pPr>
            <w:r w:rsidRPr="0065637D">
              <w:rPr>
                <w:noProof/>
                <w:vertAlign w:val="superscript"/>
                <w:lang w:val="en-US"/>
              </w:rPr>
              <w:t>1</w:t>
            </w:r>
            <w:r>
              <w:rPr>
                <w:rFonts w:cs="Arial"/>
                <w:noProof/>
                <w:lang w:val="en-US"/>
              </w:rPr>
              <w:t xml:space="preserve">Votes groupés sur toutes les interventions parlementaires </w:t>
            </w:r>
          </w:p>
          <w:p w14:paraId="1C5E8034" w14:textId="77777777" w:rsidR="00845E8C" w:rsidRPr="00C87BEB" w:rsidRDefault="00D60409" w:rsidP="00133AB0">
            <w:pPr>
              <w:keepLines/>
              <w:rPr>
                <w:rFonts w:cs="Arial"/>
              </w:rPr>
            </w:pPr>
            <w:r w:rsidRPr="00BF2FDA">
              <w:rPr>
                <w:noProof/>
                <w:vertAlign w:val="superscript"/>
                <w:lang w:val="en-US"/>
              </w:rPr>
              <w:t>1</w:t>
            </w:r>
            <w:r>
              <w:rPr>
                <w:rFonts w:cs="Arial"/>
                <w:noProof/>
                <w:lang w:val="en-US"/>
              </w:rPr>
              <w:t xml:space="preserve">Voti raggruppati su tutti gli interventi parlamentari </w:t>
            </w:r>
          </w:p>
          <w:p w14:paraId="70691E2C" w14:textId="77777777" w:rsidR="00845E8C" w:rsidRPr="00C87BEB" w:rsidRDefault="00D60409" w:rsidP="00133AB0">
            <w:pPr>
              <w:keepLines/>
            </w:pPr>
            <w:r w:rsidRPr="00C87BEB">
              <w:rPr>
                <w:noProof/>
                <w:vertAlign w:val="superscript"/>
              </w:rPr>
              <w:t>2</w:t>
            </w:r>
            <w:r>
              <w:rPr>
                <w:rFonts w:cs="Arial"/>
                <w:noProof/>
              </w:rPr>
              <w:t xml:space="preserve">Gebündelte Abstimmungen über alle parlamentarischen Initiativen zirka 18.45 Uhr </w:t>
            </w:r>
          </w:p>
          <w:p w14:paraId="0BB766ED" w14:textId="77777777" w:rsidR="00845E8C" w:rsidRPr="0065637D" w:rsidRDefault="00D60409" w:rsidP="00133AB0">
            <w:pPr>
              <w:keepLines/>
              <w:rPr>
                <w:lang w:val="en-US"/>
              </w:rPr>
            </w:pPr>
            <w:r w:rsidRPr="0065637D">
              <w:rPr>
                <w:noProof/>
                <w:vertAlign w:val="superscript"/>
                <w:lang w:val="en-US"/>
              </w:rPr>
              <w:t>2</w:t>
            </w:r>
            <w:r>
              <w:rPr>
                <w:rFonts w:cs="Arial"/>
                <w:noProof/>
                <w:lang w:val="en-US"/>
              </w:rPr>
              <w:t xml:space="preserve">Votes groupés sur toutes les initiatives parlementaires vers 18h45 </w:t>
            </w:r>
          </w:p>
          <w:p w14:paraId="15F44161" w14:textId="77777777" w:rsidR="00845E8C" w:rsidRPr="00C87BEB" w:rsidRDefault="00D60409" w:rsidP="00133AB0">
            <w:pPr>
              <w:keepLines/>
              <w:rPr>
                <w:rFonts w:cs="Arial"/>
              </w:rPr>
            </w:pPr>
            <w:r w:rsidRPr="00BF2FDA">
              <w:rPr>
                <w:noProof/>
                <w:vertAlign w:val="superscript"/>
                <w:lang w:val="en-US"/>
              </w:rPr>
              <w:t>2</w:t>
            </w:r>
            <w:r>
              <w:rPr>
                <w:rFonts w:cs="Arial"/>
                <w:noProof/>
                <w:lang w:val="en-US"/>
              </w:rPr>
              <w:t xml:space="preserve">Voti raggruppati su tutte le iniziative parlamentari verso le ore 18.45 </w:t>
            </w:r>
          </w:p>
        </w:tc>
      </w:tr>
    </w:tbl>
    <w:p w14:paraId="12428A6B" w14:textId="77777777" w:rsidR="00F946EC" w:rsidRDefault="00F946EC" w:rsidP="004053D8">
      <w:pPr>
        <w:pStyle w:val="En-tte"/>
        <w:rPr>
          <w:rFonts w:cs="Arial"/>
          <w:b/>
          <w:lang w:val="it-IT"/>
        </w:rPr>
      </w:pPr>
    </w:p>
    <w:p w14:paraId="1DC4E41E"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00274933" w14:textId="77777777" w:rsidTr="00805EFB">
        <w:trPr>
          <w:cantSplit/>
          <w:trHeight w:val="204"/>
          <w:tblHeader/>
        </w:trPr>
        <w:tc>
          <w:tcPr>
            <w:tcW w:w="993" w:type="dxa"/>
            <w:gridSpan w:val="2"/>
            <w:tcBorders>
              <w:top w:val="nil"/>
              <w:left w:val="nil"/>
              <w:bottom w:val="nil"/>
              <w:right w:val="nil"/>
            </w:tcBorders>
          </w:tcPr>
          <w:p w14:paraId="2570240C"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5A23AF55"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14. März 2019, 08:00-13:00</w:t>
            </w:r>
          </w:p>
        </w:tc>
        <w:tc>
          <w:tcPr>
            <w:tcW w:w="5103" w:type="dxa"/>
            <w:gridSpan w:val="6"/>
            <w:tcBorders>
              <w:top w:val="nil"/>
              <w:left w:val="nil"/>
              <w:bottom w:val="nil"/>
              <w:right w:val="nil"/>
            </w:tcBorders>
          </w:tcPr>
          <w:p w14:paraId="260A3AF4"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1846BC5"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2</w:t>
            </w:r>
          </w:p>
        </w:tc>
      </w:tr>
      <w:tr w:rsidR="00266D9E" w14:paraId="1B2B0031" w14:textId="77777777" w:rsidTr="00805EFB">
        <w:trPr>
          <w:cantSplit/>
          <w:trHeight w:val="204"/>
          <w:tblHeader/>
        </w:trPr>
        <w:tc>
          <w:tcPr>
            <w:tcW w:w="993" w:type="dxa"/>
            <w:gridSpan w:val="2"/>
            <w:tcBorders>
              <w:top w:val="nil"/>
              <w:left w:val="nil"/>
              <w:bottom w:val="nil"/>
              <w:right w:val="nil"/>
            </w:tcBorders>
          </w:tcPr>
          <w:p w14:paraId="7E2FDAE7"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0CEDC4A9"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14 mars 2019, 08:00-13:00</w:t>
            </w:r>
          </w:p>
        </w:tc>
        <w:tc>
          <w:tcPr>
            <w:tcW w:w="5103" w:type="dxa"/>
            <w:gridSpan w:val="6"/>
            <w:tcBorders>
              <w:top w:val="nil"/>
              <w:left w:val="nil"/>
              <w:bottom w:val="nil"/>
              <w:right w:val="nil"/>
            </w:tcBorders>
          </w:tcPr>
          <w:p w14:paraId="189E491C"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B67761D"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2</w:t>
            </w:r>
          </w:p>
        </w:tc>
      </w:tr>
      <w:tr w:rsidR="00266D9E" w14:paraId="0F384118" w14:textId="77777777" w:rsidTr="00805EFB">
        <w:trPr>
          <w:cantSplit/>
          <w:trHeight w:val="204"/>
          <w:tblHeader/>
        </w:trPr>
        <w:tc>
          <w:tcPr>
            <w:tcW w:w="993" w:type="dxa"/>
            <w:gridSpan w:val="2"/>
            <w:tcBorders>
              <w:top w:val="nil"/>
              <w:left w:val="nil"/>
              <w:bottom w:val="nil"/>
              <w:right w:val="nil"/>
            </w:tcBorders>
          </w:tcPr>
          <w:p w14:paraId="5BB3207B"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01F1EFDF"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14 marzo 2019, 08:00-13:00</w:t>
            </w:r>
          </w:p>
        </w:tc>
        <w:tc>
          <w:tcPr>
            <w:tcW w:w="5103" w:type="dxa"/>
            <w:gridSpan w:val="6"/>
            <w:tcBorders>
              <w:top w:val="nil"/>
              <w:left w:val="nil"/>
              <w:bottom w:val="nil"/>
              <w:right w:val="nil"/>
            </w:tcBorders>
          </w:tcPr>
          <w:p w14:paraId="398BE1AE"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65D955F"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2</w:t>
            </w:r>
          </w:p>
        </w:tc>
      </w:tr>
      <w:tr w:rsidR="00266D9E" w14:paraId="686DAF0D" w14:textId="77777777" w:rsidTr="00805EFB">
        <w:trPr>
          <w:cantSplit/>
          <w:trHeight w:val="204"/>
          <w:tblHeader/>
        </w:trPr>
        <w:tc>
          <w:tcPr>
            <w:tcW w:w="993" w:type="dxa"/>
            <w:gridSpan w:val="2"/>
            <w:tcBorders>
              <w:top w:val="nil"/>
              <w:left w:val="nil"/>
              <w:bottom w:val="single" w:sz="4" w:space="0" w:color="auto"/>
              <w:right w:val="nil"/>
            </w:tcBorders>
          </w:tcPr>
          <w:p w14:paraId="7C25F88D"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57BD3A53"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1735AC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116EF305"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465D7B42"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52E17451"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2E38252A"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3AF678A7"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1C7F6195"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5DCF4C78"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74B59266"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74BE4817"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42E09011"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3C03C3CD"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77B7153"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55B785E5"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7C988F0F"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3B52FBC"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58F4E762"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4C7BEE1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B4E78F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C830AA5" w14:textId="77777777" w:rsidR="00845E8C" w:rsidRPr="004C13D5" w:rsidRDefault="00D60409" w:rsidP="00B207C5">
            <w:pPr>
              <w:spacing w:beforeAutospacing="1" w:afterAutospacing="1"/>
              <w:rPr>
                <w:rStyle w:val="Lienhypertexte"/>
                <w:b/>
                <w:lang w:val="de-CH"/>
              </w:rPr>
            </w:pPr>
            <w:r>
              <w:rPr>
                <w:b/>
                <w:noProof/>
                <w:lang w:val="de-DE"/>
              </w:rPr>
              <w:t>18.036</w:t>
            </w:r>
          </w:p>
        </w:tc>
        <w:tc>
          <w:tcPr>
            <w:tcW w:w="426" w:type="dxa"/>
            <w:tcBorders>
              <w:top w:val="single" w:sz="4" w:space="0" w:color="auto"/>
              <w:left w:val="nil"/>
              <w:bottom w:val="single" w:sz="4" w:space="0" w:color="auto"/>
              <w:right w:val="nil"/>
            </w:tcBorders>
            <w:hideMark/>
          </w:tcPr>
          <w:p w14:paraId="2A3C4C43"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6466487" w14:textId="77777777" w:rsidR="00845E8C" w:rsidRDefault="00456E15" w:rsidP="00A15E92">
            <w:pPr>
              <w:rPr>
                <w:rStyle w:val="Lienhypertexte"/>
                <w:b/>
              </w:rPr>
            </w:pPr>
            <w:hyperlink r:id="rId152" w:history="1">
              <w:r w:rsidR="00D60409">
                <w:rPr>
                  <w:rStyle w:val="Lienhypertexte"/>
                  <w:b/>
                </w:rPr>
                <w:t>DE</w:t>
              </w:r>
            </w:hyperlink>
          </w:p>
          <w:p w14:paraId="358B861B" w14:textId="77777777" w:rsidR="00845E8C" w:rsidRDefault="00456E15" w:rsidP="00A15E92">
            <w:pPr>
              <w:rPr>
                <w:rStyle w:val="Lienhypertexte"/>
                <w:b/>
              </w:rPr>
            </w:pPr>
            <w:hyperlink r:id="rId153" w:history="1">
              <w:r w:rsidR="00D60409">
                <w:rPr>
                  <w:rStyle w:val="Lienhypertexte"/>
                  <w:b/>
                </w:rPr>
                <w:t>FR</w:t>
              </w:r>
            </w:hyperlink>
          </w:p>
          <w:p w14:paraId="44A48556" w14:textId="77777777" w:rsidR="00845E8C" w:rsidRPr="00C93153" w:rsidRDefault="00456E15" w:rsidP="00A15E92">
            <w:pPr>
              <w:rPr>
                <w:sz w:val="16"/>
                <w:szCs w:val="16"/>
                <w:highlight w:val="yellow"/>
                <w:lang w:val="en-US"/>
              </w:rPr>
            </w:pPr>
            <w:hyperlink r:id="rId15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69C11AD" w14:textId="77777777" w:rsidR="00845E8C" w:rsidRPr="003C6844" w:rsidRDefault="00D60409" w:rsidP="00B207C5">
            <w:pPr>
              <w:rPr>
                <w:lang w:val="it-CH"/>
              </w:rPr>
            </w:pPr>
            <w:r>
              <w:rPr>
                <w:noProof/>
                <w:lang w:val="de-DE"/>
              </w:rPr>
              <w:t>KVG. Anpassung der Franchisen an die Kostenentwicklung</w:t>
            </w:r>
          </w:p>
          <w:p w14:paraId="5C5F0717" w14:textId="77777777" w:rsidR="00266D9E" w:rsidRDefault="00D60409" w:rsidP="00B207C5">
            <w:pPr>
              <w:rPr>
                <w:lang w:val="de-DE"/>
              </w:rPr>
            </w:pPr>
            <w:r>
              <w:rPr>
                <w:noProof/>
                <w:lang w:val="de-DE"/>
              </w:rPr>
              <w:t>LAMal. Adaptation des franchises à l'évolution des coûts</w:t>
            </w:r>
          </w:p>
          <w:p w14:paraId="449FF744" w14:textId="77777777" w:rsidR="00845E8C" w:rsidRPr="003C6844" w:rsidRDefault="00D60409" w:rsidP="00B207C5">
            <w:pPr>
              <w:rPr>
                <w:lang w:val="it-CH"/>
              </w:rPr>
            </w:pPr>
            <w:r>
              <w:rPr>
                <w:noProof/>
                <w:lang w:val="de-DE"/>
              </w:rPr>
              <w:t>LAMal. Adeguamento delle franchigie all’evoluzione dei costi</w:t>
            </w:r>
          </w:p>
        </w:tc>
        <w:tc>
          <w:tcPr>
            <w:tcW w:w="567" w:type="dxa"/>
            <w:tcBorders>
              <w:top w:val="single" w:sz="4" w:space="0" w:color="auto"/>
              <w:left w:val="nil"/>
              <w:bottom w:val="single" w:sz="4" w:space="0" w:color="auto"/>
              <w:right w:val="nil"/>
            </w:tcBorders>
            <w:hideMark/>
          </w:tcPr>
          <w:p w14:paraId="47DDB37C"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F3B7656"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737965C" w14:textId="77777777" w:rsidR="00266D9E" w:rsidRPr="003C6844" w:rsidRDefault="00D60409" w:rsidP="00B207C5">
            <w:pPr>
              <w:rPr>
                <w:noProof/>
                <w:lang w:val="de-CH"/>
              </w:rPr>
            </w:pPr>
            <w:r w:rsidRPr="003C6844">
              <w:rPr>
                <w:noProof/>
                <w:lang w:val="de-CH"/>
              </w:rPr>
              <w:t>SGK</w:t>
            </w:r>
          </w:p>
          <w:p w14:paraId="3A902E73" w14:textId="77777777" w:rsidR="00266D9E" w:rsidRPr="003C6844" w:rsidRDefault="00D60409" w:rsidP="00B207C5">
            <w:pPr>
              <w:rPr>
                <w:lang w:val="de-CH"/>
              </w:rPr>
            </w:pPr>
            <w:r w:rsidRPr="003C6844">
              <w:rPr>
                <w:noProof/>
                <w:lang w:val="de-CH"/>
              </w:rPr>
              <w:t>CSSS</w:t>
            </w:r>
          </w:p>
          <w:p w14:paraId="4852C240"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29F2EE3D" w14:textId="77777777" w:rsidR="00266D9E" w:rsidRPr="003C6844" w:rsidRDefault="00D60409" w:rsidP="00B207C5">
            <w:pPr>
              <w:rPr>
                <w:noProof/>
                <w:lang w:val="de-CH"/>
              </w:rPr>
            </w:pPr>
            <w:r w:rsidRPr="003C6844">
              <w:rPr>
                <w:noProof/>
                <w:lang w:val="de-CH"/>
              </w:rPr>
              <w:t>EDI</w:t>
            </w:r>
          </w:p>
          <w:p w14:paraId="67AA5D98" w14:textId="77777777" w:rsidR="00266D9E" w:rsidRPr="003C6844" w:rsidRDefault="00D60409" w:rsidP="00B207C5">
            <w:pPr>
              <w:rPr>
                <w:lang w:val="de-CH"/>
              </w:rPr>
            </w:pPr>
            <w:r w:rsidRPr="003C6844">
              <w:rPr>
                <w:noProof/>
                <w:lang w:val="de-CH"/>
              </w:rPr>
              <w:t>DFI</w:t>
            </w:r>
          </w:p>
          <w:p w14:paraId="0DD57C58"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20FF391" w14:textId="77777777" w:rsidR="00266D9E" w:rsidRPr="003C6844" w:rsidRDefault="00D60409" w:rsidP="00B207C5">
            <w:pPr>
              <w:rPr>
                <w:noProof/>
                <w:lang w:val="de-CH"/>
              </w:rPr>
            </w:pPr>
            <w:r w:rsidRPr="003C6844">
              <w:rPr>
                <w:noProof/>
                <w:lang w:val="de-CH"/>
              </w:rPr>
              <w:t>Brand</w:t>
            </w:r>
          </w:p>
          <w:p w14:paraId="48FFD2F9" w14:textId="77777777" w:rsidR="00845E8C" w:rsidRPr="003C6844" w:rsidRDefault="00D60409" w:rsidP="00B207C5">
            <w:pPr>
              <w:rPr>
                <w:lang w:val="de-CH"/>
              </w:rPr>
            </w:pPr>
            <w:r w:rsidRPr="003C6844">
              <w:rPr>
                <w:noProof/>
                <w:lang w:val="de-CH"/>
              </w:rPr>
              <w:t>Moret</w:t>
            </w:r>
          </w:p>
        </w:tc>
        <w:tc>
          <w:tcPr>
            <w:tcW w:w="1134" w:type="dxa"/>
            <w:tcBorders>
              <w:top w:val="single" w:sz="4" w:space="0" w:color="auto"/>
              <w:left w:val="nil"/>
              <w:bottom w:val="single" w:sz="4" w:space="0" w:color="auto"/>
              <w:right w:val="nil"/>
            </w:tcBorders>
            <w:hideMark/>
          </w:tcPr>
          <w:p w14:paraId="194D775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BE933FA" w14:textId="77777777" w:rsidR="00845E8C" w:rsidRPr="003C6844" w:rsidRDefault="00D60409" w:rsidP="00B207C5">
            <w:pPr>
              <w:rPr>
                <w:lang w:val="de-CH"/>
              </w:rPr>
            </w:pPr>
            <w:r w:rsidRPr="003C6844">
              <w:rPr>
                <w:noProof/>
                <w:lang w:val="de-CH"/>
              </w:rPr>
              <w:t>IIIb/IV</w:t>
            </w:r>
          </w:p>
        </w:tc>
      </w:tr>
      <w:tr w:rsidR="00266D9E" w14:paraId="0D9962E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68B966"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19D52DF" w14:textId="77777777" w:rsidR="00845E8C" w:rsidRPr="004C13D5" w:rsidRDefault="00D60409" w:rsidP="00B207C5">
            <w:pPr>
              <w:spacing w:beforeAutospacing="1" w:afterAutospacing="1"/>
              <w:rPr>
                <w:rStyle w:val="Lienhypertexte"/>
                <w:b/>
                <w:lang w:val="de-CH"/>
              </w:rPr>
            </w:pPr>
            <w:r>
              <w:rPr>
                <w:b/>
                <w:noProof/>
                <w:lang w:val="de-DE"/>
              </w:rPr>
              <w:t>18.081</w:t>
            </w:r>
          </w:p>
        </w:tc>
        <w:tc>
          <w:tcPr>
            <w:tcW w:w="426" w:type="dxa"/>
            <w:tcBorders>
              <w:top w:val="single" w:sz="4" w:space="0" w:color="auto"/>
              <w:left w:val="nil"/>
              <w:bottom w:val="single" w:sz="4" w:space="0" w:color="auto"/>
              <w:right w:val="nil"/>
            </w:tcBorders>
            <w:hideMark/>
          </w:tcPr>
          <w:p w14:paraId="1B812688"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44AFEA00" w14:textId="77777777" w:rsidR="00845E8C" w:rsidRDefault="00456E15" w:rsidP="00A15E92">
            <w:pPr>
              <w:rPr>
                <w:rStyle w:val="Lienhypertexte"/>
                <w:b/>
              </w:rPr>
            </w:pPr>
            <w:hyperlink r:id="rId155" w:history="1">
              <w:r w:rsidR="00D60409">
                <w:rPr>
                  <w:rStyle w:val="Lienhypertexte"/>
                  <w:b/>
                </w:rPr>
                <w:t>DE</w:t>
              </w:r>
            </w:hyperlink>
          </w:p>
          <w:p w14:paraId="2BB0DD7D" w14:textId="77777777" w:rsidR="00845E8C" w:rsidRDefault="00456E15" w:rsidP="00A15E92">
            <w:pPr>
              <w:rPr>
                <w:rStyle w:val="Lienhypertexte"/>
                <w:b/>
              </w:rPr>
            </w:pPr>
            <w:hyperlink r:id="rId156" w:history="1">
              <w:r w:rsidR="00D60409">
                <w:rPr>
                  <w:rStyle w:val="Lienhypertexte"/>
                  <w:b/>
                </w:rPr>
                <w:t>FR</w:t>
              </w:r>
            </w:hyperlink>
          </w:p>
          <w:p w14:paraId="3B2DD5EF" w14:textId="77777777" w:rsidR="00845E8C" w:rsidRPr="00C93153" w:rsidRDefault="00456E15" w:rsidP="00A15E92">
            <w:pPr>
              <w:rPr>
                <w:sz w:val="16"/>
                <w:szCs w:val="16"/>
                <w:highlight w:val="yellow"/>
                <w:lang w:val="en-US"/>
              </w:rPr>
            </w:pPr>
            <w:hyperlink r:id="rId15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6874FD46" w14:textId="77777777" w:rsidR="00845E8C" w:rsidRPr="003C6844" w:rsidRDefault="00D60409" w:rsidP="00B207C5">
            <w:pPr>
              <w:rPr>
                <w:lang w:val="it-CH"/>
              </w:rPr>
            </w:pPr>
            <w:r>
              <w:rPr>
                <w:noProof/>
                <w:lang w:val="de-DE"/>
              </w:rPr>
              <w:t>Heilmittelgesetz. Neue Medizinprodukte-Regulierung</w:t>
            </w:r>
          </w:p>
          <w:p w14:paraId="6B256342" w14:textId="77777777" w:rsidR="00266D9E" w:rsidRDefault="00D60409" w:rsidP="00B207C5">
            <w:pPr>
              <w:rPr>
                <w:lang w:val="de-DE"/>
              </w:rPr>
            </w:pPr>
            <w:r>
              <w:rPr>
                <w:noProof/>
                <w:lang w:val="de-DE"/>
              </w:rPr>
              <w:t>Loi sur les produits thérapeutiques. Nouvelle réglementation sur les dispositifs médicaux</w:t>
            </w:r>
          </w:p>
          <w:p w14:paraId="145DCC59" w14:textId="77777777" w:rsidR="00845E8C" w:rsidRPr="003C6844" w:rsidRDefault="00D60409" w:rsidP="00B207C5">
            <w:pPr>
              <w:rPr>
                <w:lang w:val="it-CH"/>
              </w:rPr>
            </w:pPr>
            <w:r>
              <w:rPr>
                <w:noProof/>
                <w:lang w:val="de-DE"/>
              </w:rPr>
              <w:t>Legge sugli agenti terapeutici. Nuovo disciplinamento dei dispositivi medici</w:t>
            </w:r>
          </w:p>
        </w:tc>
        <w:tc>
          <w:tcPr>
            <w:tcW w:w="567" w:type="dxa"/>
            <w:tcBorders>
              <w:top w:val="single" w:sz="4" w:space="0" w:color="auto"/>
              <w:left w:val="nil"/>
              <w:bottom w:val="single" w:sz="4" w:space="0" w:color="auto"/>
              <w:right w:val="nil"/>
            </w:tcBorders>
            <w:hideMark/>
          </w:tcPr>
          <w:p w14:paraId="6D751F1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135938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F68D53E" w14:textId="77777777" w:rsidR="00266D9E" w:rsidRPr="003C6844" w:rsidRDefault="00D60409" w:rsidP="00B207C5">
            <w:pPr>
              <w:rPr>
                <w:noProof/>
                <w:lang w:val="de-CH"/>
              </w:rPr>
            </w:pPr>
            <w:r w:rsidRPr="003C6844">
              <w:rPr>
                <w:noProof/>
                <w:lang w:val="de-CH"/>
              </w:rPr>
              <w:t>SGK</w:t>
            </w:r>
          </w:p>
          <w:p w14:paraId="33C97E65" w14:textId="77777777" w:rsidR="00266D9E" w:rsidRPr="003C6844" w:rsidRDefault="00D60409" w:rsidP="00B207C5">
            <w:pPr>
              <w:rPr>
                <w:lang w:val="de-CH"/>
              </w:rPr>
            </w:pPr>
            <w:r w:rsidRPr="003C6844">
              <w:rPr>
                <w:noProof/>
                <w:lang w:val="de-CH"/>
              </w:rPr>
              <w:t>CSSS</w:t>
            </w:r>
          </w:p>
          <w:p w14:paraId="5402BE7C"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08527411" w14:textId="77777777" w:rsidR="00266D9E" w:rsidRPr="003C6844" w:rsidRDefault="00D60409" w:rsidP="00B207C5">
            <w:pPr>
              <w:rPr>
                <w:noProof/>
                <w:lang w:val="de-CH"/>
              </w:rPr>
            </w:pPr>
            <w:r w:rsidRPr="003C6844">
              <w:rPr>
                <w:noProof/>
                <w:lang w:val="de-CH"/>
              </w:rPr>
              <w:t>EDI</w:t>
            </w:r>
          </w:p>
          <w:p w14:paraId="5E3B5B8F" w14:textId="77777777" w:rsidR="00266D9E" w:rsidRPr="003C6844" w:rsidRDefault="00D60409" w:rsidP="00B207C5">
            <w:pPr>
              <w:rPr>
                <w:lang w:val="de-CH"/>
              </w:rPr>
            </w:pPr>
            <w:r w:rsidRPr="003C6844">
              <w:rPr>
                <w:noProof/>
                <w:lang w:val="de-CH"/>
              </w:rPr>
              <w:t>DFI</w:t>
            </w:r>
          </w:p>
          <w:p w14:paraId="26345D4F"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41EC69CE" w14:textId="77777777" w:rsidR="00266D9E" w:rsidRPr="003C6844" w:rsidRDefault="00D60409" w:rsidP="00B207C5">
            <w:pPr>
              <w:rPr>
                <w:noProof/>
                <w:lang w:val="de-CH"/>
              </w:rPr>
            </w:pPr>
            <w:r w:rsidRPr="003C6844">
              <w:rPr>
                <w:noProof/>
                <w:lang w:val="de-CH"/>
              </w:rPr>
              <w:t>Heim</w:t>
            </w:r>
          </w:p>
          <w:p w14:paraId="25A3CFF7"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186DFF30" w14:textId="77777777" w:rsidR="00845E8C" w:rsidRPr="003C6844" w:rsidRDefault="00D60409" w:rsidP="00B207C5">
            <w:pPr>
              <w:rPr>
                <w:lang w:val="de-CH"/>
              </w:rPr>
            </w:pPr>
            <w:r w:rsidRPr="003C6844">
              <w:rPr>
                <w:noProof/>
                <w:lang w:val="de-CH"/>
              </w:rPr>
              <w:t>Art. 77</w:t>
            </w:r>
          </w:p>
        </w:tc>
        <w:tc>
          <w:tcPr>
            <w:tcW w:w="709" w:type="dxa"/>
            <w:tcBorders>
              <w:top w:val="single" w:sz="4" w:space="0" w:color="auto"/>
              <w:left w:val="nil"/>
              <w:bottom w:val="single" w:sz="4" w:space="0" w:color="auto"/>
              <w:right w:val="nil"/>
            </w:tcBorders>
          </w:tcPr>
          <w:p w14:paraId="4EE3A0B7" w14:textId="77777777" w:rsidR="00845E8C" w:rsidRPr="003C6844" w:rsidRDefault="00D60409" w:rsidP="00B207C5">
            <w:pPr>
              <w:rPr>
                <w:lang w:val="de-CH"/>
              </w:rPr>
            </w:pPr>
            <w:r w:rsidRPr="003C6844">
              <w:rPr>
                <w:noProof/>
                <w:lang w:val="de-CH"/>
              </w:rPr>
              <w:t>IIIb/IV</w:t>
            </w:r>
          </w:p>
        </w:tc>
      </w:tr>
      <w:tr w:rsidR="00266D9E" w14:paraId="15926F8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072EF69"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4576649" w14:textId="77777777" w:rsidR="00845E8C" w:rsidRPr="004C13D5" w:rsidRDefault="00D60409" w:rsidP="00B207C5">
            <w:pPr>
              <w:spacing w:beforeAutospacing="1" w:afterAutospacing="1"/>
              <w:rPr>
                <w:rStyle w:val="Lienhypertexte"/>
                <w:b/>
                <w:lang w:val="de-CH"/>
              </w:rPr>
            </w:pPr>
            <w:r>
              <w:rPr>
                <w:b/>
                <w:noProof/>
                <w:lang w:val="de-DE"/>
              </w:rPr>
              <w:t>18.029</w:t>
            </w:r>
          </w:p>
        </w:tc>
        <w:tc>
          <w:tcPr>
            <w:tcW w:w="426" w:type="dxa"/>
            <w:tcBorders>
              <w:top w:val="single" w:sz="4" w:space="0" w:color="auto"/>
              <w:left w:val="nil"/>
              <w:bottom w:val="single" w:sz="4" w:space="0" w:color="auto"/>
              <w:right w:val="nil"/>
            </w:tcBorders>
            <w:hideMark/>
          </w:tcPr>
          <w:p w14:paraId="07FBE1E1"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51522AB" w14:textId="77777777" w:rsidR="00845E8C" w:rsidRDefault="00456E15" w:rsidP="00A15E92">
            <w:pPr>
              <w:rPr>
                <w:rStyle w:val="Lienhypertexte"/>
                <w:b/>
              </w:rPr>
            </w:pPr>
            <w:hyperlink r:id="rId158" w:history="1">
              <w:r w:rsidR="00D60409">
                <w:rPr>
                  <w:rStyle w:val="Lienhypertexte"/>
                  <w:b/>
                </w:rPr>
                <w:t>DE</w:t>
              </w:r>
            </w:hyperlink>
          </w:p>
          <w:p w14:paraId="76DFE138" w14:textId="77777777" w:rsidR="00845E8C" w:rsidRDefault="00456E15" w:rsidP="00A15E92">
            <w:pPr>
              <w:rPr>
                <w:rStyle w:val="Lienhypertexte"/>
                <w:b/>
              </w:rPr>
            </w:pPr>
            <w:hyperlink r:id="rId159" w:history="1">
              <w:r w:rsidR="00D60409">
                <w:rPr>
                  <w:rStyle w:val="Lienhypertexte"/>
                  <w:b/>
                </w:rPr>
                <w:t>FR</w:t>
              </w:r>
            </w:hyperlink>
          </w:p>
          <w:p w14:paraId="05D01F27" w14:textId="77777777" w:rsidR="00845E8C" w:rsidRPr="00C93153" w:rsidRDefault="00456E15" w:rsidP="00A15E92">
            <w:pPr>
              <w:rPr>
                <w:sz w:val="16"/>
                <w:szCs w:val="16"/>
                <w:highlight w:val="yellow"/>
                <w:lang w:val="en-US"/>
              </w:rPr>
            </w:pPr>
            <w:hyperlink r:id="rId16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C47CDBF" w14:textId="77777777" w:rsidR="00845E8C" w:rsidRPr="003C6844" w:rsidRDefault="00D60409" w:rsidP="00B207C5">
            <w:pPr>
              <w:rPr>
                <w:lang w:val="it-CH"/>
              </w:rPr>
            </w:pPr>
            <w:r>
              <w:rPr>
                <w:noProof/>
                <w:lang w:val="de-DE"/>
              </w:rPr>
              <w:t>Bundesgesetz über den Allgemeinen Teil des Sozialversicherungsrechts (ATSG). Änderung</w:t>
            </w:r>
          </w:p>
          <w:p w14:paraId="09ACE32B" w14:textId="77777777" w:rsidR="00266D9E" w:rsidRDefault="00D60409" w:rsidP="00B207C5">
            <w:pPr>
              <w:rPr>
                <w:lang w:val="de-DE"/>
              </w:rPr>
            </w:pPr>
            <w:r>
              <w:rPr>
                <w:noProof/>
                <w:lang w:val="de-DE"/>
              </w:rPr>
              <w:t>Loi sur la partie générale du droit des assurances sociales (LPGA). Modification</w:t>
            </w:r>
          </w:p>
          <w:p w14:paraId="4893A6BD" w14:textId="77777777" w:rsidR="00845E8C" w:rsidRPr="003C6844" w:rsidRDefault="00D60409" w:rsidP="00B207C5">
            <w:pPr>
              <w:rPr>
                <w:lang w:val="it-CH"/>
              </w:rPr>
            </w:pPr>
            <w:r>
              <w:rPr>
                <w:noProof/>
                <w:lang w:val="de-DE"/>
              </w:rPr>
              <w:t>Legge federale sulla parte generale del diritto delle assicurazioni sociali (LPGA). Modifica</w:t>
            </w:r>
          </w:p>
        </w:tc>
        <w:tc>
          <w:tcPr>
            <w:tcW w:w="567" w:type="dxa"/>
            <w:tcBorders>
              <w:top w:val="single" w:sz="4" w:space="0" w:color="auto"/>
              <w:left w:val="nil"/>
              <w:bottom w:val="single" w:sz="4" w:space="0" w:color="auto"/>
              <w:right w:val="nil"/>
            </w:tcBorders>
            <w:hideMark/>
          </w:tcPr>
          <w:p w14:paraId="63706A63"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AAE4DF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BF24CE2" w14:textId="77777777" w:rsidR="00266D9E" w:rsidRPr="003C6844" w:rsidRDefault="00D60409" w:rsidP="00B207C5">
            <w:pPr>
              <w:rPr>
                <w:noProof/>
                <w:lang w:val="de-CH"/>
              </w:rPr>
            </w:pPr>
            <w:r w:rsidRPr="003C6844">
              <w:rPr>
                <w:noProof/>
                <w:lang w:val="de-CH"/>
              </w:rPr>
              <w:t>SGK</w:t>
            </w:r>
          </w:p>
          <w:p w14:paraId="597C4481" w14:textId="77777777" w:rsidR="00266D9E" w:rsidRPr="003C6844" w:rsidRDefault="00D60409" w:rsidP="00B207C5">
            <w:pPr>
              <w:rPr>
                <w:lang w:val="de-CH"/>
              </w:rPr>
            </w:pPr>
            <w:r w:rsidRPr="003C6844">
              <w:rPr>
                <w:noProof/>
                <w:lang w:val="de-CH"/>
              </w:rPr>
              <w:t>CSSS</w:t>
            </w:r>
          </w:p>
          <w:p w14:paraId="0F5CF0DE"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7B912C9E" w14:textId="77777777" w:rsidR="00266D9E" w:rsidRPr="003C6844" w:rsidRDefault="00D60409" w:rsidP="00B207C5">
            <w:pPr>
              <w:rPr>
                <w:noProof/>
                <w:lang w:val="de-CH"/>
              </w:rPr>
            </w:pPr>
            <w:r w:rsidRPr="003C6844">
              <w:rPr>
                <w:noProof/>
                <w:lang w:val="de-CH"/>
              </w:rPr>
              <w:t>EDI</w:t>
            </w:r>
          </w:p>
          <w:p w14:paraId="0B699D8A" w14:textId="77777777" w:rsidR="00266D9E" w:rsidRPr="003C6844" w:rsidRDefault="00D60409" w:rsidP="00B207C5">
            <w:pPr>
              <w:rPr>
                <w:lang w:val="de-CH"/>
              </w:rPr>
            </w:pPr>
            <w:r w:rsidRPr="003C6844">
              <w:rPr>
                <w:noProof/>
                <w:lang w:val="de-CH"/>
              </w:rPr>
              <w:t>DFI</w:t>
            </w:r>
          </w:p>
          <w:p w14:paraId="6DCD7F96"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7FA49021" w14:textId="77777777" w:rsidR="00266D9E" w:rsidRPr="003C6844" w:rsidRDefault="00D60409" w:rsidP="00B207C5">
            <w:pPr>
              <w:rPr>
                <w:noProof/>
                <w:lang w:val="de-CH"/>
              </w:rPr>
            </w:pPr>
            <w:r w:rsidRPr="003C6844">
              <w:rPr>
                <w:noProof/>
                <w:lang w:val="de-CH"/>
              </w:rPr>
              <w:t>Clottu</w:t>
            </w:r>
          </w:p>
          <w:p w14:paraId="673A3EE4" w14:textId="77777777" w:rsidR="00845E8C" w:rsidRPr="003C6844" w:rsidRDefault="00D60409" w:rsidP="00B207C5">
            <w:pPr>
              <w:rPr>
                <w:lang w:val="de-CH"/>
              </w:rPr>
            </w:pPr>
            <w:r w:rsidRPr="003C6844">
              <w:rPr>
                <w:noProof/>
                <w:lang w:val="de-CH"/>
              </w:rPr>
              <w:t>Lohr</w:t>
            </w:r>
          </w:p>
        </w:tc>
        <w:tc>
          <w:tcPr>
            <w:tcW w:w="1134" w:type="dxa"/>
            <w:tcBorders>
              <w:top w:val="single" w:sz="4" w:space="0" w:color="auto"/>
              <w:left w:val="nil"/>
              <w:bottom w:val="single" w:sz="4" w:space="0" w:color="auto"/>
              <w:right w:val="nil"/>
            </w:tcBorders>
            <w:hideMark/>
          </w:tcPr>
          <w:p w14:paraId="408BA93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8E85F07" w14:textId="77777777" w:rsidR="00845E8C" w:rsidRPr="003C6844" w:rsidRDefault="00D60409" w:rsidP="00B207C5">
            <w:pPr>
              <w:rPr>
                <w:lang w:val="de-CH"/>
              </w:rPr>
            </w:pPr>
            <w:r w:rsidRPr="003C6844">
              <w:rPr>
                <w:noProof/>
                <w:lang w:val="de-CH"/>
              </w:rPr>
              <w:t>IIIb/IV</w:t>
            </w:r>
          </w:p>
        </w:tc>
      </w:tr>
      <w:tr w:rsidR="00266D9E" w14:paraId="501C8EC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CD5BAC"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428FDB" w14:textId="77777777" w:rsidR="00845E8C" w:rsidRPr="004C13D5" w:rsidRDefault="00D60409" w:rsidP="00B207C5">
            <w:pPr>
              <w:spacing w:beforeAutospacing="1" w:afterAutospacing="1"/>
              <w:rPr>
                <w:rStyle w:val="Lienhypertexte"/>
                <w:b/>
                <w:lang w:val="de-CH"/>
              </w:rPr>
            </w:pPr>
            <w:r>
              <w:rPr>
                <w:b/>
                <w:noProof/>
                <w:lang w:val="de-DE"/>
              </w:rPr>
              <w:t>18.4091</w:t>
            </w:r>
          </w:p>
        </w:tc>
        <w:tc>
          <w:tcPr>
            <w:tcW w:w="426" w:type="dxa"/>
            <w:tcBorders>
              <w:top w:val="single" w:sz="4" w:space="0" w:color="auto"/>
              <w:left w:val="nil"/>
              <w:bottom w:val="single" w:sz="4" w:space="0" w:color="auto"/>
              <w:right w:val="nil"/>
            </w:tcBorders>
            <w:hideMark/>
          </w:tcPr>
          <w:p w14:paraId="26958B25"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5207C1F6" w14:textId="77777777" w:rsidR="00845E8C" w:rsidRDefault="00456E15" w:rsidP="00A15E92">
            <w:pPr>
              <w:rPr>
                <w:rStyle w:val="Lienhypertexte"/>
                <w:b/>
              </w:rPr>
            </w:pPr>
            <w:hyperlink r:id="rId161" w:history="1">
              <w:r w:rsidR="00D60409">
                <w:rPr>
                  <w:rStyle w:val="Lienhypertexte"/>
                  <w:b/>
                </w:rPr>
                <w:t>DE</w:t>
              </w:r>
            </w:hyperlink>
          </w:p>
          <w:p w14:paraId="0EA8EB10" w14:textId="77777777" w:rsidR="00845E8C" w:rsidRDefault="00456E15" w:rsidP="00A15E92">
            <w:pPr>
              <w:rPr>
                <w:rStyle w:val="Lienhypertexte"/>
                <w:b/>
              </w:rPr>
            </w:pPr>
            <w:hyperlink r:id="rId162" w:history="1">
              <w:r w:rsidR="00D60409">
                <w:rPr>
                  <w:rStyle w:val="Lienhypertexte"/>
                  <w:b/>
                </w:rPr>
                <w:t>FR</w:t>
              </w:r>
            </w:hyperlink>
          </w:p>
          <w:p w14:paraId="014E7F7C" w14:textId="77777777" w:rsidR="00845E8C" w:rsidRPr="00C93153" w:rsidRDefault="00456E15" w:rsidP="00A15E92">
            <w:pPr>
              <w:rPr>
                <w:sz w:val="16"/>
                <w:szCs w:val="16"/>
                <w:highlight w:val="yellow"/>
                <w:lang w:val="en-US"/>
              </w:rPr>
            </w:pPr>
            <w:hyperlink r:id="rId16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B7D7424" w14:textId="77777777" w:rsidR="00845E8C" w:rsidRPr="003C6844" w:rsidRDefault="00D60409" w:rsidP="00B207C5">
            <w:pPr>
              <w:rPr>
                <w:lang w:val="it-CH"/>
              </w:rPr>
            </w:pPr>
            <w:r>
              <w:rPr>
                <w:noProof/>
                <w:lang w:val="de-DE"/>
              </w:rPr>
              <w:t>Mo. Ständerat (SGK-SR). Krankenkassen. Verbindliche Regelung der Vermittlerprovisionen, Sanktionen und Qualitätssicherung</w:t>
            </w:r>
          </w:p>
          <w:p w14:paraId="56DD567B" w14:textId="77777777" w:rsidR="00266D9E" w:rsidRDefault="00D60409" w:rsidP="00B207C5">
            <w:pPr>
              <w:rPr>
                <w:lang w:val="de-DE"/>
              </w:rPr>
            </w:pPr>
            <w:r>
              <w:rPr>
                <w:noProof/>
                <w:lang w:val="de-DE"/>
              </w:rPr>
              <w:t>Mo. Conseil des Etats (CSSS-CE). Caisses-maladie. Réglementation contraignante des commissions versées aux intermédiaires, sanctions et garantie de la qualité</w:t>
            </w:r>
          </w:p>
          <w:p w14:paraId="044B83FB" w14:textId="77777777" w:rsidR="00845E8C" w:rsidRPr="003C6844" w:rsidRDefault="00D60409" w:rsidP="00B207C5">
            <w:pPr>
              <w:rPr>
                <w:lang w:val="it-CH"/>
              </w:rPr>
            </w:pPr>
            <w:r>
              <w:rPr>
                <w:noProof/>
                <w:lang w:val="de-DE"/>
              </w:rPr>
              <w:t>Mo. Consiglio degli Stati (CSSS-CS). Casse malati. Disposizioni vincolanti per le provvigioni degli intermediari, sanzioni e garanzia della qualità</w:t>
            </w:r>
          </w:p>
        </w:tc>
        <w:tc>
          <w:tcPr>
            <w:tcW w:w="567" w:type="dxa"/>
            <w:tcBorders>
              <w:top w:val="single" w:sz="4" w:space="0" w:color="auto"/>
              <w:left w:val="nil"/>
              <w:bottom w:val="single" w:sz="4" w:space="0" w:color="auto"/>
              <w:right w:val="nil"/>
            </w:tcBorders>
            <w:hideMark/>
          </w:tcPr>
          <w:p w14:paraId="6012D8BF"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E1209CD"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50EE553" w14:textId="77777777" w:rsidR="00266D9E" w:rsidRPr="003C6844" w:rsidRDefault="00D60409" w:rsidP="00B207C5">
            <w:pPr>
              <w:rPr>
                <w:noProof/>
                <w:lang w:val="de-CH"/>
              </w:rPr>
            </w:pPr>
            <w:r w:rsidRPr="003C6844">
              <w:rPr>
                <w:noProof/>
                <w:lang w:val="de-CH"/>
              </w:rPr>
              <w:t>SGK</w:t>
            </w:r>
          </w:p>
          <w:p w14:paraId="4780718D" w14:textId="77777777" w:rsidR="00266D9E" w:rsidRPr="003C6844" w:rsidRDefault="00D60409" w:rsidP="00B207C5">
            <w:pPr>
              <w:rPr>
                <w:lang w:val="de-CH"/>
              </w:rPr>
            </w:pPr>
            <w:r w:rsidRPr="003C6844">
              <w:rPr>
                <w:noProof/>
                <w:lang w:val="de-CH"/>
              </w:rPr>
              <w:t>CSSS</w:t>
            </w:r>
          </w:p>
          <w:p w14:paraId="2591043E"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475C8614" w14:textId="77777777" w:rsidR="00266D9E" w:rsidRPr="003C6844" w:rsidRDefault="00D60409" w:rsidP="00B207C5">
            <w:pPr>
              <w:rPr>
                <w:noProof/>
                <w:lang w:val="de-CH"/>
              </w:rPr>
            </w:pPr>
            <w:r w:rsidRPr="003C6844">
              <w:rPr>
                <w:noProof/>
                <w:lang w:val="de-CH"/>
              </w:rPr>
              <w:t>EDI</w:t>
            </w:r>
          </w:p>
          <w:p w14:paraId="43909903" w14:textId="77777777" w:rsidR="00266D9E" w:rsidRPr="003C6844" w:rsidRDefault="00D60409" w:rsidP="00B207C5">
            <w:pPr>
              <w:rPr>
                <w:lang w:val="de-CH"/>
              </w:rPr>
            </w:pPr>
            <w:r w:rsidRPr="003C6844">
              <w:rPr>
                <w:noProof/>
                <w:lang w:val="de-CH"/>
              </w:rPr>
              <w:t>DFI</w:t>
            </w:r>
          </w:p>
          <w:p w14:paraId="1D4AE993"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DEF6BF1" w14:textId="77777777" w:rsidR="00266D9E" w:rsidRPr="003C6844" w:rsidRDefault="00D60409" w:rsidP="00B207C5">
            <w:pPr>
              <w:rPr>
                <w:noProof/>
                <w:lang w:val="de-CH"/>
              </w:rPr>
            </w:pPr>
            <w:r w:rsidRPr="003C6844">
              <w:rPr>
                <w:noProof/>
                <w:lang w:val="de-CH"/>
              </w:rPr>
              <w:t>Heim</w:t>
            </w:r>
          </w:p>
          <w:p w14:paraId="450CD797" w14:textId="77777777" w:rsidR="00845E8C" w:rsidRPr="003C6844" w:rsidRDefault="00D60409" w:rsidP="00B207C5">
            <w:pPr>
              <w:rPr>
                <w:lang w:val="de-CH"/>
              </w:rPr>
            </w:pPr>
            <w:r w:rsidRPr="003C6844">
              <w:rPr>
                <w:noProof/>
                <w:lang w:val="de-CH"/>
              </w:rPr>
              <w:t>Roduit</w:t>
            </w:r>
          </w:p>
        </w:tc>
        <w:tc>
          <w:tcPr>
            <w:tcW w:w="1134" w:type="dxa"/>
            <w:tcBorders>
              <w:top w:val="single" w:sz="4" w:space="0" w:color="auto"/>
              <w:left w:val="nil"/>
              <w:bottom w:val="single" w:sz="4" w:space="0" w:color="auto"/>
              <w:right w:val="nil"/>
            </w:tcBorders>
            <w:hideMark/>
          </w:tcPr>
          <w:p w14:paraId="18B789E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43353A4" w14:textId="77777777" w:rsidR="00845E8C" w:rsidRPr="003C6844" w:rsidRDefault="00D60409" w:rsidP="00B207C5">
            <w:pPr>
              <w:rPr>
                <w:lang w:val="de-CH"/>
              </w:rPr>
            </w:pPr>
            <w:r w:rsidRPr="003C6844">
              <w:rPr>
                <w:noProof/>
                <w:lang w:val="de-CH"/>
              </w:rPr>
              <w:t>IV</w:t>
            </w:r>
          </w:p>
        </w:tc>
      </w:tr>
      <w:tr w:rsidR="00266D9E" w14:paraId="42599BF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29F083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A0C0E16" w14:textId="77777777" w:rsidR="00845E8C" w:rsidRPr="004C13D5" w:rsidRDefault="00D60409" w:rsidP="00B207C5">
            <w:pPr>
              <w:spacing w:beforeAutospacing="1" w:afterAutospacing="1"/>
              <w:rPr>
                <w:rStyle w:val="Lienhypertexte"/>
                <w:b/>
                <w:lang w:val="de-CH"/>
              </w:rPr>
            </w:pPr>
            <w:r>
              <w:rPr>
                <w:b/>
                <w:noProof/>
                <w:lang w:val="de-DE"/>
              </w:rPr>
              <w:t>18.4096</w:t>
            </w:r>
          </w:p>
        </w:tc>
        <w:tc>
          <w:tcPr>
            <w:tcW w:w="426" w:type="dxa"/>
            <w:tcBorders>
              <w:top w:val="single" w:sz="4" w:space="0" w:color="auto"/>
              <w:left w:val="nil"/>
              <w:bottom w:val="single" w:sz="4" w:space="0" w:color="auto"/>
              <w:right w:val="nil"/>
            </w:tcBorders>
            <w:hideMark/>
          </w:tcPr>
          <w:p w14:paraId="1B853AA3"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1272E1E" w14:textId="77777777" w:rsidR="00845E8C" w:rsidRDefault="00456E15" w:rsidP="00A15E92">
            <w:pPr>
              <w:rPr>
                <w:rStyle w:val="Lienhypertexte"/>
                <w:b/>
              </w:rPr>
            </w:pPr>
            <w:hyperlink r:id="rId164" w:history="1">
              <w:r w:rsidR="00D60409">
                <w:rPr>
                  <w:rStyle w:val="Lienhypertexte"/>
                  <w:b/>
                </w:rPr>
                <w:t>DE</w:t>
              </w:r>
            </w:hyperlink>
          </w:p>
          <w:p w14:paraId="372129DD" w14:textId="77777777" w:rsidR="00845E8C" w:rsidRDefault="00456E15" w:rsidP="00A15E92">
            <w:pPr>
              <w:rPr>
                <w:rStyle w:val="Lienhypertexte"/>
                <w:b/>
              </w:rPr>
            </w:pPr>
            <w:hyperlink r:id="rId165" w:history="1">
              <w:r w:rsidR="00D60409">
                <w:rPr>
                  <w:rStyle w:val="Lienhypertexte"/>
                  <w:b/>
                </w:rPr>
                <w:t>FR</w:t>
              </w:r>
            </w:hyperlink>
          </w:p>
          <w:p w14:paraId="0E4FCB85" w14:textId="77777777" w:rsidR="00845E8C" w:rsidRPr="00C93153" w:rsidRDefault="00456E15" w:rsidP="00A15E92">
            <w:pPr>
              <w:rPr>
                <w:sz w:val="16"/>
                <w:szCs w:val="16"/>
                <w:highlight w:val="yellow"/>
                <w:lang w:val="en-US"/>
              </w:rPr>
            </w:pPr>
            <w:hyperlink r:id="rId16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63F64B1" w14:textId="77777777" w:rsidR="00845E8C" w:rsidRPr="003C6844" w:rsidRDefault="00D60409" w:rsidP="00B207C5">
            <w:pPr>
              <w:rPr>
                <w:lang w:val="it-CH"/>
              </w:rPr>
            </w:pPr>
            <w:r>
              <w:rPr>
                <w:noProof/>
                <w:lang w:val="de-DE"/>
              </w:rPr>
              <w:t>Mo. SGK-NR. Krankenversicherung. Franchise auf 500 Franken festsetzen</w:t>
            </w:r>
          </w:p>
          <w:p w14:paraId="690696B1" w14:textId="77777777" w:rsidR="00266D9E" w:rsidRDefault="00D60409" w:rsidP="00B207C5">
            <w:pPr>
              <w:rPr>
                <w:lang w:val="de-DE"/>
              </w:rPr>
            </w:pPr>
            <w:r>
              <w:rPr>
                <w:noProof/>
                <w:lang w:val="de-DE"/>
              </w:rPr>
              <w:t>Mo. CSSS-CN. Assurance-maladie. Fixer la franchise à 500 francs</w:t>
            </w:r>
          </w:p>
          <w:p w14:paraId="3CCFED93" w14:textId="77777777" w:rsidR="00845E8C" w:rsidRPr="003C6844" w:rsidRDefault="00D60409" w:rsidP="00B207C5">
            <w:pPr>
              <w:rPr>
                <w:lang w:val="it-CH"/>
              </w:rPr>
            </w:pPr>
            <w:r>
              <w:rPr>
                <w:noProof/>
                <w:lang w:val="de-DE"/>
              </w:rPr>
              <w:t>Mo. CSSS-CN. Assicurazione malattie. Fissare la franchigia a 500 franchi</w:t>
            </w:r>
          </w:p>
        </w:tc>
        <w:tc>
          <w:tcPr>
            <w:tcW w:w="567" w:type="dxa"/>
            <w:tcBorders>
              <w:top w:val="single" w:sz="4" w:space="0" w:color="auto"/>
              <w:left w:val="nil"/>
              <w:bottom w:val="single" w:sz="4" w:space="0" w:color="auto"/>
              <w:right w:val="nil"/>
            </w:tcBorders>
            <w:hideMark/>
          </w:tcPr>
          <w:p w14:paraId="0FDA021D"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398FC09E"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ADD3C12" w14:textId="77777777" w:rsidR="00266D9E" w:rsidRPr="003C6844" w:rsidRDefault="00D60409" w:rsidP="00B207C5">
            <w:pPr>
              <w:rPr>
                <w:noProof/>
                <w:lang w:val="de-CH"/>
              </w:rPr>
            </w:pPr>
            <w:r w:rsidRPr="003C6844">
              <w:rPr>
                <w:noProof/>
                <w:lang w:val="de-CH"/>
              </w:rPr>
              <w:t>SGK</w:t>
            </w:r>
          </w:p>
          <w:p w14:paraId="74567419" w14:textId="77777777" w:rsidR="00266D9E" w:rsidRPr="003C6844" w:rsidRDefault="00D60409" w:rsidP="00B207C5">
            <w:pPr>
              <w:rPr>
                <w:lang w:val="de-CH"/>
              </w:rPr>
            </w:pPr>
            <w:r w:rsidRPr="003C6844">
              <w:rPr>
                <w:noProof/>
                <w:lang w:val="de-CH"/>
              </w:rPr>
              <w:t>CSSS</w:t>
            </w:r>
          </w:p>
          <w:p w14:paraId="33B0E310"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24039995" w14:textId="77777777" w:rsidR="00266D9E" w:rsidRPr="003C6844" w:rsidRDefault="00D60409" w:rsidP="00B207C5">
            <w:pPr>
              <w:rPr>
                <w:noProof/>
                <w:lang w:val="de-CH"/>
              </w:rPr>
            </w:pPr>
            <w:r w:rsidRPr="003C6844">
              <w:rPr>
                <w:noProof/>
                <w:lang w:val="de-CH"/>
              </w:rPr>
              <w:t>EDI</w:t>
            </w:r>
          </w:p>
          <w:p w14:paraId="3927A885" w14:textId="77777777" w:rsidR="00266D9E" w:rsidRPr="003C6844" w:rsidRDefault="00D60409" w:rsidP="00B207C5">
            <w:pPr>
              <w:rPr>
                <w:lang w:val="de-CH"/>
              </w:rPr>
            </w:pPr>
            <w:r w:rsidRPr="003C6844">
              <w:rPr>
                <w:noProof/>
                <w:lang w:val="de-CH"/>
              </w:rPr>
              <w:t>DFI</w:t>
            </w:r>
          </w:p>
          <w:p w14:paraId="4178C36B"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0EDB630" w14:textId="77777777" w:rsidR="00266D9E" w:rsidRPr="003C6844" w:rsidRDefault="00D60409" w:rsidP="00B207C5">
            <w:pPr>
              <w:rPr>
                <w:noProof/>
                <w:lang w:val="de-CH"/>
              </w:rPr>
            </w:pPr>
            <w:r w:rsidRPr="003C6844">
              <w:rPr>
                <w:noProof/>
                <w:lang w:val="de-CH"/>
              </w:rPr>
              <w:t>Clottu</w:t>
            </w:r>
          </w:p>
          <w:p w14:paraId="4A7332DE" w14:textId="77777777" w:rsidR="00845E8C" w:rsidRPr="003C6844" w:rsidRDefault="00D60409" w:rsidP="00B207C5">
            <w:pPr>
              <w:rPr>
                <w:lang w:val="de-CH"/>
              </w:rPr>
            </w:pPr>
            <w:r w:rsidRPr="003C6844">
              <w:rPr>
                <w:noProof/>
                <w:lang w:val="de-CH"/>
              </w:rPr>
              <w:t>Pezzatti</w:t>
            </w:r>
          </w:p>
        </w:tc>
        <w:tc>
          <w:tcPr>
            <w:tcW w:w="1134" w:type="dxa"/>
            <w:tcBorders>
              <w:top w:val="single" w:sz="4" w:space="0" w:color="auto"/>
              <w:left w:val="nil"/>
              <w:bottom w:val="single" w:sz="4" w:space="0" w:color="auto"/>
              <w:right w:val="nil"/>
            </w:tcBorders>
            <w:hideMark/>
          </w:tcPr>
          <w:p w14:paraId="407349E9"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1E752A1" w14:textId="77777777" w:rsidR="00845E8C" w:rsidRPr="003C6844" w:rsidRDefault="00D60409" w:rsidP="00B207C5">
            <w:pPr>
              <w:rPr>
                <w:lang w:val="de-CH"/>
              </w:rPr>
            </w:pPr>
            <w:r w:rsidRPr="003C6844">
              <w:rPr>
                <w:noProof/>
                <w:lang w:val="de-CH"/>
              </w:rPr>
              <w:t>IV</w:t>
            </w:r>
          </w:p>
        </w:tc>
      </w:tr>
      <w:tr w:rsidR="00266D9E" w14:paraId="293C06ED"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2C041E6"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4ACC3C3" w14:textId="77777777" w:rsidR="00845E8C" w:rsidRPr="004C13D5" w:rsidRDefault="00D60409" w:rsidP="00B207C5">
            <w:pPr>
              <w:spacing w:beforeAutospacing="1" w:afterAutospacing="1"/>
              <w:rPr>
                <w:rStyle w:val="Lienhypertexte"/>
                <w:b/>
                <w:lang w:val="de-CH"/>
              </w:rPr>
            </w:pPr>
            <w:r>
              <w:rPr>
                <w:b/>
                <w:noProof/>
                <w:lang w:val="de-DE"/>
              </w:rPr>
              <w:t>18.4098</w:t>
            </w:r>
          </w:p>
        </w:tc>
        <w:tc>
          <w:tcPr>
            <w:tcW w:w="426" w:type="dxa"/>
            <w:tcBorders>
              <w:top w:val="single" w:sz="4" w:space="0" w:color="auto"/>
              <w:left w:val="nil"/>
              <w:bottom w:val="single" w:sz="4" w:space="0" w:color="auto"/>
              <w:right w:val="nil"/>
            </w:tcBorders>
            <w:hideMark/>
          </w:tcPr>
          <w:p w14:paraId="12DED3F5"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9760665" w14:textId="77777777" w:rsidR="00845E8C" w:rsidRDefault="00456E15" w:rsidP="00A15E92">
            <w:pPr>
              <w:rPr>
                <w:rStyle w:val="Lienhypertexte"/>
                <w:b/>
              </w:rPr>
            </w:pPr>
            <w:hyperlink r:id="rId167" w:history="1">
              <w:r w:rsidR="00D60409">
                <w:rPr>
                  <w:rStyle w:val="Lienhypertexte"/>
                  <w:b/>
                </w:rPr>
                <w:t>DE</w:t>
              </w:r>
            </w:hyperlink>
          </w:p>
          <w:p w14:paraId="0FE00080" w14:textId="77777777" w:rsidR="00845E8C" w:rsidRDefault="00456E15" w:rsidP="00A15E92">
            <w:pPr>
              <w:rPr>
                <w:rStyle w:val="Lienhypertexte"/>
                <w:b/>
              </w:rPr>
            </w:pPr>
            <w:hyperlink r:id="rId168" w:history="1">
              <w:r w:rsidR="00D60409">
                <w:rPr>
                  <w:rStyle w:val="Lienhypertexte"/>
                  <w:b/>
                </w:rPr>
                <w:t>FR</w:t>
              </w:r>
            </w:hyperlink>
          </w:p>
          <w:p w14:paraId="1F7FDDA2" w14:textId="77777777" w:rsidR="00845E8C" w:rsidRPr="00C93153" w:rsidRDefault="00456E15" w:rsidP="00A15E92">
            <w:pPr>
              <w:rPr>
                <w:sz w:val="16"/>
                <w:szCs w:val="16"/>
                <w:highlight w:val="yellow"/>
                <w:lang w:val="en-US"/>
              </w:rPr>
            </w:pPr>
            <w:hyperlink r:id="rId169"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07664CFF" w14:textId="77777777" w:rsidR="00845E8C" w:rsidRPr="003C6844" w:rsidRDefault="00D60409" w:rsidP="00B207C5">
            <w:pPr>
              <w:rPr>
                <w:lang w:val="it-CH"/>
              </w:rPr>
            </w:pPr>
            <w:r>
              <w:rPr>
                <w:noProof/>
                <w:lang w:val="de-DE"/>
              </w:rPr>
              <w:t>Po. SGK-NR. Vergütung von Medikamenten für krebskranke Kinder</w:t>
            </w:r>
          </w:p>
          <w:p w14:paraId="7AA48E80" w14:textId="77777777" w:rsidR="00266D9E" w:rsidRDefault="00D60409" w:rsidP="00B207C5">
            <w:pPr>
              <w:rPr>
                <w:lang w:val="de-DE"/>
              </w:rPr>
            </w:pPr>
            <w:r>
              <w:rPr>
                <w:noProof/>
                <w:lang w:val="de-DE"/>
              </w:rPr>
              <w:t>Po. CSSS-CN. Remboursement des médicaments destinés aux enfants atteints du cancer</w:t>
            </w:r>
          </w:p>
          <w:p w14:paraId="15FBC9BA" w14:textId="77777777" w:rsidR="00845E8C" w:rsidRPr="003C6844" w:rsidRDefault="00D60409" w:rsidP="00B207C5">
            <w:pPr>
              <w:rPr>
                <w:lang w:val="it-CH"/>
              </w:rPr>
            </w:pPr>
            <w:r>
              <w:rPr>
                <w:noProof/>
                <w:lang w:val="de-DE"/>
              </w:rPr>
              <w:t>Po. CSSS-CN. Rimborso dei medicamenti per i bambini malati di cancro</w:t>
            </w:r>
          </w:p>
        </w:tc>
        <w:tc>
          <w:tcPr>
            <w:tcW w:w="567" w:type="dxa"/>
            <w:tcBorders>
              <w:top w:val="single" w:sz="4" w:space="0" w:color="auto"/>
              <w:left w:val="nil"/>
              <w:bottom w:val="single" w:sz="4" w:space="0" w:color="auto"/>
              <w:right w:val="nil"/>
            </w:tcBorders>
            <w:hideMark/>
          </w:tcPr>
          <w:p w14:paraId="7776968B"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B7A589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FA684A2" w14:textId="77777777" w:rsidR="00266D9E" w:rsidRPr="003C6844" w:rsidRDefault="00D60409" w:rsidP="00B207C5">
            <w:pPr>
              <w:rPr>
                <w:noProof/>
                <w:lang w:val="de-CH"/>
              </w:rPr>
            </w:pPr>
            <w:r w:rsidRPr="003C6844">
              <w:rPr>
                <w:noProof/>
                <w:lang w:val="de-CH"/>
              </w:rPr>
              <w:t>SGK</w:t>
            </w:r>
          </w:p>
          <w:p w14:paraId="723B0F85" w14:textId="77777777" w:rsidR="00266D9E" w:rsidRPr="003C6844" w:rsidRDefault="00D60409" w:rsidP="00B207C5">
            <w:pPr>
              <w:rPr>
                <w:lang w:val="de-CH"/>
              </w:rPr>
            </w:pPr>
            <w:r w:rsidRPr="003C6844">
              <w:rPr>
                <w:noProof/>
                <w:lang w:val="de-CH"/>
              </w:rPr>
              <w:t>CSSS</w:t>
            </w:r>
          </w:p>
          <w:p w14:paraId="5ECF44E5"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5092EE77" w14:textId="77777777" w:rsidR="00266D9E" w:rsidRPr="003C6844" w:rsidRDefault="00D60409" w:rsidP="00B207C5">
            <w:pPr>
              <w:rPr>
                <w:noProof/>
                <w:lang w:val="de-CH"/>
              </w:rPr>
            </w:pPr>
            <w:r w:rsidRPr="003C6844">
              <w:rPr>
                <w:noProof/>
                <w:lang w:val="de-CH"/>
              </w:rPr>
              <w:t>EDI</w:t>
            </w:r>
          </w:p>
          <w:p w14:paraId="2FD32CF0" w14:textId="77777777" w:rsidR="00266D9E" w:rsidRPr="003C6844" w:rsidRDefault="00D60409" w:rsidP="00B207C5">
            <w:pPr>
              <w:rPr>
                <w:lang w:val="de-CH"/>
              </w:rPr>
            </w:pPr>
            <w:r w:rsidRPr="003C6844">
              <w:rPr>
                <w:noProof/>
                <w:lang w:val="de-CH"/>
              </w:rPr>
              <w:t>DFI</w:t>
            </w:r>
          </w:p>
          <w:p w14:paraId="536FC7A1"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024A608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A65EA3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2D82624" w14:textId="77777777" w:rsidR="00845E8C" w:rsidRPr="003C6844" w:rsidRDefault="00D60409" w:rsidP="00B207C5">
            <w:pPr>
              <w:rPr>
                <w:lang w:val="de-CH"/>
              </w:rPr>
            </w:pPr>
            <w:r w:rsidRPr="003C6844">
              <w:rPr>
                <w:noProof/>
                <w:lang w:val="de-CH"/>
              </w:rPr>
              <w:t>V</w:t>
            </w:r>
          </w:p>
        </w:tc>
      </w:tr>
      <w:tr w:rsidR="00266D9E" w14:paraId="037DF349"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EE26F63"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FD81922" w14:textId="77777777" w:rsidR="00845E8C" w:rsidRPr="004C13D5" w:rsidRDefault="00D60409" w:rsidP="00B207C5">
            <w:pPr>
              <w:spacing w:beforeAutospacing="1" w:afterAutospacing="1"/>
              <w:rPr>
                <w:rStyle w:val="Lienhypertexte"/>
                <w:b/>
                <w:lang w:val="de-CH"/>
              </w:rPr>
            </w:pPr>
            <w:r>
              <w:rPr>
                <w:b/>
                <w:noProof/>
                <w:lang w:val="de-DE"/>
              </w:rPr>
              <w:t>19.3002</w:t>
            </w:r>
          </w:p>
        </w:tc>
        <w:tc>
          <w:tcPr>
            <w:tcW w:w="426" w:type="dxa"/>
            <w:tcBorders>
              <w:top w:val="single" w:sz="4" w:space="0" w:color="auto"/>
              <w:left w:val="nil"/>
              <w:bottom w:val="single" w:sz="4" w:space="0" w:color="auto"/>
              <w:right w:val="nil"/>
            </w:tcBorders>
            <w:hideMark/>
          </w:tcPr>
          <w:p w14:paraId="3049040B"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C2CF9E7" w14:textId="77777777" w:rsidR="00845E8C" w:rsidRDefault="00456E15" w:rsidP="00A15E92">
            <w:pPr>
              <w:rPr>
                <w:rStyle w:val="Lienhypertexte"/>
                <w:b/>
              </w:rPr>
            </w:pPr>
            <w:hyperlink r:id="rId170" w:history="1">
              <w:r w:rsidR="00D60409">
                <w:rPr>
                  <w:rStyle w:val="Lienhypertexte"/>
                  <w:b/>
                </w:rPr>
                <w:t>DE</w:t>
              </w:r>
            </w:hyperlink>
          </w:p>
          <w:p w14:paraId="647BFFF0" w14:textId="77777777" w:rsidR="00845E8C" w:rsidRDefault="00456E15" w:rsidP="00A15E92">
            <w:pPr>
              <w:rPr>
                <w:rStyle w:val="Lienhypertexte"/>
                <w:b/>
              </w:rPr>
            </w:pPr>
            <w:hyperlink r:id="rId171" w:history="1">
              <w:r w:rsidR="00D60409">
                <w:rPr>
                  <w:rStyle w:val="Lienhypertexte"/>
                  <w:b/>
                </w:rPr>
                <w:t>FR</w:t>
              </w:r>
            </w:hyperlink>
          </w:p>
          <w:p w14:paraId="04167F1F" w14:textId="77777777" w:rsidR="00845E8C" w:rsidRPr="00C93153" w:rsidRDefault="00456E15" w:rsidP="00A15E92">
            <w:pPr>
              <w:rPr>
                <w:sz w:val="16"/>
                <w:szCs w:val="16"/>
                <w:highlight w:val="yellow"/>
                <w:lang w:val="en-US"/>
              </w:rPr>
            </w:pPr>
            <w:hyperlink r:id="rId172"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6E176F12" w14:textId="77777777" w:rsidR="00845E8C" w:rsidRPr="003C6844" w:rsidRDefault="00D60409" w:rsidP="00B207C5">
            <w:pPr>
              <w:rPr>
                <w:lang w:val="it-CH"/>
              </w:rPr>
            </w:pPr>
            <w:r>
              <w:rPr>
                <w:noProof/>
                <w:lang w:val="de-DE"/>
              </w:rPr>
              <w:t>Po. SGK-NR. Pflege und einheitliche Finanzierung der Leistungen im ambulanten und stationären Bereich</w:t>
            </w:r>
          </w:p>
          <w:p w14:paraId="140D0931" w14:textId="77777777" w:rsidR="00266D9E" w:rsidRDefault="00D60409" w:rsidP="00B207C5">
            <w:pPr>
              <w:rPr>
                <w:lang w:val="de-DE"/>
              </w:rPr>
            </w:pPr>
            <w:r>
              <w:rPr>
                <w:noProof/>
                <w:lang w:val="de-DE"/>
              </w:rPr>
              <w:t>Po. CSSS-CN. Soins et financement uniforme des prestations stationnaires et ambulatoires</w:t>
            </w:r>
          </w:p>
          <w:p w14:paraId="532655D2" w14:textId="77777777" w:rsidR="00845E8C" w:rsidRPr="003C6844" w:rsidRDefault="00D60409" w:rsidP="00B207C5">
            <w:pPr>
              <w:rPr>
                <w:lang w:val="it-CH"/>
              </w:rPr>
            </w:pPr>
            <w:r>
              <w:rPr>
                <w:noProof/>
                <w:lang w:val="de-DE"/>
              </w:rPr>
              <w:t>Po. CSSS-CN. Cure e finanziamento unitario delle prestazioni nel settore ambulatoriale e ospedaliero</w:t>
            </w:r>
          </w:p>
        </w:tc>
        <w:tc>
          <w:tcPr>
            <w:tcW w:w="567" w:type="dxa"/>
            <w:tcBorders>
              <w:top w:val="single" w:sz="4" w:space="0" w:color="auto"/>
              <w:left w:val="nil"/>
              <w:bottom w:val="single" w:sz="4" w:space="0" w:color="auto"/>
              <w:right w:val="nil"/>
            </w:tcBorders>
            <w:hideMark/>
          </w:tcPr>
          <w:p w14:paraId="00B73BE6"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0819B88"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73873FE" w14:textId="77777777" w:rsidR="00266D9E" w:rsidRPr="003C6844" w:rsidRDefault="00D60409" w:rsidP="00B207C5">
            <w:pPr>
              <w:rPr>
                <w:noProof/>
                <w:lang w:val="de-CH"/>
              </w:rPr>
            </w:pPr>
            <w:r w:rsidRPr="003C6844">
              <w:rPr>
                <w:noProof/>
                <w:lang w:val="de-CH"/>
              </w:rPr>
              <w:t>SGK</w:t>
            </w:r>
          </w:p>
          <w:p w14:paraId="2BC6B679" w14:textId="77777777" w:rsidR="00266D9E" w:rsidRPr="003C6844" w:rsidRDefault="00D60409" w:rsidP="00B207C5">
            <w:pPr>
              <w:rPr>
                <w:lang w:val="de-CH"/>
              </w:rPr>
            </w:pPr>
            <w:r w:rsidRPr="003C6844">
              <w:rPr>
                <w:noProof/>
                <w:lang w:val="de-CH"/>
              </w:rPr>
              <w:t>CSSS</w:t>
            </w:r>
          </w:p>
          <w:p w14:paraId="0152FE00"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67E708C2" w14:textId="77777777" w:rsidR="00266D9E" w:rsidRPr="003C6844" w:rsidRDefault="00D60409" w:rsidP="00B207C5">
            <w:pPr>
              <w:rPr>
                <w:noProof/>
                <w:lang w:val="de-CH"/>
              </w:rPr>
            </w:pPr>
            <w:r w:rsidRPr="003C6844">
              <w:rPr>
                <w:noProof/>
                <w:lang w:val="de-CH"/>
              </w:rPr>
              <w:t>EDI</w:t>
            </w:r>
          </w:p>
          <w:p w14:paraId="2547F49D" w14:textId="77777777" w:rsidR="00266D9E" w:rsidRPr="003C6844" w:rsidRDefault="00D60409" w:rsidP="00B207C5">
            <w:pPr>
              <w:rPr>
                <w:lang w:val="de-CH"/>
              </w:rPr>
            </w:pPr>
            <w:r w:rsidRPr="003C6844">
              <w:rPr>
                <w:noProof/>
                <w:lang w:val="de-CH"/>
              </w:rPr>
              <w:t>DFI</w:t>
            </w:r>
          </w:p>
          <w:p w14:paraId="547FECD2"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4AAD208F" w14:textId="77777777" w:rsidR="00266D9E" w:rsidRPr="003C6844" w:rsidRDefault="00D60409" w:rsidP="00B207C5">
            <w:pPr>
              <w:rPr>
                <w:noProof/>
                <w:lang w:val="de-CH"/>
              </w:rPr>
            </w:pPr>
            <w:r w:rsidRPr="003C6844">
              <w:rPr>
                <w:noProof/>
                <w:lang w:val="de-CH"/>
              </w:rPr>
              <w:t>Humbel</w:t>
            </w:r>
          </w:p>
          <w:p w14:paraId="6EC6F9D8"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626BC2E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B205C33" w14:textId="77777777" w:rsidR="00845E8C" w:rsidRPr="003C6844" w:rsidRDefault="00D60409" w:rsidP="00B207C5">
            <w:pPr>
              <w:rPr>
                <w:lang w:val="de-CH"/>
              </w:rPr>
            </w:pPr>
            <w:r w:rsidRPr="003C6844">
              <w:rPr>
                <w:noProof/>
                <w:lang w:val="de-CH"/>
              </w:rPr>
              <w:t>IV</w:t>
            </w:r>
          </w:p>
        </w:tc>
      </w:tr>
      <w:tr w:rsidR="00266D9E" w14:paraId="2388F8F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1EAFA6F"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7E962FAA"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2AF8790"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2F0946E" w14:textId="77777777" w:rsidR="00845E8C" w:rsidRDefault="00845E8C" w:rsidP="00A15E92">
            <w:pPr>
              <w:rPr>
                <w:rStyle w:val="Lienhypertexte"/>
                <w:b/>
              </w:rPr>
            </w:pPr>
          </w:p>
          <w:p w14:paraId="627AEFC3" w14:textId="77777777" w:rsidR="00845E8C" w:rsidRDefault="00845E8C" w:rsidP="00A15E92">
            <w:pPr>
              <w:rPr>
                <w:rStyle w:val="Lienhypertexte"/>
                <w:b/>
              </w:rPr>
            </w:pPr>
          </w:p>
          <w:p w14:paraId="214D07B3"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232D322D" w14:textId="77777777" w:rsidR="00845E8C" w:rsidRPr="003C6844" w:rsidRDefault="00D60409" w:rsidP="00B207C5">
            <w:pPr>
              <w:rPr>
                <w:lang w:val="it-CH"/>
              </w:rPr>
            </w:pPr>
            <w:r>
              <w:rPr>
                <w:noProof/>
                <w:lang w:val="de-DE"/>
              </w:rPr>
              <w:t>Parlamentarische Vorstösse in Kategorie IV</w:t>
            </w:r>
          </w:p>
          <w:p w14:paraId="17EA9B27" w14:textId="77777777" w:rsidR="00266D9E" w:rsidRDefault="00D60409" w:rsidP="00B207C5">
            <w:pPr>
              <w:rPr>
                <w:lang w:val="de-DE"/>
              </w:rPr>
            </w:pPr>
            <w:r>
              <w:rPr>
                <w:noProof/>
                <w:lang w:val="de-DE"/>
              </w:rPr>
              <w:t>Interventions parlementaires de catégorie IV</w:t>
            </w:r>
          </w:p>
          <w:p w14:paraId="1E4EE07E"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5306F386"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CB94CE5"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BC7D8A3"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3CCED130" w14:textId="77777777" w:rsidR="00266D9E" w:rsidRPr="003C6844" w:rsidRDefault="00D60409" w:rsidP="00B207C5">
            <w:pPr>
              <w:rPr>
                <w:noProof/>
                <w:lang w:val="de-CH"/>
              </w:rPr>
            </w:pPr>
            <w:r w:rsidRPr="003C6844">
              <w:rPr>
                <w:noProof/>
                <w:lang w:val="de-CH"/>
              </w:rPr>
              <w:t>EDI</w:t>
            </w:r>
          </w:p>
          <w:p w14:paraId="653BEE89" w14:textId="77777777" w:rsidR="00266D9E" w:rsidRPr="003C6844" w:rsidRDefault="00D60409" w:rsidP="00B207C5">
            <w:pPr>
              <w:rPr>
                <w:lang w:val="de-CH"/>
              </w:rPr>
            </w:pPr>
            <w:r w:rsidRPr="003C6844">
              <w:rPr>
                <w:noProof/>
                <w:lang w:val="de-CH"/>
              </w:rPr>
              <w:t>DFI</w:t>
            </w:r>
          </w:p>
          <w:p w14:paraId="473ADE47"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86E21D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7414D2A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DE133B1" w14:textId="77777777" w:rsidR="00845E8C" w:rsidRPr="003C6844" w:rsidRDefault="00845E8C" w:rsidP="00B207C5">
            <w:pPr>
              <w:rPr>
                <w:lang w:val="de-CH"/>
              </w:rPr>
            </w:pPr>
          </w:p>
        </w:tc>
      </w:tr>
      <w:tr w:rsidR="00266D9E" w14:paraId="308CBEA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8C442F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7C4A0E1D"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00C6F90"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820B90F" w14:textId="77777777" w:rsidR="00845E8C" w:rsidRDefault="00845E8C" w:rsidP="00A15E92">
            <w:pPr>
              <w:rPr>
                <w:rStyle w:val="Lienhypertexte"/>
                <w:b/>
              </w:rPr>
            </w:pPr>
          </w:p>
          <w:p w14:paraId="5A6854CE" w14:textId="77777777" w:rsidR="00845E8C" w:rsidRDefault="00845E8C" w:rsidP="00A15E92">
            <w:pPr>
              <w:rPr>
                <w:rStyle w:val="Lienhypertexte"/>
                <w:b/>
              </w:rPr>
            </w:pPr>
          </w:p>
          <w:p w14:paraId="6F8A534D"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28AAA377" w14:textId="77777777" w:rsidR="00845E8C" w:rsidRPr="003C6844" w:rsidRDefault="00D60409" w:rsidP="00B207C5">
            <w:pPr>
              <w:rPr>
                <w:lang w:val="it-CH"/>
              </w:rPr>
            </w:pPr>
            <w:r>
              <w:rPr>
                <w:noProof/>
                <w:lang w:val="de-DE"/>
              </w:rPr>
              <w:t>Parlamentarische Initiativen 1. Phase</w:t>
            </w:r>
          </w:p>
          <w:p w14:paraId="354DD4B0" w14:textId="77777777" w:rsidR="00266D9E" w:rsidRDefault="00D60409" w:rsidP="00B207C5">
            <w:pPr>
              <w:rPr>
                <w:lang w:val="de-DE"/>
              </w:rPr>
            </w:pPr>
            <w:r>
              <w:rPr>
                <w:noProof/>
                <w:lang w:val="de-DE"/>
              </w:rPr>
              <w:t>Initiatives parlementaires 1re phase</w:t>
            </w:r>
          </w:p>
          <w:p w14:paraId="05E53038" w14:textId="77777777" w:rsidR="00845E8C" w:rsidRPr="003C6844" w:rsidRDefault="00D60409" w:rsidP="00B207C5">
            <w:pPr>
              <w:rPr>
                <w:lang w:val="it-CH"/>
              </w:rPr>
            </w:pPr>
            <w:r>
              <w:rPr>
                <w:noProof/>
                <w:lang w:val="de-DE"/>
              </w:rPr>
              <w:t>Iniziative parlamentari, prima fase</w:t>
            </w:r>
          </w:p>
        </w:tc>
        <w:tc>
          <w:tcPr>
            <w:tcW w:w="567" w:type="dxa"/>
            <w:tcBorders>
              <w:top w:val="single" w:sz="4" w:space="0" w:color="auto"/>
              <w:left w:val="nil"/>
              <w:bottom w:val="single" w:sz="4" w:space="0" w:color="auto"/>
              <w:right w:val="nil"/>
            </w:tcBorders>
            <w:hideMark/>
          </w:tcPr>
          <w:p w14:paraId="4477845F"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381E1AE9" w14:textId="77777777" w:rsidR="00266D9E" w:rsidRPr="003C6844" w:rsidRDefault="00D60409" w:rsidP="00B207C5">
            <w:pPr>
              <w:rPr>
                <w:noProof/>
                <w:lang w:val="de-CH"/>
              </w:rPr>
            </w:pPr>
            <w:r w:rsidRPr="003C6844">
              <w:rPr>
                <w:noProof/>
                <w:lang w:val="de-CH"/>
              </w:rPr>
              <w:t>Fortsetzung</w:t>
            </w:r>
          </w:p>
          <w:p w14:paraId="75FB33C8" w14:textId="77777777" w:rsidR="00266D9E" w:rsidRPr="003C6844" w:rsidRDefault="00D60409" w:rsidP="00B207C5">
            <w:pPr>
              <w:rPr>
                <w:lang w:val="de-CH"/>
              </w:rPr>
            </w:pPr>
            <w:r w:rsidRPr="003C6844">
              <w:rPr>
                <w:noProof/>
                <w:lang w:val="de-CH"/>
              </w:rPr>
              <w:t>Suite</w:t>
            </w:r>
          </w:p>
          <w:p w14:paraId="40FE8960"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7FE8FC51"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2824A477"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20C63895"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F756D5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6EF9751" w14:textId="77777777" w:rsidR="00845E8C" w:rsidRPr="003C6844" w:rsidRDefault="00845E8C" w:rsidP="00B207C5">
            <w:pPr>
              <w:rPr>
                <w:lang w:val="de-CH"/>
              </w:rPr>
            </w:pPr>
          </w:p>
        </w:tc>
      </w:tr>
      <w:tr w:rsidR="00266D9E" w14:paraId="0B49E349"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27A669B" w14:textId="77777777" w:rsidR="00845E8C" w:rsidRPr="00C87BEB" w:rsidRDefault="00D60409" w:rsidP="00133AB0">
            <w:pPr>
              <w:keepLines/>
            </w:pPr>
            <w:r w:rsidRPr="00C87BEB">
              <w:rPr>
                <w:noProof/>
                <w:vertAlign w:val="superscript"/>
              </w:rPr>
              <w:t>1</w:t>
            </w:r>
            <w:r>
              <w:rPr>
                <w:rFonts w:cs="Arial"/>
                <w:noProof/>
              </w:rPr>
              <w:t xml:space="preserve">Gebündelte Abstimmungen über alle parlamentarischen Vorstösse </w:t>
            </w:r>
          </w:p>
          <w:p w14:paraId="4CBF17A8" w14:textId="77777777" w:rsidR="00845E8C" w:rsidRPr="0065637D" w:rsidRDefault="00D60409" w:rsidP="00133AB0">
            <w:pPr>
              <w:keepLines/>
              <w:rPr>
                <w:lang w:val="en-US"/>
              </w:rPr>
            </w:pPr>
            <w:r w:rsidRPr="0065637D">
              <w:rPr>
                <w:noProof/>
                <w:vertAlign w:val="superscript"/>
                <w:lang w:val="en-US"/>
              </w:rPr>
              <w:t>1</w:t>
            </w:r>
            <w:r>
              <w:rPr>
                <w:rFonts w:cs="Arial"/>
                <w:noProof/>
                <w:lang w:val="en-US"/>
              </w:rPr>
              <w:t xml:space="preserve">Votes groupés sur toutes les interventions parlementaires </w:t>
            </w:r>
          </w:p>
          <w:p w14:paraId="59FB6F95" w14:textId="77777777" w:rsidR="00845E8C" w:rsidRPr="00C87BEB" w:rsidRDefault="00D60409" w:rsidP="00133AB0">
            <w:pPr>
              <w:keepLines/>
              <w:rPr>
                <w:rFonts w:cs="Arial"/>
              </w:rPr>
            </w:pPr>
            <w:r w:rsidRPr="00BF2FDA">
              <w:rPr>
                <w:noProof/>
                <w:vertAlign w:val="superscript"/>
                <w:lang w:val="en-US"/>
              </w:rPr>
              <w:t>1</w:t>
            </w:r>
            <w:r>
              <w:rPr>
                <w:rFonts w:cs="Arial"/>
                <w:noProof/>
                <w:lang w:val="en-US"/>
              </w:rPr>
              <w:t xml:space="preserve">Voti raggruppati su tutti gli interventi parlamentari </w:t>
            </w:r>
          </w:p>
          <w:p w14:paraId="1DF48205" w14:textId="77777777" w:rsidR="00845E8C" w:rsidRPr="00C87BEB" w:rsidRDefault="00D60409" w:rsidP="00133AB0">
            <w:pPr>
              <w:keepLines/>
            </w:pPr>
            <w:r w:rsidRPr="00C87BEB">
              <w:rPr>
                <w:noProof/>
                <w:vertAlign w:val="superscript"/>
              </w:rPr>
              <w:t>2</w:t>
            </w:r>
            <w:r>
              <w:rPr>
                <w:rFonts w:cs="Arial"/>
                <w:noProof/>
              </w:rPr>
              <w:t xml:space="preserve">Gebündelte Abstimmungen über alle parlamentarischen Initiativen zirka 12.45 Uhr </w:t>
            </w:r>
          </w:p>
          <w:p w14:paraId="482CB9F4" w14:textId="77777777" w:rsidR="00845E8C" w:rsidRPr="0065637D" w:rsidRDefault="00D60409" w:rsidP="00133AB0">
            <w:pPr>
              <w:keepLines/>
              <w:rPr>
                <w:lang w:val="en-US"/>
              </w:rPr>
            </w:pPr>
            <w:r w:rsidRPr="0065637D">
              <w:rPr>
                <w:noProof/>
                <w:vertAlign w:val="superscript"/>
                <w:lang w:val="en-US"/>
              </w:rPr>
              <w:t>2</w:t>
            </w:r>
            <w:r>
              <w:rPr>
                <w:rFonts w:cs="Arial"/>
                <w:noProof/>
                <w:lang w:val="en-US"/>
              </w:rPr>
              <w:t xml:space="preserve">Votes groupés sur toutes les initiatives parlementaires vers 12h45 </w:t>
            </w:r>
          </w:p>
          <w:p w14:paraId="76E6B20F" w14:textId="77777777" w:rsidR="00845E8C" w:rsidRPr="00C87BEB" w:rsidRDefault="00D60409" w:rsidP="00133AB0">
            <w:pPr>
              <w:keepLines/>
              <w:rPr>
                <w:rFonts w:cs="Arial"/>
              </w:rPr>
            </w:pPr>
            <w:r w:rsidRPr="00BF2FDA">
              <w:rPr>
                <w:noProof/>
                <w:vertAlign w:val="superscript"/>
                <w:lang w:val="en-US"/>
              </w:rPr>
              <w:t>2</w:t>
            </w:r>
            <w:r>
              <w:rPr>
                <w:rFonts w:cs="Arial"/>
                <w:noProof/>
                <w:lang w:val="en-US"/>
              </w:rPr>
              <w:t xml:space="preserve">Voti raggruppati su tutte le iniziative parlamentari verso le ore 12.45 </w:t>
            </w:r>
          </w:p>
        </w:tc>
      </w:tr>
    </w:tbl>
    <w:p w14:paraId="2CA1287C" w14:textId="77777777" w:rsidR="00F946EC" w:rsidRDefault="00F946EC" w:rsidP="004053D8">
      <w:pPr>
        <w:pStyle w:val="En-tte"/>
        <w:rPr>
          <w:rFonts w:cs="Arial"/>
          <w:b/>
          <w:lang w:val="it-IT"/>
        </w:rPr>
      </w:pPr>
    </w:p>
    <w:p w14:paraId="3D9AE308"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328FF6F4" w14:textId="77777777" w:rsidTr="00805EFB">
        <w:trPr>
          <w:cantSplit/>
          <w:trHeight w:val="204"/>
          <w:tblHeader/>
        </w:trPr>
        <w:tc>
          <w:tcPr>
            <w:tcW w:w="993" w:type="dxa"/>
            <w:gridSpan w:val="2"/>
            <w:tcBorders>
              <w:top w:val="nil"/>
              <w:left w:val="nil"/>
              <w:bottom w:val="nil"/>
              <w:right w:val="nil"/>
            </w:tcBorders>
          </w:tcPr>
          <w:p w14:paraId="7A047668"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183F5F15"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Montag, 18. März 2019, 14:30-19:00</w:t>
            </w:r>
          </w:p>
        </w:tc>
        <w:tc>
          <w:tcPr>
            <w:tcW w:w="5103" w:type="dxa"/>
            <w:gridSpan w:val="6"/>
            <w:tcBorders>
              <w:top w:val="nil"/>
              <w:left w:val="nil"/>
              <w:bottom w:val="nil"/>
              <w:right w:val="nil"/>
            </w:tcBorders>
          </w:tcPr>
          <w:p w14:paraId="522F604D"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E8E423C"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266D9E" w14:paraId="07CDBBD6" w14:textId="77777777" w:rsidTr="00805EFB">
        <w:trPr>
          <w:cantSplit/>
          <w:trHeight w:val="204"/>
          <w:tblHeader/>
        </w:trPr>
        <w:tc>
          <w:tcPr>
            <w:tcW w:w="993" w:type="dxa"/>
            <w:gridSpan w:val="2"/>
            <w:tcBorders>
              <w:top w:val="nil"/>
              <w:left w:val="nil"/>
              <w:bottom w:val="nil"/>
              <w:right w:val="nil"/>
            </w:tcBorders>
          </w:tcPr>
          <w:p w14:paraId="5801AB8E"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531F5A46"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Lundi, 18 mars 2019, 14:30-19:00</w:t>
            </w:r>
          </w:p>
        </w:tc>
        <w:tc>
          <w:tcPr>
            <w:tcW w:w="5103" w:type="dxa"/>
            <w:gridSpan w:val="6"/>
            <w:tcBorders>
              <w:top w:val="nil"/>
              <w:left w:val="nil"/>
              <w:bottom w:val="nil"/>
              <w:right w:val="nil"/>
            </w:tcBorders>
          </w:tcPr>
          <w:p w14:paraId="74D71AA6"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7B264FBB"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3</w:t>
            </w:r>
          </w:p>
        </w:tc>
      </w:tr>
      <w:tr w:rsidR="00266D9E" w14:paraId="751F2230" w14:textId="77777777" w:rsidTr="00805EFB">
        <w:trPr>
          <w:cantSplit/>
          <w:trHeight w:val="204"/>
          <w:tblHeader/>
        </w:trPr>
        <w:tc>
          <w:tcPr>
            <w:tcW w:w="993" w:type="dxa"/>
            <w:gridSpan w:val="2"/>
            <w:tcBorders>
              <w:top w:val="nil"/>
              <w:left w:val="nil"/>
              <w:bottom w:val="nil"/>
              <w:right w:val="nil"/>
            </w:tcBorders>
          </w:tcPr>
          <w:p w14:paraId="7AABC0CD"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2A10844A"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Lunedì, 18 marzo 2019, 14:30-19:00</w:t>
            </w:r>
          </w:p>
        </w:tc>
        <w:tc>
          <w:tcPr>
            <w:tcW w:w="5103" w:type="dxa"/>
            <w:gridSpan w:val="6"/>
            <w:tcBorders>
              <w:top w:val="nil"/>
              <w:left w:val="nil"/>
              <w:bottom w:val="nil"/>
              <w:right w:val="nil"/>
            </w:tcBorders>
          </w:tcPr>
          <w:p w14:paraId="56AFE29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495E280"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266D9E" w14:paraId="05BC1DBD" w14:textId="77777777" w:rsidTr="00805EFB">
        <w:trPr>
          <w:cantSplit/>
          <w:trHeight w:val="204"/>
          <w:tblHeader/>
        </w:trPr>
        <w:tc>
          <w:tcPr>
            <w:tcW w:w="993" w:type="dxa"/>
            <w:gridSpan w:val="2"/>
            <w:tcBorders>
              <w:top w:val="nil"/>
              <w:left w:val="nil"/>
              <w:bottom w:val="single" w:sz="4" w:space="0" w:color="auto"/>
              <w:right w:val="nil"/>
            </w:tcBorders>
          </w:tcPr>
          <w:p w14:paraId="466F7589"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3CFCEA67"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4DB93EE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6AEA9FC"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5B3EE4C7"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1CCD926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15777DB3"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241DF98C"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2CFB2835"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3A424382"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1B24AC4B"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68F27975"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392A70E5"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C39D08B"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410225AF"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0A6C8577"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0048E660"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7BA9093"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1B490483"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431328B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6DB9707"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13D928E"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322C0F1A"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5F4C3727" w14:textId="77777777" w:rsidR="00845E8C" w:rsidRDefault="00845E8C" w:rsidP="00A15E92">
            <w:pPr>
              <w:rPr>
                <w:rStyle w:val="Lienhypertexte"/>
                <w:b/>
              </w:rPr>
            </w:pPr>
          </w:p>
          <w:p w14:paraId="09ECCF4A" w14:textId="77777777" w:rsidR="00845E8C" w:rsidRDefault="00845E8C" w:rsidP="00A15E92">
            <w:pPr>
              <w:rPr>
                <w:rStyle w:val="Lienhypertexte"/>
                <w:b/>
              </w:rPr>
            </w:pPr>
          </w:p>
          <w:p w14:paraId="5CD90C45"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0DB88A5C" w14:textId="77777777" w:rsidR="00845E8C" w:rsidRPr="003C6844" w:rsidRDefault="00D60409" w:rsidP="00B207C5">
            <w:pPr>
              <w:rPr>
                <w:lang w:val="it-CH"/>
              </w:rPr>
            </w:pPr>
            <w:r>
              <w:rPr>
                <w:noProof/>
                <w:lang w:val="de-DE"/>
              </w:rPr>
              <w:t>Fragestunde (bis 15.30 Uhr)</w:t>
            </w:r>
          </w:p>
          <w:p w14:paraId="7BA0B659" w14:textId="77777777" w:rsidR="00266D9E" w:rsidRDefault="00D60409" w:rsidP="00B207C5">
            <w:pPr>
              <w:rPr>
                <w:lang w:val="de-DE"/>
              </w:rPr>
            </w:pPr>
            <w:r>
              <w:rPr>
                <w:noProof/>
                <w:lang w:val="de-DE"/>
              </w:rPr>
              <w:t>Heure des questions (jusqu'ä 15h30)</w:t>
            </w:r>
          </w:p>
          <w:p w14:paraId="5F8066BF" w14:textId="77777777" w:rsidR="00845E8C" w:rsidRPr="003C6844" w:rsidRDefault="00D60409" w:rsidP="00B207C5">
            <w:pPr>
              <w:rPr>
                <w:lang w:val="it-CH"/>
              </w:rPr>
            </w:pPr>
            <w:r>
              <w:rPr>
                <w:noProof/>
                <w:lang w:val="de-DE"/>
              </w:rPr>
              <w:t>Ora delle domande (fino alle ore 15.30)</w:t>
            </w:r>
          </w:p>
        </w:tc>
        <w:tc>
          <w:tcPr>
            <w:tcW w:w="567" w:type="dxa"/>
            <w:tcBorders>
              <w:top w:val="single" w:sz="4" w:space="0" w:color="auto"/>
              <w:left w:val="nil"/>
              <w:bottom w:val="single" w:sz="4" w:space="0" w:color="auto"/>
              <w:right w:val="nil"/>
            </w:tcBorders>
            <w:hideMark/>
          </w:tcPr>
          <w:p w14:paraId="5BF2955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0456F56F"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7124EDC"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346815DB"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181B346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6B6E01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0C079F3" w14:textId="77777777" w:rsidR="00845E8C" w:rsidRPr="003C6844" w:rsidRDefault="00845E8C" w:rsidP="00B207C5">
            <w:pPr>
              <w:rPr>
                <w:lang w:val="de-CH"/>
              </w:rPr>
            </w:pPr>
          </w:p>
        </w:tc>
      </w:tr>
      <w:tr w:rsidR="00266D9E" w14:paraId="01C4599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10D81E4"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E3CF560" w14:textId="77777777" w:rsidR="00845E8C" w:rsidRPr="004C13D5" w:rsidRDefault="00D60409" w:rsidP="00B207C5">
            <w:pPr>
              <w:spacing w:beforeAutospacing="1" w:afterAutospacing="1"/>
              <w:rPr>
                <w:rStyle w:val="Lienhypertexte"/>
                <w:b/>
                <w:lang w:val="de-CH"/>
              </w:rPr>
            </w:pPr>
            <w:r>
              <w:rPr>
                <w:b/>
                <w:noProof/>
                <w:lang w:val="de-DE"/>
              </w:rPr>
              <w:t>09.3719</w:t>
            </w:r>
          </w:p>
        </w:tc>
        <w:tc>
          <w:tcPr>
            <w:tcW w:w="426" w:type="dxa"/>
            <w:tcBorders>
              <w:top w:val="single" w:sz="4" w:space="0" w:color="auto"/>
              <w:left w:val="nil"/>
              <w:bottom w:val="nil"/>
              <w:right w:val="nil"/>
            </w:tcBorders>
            <w:hideMark/>
          </w:tcPr>
          <w:p w14:paraId="539E2CC8"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7628C461" w14:textId="77777777" w:rsidR="00845E8C" w:rsidRDefault="00456E15" w:rsidP="00A15E92">
            <w:pPr>
              <w:rPr>
                <w:rStyle w:val="Lienhypertexte"/>
                <w:b/>
              </w:rPr>
            </w:pPr>
            <w:hyperlink r:id="rId173" w:history="1">
              <w:r w:rsidR="00D60409">
                <w:rPr>
                  <w:rStyle w:val="Lienhypertexte"/>
                  <w:b/>
                </w:rPr>
                <w:t>DE</w:t>
              </w:r>
            </w:hyperlink>
          </w:p>
          <w:p w14:paraId="1502A145" w14:textId="77777777" w:rsidR="00845E8C" w:rsidRDefault="00456E15" w:rsidP="00A15E92">
            <w:pPr>
              <w:rPr>
                <w:rStyle w:val="Lienhypertexte"/>
                <w:b/>
              </w:rPr>
            </w:pPr>
            <w:hyperlink r:id="rId174" w:history="1">
              <w:r w:rsidR="00D60409">
                <w:rPr>
                  <w:rStyle w:val="Lienhypertexte"/>
                  <w:b/>
                </w:rPr>
                <w:t>FR</w:t>
              </w:r>
            </w:hyperlink>
          </w:p>
          <w:p w14:paraId="20F19A6D" w14:textId="77777777" w:rsidR="00845E8C" w:rsidRPr="00C93153" w:rsidRDefault="00456E15" w:rsidP="00A15E92">
            <w:pPr>
              <w:rPr>
                <w:sz w:val="16"/>
                <w:szCs w:val="16"/>
                <w:highlight w:val="yellow"/>
                <w:lang w:val="en-US"/>
              </w:rPr>
            </w:pPr>
            <w:hyperlink r:id="rId175" w:history="1">
              <w:r w:rsidR="00D60409">
                <w:rPr>
                  <w:rStyle w:val="Lienhypertexte"/>
                  <w:b/>
                </w:rPr>
                <w:t>IT</w:t>
              </w:r>
            </w:hyperlink>
          </w:p>
        </w:tc>
        <w:tc>
          <w:tcPr>
            <w:tcW w:w="6096" w:type="dxa"/>
            <w:gridSpan w:val="2"/>
            <w:tcBorders>
              <w:top w:val="single" w:sz="4" w:space="0" w:color="auto"/>
              <w:left w:val="nil"/>
              <w:bottom w:val="nil"/>
              <w:right w:val="nil"/>
            </w:tcBorders>
          </w:tcPr>
          <w:p w14:paraId="6FBE1093" w14:textId="77777777" w:rsidR="00845E8C" w:rsidRPr="003C6844" w:rsidRDefault="00D60409" w:rsidP="00B207C5">
            <w:pPr>
              <w:rPr>
                <w:lang w:val="it-CH"/>
              </w:rPr>
            </w:pPr>
            <w:r>
              <w:rPr>
                <w:noProof/>
                <w:lang w:val="de-DE"/>
              </w:rPr>
              <w:t>Mo. Ständerat (Marty Dick). Die Uno untergräbt das Fundament unserer Rechtsordnung</w:t>
            </w:r>
          </w:p>
          <w:p w14:paraId="698ED475" w14:textId="77777777" w:rsidR="00266D9E" w:rsidRDefault="00D60409" w:rsidP="00B207C5">
            <w:pPr>
              <w:rPr>
                <w:lang w:val="de-DE"/>
              </w:rPr>
            </w:pPr>
            <w:r>
              <w:rPr>
                <w:noProof/>
                <w:lang w:val="de-DE"/>
              </w:rPr>
              <w:t>Mo. Conseil des Etats (Marty Dick). Les fondements de notre ordre juridique court-circuités par l'ONU</w:t>
            </w:r>
          </w:p>
          <w:p w14:paraId="27796C7D" w14:textId="77777777" w:rsidR="00845E8C" w:rsidRPr="003C6844" w:rsidRDefault="00D60409" w:rsidP="00B207C5">
            <w:pPr>
              <w:rPr>
                <w:lang w:val="it-CH"/>
              </w:rPr>
            </w:pPr>
            <w:r>
              <w:rPr>
                <w:noProof/>
                <w:lang w:val="de-DE"/>
              </w:rPr>
              <w:t>Mo. Consiglio degli Stati (Marty Dick). I fondamenti del nostro ordine giuridico scavalcati dall'ONU</w:t>
            </w:r>
          </w:p>
        </w:tc>
        <w:tc>
          <w:tcPr>
            <w:tcW w:w="567" w:type="dxa"/>
            <w:tcBorders>
              <w:top w:val="single" w:sz="4" w:space="0" w:color="auto"/>
              <w:left w:val="nil"/>
              <w:bottom w:val="nil"/>
              <w:right w:val="nil"/>
            </w:tcBorders>
            <w:hideMark/>
          </w:tcPr>
          <w:p w14:paraId="7843C508"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5AEACB00" w14:textId="77777777" w:rsidR="00266D9E" w:rsidRPr="003C6844" w:rsidRDefault="00D60409" w:rsidP="00B207C5">
            <w:pPr>
              <w:rPr>
                <w:noProof/>
                <w:lang w:val="de-CH"/>
              </w:rPr>
            </w:pPr>
            <w:r w:rsidRPr="003C6844">
              <w:rPr>
                <w:noProof/>
                <w:lang w:val="de-CH"/>
              </w:rPr>
              <w:t>Fristverlängerung</w:t>
            </w:r>
          </w:p>
          <w:p w14:paraId="7C7AAC04" w14:textId="77777777" w:rsidR="00266D9E" w:rsidRPr="003C6844" w:rsidRDefault="00D60409" w:rsidP="00B207C5">
            <w:pPr>
              <w:rPr>
                <w:lang w:val="de-CH"/>
              </w:rPr>
            </w:pPr>
            <w:r w:rsidRPr="003C6844">
              <w:rPr>
                <w:noProof/>
                <w:lang w:val="de-CH"/>
              </w:rPr>
              <w:t>Prolongation du délai</w:t>
            </w:r>
          </w:p>
          <w:p w14:paraId="092620AC" w14:textId="77777777" w:rsidR="00845E8C" w:rsidRPr="003C6844" w:rsidRDefault="00D60409" w:rsidP="00B207C5">
            <w:pPr>
              <w:rPr>
                <w:lang w:val="de-CH"/>
              </w:rPr>
            </w:pPr>
            <w:r w:rsidRPr="003C6844">
              <w:rPr>
                <w:noProof/>
                <w:lang w:val="de-CH"/>
              </w:rPr>
              <w:t>Proroga del termine</w:t>
            </w:r>
          </w:p>
        </w:tc>
        <w:tc>
          <w:tcPr>
            <w:tcW w:w="850" w:type="dxa"/>
            <w:tcBorders>
              <w:top w:val="single" w:sz="4" w:space="0" w:color="auto"/>
              <w:left w:val="nil"/>
              <w:bottom w:val="nil"/>
              <w:right w:val="nil"/>
            </w:tcBorders>
            <w:hideMark/>
          </w:tcPr>
          <w:p w14:paraId="16C02CD8" w14:textId="77777777" w:rsidR="00266D9E" w:rsidRPr="003C6844" w:rsidRDefault="00D60409" w:rsidP="00B207C5">
            <w:pPr>
              <w:rPr>
                <w:noProof/>
                <w:lang w:val="de-CH"/>
              </w:rPr>
            </w:pPr>
            <w:r w:rsidRPr="003C6844">
              <w:rPr>
                <w:noProof/>
                <w:lang w:val="de-CH"/>
              </w:rPr>
              <w:t>APK</w:t>
            </w:r>
          </w:p>
          <w:p w14:paraId="65852372" w14:textId="77777777" w:rsidR="00266D9E" w:rsidRPr="003C6844" w:rsidRDefault="00D60409" w:rsidP="00B207C5">
            <w:pPr>
              <w:rPr>
                <w:lang w:val="de-CH"/>
              </w:rPr>
            </w:pPr>
            <w:r w:rsidRPr="003C6844">
              <w:rPr>
                <w:noProof/>
                <w:lang w:val="de-CH"/>
              </w:rPr>
              <w:t>CPE</w:t>
            </w:r>
          </w:p>
          <w:p w14:paraId="3FADC978" w14:textId="77777777" w:rsidR="00845E8C" w:rsidRPr="003C6844" w:rsidRDefault="00D60409" w:rsidP="00B207C5">
            <w:pPr>
              <w:rPr>
                <w:lang w:val="de-CH"/>
              </w:rPr>
            </w:pPr>
            <w:r w:rsidRPr="003C6844">
              <w:rPr>
                <w:noProof/>
                <w:lang w:val="de-CH"/>
              </w:rPr>
              <w:t>CPE</w:t>
            </w:r>
          </w:p>
        </w:tc>
        <w:tc>
          <w:tcPr>
            <w:tcW w:w="567" w:type="dxa"/>
            <w:tcBorders>
              <w:top w:val="single" w:sz="4" w:space="0" w:color="auto"/>
              <w:left w:val="nil"/>
              <w:bottom w:val="nil"/>
              <w:right w:val="nil"/>
            </w:tcBorders>
            <w:hideMark/>
          </w:tcPr>
          <w:p w14:paraId="0916E081" w14:textId="77777777" w:rsidR="00266D9E" w:rsidRPr="003C6844" w:rsidRDefault="00D60409" w:rsidP="00B207C5">
            <w:pPr>
              <w:rPr>
                <w:noProof/>
                <w:lang w:val="de-CH"/>
              </w:rPr>
            </w:pPr>
            <w:r w:rsidRPr="003C6844">
              <w:rPr>
                <w:noProof/>
                <w:lang w:val="de-CH"/>
              </w:rPr>
              <w:t>EDA</w:t>
            </w:r>
          </w:p>
          <w:p w14:paraId="4DAF7B85" w14:textId="77777777" w:rsidR="00266D9E" w:rsidRPr="003C6844" w:rsidRDefault="00D60409" w:rsidP="00B207C5">
            <w:pPr>
              <w:rPr>
                <w:lang w:val="de-CH"/>
              </w:rPr>
            </w:pPr>
            <w:r w:rsidRPr="003C6844">
              <w:rPr>
                <w:noProof/>
                <w:lang w:val="de-CH"/>
              </w:rPr>
              <w:t>DFAE</w:t>
            </w:r>
          </w:p>
          <w:p w14:paraId="6022822B" w14:textId="77777777" w:rsidR="00845E8C" w:rsidRPr="003C6844" w:rsidRDefault="00D60409" w:rsidP="00B207C5">
            <w:pPr>
              <w:rPr>
                <w:lang w:val="de-CH"/>
              </w:rPr>
            </w:pPr>
            <w:r w:rsidRPr="003C6844">
              <w:rPr>
                <w:noProof/>
                <w:lang w:val="de-CH"/>
              </w:rPr>
              <w:t>DFAE</w:t>
            </w:r>
          </w:p>
        </w:tc>
        <w:tc>
          <w:tcPr>
            <w:tcW w:w="1276" w:type="dxa"/>
            <w:gridSpan w:val="2"/>
            <w:tcBorders>
              <w:top w:val="single" w:sz="4" w:space="0" w:color="auto"/>
              <w:left w:val="nil"/>
              <w:bottom w:val="nil"/>
              <w:right w:val="nil"/>
            </w:tcBorders>
            <w:hideMark/>
          </w:tcPr>
          <w:p w14:paraId="26E89832"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44237135"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1EBADD31" w14:textId="77777777" w:rsidR="00845E8C" w:rsidRPr="003C6844" w:rsidRDefault="00D60409" w:rsidP="00B207C5">
            <w:pPr>
              <w:rPr>
                <w:lang w:val="de-CH"/>
              </w:rPr>
            </w:pPr>
            <w:r w:rsidRPr="003C6844">
              <w:rPr>
                <w:noProof/>
                <w:lang w:val="de-CH"/>
              </w:rPr>
              <w:t>V</w:t>
            </w:r>
          </w:p>
        </w:tc>
      </w:tr>
      <w:tr w:rsidR="00266D9E" w14:paraId="65C30CE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64AE1048" w14:textId="77777777" w:rsidR="00845E8C" w:rsidRPr="00230BCC" w:rsidRDefault="00D6040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4B381DD"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7589AE62"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3DF3E129" w14:textId="77777777" w:rsidR="00845E8C" w:rsidRDefault="00845E8C" w:rsidP="00A15E92">
            <w:pPr>
              <w:keepNext/>
              <w:rPr>
                <w:rStyle w:val="Lienhypertexte"/>
                <w:b/>
              </w:rPr>
            </w:pPr>
          </w:p>
          <w:p w14:paraId="5011A99A" w14:textId="77777777" w:rsidR="00845E8C" w:rsidRDefault="00845E8C" w:rsidP="00A15E92">
            <w:pPr>
              <w:keepNext/>
              <w:rPr>
                <w:rStyle w:val="Lienhypertexte"/>
                <w:b/>
              </w:rPr>
            </w:pPr>
          </w:p>
          <w:p w14:paraId="50A44C44" w14:textId="77777777" w:rsidR="00845E8C" w:rsidRPr="00C93153" w:rsidRDefault="00845E8C" w:rsidP="00A15E92">
            <w:pPr>
              <w:keepNext/>
              <w:rPr>
                <w:sz w:val="16"/>
                <w:szCs w:val="16"/>
                <w:highlight w:val="yellow"/>
                <w:lang w:val="en-US"/>
              </w:rPr>
            </w:pPr>
          </w:p>
        </w:tc>
        <w:tc>
          <w:tcPr>
            <w:tcW w:w="6096" w:type="dxa"/>
            <w:gridSpan w:val="2"/>
            <w:tcBorders>
              <w:top w:val="triple" w:sz="4" w:space="0" w:color="auto"/>
              <w:left w:val="nil"/>
              <w:bottom w:val="nil"/>
              <w:right w:val="nil"/>
            </w:tcBorders>
          </w:tcPr>
          <w:p w14:paraId="4A0EA5F1" w14:textId="77777777" w:rsidR="00845E8C" w:rsidRPr="003C6844" w:rsidRDefault="00D60409" w:rsidP="00B207C5">
            <w:pPr>
              <w:keepNext/>
              <w:rPr>
                <w:lang w:val="it-CH"/>
              </w:rPr>
            </w:pPr>
            <w:r>
              <w:rPr>
                <w:b/>
                <w:lang w:val="de-DE"/>
              </w:rPr>
              <w:t>Gemeinsame Behandlung</w:t>
            </w:r>
          </w:p>
          <w:p w14:paraId="2F00F534" w14:textId="77777777" w:rsidR="00266D9E" w:rsidRDefault="00D60409" w:rsidP="00B207C5">
            <w:pPr>
              <w:keepNext/>
              <w:rPr>
                <w:b/>
                <w:lang w:val="de-DE"/>
              </w:rPr>
            </w:pPr>
            <w:r>
              <w:rPr>
                <w:b/>
                <w:lang w:val="de-DE"/>
              </w:rPr>
              <w:t xml:space="preserve">Examen </w:t>
            </w:r>
            <w:proofErr w:type="spellStart"/>
            <w:r>
              <w:rPr>
                <w:b/>
                <w:lang w:val="de-DE"/>
              </w:rPr>
              <w:t>simultané</w:t>
            </w:r>
            <w:proofErr w:type="spellEnd"/>
          </w:p>
          <w:p w14:paraId="52CB9FE2" w14:textId="77777777" w:rsidR="00266D9E" w:rsidRDefault="00D60409" w:rsidP="00B207C5">
            <w:pPr>
              <w:keepNext/>
              <w:rPr>
                <w:b/>
                <w:lang w:val="de-DE"/>
              </w:rPr>
            </w:pPr>
            <w:proofErr w:type="spellStart"/>
            <w:r>
              <w:rPr>
                <w:b/>
                <w:lang w:val="de-DE"/>
              </w:rPr>
              <w:t>Trattazione</w:t>
            </w:r>
            <w:proofErr w:type="spellEnd"/>
            <w:r>
              <w:rPr>
                <w:b/>
                <w:lang w:val="de-DE"/>
              </w:rPr>
              <w:t xml:space="preserve"> </w:t>
            </w:r>
            <w:proofErr w:type="spellStart"/>
            <w:r>
              <w:rPr>
                <w:b/>
                <w:lang w:val="de-DE"/>
              </w:rPr>
              <w:t>congiunta</w:t>
            </w:r>
            <w:proofErr w:type="spellEnd"/>
          </w:p>
        </w:tc>
        <w:tc>
          <w:tcPr>
            <w:tcW w:w="567" w:type="dxa"/>
            <w:tcBorders>
              <w:top w:val="triple" w:sz="4" w:space="0" w:color="auto"/>
              <w:left w:val="nil"/>
              <w:bottom w:val="nil"/>
              <w:right w:val="nil"/>
            </w:tcBorders>
            <w:hideMark/>
          </w:tcPr>
          <w:p w14:paraId="68C192B1" w14:textId="77777777" w:rsidR="00845E8C" w:rsidRPr="003C6844" w:rsidRDefault="00845E8C" w:rsidP="00642EDF">
            <w:pPr>
              <w:keepNext/>
              <w:rPr>
                <w:lang w:val="de-CH"/>
              </w:rPr>
            </w:pPr>
          </w:p>
        </w:tc>
        <w:tc>
          <w:tcPr>
            <w:tcW w:w="2268" w:type="dxa"/>
            <w:tcBorders>
              <w:top w:val="triple" w:sz="4" w:space="0" w:color="auto"/>
              <w:left w:val="nil"/>
              <w:bottom w:val="nil"/>
              <w:right w:val="nil"/>
            </w:tcBorders>
            <w:hideMark/>
          </w:tcPr>
          <w:p w14:paraId="65257839"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6982206F" w14:textId="77777777" w:rsidR="00845E8C" w:rsidRPr="003C6844" w:rsidRDefault="00D60409" w:rsidP="00B207C5">
            <w:pPr>
              <w:keepNext/>
              <w:rPr>
                <w:lang w:val="de-CH"/>
              </w:rPr>
            </w:pPr>
            <w:r w:rsidRPr="003C6844">
              <w:rPr>
                <w:noProof/>
                <w:lang w:val="de-CH"/>
              </w:rPr>
              <w:t>APK, FK, SPK</w:t>
            </w:r>
          </w:p>
          <w:p w14:paraId="40233A96" w14:textId="77777777" w:rsidR="00266D9E" w:rsidRPr="003C6844" w:rsidRDefault="00D60409" w:rsidP="00B207C5">
            <w:pPr>
              <w:keepNext/>
              <w:rPr>
                <w:lang w:val="de-CH"/>
              </w:rPr>
            </w:pPr>
            <w:r w:rsidRPr="003C6844">
              <w:rPr>
                <w:noProof/>
                <w:lang w:val="de-CH"/>
              </w:rPr>
              <w:t>CPE, CdF, CIP</w:t>
            </w:r>
          </w:p>
          <w:p w14:paraId="228B546D" w14:textId="77777777" w:rsidR="00845E8C" w:rsidRPr="003C6844" w:rsidRDefault="00D60409" w:rsidP="00B207C5">
            <w:pPr>
              <w:keepNext/>
              <w:rPr>
                <w:lang w:val="de-CH"/>
              </w:rPr>
            </w:pPr>
            <w:r w:rsidRPr="003C6844">
              <w:rPr>
                <w:noProof/>
                <w:lang w:val="de-CH"/>
              </w:rPr>
              <w:t>CPE, CdF, CIP</w:t>
            </w:r>
          </w:p>
        </w:tc>
        <w:tc>
          <w:tcPr>
            <w:tcW w:w="567" w:type="dxa"/>
            <w:tcBorders>
              <w:top w:val="triple" w:sz="4" w:space="0" w:color="auto"/>
              <w:left w:val="nil"/>
              <w:bottom w:val="nil"/>
              <w:right w:val="nil"/>
            </w:tcBorders>
            <w:hideMark/>
          </w:tcPr>
          <w:p w14:paraId="56329B75" w14:textId="77777777" w:rsidR="00845E8C" w:rsidRPr="003C6844" w:rsidRDefault="00D60409" w:rsidP="00B207C5">
            <w:pPr>
              <w:keepNext/>
              <w:rPr>
                <w:lang w:val="de-CH"/>
              </w:rPr>
            </w:pPr>
            <w:r w:rsidRPr="003C6844">
              <w:rPr>
                <w:noProof/>
                <w:lang w:val="de-CH"/>
              </w:rPr>
              <w:t>EDA, EJPD</w:t>
            </w:r>
          </w:p>
          <w:p w14:paraId="6E82CABE" w14:textId="77777777" w:rsidR="00266D9E" w:rsidRPr="003C6844" w:rsidRDefault="00D60409" w:rsidP="00B207C5">
            <w:pPr>
              <w:keepNext/>
              <w:rPr>
                <w:lang w:val="de-CH"/>
              </w:rPr>
            </w:pPr>
            <w:r w:rsidRPr="003C6844">
              <w:rPr>
                <w:noProof/>
                <w:lang w:val="de-CH"/>
              </w:rPr>
              <w:t>DFAE, DFJP</w:t>
            </w:r>
          </w:p>
          <w:p w14:paraId="2AA8C2CD" w14:textId="77777777" w:rsidR="00845E8C" w:rsidRPr="003C6844" w:rsidRDefault="00D60409" w:rsidP="00B207C5">
            <w:pPr>
              <w:keepNext/>
              <w:rPr>
                <w:lang w:val="de-CH"/>
              </w:rPr>
            </w:pPr>
            <w:r w:rsidRPr="003C6844">
              <w:rPr>
                <w:noProof/>
                <w:lang w:val="de-CH"/>
              </w:rPr>
              <w:t>DFAE, DFGP</w:t>
            </w:r>
          </w:p>
        </w:tc>
        <w:tc>
          <w:tcPr>
            <w:tcW w:w="1276" w:type="dxa"/>
            <w:gridSpan w:val="2"/>
            <w:tcBorders>
              <w:top w:val="triple" w:sz="4" w:space="0" w:color="auto"/>
              <w:left w:val="nil"/>
              <w:bottom w:val="nil"/>
              <w:right w:val="nil"/>
            </w:tcBorders>
            <w:hideMark/>
          </w:tcPr>
          <w:p w14:paraId="2745FBFB" w14:textId="77777777" w:rsidR="00266D9E" w:rsidRPr="003C6844" w:rsidRDefault="00D60409" w:rsidP="00B207C5">
            <w:pPr>
              <w:keepNext/>
              <w:rPr>
                <w:noProof/>
                <w:lang w:val="de-CH"/>
              </w:rPr>
            </w:pPr>
            <w:r w:rsidRPr="003C6844">
              <w:rPr>
                <w:noProof/>
                <w:lang w:val="de-CH"/>
              </w:rPr>
              <w:t>Bourgeois</w:t>
            </w:r>
          </w:p>
          <w:p w14:paraId="42E086ED" w14:textId="77777777" w:rsidR="00266D9E" w:rsidRPr="003C6844" w:rsidRDefault="00D60409" w:rsidP="00B207C5">
            <w:pPr>
              <w:keepNext/>
              <w:rPr>
                <w:lang w:val="de-CH"/>
              </w:rPr>
            </w:pPr>
            <w:r w:rsidRPr="003C6844">
              <w:rPr>
                <w:noProof/>
                <w:lang w:val="de-CH"/>
              </w:rPr>
              <w:t>Egger Thomas</w:t>
            </w:r>
          </w:p>
          <w:p w14:paraId="3AA51B86" w14:textId="77777777" w:rsidR="00266D9E" w:rsidRPr="003C6844" w:rsidRDefault="00D60409" w:rsidP="00B207C5">
            <w:pPr>
              <w:keepNext/>
              <w:rPr>
                <w:lang w:val="de-CH"/>
              </w:rPr>
            </w:pPr>
            <w:r w:rsidRPr="003C6844">
              <w:rPr>
                <w:noProof/>
                <w:lang w:val="de-CH"/>
              </w:rPr>
              <w:t>Pfister Gerhard</w:t>
            </w:r>
          </w:p>
          <w:p w14:paraId="6B1DACF5" w14:textId="77777777" w:rsidR="00266D9E" w:rsidRPr="003C6844" w:rsidRDefault="00D60409" w:rsidP="00B207C5">
            <w:pPr>
              <w:keepNext/>
              <w:rPr>
                <w:lang w:val="de-CH"/>
              </w:rPr>
            </w:pPr>
            <w:r w:rsidRPr="003C6844">
              <w:rPr>
                <w:noProof/>
                <w:lang w:val="de-CH"/>
              </w:rPr>
              <w:t>Piller Carrard</w:t>
            </w:r>
          </w:p>
          <w:p w14:paraId="6C812591" w14:textId="77777777" w:rsidR="00266D9E" w:rsidRPr="003C6844" w:rsidRDefault="00D60409" w:rsidP="00B207C5">
            <w:pPr>
              <w:keepNext/>
              <w:rPr>
                <w:lang w:val="de-CH"/>
              </w:rPr>
            </w:pPr>
            <w:r w:rsidRPr="003C6844">
              <w:rPr>
                <w:noProof/>
                <w:lang w:val="de-CH"/>
              </w:rPr>
              <w:t>Riklin Kathy</w:t>
            </w:r>
          </w:p>
          <w:p w14:paraId="318B218A" w14:textId="77777777" w:rsidR="00845E8C" w:rsidRPr="003C6844" w:rsidRDefault="00D60409" w:rsidP="00B207C5">
            <w:pPr>
              <w:keepNext/>
              <w:rPr>
                <w:lang w:val="de-CH"/>
              </w:rPr>
            </w:pPr>
            <w:r w:rsidRPr="003C6844">
              <w:rPr>
                <w:noProof/>
                <w:lang w:val="de-CH"/>
              </w:rPr>
              <w:t>Tornare</w:t>
            </w:r>
          </w:p>
        </w:tc>
        <w:tc>
          <w:tcPr>
            <w:tcW w:w="1134" w:type="dxa"/>
            <w:tcBorders>
              <w:top w:val="triple" w:sz="4" w:space="0" w:color="auto"/>
              <w:left w:val="nil"/>
              <w:bottom w:val="nil"/>
              <w:right w:val="nil"/>
            </w:tcBorders>
            <w:hideMark/>
          </w:tcPr>
          <w:p w14:paraId="41927A55"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2B6BE87F" w14:textId="77777777" w:rsidR="00845E8C" w:rsidRPr="003C6844" w:rsidRDefault="00D60409" w:rsidP="00B207C5">
            <w:pPr>
              <w:keepNext/>
              <w:rPr>
                <w:lang w:val="de-CH"/>
              </w:rPr>
            </w:pPr>
            <w:r w:rsidRPr="003C6844">
              <w:rPr>
                <w:noProof/>
                <w:lang w:val="de-CH"/>
              </w:rPr>
              <w:t>IIIb/IV</w:t>
            </w:r>
          </w:p>
        </w:tc>
      </w:tr>
      <w:tr w:rsidR="00266D9E" w14:paraId="4CA15AE2"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06D2DFA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2DB9695" w14:textId="77777777" w:rsidR="00845E8C" w:rsidRPr="004C13D5" w:rsidRDefault="00D60409" w:rsidP="00B207C5">
            <w:pPr>
              <w:spacing w:beforeAutospacing="1" w:afterAutospacing="1"/>
              <w:rPr>
                <w:rStyle w:val="Lienhypertexte"/>
                <w:b/>
                <w:lang w:val="de-CH"/>
              </w:rPr>
            </w:pPr>
            <w:r>
              <w:rPr>
                <w:b/>
                <w:noProof/>
                <w:lang w:val="de-DE"/>
              </w:rPr>
              <w:t>18.067</w:t>
            </w:r>
          </w:p>
        </w:tc>
        <w:tc>
          <w:tcPr>
            <w:tcW w:w="426" w:type="dxa"/>
            <w:tcBorders>
              <w:top w:val="single" w:sz="4" w:space="0" w:color="auto"/>
              <w:left w:val="nil"/>
              <w:bottom w:val="nil"/>
              <w:right w:val="nil"/>
            </w:tcBorders>
            <w:hideMark/>
          </w:tcPr>
          <w:p w14:paraId="1D2CCED0"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5B06BEA1" w14:textId="77777777" w:rsidR="00845E8C" w:rsidRDefault="00456E15" w:rsidP="00A15E92">
            <w:pPr>
              <w:rPr>
                <w:rStyle w:val="Lienhypertexte"/>
                <w:b/>
              </w:rPr>
            </w:pPr>
            <w:hyperlink r:id="rId176" w:history="1">
              <w:r w:rsidR="00D60409">
                <w:rPr>
                  <w:rStyle w:val="Lienhypertexte"/>
                  <w:b/>
                </w:rPr>
                <w:t>DE</w:t>
              </w:r>
            </w:hyperlink>
          </w:p>
          <w:p w14:paraId="2CCC01C1" w14:textId="77777777" w:rsidR="00845E8C" w:rsidRDefault="00456E15" w:rsidP="00A15E92">
            <w:pPr>
              <w:rPr>
                <w:rStyle w:val="Lienhypertexte"/>
                <w:b/>
              </w:rPr>
            </w:pPr>
            <w:hyperlink r:id="rId177" w:history="1">
              <w:r w:rsidR="00D60409">
                <w:rPr>
                  <w:rStyle w:val="Lienhypertexte"/>
                  <w:b/>
                </w:rPr>
                <w:t>FR</w:t>
              </w:r>
            </w:hyperlink>
          </w:p>
          <w:p w14:paraId="296C05BB" w14:textId="77777777" w:rsidR="00845E8C" w:rsidRPr="00C93153" w:rsidRDefault="00456E15" w:rsidP="00A15E92">
            <w:pPr>
              <w:rPr>
                <w:sz w:val="16"/>
                <w:szCs w:val="16"/>
                <w:highlight w:val="yellow"/>
                <w:lang w:val="en-US"/>
              </w:rPr>
            </w:pPr>
            <w:hyperlink r:id="rId178" w:history="1">
              <w:r w:rsidR="00D60409">
                <w:rPr>
                  <w:rStyle w:val="Lienhypertexte"/>
                  <w:b/>
                </w:rPr>
                <w:t>IT</w:t>
              </w:r>
            </w:hyperlink>
          </w:p>
        </w:tc>
        <w:tc>
          <w:tcPr>
            <w:tcW w:w="6096" w:type="dxa"/>
            <w:gridSpan w:val="2"/>
            <w:tcBorders>
              <w:top w:val="single" w:sz="4" w:space="0" w:color="auto"/>
              <w:left w:val="nil"/>
              <w:bottom w:val="nil"/>
              <w:right w:val="nil"/>
            </w:tcBorders>
          </w:tcPr>
          <w:p w14:paraId="3024AEC0" w14:textId="77777777" w:rsidR="00845E8C" w:rsidRPr="003C6844" w:rsidRDefault="00D60409" w:rsidP="00B207C5">
            <w:pPr>
              <w:rPr>
                <w:lang w:val="it-CH"/>
              </w:rPr>
            </w:pPr>
            <w:r>
              <w:rPr>
                <w:noProof/>
                <w:lang w:val="de-DE"/>
              </w:rPr>
              <w:t>Wirtschaftliche und soziale Ungleichheiten in der erweiterten EU. 2. Schweizer Beitrag an ausgewählte EU-Staaten</w:t>
            </w:r>
          </w:p>
          <w:p w14:paraId="0A50D119" w14:textId="77777777" w:rsidR="00266D9E" w:rsidRDefault="00D60409" w:rsidP="00B207C5">
            <w:pPr>
              <w:rPr>
                <w:lang w:val="de-DE"/>
              </w:rPr>
            </w:pPr>
            <w:r>
              <w:rPr>
                <w:noProof/>
                <w:lang w:val="de-DE"/>
              </w:rPr>
              <w:t>Réduction des disparités économiques et sociales dans l'Union européenne élargie. Deuxième contribution de la Suisse en faveur de certains Etats membres de l’UE</w:t>
            </w:r>
          </w:p>
          <w:p w14:paraId="59725B49" w14:textId="77777777" w:rsidR="00845E8C" w:rsidRPr="003C6844" w:rsidRDefault="00D60409" w:rsidP="00B207C5">
            <w:pPr>
              <w:rPr>
                <w:lang w:val="it-CH"/>
              </w:rPr>
            </w:pPr>
            <w:r>
              <w:rPr>
                <w:noProof/>
                <w:lang w:val="de-DE"/>
              </w:rPr>
              <w:t>Disparità economiche e sociali nell’UE allargata. Secondo contributo svizzero ad alcuni Stati membri dell’UE</w:t>
            </w:r>
          </w:p>
        </w:tc>
        <w:tc>
          <w:tcPr>
            <w:tcW w:w="567" w:type="dxa"/>
            <w:tcBorders>
              <w:top w:val="single" w:sz="4" w:space="0" w:color="auto"/>
              <w:left w:val="nil"/>
              <w:bottom w:val="nil"/>
              <w:right w:val="nil"/>
            </w:tcBorders>
            <w:hideMark/>
          </w:tcPr>
          <w:p w14:paraId="1324E9FF"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0A319363"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2AEFF5D6"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52B6E769"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4DD88AB9"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74EC469" w14:textId="77777777" w:rsidR="00845E8C" w:rsidRPr="003C6844" w:rsidRDefault="00D60409" w:rsidP="00B207C5">
            <w:pPr>
              <w:rPr>
                <w:lang w:val="de-CH"/>
              </w:rPr>
            </w:pPr>
            <w:r w:rsidRPr="003C6844">
              <w:rPr>
                <w:noProof/>
                <w:lang w:val="de-CH"/>
              </w:rPr>
              <w:t>1</w:t>
            </w:r>
          </w:p>
        </w:tc>
        <w:tc>
          <w:tcPr>
            <w:tcW w:w="709" w:type="dxa"/>
            <w:tcBorders>
              <w:top w:val="single" w:sz="4" w:space="0" w:color="auto"/>
              <w:left w:val="nil"/>
              <w:bottom w:val="nil"/>
              <w:right w:val="triple" w:sz="2" w:space="0" w:color="auto"/>
            </w:tcBorders>
          </w:tcPr>
          <w:p w14:paraId="73D1A484" w14:textId="77777777" w:rsidR="00845E8C" w:rsidRPr="003C6844" w:rsidRDefault="00845E8C" w:rsidP="00B207C5">
            <w:pPr>
              <w:rPr>
                <w:lang w:val="de-CH"/>
              </w:rPr>
            </w:pPr>
          </w:p>
        </w:tc>
      </w:tr>
      <w:tr w:rsidR="00266D9E" w14:paraId="3C63E3A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65285E8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8C027E1" w14:textId="77777777" w:rsidR="00845E8C" w:rsidRPr="004C13D5" w:rsidRDefault="00D60409" w:rsidP="00B207C5">
            <w:pPr>
              <w:spacing w:beforeAutospacing="1" w:afterAutospacing="1"/>
              <w:rPr>
                <w:rStyle w:val="Lienhypertexte"/>
                <w:b/>
                <w:lang w:val="de-CH"/>
              </w:rPr>
            </w:pPr>
            <w:r>
              <w:rPr>
                <w:b/>
                <w:noProof/>
                <w:lang w:val="de-DE"/>
              </w:rPr>
              <w:t>18.068</w:t>
            </w:r>
          </w:p>
        </w:tc>
        <w:tc>
          <w:tcPr>
            <w:tcW w:w="426" w:type="dxa"/>
            <w:tcBorders>
              <w:top w:val="single" w:sz="4" w:space="0" w:color="auto"/>
              <w:left w:val="nil"/>
              <w:bottom w:val="triple" w:sz="4" w:space="0" w:color="auto"/>
              <w:right w:val="nil"/>
            </w:tcBorders>
            <w:hideMark/>
          </w:tcPr>
          <w:p w14:paraId="5EC6C8B7"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0B0EF67D" w14:textId="77777777" w:rsidR="00845E8C" w:rsidRDefault="00456E15" w:rsidP="00A15E92">
            <w:pPr>
              <w:rPr>
                <w:rStyle w:val="Lienhypertexte"/>
                <w:b/>
              </w:rPr>
            </w:pPr>
            <w:hyperlink r:id="rId179" w:history="1">
              <w:r w:rsidR="00D60409">
                <w:rPr>
                  <w:rStyle w:val="Lienhypertexte"/>
                  <w:b/>
                </w:rPr>
                <w:t>DE</w:t>
              </w:r>
            </w:hyperlink>
          </w:p>
          <w:p w14:paraId="5812E35D" w14:textId="77777777" w:rsidR="00845E8C" w:rsidRDefault="00456E15" w:rsidP="00A15E92">
            <w:pPr>
              <w:rPr>
                <w:rStyle w:val="Lienhypertexte"/>
                <w:b/>
              </w:rPr>
            </w:pPr>
            <w:hyperlink r:id="rId180" w:history="1">
              <w:r w:rsidR="00D60409">
                <w:rPr>
                  <w:rStyle w:val="Lienhypertexte"/>
                  <w:b/>
                </w:rPr>
                <w:t>FR</w:t>
              </w:r>
            </w:hyperlink>
          </w:p>
          <w:p w14:paraId="67A94B56" w14:textId="77777777" w:rsidR="00845E8C" w:rsidRPr="00C93153" w:rsidRDefault="00456E15" w:rsidP="00A15E92">
            <w:pPr>
              <w:rPr>
                <w:sz w:val="16"/>
                <w:szCs w:val="16"/>
                <w:highlight w:val="yellow"/>
                <w:lang w:val="en-US"/>
              </w:rPr>
            </w:pPr>
            <w:hyperlink r:id="rId181" w:history="1">
              <w:r w:rsidR="00D60409">
                <w:rPr>
                  <w:rStyle w:val="Lienhypertexte"/>
                  <w:b/>
                </w:rPr>
                <w:t>IT</w:t>
              </w:r>
            </w:hyperlink>
          </w:p>
        </w:tc>
        <w:tc>
          <w:tcPr>
            <w:tcW w:w="6096" w:type="dxa"/>
            <w:gridSpan w:val="2"/>
            <w:tcBorders>
              <w:top w:val="single" w:sz="4" w:space="0" w:color="auto"/>
              <w:left w:val="nil"/>
              <w:bottom w:val="triple" w:sz="4" w:space="0" w:color="auto"/>
              <w:right w:val="nil"/>
            </w:tcBorders>
          </w:tcPr>
          <w:p w14:paraId="64BC194D" w14:textId="77777777" w:rsidR="00845E8C" w:rsidRPr="003C6844" w:rsidRDefault="00D60409" w:rsidP="00B207C5">
            <w:pPr>
              <w:rPr>
                <w:lang w:val="it-CH"/>
              </w:rPr>
            </w:pPr>
            <w:r>
              <w:rPr>
                <w:noProof/>
                <w:lang w:val="de-DE"/>
              </w:rPr>
              <w:t>Asylgesetz. Änderung (Rahmenkredit Migration; 2. Schweizer Beitrag an ausgewählte EU-Staaten)</w:t>
            </w:r>
          </w:p>
          <w:p w14:paraId="1F2390DE" w14:textId="77777777" w:rsidR="00266D9E" w:rsidRDefault="00D60409" w:rsidP="00B207C5">
            <w:pPr>
              <w:rPr>
                <w:lang w:val="de-DE"/>
              </w:rPr>
            </w:pPr>
            <w:r>
              <w:rPr>
                <w:noProof/>
                <w:lang w:val="de-DE"/>
              </w:rPr>
              <w:t>Loi sur l’asile. Modification (Crédit-cadre migration; deuxième contribution suisse en faveur de certains Etats membres de l’UE)</w:t>
            </w:r>
          </w:p>
          <w:p w14:paraId="32794BB9" w14:textId="77777777" w:rsidR="00845E8C" w:rsidRPr="003C6844" w:rsidRDefault="00D60409" w:rsidP="00B207C5">
            <w:pPr>
              <w:rPr>
                <w:lang w:val="it-CH"/>
              </w:rPr>
            </w:pPr>
            <w:r>
              <w:rPr>
                <w:noProof/>
                <w:lang w:val="de-DE"/>
              </w:rPr>
              <w:t>Legge sull’asilo. Modifica (Competenza del Consiglio federale di concludere trattati internazionali sulla concessione di contributi ad alcuni Stati membri dell’UE o a organizzazioni internazionali)</w:t>
            </w:r>
          </w:p>
        </w:tc>
        <w:tc>
          <w:tcPr>
            <w:tcW w:w="567" w:type="dxa"/>
            <w:tcBorders>
              <w:top w:val="single" w:sz="4" w:space="0" w:color="auto"/>
              <w:left w:val="nil"/>
              <w:bottom w:val="triple" w:sz="4" w:space="0" w:color="auto"/>
              <w:right w:val="nil"/>
            </w:tcBorders>
            <w:hideMark/>
          </w:tcPr>
          <w:p w14:paraId="725ABF16" w14:textId="77777777" w:rsidR="00845E8C" w:rsidRPr="003C6844" w:rsidRDefault="00845E8C" w:rsidP="00642EDF">
            <w:pPr>
              <w:rPr>
                <w:lang w:val="de-CH"/>
              </w:rPr>
            </w:pPr>
          </w:p>
        </w:tc>
        <w:tc>
          <w:tcPr>
            <w:tcW w:w="2268" w:type="dxa"/>
            <w:tcBorders>
              <w:top w:val="single" w:sz="4" w:space="0" w:color="auto"/>
              <w:left w:val="nil"/>
              <w:bottom w:val="triple" w:sz="4" w:space="0" w:color="auto"/>
              <w:right w:val="nil"/>
            </w:tcBorders>
            <w:hideMark/>
          </w:tcPr>
          <w:p w14:paraId="1E61A8C1" w14:textId="77777777" w:rsidR="00845E8C" w:rsidRPr="003C6844" w:rsidRDefault="00845E8C" w:rsidP="00B207C5">
            <w:pPr>
              <w:rPr>
                <w:lang w:val="de-CH"/>
              </w:rPr>
            </w:pPr>
          </w:p>
        </w:tc>
        <w:tc>
          <w:tcPr>
            <w:tcW w:w="850" w:type="dxa"/>
            <w:tcBorders>
              <w:top w:val="single" w:sz="4" w:space="0" w:color="auto"/>
              <w:left w:val="nil"/>
              <w:bottom w:val="triple" w:sz="4" w:space="0" w:color="auto"/>
              <w:right w:val="nil"/>
            </w:tcBorders>
            <w:hideMark/>
          </w:tcPr>
          <w:p w14:paraId="2393AE09" w14:textId="77777777" w:rsidR="00845E8C" w:rsidRPr="003C6844" w:rsidRDefault="00845E8C" w:rsidP="00B207C5">
            <w:pPr>
              <w:rPr>
                <w:lang w:val="de-CH"/>
              </w:rPr>
            </w:pPr>
          </w:p>
        </w:tc>
        <w:tc>
          <w:tcPr>
            <w:tcW w:w="567" w:type="dxa"/>
            <w:tcBorders>
              <w:top w:val="single" w:sz="4" w:space="0" w:color="auto"/>
              <w:left w:val="nil"/>
              <w:bottom w:val="triple" w:sz="4" w:space="0" w:color="auto"/>
              <w:right w:val="nil"/>
            </w:tcBorders>
            <w:hideMark/>
          </w:tcPr>
          <w:p w14:paraId="73885267"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4FCE3007"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34156B10"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34B91B95" w14:textId="77777777" w:rsidR="00845E8C" w:rsidRPr="003C6844" w:rsidRDefault="00845E8C" w:rsidP="00B207C5">
            <w:pPr>
              <w:rPr>
                <w:lang w:val="de-CH"/>
              </w:rPr>
            </w:pPr>
          </w:p>
        </w:tc>
      </w:tr>
      <w:tr w:rsidR="00266D9E" w14:paraId="3C93BFC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F20F37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0E29748D"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76907E8"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3614272" w14:textId="77777777" w:rsidR="00845E8C" w:rsidRDefault="00845E8C" w:rsidP="00A15E92">
            <w:pPr>
              <w:rPr>
                <w:rStyle w:val="Lienhypertexte"/>
                <w:b/>
              </w:rPr>
            </w:pPr>
          </w:p>
          <w:p w14:paraId="053EF03A" w14:textId="77777777" w:rsidR="00845E8C" w:rsidRDefault="00845E8C" w:rsidP="00A15E92">
            <w:pPr>
              <w:rPr>
                <w:rStyle w:val="Lienhypertexte"/>
                <w:b/>
              </w:rPr>
            </w:pPr>
          </w:p>
          <w:p w14:paraId="5A928842"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428225BE" w14:textId="77777777" w:rsidR="00845E8C" w:rsidRPr="003C6844" w:rsidRDefault="00D60409" w:rsidP="00B207C5">
            <w:pPr>
              <w:rPr>
                <w:lang w:val="it-CH"/>
              </w:rPr>
            </w:pPr>
            <w:r>
              <w:rPr>
                <w:noProof/>
                <w:lang w:val="de-DE"/>
              </w:rPr>
              <w:t>Parlamentarische Vorstösse in Kategorie IV</w:t>
            </w:r>
          </w:p>
          <w:p w14:paraId="15EEB4BB" w14:textId="77777777" w:rsidR="00266D9E" w:rsidRDefault="00D60409" w:rsidP="00B207C5">
            <w:pPr>
              <w:rPr>
                <w:lang w:val="de-DE"/>
              </w:rPr>
            </w:pPr>
            <w:r>
              <w:rPr>
                <w:noProof/>
                <w:lang w:val="de-DE"/>
              </w:rPr>
              <w:t>Interventions parlementaires de catégorie IV</w:t>
            </w:r>
          </w:p>
          <w:p w14:paraId="01982116"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4439F07B"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7DCB6DF5"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0463C0E"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217A95DE" w14:textId="77777777" w:rsidR="00266D9E" w:rsidRPr="003C6844" w:rsidRDefault="00D60409" w:rsidP="00B207C5">
            <w:pPr>
              <w:rPr>
                <w:noProof/>
                <w:lang w:val="de-CH"/>
              </w:rPr>
            </w:pPr>
            <w:r w:rsidRPr="003C6844">
              <w:rPr>
                <w:noProof/>
                <w:lang w:val="de-CH"/>
              </w:rPr>
              <w:t>EJPD</w:t>
            </w:r>
          </w:p>
          <w:p w14:paraId="76D422A3" w14:textId="77777777" w:rsidR="00266D9E" w:rsidRPr="003C6844" w:rsidRDefault="00D60409" w:rsidP="00B207C5">
            <w:pPr>
              <w:rPr>
                <w:lang w:val="de-CH"/>
              </w:rPr>
            </w:pPr>
            <w:r w:rsidRPr="003C6844">
              <w:rPr>
                <w:noProof/>
                <w:lang w:val="de-CH"/>
              </w:rPr>
              <w:t>DFJP</w:t>
            </w:r>
          </w:p>
          <w:p w14:paraId="4341D042"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4EDF565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900CDD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EE61A81" w14:textId="77777777" w:rsidR="00845E8C" w:rsidRPr="003C6844" w:rsidRDefault="00845E8C" w:rsidP="00B207C5">
            <w:pPr>
              <w:rPr>
                <w:lang w:val="de-CH"/>
              </w:rPr>
            </w:pPr>
          </w:p>
        </w:tc>
      </w:tr>
      <w:tr w:rsidR="00266D9E" w14:paraId="09C00FCA"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B31D565" w14:textId="77777777" w:rsidR="00845E8C" w:rsidRPr="00C87BEB" w:rsidRDefault="00D60409" w:rsidP="00133AB0">
            <w:pPr>
              <w:keepLines/>
            </w:pPr>
            <w:r w:rsidRPr="00C87BEB">
              <w:rPr>
                <w:noProof/>
                <w:vertAlign w:val="superscript"/>
              </w:rPr>
              <w:t>1</w:t>
            </w:r>
            <w:r>
              <w:rPr>
                <w:rFonts w:cs="Arial"/>
                <w:noProof/>
              </w:rPr>
              <w:t xml:space="preserve">Gebündelte Abstimmungen über alle parlamentarischen Vorstösse zirka 18.45 Uhr </w:t>
            </w:r>
          </w:p>
          <w:p w14:paraId="11D446D5" w14:textId="77777777" w:rsidR="00845E8C" w:rsidRPr="0065637D" w:rsidRDefault="00D60409" w:rsidP="00133AB0">
            <w:pPr>
              <w:keepLines/>
              <w:rPr>
                <w:lang w:val="en-US"/>
              </w:rPr>
            </w:pPr>
            <w:r w:rsidRPr="0065637D">
              <w:rPr>
                <w:noProof/>
                <w:vertAlign w:val="superscript"/>
                <w:lang w:val="en-US"/>
              </w:rPr>
              <w:t>1</w:t>
            </w:r>
            <w:r>
              <w:rPr>
                <w:rFonts w:cs="Arial"/>
                <w:noProof/>
                <w:lang w:val="en-US"/>
              </w:rPr>
              <w:t xml:space="preserve">Votes groupés sur toutes les interventions parlementaires vers 18h45 </w:t>
            </w:r>
          </w:p>
          <w:p w14:paraId="17AE0344" w14:textId="77777777" w:rsidR="00845E8C" w:rsidRPr="00C87BEB" w:rsidRDefault="00D60409" w:rsidP="00133AB0">
            <w:pPr>
              <w:keepLines/>
              <w:rPr>
                <w:rFonts w:cs="Arial"/>
              </w:rPr>
            </w:pPr>
            <w:r w:rsidRPr="00BF2FDA">
              <w:rPr>
                <w:noProof/>
                <w:vertAlign w:val="superscript"/>
                <w:lang w:val="en-US"/>
              </w:rPr>
              <w:t>1</w:t>
            </w:r>
            <w:r>
              <w:rPr>
                <w:rFonts w:cs="Arial"/>
                <w:noProof/>
                <w:lang w:val="en-US"/>
              </w:rPr>
              <w:t xml:space="preserve">Voti raggruppati su tutti gli interventi parlamentari verso le ore 18.45 </w:t>
            </w:r>
          </w:p>
        </w:tc>
      </w:tr>
    </w:tbl>
    <w:p w14:paraId="282A61D2" w14:textId="77777777" w:rsidR="00F946EC" w:rsidRDefault="00F946EC" w:rsidP="004053D8">
      <w:pPr>
        <w:pStyle w:val="En-tte"/>
        <w:rPr>
          <w:rFonts w:cs="Arial"/>
          <w:b/>
          <w:lang w:val="it-IT"/>
        </w:rPr>
      </w:pPr>
    </w:p>
    <w:p w14:paraId="7CF779EC"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7F560C3B" w14:textId="77777777" w:rsidTr="00805EFB">
        <w:trPr>
          <w:cantSplit/>
          <w:trHeight w:val="204"/>
          <w:tblHeader/>
        </w:trPr>
        <w:tc>
          <w:tcPr>
            <w:tcW w:w="993" w:type="dxa"/>
            <w:gridSpan w:val="2"/>
            <w:tcBorders>
              <w:top w:val="nil"/>
              <w:left w:val="nil"/>
              <w:bottom w:val="nil"/>
              <w:right w:val="nil"/>
            </w:tcBorders>
          </w:tcPr>
          <w:p w14:paraId="3D0D3B43"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3FA73BCD"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Dienstag, 19. März 2019, 08:00-13:00</w:t>
            </w:r>
          </w:p>
        </w:tc>
        <w:tc>
          <w:tcPr>
            <w:tcW w:w="5103" w:type="dxa"/>
            <w:gridSpan w:val="6"/>
            <w:tcBorders>
              <w:top w:val="nil"/>
              <w:left w:val="nil"/>
              <w:bottom w:val="nil"/>
              <w:right w:val="nil"/>
            </w:tcBorders>
          </w:tcPr>
          <w:p w14:paraId="0DAE05BC"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81EC41A"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266D9E" w14:paraId="738723A2" w14:textId="77777777" w:rsidTr="00805EFB">
        <w:trPr>
          <w:cantSplit/>
          <w:trHeight w:val="204"/>
          <w:tblHeader/>
        </w:trPr>
        <w:tc>
          <w:tcPr>
            <w:tcW w:w="993" w:type="dxa"/>
            <w:gridSpan w:val="2"/>
            <w:tcBorders>
              <w:top w:val="nil"/>
              <w:left w:val="nil"/>
              <w:bottom w:val="nil"/>
              <w:right w:val="nil"/>
            </w:tcBorders>
          </w:tcPr>
          <w:p w14:paraId="23203E21"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26FC33DC"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Mardi, 19 mars 2019, 08:00-13:00</w:t>
            </w:r>
          </w:p>
        </w:tc>
        <w:tc>
          <w:tcPr>
            <w:tcW w:w="5103" w:type="dxa"/>
            <w:gridSpan w:val="6"/>
            <w:tcBorders>
              <w:top w:val="nil"/>
              <w:left w:val="nil"/>
              <w:bottom w:val="nil"/>
              <w:right w:val="nil"/>
            </w:tcBorders>
          </w:tcPr>
          <w:p w14:paraId="345E376B"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1D80DC10"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3</w:t>
            </w:r>
          </w:p>
        </w:tc>
      </w:tr>
      <w:tr w:rsidR="00266D9E" w14:paraId="689E5BD2" w14:textId="77777777" w:rsidTr="00805EFB">
        <w:trPr>
          <w:cantSplit/>
          <w:trHeight w:val="204"/>
          <w:tblHeader/>
        </w:trPr>
        <w:tc>
          <w:tcPr>
            <w:tcW w:w="993" w:type="dxa"/>
            <w:gridSpan w:val="2"/>
            <w:tcBorders>
              <w:top w:val="nil"/>
              <w:left w:val="nil"/>
              <w:bottom w:val="nil"/>
              <w:right w:val="nil"/>
            </w:tcBorders>
          </w:tcPr>
          <w:p w14:paraId="226EE52E"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135ADBC6"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Martedì, 19 marzo 2019, 08:00-13:00</w:t>
            </w:r>
          </w:p>
        </w:tc>
        <w:tc>
          <w:tcPr>
            <w:tcW w:w="5103" w:type="dxa"/>
            <w:gridSpan w:val="6"/>
            <w:tcBorders>
              <w:top w:val="nil"/>
              <w:left w:val="nil"/>
              <w:bottom w:val="nil"/>
              <w:right w:val="nil"/>
            </w:tcBorders>
          </w:tcPr>
          <w:p w14:paraId="1FADE80A"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6DAB8871"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266D9E" w14:paraId="0F92697A" w14:textId="77777777" w:rsidTr="00805EFB">
        <w:trPr>
          <w:cantSplit/>
          <w:trHeight w:val="204"/>
          <w:tblHeader/>
        </w:trPr>
        <w:tc>
          <w:tcPr>
            <w:tcW w:w="993" w:type="dxa"/>
            <w:gridSpan w:val="2"/>
            <w:tcBorders>
              <w:top w:val="nil"/>
              <w:left w:val="nil"/>
              <w:bottom w:val="single" w:sz="4" w:space="0" w:color="auto"/>
              <w:right w:val="nil"/>
            </w:tcBorders>
          </w:tcPr>
          <w:p w14:paraId="1E35826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05D8473E"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5531D43D"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73A80345"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3FB40FDF"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7EE52716"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381978EB"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440A803"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7F7A505B"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269A806"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7A5FB67B"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44E897C0"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2A127F63"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2ADBC41"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7E1BC16E"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09D8A588"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5752FC97"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25B110D0"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14DEBAE1"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2F56095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9D1B872"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9DF6D4" w14:textId="77777777" w:rsidR="00845E8C" w:rsidRPr="004C13D5" w:rsidRDefault="00D60409" w:rsidP="00B207C5">
            <w:pPr>
              <w:spacing w:beforeAutospacing="1" w:afterAutospacing="1"/>
              <w:rPr>
                <w:rStyle w:val="Lienhypertexte"/>
                <w:b/>
                <w:lang w:val="de-CH"/>
              </w:rPr>
            </w:pPr>
            <w:r>
              <w:rPr>
                <w:b/>
                <w:noProof/>
                <w:lang w:val="de-DE"/>
              </w:rPr>
              <w:t>16.065</w:t>
            </w:r>
          </w:p>
        </w:tc>
        <w:tc>
          <w:tcPr>
            <w:tcW w:w="426" w:type="dxa"/>
            <w:tcBorders>
              <w:top w:val="single" w:sz="4" w:space="0" w:color="auto"/>
              <w:left w:val="nil"/>
              <w:bottom w:val="single" w:sz="4" w:space="0" w:color="auto"/>
              <w:right w:val="nil"/>
            </w:tcBorders>
            <w:hideMark/>
          </w:tcPr>
          <w:p w14:paraId="30132850"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9FE644B" w14:textId="77777777" w:rsidR="00845E8C" w:rsidRDefault="00456E15" w:rsidP="00A15E92">
            <w:pPr>
              <w:rPr>
                <w:rStyle w:val="Lienhypertexte"/>
                <w:b/>
              </w:rPr>
            </w:pPr>
            <w:hyperlink r:id="rId182" w:history="1">
              <w:r w:rsidR="00D60409">
                <w:rPr>
                  <w:rStyle w:val="Lienhypertexte"/>
                  <w:b/>
                </w:rPr>
                <w:t>DE</w:t>
              </w:r>
            </w:hyperlink>
          </w:p>
          <w:p w14:paraId="5F5A8C47" w14:textId="77777777" w:rsidR="00845E8C" w:rsidRDefault="00456E15" w:rsidP="00A15E92">
            <w:pPr>
              <w:rPr>
                <w:rStyle w:val="Lienhypertexte"/>
                <w:b/>
              </w:rPr>
            </w:pPr>
            <w:hyperlink r:id="rId183" w:history="1">
              <w:r w:rsidR="00D60409">
                <w:rPr>
                  <w:rStyle w:val="Lienhypertexte"/>
                  <w:b/>
                </w:rPr>
                <w:t>FR</w:t>
              </w:r>
            </w:hyperlink>
          </w:p>
          <w:p w14:paraId="2FC46360" w14:textId="77777777" w:rsidR="00845E8C" w:rsidRPr="00C93153" w:rsidRDefault="00456E15" w:rsidP="00A15E92">
            <w:pPr>
              <w:rPr>
                <w:sz w:val="16"/>
                <w:szCs w:val="16"/>
                <w:highlight w:val="yellow"/>
                <w:lang w:val="en-US"/>
              </w:rPr>
            </w:pPr>
            <w:hyperlink r:id="rId18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C251CB7" w14:textId="77777777" w:rsidR="00845E8C" w:rsidRPr="003C6844" w:rsidRDefault="00D60409" w:rsidP="00B207C5">
            <w:pPr>
              <w:rPr>
                <w:lang w:val="it-CH"/>
              </w:rPr>
            </w:pPr>
            <w:r>
              <w:rPr>
                <w:noProof/>
                <w:lang w:val="de-DE"/>
              </w:rPr>
              <w:t>ELG. Änderung (EL-Reform)</w:t>
            </w:r>
          </w:p>
          <w:p w14:paraId="56CB4CDB" w14:textId="77777777" w:rsidR="00266D9E" w:rsidRDefault="00D60409" w:rsidP="00B207C5">
            <w:pPr>
              <w:rPr>
                <w:lang w:val="de-DE"/>
              </w:rPr>
            </w:pPr>
            <w:r>
              <w:rPr>
                <w:noProof/>
                <w:lang w:val="de-DE"/>
              </w:rPr>
              <w:t>LPC. Modification (Réforme des PC)</w:t>
            </w:r>
          </w:p>
          <w:p w14:paraId="50504620" w14:textId="77777777" w:rsidR="00845E8C" w:rsidRPr="003C6844" w:rsidRDefault="00D60409" w:rsidP="00B207C5">
            <w:pPr>
              <w:rPr>
                <w:lang w:val="it-CH"/>
              </w:rPr>
            </w:pPr>
            <w:r>
              <w:rPr>
                <w:noProof/>
                <w:lang w:val="de-DE"/>
              </w:rPr>
              <w:t>LPC. Modifica (Riforma delle PC)</w:t>
            </w:r>
          </w:p>
        </w:tc>
        <w:tc>
          <w:tcPr>
            <w:tcW w:w="567" w:type="dxa"/>
            <w:tcBorders>
              <w:top w:val="single" w:sz="4" w:space="0" w:color="auto"/>
              <w:left w:val="nil"/>
              <w:bottom w:val="single" w:sz="4" w:space="0" w:color="auto"/>
              <w:right w:val="nil"/>
            </w:tcBorders>
            <w:hideMark/>
          </w:tcPr>
          <w:p w14:paraId="329F07ED"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9FFE1D2" w14:textId="77777777" w:rsidR="00845E8C" w:rsidRPr="003C6844" w:rsidRDefault="00D60409" w:rsidP="00B207C5">
            <w:pPr>
              <w:rPr>
                <w:lang w:val="de-CH"/>
              </w:rPr>
            </w:pPr>
            <w:r w:rsidRPr="003C6844">
              <w:rPr>
                <w:noProof/>
                <w:lang w:val="de-CH"/>
              </w:rPr>
              <w:t>Antrag der Einigungskonferenz</w:t>
            </w:r>
          </w:p>
          <w:p w14:paraId="0886FD26" w14:textId="77777777" w:rsidR="00266D9E" w:rsidRPr="003C6844" w:rsidRDefault="00D60409" w:rsidP="00B207C5">
            <w:pPr>
              <w:rPr>
                <w:lang w:val="de-CH"/>
              </w:rPr>
            </w:pPr>
            <w:r w:rsidRPr="003C6844">
              <w:rPr>
                <w:noProof/>
                <w:lang w:val="de-CH"/>
              </w:rPr>
              <w:t>Prop. de la Conférence de conciliation</w:t>
            </w:r>
          </w:p>
          <w:p w14:paraId="3DAA55B3" w14:textId="77777777" w:rsidR="00845E8C" w:rsidRPr="003C6844" w:rsidRDefault="00D60409" w:rsidP="00B207C5">
            <w:pPr>
              <w:rPr>
                <w:lang w:val="de-CH"/>
              </w:rPr>
            </w:pPr>
            <w:r w:rsidRPr="003C6844">
              <w:rPr>
                <w:noProof/>
                <w:lang w:val="de-CH"/>
              </w:rPr>
              <w:t>Prop. della Conferenza di conciliazione</w:t>
            </w:r>
          </w:p>
        </w:tc>
        <w:tc>
          <w:tcPr>
            <w:tcW w:w="850" w:type="dxa"/>
            <w:tcBorders>
              <w:top w:val="single" w:sz="4" w:space="0" w:color="auto"/>
              <w:left w:val="nil"/>
              <w:bottom w:val="single" w:sz="4" w:space="0" w:color="auto"/>
              <w:right w:val="nil"/>
            </w:tcBorders>
            <w:hideMark/>
          </w:tcPr>
          <w:p w14:paraId="4AA68506" w14:textId="77777777" w:rsidR="00266D9E" w:rsidRPr="003C6844" w:rsidRDefault="00D60409" w:rsidP="00B207C5">
            <w:pPr>
              <w:rPr>
                <w:noProof/>
                <w:lang w:val="de-CH"/>
              </w:rPr>
            </w:pPr>
            <w:r w:rsidRPr="003C6844">
              <w:rPr>
                <w:noProof/>
                <w:lang w:val="de-CH"/>
              </w:rPr>
              <w:t>SGK</w:t>
            </w:r>
          </w:p>
          <w:p w14:paraId="714A1E94" w14:textId="77777777" w:rsidR="00266D9E" w:rsidRPr="003C6844" w:rsidRDefault="00D60409" w:rsidP="00B207C5">
            <w:pPr>
              <w:rPr>
                <w:lang w:val="de-CH"/>
              </w:rPr>
            </w:pPr>
            <w:r w:rsidRPr="003C6844">
              <w:rPr>
                <w:noProof/>
                <w:lang w:val="de-CH"/>
              </w:rPr>
              <w:t>CSSS</w:t>
            </w:r>
          </w:p>
          <w:p w14:paraId="43840715"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3B107916" w14:textId="77777777" w:rsidR="00266D9E" w:rsidRPr="003C6844" w:rsidRDefault="00D60409" w:rsidP="00B207C5">
            <w:pPr>
              <w:rPr>
                <w:noProof/>
                <w:lang w:val="de-CH"/>
              </w:rPr>
            </w:pPr>
            <w:r w:rsidRPr="003C6844">
              <w:rPr>
                <w:noProof/>
                <w:lang w:val="de-CH"/>
              </w:rPr>
              <w:t>EDI</w:t>
            </w:r>
          </w:p>
          <w:p w14:paraId="02020D46" w14:textId="77777777" w:rsidR="00266D9E" w:rsidRPr="003C6844" w:rsidRDefault="00D60409" w:rsidP="00B207C5">
            <w:pPr>
              <w:rPr>
                <w:lang w:val="de-CH"/>
              </w:rPr>
            </w:pPr>
            <w:r w:rsidRPr="003C6844">
              <w:rPr>
                <w:noProof/>
                <w:lang w:val="de-CH"/>
              </w:rPr>
              <w:t>DFI</w:t>
            </w:r>
          </w:p>
          <w:p w14:paraId="23C3E676"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D6D00E8" w14:textId="77777777" w:rsidR="00266D9E" w:rsidRPr="003C6844" w:rsidRDefault="00D60409" w:rsidP="00B207C5">
            <w:pPr>
              <w:rPr>
                <w:noProof/>
                <w:lang w:val="de-CH"/>
              </w:rPr>
            </w:pPr>
            <w:r w:rsidRPr="003C6844">
              <w:rPr>
                <w:noProof/>
                <w:lang w:val="de-CH"/>
              </w:rPr>
              <w:t>Humbel</w:t>
            </w:r>
          </w:p>
          <w:p w14:paraId="49C88C10" w14:textId="77777777" w:rsidR="00845E8C" w:rsidRPr="003C6844" w:rsidRDefault="00D60409" w:rsidP="00B207C5">
            <w:pPr>
              <w:rPr>
                <w:lang w:val="de-CH"/>
              </w:rPr>
            </w:pPr>
            <w:r w:rsidRPr="003C6844">
              <w:rPr>
                <w:noProof/>
                <w:lang w:val="de-CH"/>
              </w:rPr>
              <w:t>Ruiz Rebecca</w:t>
            </w:r>
          </w:p>
        </w:tc>
        <w:tc>
          <w:tcPr>
            <w:tcW w:w="1134" w:type="dxa"/>
            <w:tcBorders>
              <w:top w:val="single" w:sz="4" w:space="0" w:color="auto"/>
              <w:left w:val="nil"/>
              <w:bottom w:val="single" w:sz="4" w:space="0" w:color="auto"/>
              <w:right w:val="nil"/>
            </w:tcBorders>
            <w:hideMark/>
          </w:tcPr>
          <w:p w14:paraId="2DB21C1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4ECE691" w14:textId="77777777" w:rsidR="00845E8C" w:rsidRPr="003C6844" w:rsidRDefault="00D60409" w:rsidP="00B207C5">
            <w:pPr>
              <w:rPr>
                <w:lang w:val="de-CH"/>
              </w:rPr>
            </w:pPr>
            <w:r w:rsidRPr="003C6844">
              <w:rPr>
                <w:noProof/>
                <w:lang w:val="de-CH"/>
              </w:rPr>
              <w:t>IIIa/IV</w:t>
            </w:r>
          </w:p>
        </w:tc>
      </w:tr>
      <w:tr w:rsidR="00266D9E" w14:paraId="237BEBF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2B11F1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0021F41" w14:textId="77777777" w:rsidR="00845E8C" w:rsidRPr="004C13D5" w:rsidRDefault="00D60409" w:rsidP="00B207C5">
            <w:pPr>
              <w:spacing w:beforeAutospacing="1" w:afterAutospacing="1"/>
              <w:rPr>
                <w:rStyle w:val="Lienhypertexte"/>
                <w:b/>
                <w:lang w:val="de-CH"/>
              </w:rPr>
            </w:pPr>
            <w:r>
              <w:rPr>
                <w:b/>
                <w:noProof/>
                <w:lang w:val="de-DE"/>
              </w:rPr>
              <w:t>18.083</w:t>
            </w:r>
          </w:p>
        </w:tc>
        <w:tc>
          <w:tcPr>
            <w:tcW w:w="426" w:type="dxa"/>
            <w:tcBorders>
              <w:top w:val="single" w:sz="4" w:space="0" w:color="auto"/>
              <w:left w:val="nil"/>
              <w:bottom w:val="single" w:sz="4" w:space="0" w:color="auto"/>
              <w:right w:val="nil"/>
            </w:tcBorders>
            <w:hideMark/>
          </w:tcPr>
          <w:p w14:paraId="5C75C40C"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CEEEC7B" w14:textId="77777777" w:rsidR="00845E8C" w:rsidRDefault="00456E15" w:rsidP="00A15E92">
            <w:pPr>
              <w:rPr>
                <w:rStyle w:val="Lienhypertexte"/>
                <w:b/>
              </w:rPr>
            </w:pPr>
            <w:hyperlink r:id="rId185" w:history="1">
              <w:r w:rsidR="00D60409">
                <w:rPr>
                  <w:rStyle w:val="Lienhypertexte"/>
                  <w:b/>
                </w:rPr>
                <w:t>DE</w:t>
              </w:r>
            </w:hyperlink>
          </w:p>
          <w:p w14:paraId="64F308A4" w14:textId="77777777" w:rsidR="00845E8C" w:rsidRDefault="00456E15" w:rsidP="00A15E92">
            <w:pPr>
              <w:rPr>
                <w:rStyle w:val="Lienhypertexte"/>
                <w:b/>
              </w:rPr>
            </w:pPr>
            <w:hyperlink r:id="rId186" w:history="1">
              <w:r w:rsidR="00D60409">
                <w:rPr>
                  <w:rStyle w:val="Lienhypertexte"/>
                  <w:b/>
                </w:rPr>
                <w:t>FR</w:t>
              </w:r>
            </w:hyperlink>
          </w:p>
          <w:p w14:paraId="5A9F733D" w14:textId="77777777" w:rsidR="00845E8C" w:rsidRPr="00C93153" w:rsidRDefault="00456E15" w:rsidP="00A15E92">
            <w:pPr>
              <w:rPr>
                <w:sz w:val="16"/>
                <w:szCs w:val="16"/>
                <w:highlight w:val="yellow"/>
                <w:lang w:val="en-US"/>
              </w:rPr>
            </w:pPr>
            <w:hyperlink r:id="rId18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3214C813" w14:textId="77777777" w:rsidR="00845E8C" w:rsidRPr="003C6844" w:rsidRDefault="00D60409" w:rsidP="00B207C5">
            <w:pPr>
              <w:rPr>
                <w:lang w:val="it-CH"/>
              </w:rPr>
            </w:pPr>
            <w:r>
              <w:rPr>
                <w:noProof/>
                <w:lang w:val="de-DE"/>
              </w:rPr>
              <w:t>Kulturgütertransfergesetz und Seeschifffahrtsgesetz. Änderung</w:t>
            </w:r>
          </w:p>
          <w:p w14:paraId="624C3D5E" w14:textId="77777777" w:rsidR="00266D9E" w:rsidRDefault="00D60409" w:rsidP="00B207C5">
            <w:pPr>
              <w:rPr>
                <w:lang w:val="de-DE"/>
              </w:rPr>
            </w:pPr>
            <w:r>
              <w:rPr>
                <w:noProof/>
                <w:lang w:val="de-DE"/>
              </w:rPr>
              <w:t>Loi sur le transfert des biens culturels et loi fédérale sur la navigation maritime sous pavillon suisse. Modification</w:t>
            </w:r>
          </w:p>
          <w:p w14:paraId="21DB2F65" w14:textId="77777777" w:rsidR="00845E8C" w:rsidRPr="003C6844" w:rsidRDefault="00D60409" w:rsidP="00B207C5">
            <w:pPr>
              <w:rPr>
                <w:lang w:val="it-CH"/>
              </w:rPr>
            </w:pPr>
            <w:r>
              <w:rPr>
                <w:noProof/>
                <w:lang w:val="de-DE"/>
              </w:rPr>
              <w:t>Legge sul trasferimento dei beni culturali e della legge federale sulla navigazione marittima sotto bandiera svizzera. Modifica</w:t>
            </w:r>
          </w:p>
        </w:tc>
        <w:tc>
          <w:tcPr>
            <w:tcW w:w="567" w:type="dxa"/>
            <w:tcBorders>
              <w:top w:val="single" w:sz="4" w:space="0" w:color="auto"/>
              <w:left w:val="nil"/>
              <w:bottom w:val="single" w:sz="4" w:space="0" w:color="auto"/>
              <w:right w:val="nil"/>
            </w:tcBorders>
            <w:hideMark/>
          </w:tcPr>
          <w:p w14:paraId="70B5ECE9"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0E4EA1D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79A30D2A" w14:textId="77777777" w:rsidR="00266D9E" w:rsidRPr="003C6844" w:rsidRDefault="00D60409" w:rsidP="00B207C5">
            <w:pPr>
              <w:rPr>
                <w:noProof/>
                <w:lang w:val="de-CH"/>
              </w:rPr>
            </w:pPr>
            <w:r w:rsidRPr="003C6844">
              <w:rPr>
                <w:noProof/>
                <w:lang w:val="de-CH"/>
              </w:rPr>
              <w:t>WBK</w:t>
            </w:r>
          </w:p>
          <w:p w14:paraId="7F3D0B93" w14:textId="77777777" w:rsidR="00266D9E" w:rsidRPr="003C6844" w:rsidRDefault="00D60409" w:rsidP="00B207C5">
            <w:pPr>
              <w:rPr>
                <w:lang w:val="de-CH"/>
              </w:rPr>
            </w:pPr>
            <w:r w:rsidRPr="003C6844">
              <w:rPr>
                <w:noProof/>
                <w:lang w:val="de-CH"/>
              </w:rPr>
              <w:t>CSEC</w:t>
            </w:r>
          </w:p>
          <w:p w14:paraId="63F20867" w14:textId="77777777" w:rsidR="00845E8C" w:rsidRPr="003C6844" w:rsidRDefault="00D60409" w:rsidP="00B207C5">
            <w:pPr>
              <w:rPr>
                <w:lang w:val="de-CH"/>
              </w:rPr>
            </w:pPr>
            <w:r w:rsidRPr="003C6844">
              <w:rPr>
                <w:noProof/>
                <w:lang w:val="de-CH"/>
              </w:rPr>
              <w:t>CSEC</w:t>
            </w:r>
          </w:p>
        </w:tc>
        <w:tc>
          <w:tcPr>
            <w:tcW w:w="567" w:type="dxa"/>
            <w:tcBorders>
              <w:top w:val="single" w:sz="4" w:space="0" w:color="auto"/>
              <w:left w:val="nil"/>
              <w:bottom w:val="single" w:sz="4" w:space="0" w:color="auto"/>
              <w:right w:val="nil"/>
            </w:tcBorders>
            <w:hideMark/>
          </w:tcPr>
          <w:p w14:paraId="573936F3" w14:textId="77777777" w:rsidR="00266D9E" w:rsidRPr="003C6844" w:rsidRDefault="00D60409" w:rsidP="00B207C5">
            <w:pPr>
              <w:rPr>
                <w:noProof/>
                <w:lang w:val="de-CH"/>
              </w:rPr>
            </w:pPr>
            <w:r w:rsidRPr="003C6844">
              <w:rPr>
                <w:noProof/>
                <w:lang w:val="de-CH"/>
              </w:rPr>
              <w:t>EDI</w:t>
            </w:r>
          </w:p>
          <w:p w14:paraId="48FDF8D2" w14:textId="77777777" w:rsidR="00266D9E" w:rsidRPr="003C6844" w:rsidRDefault="00D60409" w:rsidP="00B207C5">
            <w:pPr>
              <w:rPr>
                <w:lang w:val="de-CH"/>
              </w:rPr>
            </w:pPr>
            <w:r w:rsidRPr="003C6844">
              <w:rPr>
                <w:noProof/>
                <w:lang w:val="de-CH"/>
              </w:rPr>
              <w:t>DFI</w:t>
            </w:r>
          </w:p>
          <w:p w14:paraId="523F6362"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64D4914C" w14:textId="77777777" w:rsidR="00845E8C" w:rsidRPr="003C6844" w:rsidRDefault="00D60409" w:rsidP="00B207C5">
            <w:pPr>
              <w:rPr>
                <w:lang w:val="de-CH"/>
              </w:rPr>
            </w:pPr>
            <w:r w:rsidRPr="003C6844">
              <w:rPr>
                <w:noProof/>
                <w:lang w:val="de-CH"/>
              </w:rPr>
              <w:t>Maire Jacques-André</w:t>
            </w:r>
          </w:p>
          <w:p w14:paraId="49D703A0" w14:textId="77777777" w:rsidR="00845E8C" w:rsidRPr="003C6844" w:rsidRDefault="00D60409" w:rsidP="00B207C5">
            <w:pPr>
              <w:rPr>
                <w:lang w:val="de-CH"/>
              </w:rPr>
            </w:pPr>
            <w:r w:rsidRPr="003C6844">
              <w:rPr>
                <w:noProof/>
                <w:lang w:val="de-CH"/>
              </w:rPr>
              <w:t>Riklin Kathy</w:t>
            </w:r>
          </w:p>
        </w:tc>
        <w:tc>
          <w:tcPr>
            <w:tcW w:w="1134" w:type="dxa"/>
            <w:tcBorders>
              <w:top w:val="single" w:sz="4" w:space="0" w:color="auto"/>
              <w:left w:val="nil"/>
              <w:bottom w:val="single" w:sz="4" w:space="0" w:color="auto"/>
              <w:right w:val="nil"/>
            </w:tcBorders>
            <w:hideMark/>
          </w:tcPr>
          <w:p w14:paraId="58B2E3F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1E1836E" w14:textId="77777777" w:rsidR="00845E8C" w:rsidRPr="003C6844" w:rsidRDefault="00D60409" w:rsidP="00B207C5">
            <w:pPr>
              <w:rPr>
                <w:lang w:val="de-CH"/>
              </w:rPr>
            </w:pPr>
            <w:r w:rsidRPr="003C6844">
              <w:rPr>
                <w:noProof/>
                <w:lang w:val="de-CH"/>
              </w:rPr>
              <w:t>IV</w:t>
            </w:r>
          </w:p>
        </w:tc>
      </w:tr>
      <w:tr w:rsidR="00266D9E" w14:paraId="75B3B39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418A791"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0E14609" w14:textId="77777777" w:rsidR="00845E8C" w:rsidRPr="004C13D5" w:rsidRDefault="00D60409" w:rsidP="00B207C5">
            <w:pPr>
              <w:spacing w:beforeAutospacing="1" w:afterAutospacing="1"/>
              <w:rPr>
                <w:rStyle w:val="Lienhypertexte"/>
                <w:b/>
                <w:lang w:val="de-CH"/>
              </w:rPr>
            </w:pPr>
            <w:r>
              <w:rPr>
                <w:b/>
                <w:noProof/>
                <w:lang w:val="de-DE"/>
              </w:rPr>
              <w:t>18.084</w:t>
            </w:r>
          </w:p>
        </w:tc>
        <w:tc>
          <w:tcPr>
            <w:tcW w:w="426" w:type="dxa"/>
            <w:tcBorders>
              <w:top w:val="single" w:sz="4" w:space="0" w:color="auto"/>
              <w:left w:val="nil"/>
              <w:bottom w:val="single" w:sz="4" w:space="0" w:color="auto"/>
              <w:right w:val="nil"/>
            </w:tcBorders>
            <w:hideMark/>
          </w:tcPr>
          <w:p w14:paraId="7D48915F"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3FDDC00" w14:textId="77777777" w:rsidR="00845E8C" w:rsidRDefault="00456E15" w:rsidP="00A15E92">
            <w:pPr>
              <w:rPr>
                <w:rStyle w:val="Lienhypertexte"/>
                <w:b/>
              </w:rPr>
            </w:pPr>
            <w:hyperlink r:id="rId188" w:history="1">
              <w:r w:rsidR="00D60409">
                <w:rPr>
                  <w:rStyle w:val="Lienhypertexte"/>
                  <w:b/>
                </w:rPr>
                <w:t>DE</w:t>
              </w:r>
            </w:hyperlink>
          </w:p>
          <w:p w14:paraId="1CEDDAD2" w14:textId="77777777" w:rsidR="00845E8C" w:rsidRDefault="00456E15" w:rsidP="00A15E92">
            <w:pPr>
              <w:rPr>
                <w:rStyle w:val="Lienhypertexte"/>
                <w:b/>
              </w:rPr>
            </w:pPr>
            <w:hyperlink r:id="rId189" w:history="1">
              <w:r w:rsidR="00D60409">
                <w:rPr>
                  <w:rStyle w:val="Lienhypertexte"/>
                  <w:b/>
                </w:rPr>
                <w:t>FR</w:t>
              </w:r>
            </w:hyperlink>
          </w:p>
          <w:p w14:paraId="6BF07690" w14:textId="77777777" w:rsidR="00845E8C" w:rsidRPr="00C93153" w:rsidRDefault="00456E15" w:rsidP="00A15E92">
            <w:pPr>
              <w:rPr>
                <w:sz w:val="16"/>
                <w:szCs w:val="16"/>
                <w:highlight w:val="yellow"/>
                <w:lang w:val="en-US"/>
              </w:rPr>
            </w:pPr>
            <w:hyperlink r:id="rId19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03016F12" w14:textId="77777777" w:rsidR="00845E8C" w:rsidRPr="003C6844" w:rsidRDefault="00D60409" w:rsidP="00B207C5">
            <w:pPr>
              <w:rPr>
                <w:lang w:val="it-CH"/>
              </w:rPr>
            </w:pPr>
            <w:r>
              <w:rPr>
                <w:noProof/>
                <w:lang w:val="de-DE"/>
              </w:rPr>
              <w:t>Wert des Kulturerbes für die Gesellschaft (Konvention von Faro). Genehmigung</w:t>
            </w:r>
          </w:p>
          <w:p w14:paraId="690EC9A6" w14:textId="77777777" w:rsidR="00266D9E" w:rsidRDefault="00D60409" w:rsidP="00B207C5">
            <w:pPr>
              <w:rPr>
                <w:lang w:val="de-DE"/>
              </w:rPr>
            </w:pPr>
            <w:r>
              <w:rPr>
                <w:noProof/>
                <w:lang w:val="de-DE"/>
              </w:rPr>
              <w:t>Valeur du patrimoine culturel pour la société (convention de Faro). Ratification</w:t>
            </w:r>
          </w:p>
          <w:p w14:paraId="775AC36A" w14:textId="77777777" w:rsidR="00845E8C" w:rsidRPr="003C6844" w:rsidRDefault="00D60409" w:rsidP="00B207C5">
            <w:pPr>
              <w:rPr>
                <w:lang w:val="it-CH"/>
              </w:rPr>
            </w:pPr>
            <w:r>
              <w:rPr>
                <w:noProof/>
                <w:lang w:val="de-DE"/>
              </w:rPr>
              <w:t>Valore del patrimonio culturale per la società (Convenzione di Faro). Approvazione</w:t>
            </w:r>
          </w:p>
        </w:tc>
        <w:tc>
          <w:tcPr>
            <w:tcW w:w="567" w:type="dxa"/>
            <w:tcBorders>
              <w:top w:val="single" w:sz="4" w:space="0" w:color="auto"/>
              <w:left w:val="nil"/>
              <w:bottom w:val="single" w:sz="4" w:space="0" w:color="auto"/>
              <w:right w:val="nil"/>
            </w:tcBorders>
            <w:hideMark/>
          </w:tcPr>
          <w:p w14:paraId="7007AFBE"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71EDFE2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23B7721" w14:textId="77777777" w:rsidR="00266D9E" w:rsidRPr="003C6844" w:rsidRDefault="00D60409" w:rsidP="00B207C5">
            <w:pPr>
              <w:rPr>
                <w:noProof/>
                <w:lang w:val="de-CH"/>
              </w:rPr>
            </w:pPr>
            <w:r w:rsidRPr="003C6844">
              <w:rPr>
                <w:noProof/>
                <w:lang w:val="de-CH"/>
              </w:rPr>
              <w:t>WBK</w:t>
            </w:r>
          </w:p>
          <w:p w14:paraId="4E5614EA" w14:textId="77777777" w:rsidR="00266D9E" w:rsidRPr="003C6844" w:rsidRDefault="00D60409" w:rsidP="00B207C5">
            <w:pPr>
              <w:rPr>
                <w:lang w:val="de-CH"/>
              </w:rPr>
            </w:pPr>
            <w:r w:rsidRPr="003C6844">
              <w:rPr>
                <w:noProof/>
                <w:lang w:val="de-CH"/>
              </w:rPr>
              <w:t>CSEC</w:t>
            </w:r>
          </w:p>
          <w:p w14:paraId="576D2C60" w14:textId="77777777" w:rsidR="00845E8C" w:rsidRPr="003C6844" w:rsidRDefault="00D60409" w:rsidP="00B207C5">
            <w:pPr>
              <w:rPr>
                <w:lang w:val="de-CH"/>
              </w:rPr>
            </w:pPr>
            <w:r w:rsidRPr="003C6844">
              <w:rPr>
                <w:noProof/>
                <w:lang w:val="de-CH"/>
              </w:rPr>
              <w:t>CSEC</w:t>
            </w:r>
          </w:p>
        </w:tc>
        <w:tc>
          <w:tcPr>
            <w:tcW w:w="567" w:type="dxa"/>
            <w:tcBorders>
              <w:top w:val="single" w:sz="4" w:space="0" w:color="auto"/>
              <w:left w:val="nil"/>
              <w:bottom w:val="single" w:sz="4" w:space="0" w:color="auto"/>
              <w:right w:val="nil"/>
            </w:tcBorders>
            <w:hideMark/>
          </w:tcPr>
          <w:p w14:paraId="124C30C6" w14:textId="77777777" w:rsidR="00266D9E" w:rsidRPr="003C6844" w:rsidRDefault="00D60409" w:rsidP="00B207C5">
            <w:pPr>
              <w:rPr>
                <w:noProof/>
                <w:lang w:val="de-CH"/>
              </w:rPr>
            </w:pPr>
            <w:r w:rsidRPr="003C6844">
              <w:rPr>
                <w:noProof/>
                <w:lang w:val="de-CH"/>
              </w:rPr>
              <w:t>EDI</w:t>
            </w:r>
          </w:p>
          <w:p w14:paraId="0FF7E3DD" w14:textId="77777777" w:rsidR="00266D9E" w:rsidRPr="003C6844" w:rsidRDefault="00D60409" w:rsidP="00B207C5">
            <w:pPr>
              <w:rPr>
                <w:lang w:val="de-CH"/>
              </w:rPr>
            </w:pPr>
            <w:r w:rsidRPr="003C6844">
              <w:rPr>
                <w:noProof/>
                <w:lang w:val="de-CH"/>
              </w:rPr>
              <w:t>DFI</w:t>
            </w:r>
          </w:p>
          <w:p w14:paraId="33ED5726"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333519AF" w14:textId="77777777" w:rsidR="00266D9E" w:rsidRPr="003C6844" w:rsidRDefault="00D60409" w:rsidP="00B207C5">
            <w:pPr>
              <w:rPr>
                <w:noProof/>
                <w:lang w:val="de-CH"/>
              </w:rPr>
            </w:pPr>
            <w:r w:rsidRPr="003C6844">
              <w:rPr>
                <w:noProof/>
                <w:lang w:val="de-CH"/>
              </w:rPr>
              <w:t>Kutter</w:t>
            </w:r>
          </w:p>
          <w:p w14:paraId="17270FFD" w14:textId="77777777" w:rsidR="00845E8C" w:rsidRPr="003C6844" w:rsidRDefault="00D60409" w:rsidP="00B207C5">
            <w:pPr>
              <w:rPr>
                <w:lang w:val="de-CH"/>
              </w:rPr>
            </w:pPr>
            <w:r w:rsidRPr="003C6844">
              <w:rPr>
                <w:noProof/>
                <w:lang w:val="de-CH"/>
              </w:rPr>
              <w:t>Maire Jacques-André</w:t>
            </w:r>
          </w:p>
        </w:tc>
        <w:tc>
          <w:tcPr>
            <w:tcW w:w="1134" w:type="dxa"/>
            <w:tcBorders>
              <w:top w:val="single" w:sz="4" w:space="0" w:color="auto"/>
              <w:left w:val="nil"/>
              <w:bottom w:val="single" w:sz="4" w:space="0" w:color="auto"/>
              <w:right w:val="nil"/>
            </w:tcBorders>
            <w:hideMark/>
          </w:tcPr>
          <w:p w14:paraId="509D265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7D4B1BF" w14:textId="77777777" w:rsidR="00845E8C" w:rsidRPr="003C6844" w:rsidRDefault="00D60409" w:rsidP="00B207C5">
            <w:pPr>
              <w:rPr>
                <w:lang w:val="de-CH"/>
              </w:rPr>
            </w:pPr>
            <w:r w:rsidRPr="003C6844">
              <w:rPr>
                <w:noProof/>
                <w:lang w:val="de-CH"/>
              </w:rPr>
              <w:t>IV</w:t>
            </w:r>
          </w:p>
        </w:tc>
      </w:tr>
      <w:tr w:rsidR="00266D9E" w14:paraId="5194C54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9FCB0F3"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1D03B7" w14:textId="77777777" w:rsidR="00845E8C" w:rsidRPr="004C13D5" w:rsidRDefault="00D60409" w:rsidP="00B207C5">
            <w:pPr>
              <w:spacing w:beforeAutospacing="1" w:afterAutospacing="1"/>
              <w:rPr>
                <w:rStyle w:val="Lienhypertexte"/>
                <w:b/>
                <w:lang w:val="de-CH"/>
              </w:rPr>
            </w:pPr>
            <w:r>
              <w:rPr>
                <w:b/>
                <w:noProof/>
                <w:lang w:val="de-DE"/>
              </w:rPr>
              <w:t>18.091</w:t>
            </w:r>
          </w:p>
        </w:tc>
        <w:tc>
          <w:tcPr>
            <w:tcW w:w="426" w:type="dxa"/>
            <w:tcBorders>
              <w:top w:val="single" w:sz="4" w:space="0" w:color="auto"/>
              <w:left w:val="nil"/>
              <w:bottom w:val="single" w:sz="4" w:space="0" w:color="auto"/>
              <w:right w:val="nil"/>
            </w:tcBorders>
            <w:hideMark/>
          </w:tcPr>
          <w:p w14:paraId="7A24481D"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CEF690F" w14:textId="77777777" w:rsidR="00845E8C" w:rsidRDefault="00456E15" w:rsidP="00A15E92">
            <w:pPr>
              <w:rPr>
                <w:rStyle w:val="Lienhypertexte"/>
                <w:b/>
              </w:rPr>
            </w:pPr>
            <w:hyperlink r:id="rId191" w:history="1">
              <w:r w:rsidR="00D60409">
                <w:rPr>
                  <w:rStyle w:val="Lienhypertexte"/>
                  <w:b/>
                </w:rPr>
                <w:t>DE</w:t>
              </w:r>
            </w:hyperlink>
          </w:p>
          <w:p w14:paraId="679E4D46" w14:textId="77777777" w:rsidR="00845E8C" w:rsidRDefault="00456E15" w:rsidP="00A15E92">
            <w:pPr>
              <w:rPr>
                <w:rStyle w:val="Lienhypertexte"/>
                <w:b/>
              </w:rPr>
            </w:pPr>
            <w:hyperlink r:id="rId192" w:history="1">
              <w:r w:rsidR="00D60409">
                <w:rPr>
                  <w:rStyle w:val="Lienhypertexte"/>
                  <w:b/>
                </w:rPr>
                <w:t>FR</w:t>
              </w:r>
            </w:hyperlink>
          </w:p>
          <w:p w14:paraId="3F0754B1" w14:textId="77777777" w:rsidR="00845E8C" w:rsidRPr="00C93153" w:rsidRDefault="00456E15" w:rsidP="00A15E92">
            <w:pPr>
              <w:rPr>
                <w:sz w:val="16"/>
                <w:szCs w:val="16"/>
                <w:highlight w:val="yellow"/>
                <w:lang w:val="en-US"/>
              </w:rPr>
            </w:pPr>
            <w:hyperlink r:id="rId19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748D11C" w14:textId="77777777" w:rsidR="00845E8C" w:rsidRPr="003C6844" w:rsidRDefault="00D60409" w:rsidP="00B207C5">
            <w:pPr>
              <w:rPr>
                <w:lang w:val="it-CH"/>
              </w:rPr>
            </w:pPr>
            <w:r>
              <w:rPr>
                <w:noProof/>
                <w:lang w:val="de-DE"/>
              </w:rPr>
              <w:t>Bundesgesetz über die Familienzulagen. Änderung</w:t>
            </w:r>
          </w:p>
          <w:p w14:paraId="5F8AEB99" w14:textId="77777777" w:rsidR="00266D9E" w:rsidRDefault="00D60409" w:rsidP="00B207C5">
            <w:pPr>
              <w:rPr>
                <w:lang w:val="de-DE"/>
              </w:rPr>
            </w:pPr>
            <w:r>
              <w:rPr>
                <w:noProof/>
                <w:lang w:val="de-DE"/>
              </w:rPr>
              <w:t>Loi sur les allocations familiales. Modification</w:t>
            </w:r>
          </w:p>
          <w:p w14:paraId="6F7D30E9" w14:textId="77777777" w:rsidR="00845E8C" w:rsidRPr="003C6844" w:rsidRDefault="00D60409" w:rsidP="00B207C5">
            <w:pPr>
              <w:rPr>
                <w:lang w:val="it-CH"/>
              </w:rPr>
            </w:pPr>
            <w:r>
              <w:rPr>
                <w:noProof/>
                <w:lang w:val="de-DE"/>
              </w:rPr>
              <w:t>Legge sugli assegni familiari. Modifica</w:t>
            </w:r>
          </w:p>
        </w:tc>
        <w:tc>
          <w:tcPr>
            <w:tcW w:w="567" w:type="dxa"/>
            <w:tcBorders>
              <w:top w:val="single" w:sz="4" w:space="0" w:color="auto"/>
              <w:left w:val="nil"/>
              <w:bottom w:val="single" w:sz="4" w:space="0" w:color="auto"/>
              <w:right w:val="nil"/>
            </w:tcBorders>
            <w:hideMark/>
          </w:tcPr>
          <w:p w14:paraId="30CA3CCD"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98B5C8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268F7D6" w14:textId="77777777" w:rsidR="00266D9E" w:rsidRPr="003C6844" w:rsidRDefault="00D60409" w:rsidP="00B207C5">
            <w:pPr>
              <w:rPr>
                <w:noProof/>
                <w:lang w:val="de-CH"/>
              </w:rPr>
            </w:pPr>
            <w:r w:rsidRPr="003C6844">
              <w:rPr>
                <w:noProof/>
                <w:lang w:val="de-CH"/>
              </w:rPr>
              <w:t>SGK</w:t>
            </w:r>
          </w:p>
          <w:p w14:paraId="1FF8BC50" w14:textId="77777777" w:rsidR="00266D9E" w:rsidRPr="003C6844" w:rsidRDefault="00D60409" w:rsidP="00B207C5">
            <w:pPr>
              <w:rPr>
                <w:lang w:val="de-CH"/>
              </w:rPr>
            </w:pPr>
            <w:r w:rsidRPr="003C6844">
              <w:rPr>
                <w:noProof/>
                <w:lang w:val="de-CH"/>
              </w:rPr>
              <w:t>CSSS</w:t>
            </w:r>
          </w:p>
          <w:p w14:paraId="245D0E4C"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20FA4D28" w14:textId="77777777" w:rsidR="00266D9E" w:rsidRPr="003C6844" w:rsidRDefault="00D60409" w:rsidP="00B207C5">
            <w:pPr>
              <w:rPr>
                <w:noProof/>
                <w:lang w:val="de-CH"/>
              </w:rPr>
            </w:pPr>
            <w:r w:rsidRPr="003C6844">
              <w:rPr>
                <w:noProof/>
                <w:lang w:val="de-CH"/>
              </w:rPr>
              <w:t>EDI</w:t>
            </w:r>
          </w:p>
          <w:p w14:paraId="3D6EBF50" w14:textId="77777777" w:rsidR="00266D9E" w:rsidRPr="003C6844" w:rsidRDefault="00D60409" w:rsidP="00B207C5">
            <w:pPr>
              <w:rPr>
                <w:lang w:val="de-CH"/>
              </w:rPr>
            </w:pPr>
            <w:r w:rsidRPr="003C6844">
              <w:rPr>
                <w:noProof/>
                <w:lang w:val="de-CH"/>
              </w:rPr>
              <w:t>DFI</w:t>
            </w:r>
          </w:p>
          <w:p w14:paraId="5CAE3A5A"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30163D1" w14:textId="77777777" w:rsidR="00845E8C" w:rsidRPr="003C6844" w:rsidRDefault="00D60409" w:rsidP="00B207C5">
            <w:pPr>
              <w:rPr>
                <w:lang w:val="de-CH"/>
              </w:rPr>
            </w:pPr>
            <w:r w:rsidRPr="003C6844">
              <w:rPr>
                <w:noProof/>
                <w:lang w:val="de-CH"/>
              </w:rPr>
              <w:t>Feri Yvonne</w:t>
            </w:r>
          </w:p>
          <w:p w14:paraId="075F0998" w14:textId="77777777" w:rsidR="00845E8C" w:rsidRPr="003C6844" w:rsidRDefault="00D60409" w:rsidP="00B207C5">
            <w:pPr>
              <w:rPr>
                <w:lang w:val="de-CH"/>
              </w:rPr>
            </w:pPr>
            <w:r w:rsidRPr="003C6844">
              <w:rPr>
                <w:noProof/>
                <w:lang w:val="de-CH"/>
              </w:rPr>
              <w:t>Roduit</w:t>
            </w:r>
          </w:p>
        </w:tc>
        <w:tc>
          <w:tcPr>
            <w:tcW w:w="1134" w:type="dxa"/>
            <w:tcBorders>
              <w:top w:val="single" w:sz="4" w:space="0" w:color="auto"/>
              <w:left w:val="nil"/>
              <w:bottom w:val="single" w:sz="4" w:space="0" w:color="auto"/>
              <w:right w:val="nil"/>
            </w:tcBorders>
            <w:hideMark/>
          </w:tcPr>
          <w:p w14:paraId="63FFB65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4029180" w14:textId="77777777" w:rsidR="00845E8C" w:rsidRPr="003C6844" w:rsidRDefault="00D60409" w:rsidP="00B207C5">
            <w:pPr>
              <w:rPr>
                <w:lang w:val="de-CH"/>
              </w:rPr>
            </w:pPr>
            <w:r w:rsidRPr="003C6844">
              <w:rPr>
                <w:noProof/>
                <w:lang w:val="de-CH"/>
              </w:rPr>
              <w:t>IIIb/IV</w:t>
            </w:r>
          </w:p>
        </w:tc>
      </w:tr>
      <w:tr w:rsidR="00266D9E" w14:paraId="0E5DE2A9"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361E0BB"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CF743E4" w14:textId="77777777" w:rsidR="00845E8C" w:rsidRPr="004C13D5" w:rsidRDefault="00D60409" w:rsidP="00B207C5">
            <w:pPr>
              <w:spacing w:beforeAutospacing="1" w:afterAutospacing="1"/>
              <w:rPr>
                <w:rStyle w:val="Lienhypertexte"/>
                <w:b/>
                <w:lang w:val="de-CH"/>
              </w:rPr>
            </w:pPr>
            <w:r>
              <w:rPr>
                <w:b/>
                <w:noProof/>
                <w:lang w:val="de-DE"/>
              </w:rPr>
              <w:t>18.081</w:t>
            </w:r>
          </w:p>
        </w:tc>
        <w:tc>
          <w:tcPr>
            <w:tcW w:w="426" w:type="dxa"/>
            <w:tcBorders>
              <w:top w:val="single" w:sz="4" w:space="0" w:color="auto"/>
              <w:left w:val="nil"/>
              <w:bottom w:val="nil"/>
              <w:right w:val="nil"/>
            </w:tcBorders>
            <w:hideMark/>
          </w:tcPr>
          <w:p w14:paraId="64F4797D"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nil"/>
              <w:right w:val="nil"/>
            </w:tcBorders>
            <w:hideMark/>
          </w:tcPr>
          <w:p w14:paraId="11E58D66" w14:textId="77777777" w:rsidR="00845E8C" w:rsidRDefault="00456E15" w:rsidP="00A15E92">
            <w:pPr>
              <w:rPr>
                <w:rStyle w:val="Lienhypertexte"/>
                <w:b/>
              </w:rPr>
            </w:pPr>
            <w:hyperlink r:id="rId194" w:history="1">
              <w:r w:rsidR="00D60409">
                <w:rPr>
                  <w:rStyle w:val="Lienhypertexte"/>
                  <w:b/>
                </w:rPr>
                <w:t>DE</w:t>
              </w:r>
            </w:hyperlink>
          </w:p>
          <w:p w14:paraId="2E6E457E" w14:textId="77777777" w:rsidR="00845E8C" w:rsidRDefault="00456E15" w:rsidP="00A15E92">
            <w:pPr>
              <w:rPr>
                <w:rStyle w:val="Lienhypertexte"/>
                <w:b/>
              </w:rPr>
            </w:pPr>
            <w:hyperlink r:id="rId195" w:history="1">
              <w:r w:rsidR="00D60409">
                <w:rPr>
                  <w:rStyle w:val="Lienhypertexte"/>
                  <w:b/>
                </w:rPr>
                <w:t>FR</w:t>
              </w:r>
            </w:hyperlink>
          </w:p>
          <w:p w14:paraId="576CB888" w14:textId="77777777" w:rsidR="00845E8C" w:rsidRPr="00C93153" w:rsidRDefault="00456E15" w:rsidP="00A15E92">
            <w:pPr>
              <w:rPr>
                <w:sz w:val="16"/>
                <w:szCs w:val="16"/>
                <w:highlight w:val="yellow"/>
                <w:lang w:val="en-US"/>
              </w:rPr>
            </w:pPr>
            <w:hyperlink r:id="rId196" w:history="1">
              <w:r w:rsidR="00D60409">
                <w:rPr>
                  <w:rStyle w:val="Lienhypertexte"/>
                  <w:b/>
                </w:rPr>
                <w:t>IT</w:t>
              </w:r>
            </w:hyperlink>
          </w:p>
        </w:tc>
        <w:tc>
          <w:tcPr>
            <w:tcW w:w="6096" w:type="dxa"/>
            <w:gridSpan w:val="2"/>
            <w:tcBorders>
              <w:top w:val="single" w:sz="4" w:space="0" w:color="auto"/>
              <w:left w:val="nil"/>
              <w:bottom w:val="nil"/>
              <w:right w:val="nil"/>
            </w:tcBorders>
          </w:tcPr>
          <w:p w14:paraId="00F0175F" w14:textId="77777777" w:rsidR="00845E8C" w:rsidRPr="003C6844" w:rsidRDefault="00D60409" w:rsidP="00B207C5">
            <w:pPr>
              <w:rPr>
                <w:lang w:val="it-CH"/>
              </w:rPr>
            </w:pPr>
            <w:r>
              <w:rPr>
                <w:noProof/>
                <w:lang w:val="de-DE"/>
              </w:rPr>
              <w:t>Heilmittelgesetz. Neue Medizinprodukte-Regulierung</w:t>
            </w:r>
          </w:p>
          <w:p w14:paraId="15BD4273" w14:textId="77777777" w:rsidR="00266D9E" w:rsidRDefault="00D60409" w:rsidP="00B207C5">
            <w:pPr>
              <w:rPr>
                <w:lang w:val="de-DE"/>
              </w:rPr>
            </w:pPr>
            <w:r>
              <w:rPr>
                <w:noProof/>
                <w:lang w:val="de-DE"/>
              </w:rPr>
              <w:t>Loi sur les produits thérapeutiques. Nouvelle réglementation sur les dispositifs médicaux</w:t>
            </w:r>
          </w:p>
          <w:p w14:paraId="18AAEC54" w14:textId="77777777" w:rsidR="00845E8C" w:rsidRPr="003C6844" w:rsidRDefault="00D60409" w:rsidP="00B207C5">
            <w:pPr>
              <w:rPr>
                <w:lang w:val="it-CH"/>
              </w:rPr>
            </w:pPr>
            <w:r>
              <w:rPr>
                <w:noProof/>
                <w:lang w:val="de-DE"/>
              </w:rPr>
              <w:t>Legge sugli agenti terapeutici. Nuovo disciplinamento dei dispositivi medici</w:t>
            </w:r>
          </w:p>
        </w:tc>
        <w:tc>
          <w:tcPr>
            <w:tcW w:w="567" w:type="dxa"/>
            <w:tcBorders>
              <w:top w:val="single" w:sz="4" w:space="0" w:color="auto"/>
              <w:left w:val="nil"/>
              <w:bottom w:val="nil"/>
              <w:right w:val="nil"/>
            </w:tcBorders>
            <w:hideMark/>
          </w:tcPr>
          <w:p w14:paraId="70391A7B"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59B9DF93" w14:textId="77777777" w:rsidR="00266D9E" w:rsidRPr="003C6844" w:rsidRDefault="00D60409" w:rsidP="00B207C5">
            <w:pPr>
              <w:rPr>
                <w:noProof/>
                <w:lang w:val="de-CH"/>
              </w:rPr>
            </w:pPr>
            <w:r w:rsidRPr="003C6844">
              <w:rPr>
                <w:noProof/>
                <w:lang w:val="de-CH"/>
              </w:rPr>
              <w:t>Differenzen</w:t>
            </w:r>
          </w:p>
          <w:p w14:paraId="4AC2E870" w14:textId="77777777" w:rsidR="00266D9E" w:rsidRPr="003C6844" w:rsidRDefault="00D60409" w:rsidP="00B207C5">
            <w:pPr>
              <w:rPr>
                <w:lang w:val="de-CH"/>
              </w:rPr>
            </w:pPr>
            <w:r w:rsidRPr="003C6844">
              <w:rPr>
                <w:noProof/>
                <w:lang w:val="de-CH"/>
              </w:rPr>
              <w:t>Divergences</w:t>
            </w:r>
          </w:p>
          <w:p w14:paraId="325BE8F4" w14:textId="77777777" w:rsidR="00845E8C" w:rsidRPr="003C6844" w:rsidRDefault="00D60409" w:rsidP="00B207C5">
            <w:pPr>
              <w:rPr>
                <w:lang w:val="de-CH"/>
              </w:rPr>
            </w:pPr>
            <w:r w:rsidRPr="003C6844">
              <w:rPr>
                <w:noProof/>
                <w:lang w:val="de-CH"/>
              </w:rPr>
              <w:t>Divergenze</w:t>
            </w:r>
          </w:p>
        </w:tc>
        <w:tc>
          <w:tcPr>
            <w:tcW w:w="850" w:type="dxa"/>
            <w:tcBorders>
              <w:top w:val="single" w:sz="4" w:space="0" w:color="auto"/>
              <w:left w:val="nil"/>
              <w:bottom w:val="nil"/>
              <w:right w:val="nil"/>
            </w:tcBorders>
            <w:hideMark/>
          </w:tcPr>
          <w:p w14:paraId="0B04B16F" w14:textId="77777777" w:rsidR="00266D9E" w:rsidRPr="003C6844" w:rsidRDefault="00D60409" w:rsidP="00B207C5">
            <w:pPr>
              <w:rPr>
                <w:noProof/>
                <w:lang w:val="de-CH"/>
              </w:rPr>
            </w:pPr>
            <w:r w:rsidRPr="003C6844">
              <w:rPr>
                <w:noProof/>
                <w:lang w:val="de-CH"/>
              </w:rPr>
              <w:t>SGK</w:t>
            </w:r>
          </w:p>
          <w:p w14:paraId="4E17AC2A" w14:textId="77777777" w:rsidR="00266D9E" w:rsidRPr="003C6844" w:rsidRDefault="00D60409" w:rsidP="00B207C5">
            <w:pPr>
              <w:rPr>
                <w:lang w:val="de-CH"/>
              </w:rPr>
            </w:pPr>
            <w:r w:rsidRPr="003C6844">
              <w:rPr>
                <w:noProof/>
                <w:lang w:val="de-CH"/>
              </w:rPr>
              <w:t>CSSS</w:t>
            </w:r>
          </w:p>
          <w:p w14:paraId="7D34B3FA"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nil"/>
              <w:right w:val="nil"/>
            </w:tcBorders>
            <w:hideMark/>
          </w:tcPr>
          <w:p w14:paraId="69E96D29" w14:textId="77777777" w:rsidR="00266D9E" w:rsidRPr="003C6844" w:rsidRDefault="00D60409" w:rsidP="00B207C5">
            <w:pPr>
              <w:rPr>
                <w:noProof/>
                <w:lang w:val="de-CH"/>
              </w:rPr>
            </w:pPr>
            <w:r w:rsidRPr="003C6844">
              <w:rPr>
                <w:noProof/>
                <w:lang w:val="de-CH"/>
              </w:rPr>
              <w:t>EDI</w:t>
            </w:r>
          </w:p>
          <w:p w14:paraId="3B0DBB1A" w14:textId="77777777" w:rsidR="00266D9E" w:rsidRPr="003C6844" w:rsidRDefault="00D60409" w:rsidP="00B207C5">
            <w:pPr>
              <w:rPr>
                <w:lang w:val="de-CH"/>
              </w:rPr>
            </w:pPr>
            <w:r w:rsidRPr="003C6844">
              <w:rPr>
                <w:noProof/>
                <w:lang w:val="de-CH"/>
              </w:rPr>
              <w:t>DFI</w:t>
            </w:r>
          </w:p>
          <w:p w14:paraId="18CF9BEE"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nil"/>
              <w:right w:val="nil"/>
            </w:tcBorders>
            <w:hideMark/>
          </w:tcPr>
          <w:p w14:paraId="6F9DB7E0" w14:textId="77777777" w:rsidR="00266D9E" w:rsidRPr="003C6844" w:rsidRDefault="00D60409" w:rsidP="00B207C5">
            <w:pPr>
              <w:rPr>
                <w:noProof/>
                <w:lang w:val="de-CH"/>
              </w:rPr>
            </w:pPr>
            <w:r w:rsidRPr="003C6844">
              <w:rPr>
                <w:noProof/>
                <w:lang w:val="de-CH"/>
              </w:rPr>
              <w:t>Heim</w:t>
            </w:r>
          </w:p>
          <w:p w14:paraId="10A3F1FB"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nil"/>
              <w:right w:val="nil"/>
            </w:tcBorders>
            <w:hideMark/>
          </w:tcPr>
          <w:p w14:paraId="7C86E958" w14:textId="77777777" w:rsidR="00845E8C" w:rsidRPr="003C6844" w:rsidRDefault="00D60409" w:rsidP="00B207C5">
            <w:pPr>
              <w:rPr>
                <w:lang w:val="de-CH"/>
              </w:rPr>
            </w:pPr>
            <w:r w:rsidRPr="003C6844">
              <w:rPr>
                <w:noProof/>
                <w:lang w:val="de-CH"/>
              </w:rPr>
              <w:t>Art. 77</w:t>
            </w:r>
          </w:p>
        </w:tc>
        <w:tc>
          <w:tcPr>
            <w:tcW w:w="709" w:type="dxa"/>
            <w:tcBorders>
              <w:top w:val="single" w:sz="4" w:space="0" w:color="auto"/>
              <w:left w:val="nil"/>
              <w:bottom w:val="nil"/>
              <w:right w:val="nil"/>
            </w:tcBorders>
          </w:tcPr>
          <w:p w14:paraId="5EB2D9E4" w14:textId="77777777" w:rsidR="00845E8C" w:rsidRPr="003C6844" w:rsidRDefault="00D60409" w:rsidP="00B207C5">
            <w:pPr>
              <w:rPr>
                <w:lang w:val="de-CH"/>
              </w:rPr>
            </w:pPr>
            <w:r w:rsidRPr="003C6844">
              <w:rPr>
                <w:noProof/>
                <w:lang w:val="de-CH"/>
              </w:rPr>
              <w:t>IIIb/IV</w:t>
            </w:r>
          </w:p>
        </w:tc>
      </w:tr>
      <w:tr w:rsidR="00266D9E" w14:paraId="6BDD15E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2CD3746" w14:textId="77777777" w:rsidR="00845E8C" w:rsidRPr="00230BCC" w:rsidRDefault="00D60409"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55CE5604"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67C6AC45"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4BCBC495" w14:textId="77777777" w:rsidR="00845E8C" w:rsidRDefault="00845E8C" w:rsidP="00A15E92">
            <w:pPr>
              <w:keepNext/>
              <w:rPr>
                <w:rStyle w:val="Lienhypertexte"/>
                <w:b/>
              </w:rPr>
            </w:pPr>
          </w:p>
          <w:p w14:paraId="63416916" w14:textId="77777777" w:rsidR="00845E8C" w:rsidRDefault="00845E8C" w:rsidP="00A15E92">
            <w:pPr>
              <w:keepNext/>
              <w:rPr>
                <w:rStyle w:val="Lienhypertexte"/>
                <w:b/>
              </w:rPr>
            </w:pPr>
          </w:p>
          <w:p w14:paraId="5F694C7A" w14:textId="77777777" w:rsidR="00845E8C" w:rsidRPr="00C93153" w:rsidRDefault="00845E8C" w:rsidP="00A15E92">
            <w:pPr>
              <w:keepNext/>
              <w:rPr>
                <w:sz w:val="16"/>
                <w:szCs w:val="16"/>
                <w:highlight w:val="yellow"/>
                <w:lang w:val="en-US"/>
              </w:rPr>
            </w:pPr>
          </w:p>
        </w:tc>
        <w:tc>
          <w:tcPr>
            <w:tcW w:w="6096" w:type="dxa"/>
            <w:gridSpan w:val="2"/>
            <w:tcBorders>
              <w:top w:val="triple" w:sz="4" w:space="0" w:color="auto"/>
              <w:left w:val="nil"/>
              <w:bottom w:val="nil"/>
              <w:right w:val="nil"/>
            </w:tcBorders>
          </w:tcPr>
          <w:p w14:paraId="65A7DC34" w14:textId="77777777" w:rsidR="00845E8C" w:rsidRPr="003C6844" w:rsidRDefault="00D60409" w:rsidP="00B207C5">
            <w:pPr>
              <w:keepNext/>
              <w:rPr>
                <w:lang w:val="it-CH"/>
              </w:rPr>
            </w:pPr>
            <w:r>
              <w:rPr>
                <w:b/>
                <w:lang w:val="de-DE"/>
              </w:rPr>
              <w:t>Gemeinsame Behandlung</w:t>
            </w:r>
          </w:p>
          <w:p w14:paraId="73B7A8B4" w14:textId="77777777" w:rsidR="00266D9E" w:rsidRDefault="00D60409" w:rsidP="00B207C5">
            <w:pPr>
              <w:keepNext/>
              <w:rPr>
                <w:b/>
                <w:lang w:val="de-DE"/>
              </w:rPr>
            </w:pPr>
            <w:r>
              <w:rPr>
                <w:b/>
                <w:lang w:val="de-DE"/>
              </w:rPr>
              <w:t xml:space="preserve">Examen </w:t>
            </w:r>
            <w:proofErr w:type="spellStart"/>
            <w:r>
              <w:rPr>
                <w:b/>
                <w:lang w:val="de-DE"/>
              </w:rPr>
              <w:t>simultané</w:t>
            </w:r>
            <w:proofErr w:type="spellEnd"/>
          </w:p>
          <w:p w14:paraId="67CFFE38" w14:textId="77777777" w:rsidR="00266D9E" w:rsidRDefault="00D60409" w:rsidP="00B207C5">
            <w:pPr>
              <w:keepNext/>
              <w:rPr>
                <w:b/>
                <w:lang w:val="de-DE"/>
              </w:rPr>
            </w:pPr>
            <w:proofErr w:type="spellStart"/>
            <w:r>
              <w:rPr>
                <w:b/>
                <w:lang w:val="de-DE"/>
              </w:rPr>
              <w:t>Trattazione</w:t>
            </w:r>
            <w:proofErr w:type="spellEnd"/>
            <w:r>
              <w:rPr>
                <w:b/>
                <w:lang w:val="de-DE"/>
              </w:rPr>
              <w:t xml:space="preserve"> </w:t>
            </w:r>
            <w:proofErr w:type="spellStart"/>
            <w:r>
              <w:rPr>
                <w:b/>
                <w:lang w:val="de-DE"/>
              </w:rPr>
              <w:t>congiunta</w:t>
            </w:r>
            <w:proofErr w:type="spellEnd"/>
          </w:p>
        </w:tc>
        <w:tc>
          <w:tcPr>
            <w:tcW w:w="567" w:type="dxa"/>
            <w:tcBorders>
              <w:top w:val="triple" w:sz="4" w:space="0" w:color="auto"/>
              <w:left w:val="nil"/>
              <w:bottom w:val="nil"/>
              <w:right w:val="nil"/>
            </w:tcBorders>
            <w:hideMark/>
          </w:tcPr>
          <w:p w14:paraId="31589BDD" w14:textId="77777777" w:rsidR="00845E8C" w:rsidRPr="003C6844" w:rsidRDefault="00845E8C" w:rsidP="00642EDF">
            <w:pPr>
              <w:keepNext/>
              <w:rPr>
                <w:lang w:val="de-CH"/>
              </w:rPr>
            </w:pPr>
          </w:p>
        </w:tc>
        <w:tc>
          <w:tcPr>
            <w:tcW w:w="2268" w:type="dxa"/>
            <w:tcBorders>
              <w:top w:val="triple" w:sz="4" w:space="0" w:color="auto"/>
              <w:left w:val="nil"/>
              <w:bottom w:val="nil"/>
              <w:right w:val="nil"/>
            </w:tcBorders>
            <w:hideMark/>
          </w:tcPr>
          <w:p w14:paraId="2F6027E1"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16E6BE3B" w14:textId="77777777" w:rsidR="00266D9E" w:rsidRPr="003C6844" w:rsidRDefault="00D60409" w:rsidP="00B207C5">
            <w:pPr>
              <w:keepNext/>
              <w:rPr>
                <w:noProof/>
                <w:lang w:val="de-CH"/>
              </w:rPr>
            </w:pPr>
            <w:r w:rsidRPr="003C6844">
              <w:rPr>
                <w:noProof/>
                <w:lang w:val="de-CH"/>
              </w:rPr>
              <w:t>SGK</w:t>
            </w:r>
          </w:p>
          <w:p w14:paraId="2D1C8898" w14:textId="77777777" w:rsidR="00266D9E" w:rsidRPr="003C6844" w:rsidRDefault="00D60409" w:rsidP="00B207C5">
            <w:pPr>
              <w:keepNext/>
              <w:rPr>
                <w:lang w:val="de-CH"/>
              </w:rPr>
            </w:pPr>
            <w:r w:rsidRPr="003C6844">
              <w:rPr>
                <w:noProof/>
                <w:lang w:val="de-CH"/>
              </w:rPr>
              <w:t>CSSS</w:t>
            </w:r>
          </w:p>
          <w:p w14:paraId="3AB0FAAC" w14:textId="77777777" w:rsidR="00845E8C" w:rsidRPr="003C6844" w:rsidRDefault="00D60409" w:rsidP="00B207C5">
            <w:pPr>
              <w:keepNext/>
              <w:rPr>
                <w:lang w:val="de-CH"/>
              </w:rPr>
            </w:pPr>
            <w:r w:rsidRPr="003C6844">
              <w:rPr>
                <w:noProof/>
                <w:lang w:val="de-CH"/>
              </w:rPr>
              <w:t>CSSS</w:t>
            </w:r>
          </w:p>
        </w:tc>
        <w:tc>
          <w:tcPr>
            <w:tcW w:w="567" w:type="dxa"/>
            <w:tcBorders>
              <w:top w:val="triple" w:sz="4" w:space="0" w:color="auto"/>
              <w:left w:val="nil"/>
              <w:bottom w:val="nil"/>
              <w:right w:val="nil"/>
            </w:tcBorders>
            <w:hideMark/>
          </w:tcPr>
          <w:p w14:paraId="328D6EF4" w14:textId="77777777" w:rsidR="00845E8C" w:rsidRPr="003C6844" w:rsidRDefault="00D60409" w:rsidP="00B207C5">
            <w:pPr>
              <w:keepNext/>
              <w:rPr>
                <w:lang w:val="de-CH"/>
              </w:rPr>
            </w:pPr>
            <w:r w:rsidRPr="003C6844">
              <w:rPr>
                <w:noProof/>
                <w:lang w:val="de-CH"/>
              </w:rPr>
              <w:t>EDI, Parl</w:t>
            </w:r>
          </w:p>
          <w:p w14:paraId="76E651A4" w14:textId="77777777" w:rsidR="00266D9E" w:rsidRPr="003C6844" w:rsidRDefault="00D60409" w:rsidP="00B207C5">
            <w:pPr>
              <w:keepNext/>
              <w:rPr>
                <w:lang w:val="de-CH"/>
              </w:rPr>
            </w:pPr>
            <w:r w:rsidRPr="003C6844">
              <w:rPr>
                <w:noProof/>
                <w:lang w:val="de-CH"/>
              </w:rPr>
              <w:t>DFI, Parl</w:t>
            </w:r>
          </w:p>
          <w:p w14:paraId="7CD6F9F5" w14:textId="77777777" w:rsidR="00845E8C" w:rsidRPr="003C6844" w:rsidRDefault="00D60409" w:rsidP="00B207C5">
            <w:pPr>
              <w:keepNext/>
              <w:rPr>
                <w:lang w:val="de-CH"/>
              </w:rPr>
            </w:pPr>
            <w:r w:rsidRPr="003C6844">
              <w:rPr>
                <w:noProof/>
                <w:lang w:val="de-CH"/>
              </w:rPr>
              <w:t>DFI, Parl</w:t>
            </w:r>
          </w:p>
        </w:tc>
        <w:tc>
          <w:tcPr>
            <w:tcW w:w="1276" w:type="dxa"/>
            <w:gridSpan w:val="2"/>
            <w:tcBorders>
              <w:top w:val="triple" w:sz="4" w:space="0" w:color="auto"/>
              <w:left w:val="nil"/>
              <w:bottom w:val="nil"/>
              <w:right w:val="nil"/>
            </w:tcBorders>
            <w:hideMark/>
          </w:tcPr>
          <w:p w14:paraId="5E403618" w14:textId="77777777" w:rsidR="00266D9E" w:rsidRPr="003C6844" w:rsidRDefault="00D60409" w:rsidP="00B207C5">
            <w:pPr>
              <w:keepNext/>
              <w:rPr>
                <w:noProof/>
                <w:lang w:val="de-CH"/>
              </w:rPr>
            </w:pPr>
            <w:r w:rsidRPr="003C6844">
              <w:rPr>
                <w:noProof/>
                <w:lang w:val="de-CH"/>
              </w:rPr>
              <w:t>Bühler</w:t>
            </w:r>
          </w:p>
          <w:p w14:paraId="60682DEE" w14:textId="77777777" w:rsidR="00845E8C" w:rsidRPr="003C6844" w:rsidRDefault="00D60409" w:rsidP="00B207C5">
            <w:pPr>
              <w:keepNext/>
              <w:rPr>
                <w:lang w:val="de-CH"/>
              </w:rPr>
            </w:pPr>
            <w:r w:rsidRPr="003C6844">
              <w:rPr>
                <w:noProof/>
                <w:lang w:val="de-CH"/>
              </w:rPr>
              <w:t>Weibel</w:t>
            </w:r>
          </w:p>
        </w:tc>
        <w:tc>
          <w:tcPr>
            <w:tcW w:w="1134" w:type="dxa"/>
            <w:tcBorders>
              <w:top w:val="triple" w:sz="4" w:space="0" w:color="auto"/>
              <w:left w:val="nil"/>
              <w:bottom w:val="nil"/>
              <w:right w:val="nil"/>
            </w:tcBorders>
            <w:hideMark/>
          </w:tcPr>
          <w:p w14:paraId="17B6DCEE"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D46454A" w14:textId="77777777" w:rsidR="00845E8C" w:rsidRPr="003C6844" w:rsidRDefault="00D60409" w:rsidP="00B207C5">
            <w:pPr>
              <w:keepNext/>
              <w:rPr>
                <w:lang w:val="de-CH"/>
              </w:rPr>
            </w:pPr>
            <w:r w:rsidRPr="003C6844">
              <w:rPr>
                <w:noProof/>
                <w:lang w:val="de-CH"/>
              </w:rPr>
              <w:t>IV</w:t>
            </w:r>
          </w:p>
        </w:tc>
      </w:tr>
      <w:tr w:rsidR="00266D9E" w14:paraId="5FEE231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B9D251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76A4C0CA" w14:textId="77777777" w:rsidR="00845E8C" w:rsidRPr="004C13D5" w:rsidRDefault="00D60409" w:rsidP="00B207C5">
            <w:pPr>
              <w:spacing w:beforeAutospacing="1" w:afterAutospacing="1"/>
              <w:rPr>
                <w:rStyle w:val="Lienhypertexte"/>
                <w:b/>
                <w:lang w:val="de-CH"/>
              </w:rPr>
            </w:pPr>
            <w:r>
              <w:rPr>
                <w:b/>
                <w:noProof/>
                <w:lang w:val="de-DE"/>
              </w:rPr>
              <w:t>18.037</w:t>
            </w:r>
          </w:p>
        </w:tc>
        <w:tc>
          <w:tcPr>
            <w:tcW w:w="426" w:type="dxa"/>
            <w:tcBorders>
              <w:top w:val="single" w:sz="4" w:space="0" w:color="auto"/>
              <w:left w:val="nil"/>
              <w:bottom w:val="nil"/>
              <w:right w:val="nil"/>
            </w:tcBorders>
            <w:hideMark/>
          </w:tcPr>
          <w:p w14:paraId="2984F2A1"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6C5CDE08" w14:textId="77777777" w:rsidR="00845E8C" w:rsidRDefault="00456E15" w:rsidP="00A15E92">
            <w:pPr>
              <w:rPr>
                <w:rStyle w:val="Lienhypertexte"/>
                <w:b/>
              </w:rPr>
            </w:pPr>
            <w:hyperlink r:id="rId197" w:history="1">
              <w:r w:rsidR="00D60409">
                <w:rPr>
                  <w:rStyle w:val="Lienhypertexte"/>
                  <w:b/>
                </w:rPr>
                <w:t>DE</w:t>
              </w:r>
            </w:hyperlink>
          </w:p>
          <w:p w14:paraId="41BEC70D" w14:textId="77777777" w:rsidR="00845E8C" w:rsidRDefault="00456E15" w:rsidP="00A15E92">
            <w:pPr>
              <w:rPr>
                <w:rStyle w:val="Lienhypertexte"/>
                <w:b/>
              </w:rPr>
            </w:pPr>
            <w:hyperlink r:id="rId198" w:history="1">
              <w:r w:rsidR="00D60409">
                <w:rPr>
                  <w:rStyle w:val="Lienhypertexte"/>
                  <w:b/>
                </w:rPr>
                <w:t>FR</w:t>
              </w:r>
            </w:hyperlink>
          </w:p>
          <w:p w14:paraId="4EE71829" w14:textId="77777777" w:rsidR="00845E8C" w:rsidRPr="00C93153" w:rsidRDefault="00456E15" w:rsidP="00A15E92">
            <w:pPr>
              <w:rPr>
                <w:sz w:val="16"/>
                <w:szCs w:val="16"/>
                <w:highlight w:val="yellow"/>
                <w:lang w:val="en-US"/>
              </w:rPr>
            </w:pPr>
            <w:hyperlink r:id="rId199" w:history="1">
              <w:r w:rsidR="00D60409">
                <w:rPr>
                  <w:rStyle w:val="Lienhypertexte"/>
                  <w:b/>
                </w:rPr>
                <w:t>IT</w:t>
              </w:r>
            </w:hyperlink>
          </w:p>
        </w:tc>
        <w:tc>
          <w:tcPr>
            <w:tcW w:w="6096" w:type="dxa"/>
            <w:gridSpan w:val="2"/>
            <w:tcBorders>
              <w:top w:val="single" w:sz="4" w:space="0" w:color="auto"/>
              <w:left w:val="nil"/>
              <w:bottom w:val="nil"/>
              <w:right w:val="nil"/>
            </w:tcBorders>
          </w:tcPr>
          <w:p w14:paraId="1296BFF4" w14:textId="77777777" w:rsidR="00845E8C" w:rsidRPr="003C6844" w:rsidRDefault="00D60409" w:rsidP="00B207C5">
            <w:pPr>
              <w:rPr>
                <w:lang w:val="it-CH"/>
              </w:rPr>
            </w:pPr>
            <w:r>
              <w:rPr>
                <w:noProof/>
                <w:lang w:val="de-DE"/>
              </w:rPr>
              <w:t>Rechtslücke in der Unfallversicherung schliessen. Bericht des Bundesrates zur Abschreibung der Motion 11.3811 (Darbellay)</w:t>
            </w:r>
          </w:p>
          <w:p w14:paraId="3C4EAC10" w14:textId="77777777" w:rsidR="00266D9E" w:rsidRDefault="00D60409" w:rsidP="00B207C5">
            <w:pPr>
              <w:rPr>
                <w:lang w:val="de-DE"/>
              </w:rPr>
            </w:pPr>
            <w:r>
              <w:rPr>
                <w:noProof/>
                <w:lang w:val="de-DE"/>
              </w:rPr>
              <w:t>Pour combler les lacunes de l'assurance-accidents. Rapport du Conseil fédéral sur le classement de la motion 11.3811 (Darbellay)</w:t>
            </w:r>
          </w:p>
          <w:p w14:paraId="312BB309" w14:textId="77777777" w:rsidR="00845E8C" w:rsidRPr="003C6844" w:rsidRDefault="00D60409" w:rsidP="00B207C5">
            <w:pPr>
              <w:rPr>
                <w:lang w:val="it-CH"/>
              </w:rPr>
            </w:pPr>
            <w:r>
              <w:rPr>
                <w:noProof/>
                <w:lang w:val="de-DE"/>
              </w:rPr>
              <w:t>Colmare le lacune giuridiche nell’assicurazione contro gli infortuni. Rapporto del Consiglio federale concernente lo stralcio della mozione 11.3811 (Darbellay)</w:t>
            </w:r>
          </w:p>
        </w:tc>
        <w:tc>
          <w:tcPr>
            <w:tcW w:w="567" w:type="dxa"/>
            <w:tcBorders>
              <w:top w:val="single" w:sz="4" w:space="0" w:color="auto"/>
              <w:left w:val="nil"/>
              <w:bottom w:val="nil"/>
              <w:right w:val="nil"/>
            </w:tcBorders>
            <w:hideMark/>
          </w:tcPr>
          <w:p w14:paraId="74803636"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75AC9C91"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79FF56B1"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53ADB36B"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49C8F819"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3DE2A3F5"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3AB8D5C8" w14:textId="77777777" w:rsidR="00845E8C" w:rsidRPr="003C6844" w:rsidRDefault="00845E8C" w:rsidP="00B207C5">
            <w:pPr>
              <w:rPr>
                <w:lang w:val="de-CH"/>
              </w:rPr>
            </w:pPr>
          </w:p>
        </w:tc>
      </w:tr>
      <w:tr w:rsidR="00266D9E" w14:paraId="4EC83C32"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DC4DD21"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14642889" w14:textId="77777777" w:rsidR="00845E8C" w:rsidRPr="004C13D5" w:rsidRDefault="00D60409" w:rsidP="00B207C5">
            <w:pPr>
              <w:spacing w:beforeAutospacing="1" w:afterAutospacing="1"/>
              <w:rPr>
                <w:rStyle w:val="Lienhypertexte"/>
                <w:b/>
                <w:lang w:val="de-CH"/>
              </w:rPr>
            </w:pPr>
            <w:r>
              <w:rPr>
                <w:b/>
                <w:noProof/>
                <w:lang w:val="de-DE"/>
              </w:rPr>
              <w:t>18.408</w:t>
            </w:r>
          </w:p>
        </w:tc>
        <w:tc>
          <w:tcPr>
            <w:tcW w:w="426" w:type="dxa"/>
            <w:tcBorders>
              <w:top w:val="single" w:sz="4" w:space="0" w:color="auto"/>
              <w:left w:val="nil"/>
              <w:bottom w:val="triple" w:sz="4" w:space="0" w:color="auto"/>
              <w:right w:val="nil"/>
            </w:tcBorders>
            <w:hideMark/>
          </w:tcPr>
          <w:p w14:paraId="6173D8AC"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344C3493" w14:textId="77777777" w:rsidR="00845E8C" w:rsidRDefault="00456E15" w:rsidP="00A15E92">
            <w:pPr>
              <w:rPr>
                <w:rStyle w:val="Lienhypertexte"/>
                <w:b/>
              </w:rPr>
            </w:pPr>
            <w:hyperlink r:id="rId200" w:history="1">
              <w:r w:rsidR="00D60409">
                <w:rPr>
                  <w:rStyle w:val="Lienhypertexte"/>
                  <w:b/>
                </w:rPr>
                <w:t>DE</w:t>
              </w:r>
            </w:hyperlink>
          </w:p>
          <w:p w14:paraId="6A89A911" w14:textId="77777777" w:rsidR="00845E8C" w:rsidRDefault="00456E15" w:rsidP="00A15E92">
            <w:pPr>
              <w:rPr>
                <w:rStyle w:val="Lienhypertexte"/>
                <w:b/>
              </w:rPr>
            </w:pPr>
            <w:hyperlink r:id="rId201" w:history="1">
              <w:r w:rsidR="00D60409">
                <w:rPr>
                  <w:rStyle w:val="Lienhypertexte"/>
                  <w:b/>
                </w:rPr>
                <w:t>FR</w:t>
              </w:r>
            </w:hyperlink>
          </w:p>
          <w:p w14:paraId="3E27DDD2" w14:textId="77777777" w:rsidR="00845E8C" w:rsidRPr="00C93153" w:rsidRDefault="00456E15" w:rsidP="00A15E92">
            <w:pPr>
              <w:rPr>
                <w:sz w:val="16"/>
                <w:szCs w:val="16"/>
                <w:highlight w:val="yellow"/>
                <w:lang w:val="en-US"/>
              </w:rPr>
            </w:pPr>
            <w:hyperlink r:id="rId202" w:history="1">
              <w:r w:rsidR="00D60409">
                <w:rPr>
                  <w:rStyle w:val="Lienhypertexte"/>
                  <w:b/>
                </w:rPr>
                <w:t>IT</w:t>
              </w:r>
            </w:hyperlink>
          </w:p>
        </w:tc>
        <w:tc>
          <w:tcPr>
            <w:tcW w:w="6096" w:type="dxa"/>
            <w:gridSpan w:val="2"/>
            <w:tcBorders>
              <w:top w:val="single" w:sz="4" w:space="0" w:color="auto"/>
              <w:left w:val="nil"/>
              <w:bottom w:val="triple" w:sz="4" w:space="0" w:color="auto"/>
              <w:right w:val="nil"/>
            </w:tcBorders>
          </w:tcPr>
          <w:p w14:paraId="1A75A9AB" w14:textId="77777777" w:rsidR="00845E8C" w:rsidRPr="003C6844" w:rsidRDefault="00D60409" w:rsidP="00B207C5">
            <w:pPr>
              <w:rPr>
                <w:lang w:val="it-CH"/>
              </w:rPr>
            </w:pPr>
            <w:r>
              <w:rPr>
                <w:noProof/>
                <w:lang w:val="de-DE"/>
              </w:rPr>
              <w:t>Pa.Iv. Nantermod. Schliessung der Rechtslücken in der Unfallversicherung</w:t>
            </w:r>
          </w:p>
          <w:p w14:paraId="2EFAB993" w14:textId="77777777" w:rsidR="00266D9E" w:rsidRDefault="00D60409" w:rsidP="00B207C5">
            <w:pPr>
              <w:rPr>
                <w:lang w:val="de-DE"/>
              </w:rPr>
            </w:pPr>
            <w:r>
              <w:rPr>
                <w:noProof/>
                <w:lang w:val="de-DE"/>
              </w:rPr>
              <w:t>Iv.pa. Nantermod. Pour combler les lacunes de l'assurance-accidents</w:t>
            </w:r>
          </w:p>
          <w:p w14:paraId="63ADF592" w14:textId="77777777" w:rsidR="00845E8C" w:rsidRPr="003C6844" w:rsidRDefault="00D60409" w:rsidP="00B207C5">
            <w:pPr>
              <w:rPr>
                <w:lang w:val="it-CH"/>
              </w:rPr>
            </w:pPr>
            <w:r>
              <w:rPr>
                <w:noProof/>
                <w:lang w:val="de-DE"/>
              </w:rPr>
              <w:t>Iv.pa. Nantermod. Colmare le lacune nell'assicurazione contro gli infortuni</w:t>
            </w:r>
          </w:p>
        </w:tc>
        <w:tc>
          <w:tcPr>
            <w:tcW w:w="567" w:type="dxa"/>
            <w:tcBorders>
              <w:top w:val="single" w:sz="4" w:space="0" w:color="auto"/>
              <w:left w:val="nil"/>
              <w:bottom w:val="triple" w:sz="4" w:space="0" w:color="auto"/>
              <w:right w:val="nil"/>
            </w:tcBorders>
            <w:hideMark/>
          </w:tcPr>
          <w:p w14:paraId="23B2D295" w14:textId="77777777" w:rsidR="00845E8C" w:rsidRPr="003C6844" w:rsidRDefault="00845E8C" w:rsidP="00642EDF">
            <w:pPr>
              <w:rPr>
                <w:lang w:val="de-CH"/>
              </w:rPr>
            </w:pPr>
          </w:p>
        </w:tc>
        <w:tc>
          <w:tcPr>
            <w:tcW w:w="2268" w:type="dxa"/>
            <w:tcBorders>
              <w:top w:val="single" w:sz="4" w:space="0" w:color="auto"/>
              <w:left w:val="nil"/>
              <w:bottom w:val="triple" w:sz="4" w:space="0" w:color="auto"/>
              <w:right w:val="nil"/>
            </w:tcBorders>
            <w:hideMark/>
          </w:tcPr>
          <w:p w14:paraId="1E45713A" w14:textId="77777777" w:rsidR="00845E8C" w:rsidRPr="003C6844" w:rsidRDefault="00D60409" w:rsidP="00B207C5">
            <w:pPr>
              <w:rPr>
                <w:lang w:val="de-CH"/>
              </w:rPr>
            </w:pPr>
            <w:r w:rsidRPr="003C6844">
              <w:rPr>
                <w:noProof/>
                <w:lang w:val="de-CH"/>
              </w:rPr>
              <w:t>Pa.Iv. 1. Phase</w:t>
            </w:r>
          </w:p>
          <w:p w14:paraId="69158267" w14:textId="77777777" w:rsidR="00266D9E" w:rsidRPr="003C6844" w:rsidRDefault="00D60409" w:rsidP="00B207C5">
            <w:pPr>
              <w:rPr>
                <w:lang w:val="de-CH"/>
              </w:rPr>
            </w:pPr>
            <w:r w:rsidRPr="003C6844">
              <w:rPr>
                <w:noProof/>
                <w:lang w:val="de-CH"/>
              </w:rPr>
              <w:t>Iv.pa. 1re phase</w:t>
            </w:r>
          </w:p>
          <w:p w14:paraId="79389C6E" w14:textId="77777777" w:rsidR="00845E8C" w:rsidRPr="003C6844" w:rsidRDefault="00D60409" w:rsidP="00B207C5">
            <w:pPr>
              <w:rPr>
                <w:lang w:val="de-CH"/>
              </w:rPr>
            </w:pPr>
            <w:r w:rsidRPr="003C6844">
              <w:rPr>
                <w:noProof/>
                <w:lang w:val="de-CH"/>
              </w:rPr>
              <w:t>Iv.pa. 1a fase</w:t>
            </w:r>
          </w:p>
        </w:tc>
        <w:tc>
          <w:tcPr>
            <w:tcW w:w="850" w:type="dxa"/>
            <w:tcBorders>
              <w:top w:val="single" w:sz="4" w:space="0" w:color="auto"/>
              <w:left w:val="nil"/>
              <w:bottom w:val="triple" w:sz="4" w:space="0" w:color="auto"/>
              <w:right w:val="nil"/>
            </w:tcBorders>
            <w:hideMark/>
          </w:tcPr>
          <w:p w14:paraId="0BD62133" w14:textId="77777777" w:rsidR="00845E8C" w:rsidRPr="003C6844" w:rsidRDefault="00845E8C" w:rsidP="00B207C5">
            <w:pPr>
              <w:rPr>
                <w:lang w:val="de-CH"/>
              </w:rPr>
            </w:pPr>
          </w:p>
        </w:tc>
        <w:tc>
          <w:tcPr>
            <w:tcW w:w="567" w:type="dxa"/>
            <w:tcBorders>
              <w:top w:val="single" w:sz="4" w:space="0" w:color="auto"/>
              <w:left w:val="nil"/>
              <w:bottom w:val="triple" w:sz="4" w:space="0" w:color="auto"/>
              <w:right w:val="nil"/>
            </w:tcBorders>
            <w:hideMark/>
          </w:tcPr>
          <w:p w14:paraId="30C4511C"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76685FC2"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1D2E8559"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1CBE6227" w14:textId="77777777" w:rsidR="00845E8C" w:rsidRPr="003C6844" w:rsidRDefault="00845E8C" w:rsidP="00B207C5">
            <w:pPr>
              <w:rPr>
                <w:lang w:val="de-CH"/>
              </w:rPr>
            </w:pPr>
          </w:p>
        </w:tc>
      </w:tr>
      <w:tr w:rsidR="00266D9E" w14:paraId="1D96112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72BA35AF"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6CAA6D83"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61382D01"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323674A" w14:textId="77777777" w:rsidR="00845E8C" w:rsidRDefault="00845E8C" w:rsidP="00A15E92">
            <w:pPr>
              <w:rPr>
                <w:rStyle w:val="Lienhypertexte"/>
                <w:b/>
              </w:rPr>
            </w:pPr>
          </w:p>
          <w:p w14:paraId="403E5940" w14:textId="77777777" w:rsidR="00845E8C" w:rsidRDefault="00845E8C" w:rsidP="00A15E92">
            <w:pPr>
              <w:rPr>
                <w:rStyle w:val="Lienhypertexte"/>
                <w:b/>
              </w:rPr>
            </w:pPr>
          </w:p>
          <w:p w14:paraId="32F2BE26"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25757FBD" w14:textId="77777777" w:rsidR="00845E8C" w:rsidRPr="003C6844" w:rsidRDefault="00D60409" w:rsidP="00B207C5">
            <w:pPr>
              <w:rPr>
                <w:lang w:val="it-CH"/>
              </w:rPr>
            </w:pPr>
            <w:r>
              <w:rPr>
                <w:noProof/>
                <w:lang w:val="de-DE"/>
              </w:rPr>
              <w:t>Parlamentarische Vorstösse in Kategorie IV</w:t>
            </w:r>
          </w:p>
          <w:p w14:paraId="27B23786" w14:textId="77777777" w:rsidR="00266D9E" w:rsidRDefault="00D60409" w:rsidP="00B207C5">
            <w:pPr>
              <w:rPr>
                <w:lang w:val="de-DE"/>
              </w:rPr>
            </w:pPr>
            <w:r>
              <w:rPr>
                <w:noProof/>
                <w:lang w:val="de-DE"/>
              </w:rPr>
              <w:t>Interventions parlementaires de catégorie IV</w:t>
            </w:r>
          </w:p>
          <w:p w14:paraId="7B08DC8E"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1E021B5D"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1E0884A"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DD95FFE"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07445657" w14:textId="77777777" w:rsidR="00266D9E" w:rsidRPr="003C6844" w:rsidRDefault="00D60409" w:rsidP="00B207C5">
            <w:pPr>
              <w:rPr>
                <w:noProof/>
                <w:lang w:val="de-CH"/>
              </w:rPr>
            </w:pPr>
            <w:r w:rsidRPr="003C6844">
              <w:rPr>
                <w:noProof/>
                <w:lang w:val="de-CH"/>
              </w:rPr>
              <w:t>EDI</w:t>
            </w:r>
          </w:p>
          <w:p w14:paraId="63B0EA85" w14:textId="77777777" w:rsidR="00266D9E" w:rsidRPr="003C6844" w:rsidRDefault="00D60409" w:rsidP="00B207C5">
            <w:pPr>
              <w:rPr>
                <w:lang w:val="de-CH"/>
              </w:rPr>
            </w:pPr>
            <w:r w:rsidRPr="003C6844">
              <w:rPr>
                <w:noProof/>
                <w:lang w:val="de-CH"/>
              </w:rPr>
              <w:t>DFI</w:t>
            </w:r>
          </w:p>
          <w:p w14:paraId="1521E2E2"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5009C78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2384E3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51CD14B" w14:textId="77777777" w:rsidR="00845E8C" w:rsidRPr="003C6844" w:rsidRDefault="00845E8C" w:rsidP="00B207C5">
            <w:pPr>
              <w:rPr>
                <w:lang w:val="de-CH"/>
              </w:rPr>
            </w:pPr>
          </w:p>
        </w:tc>
      </w:tr>
      <w:tr w:rsidR="00266D9E" w14:paraId="1DE02E5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1BBB2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FE7F91F" w14:textId="77777777" w:rsidR="00845E8C" w:rsidRPr="004C13D5" w:rsidRDefault="00D60409" w:rsidP="00B207C5">
            <w:pPr>
              <w:spacing w:beforeAutospacing="1" w:afterAutospacing="1"/>
              <w:rPr>
                <w:rStyle w:val="Lienhypertexte"/>
                <w:b/>
                <w:lang w:val="de-CH"/>
              </w:rPr>
            </w:pPr>
            <w:r>
              <w:rPr>
                <w:b/>
                <w:noProof/>
                <w:lang w:val="de-DE"/>
              </w:rPr>
              <w:t>19.004</w:t>
            </w:r>
          </w:p>
        </w:tc>
        <w:tc>
          <w:tcPr>
            <w:tcW w:w="426" w:type="dxa"/>
            <w:tcBorders>
              <w:top w:val="single" w:sz="4" w:space="0" w:color="auto"/>
              <w:left w:val="nil"/>
              <w:bottom w:val="single" w:sz="4" w:space="0" w:color="auto"/>
              <w:right w:val="nil"/>
            </w:tcBorders>
            <w:hideMark/>
          </w:tcPr>
          <w:p w14:paraId="414D0350" w14:textId="77777777" w:rsidR="00845E8C" w:rsidRPr="00A026A1" w:rsidRDefault="00D60409" w:rsidP="00591530">
            <w:pPr>
              <w:spacing w:beforeAutospacing="1" w:afterAutospacing="1"/>
              <w:jc w:val="center"/>
              <w:rPr>
                <w:b/>
                <w:lang w:val="de-DE"/>
              </w:rPr>
            </w:pPr>
            <w:r>
              <w:rPr>
                <w:b/>
                <w:noProof/>
                <w:lang w:val="de-DE"/>
              </w:rPr>
              <w:t>ns</w:t>
            </w:r>
          </w:p>
        </w:tc>
        <w:tc>
          <w:tcPr>
            <w:tcW w:w="708" w:type="dxa"/>
            <w:tcBorders>
              <w:top w:val="single" w:sz="4" w:space="0" w:color="auto"/>
              <w:left w:val="nil"/>
              <w:bottom w:val="single" w:sz="4" w:space="0" w:color="auto"/>
              <w:right w:val="nil"/>
            </w:tcBorders>
            <w:hideMark/>
          </w:tcPr>
          <w:p w14:paraId="4284E0DD" w14:textId="77777777" w:rsidR="00845E8C" w:rsidRDefault="00456E15" w:rsidP="00A15E92">
            <w:pPr>
              <w:rPr>
                <w:rStyle w:val="Lienhypertexte"/>
                <w:b/>
              </w:rPr>
            </w:pPr>
            <w:hyperlink r:id="rId203" w:history="1">
              <w:r w:rsidR="00D60409">
                <w:rPr>
                  <w:rStyle w:val="Lienhypertexte"/>
                  <w:b/>
                </w:rPr>
                <w:t>DE</w:t>
              </w:r>
            </w:hyperlink>
          </w:p>
          <w:p w14:paraId="7EB35F17" w14:textId="77777777" w:rsidR="00845E8C" w:rsidRDefault="00456E15" w:rsidP="00A15E92">
            <w:pPr>
              <w:rPr>
                <w:rStyle w:val="Lienhypertexte"/>
                <w:b/>
              </w:rPr>
            </w:pPr>
            <w:hyperlink r:id="rId204" w:history="1">
              <w:r w:rsidR="00D60409">
                <w:rPr>
                  <w:rStyle w:val="Lienhypertexte"/>
                  <w:b/>
                </w:rPr>
                <w:t>FR</w:t>
              </w:r>
            </w:hyperlink>
          </w:p>
          <w:p w14:paraId="4253E945" w14:textId="77777777" w:rsidR="00845E8C" w:rsidRPr="00C93153" w:rsidRDefault="00456E15" w:rsidP="00A15E92">
            <w:pPr>
              <w:rPr>
                <w:sz w:val="16"/>
                <w:szCs w:val="16"/>
                <w:highlight w:val="yellow"/>
                <w:lang w:val="en-US"/>
              </w:rPr>
            </w:pPr>
            <w:hyperlink r:id="rId20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828D5E8" w14:textId="77777777" w:rsidR="00845E8C" w:rsidRPr="003C6844" w:rsidRDefault="00D60409" w:rsidP="00B207C5">
            <w:pPr>
              <w:rPr>
                <w:lang w:val="it-CH"/>
              </w:rPr>
            </w:pPr>
            <w:r>
              <w:rPr>
                <w:noProof/>
                <w:lang w:val="de-DE"/>
              </w:rPr>
              <w:t>Jahresbericht 2018 der GPK und der GPDel</w:t>
            </w:r>
          </w:p>
          <w:p w14:paraId="41A2F6F4" w14:textId="77777777" w:rsidR="00266D9E" w:rsidRDefault="00D60409" w:rsidP="00B207C5">
            <w:pPr>
              <w:rPr>
                <w:lang w:val="de-DE"/>
              </w:rPr>
            </w:pPr>
            <w:r>
              <w:rPr>
                <w:noProof/>
                <w:lang w:val="de-DE"/>
              </w:rPr>
              <w:t>Rapport annuel 2018 des CdG et de la DélCdG</w:t>
            </w:r>
          </w:p>
          <w:p w14:paraId="23E8C808" w14:textId="77777777" w:rsidR="00845E8C" w:rsidRPr="003C6844" w:rsidRDefault="00D60409" w:rsidP="00B207C5">
            <w:pPr>
              <w:rPr>
                <w:lang w:val="it-CH"/>
              </w:rPr>
            </w:pPr>
            <w:r>
              <w:rPr>
                <w:noProof/>
                <w:lang w:val="de-DE"/>
              </w:rPr>
              <w:t>Rapporto annuale 2018 delle CdG e della DelCdG</w:t>
            </w:r>
          </w:p>
        </w:tc>
        <w:tc>
          <w:tcPr>
            <w:tcW w:w="567" w:type="dxa"/>
            <w:tcBorders>
              <w:top w:val="single" w:sz="4" w:space="0" w:color="auto"/>
              <w:left w:val="nil"/>
              <w:bottom w:val="single" w:sz="4" w:space="0" w:color="auto"/>
              <w:right w:val="nil"/>
            </w:tcBorders>
            <w:hideMark/>
          </w:tcPr>
          <w:p w14:paraId="344EA922"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8BB491B"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3F05CC9" w14:textId="77777777" w:rsidR="00266D9E" w:rsidRPr="003C6844" w:rsidRDefault="00D60409" w:rsidP="00B207C5">
            <w:pPr>
              <w:rPr>
                <w:noProof/>
                <w:lang w:val="de-CH"/>
              </w:rPr>
            </w:pPr>
            <w:r w:rsidRPr="003C6844">
              <w:rPr>
                <w:noProof/>
                <w:lang w:val="de-CH"/>
              </w:rPr>
              <w:t>GPK</w:t>
            </w:r>
          </w:p>
          <w:p w14:paraId="47246BE7" w14:textId="77777777" w:rsidR="00266D9E" w:rsidRPr="003C6844" w:rsidRDefault="00D60409" w:rsidP="00B207C5">
            <w:pPr>
              <w:rPr>
                <w:lang w:val="de-CH"/>
              </w:rPr>
            </w:pPr>
            <w:r w:rsidRPr="003C6844">
              <w:rPr>
                <w:noProof/>
                <w:lang w:val="de-CH"/>
              </w:rPr>
              <w:t>CdG</w:t>
            </w:r>
          </w:p>
          <w:p w14:paraId="5B4C5170" w14:textId="77777777" w:rsidR="00845E8C" w:rsidRPr="003C6844" w:rsidRDefault="00D60409" w:rsidP="00B207C5">
            <w:pPr>
              <w:rPr>
                <w:lang w:val="de-CH"/>
              </w:rPr>
            </w:pPr>
            <w:r w:rsidRPr="003C6844">
              <w:rPr>
                <w:noProof/>
                <w:lang w:val="de-CH"/>
              </w:rPr>
              <w:t>CdG</w:t>
            </w:r>
          </w:p>
        </w:tc>
        <w:tc>
          <w:tcPr>
            <w:tcW w:w="567" w:type="dxa"/>
            <w:tcBorders>
              <w:top w:val="single" w:sz="4" w:space="0" w:color="auto"/>
              <w:left w:val="nil"/>
              <w:bottom w:val="single" w:sz="4" w:space="0" w:color="auto"/>
              <w:right w:val="nil"/>
            </w:tcBorders>
            <w:hideMark/>
          </w:tcPr>
          <w:p w14:paraId="19DD0B55" w14:textId="77777777" w:rsidR="00266D9E" w:rsidRPr="003C6844" w:rsidRDefault="00D60409" w:rsidP="00B207C5">
            <w:pPr>
              <w:rPr>
                <w:noProof/>
                <w:lang w:val="de-CH"/>
              </w:rPr>
            </w:pPr>
            <w:r w:rsidRPr="003C6844">
              <w:rPr>
                <w:noProof/>
                <w:lang w:val="de-CH"/>
              </w:rPr>
              <w:t>Parl</w:t>
            </w:r>
          </w:p>
          <w:p w14:paraId="500886F5" w14:textId="77777777" w:rsidR="00266D9E" w:rsidRPr="003C6844" w:rsidRDefault="00D60409" w:rsidP="00B207C5">
            <w:pPr>
              <w:rPr>
                <w:lang w:val="de-CH"/>
              </w:rPr>
            </w:pPr>
            <w:r w:rsidRPr="003C6844">
              <w:rPr>
                <w:noProof/>
                <w:lang w:val="de-CH"/>
              </w:rPr>
              <w:t>Parl</w:t>
            </w:r>
          </w:p>
          <w:p w14:paraId="722E3EFD"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733375E1" w14:textId="77777777" w:rsidR="00845E8C" w:rsidRPr="003C6844" w:rsidRDefault="00D60409" w:rsidP="00B207C5">
            <w:pPr>
              <w:rPr>
                <w:lang w:val="de-CH"/>
              </w:rPr>
            </w:pPr>
            <w:r w:rsidRPr="003C6844">
              <w:rPr>
                <w:noProof/>
                <w:lang w:val="de-CH"/>
              </w:rPr>
              <w:t>Feri Yvonne</w:t>
            </w:r>
          </w:p>
          <w:p w14:paraId="183E3040" w14:textId="77777777" w:rsidR="00266D9E" w:rsidRPr="003C6844" w:rsidRDefault="00D60409" w:rsidP="00B207C5">
            <w:pPr>
              <w:rPr>
                <w:lang w:val="de-CH"/>
              </w:rPr>
            </w:pPr>
            <w:r w:rsidRPr="003C6844">
              <w:rPr>
                <w:noProof/>
                <w:lang w:val="de-CH"/>
              </w:rPr>
              <w:t>Fiala</w:t>
            </w:r>
          </w:p>
          <w:p w14:paraId="24CDD64D" w14:textId="77777777" w:rsidR="00266D9E" w:rsidRPr="003C6844" w:rsidRDefault="00D60409" w:rsidP="00B207C5">
            <w:pPr>
              <w:rPr>
                <w:lang w:val="de-CH"/>
              </w:rPr>
            </w:pPr>
            <w:r w:rsidRPr="003C6844">
              <w:rPr>
                <w:noProof/>
                <w:lang w:val="de-CH"/>
              </w:rPr>
              <w:t>Heer</w:t>
            </w:r>
          </w:p>
          <w:p w14:paraId="07A313A7" w14:textId="77777777" w:rsidR="00845E8C" w:rsidRPr="003C6844" w:rsidRDefault="00D60409" w:rsidP="00B207C5">
            <w:pPr>
              <w:rPr>
                <w:lang w:val="de-CH"/>
              </w:rPr>
            </w:pPr>
            <w:r w:rsidRPr="003C6844">
              <w:rPr>
                <w:noProof/>
                <w:lang w:val="de-CH"/>
              </w:rPr>
              <w:t>Piller Carrard</w:t>
            </w:r>
          </w:p>
        </w:tc>
        <w:tc>
          <w:tcPr>
            <w:tcW w:w="1134" w:type="dxa"/>
            <w:tcBorders>
              <w:top w:val="single" w:sz="4" w:space="0" w:color="auto"/>
              <w:left w:val="nil"/>
              <w:bottom w:val="single" w:sz="4" w:space="0" w:color="auto"/>
              <w:right w:val="nil"/>
            </w:tcBorders>
            <w:hideMark/>
          </w:tcPr>
          <w:p w14:paraId="1635B2AE"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25147BDA" w14:textId="77777777" w:rsidR="00845E8C" w:rsidRPr="003C6844" w:rsidRDefault="00D60409" w:rsidP="00B207C5">
            <w:pPr>
              <w:rPr>
                <w:lang w:val="de-CH"/>
              </w:rPr>
            </w:pPr>
            <w:r w:rsidRPr="003C6844">
              <w:rPr>
                <w:noProof/>
                <w:lang w:val="de-CH"/>
              </w:rPr>
              <w:t>IIIa/IV</w:t>
            </w:r>
          </w:p>
        </w:tc>
      </w:tr>
      <w:tr w:rsidR="00266D9E" w14:paraId="6EA6A8CD"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C5E98C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179D41" w14:textId="77777777" w:rsidR="00845E8C" w:rsidRPr="004C13D5" w:rsidRDefault="00D60409" w:rsidP="00B207C5">
            <w:pPr>
              <w:spacing w:beforeAutospacing="1" w:afterAutospacing="1"/>
              <w:rPr>
                <w:rStyle w:val="Lienhypertexte"/>
                <w:b/>
                <w:lang w:val="de-CH"/>
              </w:rPr>
            </w:pPr>
            <w:r>
              <w:rPr>
                <w:b/>
                <w:noProof/>
                <w:lang w:val="de-DE"/>
              </w:rPr>
              <w:t>17.495</w:t>
            </w:r>
          </w:p>
        </w:tc>
        <w:tc>
          <w:tcPr>
            <w:tcW w:w="426" w:type="dxa"/>
            <w:tcBorders>
              <w:top w:val="single" w:sz="4" w:space="0" w:color="auto"/>
              <w:left w:val="nil"/>
              <w:bottom w:val="single" w:sz="4" w:space="0" w:color="auto"/>
              <w:right w:val="nil"/>
            </w:tcBorders>
            <w:hideMark/>
          </w:tcPr>
          <w:p w14:paraId="68F8785D"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F2E7901" w14:textId="77777777" w:rsidR="00845E8C" w:rsidRDefault="00456E15" w:rsidP="00A15E92">
            <w:pPr>
              <w:rPr>
                <w:rStyle w:val="Lienhypertexte"/>
                <w:b/>
              </w:rPr>
            </w:pPr>
            <w:hyperlink r:id="rId206" w:history="1">
              <w:r w:rsidR="00D60409">
                <w:rPr>
                  <w:rStyle w:val="Lienhypertexte"/>
                  <w:b/>
                </w:rPr>
                <w:t>DE</w:t>
              </w:r>
            </w:hyperlink>
          </w:p>
          <w:p w14:paraId="54E4E072" w14:textId="77777777" w:rsidR="00845E8C" w:rsidRDefault="00456E15" w:rsidP="00A15E92">
            <w:pPr>
              <w:rPr>
                <w:rStyle w:val="Lienhypertexte"/>
                <w:b/>
              </w:rPr>
            </w:pPr>
            <w:hyperlink r:id="rId207" w:history="1">
              <w:r w:rsidR="00D60409">
                <w:rPr>
                  <w:rStyle w:val="Lienhypertexte"/>
                  <w:b/>
                </w:rPr>
                <w:t>FR</w:t>
              </w:r>
            </w:hyperlink>
          </w:p>
          <w:p w14:paraId="6B836162" w14:textId="77777777" w:rsidR="00845E8C" w:rsidRPr="00C93153" w:rsidRDefault="00456E15" w:rsidP="00A15E92">
            <w:pPr>
              <w:rPr>
                <w:sz w:val="16"/>
                <w:szCs w:val="16"/>
                <w:highlight w:val="yellow"/>
                <w:lang w:val="en-US"/>
              </w:rPr>
            </w:pPr>
            <w:hyperlink r:id="rId20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A3BE2FD" w14:textId="77777777" w:rsidR="00845E8C" w:rsidRPr="003C6844" w:rsidRDefault="00D60409" w:rsidP="00B207C5">
            <w:pPr>
              <w:rPr>
                <w:lang w:val="it-CH"/>
              </w:rPr>
            </w:pPr>
            <w:r>
              <w:rPr>
                <w:noProof/>
                <w:lang w:val="de-DE"/>
              </w:rPr>
              <w:t>Pa.Iv. FK-SR. Aufhebung der Neat-Aufsichtsdelegation</w:t>
            </w:r>
          </w:p>
          <w:p w14:paraId="567FDD73" w14:textId="77777777" w:rsidR="00266D9E" w:rsidRDefault="00D60409" w:rsidP="00B207C5">
            <w:pPr>
              <w:rPr>
                <w:lang w:val="de-DE"/>
              </w:rPr>
            </w:pPr>
            <w:r>
              <w:rPr>
                <w:noProof/>
                <w:lang w:val="de-DE"/>
              </w:rPr>
              <w:t>Iv.pa. CdF-CE. Dissolution de la Délégation de surveillance de la NLFA</w:t>
            </w:r>
          </w:p>
          <w:p w14:paraId="025F60F1" w14:textId="77777777" w:rsidR="00845E8C" w:rsidRPr="003C6844" w:rsidRDefault="00D60409" w:rsidP="00B207C5">
            <w:pPr>
              <w:rPr>
                <w:lang w:val="it-CH"/>
              </w:rPr>
            </w:pPr>
            <w:r>
              <w:rPr>
                <w:noProof/>
                <w:lang w:val="de-DE"/>
              </w:rPr>
              <w:t>Iv.pa. CdF-CS. Scioglimento della delegazione di vigilanza della NFTA</w:t>
            </w:r>
          </w:p>
        </w:tc>
        <w:tc>
          <w:tcPr>
            <w:tcW w:w="567" w:type="dxa"/>
            <w:tcBorders>
              <w:top w:val="single" w:sz="4" w:space="0" w:color="auto"/>
              <w:left w:val="nil"/>
              <w:bottom w:val="single" w:sz="4" w:space="0" w:color="auto"/>
              <w:right w:val="nil"/>
            </w:tcBorders>
            <w:hideMark/>
          </w:tcPr>
          <w:p w14:paraId="2016C11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23F94F8B" w14:textId="77777777" w:rsidR="00845E8C" w:rsidRPr="003C6844" w:rsidRDefault="00D60409" w:rsidP="00B207C5">
            <w:pPr>
              <w:rPr>
                <w:lang w:val="de-CH"/>
              </w:rPr>
            </w:pPr>
            <w:r w:rsidRPr="003C6844">
              <w:rPr>
                <w:noProof/>
                <w:lang w:val="de-CH"/>
              </w:rPr>
              <w:t>Pa.Iv. 2. Phase</w:t>
            </w:r>
          </w:p>
          <w:p w14:paraId="2E6D51FA" w14:textId="77777777" w:rsidR="00266D9E" w:rsidRPr="003C6844" w:rsidRDefault="00D60409" w:rsidP="00B207C5">
            <w:pPr>
              <w:rPr>
                <w:lang w:val="de-CH"/>
              </w:rPr>
            </w:pPr>
            <w:r w:rsidRPr="003C6844">
              <w:rPr>
                <w:noProof/>
                <w:lang w:val="de-CH"/>
              </w:rPr>
              <w:t>Iv.pa. 2e phase</w:t>
            </w:r>
          </w:p>
          <w:p w14:paraId="32EEAC6D" w14:textId="77777777" w:rsidR="00845E8C" w:rsidRPr="003C6844" w:rsidRDefault="00D60409" w:rsidP="00B207C5">
            <w:pPr>
              <w:rPr>
                <w:lang w:val="de-CH"/>
              </w:rPr>
            </w:pPr>
            <w:r w:rsidRPr="003C6844">
              <w:rPr>
                <w:noProof/>
                <w:lang w:val="de-CH"/>
              </w:rPr>
              <w:t>Iv.pa. 2a fase</w:t>
            </w:r>
          </w:p>
        </w:tc>
        <w:tc>
          <w:tcPr>
            <w:tcW w:w="850" w:type="dxa"/>
            <w:tcBorders>
              <w:top w:val="single" w:sz="4" w:space="0" w:color="auto"/>
              <w:left w:val="nil"/>
              <w:bottom w:val="single" w:sz="4" w:space="0" w:color="auto"/>
              <w:right w:val="nil"/>
            </w:tcBorders>
            <w:hideMark/>
          </w:tcPr>
          <w:p w14:paraId="0959ABD1" w14:textId="77777777" w:rsidR="00266D9E" w:rsidRPr="003C6844" w:rsidRDefault="00D60409" w:rsidP="00B207C5">
            <w:pPr>
              <w:rPr>
                <w:noProof/>
                <w:lang w:val="de-CH"/>
              </w:rPr>
            </w:pPr>
            <w:r w:rsidRPr="003C6844">
              <w:rPr>
                <w:noProof/>
                <w:lang w:val="de-CH"/>
              </w:rPr>
              <w:t>FK</w:t>
            </w:r>
          </w:p>
          <w:p w14:paraId="502118B6" w14:textId="77777777" w:rsidR="00266D9E" w:rsidRPr="003C6844" w:rsidRDefault="00D60409" w:rsidP="00B207C5">
            <w:pPr>
              <w:rPr>
                <w:lang w:val="de-CH"/>
              </w:rPr>
            </w:pPr>
            <w:r w:rsidRPr="003C6844">
              <w:rPr>
                <w:noProof/>
                <w:lang w:val="de-CH"/>
              </w:rPr>
              <w:t>CdF</w:t>
            </w:r>
          </w:p>
          <w:p w14:paraId="20BDE944" w14:textId="77777777" w:rsidR="00845E8C" w:rsidRPr="003C6844" w:rsidRDefault="00D60409" w:rsidP="00B207C5">
            <w:pPr>
              <w:rPr>
                <w:lang w:val="de-CH"/>
              </w:rPr>
            </w:pPr>
            <w:r w:rsidRPr="003C6844">
              <w:rPr>
                <w:noProof/>
                <w:lang w:val="de-CH"/>
              </w:rPr>
              <w:t>CdF</w:t>
            </w:r>
          </w:p>
        </w:tc>
        <w:tc>
          <w:tcPr>
            <w:tcW w:w="567" w:type="dxa"/>
            <w:tcBorders>
              <w:top w:val="single" w:sz="4" w:space="0" w:color="auto"/>
              <w:left w:val="nil"/>
              <w:bottom w:val="single" w:sz="4" w:space="0" w:color="auto"/>
              <w:right w:val="nil"/>
            </w:tcBorders>
            <w:hideMark/>
          </w:tcPr>
          <w:p w14:paraId="30AAA5CD" w14:textId="77777777" w:rsidR="00266D9E" w:rsidRPr="003C6844" w:rsidRDefault="00D60409" w:rsidP="00B207C5">
            <w:pPr>
              <w:rPr>
                <w:noProof/>
                <w:lang w:val="de-CH"/>
              </w:rPr>
            </w:pPr>
            <w:r w:rsidRPr="003C6844">
              <w:rPr>
                <w:noProof/>
                <w:lang w:val="de-CH"/>
              </w:rPr>
              <w:t>Parl</w:t>
            </w:r>
          </w:p>
          <w:p w14:paraId="1DA789FC" w14:textId="77777777" w:rsidR="00266D9E" w:rsidRPr="003C6844" w:rsidRDefault="00D60409" w:rsidP="00B207C5">
            <w:pPr>
              <w:rPr>
                <w:lang w:val="de-CH"/>
              </w:rPr>
            </w:pPr>
            <w:r w:rsidRPr="003C6844">
              <w:rPr>
                <w:noProof/>
                <w:lang w:val="de-CH"/>
              </w:rPr>
              <w:t>Parl</w:t>
            </w:r>
          </w:p>
          <w:p w14:paraId="3F653A3A"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97786F5" w14:textId="77777777" w:rsidR="00845E8C" w:rsidRPr="003C6844" w:rsidRDefault="00D60409" w:rsidP="00B207C5">
            <w:pPr>
              <w:rPr>
                <w:lang w:val="de-CH"/>
              </w:rPr>
            </w:pPr>
            <w:r w:rsidRPr="003C6844">
              <w:rPr>
                <w:noProof/>
                <w:lang w:val="de-CH"/>
              </w:rPr>
              <w:t>Egger Thomas</w:t>
            </w:r>
          </w:p>
          <w:p w14:paraId="69812E35" w14:textId="77777777" w:rsidR="00845E8C" w:rsidRPr="003C6844" w:rsidRDefault="00D60409" w:rsidP="00B207C5">
            <w:pPr>
              <w:rPr>
                <w:lang w:val="de-CH"/>
              </w:rPr>
            </w:pPr>
            <w:r w:rsidRPr="003C6844">
              <w:rPr>
                <w:noProof/>
                <w:lang w:val="de-CH"/>
              </w:rPr>
              <w:t>Hadorn</w:t>
            </w:r>
          </w:p>
        </w:tc>
        <w:tc>
          <w:tcPr>
            <w:tcW w:w="1134" w:type="dxa"/>
            <w:tcBorders>
              <w:top w:val="single" w:sz="4" w:space="0" w:color="auto"/>
              <w:left w:val="nil"/>
              <w:bottom w:val="single" w:sz="4" w:space="0" w:color="auto"/>
              <w:right w:val="nil"/>
            </w:tcBorders>
            <w:hideMark/>
          </w:tcPr>
          <w:p w14:paraId="1BD692D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1CC88BE" w14:textId="77777777" w:rsidR="00845E8C" w:rsidRPr="003C6844" w:rsidRDefault="00D60409" w:rsidP="00B207C5">
            <w:pPr>
              <w:rPr>
                <w:lang w:val="de-CH"/>
              </w:rPr>
            </w:pPr>
            <w:r w:rsidRPr="003C6844">
              <w:rPr>
                <w:noProof/>
                <w:lang w:val="de-CH"/>
              </w:rPr>
              <w:t>IIIb/IV</w:t>
            </w:r>
          </w:p>
        </w:tc>
      </w:tr>
      <w:tr w:rsidR="00266D9E" w14:paraId="195C63D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AA6C121"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4BBDD2" w14:textId="77777777" w:rsidR="00845E8C" w:rsidRPr="004C13D5" w:rsidRDefault="00D60409" w:rsidP="00B207C5">
            <w:pPr>
              <w:spacing w:beforeAutospacing="1" w:afterAutospacing="1"/>
              <w:rPr>
                <w:rStyle w:val="Lienhypertexte"/>
                <w:b/>
                <w:lang w:val="de-CH"/>
              </w:rPr>
            </w:pPr>
            <w:r>
              <w:rPr>
                <w:b/>
                <w:noProof/>
                <w:lang w:val="de-DE"/>
              </w:rPr>
              <w:t>17.315</w:t>
            </w:r>
          </w:p>
        </w:tc>
        <w:tc>
          <w:tcPr>
            <w:tcW w:w="426" w:type="dxa"/>
            <w:tcBorders>
              <w:top w:val="single" w:sz="4" w:space="0" w:color="auto"/>
              <w:left w:val="nil"/>
              <w:bottom w:val="single" w:sz="4" w:space="0" w:color="auto"/>
              <w:right w:val="nil"/>
            </w:tcBorders>
            <w:hideMark/>
          </w:tcPr>
          <w:p w14:paraId="06BDE8ED"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E9D7216" w14:textId="77777777" w:rsidR="00845E8C" w:rsidRDefault="00456E15" w:rsidP="00A15E92">
            <w:pPr>
              <w:rPr>
                <w:rStyle w:val="Lienhypertexte"/>
                <w:b/>
              </w:rPr>
            </w:pPr>
            <w:hyperlink r:id="rId209" w:history="1">
              <w:r w:rsidR="00D60409">
                <w:rPr>
                  <w:rStyle w:val="Lienhypertexte"/>
                  <w:b/>
                </w:rPr>
                <w:t>DE</w:t>
              </w:r>
            </w:hyperlink>
          </w:p>
          <w:p w14:paraId="392E935B" w14:textId="77777777" w:rsidR="00845E8C" w:rsidRDefault="00456E15" w:rsidP="00A15E92">
            <w:pPr>
              <w:rPr>
                <w:rStyle w:val="Lienhypertexte"/>
                <w:b/>
              </w:rPr>
            </w:pPr>
            <w:hyperlink r:id="rId210" w:history="1">
              <w:r w:rsidR="00D60409">
                <w:rPr>
                  <w:rStyle w:val="Lienhypertexte"/>
                  <w:b/>
                </w:rPr>
                <w:t>FR</w:t>
              </w:r>
            </w:hyperlink>
          </w:p>
          <w:p w14:paraId="4AD7C9F9" w14:textId="77777777" w:rsidR="00845E8C" w:rsidRPr="00C93153" w:rsidRDefault="00456E15" w:rsidP="00A15E92">
            <w:pPr>
              <w:rPr>
                <w:sz w:val="16"/>
                <w:szCs w:val="16"/>
                <w:highlight w:val="yellow"/>
                <w:lang w:val="en-US"/>
              </w:rPr>
            </w:pPr>
            <w:hyperlink r:id="rId21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36C2CF9" w14:textId="77777777" w:rsidR="00845E8C" w:rsidRPr="003C6844" w:rsidRDefault="00D60409" w:rsidP="00B207C5">
            <w:pPr>
              <w:rPr>
                <w:lang w:val="it-CH"/>
              </w:rPr>
            </w:pPr>
            <w:r>
              <w:rPr>
                <w:noProof/>
                <w:lang w:val="de-DE"/>
              </w:rPr>
              <w:t>Kt.Iv. Neuenburg. Bedingungen für die Suizidhilfe</w:t>
            </w:r>
          </w:p>
          <w:p w14:paraId="78062C4A" w14:textId="77777777" w:rsidR="00266D9E" w:rsidRDefault="00D60409" w:rsidP="00B207C5">
            <w:pPr>
              <w:rPr>
                <w:lang w:val="de-DE"/>
              </w:rPr>
            </w:pPr>
            <w:r>
              <w:rPr>
                <w:noProof/>
                <w:lang w:val="de-DE"/>
              </w:rPr>
              <w:t>Iv.ct. Neuchâtel. Conditions de l'assistance au suicide</w:t>
            </w:r>
          </w:p>
          <w:p w14:paraId="1FDDF8F0" w14:textId="77777777" w:rsidR="00845E8C" w:rsidRPr="003C6844" w:rsidRDefault="00D60409" w:rsidP="00B207C5">
            <w:pPr>
              <w:rPr>
                <w:lang w:val="it-CH"/>
              </w:rPr>
            </w:pPr>
            <w:r>
              <w:rPr>
                <w:noProof/>
                <w:lang w:val="de-DE"/>
              </w:rPr>
              <w:t>Iv.ct. Neuchâtel. Condizioni dell'assistenza al suicidio</w:t>
            </w:r>
          </w:p>
        </w:tc>
        <w:tc>
          <w:tcPr>
            <w:tcW w:w="567" w:type="dxa"/>
            <w:tcBorders>
              <w:top w:val="single" w:sz="4" w:space="0" w:color="auto"/>
              <w:left w:val="nil"/>
              <w:bottom w:val="single" w:sz="4" w:space="0" w:color="auto"/>
              <w:right w:val="nil"/>
            </w:tcBorders>
            <w:hideMark/>
          </w:tcPr>
          <w:p w14:paraId="21A3D1F3"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24BA2B0D" w14:textId="77777777" w:rsidR="00845E8C" w:rsidRPr="003C6844" w:rsidRDefault="00D60409" w:rsidP="00B207C5">
            <w:pPr>
              <w:rPr>
                <w:lang w:val="de-CH"/>
              </w:rPr>
            </w:pPr>
            <w:r w:rsidRPr="003C6844">
              <w:rPr>
                <w:noProof/>
                <w:lang w:val="de-CH"/>
              </w:rPr>
              <w:t>Kt.Iv. 1. Phase</w:t>
            </w:r>
          </w:p>
          <w:p w14:paraId="1512480C" w14:textId="77777777" w:rsidR="00266D9E" w:rsidRPr="003C6844" w:rsidRDefault="00D60409" w:rsidP="00B207C5">
            <w:pPr>
              <w:rPr>
                <w:lang w:val="de-CH"/>
              </w:rPr>
            </w:pPr>
            <w:r w:rsidRPr="003C6844">
              <w:rPr>
                <w:noProof/>
                <w:lang w:val="de-CH"/>
              </w:rPr>
              <w:t>Iv.ct. 1re phase</w:t>
            </w:r>
          </w:p>
          <w:p w14:paraId="7962C248" w14:textId="77777777" w:rsidR="00845E8C" w:rsidRPr="003C6844" w:rsidRDefault="00D60409" w:rsidP="00B207C5">
            <w:pPr>
              <w:rPr>
                <w:lang w:val="de-CH"/>
              </w:rPr>
            </w:pPr>
            <w:r w:rsidRPr="003C6844">
              <w:rPr>
                <w:noProof/>
                <w:lang w:val="de-CH"/>
              </w:rPr>
              <w:t>Iv.ct. 1a fase</w:t>
            </w:r>
          </w:p>
        </w:tc>
        <w:tc>
          <w:tcPr>
            <w:tcW w:w="850" w:type="dxa"/>
            <w:tcBorders>
              <w:top w:val="single" w:sz="4" w:space="0" w:color="auto"/>
              <w:left w:val="nil"/>
              <w:bottom w:val="single" w:sz="4" w:space="0" w:color="auto"/>
              <w:right w:val="nil"/>
            </w:tcBorders>
            <w:hideMark/>
          </w:tcPr>
          <w:p w14:paraId="5CC440C3" w14:textId="77777777" w:rsidR="00266D9E" w:rsidRPr="003C6844" w:rsidRDefault="00D60409" w:rsidP="00B207C5">
            <w:pPr>
              <w:rPr>
                <w:noProof/>
                <w:lang w:val="de-CH"/>
              </w:rPr>
            </w:pPr>
            <w:r w:rsidRPr="003C6844">
              <w:rPr>
                <w:noProof/>
                <w:lang w:val="de-CH"/>
              </w:rPr>
              <w:t>RK</w:t>
            </w:r>
          </w:p>
          <w:p w14:paraId="6FF55560" w14:textId="77777777" w:rsidR="00266D9E" w:rsidRPr="003C6844" w:rsidRDefault="00D60409" w:rsidP="00B207C5">
            <w:pPr>
              <w:rPr>
                <w:lang w:val="de-CH"/>
              </w:rPr>
            </w:pPr>
            <w:r w:rsidRPr="003C6844">
              <w:rPr>
                <w:noProof/>
                <w:lang w:val="de-CH"/>
              </w:rPr>
              <w:t>CAJ</w:t>
            </w:r>
          </w:p>
          <w:p w14:paraId="31D92A3A"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7335D1B4" w14:textId="77777777" w:rsidR="00266D9E" w:rsidRPr="003C6844" w:rsidRDefault="00D60409" w:rsidP="00B207C5">
            <w:pPr>
              <w:rPr>
                <w:noProof/>
                <w:lang w:val="de-CH"/>
              </w:rPr>
            </w:pPr>
            <w:r w:rsidRPr="003C6844">
              <w:rPr>
                <w:noProof/>
                <w:lang w:val="de-CH"/>
              </w:rPr>
              <w:t>Parl</w:t>
            </w:r>
          </w:p>
          <w:p w14:paraId="72BAD009" w14:textId="77777777" w:rsidR="00266D9E" w:rsidRPr="003C6844" w:rsidRDefault="00D60409" w:rsidP="00B207C5">
            <w:pPr>
              <w:rPr>
                <w:lang w:val="de-CH"/>
              </w:rPr>
            </w:pPr>
            <w:r w:rsidRPr="003C6844">
              <w:rPr>
                <w:noProof/>
                <w:lang w:val="de-CH"/>
              </w:rPr>
              <w:t>Parl</w:t>
            </w:r>
          </w:p>
          <w:p w14:paraId="03CBEDF9"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417510F2"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317E33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6738906" w14:textId="77777777" w:rsidR="00845E8C" w:rsidRPr="003C6844" w:rsidRDefault="00D60409" w:rsidP="00B207C5">
            <w:pPr>
              <w:rPr>
                <w:lang w:val="de-CH"/>
              </w:rPr>
            </w:pPr>
            <w:r w:rsidRPr="003C6844">
              <w:rPr>
                <w:noProof/>
                <w:lang w:val="de-CH"/>
              </w:rPr>
              <w:t>V</w:t>
            </w:r>
          </w:p>
        </w:tc>
      </w:tr>
      <w:tr w:rsidR="00266D9E" w14:paraId="312D3A51"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086E7BC9" w14:textId="77777777" w:rsidR="00845E8C" w:rsidRPr="00C87BEB" w:rsidRDefault="00D60409" w:rsidP="00133AB0">
            <w:pPr>
              <w:keepLines/>
            </w:pPr>
            <w:r w:rsidRPr="00C87BEB">
              <w:rPr>
                <w:noProof/>
                <w:vertAlign w:val="superscript"/>
              </w:rPr>
              <w:t>1</w:t>
            </w:r>
            <w:r>
              <w:rPr>
                <w:rFonts w:cs="Arial"/>
                <w:noProof/>
              </w:rPr>
              <w:t xml:space="preserve">Gebündelte Abstimmungen über alle parlamentarischen Vorstösse </w:t>
            </w:r>
          </w:p>
          <w:p w14:paraId="118F713D" w14:textId="77777777" w:rsidR="00845E8C" w:rsidRPr="0065637D" w:rsidRDefault="00D60409" w:rsidP="00133AB0">
            <w:pPr>
              <w:keepLines/>
              <w:rPr>
                <w:lang w:val="en-US"/>
              </w:rPr>
            </w:pPr>
            <w:r w:rsidRPr="0065637D">
              <w:rPr>
                <w:noProof/>
                <w:vertAlign w:val="superscript"/>
                <w:lang w:val="en-US"/>
              </w:rPr>
              <w:t>1</w:t>
            </w:r>
            <w:r>
              <w:rPr>
                <w:rFonts w:cs="Arial"/>
                <w:noProof/>
                <w:lang w:val="en-US"/>
              </w:rPr>
              <w:t xml:space="preserve">Votes groupés sur toutes les interventions parlementaires </w:t>
            </w:r>
          </w:p>
          <w:p w14:paraId="46F7F2DF" w14:textId="77777777" w:rsidR="00845E8C" w:rsidRPr="00C87BEB" w:rsidRDefault="00D60409" w:rsidP="00133AB0">
            <w:pPr>
              <w:keepLines/>
              <w:rPr>
                <w:rFonts w:cs="Arial"/>
              </w:rPr>
            </w:pPr>
            <w:r w:rsidRPr="00BF2FDA">
              <w:rPr>
                <w:noProof/>
                <w:vertAlign w:val="superscript"/>
                <w:lang w:val="en-US"/>
              </w:rPr>
              <w:t>1</w:t>
            </w:r>
            <w:r>
              <w:rPr>
                <w:rFonts w:cs="Arial"/>
                <w:noProof/>
                <w:lang w:val="en-US"/>
              </w:rPr>
              <w:t xml:space="preserve">Voti raggruppati su tutti gli interventi parlamentari </w:t>
            </w:r>
          </w:p>
        </w:tc>
      </w:tr>
    </w:tbl>
    <w:p w14:paraId="2F22FF15" w14:textId="77777777" w:rsidR="00F946EC" w:rsidRDefault="00F946EC" w:rsidP="004053D8">
      <w:pPr>
        <w:pStyle w:val="En-tte"/>
        <w:rPr>
          <w:rFonts w:cs="Arial"/>
          <w:b/>
          <w:lang w:val="it-IT"/>
        </w:rPr>
      </w:pPr>
    </w:p>
    <w:p w14:paraId="6CA0914F"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0AC4F4BB" w14:textId="77777777" w:rsidTr="00805EFB">
        <w:trPr>
          <w:cantSplit/>
          <w:trHeight w:val="204"/>
          <w:tblHeader/>
        </w:trPr>
        <w:tc>
          <w:tcPr>
            <w:tcW w:w="993" w:type="dxa"/>
            <w:gridSpan w:val="2"/>
            <w:tcBorders>
              <w:top w:val="nil"/>
              <w:left w:val="nil"/>
              <w:bottom w:val="nil"/>
              <w:right w:val="nil"/>
            </w:tcBorders>
          </w:tcPr>
          <w:p w14:paraId="66F364E1"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2271FC35"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Mittwoch, 20. März 2019, 08:00-13:00, 15:00-19:00</w:t>
            </w:r>
          </w:p>
        </w:tc>
        <w:tc>
          <w:tcPr>
            <w:tcW w:w="5103" w:type="dxa"/>
            <w:gridSpan w:val="6"/>
            <w:tcBorders>
              <w:top w:val="nil"/>
              <w:left w:val="nil"/>
              <w:bottom w:val="nil"/>
              <w:right w:val="nil"/>
            </w:tcBorders>
          </w:tcPr>
          <w:p w14:paraId="09E5496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3C3CFD0F"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266D9E" w14:paraId="2B6EFD65" w14:textId="77777777" w:rsidTr="00805EFB">
        <w:trPr>
          <w:cantSplit/>
          <w:trHeight w:val="204"/>
          <w:tblHeader/>
        </w:trPr>
        <w:tc>
          <w:tcPr>
            <w:tcW w:w="993" w:type="dxa"/>
            <w:gridSpan w:val="2"/>
            <w:tcBorders>
              <w:top w:val="nil"/>
              <w:left w:val="nil"/>
              <w:bottom w:val="nil"/>
              <w:right w:val="nil"/>
            </w:tcBorders>
          </w:tcPr>
          <w:p w14:paraId="40ED59F7"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6CA11CC3"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Mercredi, 20 mars 2019, 08:00-13:00, 15:00-19:00</w:t>
            </w:r>
          </w:p>
        </w:tc>
        <w:tc>
          <w:tcPr>
            <w:tcW w:w="5103" w:type="dxa"/>
            <w:gridSpan w:val="6"/>
            <w:tcBorders>
              <w:top w:val="nil"/>
              <w:left w:val="nil"/>
              <w:bottom w:val="nil"/>
              <w:right w:val="nil"/>
            </w:tcBorders>
          </w:tcPr>
          <w:p w14:paraId="7BD96257"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5D9EAD66"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3</w:t>
            </w:r>
          </w:p>
        </w:tc>
      </w:tr>
      <w:tr w:rsidR="00266D9E" w14:paraId="16BA8E37" w14:textId="77777777" w:rsidTr="00805EFB">
        <w:trPr>
          <w:cantSplit/>
          <w:trHeight w:val="204"/>
          <w:tblHeader/>
        </w:trPr>
        <w:tc>
          <w:tcPr>
            <w:tcW w:w="993" w:type="dxa"/>
            <w:gridSpan w:val="2"/>
            <w:tcBorders>
              <w:top w:val="nil"/>
              <w:left w:val="nil"/>
              <w:bottom w:val="nil"/>
              <w:right w:val="nil"/>
            </w:tcBorders>
          </w:tcPr>
          <w:p w14:paraId="5BFBCF46"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664BAA7C"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Mercoledì, 20 marzo 2019, 08:00-13:00, 15:00-19:00</w:t>
            </w:r>
          </w:p>
        </w:tc>
        <w:tc>
          <w:tcPr>
            <w:tcW w:w="5103" w:type="dxa"/>
            <w:gridSpan w:val="6"/>
            <w:tcBorders>
              <w:top w:val="nil"/>
              <w:left w:val="nil"/>
              <w:bottom w:val="nil"/>
              <w:right w:val="nil"/>
            </w:tcBorders>
          </w:tcPr>
          <w:p w14:paraId="7FD85320"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8F9EB09"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266D9E" w14:paraId="21A431CB" w14:textId="77777777" w:rsidTr="00805EFB">
        <w:trPr>
          <w:cantSplit/>
          <w:trHeight w:val="204"/>
          <w:tblHeader/>
        </w:trPr>
        <w:tc>
          <w:tcPr>
            <w:tcW w:w="993" w:type="dxa"/>
            <w:gridSpan w:val="2"/>
            <w:tcBorders>
              <w:top w:val="nil"/>
              <w:left w:val="nil"/>
              <w:bottom w:val="single" w:sz="4" w:space="0" w:color="auto"/>
              <w:right w:val="nil"/>
            </w:tcBorders>
          </w:tcPr>
          <w:p w14:paraId="0DEE9492"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4C66E8C"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1B8BAB9B"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58431C5E"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368FAE6B" w14:textId="77777777" w:rsidTr="007F7A3C">
        <w:trPr>
          <w:cantSplit/>
          <w:trHeight w:val="204"/>
          <w:tblHeader/>
        </w:trPr>
        <w:tc>
          <w:tcPr>
            <w:tcW w:w="426" w:type="dxa"/>
            <w:tcBorders>
              <w:top w:val="single" w:sz="4" w:space="0" w:color="auto"/>
              <w:left w:val="nil"/>
              <w:bottom w:val="nil"/>
              <w:right w:val="nil"/>
            </w:tcBorders>
            <w:vAlign w:val="center"/>
          </w:tcPr>
          <w:p w14:paraId="331704F3"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nil"/>
              <w:right w:val="nil"/>
            </w:tcBorders>
            <w:vAlign w:val="center"/>
          </w:tcPr>
          <w:p w14:paraId="1525ADB4"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nil"/>
              <w:right w:val="nil"/>
            </w:tcBorders>
            <w:vAlign w:val="center"/>
          </w:tcPr>
          <w:p w14:paraId="61859A8B"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nil"/>
              <w:right w:val="nil"/>
            </w:tcBorders>
            <w:vAlign w:val="center"/>
          </w:tcPr>
          <w:p w14:paraId="5D86C3A0"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160BB801"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5A9EC0E6"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nil"/>
              <w:right w:val="nil"/>
            </w:tcBorders>
            <w:vAlign w:val="center"/>
          </w:tcPr>
          <w:p w14:paraId="175B1CC9"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nil"/>
              <w:right w:val="nil"/>
            </w:tcBorders>
            <w:vAlign w:val="center"/>
          </w:tcPr>
          <w:p w14:paraId="1D6C0DB5"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nil"/>
              <w:right w:val="nil"/>
            </w:tcBorders>
            <w:vAlign w:val="center"/>
          </w:tcPr>
          <w:p w14:paraId="5556A58E"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nil"/>
              <w:right w:val="nil"/>
            </w:tcBorders>
            <w:vAlign w:val="center"/>
          </w:tcPr>
          <w:p w14:paraId="781A1964"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nil"/>
              <w:right w:val="nil"/>
            </w:tcBorders>
            <w:vAlign w:val="center"/>
          </w:tcPr>
          <w:p w14:paraId="1C4D053F"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nil"/>
              <w:right w:val="nil"/>
            </w:tcBorders>
            <w:vAlign w:val="center"/>
          </w:tcPr>
          <w:p w14:paraId="51CEF55D"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nil"/>
              <w:right w:val="nil"/>
            </w:tcBorders>
            <w:vAlign w:val="center"/>
          </w:tcPr>
          <w:p w14:paraId="0BA7C276"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nil"/>
              <w:right w:val="nil"/>
            </w:tcBorders>
            <w:vAlign w:val="center"/>
          </w:tcPr>
          <w:p w14:paraId="3DDBDBE5"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65B58E5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Pr>
        <w:tc>
          <w:tcPr>
            <w:tcW w:w="15735" w:type="dxa"/>
            <w:gridSpan w:val="15"/>
            <w:tcBorders>
              <w:top w:val="thinThickThinLargeGap" w:sz="4" w:space="0" w:color="auto"/>
              <w:left w:val="thinThickThinLargeGap" w:sz="2" w:space="0" w:color="auto"/>
              <w:bottom w:val="nil"/>
              <w:right w:val="thinThickThinLargeGap" w:sz="2" w:space="0" w:color="auto"/>
            </w:tcBorders>
            <w:shd w:val="clear" w:color="auto" w:fill="F2F2F2"/>
            <w:vAlign w:val="center"/>
            <w:hideMark/>
          </w:tcPr>
          <w:p w14:paraId="41230AA0" w14:textId="77777777" w:rsidR="00845E8C" w:rsidRPr="00230BCC" w:rsidRDefault="00D60409" w:rsidP="00B207C5">
            <w:pPr>
              <w:jc w:val="center"/>
              <w:rPr>
                <w:rFonts w:cs="Arial"/>
                <w:lang w:val="de-CH" w:eastAsia="de-CH"/>
              </w:rPr>
            </w:pPr>
            <w:r w:rsidRPr="00B3249C">
              <w:rPr>
                <w:rFonts w:cs="Arial"/>
                <w:b/>
                <w:noProof/>
                <w:sz w:val="16"/>
                <w:szCs w:val="16"/>
                <w:lang w:val="de-CH" w:eastAsia="de-CH"/>
              </w:rPr>
              <w:t>VEREINIGTE BUNDESVERSAMMLUNG</w:t>
            </w:r>
            <w:r w:rsidRPr="00B3249C">
              <w:rPr>
                <w:rFonts w:cs="Arial"/>
                <w:b/>
                <w:sz w:val="16"/>
                <w:szCs w:val="16"/>
                <w:lang w:val="de-CH" w:eastAsia="de-CH"/>
              </w:rPr>
              <w:t xml:space="preserve"> – </w:t>
            </w:r>
            <w:r w:rsidRPr="00B3249C">
              <w:rPr>
                <w:rFonts w:cs="Arial"/>
                <w:b/>
                <w:noProof/>
                <w:sz w:val="16"/>
                <w:szCs w:val="16"/>
                <w:lang w:val="de-CH" w:eastAsia="de-CH"/>
              </w:rPr>
              <w:t>ASSEMBLEE FEDERALE (CHAMBRES REUNIES)</w:t>
            </w:r>
            <w:r w:rsidRPr="00B3249C">
              <w:rPr>
                <w:rFonts w:cs="Arial"/>
                <w:b/>
                <w:sz w:val="16"/>
                <w:szCs w:val="16"/>
                <w:lang w:val="de-CH" w:eastAsia="de-CH"/>
              </w:rPr>
              <w:t xml:space="preserve"> – </w:t>
            </w:r>
            <w:r w:rsidRPr="00B3249C">
              <w:rPr>
                <w:rFonts w:cs="Arial"/>
                <w:b/>
                <w:noProof/>
                <w:sz w:val="16"/>
                <w:szCs w:val="16"/>
                <w:lang w:val="de-CH" w:eastAsia="de-CH"/>
              </w:rPr>
              <w:t>ASSEMBLEA FEDERALE PLENARIA</w:t>
            </w:r>
            <w:r w:rsidRPr="00B3249C">
              <w:rPr>
                <w:rFonts w:cs="Arial"/>
                <w:lang w:val="de-CH" w:eastAsia="de-CH"/>
              </w:rPr>
              <w:fldChar w:fldCharType="begin"/>
            </w:r>
            <w:r w:rsidRPr="00B3249C">
              <w:rPr>
                <w:rFonts w:cs="Arial"/>
                <w:lang w:val="de-CH" w:eastAsia="de-CH"/>
              </w:rPr>
              <w:fldChar w:fldCharType="end"/>
            </w:r>
          </w:p>
          <w:p w14:paraId="785B6819" w14:textId="77777777" w:rsidR="00266D9E" w:rsidRDefault="00D60409">
            <w:pPr>
              <w:jc w:val="center"/>
            </w:pPr>
            <w:r>
              <w:rPr>
                <w:rFonts w:eastAsia="Arial" w:cs="Arial"/>
                <w:b/>
                <w:sz w:val="16"/>
              </w:rPr>
              <w:t>08:00 - 08:30</w:t>
            </w:r>
          </w:p>
        </w:tc>
      </w:tr>
      <w:tr w:rsidR="00266D9E" w14:paraId="3AE5305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0122011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0916BC9" w14:textId="77777777" w:rsidR="00845E8C" w:rsidRPr="004C13D5" w:rsidRDefault="00D60409" w:rsidP="00B207C5">
            <w:pPr>
              <w:spacing w:beforeAutospacing="1" w:afterAutospacing="1"/>
              <w:rPr>
                <w:rStyle w:val="Lienhypertexte"/>
                <w:b/>
                <w:lang w:val="de-CH"/>
              </w:rPr>
            </w:pPr>
            <w:r>
              <w:rPr>
                <w:b/>
                <w:noProof/>
                <w:lang w:val="de-DE"/>
              </w:rPr>
              <w:t>19.207</w:t>
            </w:r>
          </w:p>
        </w:tc>
        <w:tc>
          <w:tcPr>
            <w:tcW w:w="426" w:type="dxa"/>
            <w:tcBorders>
              <w:top w:val="single" w:sz="4" w:space="0" w:color="auto"/>
              <w:left w:val="nil"/>
              <w:bottom w:val="nil"/>
              <w:right w:val="nil"/>
            </w:tcBorders>
            <w:hideMark/>
          </w:tcPr>
          <w:p w14:paraId="35E0C4FB" w14:textId="77777777" w:rsidR="00845E8C" w:rsidRPr="00A026A1" w:rsidRDefault="00D60409"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0AF190B0" w14:textId="77777777" w:rsidR="00845E8C" w:rsidRDefault="00456E15" w:rsidP="00A15E92">
            <w:pPr>
              <w:rPr>
                <w:rStyle w:val="Lienhypertexte"/>
                <w:b/>
              </w:rPr>
            </w:pPr>
            <w:hyperlink r:id="rId212" w:history="1">
              <w:r w:rsidR="00D60409">
                <w:rPr>
                  <w:rStyle w:val="Lienhypertexte"/>
                  <w:b/>
                </w:rPr>
                <w:t>DE</w:t>
              </w:r>
            </w:hyperlink>
          </w:p>
          <w:p w14:paraId="70487445" w14:textId="77777777" w:rsidR="00845E8C" w:rsidRDefault="00456E15" w:rsidP="00A15E92">
            <w:pPr>
              <w:rPr>
                <w:rStyle w:val="Lienhypertexte"/>
                <w:b/>
              </w:rPr>
            </w:pPr>
            <w:hyperlink r:id="rId213" w:history="1">
              <w:r w:rsidR="00D60409">
                <w:rPr>
                  <w:rStyle w:val="Lienhypertexte"/>
                  <w:b/>
                </w:rPr>
                <w:t>FR</w:t>
              </w:r>
            </w:hyperlink>
          </w:p>
          <w:p w14:paraId="26A16E15" w14:textId="77777777" w:rsidR="00845E8C" w:rsidRPr="00C93153" w:rsidRDefault="00456E15" w:rsidP="00A15E92">
            <w:pPr>
              <w:rPr>
                <w:sz w:val="16"/>
                <w:szCs w:val="16"/>
                <w:highlight w:val="yellow"/>
                <w:lang w:val="en-US"/>
              </w:rPr>
            </w:pPr>
            <w:hyperlink r:id="rId214" w:history="1">
              <w:r w:rsidR="00D60409">
                <w:rPr>
                  <w:rStyle w:val="Lienhypertexte"/>
                  <w:b/>
                </w:rPr>
                <w:t>IT</w:t>
              </w:r>
            </w:hyperlink>
          </w:p>
        </w:tc>
        <w:tc>
          <w:tcPr>
            <w:tcW w:w="6096" w:type="dxa"/>
            <w:gridSpan w:val="2"/>
            <w:tcBorders>
              <w:top w:val="single" w:sz="4" w:space="0" w:color="auto"/>
              <w:left w:val="nil"/>
              <w:bottom w:val="nil"/>
              <w:right w:val="nil"/>
            </w:tcBorders>
          </w:tcPr>
          <w:p w14:paraId="1A08EE94" w14:textId="77777777" w:rsidR="00845E8C" w:rsidRPr="003C6844" w:rsidRDefault="00D60409" w:rsidP="00B207C5">
            <w:pPr>
              <w:rPr>
                <w:lang w:val="it-CH"/>
              </w:rPr>
            </w:pPr>
            <w:r>
              <w:rPr>
                <w:noProof/>
                <w:lang w:val="de-DE"/>
              </w:rPr>
              <w:t>Bundesstrafgericht. Präsidium und Vizepräsidium 2019</w:t>
            </w:r>
          </w:p>
          <w:p w14:paraId="63B55A29" w14:textId="77777777" w:rsidR="00266D9E" w:rsidRDefault="00D60409" w:rsidP="00B207C5">
            <w:pPr>
              <w:rPr>
                <w:lang w:val="de-DE"/>
              </w:rPr>
            </w:pPr>
            <w:r>
              <w:rPr>
                <w:noProof/>
                <w:lang w:val="de-DE"/>
              </w:rPr>
              <w:t>Tribunal pénal fédéral. Présidence et vice-présidence 2019</w:t>
            </w:r>
          </w:p>
          <w:p w14:paraId="3F50D227" w14:textId="77777777" w:rsidR="00845E8C" w:rsidRPr="003C6844" w:rsidRDefault="00D60409" w:rsidP="00B207C5">
            <w:pPr>
              <w:rPr>
                <w:lang w:val="it-CH"/>
              </w:rPr>
            </w:pPr>
            <w:r>
              <w:rPr>
                <w:noProof/>
                <w:lang w:val="de-DE"/>
              </w:rPr>
              <w:t>Tribunale penale federale. Presidente e vice-presidente 2019</w:t>
            </w:r>
          </w:p>
        </w:tc>
        <w:tc>
          <w:tcPr>
            <w:tcW w:w="567" w:type="dxa"/>
            <w:tcBorders>
              <w:top w:val="single" w:sz="4" w:space="0" w:color="auto"/>
              <w:left w:val="nil"/>
              <w:bottom w:val="nil"/>
              <w:right w:val="nil"/>
            </w:tcBorders>
            <w:hideMark/>
          </w:tcPr>
          <w:p w14:paraId="1A9AF44B"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459A97B8"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56BB49B4" w14:textId="77777777" w:rsidR="00266D9E" w:rsidRPr="003C6844" w:rsidRDefault="00D60409" w:rsidP="00B207C5">
            <w:pPr>
              <w:rPr>
                <w:noProof/>
                <w:lang w:val="de-CH"/>
              </w:rPr>
            </w:pPr>
            <w:r w:rsidRPr="003C6844">
              <w:rPr>
                <w:noProof/>
                <w:lang w:val="de-CH"/>
              </w:rPr>
              <w:t>GK</w:t>
            </w:r>
          </w:p>
          <w:p w14:paraId="6A0772C1" w14:textId="77777777" w:rsidR="00266D9E" w:rsidRPr="003C6844" w:rsidRDefault="00D60409" w:rsidP="00B207C5">
            <w:pPr>
              <w:rPr>
                <w:lang w:val="de-CH"/>
              </w:rPr>
            </w:pPr>
            <w:r w:rsidRPr="003C6844">
              <w:rPr>
                <w:noProof/>
                <w:lang w:val="de-CH"/>
              </w:rPr>
              <w:t>CJ</w:t>
            </w:r>
          </w:p>
          <w:p w14:paraId="3ACA3353" w14:textId="77777777" w:rsidR="00845E8C" w:rsidRPr="003C6844" w:rsidRDefault="00D60409" w:rsidP="00B207C5">
            <w:pPr>
              <w:rPr>
                <w:lang w:val="de-CH"/>
              </w:rPr>
            </w:pPr>
            <w:r w:rsidRPr="003C6844">
              <w:rPr>
                <w:noProof/>
                <w:lang w:val="de-CH"/>
              </w:rPr>
              <w:t>CG</w:t>
            </w:r>
          </w:p>
        </w:tc>
        <w:tc>
          <w:tcPr>
            <w:tcW w:w="567" w:type="dxa"/>
            <w:tcBorders>
              <w:top w:val="single" w:sz="4" w:space="0" w:color="auto"/>
              <w:left w:val="nil"/>
              <w:bottom w:val="nil"/>
              <w:right w:val="nil"/>
            </w:tcBorders>
            <w:hideMark/>
          </w:tcPr>
          <w:p w14:paraId="7A1FCF7D" w14:textId="77777777" w:rsidR="00266D9E" w:rsidRPr="003C6844" w:rsidRDefault="00D60409" w:rsidP="00B207C5">
            <w:pPr>
              <w:rPr>
                <w:noProof/>
                <w:lang w:val="de-CH"/>
              </w:rPr>
            </w:pPr>
            <w:r w:rsidRPr="003C6844">
              <w:rPr>
                <w:noProof/>
                <w:lang w:val="de-CH"/>
              </w:rPr>
              <w:t>VBV</w:t>
            </w:r>
          </w:p>
          <w:p w14:paraId="3167F488" w14:textId="77777777" w:rsidR="00266D9E" w:rsidRPr="003C6844" w:rsidRDefault="00D60409" w:rsidP="00B207C5">
            <w:pPr>
              <w:rPr>
                <w:lang w:val="de-CH"/>
              </w:rPr>
            </w:pPr>
            <w:r w:rsidRPr="003C6844">
              <w:rPr>
                <w:noProof/>
                <w:lang w:val="de-CH"/>
              </w:rPr>
              <w:t>CR</w:t>
            </w:r>
          </w:p>
          <w:p w14:paraId="7C1CE4A3" w14:textId="77777777" w:rsidR="00845E8C" w:rsidRPr="003C6844" w:rsidRDefault="00D60409" w:rsidP="00B207C5">
            <w:pPr>
              <w:rPr>
                <w:lang w:val="de-CH"/>
              </w:rPr>
            </w:pPr>
            <w:r w:rsidRPr="003C6844">
              <w:rPr>
                <w:noProof/>
                <w:lang w:val="de-CH"/>
              </w:rPr>
              <w:t>AF</w:t>
            </w:r>
          </w:p>
        </w:tc>
        <w:tc>
          <w:tcPr>
            <w:tcW w:w="1276" w:type="dxa"/>
            <w:gridSpan w:val="2"/>
            <w:tcBorders>
              <w:top w:val="single" w:sz="4" w:space="0" w:color="auto"/>
              <w:left w:val="nil"/>
              <w:bottom w:val="nil"/>
              <w:right w:val="nil"/>
            </w:tcBorders>
            <w:hideMark/>
          </w:tcPr>
          <w:p w14:paraId="7B7C3C3E"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6820209D"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33901E3F" w14:textId="77777777" w:rsidR="00845E8C" w:rsidRPr="003C6844" w:rsidRDefault="00845E8C" w:rsidP="00B207C5">
            <w:pPr>
              <w:rPr>
                <w:lang w:val="de-CH"/>
              </w:rPr>
            </w:pPr>
          </w:p>
        </w:tc>
      </w:tr>
      <w:tr w:rsidR="00266D9E" w14:paraId="6D26F16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057CC1E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E270F76" w14:textId="77777777" w:rsidR="00845E8C" w:rsidRPr="004C13D5" w:rsidRDefault="00D60409" w:rsidP="00B207C5">
            <w:pPr>
              <w:spacing w:beforeAutospacing="1" w:afterAutospacing="1"/>
              <w:rPr>
                <w:rStyle w:val="Lienhypertexte"/>
                <w:b/>
                <w:lang w:val="de-CH"/>
              </w:rPr>
            </w:pPr>
            <w:r>
              <w:rPr>
                <w:b/>
                <w:noProof/>
                <w:lang w:val="de-DE"/>
              </w:rPr>
              <w:t>18.211</w:t>
            </w:r>
          </w:p>
        </w:tc>
        <w:tc>
          <w:tcPr>
            <w:tcW w:w="426" w:type="dxa"/>
            <w:tcBorders>
              <w:top w:val="single" w:sz="4" w:space="0" w:color="auto"/>
              <w:left w:val="nil"/>
              <w:bottom w:val="nil"/>
              <w:right w:val="nil"/>
            </w:tcBorders>
            <w:hideMark/>
          </w:tcPr>
          <w:p w14:paraId="5B88EE38" w14:textId="77777777" w:rsidR="00845E8C" w:rsidRPr="00A026A1" w:rsidRDefault="00D60409"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2F27B7B5" w14:textId="77777777" w:rsidR="00845E8C" w:rsidRDefault="00456E15" w:rsidP="00A15E92">
            <w:pPr>
              <w:rPr>
                <w:rStyle w:val="Lienhypertexte"/>
                <w:b/>
              </w:rPr>
            </w:pPr>
            <w:hyperlink r:id="rId215" w:history="1">
              <w:r w:rsidR="00D60409">
                <w:rPr>
                  <w:rStyle w:val="Lienhypertexte"/>
                  <w:b/>
                </w:rPr>
                <w:t>DE</w:t>
              </w:r>
            </w:hyperlink>
          </w:p>
          <w:p w14:paraId="21BF5AAB" w14:textId="77777777" w:rsidR="00845E8C" w:rsidRDefault="00456E15" w:rsidP="00A15E92">
            <w:pPr>
              <w:rPr>
                <w:rStyle w:val="Lienhypertexte"/>
                <w:b/>
              </w:rPr>
            </w:pPr>
            <w:hyperlink r:id="rId216" w:history="1">
              <w:r w:rsidR="00D60409">
                <w:rPr>
                  <w:rStyle w:val="Lienhypertexte"/>
                  <w:b/>
                </w:rPr>
                <w:t>FR</w:t>
              </w:r>
            </w:hyperlink>
          </w:p>
          <w:p w14:paraId="450629A3" w14:textId="77777777" w:rsidR="00845E8C" w:rsidRPr="00C93153" w:rsidRDefault="00456E15" w:rsidP="00A15E92">
            <w:pPr>
              <w:rPr>
                <w:sz w:val="16"/>
                <w:szCs w:val="16"/>
                <w:highlight w:val="yellow"/>
                <w:lang w:val="en-US"/>
              </w:rPr>
            </w:pPr>
            <w:hyperlink r:id="rId217" w:history="1">
              <w:r w:rsidR="00D60409">
                <w:rPr>
                  <w:rStyle w:val="Lienhypertexte"/>
                  <w:b/>
                </w:rPr>
                <w:t>IT</w:t>
              </w:r>
            </w:hyperlink>
          </w:p>
        </w:tc>
        <w:tc>
          <w:tcPr>
            <w:tcW w:w="6096" w:type="dxa"/>
            <w:gridSpan w:val="2"/>
            <w:tcBorders>
              <w:top w:val="single" w:sz="4" w:space="0" w:color="auto"/>
              <w:left w:val="nil"/>
              <w:bottom w:val="nil"/>
              <w:right w:val="nil"/>
            </w:tcBorders>
          </w:tcPr>
          <w:p w14:paraId="1878320D" w14:textId="77777777" w:rsidR="00845E8C" w:rsidRPr="003C6844" w:rsidRDefault="00D60409" w:rsidP="00B207C5">
            <w:pPr>
              <w:rPr>
                <w:lang w:val="it-CH"/>
              </w:rPr>
            </w:pPr>
            <w:r>
              <w:rPr>
                <w:noProof/>
                <w:lang w:val="de-DE"/>
              </w:rPr>
              <w:t>Bundesstrafgericht. Wahl eines Mitglieds der neuen Berufungskammer</w:t>
            </w:r>
          </w:p>
          <w:p w14:paraId="5624DC69" w14:textId="77777777" w:rsidR="00266D9E" w:rsidRDefault="00D60409" w:rsidP="00B207C5">
            <w:pPr>
              <w:rPr>
                <w:lang w:val="de-DE"/>
              </w:rPr>
            </w:pPr>
            <w:r>
              <w:rPr>
                <w:noProof/>
                <w:lang w:val="de-DE"/>
              </w:rPr>
              <w:t>Tribunal pénal fédéral. Élection d’un membre de la nouvelle Cour d'appel</w:t>
            </w:r>
          </w:p>
          <w:p w14:paraId="5F28911E" w14:textId="77777777" w:rsidR="00845E8C" w:rsidRPr="003C6844" w:rsidRDefault="00D60409" w:rsidP="00B207C5">
            <w:pPr>
              <w:rPr>
                <w:lang w:val="it-CH"/>
              </w:rPr>
            </w:pPr>
            <w:r>
              <w:rPr>
                <w:noProof/>
                <w:lang w:val="de-DE"/>
              </w:rPr>
              <w:t>Tribunale penale federale. Elezione di un membro della nuova corte d'appello</w:t>
            </w:r>
          </w:p>
        </w:tc>
        <w:tc>
          <w:tcPr>
            <w:tcW w:w="567" w:type="dxa"/>
            <w:tcBorders>
              <w:top w:val="single" w:sz="4" w:space="0" w:color="auto"/>
              <w:left w:val="nil"/>
              <w:bottom w:val="nil"/>
              <w:right w:val="nil"/>
            </w:tcBorders>
            <w:hideMark/>
          </w:tcPr>
          <w:p w14:paraId="32541819"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5F2D35A5"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646FEE7B" w14:textId="77777777" w:rsidR="00266D9E" w:rsidRPr="003C6844" w:rsidRDefault="00D60409" w:rsidP="00B207C5">
            <w:pPr>
              <w:rPr>
                <w:noProof/>
                <w:lang w:val="de-CH"/>
              </w:rPr>
            </w:pPr>
            <w:r w:rsidRPr="003C6844">
              <w:rPr>
                <w:noProof/>
                <w:lang w:val="de-CH"/>
              </w:rPr>
              <w:t>GK</w:t>
            </w:r>
          </w:p>
          <w:p w14:paraId="351CC1F8" w14:textId="77777777" w:rsidR="00266D9E" w:rsidRPr="003C6844" w:rsidRDefault="00D60409" w:rsidP="00B207C5">
            <w:pPr>
              <w:rPr>
                <w:lang w:val="de-CH"/>
              </w:rPr>
            </w:pPr>
            <w:r w:rsidRPr="003C6844">
              <w:rPr>
                <w:noProof/>
                <w:lang w:val="de-CH"/>
              </w:rPr>
              <w:t>CJ</w:t>
            </w:r>
          </w:p>
          <w:p w14:paraId="2B4A2667" w14:textId="77777777" w:rsidR="00845E8C" w:rsidRPr="003C6844" w:rsidRDefault="00D60409" w:rsidP="00B207C5">
            <w:pPr>
              <w:rPr>
                <w:lang w:val="de-CH"/>
              </w:rPr>
            </w:pPr>
            <w:r w:rsidRPr="003C6844">
              <w:rPr>
                <w:noProof/>
                <w:lang w:val="de-CH"/>
              </w:rPr>
              <w:t>CG</w:t>
            </w:r>
          </w:p>
        </w:tc>
        <w:tc>
          <w:tcPr>
            <w:tcW w:w="567" w:type="dxa"/>
            <w:tcBorders>
              <w:top w:val="single" w:sz="4" w:space="0" w:color="auto"/>
              <w:left w:val="nil"/>
              <w:bottom w:val="nil"/>
              <w:right w:val="nil"/>
            </w:tcBorders>
            <w:hideMark/>
          </w:tcPr>
          <w:p w14:paraId="56B0190E" w14:textId="77777777" w:rsidR="00266D9E" w:rsidRPr="003C6844" w:rsidRDefault="00D60409" w:rsidP="00B207C5">
            <w:pPr>
              <w:rPr>
                <w:noProof/>
                <w:lang w:val="de-CH"/>
              </w:rPr>
            </w:pPr>
            <w:r w:rsidRPr="003C6844">
              <w:rPr>
                <w:noProof/>
                <w:lang w:val="de-CH"/>
              </w:rPr>
              <w:t>VBV</w:t>
            </w:r>
          </w:p>
          <w:p w14:paraId="3CBE0D8C" w14:textId="77777777" w:rsidR="00266D9E" w:rsidRPr="003C6844" w:rsidRDefault="00D60409" w:rsidP="00B207C5">
            <w:pPr>
              <w:rPr>
                <w:lang w:val="de-CH"/>
              </w:rPr>
            </w:pPr>
            <w:r w:rsidRPr="003C6844">
              <w:rPr>
                <w:noProof/>
                <w:lang w:val="de-CH"/>
              </w:rPr>
              <w:t>CR</w:t>
            </w:r>
          </w:p>
          <w:p w14:paraId="621A7711" w14:textId="77777777" w:rsidR="00845E8C" w:rsidRPr="003C6844" w:rsidRDefault="00D60409" w:rsidP="00B207C5">
            <w:pPr>
              <w:rPr>
                <w:lang w:val="de-CH"/>
              </w:rPr>
            </w:pPr>
            <w:r w:rsidRPr="003C6844">
              <w:rPr>
                <w:noProof/>
                <w:lang w:val="de-CH"/>
              </w:rPr>
              <w:t>AF</w:t>
            </w:r>
          </w:p>
        </w:tc>
        <w:tc>
          <w:tcPr>
            <w:tcW w:w="1276" w:type="dxa"/>
            <w:gridSpan w:val="2"/>
            <w:tcBorders>
              <w:top w:val="single" w:sz="4" w:space="0" w:color="auto"/>
              <w:left w:val="nil"/>
              <w:bottom w:val="nil"/>
              <w:right w:val="nil"/>
            </w:tcBorders>
            <w:hideMark/>
          </w:tcPr>
          <w:p w14:paraId="2C56C4C2"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7C70A70"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49E83ADC" w14:textId="77777777" w:rsidR="00845E8C" w:rsidRPr="003C6844" w:rsidRDefault="00845E8C" w:rsidP="00B207C5">
            <w:pPr>
              <w:rPr>
                <w:lang w:val="de-CH"/>
              </w:rPr>
            </w:pPr>
          </w:p>
        </w:tc>
      </w:tr>
      <w:tr w:rsidR="00266D9E" w14:paraId="51E3BF3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0A07A9F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6310A014" w14:textId="77777777" w:rsidR="00845E8C" w:rsidRPr="004C13D5" w:rsidRDefault="00D60409" w:rsidP="00B207C5">
            <w:pPr>
              <w:spacing w:beforeAutospacing="1" w:afterAutospacing="1"/>
              <w:rPr>
                <w:rStyle w:val="Lienhypertexte"/>
                <w:b/>
                <w:lang w:val="de-CH"/>
              </w:rPr>
            </w:pPr>
            <w:r>
              <w:rPr>
                <w:b/>
                <w:noProof/>
                <w:lang w:val="de-DE"/>
              </w:rPr>
              <w:t>19.200</w:t>
            </w:r>
          </w:p>
        </w:tc>
        <w:tc>
          <w:tcPr>
            <w:tcW w:w="426" w:type="dxa"/>
            <w:tcBorders>
              <w:top w:val="single" w:sz="4" w:space="0" w:color="auto"/>
              <w:left w:val="nil"/>
              <w:bottom w:val="nil"/>
              <w:right w:val="nil"/>
            </w:tcBorders>
            <w:hideMark/>
          </w:tcPr>
          <w:p w14:paraId="0FDA0B51" w14:textId="77777777" w:rsidR="00845E8C" w:rsidRPr="00A026A1" w:rsidRDefault="00D60409"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3AF0D30E" w14:textId="77777777" w:rsidR="00845E8C" w:rsidRDefault="00456E15" w:rsidP="00A15E92">
            <w:pPr>
              <w:rPr>
                <w:rStyle w:val="Lienhypertexte"/>
                <w:b/>
              </w:rPr>
            </w:pPr>
            <w:hyperlink r:id="rId218" w:history="1">
              <w:r w:rsidR="00D60409">
                <w:rPr>
                  <w:rStyle w:val="Lienhypertexte"/>
                  <w:b/>
                </w:rPr>
                <w:t>DE</w:t>
              </w:r>
            </w:hyperlink>
          </w:p>
          <w:p w14:paraId="43DD9581" w14:textId="77777777" w:rsidR="00845E8C" w:rsidRDefault="00456E15" w:rsidP="00A15E92">
            <w:pPr>
              <w:rPr>
                <w:rStyle w:val="Lienhypertexte"/>
                <w:b/>
              </w:rPr>
            </w:pPr>
            <w:hyperlink r:id="rId219" w:history="1">
              <w:r w:rsidR="00D60409">
                <w:rPr>
                  <w:rStyle w:val="Lienhypertexte"/>
                  <w:b/>
                </w:rPr>
                <w:t>FR</w:t>
              </w:r>
            </w:hyperlink>
          </w:p>
          <w:p w14:paraId="26BD5267" w14:textId="77777777" w:rsidR="00845E8C" w:rsidRPr="00C93153" w:rsidRDefault="00456E15" w:rsidP="00A15E92">
            <w:pPr>
              <w:rPr>
                <w:sz w:val="16"/>
                <w:szCs w:val="16"/>
                <w:highlight w:val="yellow"/>
                <w:lang w:val="en-US"/>
              </w:rPr>
            </w:pPr>
            <w:hyperlink r:id="rId220" w:history="1">
              <w:r w:rsidR="00D60409">
                <w:rPr>
                  <w:rStyle w:val="Lienhypertexte"/>
                  <w:b/>
                </w:rPr>
                <w:t>IT</w:t>
              </w:r>
            </w:hyperlink>
          </w:p>
        </w:tc>
        <w:tc>
          <w:tcPr>
            <w:tcW w:w="6096" w:type="dxa"/>
            <w:gridSpan w:val="2"/>
            <w:tcBorders>
              <w:top w:val="single" w:sz="4" w:space="0" w:color="auto"/>
              <w:left w:val="nil"/>
              <w:bottom w:val="nil"/>
              <w:right w:val="nil"/>
            </w:tcBorders>
          </w:tcPr>
          <w:p w14:paraId="480EF968" w14:textId="77777777" w:rsidR="00845E8C" w:rsidRPr="003C6844" w:rsidRDefault="00D60409" w:rsidP="00B207C5">
            <w:pPr>
              <w:rPr>
                <w:lang w:val="it-CH"/>
              </w:rPr>
            </w:pPr>
            <w:r>
              <w:rPr>
                <w:noProof/>
                <w:lang w:val="de-DE"/>
              </w:rPr>
              <w:t>Bundesstrafgericht. Wahl eines ordentlichen Richters / einer ordentlichen Richterin</w:t>
            </w:r>
          </w:p>
          <w:p w14:paraId="0182E945" w14:textId="77777777" w:rsidR="00266D9E" w:rsidRDefault="00D60409" w:rsidP="00B207C5">
            <w:pPr>
              <w:rPr>
                <w:lang w:val="de-DE"/>
              </w:rPr>
            </w:pPr>
            <w:r>
              <w:rPr>
                <w:noProof/>
                <w:lang w:val="de-DE"/>
              </w:rPr>
              <w:t>Tribunal pénal fédéral. Élection d’un juge ordinaire</w:t>
            </w:r>
          </w:p>
          <w:p w14:paraId="163BB16B" w14:textId="77777777" w:rsidR="00845E8C" w:rsidRPr="003C6844" w:rsidRDefault="00D60409" w:rsidP="00B207C5">
            <w:pPr>
              <w:rPr>
                <w:lang w:val="it-CH"/>
              </w:rPr>
            </w:pPr>
            <w:r>
              <w:rPr>
                <w:noProof/>
                <w:lang w:val="de-DE"/>
              </w:rPr>
              <w:t>Tribunale penale federale. Elezione di un giudice ordinario</w:t>
            </w:r>
          </w:p>
        </w:tc>
        <w:tc>
          <w:tcPr>
            <w:tcW w:w="567" w:type="dxa"/>
            <w:tcBorders>
              <w:top w:val="single" w:sz="4" w:space="0" w:color="auto"/>
              <w:left w:val="nil"/>
              <w:bottom w:val="nil"/>
              <w:right w:val="nil"/>
            </w:tcBorders>
            <w:hideMark/>
          </w:tcPr>
          <w:p w14:paraId="0B1215F1"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4FE062C7"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6E3A5288" w14:textId="77777777" w:rsidR="00266D9E" w:rsidRPr="003C6844" w:rsidRDefault="00D60409" w:rsidP="00B207C5">
            <w:pPr>
              <w:rPr>
                <w:noProof/>
                <w:lang w:val="de-CH"/>
              </w:rPr>
            </w:pPr>
            <w:r w:rsidRPr="003C6844">
              <w:rPr>
                <w:noProof/>
                <w:lang w:val="de-CH"/>
              </w:rPr>
              <w:t>GK</w:t>
            </w:r>
          </w:p>
          <w:p w14:paraId="4E7D12A8" w14:textId="77777777" w:rsidR="00266D9E" w:rsidRPr="003C6844" w:rsidRDefault="00D60409" w:rsidP="00B207C5">
            <w:pPr>
              <w:rPr>
                <w:lang w:val="de-CH"/>
              </w:rPr>
            </w:pPr>
            <w:r w:rsidRPr="003C6844">
              <w:rPr>
                <w:noProof/>
                <w:lang w:val="de-CH"/>
              </w:rPr>
              <w:t>CJ</w:t>
            </w:r>
          </w:p>
          <w:p w14:paraId="2F419C8F" w14:textId="77777777" w:rsidR="00845E8C" w:rsidRPr="003C6844" w:rsidRDefault="00D60409" w:rsidP="00B207C5">
            <w:pPr>
              <w:rPr>
                <w:lang w:val="de-CH"/>
              </w:rPr>
            </w:pPr>
            <w:r w:rsidRPr="003C6844">
              <w:rPr>
                <w:noProof/>
                <w:lang w:val="de-CH"/>
              </w:rPr>
              <w:t>CG</w:t>
            </w:r>
          </w:p>
        </w:tc>
        <w:tc>
          <w:tcPr>
            <w:tcW w:w="567" w:type="dxa"/>
            <w:tcBorders>
              <w:top w:val="single" w:sz="4" w:space="0" w:color="auto"/>
              <w:left w:val="nil"/>
              <w:bottom w:val="nil"/>
              <w:right w:val="nil"/>
            </w:tcBorders>
            <w:hideMark/>
          </w:tcPr>
          <w:p w14:paraId="031FF883" w14:textId="77777777" w:rsidR="00266D9E" w:rsidRPr="003C6844" w:rsidRDefault="00D60409" w:rsidP="00B207C5">
            <w:pPr>
              <w:rPr>
                <w:noProof/>
                <w:lang w:val="de-CH"/>
              </w:rPr>
            </w:pPr>
            <w:r w:rsidRPr="003C6844">
              <w:rPr>
                <w:noProof/>
                <w:lang w:val="de-CH"/>
              </w:rPr>
              <w:t>VBV</w:t>
            </w:r>
          </w:p>
          <w:p w14:paraId="7C8D75E7" w14:textId="77777777" w:rsidR="00266D9E" w:rsidRPr="003C6844" w:rsidRDefault="00D60409" w:rsidP="00B207C5">
            <w:pPr>
              <w:rPr>
                <w:lang w:val="de-CH"/>
              </w:rPr>
            </w:pPr>
            <w:r w:rsidRPr="003C6844">
              <w:rPr>
                <w:noProof/>
                <w:lang w:val="de-CH"/>
              </w:rPr>
              <w:t>CR</w:t>
            </w:r>
          </w:p>
          <w:p w14:paraId="59F12797" w14:textId="77777777" w:rsidR="00845E8C" w:rsidRPr="003C6844" w:rsidRDefault="00D60409" w:rsidP="00B207C5">
            <w:pPr>
              <w:rPr>
                <w:lang w:val="de-CH"/>
              </w:rPr>
            </w:pPr>
            <w:r w:rsidRPr="003C6844">
              <w:rPr>
                <w:noProof/>
                <w:lang w:val="de-CH"/>
              </w:rPr>
              <w:t>AF</w:t>
            </w:r>
          </w:p>
        </w:tc>
        <w:tc>
          <w:tcPr>
            <w:tcW w:w="1276" w:type="dxa"/>
            <w:gridSpan w:val="2"/>
            <w:tcBorders>
              <w:top w:val="single" w:sz="4" w:space="0" w:color="auto"/>
              <w:left w:val="nil"/>
              <w:bottom w:val="nil"/>
              <w:right w:val="nil"/>
            </w:tcBorders>
            <w:hideMark/>
          </w:tcPr>
          <w:p w14:paraId="1388A267"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BCAF506"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3426DC72" w14:textId="77777777" w:rsidR="00845E8C" w:rsidRPr="003C6844" w:rsidRDefault="00845E8C" w:rsidP="00B207C5">
            <w:pPr>
              <w:rPr>
                <w:lang w:val="de-CH"/>
              </w:rPr>
            </w:pPr>
          </w:p>
        </w:tc>
      </w:tr>
      <w:tr w:rsidR="00266D9E" w14:paraId="2B6D0FC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292C0EA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A3AFCCE" w14:textId="77777777" w:rsidR="00845E8C" w:rsidRPr="004C13D5" w:rsidRDefault="00D60409" w:rsidP="00B207C5">
            <w:pPr>
              <w:spacing w:beforeAutospacing="1" w:afterAutospacing="1"/>
              <w:rPr>
                <w:rStyle w:val="Lienhypertexte"/>
                <w:b/>
                <w:lang w:val="de-CH"/>
              </w:rPr>
            </w:pPr>
            <w:r>
              <w:rPr>
                <w:b/>
                <w:noProof/>
                <w:lang w:val="de-DE"/>
              </w:rPr>
              <w:t>19.203</w:t>
            </w:r>
          </w:p>
        </w:tc>
        <w:tc>
          <w:tcPr>
            <w:tcW w:w="426" w:type="dxa"/>
            <w:tcBorders>
              <w:top w:val="single" w:sz="4" w:space="0" w:color="auto"/>
              <w:left w:val="nil"/>
              <w:bottom w:val="nil"/>
              <w:right w:val="nil"/>
            </w:tcBorders>
            <w:hideMark/>
          </w:tcPr>
          <w:p w14:paraId="64012008" w14:textId="77777777" w:rsidR="00845E8C" w:rsidRPr="00A026A1" w:rsidRDefault="00D60409"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1A36D1C3" w14:textId="77777777" w:rsidR="00845E8C" w:rsidRDefault="00456E15" w:rsidP="00A15E92">
            <w:pPr>
              <w:rPr>
                <w:rStyle w:val="Lienhypertexte"/>
                <w:b/>
              </w:rPr>
            </w:pPr>
            <w:hyperlink r:id="rId221" w:history="1">
              <w:r w:rsidR="00D60409">
                <w:rPr>
                  <w:rStyle w:val="Lienhypertexte"/>
                  <w:b/>
                </w:rPr>
                <w:t>DE</w:t>
              </w:r>
            </w:hyperlink>
          </w:p>
          <w:p w14:paraId="4419ED2C" w14:textId="77777777" w:rsidR="00845E8C" w:rsidRDefault="00456E15" w:rsidP="00A15E92">
            <w:pPr>
              <w:rPr>
                <w:rStyle w:val="Lienhypertexte"/>
                <w:b/>
              </w:rPr>
            </w:pPr>
            <w:hyperlink r:id="rId222" w:history="1">
              <w:r w:rsidR="00D60409">
                <w:rPr>
                  <w:rStyle w:val="Lienhypertexte"/>
                  <w:b/>
                </w:rPr>
                <w:t>FR</w:t>
              </w:r>
            </w:hyperlink>
          </w:p>
          <w:p w14:paraId="31AC87D4" w14:textId="77777777" w:rsidR="00845E8C" w:rsidRPr="00C93153" w:rsidRDefault="00456E15" w:rsidP="00A15E92">
            <w:pPr>
              <w:rPr>
                <w:sz w:val="16"/>
                <w:szCs w:val="16"/>
                <w:highlight w:val="yellow"/>
                <w:lang w:val="en-US"/>
              </w:rPr>
            </w:pPr>
            <w:hyperlink r:id="rId223" w:history="1">
              <w:r w:rsidR="00D60409">
                <w:rPr>
                  <w:rStyle w:val="Lienhypertexte"/>
                  <w:b/>
                </w:rPr>
                <w:t>IT</w:t>
              </w:r>
            </w:hyperlink>
          </w:p>
        </w:tc>
        <w:tc>
          <w:tcPr>
            <w:tcW w:w="6096" w:type="dxa"/>
            <w:gridSpan w:val="2"/>
            <w:tcBorders>
              <w:top w:val="single" w:sz="4" w:space="0" w:color="auto"/>
              <w:left w:val="nil"/>
              <w:bottom w:val="nil"/>
              <w:right w:val="nil"/>
            </w:tcBorders>
          </w:tcPr>
          <w:p w14:paraId="42E3977F" w14:textId="77777777" w:rsidR="00845E8C" w:rsidRPr="003C6844" w:rsidRDefault="00D60409" w:rsidP="00B207C5">
            <w:pPr>
              <w:rPr>
                <w:lang w:val="it-CH"/>
              </w:rPr>
            </w:pPr>
            <w:r>
              <w:rPr>
                <w:noProof/>
                <w:lang w:val="de-DE"/>
              </w:rPr>
              <w:t>Bundesstrafgericht. Wahl eines ordentlichen Richters / einer ordentlichen Richterin</w:t>
            </w:r>
          </w:p>
          <w:p w14:paraId="3037C7EB" w14:textId="77777777" w:rsidR="00266D9E" w:rsidRDefault="00D60409" w:rsidP="00B207C5">
            <w:pPr>
              <w:rPr>
                <w:lang w:val="de-DE"/>
              </w:rPr>
            </w:pPr>
            <w:r>
              <w:rPr>
                <w:noProof/>
                <w:lang w:val="de-DE"/>
              </w:rPr>
              <w:t>Tribunal pénal fédéral. Élection d'un juge ordinaire</w:t>
            </w:r>
          </w:p>
          <w:p w14:paraId="66FD419C" w14:textId="77777777" w:rsidR="00845E8C" w:rsidRPr="003C6844" w:rsidRDefault="00D60409" w:rsidP="00B207C5">
            <w:pPr>
              <w:rPr>
                <w:lang w:val="it-CH"/>
              </w:rPr>
            </w:pPr>
            <w:r>
              <w:rPr>
                <w:noProof/>
                <w:lang w:val="de-DE"/>
              </w:rPr>
              <w:t>Tribunale penale federale. Elezione di un giudice ordinario</w:t>
            </w:r>
          </w:p>
        </w:tc>
        <w:tc>
          <w:tcPr>
            <w:tcW w:w="567" w:type="dxa"/>
            <w:tcBorders>
              <w:top w:val="single" w:sz="4" w:space="0" w:color="auto"/>
              <w:left w:val="nil"/>
              <w:bottom w:val="nil"/>
              <w:right w:val="nil"/>
            </w:tcBorders>
            <w:hideMark/>
          </w:tcPr>
          <w:p w14:paraId="1CCAE334"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2E7AFA17"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3ED900AC" w14:textId="77777777" w:rsidR="00266D9E" w:rsidRPr="003C6844" w:rsidRDefault="00D60409" w:rsidP="00B207C5">
            <w:pPr>
              <w:rPr>
                <w:noProof/>
                <w:lang w:val="de-CH"/>
              </w:rPr>
            </w:pPr>
            <w:r w:rsidRPr="003C6844">
              <w:rPr>
                <w:noProof/>
                <w:lang w:val="de-CH"/>
              </w:rPr>
              <w:t>GK</w:t>
            </w:r>
          </w:p>
          <w:p w14:paraId="25FBA8CB" w14:textId="77777777" w:rsidR="00266D9E" w:rsidRPr="003C6844" w:rsidRDefault="00D60409" w:rsidP="00B207C5">
            <w:pPr>
              <w:rPr>
                <w:lang w:val="de-CH"/>
              </w:rPr>
            </w:pPr>
            <w:r w:rsidRPr="003C6844">
              <w:rPr>
                <w:noProof/>
                <w:lang w:val="de-CH"/>
              </w:rPr>
              <w:t>CJ</w:t>
            </w:r>
          </w:p>
          <w:p w14:paraId="42873336" w14:textId="77777777" w:rsidR="00845E8C" w:rsidRPr="003C6844" w:rsidRDefault="00D60409" w:rsidP="00B207C5">
            <w:pPr>
              <w:rPr>
                <w:lang w:val="de-CH"/>
              </w:rPr>
            </w:pPr>
            <w:r w:rsidRPr="003C6844">
              <w:rPr>
                <w:noProof/>
                <w:lang w:val="de-CH"/>
              </w:rPr>
              <w:t>CG</w:t>
            </w:r>
          </w:p>
        </w:tc>
        <w:tc>
          <w:tcPr>
            <w:tcW w:w="567" w:type="dxa"/>
            <w:tcBorders>
              <w:top w:val="single" w:sz="4" w:space="0" w:color="auto"/>
              <w:left w:val="nil"/>
              <w:bottom w:val="nil"/>
              <w:right w:val="nil"/>
            </w:tcBorders>
            <w:hideMark/>
          </w:tcPr>
          <w:p w14:paraId="57C472B0" w14:textId="77777777" w:rsidR="00266D9E" w:rsidRPr="003C6844" w:rsidRDefault="00D60409" w:rsidP="00B207C5">
            <w:pPr>
              <w:rPr>
                <w:noProof/>
                <w:lang w:val="de-CH"/>
              </w:rPr>
            </w:pPr>
            <w:r w:rsidRPr="003C6844">
              <w:rPr>
                <w:noProof/>
                <w:lang w:val="de-CH"/>
              </w:rPr>
              <w:t>VBV</w:t>
            </w:r>
          </w:p>
          <w:p w14:paraId="26709C23" w14:textId="77777777" w:rsidR="00266D9E" w:rsidRPr="003C6844" w:rsidRDefault="00D60409" w:rsidP="00B207C5">
            <w:pPr>
              <w:rPr>
                <w:lang w:val="de-CH"/>
              </w:rPr>
            </w:pPr>
            <w:r w:rsidRPr="003C6844">
              <w:rPr>
                <w:noProof/>
                <w:lang w:val="de-CH"/>
              </w:rPr>
              <w:t>CR</w:t>
            </w:r>
          </w:p>
          <w:p w14:paraId="4922A828" w14:textId="77777777" w:rsidR="00845E8C" w:rsidRPr="003C6844" w:rsidRDefault="00D60409" w:rsidP="00B207C5">
            <w:pPr>
              <w:rPr>
                <w:lang w:val="de-CH"/>
              </w:rPr>
            </w:pPr>
            <w:r w:rsidRPr="003C6844">
              <w:rPr>
                <w:noProof/>
                <w:lang w:val="de-CH"/>
              </w:rPr>
              <w:t>AF</w:t>
            </w:r>
          </w:p>
        </w:tc>
        <w:tc>
          <w:tcPr>
            <w:tcW w:w="1276" w:type="dxa"/>
            <w:gridSpan w:val="2"/>
            <w:tcBorders>
              <w:top w:val="single" w:sz="4" w:space="0" w:color="auto"/>
              <w:left w:val="nil"/>
              <w:bottom w:val="nil"/>
              <w:right w:val="nil"/>
            </w:tcBorders>
            <w:hideMark/>
          </w:tcPr>
          <w:p w14:paraId="5199DE46"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16F0F1CF"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34794587" w14:textId="77777777" w:rsidR="00845E8C" w:rsidRPr="003C6844" w:rsidRDefault="00845E8C" w:rsidP="00B207C5">
            <w:pPr>
              <w:rPr>
                <w:lang w:val="de-CH"/>
              </w:rPr>
            </w:pPr>
          </w:p>
        </w:tc>
      </w:tr>
      <w:tr w:rsidR="00266D9E" w14:paraId="22FFA7B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hinThickThinLargeGap" w:sz="2" w:space="0" w:color="auto"/>
              <w:bottom w:val="nil"/>
              <w:right w:val="nil"/>
            </w:tcBorders>
            <w:hideMark/>
          </w:tcPr>
          <w:p w14:paraId="120326E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DF91F93" w14:textId="77777777" w:rsidR="00845E8C" w:rsidRPr="004C13D5" w:rsidRDefault="00D60409" w:rsidP="00B207C5">
            <w:pPr>
              <w:spacing w:beforeAutospacing="1" w:afterAutospacing="1"/>
              <w:rPr>
                <w:rStyle w:val="Lienhypertexte"/>
                <w:b/>
                <w:lang w:val="de-CH"/>
              </w:rPr>
            </w:pPr>
            <w:r>
              <w:rPr>
                <w:b/>
                <w:noProof/>
                <w:lang w:val="de-DE"/>
              </w:rPr>
              <w:t>19.202</w:t>
            </w:r>
          </w:p>
        </w:tc>
        <w:tc>
          <w:tcPr>
            <w:tcW w:w="426" w:type="dxa"/>
            <w:tcBorders>
              <w:top w:val="single" w:sz="4" w:space="0" w:color="auto"/>
              <w:left w:val="nil"/>
              <w:bottom w:val="nil"/>
              <w:right w:val="nil"/>
            </w:tcBorders>
            <w:hideMark/>
          </w:tcPr>
          <w:p w14:paraId="793D1D32" w14:textId="77777777" w:rsidR="00845E8C" w:rsidRPr="00A026A1" w:rsidRDefault="00D60409" w:rsidP="00591530">
            <w:pPr>
              <w:spacing w:beforeAutospacing="1" w:afterAutospacing="1"/>
              <w:jc w:val="center"/>
              <w:rPr>
                <w:b/>
                <w:lang w:val="de-DE"/>
              </w:rPr>
            </w:pPr>
            <w:r>
              <w:rPr>
                <w:b/>
                <w:noProof/>
                <w:lang w:val="de-DE"/>
              </w:rPr>
              <w:t>vbv</w:t>
            </w:r>
          </w:p>
        </w:tc>
        <w:tc>
          <w:tcPr>
            <w:tcW w:w="708" w:type="dxa"/>
            <w:tcBorders>
              <w:top w:val="single" w:sz="4" w:space="0" w:color="auto"/>
              <w:left w:val="nil"/>
              <w:bottom w:val="nil"/>
              <w:right w:val="nil"/>
            </w:tcBorders>
            <w:hideMark/>
          </w:tcPr>
          <w:p w14:paraId="3895FC5A" w14:textId="77777777" w:rsidR="00845E8C" w:rsidRDefault="00456E15" w:rsidP="00A15E92">
            <w:pPr>
              <w:rPr>
                <w:rStyle w:val="Lienhypertexte"/>
                <w:b/>
              </w:rPr>
            </w:pPr>
            <w:hyperlink r:id="rId224" w:history="1">
              <w:r w:rsidR="00D60409">
                <w:rPr>
                  <w:rStyle w:val="Lienhypertexte"/>
                  <w:b/>
                </w:rPr>
                <w:t>DE</w:t>
              </w:r>
            </w:hyperlink>
          </w:p>
          <w:p w14:paraId="6CFEE5D4" w14:textId="77777777" w:rsidR="00845E8C" w:rsidRDefault="00456E15" w:rsidP="00A15E92">
            <w:pPr>
              <w:rPr>
                <w:rStyle w:val="Lienhypertexte"/>
                <w:b/>
              </w:rPr>
            </w:pPr>
            <w:hyperlink r:id="rId225" w:history="1">
              <w:r w:rsidR="00D60409">
                <w:rPr>
                  <w:rStyle w:val="Lienhypertexte"/>
                  <w:b/>
                </w:rPr>
                <w:t>FR</w:t>
              </w:r>
            </w:hyperlink>
          </w:p>
          <w:p w14:paraId="09C3EDC1" w14:textId="77777777" w:rsidR="00845E8C" w:rsidRPr="00C93153" w:rsidRDefault="00456E15" w:rsidP="00A15E92">
            <w:pPr>
              <w:rPr>
                <w:sz w:val="16"/>
                <w:szCs w:val="16"/>
                <w:highlight w:val="yellow"/>
                <w:lang w:val="en-US"/>
              </w:rPr>
            </w:pPr>
            <w:hyperlink r:id="rId226" w:history="1">
              <w:r w:rsidR="00D60409">
                <w:rPr>
                  <w:rStyle w:val="Lienhypertexte"/>
                  <w:b/>
                </w:rPr>
                <w:t>IT</w:t>
              </w:r>
            </w:hyperlink>
          </w:p>
        </w:tc>
        <w:tc>
          <w:tcPr>
            <w:tcW w:w="6096" w:type="dxa"/>
            <w:gridSpan w:val="2"/>
            <w:tcBorders>
              <w:top w:val="single" w:sz="4" w:space="0" w:color="auto"/>
              <w:left w:val="nil"/>
              <w:bottom w:val="nil"/>
              <w:right w:val="nil"/>
            </w:tcBorders>
          </w:tcPr>
          <w:p w14:paraId="3C84C2C8" w14:textId="77777777" w:rsidR="00845E8C" w:rsidRPr="003C6844" w:rsidRDefault="00D60409" w:rsidP="00B207C5">
            <w:pPr>
              <w:rPr>
                <w:lang w:val="it-CH"/>
              </w:rPr>
            </w:pPr>
            <w:r>
              <w:rPr>
                <w:noProof/>
                <w:lang w:val="de-DE"/>
              </w:rPr>
              <w:t>Aufsichtsbehörde über die Bundesanwaltschaft. Wahl eines Mitgliedes</w:t>
            </w:r>
          </w:p>
          <w:p w14:paraId="4C3138F0" w14:textId="77777777" w:rsidR="00266D9E" w:rsidRDefault="00D60409" w:rsidP="00B207C5">
            <w:pPr>
              <w:rPr>
                <w:lang w:val="de-DE"/>
              </w:rPr>
            </w:pPr>
            <w:r>
              <w:rPr>
                <w:noProof/>
                <w:lang w:val="de-DE"/>
              </w:rPr>
              <w:t>Autorité de surveillance du Ministère public de la Confédération. Election d'un membre</w:t>
            </w:r>
          </w:p>
          <w:p w14:paraId="17623791" w14:textId="77777777" w:rsidR="00845E8C" w:rsidRPr="003C6844" w:rsidRDefault="00D60409" w:rsidP="00B207C5">
            <w:pPr>
              <w:rPr>
                <w:lang w:val="it-CH"/>
              </w:rPr>
            </w:pPr>
            <w:r>
              <w:rPr>
                <w:noProof/>
                <w:lang w:val="de-DE"/>
              </w:rPr>
              <w:t>Autorità di vigilanza sul Ministero pubblico della Confederazione. Elezione di un membro</w:t>
            </w:r>
          </w:p>
        </w:tc>
        <w:tc>
          <w:tcPr>
            <w:tcW w:w="567" w:type="dxa"/>
            <w:tcBorders>
              <w:top w:val="single" w:sz="4" w:space="0" w:color="auto"/>
              <w:left w:val="nil"/>
              <w:bottom w:val="nil"/>
              <w:right w:val="nil"/>
            </w:tcBorders>
            <w:hideMark/>
          </w:tcPr>
          <w:p w14:paraId="2DFA6A21"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7AC62D28"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1FBF4813" w14:textId="77777777" w:rsidR="00266D9E" w:rsidRPr="003C6844" w:rsidRDefault="00D60409" w:rsidP="00B207C5">
            <w:pPr>
              <w:rPr>
                <w:noProof/>
                <w:lang w:val="de-CH"/>
              </w:rPr>
            </w:pPr>
            <w:r w:rsidRPr="003C6844">
              <w:rPr>
                <w:noProof/>
                <w:lang w:val="de-CH"/>
              </w:rPr>
              <w:t>GK</w:t>
            </w:r>
          </w:p>
          <w:p w14:paraId="083CD427" w14:textId="77777777" w:rsidR="00266D9E" w:rsidRPr="003C6844" w:rsidRDefault="00D60409" w:rsidP="00B207C5">
            <w:pPr>
              <w:rPr>
                <w:lang w:val="de-CH"/>
              </w:rPr>
            </w:pPr>
            <w:r w:rsidRPr="003C6844">
              <w:rPr>
                <w:noProof/>
                <w:lang w:val="de-CH"/>
              </w:rPr>
              <w:t>CJ</w:t>
            </w:r>
          </w:p>
          <w:p w14:paraId="20A38814" w14:textId="77777777" w:rsidR="00845E8C" w:rsidRPr="003C6844" w:rsidRDefault="00D60409" w:rsidP="00B207C5">
            <w:pPr>
              <w:rPr>
                <w:lang w:val="de-CH"/>
              </w:rPr>
            </w:pPr>
            <w:r w:rsidRPr="003C6844">
              <w:rPr>
                <w:noProof/>
                <w:lang w:val="de-CH"/>
              </w:rPr>
              <w:t>CG</w:t>
            </w:r>
          </w:p>
        </w:tc>
        <w:tc>
          <w:tcPr>
            <w:tcW w:w="567" w:type="dxa"/>
            <w:tcBorders>
              <w:top w:val="single" w:sz="4" w:space="0" w:color="auto"/>
              <w:left w:val="nil"/>
              <w:bottom w:val="nil"/>
              <w:right w:val="nil"/>
            </w:tcBorders>
            <w:hideMark/>
          </w:tcPr>
          <w:p w14:paraId="3CA82BAD" w14:textId="77777777" w:rsidR="00266D9E" w:rsidRPr="003C6844" w:rsidRDefault="00D60409" w:rsidP="00B207C5">
            <w:pPr>
              <w:rPr>
                <w:noProof/>
                <w:lang w:val="de-CH"/>
              </w:rPr>
            </w:pPr>
            <w:r w:rsidRPr="003C6844">
              <w:rPr>
                <w:noProof/>
                <w:lang w:val="de-CH"/>
              </w:rPr>
              <w:t>VBV</w:t>
            </w:r>
          </w:p>
          <w:p w14:paraId="1AA05F78" w14:textId="77777777" w:rsidR="00266D9E" w:rsidRPr="003C6844" w:rsidRDefault="00D60409" w:rsidP="00B207C5">
            <w:pPr>
              <w:rPr>
                <w:lang w:val="de-CH"/>
              </w:rPr>
            </w:pPr>
            <w:r w:rsidRPr="003C6844">
              <w:rPr>
                <w:noProof/>
                <w:lang w:val="de-CH"/>
              </w:rPr>
              <w:t>CR</w:t>
            </w:r>
          </w:p>
          <w:p w14:paraId="157B4D59" w14:textId="77777777" w:rsidR="00845E8C" w:rsidRPr="003C6844" w:rsidRDefault="00D60409" w:rsidP="00B207C5">
            <w:pPr>
              <w:rPr>
                <w:lang w:val="de-CH"/>
              </w:rPr>
            </w:pPr>
            <w:r w:rsidRPr="003C6844">
              <w:rPr>
                <w:noProof/>
                <w:lang w:val="de-CH"/>
              </w:rPr>
              <w:t>AF</w:t>
            </w:r>
          </w:p>
        </w:tc>
        <w:tc>
          <w:tcPr>
            <w:tcW w:w="1276" w:type="dxa"/>
            <w:gridSpan w:val="2"/>
            <w:tcBorders>
              <w:top w:val="single" w:sz="4" w:space="0" w:color="auto"/>
              <w:left w:val="nil"/>
              <w:bottom w:val="nil"/>
              <w:right w:val="nil"/>
            </w:tcBorders>
            <w:hideMark/>
          </w:tcPr>
          <w:p w14:paraId="3652FF23"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2912B736" w14:textId="77777777" w:rsidR="00845E8C" w:rsidRPr="003C6844" w:rsidRDefault="00845E8C" w:rsidP="00B207C5">
            <w:pPr>
              <w:rPr>
                <w:lang w:val="de-CH"/>
              </w:rPr>
            </w:pPr>
          </w:p>
        </w:tc>
        <w:tc>
          <w:tcPr>
            <w:tcW w:w="709" w:type="dxa"/>
            <w:tcBorders>
              <w:top w:val="single" w:sz="4" w:space="0" w:color="auto"/>
              <w:left w:val="nil"/>
              <w:bottom w:val="nil"/>
              <w:right w:val="thinThickThinLargeGap" w:sz="2" w:space="0" w:color="auto"/>
            </w:tcBorders>
          </w:tcPr>
          <w:p w14:paraId="4E0B4FC2" w14:textId="77777777" w:rsidR="00845E8C" w:rsidRPr="003C6844" w:rsidRDefault="00845E8C" w:rsidP="00B207C5">
            <w:pPr>
              <w:rPr>
                <w:lang w:val="de-CH"/>
              </w:rPr>
            </w:pPr>
          </w:p>
        </w:tc>
      </w:tr>
      <w:tr w:rsidR="00266D9E" w14:paraId="6A6ACF4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44D1A99D" w14:textId="77777777" w:rsidR="00845E8C" w:rsidRPr="00230BCC" w:rsidRDefault="00D6040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3A64C43A"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46C8B6E4"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1D1D3028" w14:textId="77777777" w:rsidR="00845E8C" w:rsidRDefault="00845E8C" w:rsidP="00A15E92">
            <w:pPr>
              <w:keepNext/>
              <w:rPr>
                <w:rStyle w:val="Lienhypertexte"/>
                <w:b/>
              </w:rPr>
            </w:pPr>
          </w:p>
          <w:p w14:paraId="03CD3485" w14:textId="77777777" w:rsidR="00845E8C" w:rsidRDefault="00845E8C" w:rsidP="00A15E92">
            <w:pPr>
              <w:keepNext/>
              <w:rPr>
                <w:rStyle w:val="Lienhypertexte"/>
                <w:b/>
              </w:rPr>
            </w:pPr>
          </w:p>
          <w:p w14:paraId="72647874" w14:textId="77777777" w:rsidR="00845E8C" w:rsidRPr="00C93153" w:rsidRDefault="00845E8C" w:rsidP="00A15E92">
            <w:pPr>
              <w:keepNext/>
              <w:rPr>
                <w:sz w:val="16"/>
                <w:szCs w:val="16"/>
                <w:highlight w:val="yellow"/>
                <w:lang w:val="en-US"/>
              </w:rPr>
            </w:pPr>
          </w:p>
        </w:tc>
        <w:tc>
          <w:tcPr>
            <w:tcW w:w="6096" w:type="dxa"/>
            <w:gridSpan w:val="2"/>
            <w:tcBorders>
              <w:top w:val="triple" w:sz="4" w:space="0" w:color="auto"/>
              <w:left w:val="nil"/>
              <w:bottom w:val="nil"/>
              <w:right w:val="nil"/>
            </w:tcBorders>
          </w:tcPr>
          <w:p w14:paraId="136DE571" w14:textId="77777777" w:rsidR="00845E8C" w:rsidRPr="003C6844" w:rsidRDefault="00D60409" w:rsidP="00B207C5">
            <w:pPr>
              <w:keepNext/>
              <w:rPr>
                <w:lang w:val="it-CH"/>
              </w:rPr>
            </w:pPr>
            <w:r>
              <w:rPr>
                <w:b/>
                <w:lang w:val="de-DE"/>
              </w:rPr>
              <w:t>Gemeinsame Behandlung</w:t>
            </w:r>
          </w:p>
          <w:p w14:paraId="7A07D7B8" w14:textId="77777777" w:rsidR="00266D9E" w:rsidRDefault="00D60409" w:rsidP="00B207C5">
            <w:pPr>
              <w:keepNext/>
              <w:rPr>
                <w:b/>
                <w:lang w:val="de-DE"/>
              </w:rPr>
            </w:pPr>
            <w:r>
              <w:rPr>
                <w:b/>
                <w:lang w:val="de-DE"/>
              </w:rPr>
              <w:t xml:space="preserve">Examen </w:t>
            </w:r>
            <w:proofErr w:type="spellStart"/>
            <w:r>
              <w:rPr>
                <w:b/>
                <w:lang w:val="de-DE"/>
              </w:rPr>
              <w:t>simultané</w:t>
            </w:r>
            <w:proofErr w:type="spellEnd"/>
          </w:p>
          <w:p w14:paraId="19EBAC7A" w14:textId="77777777" w:rsidR="00266D9E" w:rsidRDefault="00D60409" w:rsidP="00B207C5">
            <w:pPr>
              <w:keepNext/>
              <w:rPr>
                <w:b/>
                <w:lang w:val="de-DE"/>
              </w:rPr>
            </w:pPr>
            <w:proofErr w:type="spellStart"/>
            <w:r>
              <w:rPr>
                <w:b/>
                <w:lang w:val="de-DE"/>
              </w:rPr>
              <w:t>Trattazione</w:t>
            </w:r>
            <w:proofErr w:type="spellEnd"/>
            <w:r>
              <w:rPr>
                <w:b/>
                <w:lang w:val="de-DE"/>
              </w:rPr>
              <w:t xml:space="preserve"> </w:t>
            </w:r>
            <w:proofErr w:type="spellStart"/>
            <w:r>
              <w:rPr>
                <w:b/>
                <w:lang w:val="de-DE"/>
              </w:rPr>
              <w:t>congiunta</w:t>
            </w:r>
            <w:proofErr w:type="spellEnd"/>
          </w:p>
        </w:tc>
        <w:tc>
          <w:tcPr>
            <w:tcW w:w="567" w:type="dxa"/>
            <w:tcBorders>
              <w:top w:val="triple" w:sz="4" w:space="0" w:color="auto"/>
              <w:left w:val="nil"/>
              <w:bottom w:val="nil"/>
              <w:right w:val="nil"/>
            </w:tcBorders>
            <w:hideMark/>
          </w:tcPr>
          <w:p w14:paraId="014476E7" w14:textId="77777777" w:rsidR="00845E8C" w:rsidRPr="003C6844" w:rsidRDefault="00845E8C" w:rsidP="00642EDF">
            <w:pPr>
              <w:keepNext/>
              <w:rPr>
                <w:lang w:val="de-CH"/>
              </w:rPr>
            </w:pPr>
          </w:p>
        </w:tc>
        <w:tc>
          <w:tcPr>
            <w:tcW w:w="2268" w:type="dxa"/>
            <w:tcBorders>
              <w:top w:val="triple" w:sz="4" w:space="0" w:color="auto"/>
              <w:left w:val="nil"/>
              <w:bottom w:val="nil"/>
              <w:right w:val="nil"/>
            </w:tcBorders>
            <w:hideMark/>
          </w:tcPr>
          <w:p w14:paraId="3A922055"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12EF415D" w14:textId="77777777" w:rsidR="00266D9E" w:rsidRPr="003C6844" w:rsidRDefault="00D60409" w:rsidP="00B207C5">
            <w:pPr>
              <w:keepNext/>
              <w:rPr>
                <w:noProof/>
                <w:lang w:val="de-CH"/>
              </w:rPr>
            </w:pPr>
            <w:r w:rsidRPr="003C6844">
              <w:rPr>
                <w:noProof/>
                <w:lang w:val="de-CH"/>
              </w:rPr>
              <w:t>WAK</w:t>
            </w:r>
          </w:p>
          <w:p w14:paraId="7FAB3B9D" w14:textId="77777777" w:rsidR="00266D9E" w:rsidRPr="003C6844" w:rsidRDefault="00D60409" w:rsidP="00B207C5">
            <w:pPr>
              <w:keepNext/>
              <w:rPr>
                <w:lang w:val="de-CH"/>
              </w:rPr>
            </w:pPr>
            <w:r w:rsidRPr="003C6844">
              <w:rPr>
                <w:noProof/>
                <w:lang w:val="de-CH"/>
              </w:rPr>
              <w:t>CER</w:t>
            </w:r>
          </w:p>
          <w:p w14:paraId="671AE407" w14:textId="77777777" w:rsidR="00845E8C" w:rsidRPr="003C6844" w:rsidRDefault="00D60409" w:rsidP="00B207C5">
            <w:pPr>
              <w:keepNext/>
              <w:rPr>
                <w:lang w:val="de-CH"/>
              </w:rPr>
            </w:pPr>
            <w:r w:rsidRPr="003C6844">
              <w:rPr>
                <w:noProof/>
                <w:lang w:val="de-CH"/>
              </w:rPr>
              <w:t>CET</w:t>
            </w:r>
          </w:p>
        </w:tc>
        <w:tc>
          <w:tcPr>
            <w:tcW w:w="567" w:type="dxa"/>
            <w:tcBorders>
              <w:top w:val="triple" w:sz="4" w:space="0" w:color="auto"/>
              <w:left w:val="nil"/>
              <w:bottom w:val="nil"/>
              <w:right w:val="nil"/>
            </w:tcBorders>
            <w:hideMark/>
          </w:tcPr>
          <w:p w14:paraId="0DAAD343" w14:textId="77777777" w:rsidR="00266D9E" w:rsidRPr="003C6844" w:rsidRDefault="00D60409" w:rsidP="00B207C5">
            <w:pPr>
              <w:keepNext/>
              <w:rPr>
                <w:noProof/>
                <w:lang w:val="de-CH"/>
              </w:rPr>
            </w:pPr>
            <w:r w:rsidRPr="003C6844">
              <w:rPr>
                <w:noProof/>
                <w:lang w:val="de-CH"/>
              </w:rPr>
              <w:t>EFD</w:t>
            </w:r>
          </w:p>
          <w:p w14:paraId="6D776856" w14:textId="77777777" w:rsidR="00266D9E" w:rsidRPr="003C6844" w:rsidRDefault="00D60409" w:rsidP="00B207C5">
            <w:pPr>
              <w:keepNext/>
              <w:rPr>
                <w:lang w:val="de-CH"/>
              </w:rPr>
            </w:pPr>
            <w:r w:rsidRPr="003C6844">
              <w:rPr>
                <w:noProof/>
                <w:lang w:val="de-CH"/>
              </w:rPr>
              <w:t>DFF</w:t>
            </w:r>
          </w:p>
          <w:p w14:paraId="18EA9186" w14:textId="77777777" w:rsidR="00845E8C" w:rsidRPr="003C6844" w:rsidRDefault="00D60409" w:rsidP="00B207C5">
            <w:pPr>
              <w:keepNext/>
              <w:rPr>
                <w:lang w:val="de-CH"/>
              </w:rPr>
            </w:pPr>
            <w:r w:rsidRPr="003C6844">
              <w:rPr>
                <w:noProof/>
                <w:lang w:val="de-CH"/>
              </w:rPr>
              <w:t>DFF</w:t>
            </w:r>
          </w:p>
        </w:tc>
        <w:tc>
          <w:tcPr>
            <w:tcW w:w="1276" w:type="dxa"/>
            <w:gridSpan w:val="2"/>
            <w:tcBorders>
              <w:top w:val="triple" w:sz="4" w:space="0" w:color="auto"/>
              <w:left w:val="nil"/>
              <w:bottom w:val="nil"/>
              <w:right w:val="nil"/>
            </w:tcBorders>
            <w:hideMark/>
          </w:tcPr>
          <w:p w14:paraId="79DD72E8" w14:textId="77777777" w:rsidR="00266D9E" w:rsidRPr="003C6844" w:rsidRDefault="00D60409" w:rsidP="00B207C5">
            <w:pPr>
              <w:keepNext/>
              <w:rPr>
                <w:noProof/>
                <w:lang w:val="de-CH"/>
              </w:rPr>
            </w:pPr>
            <w:r w:rsidRPr="003C6844">
              <w:rPr>
                <w:noProof/>
                <w:lang w:val="de-CH"/>
              </w:rPr>
              <w:t>Flach</w:t>
            </w:r>
          </w:p>
          <w:p w14:paraId="3F8E1515" w14:textId="77777777" w:rsidR="00845E8C" w:rsidRPr="003C6844" w:rsidRDefault="00D60409" w:rsidP="00B207C5">
            <w:pPr>
              <w:keepNext/>
              <w:rPr>
                <w:lang w:val="de-CH"/>
              </w:rPr>
            </w:pPr>
            <w:r w:rsidRPr="003C6844">
              <w:rPr>
                <w:noProof/>
                <w:lang w:val="de-CH"/>
              </w:rPr>
              <w:t>Lüscher</w:t>
            </w:r>
          </w:p>
        </w:tc>
        <w:tc>
          <w:tcPr>
            <w:tcW w:w="1134" w:type="dxa"/>
            <w:tcBorders>
              <w:top w:val="triple" w:sz="4" w:space="0" w:color="auto"/>
              <w:left w:val="nil"/>
              <w:bottom w:val="nil"/>
              <w:right w:val="nil"/>
            </w:tcBorders>
            <w:hideMark/>
          </w:tcPr>
          <w:p w14:paraId="48CBA88F"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480E5F4C" w14:textId="77777777" w:rsidR="00845E8C" w:rsidRPr="003C6844" w:rsidRDefault="00D60409" w:rsidP="00B207C5">
            <w:pPr>
              <w:keepNext/>
              <w:rPr>
                <w:lang w:val="de-CH"/>
              </w:rPr>
            </w:pPr>
            <w:r w:rsidRPr="003C6844">
              <w:rPr>
                <w:noProof/>
                <w:lang w:val="de-CH"/>
              </w:rPr>
              <w:t>IIIa/IV</w:t>
            </w:r>
          </w:p>
        </w:tc>
      </w:tr>
      <w:tr w:rsidR="00266D9E" w14:paraId="12DB3171"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1E9EF3D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2FD7484" w14:textId="77777777" w:rsidR="00845E8C" w:rsidRPr="004C13D5" w:rsidRDefault="00D60409" w:rsidP="00B207C5">
            <w:pPr>
              <w:spacing w:beforeAutospacing="1" w:afterAutospacing="1"/>
              <w:rPr>
                <w:rStyle w:val="Lienhypertexte"/>
                <w:b/>
                <w:lang w:val="de-CH"/>
              </w:rPr>
            </w:pPr>
            <w:r>
              <w:rPr>
                <w:b/>
                <w:noProof/>
                <w:lang w:val="de-DE"/>
              </w:rPr>
              <w:t>18.082</w:t>
            </w:r>
          </w:p>
        </w:tc>
        <w:tc>
          <w:tcPr>
            <w:tcW w:w="426" w:type="dxa"/>
            <w:tcBorders>
              <w:top w:val="single" w:sz="4" w:space="0" w:color="auto"/>
              <w:left w:val="nil"/>
              <w:bottom w:val="nil"/>
              <w:right w:val="nil"/>
            </w:tcBorders>
            <w:hideMark/>
          </w:tcPr>
          <w:p w14:paraId="606BDDFE"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253044A6" w14:textId="77777777" w:rsidR="00845E8C" w:rsidRDefault="00456E15" w:rsidP="00A15E92">
            <w:pPr>
              <w:rPr>
                <w:rStyle w:val="Lienhypertexte"/>
                <w:b/>
              </w:rPr>
            </w:pPr>
            <w:hyperlink r:id="rId227" w:history="1">
              <w:r w:rsidR="00D60409">
                <w:rPr>
                  <w:rStyle w:val="Lienhypertexte"/>
                  <w:b/>
                </w:rPr>
                <w:t>DE</w:t>
              </w:r>
            </w:hyperlink>
          </w:p>
          <w:p w14:paraId="47C652F2" w14:textId="77777777" w:rsidR="00845E8C" w:rsidRDefault="00456E15" w:rsidP="00A15E92">
            <w:pPr>
              <w:rPr>
                <w:rStyle w:val="Lienhypertexte"/>
                <w:b/>
              </w:rPr>
            </w:pPr>
            <w:hyperlink r:id="rId228" w:history="1">
              <w:r w:rsidR="00D60409">
                <w:rPr>
                  <w:rStyle w:val="Lienhypertexte"/>
                  <w:b/>
                </w:rPr>
                <w:t>FR</w:t>
              </w:r>
            </w:hyperlink>
          </w:p>
          <w:p w14:paraId="1E68E210" w14:textId="77777777" w:rsidR="00845E8C" w:rsidRPr="00C93153" w:rsidRDefault="00456E15" w:rsidP="00A15E92">
            <w:pPr>
              <w:rPr>
                <w:sz w:val="16"/>
                <w:szCs w:val="16"/>
                <w:highlight w:val="yellow"/>
                <w:lang w:val="en-US"/>
              </w:rPr>
            </w:pPr>
            <w:hyperlink r:id="rId229" w:history="1">
              <w:r w:rsidR="00D60409">
                <w:rPr>
                  <w:rStyle w:val="Lienhypertexte"/>
                  <w:b/>
                </w:rPr>
                <w:t>IT</w:t>
              </w:r>
            </w:hyperlink>
          </w:p>
        </w:tc>
        <w:tc>
          <w:tcPr>
            <w:tcW w:w="6096" w:type="dxa"/>
            <w:gridSpan w:val="2"/>
            <w:tcBorders>
              <w:top w:val="single" w:sz="4" w:space="0" w:color="auto"/>
              <w:left w:val="nil"/>
              <w:bottom w:val="nil"/>
              <w:right w:val="nil"/>
            </w:tcBorders>
          </w:tcPr>
          <w:p w14:paraId="38B5329D" w14:textId="77777777" w:rsidR="00845E8C" w:rsidRPr="003C6844" w:rsidRDefault="00D60409" w:rsidP="00B207C5">
            <w:pPr>
              <w:rPr>
                <w:lang w:val="it-CH"/>
              </w:rPr>
            </w:pPr>
            <w:r>
              <w:rPr>
                <w:noProof/>
                <w:lang w:val="de-DE"/>
              </w:rPr>
              <w:t>Umsetzung der Empfehlungen des Globalen Forums über Transparenz und Informationsaustausch für Steuerzwecke</w:t>
            </w:r>
          </w:p>
          <w:p w14:paraId="1A6390B9" w14:textId="77777777" w:rsidR="00266D9E" w:rsidRDefault="00D60409" w:rsidP="00B207C5">
            <w:pPr>
              <w:rPr>
                <w:lang w:val="de-DE"/>
              </w:rPr>
            </w:pPr>
            <w:r>
              <w:rPr>
                <w:noProof/>
                <w:lang w:val="de-DE"/>
              </w:rPr>
              <w:t>Mise en œuvre des recommandations du Forum mondial sur la transparence et l’échange de renseignements à des fins fiscales</w:t>
            </w:r>
          </w:p>
          <w:p w14:paraId="78B3BAF5" w14:textId="77777777" w:rsidR="00845E8C" w:rsidRPr="003C6844" w:rsidRDefault="00D60409" w:rsidP="00B207C5">
            <w:pPr>
              <w:rPr>
                <w:lang w:val="it-CH"/>
              </w:rPr>
            </w:pPr>
            <w:r>
              <w:rPr>
                <w:noProof/>
                <w:lang w:val="de-DE"/>
              </w:rPr>
              <w:t>Attuazione delle raccomandazioni del Forum globale sulla trasparenza e sullo scambio di informazioni a fini fiscali</w:t>
            </w:r>
          </w:p>
        </w:tc>
        <w:tc>
          <w:tcPr>
            <w:tcW w:w="567" w:type="dxa"/>
            <w:tcBorders>
              <w:top w:val="single" w:sz="4" w:space="0" w:color="auto"/>
              <w:left w:val="nil"/>
              <w:bottom w:val="nil"/>
              <w:right w:val="nil"/>
            </w:tcBorders>
            <w:hideMark/>
          </w:tcPr>
          <w:p w14:paraId="22183A39"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167E61DE"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097D4E3B"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272ED2F9"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4A60745F"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15D3926"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20666270" w14:textId="77777777" w:rsidR="00845E8C" w:rsidRPr="003C6844" w:rsidRDefault="00845E8C" w:rsidP="00B207C5">
            <w:pPr>
              <w:rPr>
                <w:lang w:val="de-CH"/>
              </w:rPr>
            </w:pPr>
          </w:p>
        </w:tc>
      </w:tr>
      <w:tr w:rsidR="00266D9E" w14:paraId="48B8863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7E046BD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0AAA860E" w14:textId="77777777" w:rsidR="00845E8C" w:rsidRPr="004C13D5" w:rsidRDefault="00D60409" w:rsidP="00B207C5">
            <w:pPr>
              <w:spacing w:beforeAutospacing="1" w:afterAutospacing="1"/>
              <w:rPr>
                <w:rStyle w:val="Lienhypertexte"/>
                <w:b/>
                <w:lang w:val="de-CH"/>
              </w:rPr>
            </w:pPr>
            <w:r>
              <w:rPr>
                <w:b/>
                <w:noProof/>
                <w:lang w:val="de-DE"/>
              </w:rPr>
              <w:t>16.050</w:t>
            </w:r>
          </w:p>
        </w:tc>
        <w:tc>
          <w:tcPr>
            <w:tcW w:w="426" w:type="dxa"/>
            <w:tcBorders>
              <w:top w:val="single" w:sz="4" w:space="0" w:color="auto"/>
              <w:left w:val="nil"/>
              <w:bottom w:val="triple" w:sz="4" w:space="0" w:color="auto"/>
              <w:right w:val="nil"/>
            </w:tcBorders>
            <w:hideMark/>
          </w:tcPr>
          <w:p w14:paraId="4AE5844D"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6211672C" w14:textId="77777777" w:rsidR="00845E8C" w:rsidRDefault="00456E15" w:rsidP="00A15E92">
            <w:pPr>
              <w:rPr>
                <w:rStyle w:val="Lienhypertexte"/>
                <w:b/>
              </w:rPr>
            </w:pPr>
            <w:hyperlink r:id="rId230" w:history="1">
              <w:r w:rsidR="00D60409">
                <w:rPr>
                  <w:rStyle w:val="Lienhypertexte"/>
                  <w:b/>
                </w:rPr>
                <w:t>DE</w:t>
              </w:r>
            </w:hyperlink>
          </w:p>
          <w:p w14:paraId="50AFDDB9" w14:textId="77777777" w:rsidR="00845E8C" w:rsidRDefault="00456E15" w:rsidP="00A15E92">
            <w:pPr>
              <w:rPr>
                <w:rStyle w:val="Lienhypertexte"/>
                <w:b/>
              </w:rPr>
            </w:pPr>
            <w:hyperlink r:id="rId231" w:history="1">
              <w:r w:rsidR="00D60409">
                <w:rPr>
                  <w:rStyle w:val="Lienhypertexte"/>
                  <w:b/>
                </w:rPr>
                <w:t>FR</w:t>
              </w:r>
            </w:hyperlink>
          </w:p>
          <w:p w14:paraId="05D9DAC7" w14:textId="77777777" w:rsidR="00845E8C" w:rsidRPr="00C93153" w:rsidRDefault="00456E15" w:rsidP="00A15E92">
            <w:pPr>
              <w:rPr>
                <w:sz w:val="16"/>
                <w:szCs w:val="16"/>
                <w:highlight w:val="yellow"/>
                <w:lang w:val="en-US"/>
              </w:rPr>
            </w:pPr>
            <w:hyperlink r:id="rId232" w:history="1">
              <w:r w:rsidR="00D60409">
                <w:rPr>
                  <w:rStyle w:val="Lienhypertexte"/>
                  <w:b/>
                </w:rPr>
                <w:t>IT</w:t>
              </w:r>
            </w:hyperlink>
          </w:p>
        </w:tc>
        <w:tc>
          <w:tcPr>
            <w:tcW w:w="6096" w:type="dxa"/>
            <w:gridSpan w:val="2"/>
            <w:tcBorders>
              <w:top w:val="single" w:sz="4" w:space="0" w:color="auto"/>
              <w:left w:val="nil"/>
              <w:bottom w:val="triple" w:sz="4" w:space="0" w:color="auto"/>
              <w:right w:val="nil"/>
            </w:tcBorders>
          </w:tcPr>
          <w:p w14:paraId="11AAAC3C" w14:textId="77777777" w:rsidR="00845E8C" w:rsidRPr="003C6844" w:rsidRDefault="00D60409" w:rsidP="00B207C5">
            <w:pPr>
              <w:rPr>
                <w:lang w:val="it-CH"/>
              </w:rPr>
            </w:pPr>
            <w:r>
              <w:rPr>
                <w:noProof/>
                <w:lang w:val="de-DE"/>
              </w:rPr>
              <w:t>Steueramtshilfegesetz. Änderung</w:t>
            </w:r>
          </w:p>
          <w:p w14:paraId="5B9E2627" w14:textId="77777777" w:rsidR="00266D9E" w:rsidRDefault="00D60409" w:rsidP="00B207C5">
            <w:pPr>
              <w:rPr>
                <w:lang w:val="de-DE"/>
              </w:rPr>
            </w:pPr>
            <w:r>
              <w:rPr>
                <w:noProof/>
                <w:lang w:val="de-DE"/>
              </w:rPr>
              <w:t>Loi sur l’assistance administrative fiscale. Modification</w:t>
            </w:r>
          </w:p>
          <w:p w14:paraId="5D2A9463" w14:textId="77777777" w:rsidR="00845E8C" w:rsidRPr="003C6844" w:rsidRDefault="00D60409" w:rsidP="00B207C5">
            <w:pPr>
              <w:rPr>
                <w:lang w:val="it-CH"/>
              </w:rPr>
            </w:pPr>
            <w:r>
              <w:rPr>
                <w:noProof/>
                <w:lang w:val="de-DE"/>
              </w:rPr>
              <w:t>Legge sull‘assistenza amministrativa fiscale. Modifica</w:t>
            </w:r>
          </w:p>
        </w:tc>
        <w:tc>
          <w:tcPr>
            <w:tcW w:w="567" w:type="dxa"/>
            <w:tcBorders>
              <w:top w:val="single" w:sz="4" w:space="0" w:color="auto"/>
              <w:left w:val="nil"/>
              <w:bottom w:val="triple" w:sz="4" w:space="0" w:color="auto"/>
              <w:right w:val="nil"/>
            </w:tcBorders>
            <w:hideMark/>
          </w:tcPr>
          <w:p w14:paraId="458B7B39" w14:textId="77777777" w:rsidR="00845E8C" w:rsidRPr="003C6844" w:rsidRDefault="00845E8C" w:rsidP="00642EDF">
            <w:pPr>
              <w:rPr>
                <w:lang w:val="de-CH"/>
              </w:rPr>
            </w:pPr>
          </w:p>
        </w:tc>
        <w:tc>
          <w:tcPr>
            <w:tcW w:w="2268" w:type="dxa"/>
            <w:tcBorders>
              <w:top w:val="single" w:sz="4" w:space="0" w:color="auto"/>
              <w:left w:val="nil"/>
              <w:bottom w:val="triple" w:sz="4" w:space="0" w:color="auto"/>
              <w:right w:val="nil"/>
            </w:tcBorders>
            <w:hideMark/>
          </w:tcPr>
          <w:p w14:paraId="13030AB5" w14:textId="77777777" w:rsidR="00266D9E" w:rsidRPr="003C6844" w:rsidRDefault="00D60409" w:rsidP="00B207C5">
            <w:pPr>
              <w:rPr>
                <w:noProof/>
                <w:lang w:val="de-CH"/>
              </w:rPr>
            </w:pPr>
            <w:r w:rsidRPr="003C6844">
              <w:rPr>
                <w:noProof/>
                <w:lang w:val="de-CH"/>
              </w:rPr>
              <w:t>Nichteintreten</w:t>
            </w:r>
          </w:p>
          <w:p w14:paraId="76BE82CA" w14:textId="77777777" w:rsidR="00266D9E" w:rsidRPr="003C6844" w:rsidRDefault="00D60409" w:rsidP="00B207C5">
            <w:pPr>
              <w:rPr>
                <w:lang w:val="de-CH"/>
              </w:rPr>
            </w:pPr>
            <w:r w:rsidRPr="003C6844">
              <w:rPr>
                <w:noProof/>
                <w:lang w:val="de-CH"/>
              </w:rPr>
              <w:t>Ne pas entrer en matière</w:t>
            </w:r>
          </w:p>
          <w:p w14:paraId="05AC72B4" w14:textId="77777777" w:rsidR="00845E8C" w:rsidRPr="003C6844" w:rsidRDefault="00D60409" w:rsidP="00B207C5">
            <w:pPr>
              <w:rPr>
                <w:lang w:val="de-CH"/>
              </w:rPr>
            </w:pPr>
            <w:r w:rsidRPr="003C6844">
              <w:rPr>
                <w:noProof/>
                <w:lang w:val="de-CH"/>
              </w:rPr>
              <w:t>Non entrata in materia</w:t>
            </w:r>
          </w:p>
        </w:tc>
        <w:tc>
          <w:tcPr>
            <w:tcW w:w="850" w:type="dxa"/>
            <w:tcBorders>
              <w:top w:val="single" w:sz="4" w:space="0" w:color="auto"/>
              <w:left w:val="nil"/>
              <w:bottom w:val="triple" w:sz="4" w:space="0" w:color="auto"/>
              <w:right w:val="nil"/>
            </w:tcBorders>
            <w:hideMark/>
          </w:tcPr>
          <w:p w14:paraId="43B9057C" w14:textId="77777777" w:rsidR="00845E8C" w:rsidRPr="003C6844" w:rsidRDefault="00845E8C" w:rsidP="00B207C5">
            <w:pPr>
              <w:rPr>
                <w:lang w:val="de-CH"/>
              </w:rPr>
            </w:pPr>
          </w:p>
        </w:tc>
        <w:tc>
          <w:tcPr>
            <w:tcW w:w="567" w:type="dxa"/>
            <w:tcBorders>
              <w:top w:val="single" w:sz="4" w:space="0" w:color="auto"/>
              <w:left w:val="nil"/>
              <w:bottom w:val="triple" w:sz="4" w:space="0" w:color="auto"/>
              <w:right w:val="nil"/>
            </w:tcBorders>
            <w:hideMark/>
          </w:tcPr>
          <w:p w14:paraId="2C143253"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1DDB708C"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06796EE6"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7BA01E54" w14:textId="77777777" w:rsidR="00845E8C" w:rsidRPr="003C6844" w:rsidRDefault="00845E8C" w:rsidP="00B207C5">
            <w:pPr>
              <w:rPr>
                <w:lang w:val="de-CH"/>
              </w:rPr>
            </w:pPr>
          </w:p>
        </w:tc>
      </w:tr>
      <w:tr w:rsidR="00266D9E" w14:paraId="07F573C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02803D"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7CFE9932"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E4808BA"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3C83A143" w14:textId="77777777" w:rsidR="00845E8C" w:rsidRDefault="00845E8C" w:rsidP="00A15E92">
            <w:pPr>
              <w:rPr>
                <w:rStyle w:val="Lienhypertexte"/>
                <w:b/>
              </w:rPr>
            </w:pPr>
          </w:p>
          <w:p w14:paraId="20CE4B14" w14:textId="77777777" w:rsidR="00845E8C" w:rsidRDefault="00845E8C" w:rsidP="00A15E92">
            <w:pPr>
              <w:rPr>
                <w:rStyle w:val="Lienhypertexte"/>
                <w:b/>
              </w:rPr>
            </w:pPr>
          </w:p>
          <w:p w14:paraId="2522F989"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49CBCA3F" w14:textId="77777777" w:rsidR="00845E8C" w:rsidRPr="003C6844" w:rsidRDefault="00D60409" w:rsidP="00B207C5">
            <w:pPr>
              <w:rPr>
                <w:lang w:val="it-CH"/>
              </w:rPr>
            </w:pPr>
            <w:r>
              <w:rPr>
                <w:noProof/>
                <w:lang w:val="de-DE"/>
              </w:rPr>
              <w:t>Parlamentarische Vorstösse in Kategorie IV</w:t>
            </w:r>
          </w:p>
          <w:p w14:paraId="2A1AA5AF" w14:textId="77777777" w:rsidR="00266D9E" w:rsidRDefault="00D60409" w:rsidP="00B207C5">
            <w:pPr>
              <w:rPr>
                <w:lang w:val="de-DE"/>
              </w:rPr>
            </w:pPr>
            <w:r>
              <w:rPr>
                <w:noProof/>
                <w:lang w:val="de-DE"/>
              </w:rPr>
              <w:t>Interventions parlementaires de catégorie IV</w:t>
            </w:r>
          </w:p>
          <w:p w14:paraId="5B52F966"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19369B31"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EEC782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0CB13DD"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79C5E3FE" w14:textId="77777777" w:rsidR="00266D9E" w:rsidRPr="003C6844" w:rsidRDefault="00D60409" w:rsidP="00B207C5">
            <w:pPr>
              <w:rPr>
                <w:noProof/>
                <w:lang w:val="de-CH"/>
              </w:rPr>
            </w:pPr>
            <w:r w:rsidRPr="003C6844">
              <w:rPr>
                <w:noProof/>
                <w:lang w:val="de-CH"/>
              </w:rPr>
              <w:t>EFD</w:t>
            </w:r>
          </w:p>
          <w:p w14:paraId="37C877E4" w14:textId="77777777" w:rsidR="00266D9E" w:rsidRPr="003C6844" w:rsidRDefault="00D60409" w:rsidP="00B207C5">
            <w:pPr>
              <w:rPr>
                <w:lang w:val="de-CH"/>
              </w:rPr>
            </w:pPr>
            <w:r w:rsidRPr="003C6844">
              <w:rPr>
                <w:noProof/>
                <w:lang w:val="de-CH"/>
              </w:rPr>
              <w:t>DFF</w:t>
            </w:r>
          </w:p>
          <w:p w14:paraId="20AC3FF8" w14:textId="77777777" w:rsidR="00845E8C" w:rsidRPr="003C6844" w:rsidRDefault="00D60409" w:rsidP="00B207C5">
            <w:pPr>
              <w:rPr>
                <w:lang w:val="de-CH"/>
              </w:rPr>
            </w:pPr>
            <w:r w:rsidRPr="003C6844">
              <w:rPr>
                <w:noProof/>
                <w:lang w:val="de-CH"/>
              </w:rPr>
              <w:t>DFF</w:t>
            </w:r>
          </w:p>
        </w:tc>
        <w:tc>
          <w:tcPr>
            <w:tcW w:w="1276" w:type="dxa"/>
            <w:gridSpan w:val="2"/>
            <w:tcBorders>
              <w:top w:val="single" w:sz="4" w:space="0" w:color="auto"/>
              <w:left w:val="nil"/>
              <w:bottom w:val="single" w:sz="4" w:space="0" w:color="auto"/>
              <w:right w:val="nil"/>
            </w:tcBorders>
            <w:hideMark/>
          </w:tcPr>
          <w:p w14:paraId="0B1ED447"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8C270B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66A52C1" w14:textId="77777777" w:rsidR="00845E8C" w:rsidRPr="003C6844" w:rsidRDefault="00845E8C" w:rsidP="00B207C5">
            <w:pPr>
              <w:rPr>
                <w:lang w:val="de-CH"/>
              </w:rPr>
            </w:pPr>
          </w:p>
        </w:tc>
      </w:tr>
      <w:tr w:rsidR="00266D9E" w14:paraId="14D7A8D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6785F0"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48A3091" w14:textId="77777777" w:rsidR="00845E8C" w:rsidRPr="004C13D5" w:rsidRDefault="00D60409" w:rsidP="00B207C5">
            <w:pPr>
              <w:spacing w:beforeAutospacing="1" w:afterAutospacing="1"/>
              <w:rPr>
                <w:rStyle w:val="Lienhypertexte"/>
                <w:b/>
                <w:lang w:val="de-CH"/>
              </w:rPr>
            </w:pPr>
            <w:r>
              <w:rPr>
                <w:b/>
                <w:noProof/>
                <w:lang w:val="de-DE"/>
              </w:rPr>
              <w:t>18.049</w:t>
            </w:r>
          </w:p>
        </w:tc>
        <w:tc>
          <w:tcPr>
            <w:tcW w:w="426" w:type="dxa"/>
            <w:tcBorders>
              <w:top w:val="single" w:sz="4" w:space="0" w:color="auto"/>
              <w:left w:val="nil"/>
              <w:bottom w:val="single" w:sz="4" w:space="0" w:color="auto"/>
              <w:right w:val="nil"/>
            </w:tcBorders>
            <w:hideMark/>
          </w:tcPr>
          <w:p w14:paraId="1475DF34"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09008E08" w14:textId="77777777" w:rsidR="00845E8C" w:rsidRDefault="00456E15" w:rsidP="00A15E92">
            <w:pPr>
              <w:rPr>
                <w:rStyle w:val="Lienhypertexte"/>
                <w:b/>
              </w:rPr>
            </w:pPr>
            <w:hyperlink r:id="rId233" w:history="1">
              <w:r w:rsidR="00D60409">
                <w:rPr>
                  <w:rStyle w:val="Lienhypertexte"/>
                  <w:b/>
                </w:rPr>
                <w:t>DE</w:t>
              </w:r>
            </w:hyperlink>
          </w:p>
          <w:p w14:paraId="75558EF6" w14:textId="77777777" w:rsidR="00845E8C" w:rsidRDefault="00456E15" w:rsidP="00A15E92">
            <w:pPr>
              <w:rPr>
                <w:rStyle w:val="Lienhypertexte"/>
                <w:b/>
              </w:rPr>
            </w:pPr>
            <w:hyperlink r:id="rId234" w:history="1">
              <w:r w:rsidR="00D60409">
                <w:rPr>
                  <w:rStyle w:val="Lienhypertexte"/>
                  <w:b/>
                </w:rPr>
                <w:t>FR</w:t>
              </w:r>
            </w:hyperlink>
          </w:p>
          <w:p w14:paraId="6E5A6D33" w14:textId="77777777" w:rsidR="00845E8C" w:rsidRPr="00C93153" w:rsidRDefault="00456E15" w:rsidP="00A15E92">
            <w:pPr>
              <w:rPr>
                <w:sz w:val="16"/>
                <w:szCs w:val="16"/>
                <w:highlight w:val="yellow"/>
                <w:lang w:val="en-US"/>
              </w:rPr>
            </w:pPr>
            <w:hyperlink r:id="rId23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E1C24DB" w14:textId="77777777" w:rsidR="00845E8C" w:rsidRPr="003C6844" w:rsidRDefault="00D60409" w:rsidP="00B207C5">
            <w:pPr>
              <w:rPr>
                <w:lang w:val="it-CH"/>
              </w:rPr>
            </w:pPr>
            <w:r>
              <w:rPr>
                <w:noProof/>
                <w:lang w:val="de-DE"/>
              </w:rPr>
              <w:t>Bundesgesetz über elektronische Identifizierungsdienste</w:t>
            </w:r>
          </w:p>
          <w:p w14:paraId="38BEAB9E" w14:textId="77777777" w:rsidR="00266D9E" w:rsidRDefault="00D60409" w:rsidP="00B207C5">
            <w:pPr>
              <w:rPr>
                <w:lang w:val="de-DE"/>
              </w:rPr>
            </w:pPr>
            <w:r>
              <w:rPr>
                <w:noProof/>
                <w:lang w:val="de-DE"/>
              </w:rPr>
              <w:t>Loi sur les services d‘identification électronique</w:t>
            </w:r>
          </w:p>
          <w:p w14:paraId="05CA9FDF" w14:textId="77777777" w:rsidR="00845E8C" w:rsidRPr="003C6844" w:rsidRDefault="00D60409" w:rsidP="00B207C5">
            <w:pPr>
              <w:rPr>
                <w:lang w:val="it-CH"/>
              </w:rPr>
            </w:pPr>
            <w:r>
              <w:rPr>
                <w:noProof/>
                <w:lang w:val="de-DE"/>
              </w:rPr>
              <w:t>Legge federale sui servizi d’identificazione elettronica</w:t>
            </w:r>
          </w:p>
        </w:tc>
        <w:tc>
          <w:tcPr>
            <w:tcW w:w="567" w:type="dxa"/>
            <w:tcBorders>
              <w:top w:val="single" w:sz="4" w:space="0" w:color="auto"/>
              <w:left w:val="nil"/>
              <w:bottom w:val="single" w:sz="4" w:space="0" w:color="auto"/>
              <w:right w:val="nil"/>
            </w:tcBorders>
            <w:hideMark/>
          </w:tcPr>
          <w:p w14:paraId="4963EED3"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9CDF31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0CF2818F" w14:textId="77777777" w:rsidR="00266D9E" w:rsidRPr="003C6844" w:rsidRDefault="00D60409" w:rsidP="00B207C5">
            <w:pPr>
              <w:rPr>
                <w:noProof/>
                <w:lang w:val="de-CH"/>
              </w:rPr>
            </w:pPr>
            <w:r w:rsidRPr="003C6844">
              <w:rPr>
                <w:noProof/>
                <w:lang w:val="de-CH"/>
              </w:rPr>
              <w:t>RK</w:t>
            </w:r>
          </w:p>
          <w:p w14:paraId="4E610F22" w14:textId="77777777" w:rsidR="00266D9E" w:rsidRPr="003C6844" w:rsidRDefault="00D60409" w:rsidP="00B207C5">
            <w:pPr>
              <w:rPr>
                <w:lang w:val="de-CH"/>
              </w:rPr>
            </w:pPr>
            <w:r w:rsidRPr="003C6844">
              <w:rPr>
                <w:noProof/>
                <w:lang w:val="de-CH"/>
              </w:rPr>
              <w:t>CAJ</w:t>
            </w:r>
          </w:p>
          <w:p w14:paraId="7C8E706D"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7F7C0712" w14:textId="77777777" w:rsidR="00266D9E" w:rsidRPr="003C6844" w:rsidRDefault="00D60409" w:rsidP="00B207C5">
            <w:pPr>
              <w:rPr>
                <w:noProof/>
                <w:lang w:val="de-CH"/>
              </w:rPr>
            </w:pPr>
            <w:r w:rsidRPr="003C6844">
              <w:rPr>
                <w:noProof/>
                <w:lang w:val="de-CH"/>
              </w:rPr>
              <w:t>EJPD</w:t>
            </w:r>
          </w:p>
          <w:p w14:paraId="542838F2" w14:textId="77777777" w:rsidR="00266D9E" w:rsidRPr="003C6844" w:rsidRDefault="00D60409" w:rsidP="00B207C5">
            <w:pPr>
              <w:rPr>
                <w:lang w:val="de-CH"/>
              </w:rPr>
            </w:pPr>
            <w:r w:rsidRPr="003C6844">
              <w:rPr>
                <w:noProof/>
                <w:lang w:val="de-CH"/>
              </w:rPr>
              <w:t>DFJP</w:t>
            </w:r>
          </w:p>
          <w:p w14:paraId="261D7C0D"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542CB3EC" w14:textId="77777777" w:rsidR="00266D9E" w:rsidRPr="003C6844" w:rsidRDefault="00D60409" w:rsidP="00B207C5">
            <w:pPr>
              <w:rPr>
                <w:noProof/>
                <w:lang w:val="de-CH"/>
              </w:rPr>
            </w:pPr>
            <w:r w:rsidRPr="003C6844">
              <w:rPr>
                <w:noProof/>
                <w:lang w:val="de-CH"/>
              </w:rPr>
              <w:t>Bauer</w:t>
            </w:r>
          </w:p>
          <w:p w14:paraId="51FF3D39" w14:textId="77777777" w:rsidR="00845E8C" w:rsidRPr="003C6844" w:rsidRDefault="00D60409" w:rsidP="00B207C5">
            <w:pPr>
              <w:rPr>
                <w:lang w:val="de-CH"/>
              </w:rPr>
            </w:pPr>
            <w:r w:rsidRPr="003C6844">
              <w:rPr>
                <w:noProof/>
                <w:lang w:val="de-CH"/>
              </w:rPr>
              <w:t>Gmür-Schönenberger</w:t>
            </w:r>
          </w:p>
        </w:tc>
        <w:tc>
          <w:tcPr>
            <w:tcW w:w="1134" w:type="dxa"/>
            <w:tcBorders>
              <w:top w:val="single" w:sz="4" w:space="0" w:color="auto"/>
              <w:left w:val="nil"/>
              <w:bottom w:val="single" w:sz="4" w:space="0" w:color="auto"/>
              <w:right w:val="nil"/>
            </w:tcBorders>
            <w:hideMark/>
          </w:tcPr>
          <w:p w14:paraId="47DCA16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628C342" w14:textId="77777777" w:rsidR="00845E8C" w:rsidRPr="003C6844" w:rsidRDefault="00D60409" w:rsidP="00B207C5">
            <w:pPr>
              <w:rPr>
                <w:lang w:val="de-CH"/>
              </w:rPr>
            </w:pPr>
            <w:r w:rsidRPr="003C6844">
              <w:rPr>
                <w:noProof/>
                <w:lang w:val="de-CH"/>
              </w:rPr>
              <w:t>IIIa/IV</w:t>
            </w:r>
          </w:p>
        </w:tc>
      </w:tr>
      <w:tr w:rsidR="00266D9E" w14:paraId="1FACC21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74653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C5BE284" w14:textId="77777777" w:rsidR="00845E8C" w:rsidRPr="004C13D5" w:rsidRDefault="00D60409" w:rsidP="00B207C5">
            <w:pPr>
              <w:spacing w:beforeAutospacing="1" w:afterAutospacing="1"/>
              <w:rPr>
                <w:rStyle w:val="Lienhypertexte"/>
                <w:b/>
                <w:lang w:val="de-CH"/>
              </w:rPr>
            </w:pPr>
            <w:r>
              <w:rPr>
                <w:b/>
                <w:noProof/>
                <w:lang w:val="de-DE"/>
              </w:rPr>
              <w:t>18.080</w:t>
            </w:r>
          </w:p>
        </w:tc>
        <w:tc>
          <w:tcPr>
            <w:tcW w:w="426" w:type="dxa"/>
            <w:tcBorders>
              <w:top w:val="single" w:sz="4" w:space="0" w:color="auto"/>
              <w:left w:val="nil"/>
              <w:bottom w:val="single" w:sz="4" w:space="0" w:color="auto"/>
              <w:right w:val="nil"/>
            </w:tcBorders>
            <w:hideMark/>
          </w:tcPr>
          <w:p w14:paraId="6C0DE59A"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6C2E2454" w14:textId="77777777" w:rsidR="00845E8C" w:rsidRDefault="00456E15" w:rsidP="00A15E92">
            <w:pPr>
              <w:rPr>
                <w:rStyle w:val="Lienhypertexte"/>
                <w:b/>
              </w:rPr>
            </w:pPr>
            <w:hyperlink r:id="rId236" w:history="1">
              <w:r w:rsidR="00D60409">
                <w:rPr>
                  <w:rStyle w:val="Lienhypertexte"/>
                  <w:b/>
                </w:rPr>
                <w:t>DE</w:t>
              </w:r>
            </w:hyperlink>
          </w:p>
          <w:p w14:paraId="41348D32" w14:textId="77777777" w:rsidR="00845E8C" w:rsidRDefault="00456E15" w:rsidP="00A15E92">
            <w:pPr>
              <w:rPr>
                <w:rStyle w:val="Lienhypertexte"/>
                <w:b/>
              </w:rPr>
            </w:pPr>
            <w:hyperlink r:id="rId237" w:history="1">
              <w:r w:rsidR="00D60409">
                <w:rPr>
                  <w:rStyle w:val="Lienhypertexte"/>
                  <w:b/>
                </w:rPr>
                <w:t>FR</w:t>
              </w:r>
            </w:hyperlink>
          </w:p>
          <w:p w14:paraId="1819998C" w14:textId="77777777" w:rsidR="00845E8C" w:rsidRPr="00C93153" w:rsidRDefault="00456E15" w:rsidP="00A15E92">
            <w:pPr>
              <w:rPr>
                <w:sz w:val="16"/>
                <w:szCs w:val="16"/>
                <w:highlight w:val="yellow"/>
                <w:lang w:val="en-US"/>
              </w:rPr>
            </w:pPr>
            <w:hyperlink r:id="rId23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924564B" w14:textId="77777777" w:rsidR="00845E8C" w:rsidRPr="003C6844" w:rsidRDefault="00D60409" w:rsidP="00B207C5">
            <w:pPr>
              <w:rPr>
                <w:lang w:val="it-CH"/>
              </w:rPr>
            </w:pPr>
            <w:r>
              <w:rPr>
                <w:noProof/>
                <w:lang w:val="de-DE"/>
              </w:rPr>
              <w:t>Kantonsverfassungen Schwyz, Zug, Freiburg, Basel-Stadt, Basel-Landschaft und Appenzell Innerrhoden. Gewährleistung</w:t>
            </w:r>
          </w:p>
          <w:p w14:paraId="720F4B31" w14:textId="77777777" w:rsidR="00266D9E" w:rsidRDefault="00D60409" w:rsidP="00B207C5">
            <w:pPr>
              <w:rPr>
                <w:lang w:val="de-DE"/>
              </w:rPr>
            </w:pPr>
            <w:r>
              <w:rPr>
                <w:noProof/>
                <w:lang w:val="de-DE"/>
              </w:rPr>
              <w:t>Constitutions des cantons de Schwyz, de Zoug, de Fribourg, de Bâle-Ville, de Bâle-Campagne et d’Appenzell Rhodes-Intérieures. Garantie</w:t>
            </w:r>
          </w:p>
          <w:p w14:paraId="4FC48FBC" w14:textId="77777777" w:rsidR="00845E8C" w:rsidRPr="003C6844" w:rsidRDefault="00D60409" w:rsidP="00B207C5">
            <w:pPr>
              <w:rPr>
                <w:lang w:val="it-CH"/>
              </w:rPr>
            </w:pPr>
            <w:r>
              <w:rPr>
                <w:noProof/>
                <w:lang w:val="de-DE"/>
              </w:rPr>
              <w:t>Costituzioni dei Cantoni di Svitto, Zugo, Friburgo, Basilea Città, Basilea Campagna e Appenzello Interno. Garanzia</w:t>
            </w:r>
          </w:p>
        </w:tc>
        <w:tc>
          <w:tcPr>
            <w:tcW w:w="567" w:type="dxa"/>
            <w:tcBorders>
              <w:top w:val="single" w:sz="4" w:space="0" w:color="auto"/>
              <w:left w:val="nil"/>
              <w:bottom w:val="single" w:sz="4" w:space="0" w:color="auto"/>
              <w:right w:val="nil"/>
            </w:tcBorders>
            <w:hideMark/>
          </w:tcPr>
          <w:p w14:paraId="42CAFFBB"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00C17A0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97266BC" w14:textId="77777777" w:rsidR="00266D9E" w:rsidRPr="003C6844" w:rsidRDefault="00D60409" w:rsidP="00B207C5">
            <w:pPr>
              <w:rPr>
                <w:noProof/>
                <w:lang w:val="de-CH"/>
              </w:rPr>
            </w:pPr>
            <w:r w:rsidRPr="003C6844">
              <w:rPr>
                <w:noProof/>
                <w:lang w:val="de-CH"/>
              </w:rPr>
              <w:t>SPK</w:t>
            </w:r>
          </w:p>
          <w:p w14:paraId="54DC0321" w14:textId="77777777" w:rsidR="00266D9E" w:rsidRPr="003C6844" w:rsidRDefault="00D60409" w:rsidP="00B207C5">
            <w:pPr>
              <w:rPr>
                <w:lang w:val="de-CH"/>
              </w:rPr>
            </w:pPr>
            <w:r w:rsidRPr="003C6844">
              <w:rPr>
                <w:noProof/>
                <w:lang w:val="de-CH"/>
              </w:rPr>
              <w:t>CIP</w:t>
            </w:r>
          </w:p>
          <w:p w14:paraId="1770DD3F"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5FE48A5C" w14:textId="77777777" w:rsidR="00266D9E" w:rsidRPr="003C6844" w:rsidRDefault="00D60409" w:rsidP="00B207C5">
            <w:pPr>
              <w:rPr>
                <w:noProof/>
                <w:lang w:val="de-CH"/>
              </w:rPr>
            </w:pPr>
            <w:r w:rsidRPr="003C6844">
              <w:rPr>
                <w:noProof/>
                <w:lang w:val="de-CH"/>
              </w:rPr>
              <w:t>EJPD</w:t>
            </w:r>
          </w:p>
          <w:p w14:paraId="5D9CC868" w14:textId="77777777" w:rsidR="00266D9E" w:rsidRPr="003C6844" w:rsidRDefault="00D60409" w:rsidP="00B207C5">
            <w:pPr>
              <w:rPr>
                <w:lang w:val="de-CH"/>
              </w:rPr>
            </w:pPr>
            <w:r w:rsidRPr="003C6844">
              <w:rPr>
                <w:noProof/>
                <w:lang w:val="de-CH"/>
              </w:rPr>
              <w:t>DFJP</w:t>
            </w:r>
          </w:p>
          <w:p w14:paraId="62C12794"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271844E4"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917966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8F2A4E5" w14:textId="77777777" w:rsidR="00845E8C" w:rsidRPr="003C6844" w:rsidRDefault="00D60409" w:rsidP="00B207C5">
            <w:pPr>
              <w:rPr>
                <w:lang w:val="de-CH"/>
              </w:rPr>
            </w:pPr>
            <w:r w:rsidRPr="003C6844">
              <w:rPr>
                <w:noProof/>
                <w:lang w:val="de-CH"/>
              </w:rPr>
              <w:t>V</w:t>
            </w:r>
          </w:p>
        </w:tc>
      </w:tr>
      <w:tr w:rsidR="00266D9E" w14:paraId="3AC218C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19F4247"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15BE67AD" w14:textId="77777777" w:rsidR="00845E8C" w:rsidRPr="004C13D5" w:rsidRDefault="00D60409" w:rsidP="00B207C5">
            <w:pPr>
              <w:spacing w:beforeAutospacing="1" w:afterAutospacing="1"/>
              <w:rPr>
                <w:rStyle w:val="Lienhypertexte"/>
                <w:b/>
                <w:lang w:val="de-CH"/>
              </w:rPr>
            </w:pPr>
            <w:r>
              <w:rPr>
                <w:b/>
                <w:noProof/>
                <w:lang w:val="de-DE"/>
              </w:rPr>
              <w:t>17.060</w:t>
            </w:r>
          </w:p>
        </w:tc>
        <w:tc>
          <w:tcPr>
            <w:tcW w:w="426" w:type="dxa"/>
            <w:tcBorders>
              <w:top w:val="single" w:sz="4" w:space="0" w:color="auto"/>
              <w:left w:val="nil"/>
              <w:bottom w:val="single" w:sz="4" w:space="0" w:color="auto"/>
              <w:right w:val="nil"/>
            </w:tcBorders>
            <w:hideMark/>
          </w:tcPr>
          <w:p w14:paraId="449C0F12"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31FAFA5C" w14:textId="77777777" w:rsidR="00845E8C" w:rsidRDefault="00456E15" w:rsidP="00A15E92">
            <w:pPr>
              <w:rPr>
                <w:rStyle w:val="Lienhypertexte"/>
                <w:b/>
              </w:rPr>
            </w:pPr>
            <w:hyperlink r:id="rId239" w:history="1">
              <w:r w:rsidR="00D60409">
                <w:rPr>
                  <w:rStyle w:val="Lienhypertexte"/>
                  <w:b/>
                </w:rPr>
                <w:t>DE</w:t>
              </w:r>
            </w:hyperlink>
          </w:p>
          <w:p w14:paraId="04636694" w14:textId="77777777" w:rsidR="00845E8C" w:rsidRDefault="00456E15" w:rsidP="00A15E92">
            <w:pPr>
              <w:rPr>
                <w:rStyle w:val="Lienhypertexte"/>
                <w:b/>
              </w:rPr>
            </w:pPr>
            <w:hyperlink r:id="rId240" w:history="1">
              <w:r w:rsidR="00D60409">
                <w:rPr>
                  <w:rStyle w:val="Lienhypertexte"/>
                  <w:b/>
                </w:rPr>
                <w:t>FR</w:t>
              </w:r>
            </w:hyperlink>
          </w:p>
          <w:p w14:paraId="7462F65B" w14:textId="77777777" w:rsidR="00845E8C" w:rsidRPr="00C93153" w:rsidRDefault="00456E15" w:rsidP="00A15E92">
            <w:pPr>
              <w:rPr>
                <w:sz w:val="16"/>
                <w:szCs w:val="16"/>
                <w:highlight w:val="yellow"/>
                <w:lang w:val="en-US"/>
              </w:rPr>
            </w:pPr>
            <w:hyperlink r:id="rId24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39202EA" w14:textId="77777777" w:rsidR="00845E8C" w:rsidRPr="003C6844" w:rsidRDefault="00D60409" w:rsidP="00B207C5">
            <w:pPr>
              <w:rPr>
                <w:lang w:val="it-CH"/>
              </w:rPr>
            </w:pPr>
            <w:r>
              <w:rPr>
                <w:noProof/>
                <w:lang w:val="de-DE"/>
              </w:rPr>
              <w:t>Für verantwortungsvolle Unternehmen – zum Schutz von Mensch und Umwelt. Volksinitiative</w:t>
            </w:r>
          </w:p>
          <w:p w14:paraId="6386763D" w14:textId="77777777" w:rsidR="00266D9E" w:rsidRDefault="00D60409" w:rsidP="00B207C5">
            <w:pPr>
              <w:rPr>
                <w:lang w:val="de-DE"/>
              </w:rPr>
            </w:pPr>
            <w:r>
              <w:rPr>
                <w:noProof/>
                <w:lang w:val="de-DE"/>
              </w:rPr>
              <w:t>Entreprises responsables – pour protéger l’être humain et l’environnement. Initiative populaire</w:t>
            </w:r>
          </w:p>
          <w:p w14:paraId="3872FAF2" w14:textId="77777777" w:rsidR="00845E8C" w:rsidRPr="003C6844" w:rsidRDefault="00D60409" w:rsidP="00B207C5">
            <w:pPr>
              <w:rPr>
                <w:lang w:val="it-CH"/>
              </w:rPr>
            </w:pPr>
            <w:r>
              <w:rPr>
                <w:noProof/>
                <w:lang w:val="de-DE"/>
              </w:rPr>
              <w:t>Per imprese responsabili – a tutela dell’essere umano e dell’ambiente. Iniziativa popolare</w:t>
            </w:r>
          </w:p>
        </w:tc>
        <w:tc>
          <w:tcPr>
            <w:tcW w:w="567" w:type="dxa"/>
            <w:tcBorders>
              <w:top w:val="single" w:sz="4" w:space="0" w:color="auto"/>
              <w:left w:val="nil"/>
              <w:bottom w:val="single" w:sz="4" w:space="0" w:color="auto"/>
              <w:right w:val="nil"/>
            </w:tcBorders>
            <w:hideMark/>
          </w:tcPr>
          <w:p w14:paraId="2E11E843"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00081DB9" w14:textId="77777777" w:rsidR="00266D9E" w:rsidRPr="003C6844" w:rsidRDefault="00D60409" w:rsidP="00B207C5">
            <w:pPr>
              <w:rPr>
                <w:noProof/>
                <w:lang w:val="de-CH"/>
              </w:rPr>
            </w:pPr>
            <w:r w:rsidRPr="003C6844">
              <w:rPr>
                <w:noProof/>
                <w:lang w:val="de-CH"/>
              </w:rPr>
              <w:t>Fristverlängerung</w:t>
            </w:r>
          </w:p>
          <w:p w14:paraId="5268EB58" w14:textId="77777777" w:rsidR="00266D9E" w:rsidRPr="003C6844" w:rsidRDefault="00D60409" w:rsidP="00B207C5">
            <w:pPr>
              <w:rPr>
                <w:lang w:val="de-CH"/>
              </w:rPr>
            </w:pPr>
            <w:r w:rsidRPr="003C6844">
              <w:rPr>
                <w:noProof/>
                <w:lang w:val="de-CH"/>
              </w:rPr>
              <w:t>Prolongation du délai</w:t>
            </w:r>
          </w:p>
          <w:p w14:paraId="1E195E19" w14:textId="77777777" w:rsidR="00845E8C" w:rsidRPr="003C6844" w:rsidRDefault="00D60409"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4E3B9F00" w14:textId="77777777" w:rsidR="00266D9E" w:rsidRPr="003C6844" w:rsidRDefault="00D60409" w:rsidP="00B207C5">
            <w:pPr>
              <w:rPr>
                <w:noProof/>
                <w:lang w:val="de-CH"/>
              </w:rPr>
            </w:pPr>
            <w:r w:rsidRPr="003C6844">
              <w:rPr>
                <w:noProof/>
                <w:lang w:val="de-CH"/>
              </w:rPr>
              <w:t>RK</w:t>
            </w:r>
          </w:p>
          <w:p w14:paraId="604FAC7F" w14:textId="77777777" w:rsidR="00266D9E" w:rsidRPr="003C6844" w:rsidRDefault="00D60409" w:rsidP="00B207C5">
            <w:pPr>
              <w:rPr>
                <w:lang w:val="de-CH"/>
              </w:rPr>
            </w:pPr>
            <w:r w:rsidRPr="003C6844">
              <w:rPr>
                <w:noProof/>
                <w:lang w:val="de-CH"/>
              </w:rPr>
              <w:t>CAJ</w:t>
            </w:r>
          </w:p>
          <w:p w14:paraId="6B997ABF"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7A06DFD4" w14:textId="77777777" w:rsidR="00266D9E" w:rsidRPr="003C6844" w:rsidRDefault="00D60409" w:rsidP="00B207C5">
            <w:pPr>
              <w:rPr>
                <w:noProof/>
                <w:lang w:val="de-CH"/>
              </w:rPr>
            </w:pPr>
            <w:r w:rsidRPr="003C6844">
              <w:rPr>
                <w:noProof/>
                <w:lang w:val="de-CH"/>
              </w:rPr>
              <w:t>EJPD</w:t>
            </w:r>
          </w:p>
          <w:p w14:paraId="74C5BE53" w14:textId="77777777" w:rsidR="00266D9E" w:rsidRPr="003C6844" w:rsidRDefault="00D60409" w:rsidP="00B207C5">
            <w:pPr>
              <w:rPr>
                <w:lang w:val="de-CH"/>
              </w:rPr>
            </w:pPr>
            <w:r w:rsidRPr="003C6844">
              <w:rPr>
                <w:noProof/>
                <w:lang w:val="de-CH"/>
              </w:rPr>
              <w:t>DFJP</w:t>
            </w:r>
          </w:p>
          <w:p w14:paraId="61236F29"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276C5F39"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038DD3B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2FEF9CD" w14:textId="77777777" w:rsidR="00845E8C" w:rsidRPr="003C6844" w:rsidRDefault="00D60409" w:rsidP="00B207C5">
            <w:pPr>
              <w:rPr>
                <w:lang w:val="de-CH"/>
              </w:rPr>
            </w:pPr>
            <w:r w:rsidRPr="003C6844">
              <w:rPr>
                <w:noProof/>
                <w:lang w:val="de-CH"/>
              </w:rPr>
              <w:t>V</w:t>
            </w:r>
          </w:p>
        </w:tc>
      </w:tr>
      <w:tr w:rsidR="00266D9E" w14:paraId="75BB4CE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33D1B9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2</w:t>
            </w:r>
          </w:p>
        </w:tc>
        <w:tc>
          <w:tcPr>
            <w:tcW w:w="708" w:type="dxa"/>
            <w:gridSpan w:val="2"/>
            <w:tcBorders>
              <w:top w:val="single" w:sz="4" w:space="0" w:color="auto"/>
              <w:left w:val="nil"/>
              <w:bottom w:val="single" w:sz="4" w:space="0" w:color="auto"/>
              <w:right w:val="nil"/>
            </w:tcBorders>
            <w:hideMark/>
          </w:tcPr>
          <w:p w14:paraId="1A58BB37"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5912DF68"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44117BFD" w14:textId="77777777" w:rsidR="00845E8C" w:rsidRDefault="00845E8C" w:rsidP="00A15E92">
            <w:pPr>
              <w:rPr>
                <w:rStyle w:val="Lienhypertexte"/>
                <w:b/>
              </w:rPr>
            </w:pPr>
          </w:p>
          <w:p w14:paraId="6DCE5F44" w14:textId="77777777" w:rsidR="00845E8C" w:rsidRDefault="00845E8C" w:rsidP="00A15E92">
            <w:pPr>
              <w:rPr>
                <w:rStyle w:val="Lienhypertexte"/>
                <w:b/>
              </w:rPr>
            </w:pPr>
          </w:p>
          <w:p w14:paraId="2129A30C"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5560DA33" w14:textId="77777777" w:rsidR="00845E8C" w:rsidRPr="003C6844" w:rsidRDefault="00D60409" w:rsidP="00B207C5">
            <w:pPr>
              <w:rPr>
                <w:lang w:val="it-CH"/>
              </w:rPr>
            </w:pPr>
            <w:r>
              <w:rPr>
                <w:noProof/>
                <w:lang w:val="de-DE"/>
              </w:rPr>
              <w:t>Parlamentarische Initiativen 1. Phase</w:t>
            </w:r>
          </w:p>
          <w:p w14:paraId="7F9FC45E" w14:textId="77777777" w:rsidR="00266D9E" w:rsidRDefault="00D60409" w:rsidP="00B207C5">
            <w:pPr>
              <w:rPr>
                <w:lang w:val="de-DE"/>
              </w:rPr>
            </w:pPr>
            <w:r>
              <w:rPr>
                <w:noProof/>
                <w:lang w:val="de-DE"/>
              </w:rPr>
              <w:t>Initiatives parlementaires 1re phase</w:t>
            </w:r>
          </w:p>
          <w:p w14:paraId="2F3D554B" w14:textId="77777777" w:rsidR="00845E8C" w:rsidRPr="003C6844" w:rsidRDefault="00D60409" w:rsidP="00B207C5">
            <w:pPr>
              <w:rPr>
                <w:lang w:val="it-CH"/>
              </w:rPr>
            </w:pPr>
            <w:r>
              <w:rPr>
                <w:noProof/>
                <w:lang w:val="de-DE"/>
              </w:rPr>
              <w:t>Iniziative parlamentari, prima fase</w:t>
            </w:r>
          </w:p>
        </w:tc>
        <w:tc>
          <w:tcPr>
            <w:tcW w:w="567" w:type="dxa"/>
            <w:tcBorders>
              <w:top w:val="single" w:sz="4" w:space="0" w:color="auto"/>
              <w:left w:val="nil"/>
              <w:bottom w:val="single" w:sz="4" w:space="0" w:color="auto"/>
              <w:right w:val="nil"/>
            </w:tcBorders>
            <w:hideMark/>
          </w:tcPr>
          <w:p w14:paraId="5EFDDD8F"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C29A372" w14:textId="77777777" w:rsidR="00266D9E" w:rsidRPr="003C6844" w:rsidRDefault="00D60409" w:rsidP="00B207C5">
            <w:pPr>
              <w:rPr>
                <w:noProof/>
                <w:lang w:val="de-CH"/>
              </w:rPr>
            </w:pPr>
            <w:r w:rsidRPr="003C6844">
              <w:rPr>
                <w:noProof/>
                <w:lang w:val="de-CH"/>
              </w:rPr>
              <w:t>Fortsetzung</w:t>
            </w:r>
          </w:p>
          <w:p w14:paraId="747026DA" w14:textId="77777777" w:rsidR="00266D9E" w:rsidRPr="003C6844" w:rsidRDefault="00D60409" w:rsidP="00B207C5">
            <w:pPr>
              <w:rPr>
                <w:lang w:val="de-CH"/>
              </w:rPr>
            </w:pPr>
            <w:r w:rsidRPr="003C6844">
              <w:rPr>
                <w:noProof/>
                <w:lang w:val="de-CH"/>
              </w:rPr>
              <w:t>Suite</w:t>
            </w:r>
          </w:p>
          <w:p w14:paraId="0D8F5C41"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4FD2E22F"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683C043B"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617B3F7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03FD2D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B884491" w14:textId="77777777" w:rsidR="00845E8C" w:rsidRPr="003C6844" w:rsidRDefault="00845E8C" w:rsidP="00B207C5">
            <w:pPr>
              <w:rPr>
                <w:lang w:val="de-CH"/>
              </w:rPr>
            </w:pPr>
          </w:p>
        </w:tc>
      </w:tr>
      <w:tr w:rsidR="00266D9E" w14:paraId="48B0F99A"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2D8359FF" w14:textId="77777777" w:rsidR="00845E8C" w:rsidRPr="00C87BEB" w:rsidRDefault="00D60409" w:rsidP="00133AB0">
            <w:pPr>
              <w:keepLines/>
            </w:pPr>
            <w:r w:rsidRPr="00C87BEB">
              <w:rPr>
                <w:noProof/>
                <w:vertAlign w:val="superscript"/>
              </w:rPr>
              <w:t>1</w:t>
            </w:r>
            <w:r>
              <w:rPr>
                <w:rFonts w:cs="Arial"/>
                <w:noProof/>
              </w:rPr>
              <w:t xml:space="preserve">Gebündelte Abstimmungen über alle parlamentarischen Vortösse </w:t>
            </w:r>
          </w:p>
          <w:p w14:paraId="23205824" w14:textId="77777777" w:rsidR="00845E8C" w:rsidRPr="0065637D" w:rsidRDefault="00D60409" w:rsidP="00133AB0">
            <w:pPr>
              <w:keepLines/>
              <w:rPr>
                <w:lang w:val="en-US"/>
              </w:rPr>
            </w:pPr>
            <w:r w:rsidRPr="0065637D">
              <w:rPr>
                <w:noProof/>
                <w:vertAlign w:val="superscript"/>
                <w:lang w:val="en-US"/>
              </w:rPr>
              <w:t>1</w:t>
            </w:r>
            <w:r>
              <w:rPr>
                <w:rFonts w:cs="Arial"/>
                <w:noProof/>
                <w:lang w:val="en-US"/>
              </w:rPr>
              <w:t xml:space="preserve">Votes groupés sur toutes les interventions parlementaires </w:t>
            </w:r>
          </w:p>
          <w:p w14:paraId="2AE22204" w14:textId="77777777" w:rsidR="00845E8C" w:rsidRPr="00C87BEB" w:rsidRDefault="00D60409" w:rsidP="00133AB0">
            <w:pPr>
              <w:keepLines/>
              <w:rPr>
                <w:rFonts w:cs="Arial"/>
              </w:rPr>
            </w:pPr>
            <w:r w:rsidRPr="00BF2FDA">
              <w:rPr>
                <w:noProof/>
                <w:vertAlign w:val="superscript"/>
                <w:lang w:val="en-US"/>
              </w:rPr>
              <w:t>1</w:t>
            </w:r>
            <w:r>
              <w:rPr>
                <w:rFonts w:cs="Arial"/>
                <w:noProof/>
                <w:lang w:val="en-US"/>
              </w:rPr>
              <w:t xml:space="preserve">Voti raggruppati su tutti gli interventi parlamentari </w:t>
            </w:r>
          </w:p>
          <w:p w14:paraId="403FAB20" w14:textId="77777777" w:rsidR="00845E8C" w:rsidRPr="00C87BEB" w:rsidRDefault="00D60409" w:rsidP="00133AB0">
            <w:pPr>
              <w:keepLines/>
            </w:pPr>
            <w:r w:rsidRPr="00C87BEB">
              <w:rPr>
                <w:noProof/>
                <w:vertAlign w:val="superscript"/>
              </w:rPr>
              <w:t>2</w:t>
            </w:r>
            <w:r>
              <w:rPr>
                <w:rFonts w:cs="Arial"/>
                <w:noProof/>
              </w:rPr>
              <w:t xml:space="preserve">Gebündelte Abstimmungen über alle parlamentarischen Initiativen zirka 18.45 Uhr </w:t>
            </w:r>
          </w:p>
          <w:p w14:paraId="6594C2E3" w14:textId="77777777" w:rsidR="00845E8C" w:rsidRPr="0065637D" w:rsidRDefault="00D60409" w:rsidP="00133AB0">
            <w:pPr>
              <w:keepLines/>
              <w:rPr>
                <w:lang w:val="en-US"/>
              </w:rPr>
            </w:pPr>
            <w:r w:rsidRPr="0065637D">
              <w:rPr>
                <w:noProof/>
                <w:vertAlign w:val="superscript"/>
                <w:lang w:val="en-US"/>
              </w:rPr>
              <w:t>2</w:t>
            </w:r>
            <w:r>
              <w:rPr>
                <w:rFonts w:cs="Arial"/>
                <w:noProof/>
                <w:lang w:val="en-US"/>
              </w:rPr>
              <w:t xml:space="preserve">Votes groupés sur toutes les initiatives parlementaires vers 18h45 </w:t>
            </w:r>
          </w:p>
          <w:p w14:paraId="17057D9F" w14:textId="77777777" w:rsidR="00845E8C" w:rsidRPr="00C87BEB" w:rsidRDefault="00D60409" w:rsidP="00133AB0">
            <w:pPr>
              <w:keepLines/>
              <w:rPr>
                <w:rFonts w:cs="Arial"/>
              </w:rPr>
            </w:pPr>
            <w:r w:rsidRPr="00BF2FDA">
              <w:rPr>
                <w:noProof/>
                <w:vertAlign w:val="superscript"/>
                <w:lang w:val="en-US"/>
              </w:rPr>
              <w:t>2</w:t>
            </w:r>
            <w:r>
              <w:rPr>
                <w:rFonts w:cs="Arial"/>
                <w:noProof/>
                <w:lang w:val="en-US"/>
              </w:rPr>
              <w:t xml:space="preserve">Voti raggruppati su tutte le iniziative parlamentari verso le ore 18.45 </w:t>
            </w:r>
          </w:p>
        </w:tc>
      </w:tr>
    </w:tbl>
    <w:p w14:paraId="486475AB" w14:textId="77777777" w:rsidR="00F946EC" w:rsidRDefault="00F946EC" w:rsidP="004053D8">
      <w:pPr>
        <w:pStyle w:val="En-tte"/>
        <w:rPr>
          <w:rFonts w:cs="Arial"/>
          <w:b/>
          <w:lang w:val="it-IT"/>
        </w:rPr>
      </w:pPr>
    </w:p>
    <w:p w14:paraId="5102EA1A"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74BE24CB" w14:textId="77777777" w:rsidTr="00805EFB">
        <w:trPr>
          <w:cantSplit/>
          <w:trHeight w:val="204"/>
          <w:tblHeader/>
        </w:trPr>
        <w:tc>
          <w:tcPr>
            <w:tcW w:w="993" w:type="dxa"/>
            <w:gridSpan w:val="2"/>
            <w:tcBorders>
              <w:top w:val="nil"/>
              <w:left w:val="nil"/>
              <w:bottom w:val="nil"/>
              <w:right w:val="nil"/>
            </w:tcBorders>
          </w:tcPr>
          <w:p w14:paraId="77DBBE22"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441A24A0"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Donnerstag, 21. März 2019, 08:00-13:00, 15:00-19:00</w:t>
            </w:r>
          </w:p>
        </w:tc>
        <w:tc>
          <w:tcPr>
            <w:tcW w:w="5103" w:type="dxa"/>
            <w:gridSpan w:val="6"/>
            <w:tcBorders>
              <w:top w:val="nil"/>
              <w:left w:val="nil"/>
              <w:bottom w:val="nil"/>
              <w:right w:val="nil"/>
            </w:tcBorders>
          </w:tcPr>
          <w:p w14:paraId="39FBD4C8"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0D1EE183"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266D9E" w14:paraId="5302815A" w14:textId="77777777" w:rsidTr="00805EFB">
        <w:trPr>
          <w:cantSplit/>
          <w:trHeight w:val="204"/>
          <w:tblHeader/>
        </w:trPr>
        <w:tc>
          <w:tcPr>
            <w:tcW w:w="993" w:type="dxa"/>
            <w:gridSpan w:val="2"/>
            <w:tcBorders>
              <w:top w:val="nil"/>
              <w:left w:val="nil"/>
              <w:bottom w:val="nil"/>
              <w:right w:val="nil"/>
            </w:tcBorders>
          </w:tcPr>
          <w:p w14:paraId="3D968784"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52D9B1E3"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Jeudi, 21 mars 2019, 08:00-13:00, 15:00-19:00</w:t>
            </w:r>
          </w:p>
        </w:tc>
        <w:tc>
          <w:tcPr>
            <w:tcW w:w="5103" w:type="dxa"/>
            <w:gridSpan w:val="6"/>
            <w:tcBorders>
              <w:top w:val="nil"/>
              <w:left w:val="nil"/>
              <w:bottom w:val="nil"/>
              <w:right w:val="nil"/>
            </w:tcBorders>
          </w:tcPr>
          <w:p w14:paraId="048A30A1"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47837D3"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3</w:t>
            </w:r>
          </w:p>
        </w:tc>
      </w:tr>
      <w:tr w:rsidR="00266D9E" w14:paraId="52FBC258" w14:textId="77777777" w:rsidTr="00805EFB">
        <w:trPr>
          <w:cantSplit/>
          <w:trHeight w:val="204"/>
          <w:tblHeader/>
        </w:trPr>
        <w:tc>
          <w:tcPr>
            <w:tcW w:w="993" w:type="dxa"/>
            <w:gridSpan w:val="2"/>
            <w:tcBorders>
              <w:top w:val="nil"/>
              <w:left w:val="nil"/>
              <w:bottom w:val="nil"/>
              <w:right w:val="nil"/>
            </w:tcBorders>
          </w:tcPr>
          <w:p w14:paraId="22294286"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23E9C694"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Giovedì, 21 marzo 2019, 08:00-13:00, 15:00-19:00</w:t>
            </w:r>
          </w:p>
        </w:tc>
        <w:tc>
          <w:tcPr>
            <w:tcW w:w="5103" w:type="dxa"/>
            <w:gridSpan w:val="6"/>
            <w:tcBorders>
              <w:top w:val="nil"/>
              <w:left w:val="nil"/>
              <w:bottom w:val="nil"/>
              <w:right w:val="nil"/>
            </w:tcBorders>
          </w:tcPr>
          <w:p w14:paraId="5A73E292"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AC7EDD5"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266D9E" w14:paraId="353095A7" w14:textId="77777777" w:rsidTr="00805EFB">
        <w:trPr>
          <w:cantSplit/>
          <w:trHeight w:val="204"/>
          <w:tblHeader/>
        </w:trPr>
        <w:tc>
          <w:tcPr>
            <w:tcW w:w="993" w:type="dxa"/>
            <w:gridSpan w:val="2"/>
            <w:tcBorders>
              <w:top w:val="nil"/>
              <w:left w:val="nil"/>
              <w:bottom w:val="single" w:sz="4" w:space="0" w:color="auto"/>
              <w:right w:val="nil"/>
            </w:tcBorders>
          </w:tcPr>
          <w:p w14:paraId="1F5B8C21"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161B7F85"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37F7C744"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37A44D27"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6B054684"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23EA0242"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6365689A"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446AD8DA"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520DF52B"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C834184"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52756F6B"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7E404F7B"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04362C4E"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2D4E6150"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32F7FDA6"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6ECA9CFF"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DF5DEB7"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0C6E0AE5"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74A4A2C5"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4ECCC92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46F25F9"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7108A36" w14:textId="77777777" w:rsidR="00845E8C" w:rsidRPr="004C13D5" w:rsidRDefault="00D60409" w:rsidP="00B207C5">
            <w:pPr>
              <w:spacing w:beforeAutospacing="1" w:afterAutospacing="1"/>
              <w:rPr>
                <w:rStyle w:val="Lienhypertexte"/>
                <w:b/>
                <w:lang w:val="de-CH"/>
              </w:rPr>
            </w:pPr>
            <w:r>
              <w:rPr>
                <w:b/>
                <w:noProof/>
                <w:lang w:val="de-DE"/>
              </w:rPr>
              <w:t>18.081</w:t>
            </w:r>
          </w:p>
        </w:tc>
        <w:tc>
          <w:tcPr>
            <w:tcW w:w="426" w:type="dxa"/>
            <w:tcBorders>
              <w:top w:val="single" w:sz="4" w:space="0" w:color="auto"/>
              <w:left w:val="nil"/>
              <w:bottom w:val="single" w:sz="4" w:space="0" w:color="auto"/>
              <w:right w:val="nil"/>
            </w:tcBorders>
            <w:hideMark/>
          </w:tcPr>
          <w:p w14:paraId="509321C4"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378348A0" w14:textId="77777777" w:rsidR="00845E8C" w:rsidRDefault="00456E15" w:rsidP="00A15E92">
            <w:pPr>
              <w:rPr>
                <w:rStyle w:val="Lienhypertexte"/>
                <w:b/>
              </w:rPr>
            </w:pPr>
            <w:hyperlink r:id="rId242" w:history="1">
              <w:r w:rsidR="00D60409">
                <w:rPr>
                  <w:rStyle w:val="Lienhypertexte"/>
                  <w:b/>
                </w:rPr>
                <w:t>DE</w:t>
              </w:r>
            </w:hyperlink>
          </w:p>
          <w:p w14:paraId="4285F598" w14:textId="77777777" w:rsidR="00845E8C" w:rsidRDefault="00456E15" w:rsidP="00A15E92">
            <w:pPr>
              <w:rPr>
                <w:rStyle w:val="Lienhypertexte"/>
                <w:b/>
              </w:rPr>
            </w:pPr>
            <w:hyperlink r:id="rId243" w:history="1">
              <w:r w:rsidR="00D60409">
                <w:rPr>
                  <w:rStyle w:val="Lienhypertexte"/>
                  <w:b/>
                </w:rPr>
                <w:t>FR</w:t>
              </w:r>
            </w:hyperlink>
          </w:p>
          <w:p w14:paraId="282BAF66" w14:textId="77777777" w:rsidR="00845E8C" w:rsidRPr="00C93153" w:rsidRDefault="00456E15" w:rsidP="00A15E92">
            <w:pPr>
              <w:rPr>
                <w:sz w:val="16"/>
                <w:szCs w:val="16"/>
                <w:highlight w:val="yellow"/>
                <w:lang w:val="en-US"/>
              </w:rPr>
            </w:pPr>
            <w:hyperlink r:id="rId24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EF4941A" w14:textId="77777777" w:rsidR="00845E8C" w:rsidRPr="003C6844" w:rsidRDefault="00D60409" w:rsidP="00B207C5">
            <w:pPr>
              <w:rPr>
                <w:lang w:val="it-CH"/>
              </w:rPr>
            </w:pPr>
            <w:r>
              <w:rPr>
                <w:noProof/>
                <w:lang w:val="de-DE"/>
              </w:rPr>
              <w:t>Heilmittelgesetz. Neue Medizinprodukte-Regulierung</w:t>
            </w:r>
          </w:p>
          <w:p w14:paraId="77E27E30" w14:textId="77777777" w:rsidR="00266D9E" w:rsidRDefault="00D60409" w:rsidP="00B207C5">
            <w:pPr>
              <w:rPr>
                <w:lang w:val="de-DE"/>
              </w:rPr>
            </w:pPr>
            <w:r>
              <w:rPr>
                <w:noProof/>
                <w:lang w:val="de-DE"/>
              </w:rPr>
              <w:t>Loi sur les produits thérapeutiques. Nouvelle réglementation sur les dispositifs médicaux</w:t>
            </w:r>
          </w:p>
          <w:p w14:paraId="470FE1FC" w14:textId="77777777" w:rsidR="00845E8C" w:rsidRPr="003C6844" w:rsidRDefault="00D60409" w:rsidP="00B207C5">
            <w:pPr>
              <w:rPr>
                <w:lang w:val="it-CH"/>
              </w:rPr>
            </w:pPr>
            <w:r>
              <w:rPr>
                <w:noProof/>
                <w:lang w:val="de-DE"/>
              </w:rPr>
              <w:t>Legge sugli agenti terapeutici. Nuovo disciplinamento dei dispositivi medici</w:t>
            </w:r>
          </w:p>
        </w:tc>
        <w:tc>
          <w:tcPr>
            <w:tcW w:w="567" w:type="dxa"/>
            <w:tcBorders>
              <w:top w:val="single" w:sz="4" w:space="0" w:color="auto"/>
              <w:left w:val="nil"/>
              <w:bottom w:val="single" w:sz="4" w:space="0" w:color="auto"/>
              <w:right w:val="nil"/>
            </w:tcBorders>
            <w:hideMark/>
          </w:tcPr>
          <w:p w14:paraId="475D65C6"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51645FA" w14:textId="77777777" w:rsidR="00845E8C" w:rsidRPr="003C6844" w:rsidRDefault="00D60409" w:rsidP="00B207C5">
            <w:pPr>
              <w:rPr>
                <w:lang w:val="de-CH"/>
              </w:rPr>
            </w:pPr>
            <w:r w:rsidRPr="003C6844">
              <w:rPr>
                <w:noProof/>
                <w:lang w:val="de-CH"/>
              </w:rPr>
              <w:t>Antrag der Einigungskonferenz</w:t>
            </w:r>
          </w:p>
          <w:p w14:paraId="22877AFD" w14:textId="77777777" w:rsidR="00266D9E" w:rsidRPr="003C6844" w:rsidRDefault="00D60409" w:rsidP="00B207C5">
            <w:pPr>
              <w:rPr>
                <w:lang w:val="de-CH"/>
              </w:rPr>
            </w:pPr>
            <w:r w:rsidRPr="003C6844">
              <w:rPr>
                <w:noProof/>
                <w:lang w:val="de-CH"/>
              </w:rPr>
              <w:t>Proposition de la Conf. de conciliation</w:t>
            </w:r>
          </w:p>
          <w:p w14:paraId="4285F65B" w14:textId="77777777" w:rsidR="00845E8C" w:rsidRPr="003C6844" w:rsidRDefault="00D60409" w:rsidP="00B207C5">
            <w:pPr>
              <w:rPr>
                <w:lang w:val="de-CH"/>
              </w:rPr>
            </w:pPr>
            <w:r w:rsidRPr="003C6844">
              <w:rPr>
                <w:noProof/>
                <w:lang w:val="de-CH"/>
              </w:rPr>
              <w:t>Proposta della Conf. di conciliazione</w:t>
            </w:r>
          </w:p>
        </w:tc>
        <w:tc>
          <w:tcPr>
            <w:tcW w:w="850" w:type="dxa"/>
            <w:tcBorders>
              <w:top w:val="single" w:sz="4" w:space="0" w:color="auto"/>
              <w:left w:val="nil"/>
              <w:bottom w:val="single" w:sz="4" w:space="0" w:color="auto"/>
              <w:right w:val="nil"/>
            </w:tcBorders>
            <w:hideMark/>
          </w:tcPr>
          <w:p w14:paraId="2848CE9C" w14:textId="77777777" w:rsidR="00266D9E" w:rsidRPr="003C6844" w:rsidRDefault="00D60409" w:rsidP="00B207C5">
            <w:pPr>
              <w:rPr>
                <w:noProof/>
                <w:lang w:val="de-CH"/>
              </w:rPr>
            </w:pPr>
            <w:r w:rsidRPr="003C6844">
              <w:rPr>
                <w:noProof/>
                <w:lang w:val="de-CH"/>
              </w:rPr>
              <w:t>SGK</w:t>
            </w:r>
          </w:p>
          <w:p w14:paraId="0C2B1071" w14:textId="77777777" w:rsidR="00266D9E" w:rsidRPr="003C6844" w:rsidRDefault="00D60409" w:rsidP="00B207C5">
            <w:pPr>
              <w:rPr>
                <w:lang w:val="de-CH"/>
              </w:rPr>
            </w:pPr>
            <w:r w:rsidRPr="003C6844">
              <w:rPr>
                <w:noProof/>
                <w:lang w:val="de-CH"/>
              </w:rPr>
              <w:t>CSSS</w:t>
            </w:r>
          </w:p>
          <w:p w14:paraId="6B226364"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214BD0D7" w14:textId="77777777" w:rsidR="00266D9E" w:rsidRPr="003C6844" w:rsidRDefault="00D60409" w:rsidP="00B207C5">
            <w:pPr>
              <w:rPr>
                <w:noProof/>
                <w:lang w:val="de-CH"/>
              </w:rPr>
            </w:pPr>
            <w:r w:rsidRPr="003C6844">
              <w:rPr>
                <w:noProof/>
                <w:lang w:val="de-CH"/>
              </w:rPr>
              <w:t>EDI</w:t>
            </w:r>
          </w:p>
          <w:p w14:paraId="749795F4" w14:textId="77777777" w:rsidR="00266D9E" w:rsidRPr="003C6844" w:rsidRDefault="00D60409" w:rsidP="00B207C5">
            <w:pPr>
              <w:rPr>
                <w:lang w:val="de-CH"/>
              </w:rPr>
            </w:pPr>
            <w:r w:rsidRPr="003C6844">
              <w:rPr>
                <w:noProof/>
                <w:lang w:val="de-CH"/>
              </w:rPr>
              <w:t>DFI</w:t>
            </w:r>
          </w:p>
          <w:p w14:paraId="7660A746"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74FE2F86" w14:textId="77777777" w:rsidR="00266D9E" w:rsidRPr="003C6844" w:rsidRDefault="00D60409" w:rsidP="00B207C5">
            <w:pPr>
              <w:rPr>
                <w:noProof/>
                <w:lang w:val="de-CH"/>
              </w:rPr>
            </w:pPr>
            <w:r w:rsidRPr="003C6844">
              <w:rPr>
                <w:noProof/>
                <w:lang w:val="de-CH"/>
              </w:rPr>
              <w:t>Heim</w:t>
            </w:r>
          </w:p>
          <w:p w14:paraId="567214B3" w14:textId="77777777" w:rsidR="00845E8C" w:rsidRPr="003C6844" w:rsidRDefault="00D60409" w:rsidP="00B207C5">
            <w:pPr>
              <w:rPr>
                <w:lang w:val="de-CH"/>
              </w:rPr>
            </w:pPr>
            <w:r w:rsidRPr="003C6844">
              <w:rPr>
                <w:noProof/>
                <w:lang w:val="de-CH"/>
              </w:rPr>
              <w:t>Nantermod</w:t>
            </w:r>
          </w:p>
        </w:tc>
        <w:tc>
          <w:tcPr>
            <w:tcW w:w="1134" w:type="dxa"/>
            <w:tcBorders>
              <w:top w:val="single" w:sz="4" w:space="0" w:color="auto"/>
              <w:left w:val="nil"/>
              <w:bottom w:val="single" w:sz="4" w:space="0" w:color="auto"/>
              <w:right w:val="nil"/>
            </w:tcBorders>
            <w:hideMark/>
          </w:tcPr>
          <w:p w14:paraId="7190FBF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21EB32E" w14:textId="77777777" w:rsidR="00845E8C" w:rsidRPr="003C6844" w:rsidRDefault="00D60409" w:rsidP="00B207C5">
            <w:pPr>
              <w:rPr>
                <w:lang w:val="de-CH"/>
              </w:rPr>
            </w:pPr>
            <w:r w:rsidRPr="003C6844">
              <w:rPr>
                <w:noProof/>
                <w:lang w:val="de-CH"/>
              </w:rPr>
              <w:t>IIIb/IV</w:t>
            </w:r>
          </w:p>
        </w:tc>
      </w:tr>
      <w:tr w:rsidR="00266D9E" w14:paraId="143504F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14D7DB0"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4DB9C55" w14:textId="77777777" w:rsidR="00845E8C" w:rsidRPr="004C13D5" w:rsidRDefault="00D60409" w:rsidP="00B207C5">
            <w:pPr>
              <w:spacing w:beforeAutospacing="1" w:afterAutospacing="1"/>
              <w:rPr>
                <w:rStyle w:val="Lienhypertexte"/>
                <w:b/>
                <w:lang w:val="de-CH"/>
              </w:rPr>
            </w:pPr>
            <w:r>
              <w:rPr>
                <w:b/>
                <w:noProof/>
                <w:lang w:val="de-DE"/>
              </w:rPr>
              <w:t>18.066</w:t>
            </w:r>
          </w:p>
        </w:tc>
        <w:tc>
          <w:tcPr>
            <w:tcW w:w="426" w:type="dxa"/>
            <w:tcBorders>
              <w:top w:val="single" w:sz="4" w:space="0" w:color="auto"/>
              <w:left w:val="nil"/>
              <w:bottom w:val="single" w:sz="4" w:space="0" w:color="auto"/>
              <w:right w:val="nil"/>
            </w:tcBorders>
            <w:hideMark/>
          </w:tcPr>
          <w:p w14:paraId="68094916"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4745B386" w14:textId="77777777" w:rsidR="00845E8C" w:rsidRDefault="00456E15" w:rsidP="00A15E92">
            <w:pPr>
              <w:rPr>
                <w:rStyle w:val="Lienhypertexte"/>
                <w:b/>
              </w:rPr>
            </w:pPr>
            <w:hyperlink r:id="rId245" w:history="1">
              <w:r w:rsidR="00D60409">
                <w:rPr>
                  <w:rStyle w:val="Lienhypertexte"/>
                  <w:b/>
                </w:rPr>
                <w:t>DE</w:t>
              </w:r>
            </w:hyperlink>
          </w:p>
          <w:p w14:paraId="5804F00C" w14:textId="77777777" w:rsidR="00845E8C" w:rsidRDefault="00456E15" w:rsidP="00A15E92">
            <w:pPr>
              <w:rPr>
                <w:rStyle w:val="Lienhypertexte"/>
                <w:b/>
              </w:rPr>
            </w:pPr>
            <w:hyperlink r:id="rId246" w:history="1">
              <w:r w:rsidR="00D60409">
                <w:rPr>
                  <w:rStyle w:val="Lienhypertexte"/>
                  <w:b/>
                </w:rPr>
                <w:t>FR</w:t>
              </w:r>
            </w:hyperlink>
          </w:p>
          <w:p w14:paraId="5079EA6E" w14:textId="77777777" w:rsidR="00845E8C" w:rsidRPr="00C93153" w:rsidRDefault="00456E15" w:rsidP="00A15E92">
            <w:pPr>
              <w:rPr>
                <w:sz w:val="16"/>
                <w:szCs w:val="16"/>
                <w:highlight w:val="yellow"/>
                <w:lang w:val="en-US"/>
              </w:rPr>
            </w:pPr>
            <w:hyperlink r:id="rId24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0235147" w14:textId="77777777" w:rsidR="00845E8C" w:rsidRPr="003C6844" w:rsidRDefault="00D60409" w:rsidP="00B207C5">
            <w:pPr>
              <w:rPr>
                <w:lang w:val="it-CH"/>
              </w:rPr>
            </w:pPr>
            <w:r>
              <w:rPr>
                <w:noProof/>
                <w:lang w:val="de-DE"/>
              </w:rPr>
              <w:t>Nationalstrassen 2020-2023, Ausbauschritt 2019 für die Nationalstrassen und Verpflichtungskredit. Zahlungsrahmen</w:t>
            </w:r>
          </w:p>
          <w:p w14:paraId="15F21066" w14:textId="77777777" w:rsidR="00266D9E" w:rsidRDefault="00D60409" w:rsidP="00B207C5">
            <w:pPr>
              <w:rPr>
                <w:lang w:val="de-DE"/>
              </w:rPr>
            </w:pPr>
            <w:r>
              <w:rPr>
                <w:noProof/>
                <w:lang w:val="de-DE"/>
              </w:rPr>
              <w:t>Routes nationales sur la période 2020-2023, étape d'aménagement 2019 des routes nationales et crédit d'engagement. Plafond de dépenses</w:t>
            </w:r>
          </w:p>
          <w:p w14:paraId="026BD96C" w14:textId="77777777" w:rsidR="00845E8C" w:rsidRPr="003C6844" w:rsidRDefault="00D60409" w:rsidP="00B207C5">
            <w:pPr>
              <w:rPr>
                <w:lang w:val="it-CH"/>
              </w:rPr>
            </w:pPr>
            <w:r>
              <w:rPr>
                <w:noProof/>
                <w:lang w:val="de-DE"/>
              </w:rPr>
              <w:t>Strade nazionali 2020-2023, fase di potenziamento 2019 delle strade nazionali e credito d’impegno. Llimite di spesa</w:t>
            </w:r>
          </w:p>
        </w:tc>
        <w:tc>
          <w:tcPr>
            <w:tcW w:w="567" w:type="dxa"/>
            <w:tcBorders>
              <w:top w:val="single" w:sz="4" w:space="0" w:color="auto"/>
              <w:left w:val="nil"/>
              <w:bottom w:val="single" w:sz="4" w:space="0" w:color="auto"/>
              <w:right w:val="nil"/>
            </w:tcBorders>
            <w:hideMark/>
          </w:tcPr>
          <w:p w14:paraId="7E80B8D5" w14:textId="77777777" w:rsidR="00845E8C" w:rsidRPr="003C6844" w:rsidRDefault="00D60409" w:rsidP="00642EDF">
            <w:pPr>
              <w:rPr>
                <w:lang w:val="de-CH"/>
              </w:rPr>
            </w:pPr>
            <w:r w:rsidRPr="003C6844">
              <w:rPr>
                <w:noProof/>
                <w:lang w:val="it-CH"/>
              </w:rPr>
              <w:t>3</w:t>
            </w:r>
          </w:p>
        </w:tc>
        <w:tc>
          <w:tcPr>
            <w:tcW w:w="2268" w:type="dxa"/>
            <w:tcBorders>
              <w:top w:val="single" w:sz="4" w:space="0" w:color="auto"/>
              <w:left w:val="nil"/>
              <w:bottom w:val="single" w:sz="4" w:space="0" w:color="auto"/>
              <w:right w:val="nil"/>
            </w:tcBorders>
            <w:hideMark/>
          </w:tcPr>
          <w:p w14:paraId="2B3FB0DA" w14:textId="77777777" w:rsidR="00266D9E" w:rsidRPr="003C6844" w:rsidRDefault="00D60409" w:rsidP="00B207C5">
            <w:pPr>
              <w:rPr>
                <w:noProof/>
                <w:lang w:val="de-CH"/>
              </w:rPr>
            </w:pPr>
            <w:r w:rsidRPr="003C6844">
              <w:rPr>
                <w:noProof/>
                <w:lang w:val="de-CH"/>
              </w:rPr>
              <w:t>Fortsetzung</w:t>
            </w:r>
          </w:p>
          <w:p w14:paraId="45707423" w14:textId="77777777" w:rsidR="00266D9E" w:rsidRPr="003C6844" w:rsidRDefault="00D60409" w:rsidP="00B207C5">
            <w:pPr>
              <w:rPr>
                <w:lang w:val="de-CH"/>
              </w:rPr>
            </w:pPr>
            <w:r w:rsidRPr="003C6844">
              <w:rPr>
                <w:noProof/>
                <w:lang w:val="de-CH"/>
              </w:rPr>
              <w:t>Suite</w:t>
            </w:r>
          </w:p>
          <w:p w14:paraId="06242D7F" w14:textId="77777777" w:rsidR="00845E8C" w:rsidRPr="003C6844" w:rsidRDefault="00D60409" w:rsidP="00B207C5">
            <w:pPr>
              <w:rPr>
                <w:lang w:val="de-CH"/>
              </w:rPr>
            </w:pPr>
            <w:r w:rsidRPr="003C6844">
              <w:rPr>
                <w:noProof/>
                <w:lang w:val="de-CH"/>
              </w:rPr>
              <w:t>Continuazione</w:t>
            </w:r>
          </w:p>
        </w:tc>
        <w:tc>
          <w:tcPr>
            <w:tcW w:w="850" w:type="dxa"/>
            <w:tcBorders>
              <w:top w:val="single" w:sz="4" w:space="0" w:color="auto"/>
              <w:left w:val="nil"/>
              <w:bottom w:val="single" w:sz="4" w:space="0" w:color="auto"/>
              <w:right w:val="nil"/>
            </w:tcBorders>
            <w:hideMark/>
          </w:tcPr>
          <w:p w14:paraId="34F21F41" w14:textId="77777777" w:rsidR="00266D9E" w:rsidRPr="003C6844" w:rsidRDefault="00D60409" w:rsidP="00B207C5">
            <w:pPr>
              <w:rPr>
                <w:noProof/>
                <w:lang w:val="de-CH"/>
              </w:rPr>
            </w:pPr>
            <w:r w:rsidRPr="003C6844">
              <w:rPr>
                <w:noProof/>
                <w:lang w:val="de-CH"/>
              </w:rPr>
              <w:t>KVF</w:t>
            </w:r>
          </w:p>
          <w:p w14:paraId="47A5CA58" w14:textId="77777777" w:rsidR="00266D9E" w:rsidRPr="003C6844" w:rsidRDefault="00D60409" w:rsidP="00B207C5">
            <w:pPr>
              <w:rPr>
                <w:lang w:val="de-CH"/>
              </w:rPr>
            </w:pPr>
            <w:r w:rsidRPr="003C6844">
              <w:rPr>
                <w:noProof/>
                <w:lang w:val="de-CH"/>
              </w:rPr>
              <w:t>CTT</w:t>
            </w:r>
          </w:p>
          <w:p w14:paraId="3E50619E" w14:textId="77777777" w:rsidR="00845E8C" w:rsidRPr="003C6844" w:rsidRDefault="00D60409" w:rsidP="00B207C5">
            <w:pPr>
              <w:rPr>
                <w:lang w:val="de-CH"/>
              </w:rPr>
            </w:pPr>
            <w:r w:rsidRPr="003C6844">
              <w:rPr>
                <w:noProof/>
                <w:lang w:val="de-CH"/>
              </w:rPr>
              <w:t>CTT</w:t>
            </w:r>
          </w:p>
        </w:tc>
        <w:tc>
          <w:tcPr>
            <w:tcW w:w="567" w:type="dxa"/>
            <w:tcBorders>
              <w:top w:val="single" w:sz="4" w:space="0" w:color="auto"/>
              <w:left w:val="nil"/>
              <w:bottom w:val="single" w:sz="4" w:space="0" w:color="auto"/>
              <w:right w:val="nil"/>
            </w:tcBorders>
            <w:hideMark/>
          </w:tcPr>
          <w:p w14:paraId="2CBDC776" w14:textId="77777777" w:rsidR="00266D9E" w:rsidRPr="003C6844" w:rsidRDefault="00D60409" w:rsidP="00B207C5">
            <w:pPr>
              <w:rPr>
                <w:noProof/>
                <w:lang w:val="de-CH"/>
              </w:rPr>
            </w:pPr>
            <w:r w:rsidRPr="003C6844">
              <w:rPr>
                <w:noProof/>
                <w:lang w:val="de-CH"/>
              </w:rPr>
              <w:t>UVEK</w:t>
            </w:r>
          </w:p>
          <w:p w14:paraId="0799C446" w14:textId="77777777" w:rsidR="00266D9E" w:rsidRPr="003C6844" w:rsidRDefault="00D60409" w:rsidP="00B207C5">
            <w:pPr>
              <w:rPr>
                <w:lang w:val="de-CH"/>
              </w:rPr>
            </w:pPr>
            <w:r w:rsidRPr="003C6844">
              <w:rPr>
                <w:noProof/>
                <w:lang w:val="de-CH"/>
              </w:rPr>
              <w:t>DETEC</w:t>
            </w:r>
          </w:p>
          <w:p w14:paraId="310B7311"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single" w:sz="4" w:space="0" w:color="auto"/>
              <w:right w:val="nil"/>
            </w:tcBorders>
            <w:hideMark/>
          </w:tcPr>
          <w:p w14:paraId="1F4A3183" w14:textId="77777777" w:rsidR="00266D9E" w:rsidRPr="003C6844" w:rsidRDefault="00D60409" w:rsidP="00B207C5">
            <w:pPr>
              <w:rPr>
                <w:noProof/>
                <w:lang w:val="de-CH"/>
              </w:rPr>
            </w:pPr>
            <w:r w:rsidRPr="003C6844">
              <w:rPr>
                <w:noProof/>
                <w:lang w:val="de-CH"/>
              </w:rPr>
              <w:t>Burkart</w:t>
            </w:r>
          </w:p>
          <w:p w14:paraId="7C5A3C5D" w14:textId="77777777" w:rsidR="00845E8C" w:rsidRPr="003C6844" w:rsidRDefault="00D60409" w:rsidP="00B207C5">
            <w:pPr>
              <w:rPr>
                <w:lang w:val="de-CH"/>
              </w:rPr>
            </w:pPr>
            <w:r w:rsidRPr="003C6844">
              <w:rPr>
                <w:noProof/>
                <w:lang w:val="de-CH"/>
              </w:rPr>
              <w:t>Regazzi</w:t>
            </w:r>
          </w:p>
        </w:tc>
        <w:tc>
          <w:tcPr>
            <w:tcW w:w="1134" w:type="dxa"/>
            <w:tcBorders>
              <w:top w:val="single" w:sz="4" w:space="0" w:color="auto"/>
              <w:left w:val="nil"/>
              <w:bottom w:val="single" w:sz="4" w:space="0" w:color="auto"/>
              <w:right w:val="nil"/>
            </w:tcBorders>
            <w:hideMark/>
          </w:tcPr>
          <w:p w14:paraId="2CCAAA75" w14:textId="77777777" w:rsidR="00845E8C" w:rsidRPr="003C6844" w:rsidRDefault="00D60409" w:rsidP="00B207C5">
            <w:pPr>
              <w:rPr>
                <w:lang w:val="de-CH"/>
              </w:rPr>
            </w:pPr>
            <w:r w:rsidRPr="003C6844">
              <w:rPr>
                <w:noProof/>
                <w:lang w:val="de-CH"/>
              </w:rPr>
              <w:t>Art. 1</w:t>
            </w:r>
          </w:p>
        </w:tc>
        <w:tc>
          <w:tcPr>
            <w:tcW w:w="709" w:type="dxa"/>
            <w:tcBorders>
              <w:top w:val="single" w:sz="4" w:space="0" w:color="auto"/>
              <w:left w:val="nil"/>
              <w:bottom w:val="single" w:sz="4" w:space="0" w:color="auto"/>
              <w:right w:val="nil"/>
            </w:tcBorders>
          </w:tcPr>
          <w:p w14:paraId="75FA08EB" w14:textId="77777777" w:rsidR="00845E8C" w:rsidRPr="003C6844" w:rsidRDefault="00D60409" w:rsidP="00B207C5">
            <w:pPr>
              <w:rPr>
                <w:lang w:val="de-CH"/>
              </w:rPr>
            </w:pPr>
            <w:r w:rsidRPr="003C6844">
              <w:rPr>
                <w:noProof/>
                <w:lang w:val="de-CH"/>
              </w:rPr>
              <w:t>IIIb/IV</w:t>
            </w:r>
          </w:p>
        </w:tc>
      </w:tr>
      <w:tr w:rsidR="00266D9E" w14:paraId="7737A51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510CA9FC"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DE2071B" w14:textId="77777777" w:rsidR="00845E8C" w:rsidRPr="004C13D5" w:rsidRDefault="00D60409" w:rsidP="00B207C5">
            <w:pPr>
              <w:spacing w:beforeAutospacing="1" w:afterAutospacing="1"/>
              <w:rPr>
                <w:rStyle w:val="Lienhypertexte"/>
                <w:b/>
                <w:lang w:val="de-CH"/>
              </w:rPr>
            </w:pPr>
            <w:r>
              <w:rPr>
                <w:b/>
                <w:noProof/>
                <w:lang w:val="de-DE"/>
              </w:rPr>
              <w:t>19.009</w:t>
            </w:r>
          </w:p>
        </w:tc>
        <w:tc>
          <w:tcPr>
            <w:tcW w:w="426" w:type="dxa"/>
            <w:tcBorders>
              <w:top w:val="single" w:sz="4" w:space="0" w:color="auto"/>
              <w:left w:val="nil"/>
              <w:bottom w:val="single" w:sz="4" w:space="0" w:color="auto"/>
              <w:right w:val="nil"/>
            </w:tcBorders>
            <w:hideMark/>
          </w:tcPr>
          <w:p w14:paraId="1337797E"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523C92CA" w14:textId="77777777" w:rsidR="00845E8C" w:rsidRDefault="00456E15" w:rsidP="00A15E92">
            <w:pPr>
              <w:rPr>
                <w:rStyle w:val="Lienhypertexte"/>
                <w:b/>
              </w:rPr>
            </w:pPr>
            <w:hyperlink r:id="rId248" w:history="1">
              <w:r w:rsidR="00D60409">
                <w:rPr>
                  <w:rStyle w:val="Lienhypertexte"/>
                  <w:b/>
                </w:rPr>
                <w:t>DE</w:t>
              </w:r>
            </w:hyperlink>
          </w:p>
          <w:p w14:paraId="78D83C2D" w14:textId="77777777" w:rsidR="00845E8C" w:rsidRDefault="00456E15" w:rsidP="00A15E92">
            <w:pPr>
              <w:rPr>
                <w:rStyle w:val="Lienhypertexte"/>
                <w:b/>
              </w:rPr>
            </w:pPr>
            <w:hyperlink r:id="rId249" w:history="1">
              <w:r w:rsidR="00D60409">
                <w:rPr>
                  <w:rStyle w:val="Lienhypertexte"/>
                  <w:b/>
                </w:rPr>
                <w:t>FR</w:t>
              </w:r>
            </w:hyperlink>
          </w:p>
          <w:p w14:paraId="1A8980A9" w14:textId="77777777" w:rsidR="00845E8C" w:rsidRPr="00C93153" w:rsidRDefault="00456E15" w:rsidP="00A15E92">
            <w:pPr>
              <w:rPr>
                <w:sz w:val="16"/>
                <w:szCs w:val="16"/>
                <w:highlight w:val="yellow"/>
                <w:lang w:val="en-US"/>
              </w:rPr>
            </w:pPr>
            <w:hyperlink r:id="rId25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2819A60B" w14:textId="77777777" w:rsidR="00845E8C" w:rsidRPr="003C6844" w:rsidRDefault="00D60409" w:rsidP="00B207C5">
            <w:pPr>
              <w:rPr>
                <w:lang w:val="it-CH"/>
              </w:rPr>
            </w:pPr>
            <w:r>
              <w:rPr>
                <w:noProof/>
                <w:lang w:val="de-DE"/>
              </w:rPr>
              <w:t>Aussenpolitischer Bericht 2018</w:t>
            </w:r>
          </w:p>
          <w:p w14:paraId="7B03B4E1" w14:textId="77777777" w:rsidR="00266D9E" w:rsidRDefault="00D60409" w:rsidP="00B207C5">
            <w:pPr>
              <w:rPr>
                <w:lang w:val="de-DE"/>
              </w:rPr>
            </w:pPr>
            <w:r>
              <w:rPr>
                <w:noProof/>
                <w:lang w:val="de-DE"/>
              </w:rPr>
              <w:t>Rapport de politique extérieure 2018</w:t>
            </w:r>
          </w:p>
          <w:p w14:paraId="583F277A" w14:textId="77777777" w:rsidR="00845E8C" w:rsidRPr="003C6844" w:rsidRDefault="00D60409" w:rsidP="00B207C5">
            <w:pPr>
              <w:rPr>
                <w:lang w:val="it-CH"/>
              </w:rPr>
            </w:pPr>
            <w:r>
              <w:rPr>
                <w:noProof/>
                <w:lang w:val="de-DE"/>
              </w:rPr>
              <w:t>Rapporto sulla politica estera 2018</w:t>
            </w:r>
          </w:p>
        </w:tc>
        <w:tc>
          <w:tcPr>
            <w:tcW w:w="567" w:type="dxa"/>
            <w:tcBorders>
              <w:top w:val="single" w:sz="4" w:space="0" w:color="auto"/>
              <w:left w:val="nil"/>
              <w:bottom w:val="single" w:sz="4" w:space="0" w:color="auto"/>
              <w:right w:val="nil"/>
            </w:tcBorders>
            <w:hideMark/>
          </w:tcPr>
          <w:p w14:paraId="09DA6A63"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B2FFD2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B0EB86D" w14:textId="77777777" w:rsidR="00266D9E" w:rsidRPr="003C6844" w:rsidRDefault="00D60409" w:rsidP="00B207C5">
            <w:pPr>
              <w:rPr>
                <w:noProof/>
                <w:lang w:val="de-CH"/>
              </w:rPr>
            </w:pPr>
            <w:r w:rsidRPr="003C6844">
              <w:rPr>
                <w:noProof/>
                <w:lang w:val="de-CH"/>
              </w:rPr>
              <w:t>APK</w:t>
            </w:r>
          </w:p>
          <w:p w14:paraId="1EC5F47B" w14:textId="77777777" w:rsidR="00266D9E" w:rsidRPr="003C6844" w:rsidRDefault="00D60409" w:rsidP="00B207C5">
            <w:pPr>
              <w:rPr>
                <w:lang w:val="de-CH"/>
              </w:rPr>
            </w:pPr>
            <w:r w:rsidRPr="003C6844">
              <w:rPr>
                <w:noProof/>
                <w:lang w:val="de-CH"/>
              </w:rPr>
              <w:t>CPE</w:t>
            </w:r>
          </w:p>
          <w:p w14:paraId="2B40E615" w14:textId="77777777" w:rsidR="00845E8C" w:rsidRPr="003C6844" w:rsidRDefault="00D60409" w:rsidP="00B207C5">
            <w:pPr>
              <w:rPr>
                <w:lang w:val="de-CH"/>
              </w:rPr>
            </w:pPr>
            <w:r w:rsidRPr="003C6844">
              <w:rPr>
                <w:noProof/>
                <w:lang w:val="de-CH"/>
              </w:rPr>
              <w:t>CPE</w:t>
            </w:r>
          </w:p>
        </w:tc>
        <w:tc>
          <w:tcPr>
            <w:tcW w:w="567" w:type="dxa"/>
            <w:tcBorders>
              <w:top w:val="single" w:sz="4" w:space="0" w:color="auto"/>
              <w:left w:val="nil"/>
              <w:bottom w:val="single" w:sz="4" w:space="0" w:color="auto"/>
              <w:right w:val="nil"/>
            </w:tcBorders>
            <w:hideMark/>
          </w:tcPr>
          <w:p w14:paraId="73C76D79" w14:textId="77777777" w:rsidR="00266D9E" w:rsidRPr="003C6844" w:rsidRDefault="00D60409" w:rsidP="00B207C5">
            <w:pPr>
              <w:rPr>
                <w:noProof/>
                <w:lang w:val="de-CH"/>
              </w:rPr>
            </w:pPr>
            <w:r w:rsidRPr="003C6844">
              <w:rPr>
                <w:noProof/>
                <w:lang w:val="de-CH"/>
              </w:rPr>
              <w:t>EDA</w:t>
            </w:r>
          </w:p>
          <w:p w14:paraId="44BF9D7D" w14:textId="77777777" w:rsidR="00266D9E" w:rsidRPr="003C6844" w:rsidRDefault="00D60409" w:rsidP="00B207C5">
            <w:pPr>
              <w:rPr>
                <w:lang w:val="de-CH"/>
              </w:rPr>
            </w:pPr>
            <w:r w:rsidRPr="003C6844">
              <w:rPr>
                <w:noProof/>
                <w:lang w:val="de-CH"/>
              </w:rPr>
              <w:t>DFAE</w:t>
            </w:r>
          </w:p>
          <w:p w14:paraId="060998DC" w14:textId="77777777" w:rsidR="00845E8C" w:rsidRPr="003C6844" w:rsidRDefault="00D60409"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3939D83C" w14:textId="77777777" w:rsidR="00266D9E" w:rsidRPr="003C6844" w:rsidRDefault="00D60409" w:rsidP="00B207C5">
            <w:pPr>
              <w:rPr>
                <w:noProof/>
                <w:lang w:val="de-CH"/>
              </w:rPr>
            </w:pPr>
            <w:r w:rsidRPr="003C6844">
              <w:rPr>
                <w:noProof/>
                <w:lang w:val="de-CH"/>
              </w:rPr>
              <w:t>Béglé</w:t>
            </w:r>
          </w:p>
          <w:p w14:paraId="7B2944FE" w14:textId="77777777" w:rsidR="00845E8C" w:rsidRPr="003C6844" w:rsidRDefault="00D60409" w:rsidP="00B207C5">
            <w:pPr>
              <w:rPr>
                <w:lang w:val="de-CH"/>
              </w:rPr>
            </w:pPr>
            <w:r w:rsidRPr="003C6844">
              <w:rPr>
                <w:noProof/>
                <w:lang w:val="de-CH"/>
              </w:rPr>
              <w:t>Büchel Roland</w:t>
            </w:r>
          </w:p>
        </w:tc>
        <w:tc>
          <w:tcPr>
            <w:tcW w:w="1134" w:type="dxa"/>
            <w:tcBorders>
              <w:top w:val="single" w:sz="4" w:space="0" w:color="auto"/>
              <w:left w:val="nil"/>
              <w:bottom w:val="single" w:sz="4" w:space="0" w:color="auto"/>
              <w:right w:val="nil"/>
            </w:tcBorders>
            <w:hideMark/>
          </w:tcPr>
          <w:p w14:paraId="7948C43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79DAE61" w14:textId="77777777" w:rsidR="00845E8C" w:rsidRPr="003C6844" w:rsidRDefault="00D60409" w:rsidP="00B207C5">
            <w:pPr>
              <w:rPr>
                <w:lang w:val="de-CH"/>
              </w:rPr>
            </w:pPr>
            <w:r w:rsidRPr="003C6844">
              <w:rPr>
                <w:noProof/>
                <w:lang w:val="de-CH"/>
              </w:rPr>
              <w:t>IIIa/IV</w:t>
            </w:r>
          </w:p>
        </w:tc>
      </w:tr>
      <w:tr w:rsidR="00266D9E" w14:paraId="7B39ADB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CC45152"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02709008" w14:textId="77777777" w:rsidR="00845E8C" w:rsidRPr="004C13D5" w:rsidRDefault="00D60409" w:rsidP="00B207C5">
            <w:pPr>
              <w:spacing w:beforeAutospacing="1" w:afterAutospacing="1"/>
              <w:rPr>
                <w:rStyle w:val="Lienhypertexte"/>
                <w:b/>
                <w:lang w:val="de-CH"/>
              </w:rPr>
            </w:pPr>
            <w:r>
              <w:rPr>
                <w:b/>
                <w:noProof/>
                <w:lang w:val="de-DE"/>
              </w:rPr>
              <w:t>19.018</w:t>
            </w:r>
          </w:p>
        </w:tc>
        <w:tc>
          <w:tcPr>
            <w:tcW w:w="426" w:type="dxa"/>
            <w:tcBorders>
              <w:top w:val="single" w:sz="4" w:space="0" w:color="auto"/>
              <w:left w:val="nil"/>
              <w:bottom w:val="single" w:sz="4" w:space="0" w:color="auto"/>
              <w:right w:val="nil"/>
            </w:tcBorders>
            <w:hideMark/>
          </w:tcPr>
          <w:p w14:paraId="33524332"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5E8A928" w14:textId="77777777" w:rsidR="00845E8C" w:rsidRDefault="00456E15" w:rsidP="00A15E92">
            <w:pPr>
              <w:rPr>
                <w:rStyle w:val="Lienhypertexte"/>
                <w:b/>
              </w:rPr>
            </w:pPr>
            <w:hyperlink r:id="rId251" w:history="1">
              <w:r w:rsidR="00D60409">
                <w:rPr>
                  <w:rStyle w:val="Lienhypertexte"/>
                  <w:b/>
                </w:rPr>
                <w:t>DE</w:t>
              </w:r>
            </w:hyperlink>
          </w:p>
          <w:p w14:paraId="79AE6C1F" w14:textId="77777777" w:rsidR="00845E8C" w:rsidRDefault="00456E15" w:rsidP="00A15E92">
            <w:pPr>
              <w:rPr>
                <w:rStyle w:val="Lienhypertexte"/>
                <w:b/>
              </w:rPr>
            </w:pPr>
            <w:hyperlink r:id="rId252" w:history="1">
              <w:r w:rsidR="00D60409">
                <w:rPr>
                  <w:rStyle w:val="Lienhypertexte"/>
                  <w:b/>
                </w:rPr>
                <w:t>FR</w:t>
              </w:r>
            </w:hyperlink>
          </w:p>
          <w:p w14:paraId="3376E68F" w14:textId="77777777" w:rsidR="00845E8C" w:rsidRPr="00C93153" w:rsidRDefault="00456E15" w:rsidP="00A15E92">
            <w:pPr>
              <w:rPr>
                <w:sz w:val="16"/>
                <w:szCs w:val="16"/>
                <w:highlight w:val="yellow"/>
                <w:lang w:val="en-US"/>
              </w:rPr>
            </w:pPr>
            <w:hyperlink r:id="rId25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377DB2E" w14:textId="77777777" w:rsidR="00845E8C" w:rsidRPr="003C6844" w:rsidRDefault="00D60409" w:rsidP="00B207C5">
            <w:pPr>
              <w:rPr>
                <w:lang w:val="it-CH"/>
              </w:rPr>
            </w:pPr>
            <w:r>
              <w:rPr>
                <w:noProof/>
                <w:lang w:val="de-DE"/>
              </w:rPr>
              <w:t>Die volkswirtschaftlichen und finanziellen Auswirkungen der Schengen-Assoziierung der Schweiz. Bericht des Bundesrates in Erfüllung des Postulates 15.3896 (Fraktion S)</w:t>
            </w:r>
          </w:p>
          <w:p w14:paraId="58206EBE" w14:textId="77777777" w:rsidR="00266D9E" w:rsidRDefault="00D60409" w:rsidP="00B207C5">
            <w:pPr>
              <w:rPr>
                <w:lang w:val="de-DE"/>
              </w:rPr>
            </w:pPr>
            <w:r>
              <w:rPr>
                <w:noProof/>
                <w:lang w:val="de-DE"/>
              </w:rPr>
              <w:t>Les conséquences économiques et financières de l’association de la Suisse à Schengen. Rapport du Conseil fédéral en réponse au postulat 15.3896 (Groupe S)</w:t>
            </w:r>
          </w:p>
          <w:p w14:paraId="6F4552C0" w14:textId="77777777" w:rsidR="00845E8C" w:rsidRPr="003C6844" w:rsidRDefault="00D60409" w:rsidP="00B207C5">
            <w:pPr>
              <w:rPr>
                <w:lang w:val="it-CH"/>
              </w:rPr>
            </w:pPr>
            <w:r>
              <w:rPr>
                <w:noProof/>
                <w:lang w:val="de-DE"/>
              </w:rPr>
              <w:t>Conseguenze economiche e finanziarie dell’associazione della Svizzera a Schengen. Rapporto del Consiglio federale in risposta al postulato 15.3896 (Gruppo S)</w:t>
            </w:r>
          </w:p>
        </w:tc>
        <w:tc>
          <w:tcPr>
            <w:tcW w:w="567" w:type="dxa"/>
            <w:tcBorders>
              <w:top w:val="single" w:sz="4" w:space="0" w:color="auto"/>
              <w:left w:val="nil"/>
              <w:bottom w:val="single" w:sz="4" w:space="0" w:color="auto"/>
              <w:right w:val="nil"/>
            </w:tcBorders>
            <w:hideMark/>
          </w:tcPr>
          <w:p w14:paraId="518486E3"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437851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40FA6A6C" w14:textId="77777777" w:rsidR="00266D9E" w:rsidRPr="003C6844" w:rsidRDefault="00D60409" w:rsidP="00B207C5">
            <w:pPr>
              <w:rPr>
                <w:noProof/>
                <w:lang w:val="de-CH"/>
              </w:rPr>
            </w:pPr>
            <w:r w:rsidRPr="003C6844">
              <w:rPr>
                <w:noProof/>
                <w:lang w:val="de-CH"/>
              </w:rPr>
              <w:t>APK</w:t>
            </w:r>
          </w:p>
          <w:p w14:paraId="61D1969C" w14:textId="77777777" w:rsidR="00266D9E" w:rsidRPr="003C6844" w:rsidRDefault="00D60409" w:rsidP="00B207C5">
            <w:pPr>
              <w:rPr>
                <w:lang w:val="de-CH"/>
              </w:rPr>
            </w:pPr>
            <w:r w:rsidRPr="003C6844">
              <w:rPr>
                <w:noProof/>
                <w:lang w:val="de-CH"/>
              </w:rPr>
              <w:t>CPE</w:t>
            </w:r>
          </w:p>
          <w:p w14:paraId="408BD5A9" w14:textId="77777777" w:rsidR="00845E8C" w:rsidRPr="003C6844" w:rsidRDefault="00D60409" w:rsidP="00B207C5">
            <w:pPr>
              <w:rPr>
                <w:lang w:val="de-CH"/>
              </w:rPr>
            </w:pPr>
            <w:r w:rsidRPr="003C6844">
              <w:rPr>
                <w:noProof/>
                <w:lang w:val="de-CH"/>
              </w:rPr>
              <w:t>CPE</w:t>
            </w:r>
          </w:p>
        </w:tc>
        <w:tc>
          <w:tcPr>
            <w:tcW w:w="567" w:type="dxa"/>
            <w:tcBorders>
              <w:top w:val="single" w:sz="4" w:space="0" w:color="auto"/>
              <w:left w:val="nil"/>
              <w:bottom w:val="single" w:sz="4" w:space="0" w:color="auto"/>
              <w:right w:val="nil"/>
            </w:tcBorders>
            <w:hideMark/>
          </w:tcPr>
          <w:p w14:paraId="4F9078F4" w14:textId="77777777" w:rsidR="00266D9E" w:rsidRPr="003C6844" w:rsidRDefault="00D60409" w:rsidP="00B207C5">
            <w:pPr>
              <w:rPr>
                <w:noProof/>
                <w:lang w:val="de-CH"/>
              </w:rPr>
            </w:pPr>
            <w:r w:rsidRPr="003C6844">
              <w:rPr>
                <w:noProof/>
                <w:lang w:val="de-CH"/>
              </w:rPr>
              <w:t>EDA</w:t>
            </w:r>
          </w:p>
          <w:p w14:paraId="747D0A32" w14:textId="77777777" w:rsidR="00266D9E" w:rsidRPr="003C6844" w:rsidRDefault="00D60409" w:rsidP="00B207C5">
            <w:pPr>
              <w:rPr>
                <w:lang w:val="de-CH"/>
              </w:rPr>
            </w:pPr>
            <w:r w:rsidRPr="003C6844">
              <w:rPr>
                <w:noProof/>
                <w:lang w:val="de-CH"/>
              </w:rPr>
              <w:t>DFAE</w:t>
            </w:r>
          </w:p>
          <w:p w14:paraId="7BFD0D08" w14:textId="77777777" w:rsidR="00845E8C" w:rsidRPr="003C6844" w:rsidRDefault="00D60409" w:rsidP="00B207C5">
            <w:pPr>
              <w:rPr>
                <w:lang w:val="de-CH"/>
              </w:rPr>
            </w:pPr>
            <w:r w:rsidRPr="003C6844">
              <w:rPr>
                <w:noProof/>
                <w:lang w:val="de-CH"/>
              </w:rPr>
              <w:t>DFAE</w:t>
            </w:r>
          </w:p>
        </w:tc>
        <w:tc>
          <w:tcPr>
            <w:tcW w:w="1276" w:type="dxa"/>
            <w:gridSpan w:val="2"/>
            <w:tcBorders>
              <w:top w:val="single" w:sz="4" w:space="0" w:color="auto"/>
              <w:left w:val="nil"/>
              <w:bottom w:val="single" w:sz="4" w:space="0" w:color="auto"/>
              <w:right w:val="nil"/>
            </w:tcBorders>
            <w:hideMark/>
          </w:tcPr>
          <w:p w14:paraId="35E9E943" w14:textId="77777777" w:rsidR="00266D9E" w:rsidRPr="003C6844" w:rsidRDefault="00D60409" w:rsidP="00B207C5">
            <w:pPr>
              <w:rPr>
                <w:noProof/>
                <w:lang w:val="de-CH"/>
              </w:rPr>
            </w:pPr>
            <w:r w:rsidRPr="003C6844">
              <w:rPr>
                <w:noProof/>
                <w:lang w:val="de-CH"/>
              </w:rPr>
              <w:t>Naef</w:t>
            </w:r>
          </w:p>
          <w:p w14:paraId="69A684D5" w14:textId="77777777" w:rsidR="00845E8C" w:rsidRPr="003C6844" w:rsidRDefault="00D60409" w:rsidP="00B207C5">
            <w:pPr>
              <w:rPr>
                <w:lang w:val="de-CH"/>
              </w:rPr>
            </w:pPr>
            <w:r w:rsidRPr="003C6844">
              <w:rPr>
                <w:noProof/>
                <w:lang w:val="de-CH"/>
              </w:rPr>
              <w:t>Wehrli</w:t>
            </w:r>
          </w:p>
        </w:tc>
        <w:tc>
          <w:tcPr>
            <w:tcW w:w="1134" w:type="dxa"/>
            <w:tcBorders>
              <w:top w:val="single" w:sz="4" w:space="0" w:color="auto"/>
              <w:left w:val="nil"/>
              <w:bottom w:val="single" w:sz="4" w:space="0" w:color="auto"/>
              <w:right w:val="nil"/>
            </w:tcBorders>
            <w:hideMark/>
          </w:tcPr>
          <w:p w14:paraId="3442C2E2"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03B3A56" w14:textId="77777777" w:rsidR="00845E8C" w:rsidRPr="003C6844" w:rsidRDefault="00D60409" w:rsidP="00B207C5">
            <w:pPr>
              <w:rPr>
                <w:lang w:val="de-CH"/>
              </w:rPr>
            </w:pPr>
            <w:r w:rsidRPr="003C6844">
              <w:rPr>
                <w:noProof/>
                <w:lang w:val="de-CH"/>
              </w:rPr>
              <w:t>IIIb/IV</w:t>
            </w:r>
          </w:p>
        </w:tc>
      </w:tr>
      <w:tr w:rsidR="00266D9E" w14:paraId="7A6059E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ECB03DA"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5FA27A" w14:textId="77777777" w:rsidR="00845E8C" w:rsidRPr="004C13D5" w:rsidRDefault="00D60409" w:rsidP="00B207C5">
            <w:pPr>
              <w:spacing w:beforeAutospacing="1" w:afterAutospacing="1"/>
              <w:rPr>
                <w:rStyle w:val="Lienhypertexte"/>
                <w:b/>
                <w:lang w:val="de-CH"/>
              </w:rPr>
            </w:pPr>
            <w:r>
              <w:rPr>
                <w:b/>
                <w:noProof/>
                <w:lang w:val="de-DE"/>
              </w:rPr>
              <w:t>19.008</w:t>
            </w:r>
          </w:p>
        </w:tc>
        <w:tc>
          <w:tcPr>
            <w:tcW w:w="426" w:type="dxa"/>
            <w:tcBorders>
              <w:top w:val="single" w:sz="4" w:space="0" w:color="auto"/>
              <w:left w:val="nil"/>
              <w:bottom w:val="single" w:sz="4" w:space="0" w:color="auto"/>
              <w:right w:val="nil"/>
            </w:tcBorders>
            <w:hideMark/>
          </w:tcPr>
          <w:p w14:paraId="58E90BE5"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7F7A277B" w14:textId="77777777" w:rsidR="00845E8C" w:rsidRDefault="00456E15" w:rsidP="00A15E92">
            <w:pPr>
              <w:rPr>
                <w:rStyle w:val="Lienhypertexte"/>
                <w:b/>
              </w:rPr>
            </w:pPr>
            <w:hyperlink r:id="rId254" w:history="1">
              <w:r w:rsidR="00D60409">
                <w:rPr>
                  <w:rStyle w:val="Lienhypertexte"/>
                  <w:b/>
                </w:rPr>
                <w:t>DE</w:t>
              </w:r>
            </w:hyperlink>
          </w:p>
          <w:p w14:paraId="0C498AFB" w14:textId="77777777" w:rsidR="00845E8C" w:rsidRDefault="00456E15" w:rsidP="00A15E92">
            <w:pPr>
              <w:rPr>
                <w:rStyle w:val="Lienhypertexte"/>
                <w:b/>
              </w:rPr>
            </w:pPr>
            <w:hyperlink r:id="rId255" w:history="1">
              <w:r w:rsidR="00D60409">
                <w:rPr>
                  <w:rStyle w:val="Lienhypertexte"/>
                  <w:b/>
                </w:rPr>
                <w:t>FR</w:t>
              </w:r>
            </w:hyperlink>
          </w:p>
          <w:p w14:paraId="7C6564DF" w14:textId="77777777" w:rsidR="00845E8C" w:rsidRPr="00C93153" w:rsidRDefault="00456E15" w:rsidP="00A15E92">
            <w:pPr>
              <w:rPr>
                <w:sz w:val="16"/>
                <w:szCs w:val="16"/>
                <w:highlight w:val="yellow"/>
                <w:lang w:val="en-US"/>
              </w:rPr>
            </w:pPr>
            <w:hyperlink r:id="rId25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8DBA6DC" w14:textId="77777777" w:rsidR="00845E8C" w:rsidRPr="003C6844" w:rsidRDefault="00D60409" w:rsidP="00B207C5">
            <w:pPr>
              <w:rPr>
                <w:lang w:val="it-CH"/>
              </w:rPr>
            </w:pPr>
            <w:r>
              <w:rPr>
                <w:noProof/>
                <w:lang w:val="de-DE"/>
              </w:rPr>
              <w:t>Aussenwirtschaftspolitik 2018. Bericht</w:t>
            </w:r>
          </w:p>
          <w:p w14:paraId="7D9D3CD4" w14:textId="77777777" w:rsidR="00266D9E" w:rsidRDefault="00D60409" w:rsidP="00B207C5">
            <w:pPr>
              <w:rPr>
                <w:lang w:val="de-DE"/>
              </w:rPr>
            </w:pPr>
            <w:r>
              <w:rPr>
                <w:noProof/>
                <w:lang w:val="de-DE"/>
              </w:rPr>
              <w:t>Politique économique extérieure 2018. Rapport</w:t>
            </w:r>
          </w:p>
          <w:p w14:paraId="14339B56" w14:textId="77777777" w:rsidR="00845E8C" w:rsidRPr="003C6844" w:rsidRDefault="00D60409" w:rsidP="00B207C5">
            <w:pPr>
              <w:rPr>
                <w:lang w:val="it-CH"/>
              </w:rPr>
            </w:pPr>
            <w:r>
              <w:rPr>
                <w:noProof/>
                <w:lang w:val="de-DE"/>
              </w:rPr>
              <w:t>Politica economica esterna. Rapporto 2018</w:t>
            </w:r>
          </w:p>
        </w:tc>
        <w:tc>
          <w:tcPr>
            <w:tcW w:w="567" w:type="dxa"/>
            <w:tcBorders>
              <w:top w:val="single" w:sz="4" w:space="0" w:color="auto"/>
              <w:left w:val="nil"/>
              <w:bottom w:val="single" w:sz="4" w:space="0" w:color="auto"/>
              <w:right w:val="nil"/>
            </w:tcBorders>
            <w:hideMark/>
          </w:tcPr>
          <w:p w14:paraId="1ADAF1B6"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C7780D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F95F0D9" w14:textId="77777777" w:rsidR="00266D9E" w:rsidRPr="003C6844" w:rsidRDefault="00D60409" w:rsidP="00B207C5">
            <w:pPr>
              <w:rPr>
                <w:noProof/>
                <w:lang w:val="de-CH"/>
              </w:rPr>
            </w:pPr>
            <w:r w:rsidRPr="003C6844">
              <w:rPr>
                <w:noProof/>
                <w:lang w:val="de-CH"/>
              </w:rPr>
              <w:t>APK</w:t>
            </w:r>
          </w:p>
          <w:p w14:paraId="664598A2" w14:textId="77777777" w:rsidR="00266D9E" w:rsidRPr="003C6844" w:rsidRDefault="00D60409" w:rsidP="00B207C5">
            <w:pPr>
              <w:rPr>
                <w:lang w:val="de-CH"/>
              </w:rPr>
            </w:pPr>
            <w:r w:rsidRPr="003C6844">
              <w:rPr>
                <w:noProof/>
                <w:lang w:val="de-CH"/>
              </w:rPr>
              <w:t>CPE</w:t>
            </w:r>
          </w:p>
          <w:p w14:paraId="16FD7CF5" w14:textId="77777777" w:rsidR="00845E8C" w:rsidRPr="003C6844" w:rsidRDefault="00D60409" w:rsidP="00B207C5">
            <w:pPr>
              <w:rPr>
                <w:lang w:val="de-CH"/>
              </w:rPr>
            </w:pPr>
            <w:r w:rsidRPr="003C6844">
              <w:rPr>
                <w:noProof/>
                <w:lang w:val="de-CH"/>
              </w:rPr>
              <w:t>CPE</w:t>
            </w:r>
          </w:p>
        </w:tc>
        <w:tc>
          <w:tcPr>
            <w:tcW w:w="567" w:type="dxa"/>
            <w:tcBorders>
              <w:top w:val="single" w:sz="4" w:space="0" w:color="auto"/>
              <w:left w:val="nil"/>
              <w:bottom w:val="single" w:sz="4" w:space="0" w:color="auto"/>
              <w:right w:val="nil"/>
            </w:tcBorders>
            <w:hideMark/>
          </w:tcPr>
          <w:p w14:paraId="15AF9162" w14:textId="77777777" w:rsidR="00266D9E" w:rsidRPr="003C6844" w:rsidRDefault="00D60409" w:rsidP="00B207C5">
            <w:pPr>
              <w:rPr>
                <w:noProof/>
                <w:lang w:val="de-CH"/>
              </w:rPr>
            </w:pPr>
            <w:r w:rsidRPr="003C6844">
              <w:rPr>
                <w:noProof/>
                <w:lang w:val="de-CH"/>
              </w:rPr>
              <w:t>WBF</w:t>
            </w:r>
          </w:p>
          <w:p w14:paraId="0B690FEE" w14:textId="77777777" w:rsidR="00266D9E" w:rsidRPr="003C6844" w:rsidRDefault="00D60409" w:rsidP="00B207C5">
            <w:pPr>
              <w:rPr>
                <w:lang w:val="de-CH"/>
              </w:rPr>
            </w:pPr>
            <w:r w:rsidRPr="003C6844">
              <w:rPr>
                <w:noProof/>
                <w:lang w:val="de-CH"/>
              </w:rPr>
              <w:t>DEFR</w:t>
            </w:r>
          </w:p>
          <w:p w14:paraId="5894E132"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62901CCB" w14:textId="77777777" w:rsidR="00845E8C" w:rsidRPr="003C6844" w:rsidRDefault="00D60409" w:rsidP="00B207C5">
            <w:pPr>
              <w:rPr>
                <w:lang w:val="de-CH"/>
              </w:rPr>
            </w:pPr>
            <w:r w:rsidRPr="003C6844">
              <w:rPr>
                <w:noProof/>
                <w:lang w:val="de-CH"/>
              </w:rPr>
              <w:t>Aebi Andreas</w:t>
            </w:r>
          </w:p>
          <w:p w14:paraId="4DAD8B96" w14:textId="77777777" w:rsidR="00845E8C" w:rsidRPr="003C6844" w:rsidRDefault="00D60409" w:rsidP="00B207C5">
            <w:pPr>
              <w:rPr>
                <w:lang w:val="de-CH"/>
              </w:rPr>
            </w:pPr>
            <w:r w:rsidRPr="003C6844">
              <w:rPr>
                <w:noProof/>
                <w:lang w:val="de-CH"/>
              </w:rPr>
              <w:t>de la Reussille</w:t>
            </w:r>
          </w:p>
        </w:tc>
        <w:tc>
          <w:tcPr>
            <w:tcW w:w="1134" w:type="dxa"/>
            <w:tcBorders>
              <w:top w:val="single" w:sz="4" w:space="0" w:color="auto"/>
              <w:left w:val="nil"/>
              <w:bottom w:val="single" w:sz="4" w:space="0" w:color="auto"/>
              <w:right w:val="nil"/>
            </w:tcBorders>
            <w:hideMark/>
          </w:tcPr>
          <w:p w14:paraId="15D0CC4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63A01B6" w14:textId="77777777" w:rsidR="00845E8C" w:rsidRPr="003C6844" w:rsidRDefault="00D60409" w:rsidP="00B207C5">
            <w:pPr>
              <w:rPr>
                <w:lang w:val="de-CH"/>
              </w:rPr>
            </w:pPr>
            <w:r w:rsidRPr="003C6844">
              <w:rPr>
                <w:noProof/>
                <w:lang w:val="de-CH"/>
              </w:rPr>
              <w:t>IIIb/IV</w:t>
            </w:r>
          </w:p>
        </w:tc>
      </w:tr>
      <w:tr w:rsidR="00266D9E" w14:paraId="2473C77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5D655133"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12E8F58F" w14:textId="77777777" w:rsidR="00845E8C" w:rsidRPr="004C13D5" w:rsidRDefault="00D60409" w:rsidP="00B207C5">
            <w:pPr>
              <w:spacing w:beforeAutospacing="1" w:afterAutospacing="1"/>
              <w:rPr>
                <w:rStyle w:val="Lienhypertexte"/>
                <w:b/>
                <w:lang w:val="de-CH"/>
              </w:rPr>
            </w:pPr>
            <w:r>
              <w:rPr>
                <w:b/>
                <w:noProof/>
                <w:lang w:val="de-DE"/>
              </w:rPr>
              <w:t>18.072</w:t>
            </w:r>
          </w:p>
        </w:tc>
        <w:tc>
          <w:tcPr>
            <w:tcW w:w="426" w:type="dxa"/>
            <w:tcBorders>
              <w:top w:val="single" w:sz="4" w:space="0" w:color="auto"/>
              <w:left w:val="nil"/>
              <w:bottom w:val="nil"/>
              <w:right w:val="nil"/>
            </w:tcBorders>
            <w:hideMark/>
          </w:tcPr>
          <w:p w14:paraId="0E21353C"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2B0400CF" w14:textId="77777777" w:rsidR="00845E8C" w:rsidRDefault="00456E15" w:rsidP="00A15E92">
            <w:pPr>
              <w:rPr>
                <w:rStyle w:val="Lienhypertexte"/>
                <w:b/>
              </w:rPr>
            </w:pPr>
            <w:hyperlink r:id="rId257" w:history="1">
              <w:r w:rsidR="00D60409">
                <w:rPr>
                  <w:rStyle w:val="Lienhypertexte"/>
                  <w:b/>
                </w:rPr>
                <w:t>DE</w:t>
              </w:r>
            </w:hyperlink>
          </w:p>
          <w:p w14:paraId="539FE003" w14:textId="77777777" w:rsidR="00845E8C" w:rsidRDefault="00456E15" w:rsidP="00A15E92">
            <w:pPr>
              <w:rPr>
                <w:rStyle w:val="Lienhypertexte"/>
                <w:b/>
              </w:rPr>
            </w:pPr>
            <w:hyperlink r:id="rId258" w:history="1">
              <w:r w:rsidR="00D60409">
                <w:rPr>
                  <w:rStyle w:val="Lienhypertexte"/>
                  <w:b/>
                </w:rPr>
                <w:t>FR</w:t>
              </w:r>
            </w:hyperlink>
          </w:p>
          <w:p w14:paraId="3761B2A0" w14:textId="77777777" w:rsidR="00845E8C" w:rsidRPr="00C93153" w:rsidRDefault="00456E15" w:rsidP="00A15E92">
            <w:pPr>
              <w:rPr>
                <w:sz w:val="16"/>
                <w:szCs w:val="16"/>
                <w:highlight w:val="yellow"/>
                <w:lang w:val="en-US"/>
              </w:rPr>
            </w:pPr>
            <w:hyperlink r:id="rId259" w:history="1">
              <w:r w:rsidR="00D60409">
                <w:rPr>
                  <w:rStyle w:val="Lienhypertexte"/>
                  <w:b/>
                </w:rPr>
                <w:t>IT</w:t>
              </w:r>
            </w:hyperlink>
          </w:p>
        </w:tc>
        <w:tc>
          <w:tcPr>
            <w:tcW w:w="6096" w:type="dxa"/>
            <w:gridSpan w:val="2"/>
            <w:tcBorders>
              <w:top w:val="single" w:sz="4" w:space="0" w:color="auto"/>
              <w:left w:val="nil"/>
              <w:bottom w:val="nil"/>
              <w:right w:val="nil"/>
            </w:tcBorders>
          </w:tcPr>
          <w:p w14:paraId="3A0E6E4E" w14:textId="77777777" w:rsidR="00845E8C" w:rsidRPr="003C6844" w:rsidRDefault="00D60409" w:rsidP="00B207C5">
            <w:pPr>
              <w:rPr>
                <w:lang w:val="it-CH"/>
              </w:rPr>
            </w:pPr>
            <w:r>
              <w:rPr>
                <w:noProof/>
                <w:lang w:val="de-DE"/>
              </w:rPr>
              <w:t>Bundesgarantien für Pflichtlagerdarlehen. Verpflichtungskredit</w:t>
            </w:r>
          </w:p>
          <w:p w14:paraId="56AA796E" w14:textId="77777777" w:rsidR="00266D9E" w:rsidRDefault="00D60409" w:rsidP="00B207C5">
            <w:pPr>
              <w:rPr>
                <w:lang w:val="de-DE"/>
              </w:rPr>
            </w:pPr>
            <w:r>
              <w:rPr>
                <w:noProof/>
                <w:lang w:val="de-DE"/>
              </w:rPr>
              <w:t>Garanties fédérales liées aux prêts pour réserves obligatoires. Crédit d'engagement</w:t>
            </w:r>
          </w:p>
          <w:p w14:paraId="65015BA8" w14:textId="77777777" w:rsidR="00845E8C" w:rsidRPr="003C6844" w:rsidRDefault="00D60409" w:rsidP="00B207C5">
            <w:pPr>
              <w:rPr>
                <w:lang w:val="it-CH"/>
              </w:rPr>
            </w:pPr>
            <w:r>
              <w:rPr>
                <w:noProof/>
                <w:lang w:val="de-DE"/>
              </w:rPr>
              <w:t>Garanzie federali sui mutui per scorte obbligatorie. Credito d’impegno</w:t>
            </w:r>
          </w:p>
        </w:tc>
        <w:tc>
          <w:tcPr>
            <w:tcW w:w="567" w:type="dxa"/>
            <w:tcBorders>
              <w:top w:val="single" w:sz="4" w:space="0" w:color="auto"/>
              <w:left w:val="nil"/>
              <w:bottom w:val="nil"/>
              <w:right w:val="nil"/>
            </w:tcBorders>
            <w:hideMark/>
          </w:tcPr>
          <w:p w14:paraId="00262F0D"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53E7B23B"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7AAD573A" w14:textId="77777777" w:rsidR="00845E8C" w:rsidRPr="003C6844" w:rsidRDefault="00D60409" w:rsidP="00B207C5">
            <w:pPr>
              <w:rPr>
                <w:lang w:val="de-CH"/>
              </w:rPr>
            </w:pPr>
            <w:r w:rsidRPr="003C6844">
              <w:rPr>
                <w:noProof/>
                <w:lang w:val="de-CH"/>
              </w:rPr>
              <w:t>FK, SiK</w:t>
            </w:r>
          </w:p>
          <w:p w14:paraId="66F83378" w14:textId="77777777" w:rsidR="00266D9E" w:rsidRPr="003C6844" w:rsidRDefault="00D60409" w:rsidP="00B207C5">
            <w:pPr>
              <w:rPr>
                <w:lang w:val="de-CH"/>
              </w:rPr>
            </w:pPr>
            <w:r w:rsidRPr="003C6844">
              <w:rPr>
                <w:noProof/>
                <w:lang w:val="de-CH"/>
              </w:rPr>
              <w:t>CdF, CPS</w:t>
            </w:r>
          </w:p>
          <w:p w14:paraId="5ADB75E8" w14:textId="77777777" w:rsidR="00845E8C" w:rsidRPr="003C6844" w:rsidRDefault="00D60409" w:rsidP="00B207C5">
            <w:pPr>
              <w:rPr>
                <w:lang w:val="de-CH"/>
              </w:rPr>
            </w:pPr>
            <w:r w:rsidRPr="003C6844">
              <w:rPr>
                <w:noProof/>
                <w:lang w:val="de-CH"/>
              </w:rPr>
              <w:t>CdF, CPS</w:t>
            </w:r>
          </w:p>
        </w:tc>
        <w:tc>
          <w:tcPr>
            <w:tcW w:w="567" w:type="dxa"/>
            <w:tcBorders>
              <w:top w:val="single" w:sz="4" w:space="0" w:color="auto"/>
              <w:left w:val="nil"/>
              <w:bottom w:val="nil"/>
              <w:right w:val="nil"/>
            </w:tcBorders>
            <w:hideMark/>
          </w:tcPr>
          <w:p w14:paraId="30473407" w14:textId="77777777" w:rsidR="00266D9E" w:rsidRPr="003C6844" w:rsidRDefault="00D60409" w:rsidP="00B207C5">
            <w:pPr>
              <w:rPr>
                <w:noProof/>
                <w:lang w:val="de-CH"/>
              </w:rPr>
            </w:pPr>
            <w:r w:rsidRPr="003C6844">
              <w:rPr>
                <w:noProof/>
                <w:lang w:val="de-CH"/>
              </w:rPr>
              <w:t>WBF</w:t>
            </w:r>
          </w:p>
          <w:p w14:paraId="36A3B5DA" w14:textId="77777777" w:rsidR="00266D9E" w:rsidRPr="003C6844" w:rsidRDefault="00D60409" w:rsidP="00B207C5">
            <w:pPr>
              <w:rPr>
                <w:lang w:val="de-CH"/>
              </w:rPr>
            </w:pPr>
            <w:r w:rsidRPr="003C6844">
              <w:rPr>
                <w:noProof/>
                <w:lang w:val="de-CH"/>
              </w:rPr>
              <w:t>DEFR</w:t>
            </w:r>
          </w:p>
          <w:p w14:paraId="418446B5"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nil"/>
              <w:right w:val="nil"/>
            </w:tcBorders>
            <w:hideMark/>
          </w:tcPr>
          <w:p w14:paraId="0A9977C8" w14:textId="77777777" w:rsidR="00266D9E" w:rsidRPr="003C6844" w:rsidRDefault="00D60409" w:rsidP="00B207C5">
            <w:pPr>
              <w:rPr>
                <w:noProof/>
                <w:lang w:val="de-CH"/>
              </w:rPr>
            </w:pPr>
            <w:r w:rsidRPr="003C6844">
              <w:rPr>
                <w:noProof/>
                <w:lang w:val="de-CH"/>
              </w:rPr>
              <w:t>Bourgeois</w:t>
            </w:r>
          </w:p>
          <w:p w14:paraId="3C94E7F5" w14:textId="77777777" w:rsidR="00266D9E" w:rsidRPr="003C6844" w:rsidRDefault="00D60409" w:rsidP="00B207C5">
            <w:pPr>
              <w:rPr>
                <w:lang w:val="de-CH"/>
              </w:rPr>
            </w:pPr>
            <w:r w:rsidRPr="003C6844">
              <w:rPr>
                <w:noProof/>
                <w:lang w:val="de-CH"/>
              </w:rPr>
              <w:t>Fridez</w:t>
            </w:r>
          </w:p>
          <w:p w14:paraId="3793739A" w14:textId="77777777" w:rsidR="00266D9E" w:rsidRPr="003C6844" w:rsidRDefault="00D60409" w:rsidP="00B207C5">
            <w:pPr>
              <w:rPr>
                <w:lang w:val="de-CH"/>
              </w:rPr>
            </w:pPr>
            <w:r w:rsidRPr="003C6844">
              <w:rPr>
                <w:noProof/>
                <w:lang w:val="de-CH"/>
              </w:rPr>
              <w:t>Schneider Schüttel</w:t>
            </w:r>
          </w:p>
          <w:p w14:paraId="2EC6AD5E" w14:textId="77777777" w:rsidR="00845E8C" w:rsidRPr="003C6844" w:rsidRDefault="00D60409" w:rsidP="00B207C5">
            <w:pPr>
              <w:rPr>
                <w:lang w:val="de-CH"/>
              </w:rPr>
            </w:pPr>
            <w:r w:rsidRPr="003C6844">
              <w:rPr>
                <w:noProof/>
                <w:lang w:val="de-CH"/>
              </w:rPr>
              <w:t>Zuberbühler</w:t>
            </w:r>
          </w:p>
        </w:tc>
        <w:tc>
          <w:tcPr>
            <w:tcW w:w="1134" w:type="dxa"/>
            <w:tcBorders>
              <w:top w:val="single" w:sz="4" w:space="0" w:color="auto"/>
              <w:left w:val="nil"/>
              <w:bottom w:val="nil"/>
              <w:right w:val="nil"/>
            </w:tcBorders>
            <w:hideMark/>
          </w:tcPr>
          <w:p w14:paraId="16F5C17F" w14:textId="77777777" w:rsidR="00845E8C" w:rsidRPr="003C6844" w:rsidRDefault="00D60409" w:rsidP="00B207C5">
            <w:pPr>
              <w:rPr>
                <w:lang w:val="de-CH"/>
              </w:rPr>
            </w:pPr>
            <w:r w:rsidRPr="003C6844">
              <w:rPr>
                <w:noProof/>
                <w:lang w:val="de-CH"/>
              </w:rPr>
              <w:t>Art. 1 Abs. 1</w:t>
            </w:r>
          </w:p>
        </w:tc>
        <w:tc>
          <w:tcPr>
            <w:tcW w:w="709" w:type="dxa"/>
            <w:tcBorders>
              <w:top w:val="single" w:sz="4" w:space="0" w:color="auto"/>
              <w:left w:val="nil"/>
              <w:bottom w:val="nil"/>
              <w:right w:val="nil"/>
            </w:tcBorders>
          </w:tcPr>
          <w:p w14:paraId="6D0CF083" w14:textId="77777777" w:rsidR="00845E8C" w:rsidRPr="003C6844" w:rsidRDefault="00D60409" w:rsidP="00B207C5">
            <w:pPr>
              <w:rPr>
                <w:lang w:val="de-CH"/>
              </w:rPr>
            </w:pPr>
            <w:r w:rsidRPr="003C6844">
              <w:rPr>
                <w:noProof/>
                <w:lang w:val="de-CH"/>
              </w:rPr>
              <w:t>IV</w:t>
            </w:r>
          </w:p>
        </w:tc>
      </w:tr>
      <w:tr w:rsidR="00266D9E" w14:paraId="48DF618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08B77C58" w14:textId="77777777" w:rsidR="00845E8C" w:rsidRPr="00230BCC" w:rsidRDefault="00D60409"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0229EF39"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1DCB1A7A"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13C379B7" w14:textId="77777777" w:rsidR="00845E8C" w:rsidRDefault="00845E8C" w:rsidP="00A15E92">
            <w:pPr>
              <w:keepNext/>
              <w:rPr>
                <w:rStyle w:val="Lienhypertexte"/>
                <w:b/>
              </w:rPr>
            </w:pPr>
          </w:p>
          <w:p w14:paraId="4D211F39" w14:textId="77777777" w:rsidR="00845E8C" w:rsidRDefault="00845E8C" w:rsidP="00A15E92">
            <w:pPr>
              <w:keepNext/>
              <w:rPr>
                <w:rStyle w:val="Lienhypertexte"/>
                <w:b/>
              </w:rPr>
            </w:pPr>
          </w:p>
          <w:p w14:paraId="0AB79AF6" w14:textId="77777777" w:rsidR="00845E8C" w:rsidRPr="00C93153" w:rsidRDefault="00845E8C" w:rsidP="00A15E92">
            <w:pPr>
              <w:keepNext/>
              <w:rPr>
                <w:sz w:val="16"/>
                <w:szCs w:val="16"/>
                <w:highlight w:val="yellow"/>
                <w:lang w:val="en-US"/>
              </w:rPr>
            </w:pPr>
          </w:p>
        </w:tc>
        <w:tc>
          <w:tcPr>
            <w:tcW w:w="6096" w:type="dxa"/>
            <w:gridSpan w:val="2"/>
            <w:tcBorders>
              <w:top w:val="triple" w:sz="4" w:space="0" w:color="auto"/>
              <w:left w:val="nil"/>
              <w:bottom w:val="nil"/>
              <w:right w:val="nil"/>
            </w:tcBorders>
          </w:tcPr>
          <w:p w14:paraId="40C08D42" w14:textId="77777777" w:rsidR="00845E8C" w:rsidRPr="003C6844" w:rsidRDefault="00D60409" w:rsidP="00B207C5">
            <w:pPr>
              <w:keepNext/>
              <w:rPr>
                <w:lang w:val="it-CH"/>
              </w:rPr>
            </w:pPr>
            <w:r>
              <w:rPr>
                <w:b/>
                <w:lang w:val="de-DE"/>
              </w:rPr>
              <w:t>Gemeinsame Behandlung</w:t>
            </w:r>
          </w:p>
          <w:p w14:paraId="35F7F82A" w14:textId="77777777" w:rsidR="00266D9E" w:rsidRDefault="00D60409" w:rsidP="00B207C5">
            <w:pPr>
              <w:keepNext/>
              <w:rPr>
                <w:b/>
                <w:lang w:val="de-DE"/>
              </w:rPr>
            </w:pPr>
            <w:r>
              <w:rPr>
                <w:b/>
                <w:lang w:val="de-DE"/>
              </w:rPr>
              <w:t xml:space="preserve">Examen </w:t>
            </w:r>
            <w:proofErr w:type="spellStart"/>
            <w:r>
              <w:rPr>
                <w:b/>
                <w:lang w:val="de-DE"/>
              </w:rPr>
              <w:t>simultané</w:t>
            </w:r>
            <w:proofErr w:type="spellEnd"/>
          </w:p>
          <w:p w14:paraId="04F83F46" w14:textId="77777777" w:rsidR="00266D9E" w:rsidRDefault="00D60409" w:rsidP="00B207C5">
            <w:pPr>
              <w:keepNext/>
              <w:rPr>
                <w:b/>
                <w:lang w:val="de-DE"/>
              </w:rPr>
            </w:pPr>
            <w:proofErr w:type="spellStart"/>
            <w:r>
              <w:rPr>
                <w:b/>
                <w:lang w:val="de-DE"/>
              </w:rPr>
              <w:t>Trattazione</w:t>
            </w:r>
            <w:proofErr w:type="spellEnd"/>
            <w:r>
              <w:rPr>
                <w:b/>
                <w:lang w:val="de-DE"/>
              </w:rPr>
              <w:t xml:space="preserve"> </w:t>
            </w:r>
            <w:proofErr w:type="spellStart"/>
            <w:r>
              <w:rPr>
                <w:b/>
                <w:lang w:val="de-DE"/>
              </w:rPr>
              <w:t>congiunta</w:t>
            </w:r>
            <w:proofErr w:type="spellEnd"/>
          </w:p>
        </w:tc>
        <w:tc>
          <w:tcPr>
            <w:tcW w:w="567" w:type="dxa"/>
            <w:tcBorders>
              <w:top w:val="triple" w:sz="4" w:space="0" w:color="auto"/>
              <w:left w:val="nil"/>
              <w:bottom w:val="nil"/>
              <w:right w:val="nil"/>
            </w:tcBorders>
            <w:hideMark/>
          </w:tcPr>
          <w:p w14:paraId="42A01601" w14:textId="77777777" w:rsidR="00845E8C" w:rsidRPr="003C6844" w:rsidRDefault="00845E8C" w:rsidP="00642EDF">
            <w:pPr>
              <w:keepNext/>
              <w:rPr>
                <w:lang w:val="de-CH"/>
              </w:rPr>
            </w:pPr>
          </w:p>
        </w:tc>
        <w:tc>
          <w:tcPr>
            <w:tcW w:w="2268" w:type="dxa"/>
            <w:tcBorders>
              <w:top w:val="triple" w:sz="4" w:space="0" w:color="auto"/>
              <w:left w:val="nil"/>
              <w:bottom w:val="nil"/>
              <w:right w:val="nil"/>
            </w:tcBorders>
            <w:hideMark/>
          </w:tcPr>
          <w:p w14:paraId="1278F956"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46020AF8" w14:textId="77777777" w:rsidR="00266D9E" w:rsidRPr="003C6844" w:rsidRDefault="00D60409" w:rsidP="00B207C5">
            <w:pPr>
              <w:keepNext/>
              <w:rPr>
                <w:noProof/>
                <w:lang w:val="de-CH"/>
              </w:rPr>
            </w:pPr>
            <w:r w:rsidRPr="003C6844">
              <w:rPr>
                <w:noProof/>
                <w:lang w:val="de-CH"/>
              </w:rPr>
              <w:t>APK</w:t>
            </w:r>
          </w:p>
          <w:p w14:paraId="576BA4CF" w14:textId="77777777" w:rsidR="00266D9E" w:rsidRPr="003C6844" w:rsidRDefault="00D60409" w:rsidP="00B207C5">
            <w:pPr>
              <w:keepNext/>
              <w:rPr>
                <w:lang w:val="de-CH"/>
              </w:rPr>
            </w:pPr>
            <w:r w:rsidRPr="003C6844">
              <w:rPr>
                <w:noProof/>
                <w:lang w:val="de-CH"/>
              </w:rPr>
              <w:t>CPE</w:t>
            </w:r>
          </w:p>
          <w:p w14:paraId="579E756F" w14:textId="77777777" w:rsidR="00845E8C" w:rsidRPr="003C6844" w:rsidRDefault="00D60409" w:rsidP="00B207C5">
            <w:pPr>
              <w:keepNext/>
              <w:rPr>
                <w:lang w:val="de-CH"/>
              </w:rPr>
            </w:pPr>
            <w:r w:rsidRPr="003C6844">
              <w:rPr>
                <w:noProof/>
                <w:lang w:val="de-CH"/>
              </w:rPr>
              <w:t>CPE</w:t>
            </w:r>
          </w:p>
        </w:tc>
        <w:tc>
          <w:tcPr>
            <w:tcW w:w="567" w:type="dxa"/>
            <w:tcBorders>
              <w:top w:val="triple" w:sz="4" w:space="0" w:color="auto"/>
              <w:left w:val="nil"/>
              <w:bottom w:val="nil"/>
              <w:right w:val="nil"/>
            </w:tcBorders>
            <w:hideMark/>
          </w:tcPr>
          <w:p w14:paraId="750C142A" w14:textId="77777777" w:rsidR="00845E8C" w:rsidRPr="003C6844" w:rsidRDefault="00D60409" w:rsidP="00B207C5">
            <w:pPr>
              <w:keepNext/>
              <w:rPr>
                <w:lang w:val="de-CH"/>
              </w:rPr>
            </w:pPr>
            <w:r w:rsidRPr="003C6844">
              <w:rPr>
                <w:noProof/>
                <w:lang w:val="de-CH"/>
              </w:rPr>
              <w:t>Parl, WBF</w:t>
            </w:r>
          </w:p>
          <w:p w14:paraId="6B6E7E39" w14:textId="77777777" w:rsidR="00266D9E" w:rsidRPr="003C6844" w:rsidRDefault="00D60409" w:rsidP="00B207C5">
            <w:pPr>
              <w:keepNext/>
              <w:rPr>
                <w:lang w:val="de-CH"/>
              </w:rPr>
            </w:pPr>
            <w:r w:rsidRPr="003C6844">
              <w:rPr>
                <w:noProof/>
                <w:lang w:val="de-CH"/>
              </w:rPr>
              <w:t>Parl, DEFR</w:t>
            </w:r>
          </w:p>
          <w:p w14:paraId="08ED515D" w14:textId="77777777" w:rsidR="00845E8C" w:rsidRPr="003C6844" w:rsidRDefault="00D60409" w:rsidP="00B207C5">
            <w:pPr>
              <w:keepNext/>
              <w:rPr>
                <w:lang w:val="de-CH"/>
              </w:rPr>
            </w:pPr>
            <w:r w:rsidRPr="003C6844">
              <w:rPr>
                <w:noProof/>
                <w:lang w:val="de-CH"/>
              </w:rPr>
              <w:t>Parl, DEFR</w:t>
            </w:r>
          </w:p>
        </w:tc>
        <w:tc>
          <w:tcPr>
            <w:tcW w:w="1276" w:type="dxa"/>
            <w:gridSpan w:val="2"/>
            <w:tcBorders>
              <w:top w:val="triple" w:sz="4" w:space="0" w:color="auto"/>
              <w:left w:val="nil"/>
              <w:bottom w:val="nil"/>
              <w:right w:val="nil"/>
            </w:tcBorders>
            <w:hideMark/>
          </w:tcPr>
          <w:p w14:paraId="13570B9E" w14:textId="77777777" w:rsidR="00845E8C" w:rsidRPr="003C6844" w:rsidRDefault="00D60409" w:rsidP="00B207C5">
            <w:pPr>
              <w:keepNext/>
              <w:rPr>
                <w:lang w:val="de-CH"/>
              </w:rPr>
            </w:pPr>
            <w:r w:rsidRPr="003C6844">
              <w:rPr>
                <w:noProof/>
                <w:lang w:val="de-CH"/>
              </w:rPr>
              <w:t>Aebi Andreas</w:t>
            </w:r>
          </w:p>
          <w:p w14:paraId="0D657409" w14:textId="77777777" w:rsidR="00845E8C" w:rsidRPr="003C6844" w:rsidRDefault="00D60409" w:rsidP="00B207C5">
            <w:pPr>
              <w:keepNext/>
              <w:rPr>
                <w:lang w:val="de-CH"/>
              </w:rPr>
            </w:pPr>
            <w:r w:rsidRPr="003C6844">
              <w:rPr>
                <w:noProof/>
                <w:lang w:val="de-CH"/>
              </w:rPr>
              <w:t>Wehrli</w:t>
            </w:r>
          </w:p>
        </w:tc>
        <w:tc>
          <w:tcPr>
            <w:tcW w:w="1134" w:type="dxa"/>
            <w:tcBorders>
              <w:top w:val="triple" w:sz="4" w:space="0" w:color="auto"/>
              <w:left w:val="nil"/>
              <w:bottom w:val="nil"/>
              <w:right w:val="nil"/>
            </w:tcBorders>
            <w:hideMark/>
          </w:tcPr>
          <w:p w14:paraId="08212343"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7A527855" w14:textId="77777777" w:rsidR="00845E8C" w:rsidRPr="003C6844" w:rsidRDefault="00D60409" w:rsidP="00B207C5">
            <w:pPr>
              <w:keepNext/>
              <w:rPr>
                <w:lang w:val="de-CH"/>
              </w:rPr>
            </w:pPr>
            <w:r w:rsidRPr="003C6844">
              <w:rPr>
                <w:noProof/>
                <w:lang w:val="de-CH"/>
              </w:rPr>
              <w:t>IV</w:t>
            </w:r>
          </w:p>
        </w:tc>
      </w:tr>
      <w:tr w:rsidR="00266D9E" w14:paraId="3394DD5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CAD02E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4556515" w14:textId="77777777" w:rsidR="00845E8C" w:rsidRPr="004C13D5" w:rsidRDefault="00D60409" w:rsidP="00B207C5">
            <w:pPr>
              <w:spacing w:beforeAutospacing="1" w:afterAutospacing="1"/>
              <w:rPr>
                <w:rStyle w:val="Lienhypertexte"/>
                <w:b/>
                <w:lang w:val="de-CH"/>
              </w:rPr>
            </w:pPr>
            <w:r>
              <w:rPr>
                <w:b/>
                <w:noProof/>
                <w:lang w:val="de-DE"/>
              </w:rPr>
              <w:t>18.3717</w:t>
            </w:r>
          </w:p>
        </w:tc>
        <w:tc>
          <w:tcPr>
            <w:tcW w:w="426" w:type="dxa"/>
            <w:tcBorders>
              <w:top w:val="single" w:sz="4" w:space="0" w:color="auto"/>
              <w:left w:val="nil"/>
              <w:bottom w:val="nil"/>
              <w:right w:val="nil"/>
            </w:tcBorders>
            <w:hideMark/>
          </w:tcPr>
          <w:p w14:paraId="6B13B88F"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E9C2F4C" w14:textId="77777777" w:rsidR="00845E8C" w:rsidRDefault="00456E15" w:rsidP="00A15E92">
            <w:pPr>
              <w:rPr>
                <w:rStyle w:val="Lienhypertexte"/>
                <w:b/>
              </w:rPr>
            </w:pPr>
            <w:hyperlink r:id="rId260" w:history="1">
              <w:r w:rsidR="00D60409">
                <w:rPr>
                  <w:rStyle w:val="Lienhypertexte"/>
                  <w:b/>
                </w:rPr>
                <w:t>DE</w:t>
              </w:r>
            </w:hyperlink>
          </w:p>
          <w:p w14:paraId="78CF5F6E" w14:textId="77777777" w:rsidR="00845E8C" w:rsidRDefault="00456E15" w:rsidP="00A15E92">
            <w:pPr>
              <w:rPr>
                <w:rStyle w:val="Lienhypertexte"/>
                <w:b/>
              </w:rPr>
            </w:pPr>
            <w:hyperlink r:id="rId261" w:history="1">
              <w:r w:rsidR="00D60409">
                <w:rPr>
                  <w:rStyle w:val="Lienhypertexte"/>
                  <w:b/>
                </w:rPr>
                <w:t>FR</w:t>
              </w:r>
            </w:hyperlink>
          </w:p>
          <w:p w14:paraId="468D03A9" w14:textId="77777777" w:rsidR="00845E8C" w:rsidRPr="00C93153" w:rsidRDefault="00456E15" w:rsidP="00A15E92">
            <w:pPr>
              <w:rPr>
                <w:sz w:val="16"/>
                <w:szCs w:val="16"/>
                <w:highlight w:val="yellow"/>
                <w:lang w:val="en-US"/>
              </w:rPr>
            </w:pPr>
            <w:hyperlink r:id="rId262" w:history="1">
              <w:r w:rsidR="00D60409">
                <w:rPr>
                  <w:rStyle w:val="Lienhypertexte"/>
                  <w:b/>
                </w:rPr>
                <w:t>IT</w:t>
              </w:r>
            </w:hyperlink>
          </w:p>
        </w:tc>
        <w:tc>
          <w:tcPr>
            <w:tcW w:w="6096" w:type="dxa"/>
            <w:gridSpan w:val="2"/>
            <w:tcBorders>
              <w:top w:val="single" w:sz="4" w:space="0" w:color="auto"/>
              <w:left w:val="nil"/>
              <w:bottom w:val="nil"/>
              <w:right w:val="nil"/>
            </w:tcBorders>
          </w:tcPr>
          <w:p w14:paraId="2AD2383F" w14:textId="77777777" w:rsidR="00845E8C" w:rsidRPr="003C6844" w:rsidRDefault="00D60409" w:rsidP="00B207C5">
            <w:pPr>
              <w:rPr>
                <w:lang w:val="it-CH"/>
              </w:rPr>
            </w:pPr>
            <w:r>
              <w:rPr>
                <w:noProof/>
                <w:lang w:val="de-DE"/>
              </w:rPr>
              <w:t>Mo. Ständerat (APK-SR). Keine Konzessionen beim Palmöl</w:t>
            </w:r>
          </w:p>
          <w:p w14:paraId="5DC49829" w14:textId="77777777" w:rsidR="00266D9E" w:rsidRDefault="00D60409" w:rsidP="00B207C5">
            <w:pPr>
              <w:rPr>
                <w:lang w:val="de-DE"/>
              </w:rPr>
            </w:pPr>
            <w:r>
              <w:rPr>
                <w:noProof/>
                <w:lang w:val="de-DE"/>
              </w:rPr>
              <w:t>Mo. Conseil des Etats (CPE-CE). Aucune concession en ce qui concerne l'huile de palme</w:t>
            </w:r>
          </w:p>
          <w:p w14:paraId="5A0E3D7A" w14:textId="77777777" w:rsidR="00845E8C" w:rsidRPr="003C6844" w:rsidRDefault="00D60409" w:rsidP="00B207C5">
            <w:pPr>
              <w:rPr>
                <w:lang w:val="it-CH"/>
              </w:rPr>
            </w:pPr>
            <w:r>
              <w:rPr>
                <w:noProof/>
                <w:lang w:val="de-DE"/>
              </w:rPr>
              <w:t>Mo. Consiglio degli Stati (CPE-CS). No a concessioni sull'olio di palma</w:t>
            </w:r>
          </w:p>
        </w:tc>
        <w:tc>
          <w:tcPr>
            <w:tcW w:w="567" w:type="dxa"/>
            <w:tcBorders>
              <w:top w:val="single" w:sz="4" w:space="0" w:color="auto"/>
              <w:left w:val="nil"/>
              <w:bottom w:val="nil"/>
              <w:right w:val="nil"/>
            </w:tcBorders>
            <w:hideMark/>
          </w:tcPr>
          <w:p w14:paraId="6F595054"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506B8CA4"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48FF5F98"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08033944"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7EB8A085"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BF2FEB6"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04225148" w14:textId="77777777" w:rsidR="00845E8C" w:rsidRPr="003C6844" w:rsidRDefault="00845E8C" w:rsidP="00B207C5">
            <w:pPr>
              <w:rPr>
                <w:lang w:val="de-CH"/>
              </w:rPr>
            </w:pPr>
          </w:p>
        </w:tc>
      </w:tr>
      <w:tr w:rsidR="00266D9E" w14:paraId="172684C2"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70FD5169"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129296C" w14:textId="77777777" w:rsidR="00845E8C" w:rsidRPr="004C13D5" w:rsidRDefault="00D60409" w:rsidP="00B207C5">
            <w:pPr>
              <w:spacing w:beforeAutospacing="1" w:afterAutospacing="1"/>
              <w:rPr>
                <w:rStyle w:val="Lienhypertexte"/>
                <w:b/>
                <w:lang w:val="de-CH"/>
              </w:rPr>
            </w:pPr>
            <w:r>
              <w:rPr>
                <w:b/>
                <w:noProof/>
                <w:lang w:val="de-DE"/>
              </w:rPr>
              <w:t>17.317</w:t>
            </w:r>
          </w:p>
        </w:tc>
        <w:tc>
          <w:tcPr>
            <w:tcW w:w="426" w:type="dxa"/>
            <w:tcBorders>
              <w:top w:val="single" w:sz="4" w:space="0" w:color="auto"/>
              <w:left w:val="nil"/>
              <w:bottom w:val="nil"/>
              <w:right w:val="nil"/>
            </w:tcBorders>
            <w:hideMark/>
          </w:tcPr>
          <w:p w14:paraId="6326ECDF"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75A22A4" w14:textId="77777777" w:rsidR="00845E8C" w:rsidRDefault="00456E15" w:rsidP="00A15E92">
            <w:pPr>
              <w:rPr>
                <w:rStyle w:val="Lienhypertexte"/>
                <w:b/>
              </w:rPr>
            </w:pPr>
            <w:hyperlink r:id="rId263" w:history="1">
              <w:r w:rsidR="00D60409">
                <w:rPr>
                  <w:rStyle w:val="Lienhypertexte"/>
                  <w:b/>
                </w:rPr>
                <w:t>DE</w:t>
              </w:r>
            </w:hyperlink>
          </w:p>
          <w:p w14:paraId="07EFE28C" w14:textId="77777777" w:rsidR="00845E8C" w:rsidRDefault="00456E15" w:rsidP="00A15E92">
            <w:pPr>
              <w:rPr>
                <w:rStyle w:val="Lienhypertexte"/>
                <w:b/>
              </w:rPr>
            </w:pPr>
            <w:hyperlink r:id="rId264" w:history="1">
              <w:r w:rsidR="00D60409">
                <w:rPr>
                  <w:rStyle w:val="Lienhypertexte"/>
                  <w:b/>
                </w:rPr>
                <w:t>FR</w:t>
              </w:r>
            </w:hyperlink>
          </w:p>
          <w:p w14:paraId="18D2B6BB" w14:textId="77777777" w:rsidR="00845E8C" w:rsidRPr="00C93153" w:rsidRDefault="00456E15" w:rsidP="00A15E92">
            <w:pPr>
              <w:rPr>
                <w:sz w:val="16"/>
                <w:szCs w:val="16"/>
                <w:highlight w:val="yellow"/>
                <w:lang w:val="en-US"/>
              </w:rPr>
            </w:pPr>
            <w:hyperlink r:id="rId265" w:history="1">
              <w:r w:rsidR="00D60409">
                <w:rPr>
                  <w:rStyle w:val="Lienhypertexte"/>
                  <w:b/>
                </w:rPr>
                <w:t>IT</w:t>
              </w:r>
            </w:hyperlink>
          </w:p>
        </w:tc>
        <w:tc>
          <w:tcPr>
            <w:tcW w:w="6096" w:type="dxa"/>
            <w:gridSpan w:val="2"/>
            <w:tcBorders>
              <w:top w:val="single" w:sz="4" w:space="0" w:color="auto"/>
              <w:left w:val="nil"/>
              <w:bottom w:val="nil"/>
              <w:right w:val="nil"/>
            </w:tcBorders>
          </w:tcPr>
          <w:p w14:paraId="66B8DB4E" w14:textId="77777777" w:rsidR="00845E8C" w:rsidRPr="003C6844" w:rsidRDefault="00D60409" w:rsidP="00B207C5">
            <w:pPr>
              <w:rPr>
                <w:lang w:val="it-CH"/>
              </w:rPr>
            </w:pPr>
            <w:r>
              <w:rPr>
                <w:noProof/>
                <w:lang w:val="de-DE"/>
              </w:rPr>
              <w:t>Kt.Iv. Thurgau. Ausschluss des Palmöls aus dem Freihandelsabkommen mit Malaysia</w:t>
            </w:r>
          </w:p>
          <w:p w14:paraId="5CC22217" w14:textId="77777777" w:rsidR="00266D9E" w:rsidRDefault="00D60409" w:rsidP="00B207C5">
            <w:pPr>
              <w:rPr>
                <w:lang w:val="de-DE"/>
              </w:rPr>
            </w:pPr>
            <w:r>
              <w:rPr>
                <w:noProof/>
                <w:lang w:val="de-DE"/>
              </w:rPr>
              <w:t>Iv.ct. Thurgovie. Exclure l'huile de palme de l'accord de libre-échange avec la Malaisie</w:t>
            </w:r>
          </w:p>
          <w:p w14:paraId="1EA2B5A2" w14:textId="77777777" w:rsidR="00845E8C" w:rsidRPr="003C6844" w:rsidRDefault="00D60409" w:rsidP="00B207C5">
            <w:pPr>
              <w:rPr>
                <w:lang w:val="it-CH"/>
              </w:rPr>
            </w:pPr>
            <w:r>
              <w:rPr>
                <w:noProof/>
                <w:lang w:val="de-DE"/>
              </w:rPr>
              <w:t>Iv.ct. Turgovia. Escludere l'olio di palma dall'accordo di libero scambio con la Malaysia</w:t>
            </w:r>
          </w:p>
        </w:tc>
        <w:tc>
          <w:tcPr>
            <w:tcW w:w="567" w:type="dxa"/>
            <w:tcBorders>
              <w:top w:val="single" w:sz="4" w:space="0" w:color="auto"/>
              <w:left w:val="nil"/>
              <w:bottom w:val="nil"/>
              <w:right w:val="nil"/>
            </w:tcBorders>
            <w:hideMark/>
          </w:tcPr>
          <w:p w14:paraId="631EC331"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2E33299C" w14:textId="77777777" w:rsidR="00845E8C" w:rsidRPr="003C6844" w:rsidRDefault="00D60409" w:rsidP="00B207C5">
            <w:pPr>
              <w:rPr>
                <w:lang w:val="de-CH"/>
              </w:rPr>
            </w:pPr>
            <w:r w:rsidRPr="003C6844">
              <w:rPr>
                <w:noProof/>
                <w:lang w:val="de-CH"/>
              </w:rPr>
              <w:t>Kt.Iv. 1. Phase</w:t>
            </w:r>
          </w:p>
          <w:p w14:paraId="7BD01458" w14:textId="77777777" w:rsidR="00266D9E" w:rsidRPr="003C6844" w:rsidRDefault="00D60409" w:rsidP="00B207C5">
            <w:pPr>
              <w:rPr>
                <w:lang w:val="de-CH"/>
              </w:rPr>
            </w:pPr>
            <w:r w:rsidRPr="003C6844">
              <w:rPr>
                <w:noProof/>
                <w:lang w:val="de-CH"/>
              </w:rPr>
              <w:t>Iv.ct. 1re phase</w:t>
            </w:r>
          </w:p>
          <w:p w14:paraId="78A96987" w14:textId="77777777" w:rsidR="00845E8C" w:rsidRPr="003C6844" w:rsidRDefault="00D60409" w:rsidP="00B207C5">
            <w:pPr>
              <w:rPr>
                <w:lang w:val="de-CH"/>
              </w:rPr>
            </w:pPr>
            <w:r w:rsidRPr="003C6844">
              <w:rPr>
                <w:noProof/>
                <w:lang w:val="de-CH"/>
              </w:rPr>
              <w:t>Iv.ct. 1a fase</w:t>
            </w:r>
          </w:p>
        </w:tc>
        <w:tc>
          <w:tcPr>
            <w:tcW w:w="850" w:type="dxa"/>
            <w:tcBorders>
              <w:top w:val="single" w:sz="4" w:space="0" w:color="auto"/>
              <w:left w:val="nil"/>
              <w:bottom w:val="nil"/>
              <w:right w:val="nil"/>
            </w:tcBorders>
            <w:hideMark/>
          </w:tcPr>
          <w:p w14:paraId="16426019"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0B6D62E5"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7E77AD6D"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50451E51"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06A8DCAD" w14:textId="77777777" w:rsidR="00845E8C" w:rsidRPr="003C6844" w:rsidRDefault="00845E8C" w:rsidP="00B207C5">
            <w:pPr>
              <w:rPr>
                <w:lang w:val="de-CH"/>
              </w:rPr>
            </w:pPr>
          </w:p>
        </w:tc>
      </w:tr>
      <w:tr w:rsidR="00266D9E" w14:paraId="07BB1917"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3BBFCAE3"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7D73A16" w14:textId="77777777" w:rsidR="00845E8C" w:rsidRPr="004C13D5" w:rsidRDefault="00D60409" w:rsidP="00B207C5">
            <w:pPr>
              <w:spacing w:beforeAutospacing="1" w:afterAutospacing="1"/>
              <w:rPr>
                <w:rStyle w:val="Lienhypertexte"/>
                <w:b/>
                <w:lang w:val="de-CH"/>
              </w:rPr>
            </w:pPr>
            <w:r>
              <w:rPr>
                <w:b/>
                <w:noProof/>
                <w:lang w:val="de-DE"/>
              </w:rPr>
              <w:t>18.303</w:t>
            </w:r>
          </w:p>
        </w:tc>
        <w:tc>
          <w:tcPr>
            <w:tcW w:w="426" w:type="dxa"/>
            <w:tcBorders>
              <w:top w:val="single" w:sz="4" w:space="0" w:color="auto"/>
              <w:left w:val="nil"/>
              <w:bottom w:val="triple" w:sz="4" w:space="0" w:color="auto"/>
              <w:right w:val="nil"/>
            </w:tcBorders>
            <w:hideMark/>
          </w:tcPr>
          <w:p w14:paraId="26DC2CBE"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triple" w:sz="4" w:space="0" w:color="auto"/>
              <w:right w:val="nil"/>
            </w:tcBorders>
            <w:hideMark/>
          </w:tcPr>
          <w:p w14:paraId="67AD4B30" w14:textId="77777777" w:rsidR="00845E8C" w:rsidRDefault="00456E15" w:rsidP="00A15E92">
            <w:pPr>
              <w:rPr>
                <w:rStyle w:val="Lienhypertexte"/>
                <w:b/>
              </w:rPr>
            </w:pPr>
            <w:hyperlink r:id="rId266" w:history="1">
              <w:r w:rsidR="00D60409">
                <w:rPr>
                  <w:rStyle w:val="Lienhypertexte"/>
                  <w:b/>
                </w:rPr>
                <w:t>DE</w:t>
              </w:r>
            </w:hyperlink>
          </w:p>
          <w:p w14:paraId="7E2A6C4A" w14:textId="77777777" w:rsidR="00845E8C" w:rsidRDefault="00456E15" w:rsidP="00A15E92">
            <w:pPr>
              <w:rPr>
                <w:rStyle w:val="Lienhypertexte"/>
                <w:b/>
              </w:rPr>
            </w:pPr>
            <w:hyperlink r:id="rId267" w:history="1">
              <w:r w:rsidR="00D60409">
                <w:rPr>
                  <w:rStyle w:val="Lienhypertexte"/>
                  <w:b/>
                </w:rPr>
                <w:t>FR</w:t>
              </w:r>
            </w:hyperlink>
          </w:p>
          <w:p w14:paraId="3C895CC0" w14:textId="77777777" w:rsidR="00845E8C" w:rsidRPr="00C93153" w:rsidRDefault="00456E15" w:rsidP="00A15E92">
            <w:pPr>
              <w:rPr>
                <w:sz w:val="16"/>
                <w:szCs w:val="16"/>
                <w:highlight w:val="yellow"/>
                <w:lang w:val="en-US"/>
              </w:rPr>
            </w:pPr>
            <w:hyperlink r:id="rId268" w:history="1">
              <w:r w:rsidR="00D60409">
                <w:rPr>
                  <w:rStyle w:val="Lienhypertexte"/>
                  <w:b/>
                </w:rPr>
                <w:t>IT</w:t>
              </w:r>
            </w:hyperlink>
          </w:p>
        </w:tc>
        <w:tc>
          <w:tcPr>
            <w:tcW w:w="6096" w:type="dxa"/>
            <w:gridSpan w:val="2"/>
            <w:tcBorders>
              <w:top w:val="single" w:sz="4" w:space="0" w:color="auto"/>
              <w:left w:val="nil"/>
              <w:bottom w:val="triple" w:sz="4" w:space="0" w:color="auto"/>
              <w:right w:val="nil"/>
            </w:tcBorders>
          </w:tcPr>
          <w:p w14:paraId="7CB813FA" w14:textId="77777777" w:rsidR="00845E8C" w:rsidRPr="003C6844" w:rsidRDefault="00D60409" w:rsidP="00B207C5">
            <w:pPr>
              <w:rPr>
                <w:lang w:val="it-CH"/>
              </w:rPr>
            </w:pPr>
            <w:r>
              <w:rPr>
                <w:noProof/>
                <w:lang w:val="de-DE"/>
              </w:rPr>
              <w:t>Kt.Iv. Genf. Ausschluss von Palmöl und seinen Nebenprodukten von den Freihandelsverhandlungen mit Indonesien und Malaysia</w:t>
            </w:r>
          </w:p>
          <w:p w14:paraId="3CE3630B" w14:textId="77777777" w:rsidR="00266D9E" w:rsidRDefault="00D60409" w:rsidP="00B207C5">
            <w:pPr>
              <w:rPr>
                <w:lang w:val="de-DE"/>
              </w:rPr>
            </w:pPr>
            <w:r>
              <w:rPr>
                <w:noProof/>
                <w:lang w:val="de-DE"/>
              </w:rPr>
              <w:t>Iv.ct. Genève. Exclusion de l'huile de palme et de ses dérivés des discussions de libre-échange entre la Suisse et la Malaisie et l'Indonésie</w:t>
            </w:r>
          </w:p>
          <w:p w14:paraId="7A5B7555" w14:textId="77777777" w:rsidR="00845E8C" w:rsidRPr="003C6844" w:rsidRDefault="00D60409" w:rsidP="00B207C5">
            <w:pPr>
              <w:rPr>
                <w:lang w:val="it-CH"/>
              </w:rPr>
            </w:pPr>
            <w:r>
              <w:rPr>
                <w:noProof/>
                <w:lang w:val="de-DE"/>
              </w:rPr>
              <w:t>Iv.ct. Ginevra. Esclusione dell'olio di palma e dei suoi derivati dai negoziati di libero scambio tra la Svizzera e la Malesia e tra la Svizzera e l'Indonesia</w:t>
            </w:r>
          </w:p>
        </w:tc>
        <w:tc>
          <w:tcPr>
            <w:tcW w:w="567" w:type="dxa"/>
            <w:tcBorders>
              <w:top w:val="single" w:sz="4" w:space="0" w:color="auto"/>
              <w:left w:val="nil"/>
              <w:bottom w:val="triple" w:sz="4" w:space="0" w:color="auto"/>
              <w:right w:val="nil"/>
            </w:tcBorders>
            <w:hideMark/>
          </w:tcPr>
          <w:p w14:paraId="21B14401" w14:textId="77777777" w:rsidR="00845E8C" w:rsidRPr="003C6844" w:rsidRDefault="00845E8C" w:rsidP="00642EDF">
            <w:pPr>
              <w:rPr>
                <w:lang w:val="de-CH"/>
              </w:rPr>
            </w:pPr>
          </w:p>
        </w:tc>
        <w:tc>
          <w:tcPr>
            <w:tcW w:w="2268" w:type="dxa"/>
            <w:tcBorders>
              <w:top w:val="single" w:sz="4" w:space="0" w:color="auto"/>
              <w:left w:val="nil"/>
              <w:bottom w:val="triple" w:sz="4" w:space="0" w:color="auto"/>
              <w:right w:val="nil"/>
            </w:tcBorders>
            <w:hideMark/>
          </w:tcPr>
          <w:p w14:paraId="288A933C" w14:textId="77777777" w:rsidR="00845E8C" w:rsidRPr="003C6844" w:rsidRDefault="00D60409" w:rsidP="00B207C5">
            <w:pPr>
              <w:rPr>
                <w:lang w:val="de-CH"/>
              </w:rPr>
            </w:pPr>
            <w:r w:rsidRPr="003C6844">
              <w:rPr>
                <w:noProof/>
                <w:lang w:val="de-CH"/>
              </w:rPr>
              <w:t>Kt.Iv. 1. Phase</w:t>
            </w:r>
          </w:p>
          <w:p w14:paraId="673F3977" w14:textId="77777777" w:rsidR="00266D9E" w:rsidRPr="003C6844" w:rsidRDefault="00D60409" w:rsidP="00B207C5">
            <w:pPr>
              <w:rPr>
                <w:lang w:val="de-CH"/>
              </w:rPr>
            </w:pPr>
            <w:r w:rsidRPr="003C6844">
              <w:rPr>
                <w:noProof/>
                <w:lang w:val="de-CH"/>
              </w:rPr>
              <w:t>Iv.ct. 1re phase</w:t>
            </w:r>
          </w:p>
          <w:p w14:paraId="7F8C6DCE" w14:textId="77777777" w:rsidR="00845E8C" w:rsidRPr="003C6844" w:rsidRDefault="00D60409" w:rsidP="00B207C5">
            <w:pPr>
              <w:rPr>
                <w:lang w:val="de-CH"/>
              </w:rPr>
            </w:pPr>
            <w:r w:rsidRPr="003C6844">
              <w:rPr>
                <w:noProof/>
                <w:lang w:val="de-CH"/>
              </w:rPr>
              <w:t>Iv.ct. 1a fase</w:t>
            </w:r>
          </w:p>
        </w:tc>
        <w:tc>
          <w:tcPr>
            <w:tcW w:w="850" w:type="dxa"/>
            <w:tcBorders>
              <w:top w:val="single" w:sz="4" w:space="0" w:color="auto"/>
              <w:left w:val="nil"/>
              <w:bottom w:val="triple" w:sz="4" w:space="0" w:color="auto"/>
              <w:right w:val="nil"/>
            </w:tcBorders>
            <w:hideMark/>
          </w:tcPr>
          <w:p w14:paraId="495D8766" w14:textId="77777777" w:rsidR="00845E8C" w:rsidRPr="003C6844" w:rsidRDefault="00845E8C" w:rsidP="00B207C5">
            <w:pPr>
              <w:rPr>
                <w:lang w:val="de-CH"/>
              </w:rPr>
            </w:pPr>
          </w:p>
        </w:tc>
        <w:tc>
          <w:tcPr>
            <w:tcW w:w="567" w:type="dxa"/>
            <w:tcBorders>
              <w:top w:val="single" w:sz="4" w:space="0" w:color="auto"/>
              <w:left w:val="nil"/>
              <w:bottom w:val="triple" w:sz="4" w:space="0" w:color="auto"/>
              <w:right w:val="nil"/>
            </w:tcBorders>
            <w:hideMark/>
          </w:tcPr>
          <w:p w14:paraId="24202ECB"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01AFFA51"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57229D5D"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65FBCB82" w14:textId="77777777" w:rsidR="00845E8C" w:rsidRPr="003C6844" w:rsidRDefault="00845E8C" w:rsidP="00B207C5">
            <w:pPr>
              <w:rPr>
                <w:lang w:val="de-CH"/>
              </w:rPr>
            </w:pPr>
          </w:p>
        </w:tc>
      </w:tr>
      <w:tr w:rsidR="00266D9E" w14:paraId="44F6AC4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FBE392F"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FA491E6" w14:textId="77777777" w:rsidR="00845E8C" w:rsidRPr="004C13D5" w:rsidRDefault="00D60409" w:rsidP="00B207C5">
            <w:pPr>
              <w:spacing w:beforeAutospacing="1" w:afterAutospacing="1"/>
              <w:rPr>
                <w:rStyle w:val="Lienhypertexte"/>
                <w:b/>
                <w:lang w:val="de-CH"/>
              </w:rPr>
            </w:pPr>
            <w:r>
              <w:rPr>
                <w:b/>
                <w:noProof/>
                <w:lang w:val="de-DE"/>
              </w:rPr>
              <w:t>18.3241</w:t>
            </w:r>
          </w:p>
        </w:tc>
        <w:tc>
          <w:tcPr>
            <w:tcW w:w="426" w:type="dxa"/>
            <w:tcBorders>
              <w:top w:val="single" w:sz="4" w:space="0" w:color="auto"/>
              <w:left w:val="nil"/>
              <w:bottom w:val="single" w:sz="4" w:space="0" w:color="auto"/>
              <w:right w:val="nil"/>
            </w:tcBorders>
            <w:hideMark/>
          </w:tcPr>
          <w:p w14:paraId="577DE584"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3DAE54D" w14:textId="77777777" w:rsidR="00845E8C" w:rsidRDefault="00456E15" w:rsidP="00A15E92">
            <w:pPr>
              <w:rPr>
                <w:rStyle w:val="Lienhypertexte"/>
                <w:b/>
              </w:rPr>
            </w:pPr>
            <w:hyperlink r:id="rId269" w:history="1">
              <w:r w:rsidR="00D60409">
                <w:rPr>
                  <w:rStyle w:val="Lienhypertexte"/>
                  <w:b/>
                </w:rPr>
                <w:t>DE</w:t>
              </w:r>
            </w:hyperlink>
          </w:p>
          <w:p w14:paraId="4F9B8779" w14:textId="77777777" w:rsidR="00845E8C" w:rsidRDefault="00456E15" w:rsidP="00A15E92">
            <w:pPr>
              <w:rPr>
                <w:rStyle w:val="Lienhypertexte"/>
                <w:b/>
              </w:rPr>
            </w:pPr>
            <w:hyperlink r:id="rId270" w:history="1">
              <w:r w:rsidR="00D60409">
                <w:rPr>
                  <w:rStyle w:val="Lienhypertexte"/>
                  <w:b/>
                </w:rPr>
                <w:t>FR</w:t>
              </w:r>
            </w:hyperlink>
          </w:p>
          <w:p w14:paraId="1CA91842" w14:textId="77777777" w:rsidR="00845E8C" w:rsidRPr="00C93153" w:rsidRDefault="00456E15" w:rsidP="00A15E92">
            <w:pPr>
              <w:rPr>
                <w:sz w:val="16"/>
                <w:szCs w:val="16"/>
                <w:highlight w:val="yellow"/>
                <w:lang w:val="en-US"/>
              </w:rPr>
            </w:pPr>
            <w:hyperlink r:id="rId27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1E1453A7" w14:textId="77777777" w:rsidR="00845E8C" w:rsidRPr="003C6844" w:rsidRDefault="00D60409" w:rsidP="00B207C5">
            <w:pPr>
              <w:rPr>
                <w:lang w:val="it-CH"/>
              </w:rPr>
            </w:pPr>
            <w:r>
              <w:rPr>
                <w:noProof/>
                <w:lang w:val="de-DE"/>
              </w:rPr>
              <w:t>Mo. Ständerat (Savary). Es soll gesetzlich verankert werden, dass die landwirtschaftliche Forschung auf die regionalen Gegebenheiten ausgerichtet sein muss</w:t>
            </w:r>
          </w:p>
          <w:p w14:paraId="0CD9DF93" w14:textId="77777777" w:rsidR="00266D9E" w:rsidRDefault="00D60409" w:rsidP="00B207C5">
            <w:pPr>
              <w:rPr>
                <w:lang w:val="de-DE"/>
              </w:rPr>
            </w:pPr>
            <w:r>
              <w:rPr>
                <w:noProof/>
                <w:lang w:val="de-DE"/>
              </w:rPr>
              <w:t>Mo. Conseil des Etats (Savary). Ancrage dans la loi de la recherche agronomique adaptée aux conditions locales</w:t>
            </w:r>
          </w:p>
          <w:p w14:paraId="1D62BCD5" w14:textId="77777777" w:rsidR="00845E8C" w:rsidRPr="003C6844" w:rsidRDefault="00D60409" w:rsidP="00B207C5">
            <w:pPr>
              <w:rPr>
                <w:lang w:val="it-CH"/>
              </w:rPr>
            </w:pPr>
            <w:r>
              <w:rPr>
                <w:noProof/>
                <w:lang w:val="de-DE"/>
              </w:rPr>
              <w:t>Mo. Consiglio degli Stati (Savary). Sancire la ricerca agronomica adeguata alle condizioni locali</w:t>
            </w:r>
          </w:p>
        </w:tc>
        <w:tc>
          <w:tcPr>
            <w:tcW w:w="567" w:type="dxa"/>
            <w:tcBorders>
              <w:top w:val="single" w:sz="4" w:space="0" w:color="auto"/>
              <w:left w:val="nil"/>
              <w:bottom w:val="single" w:sz="4" w:space="0" w:color="auto"/>
              <w:right w:val="nil"/>
            </w:tcBorders>
            <w:hideMark/>
          </w:tcPr>
          <w:p w14:paraId="6FF2F438"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68FF51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6BB9563B" w14:textId="77777777" w:rsidR="00266D9E" w:rsidRPr="003C6844" w:rsidRDefault="00D60409" w:rsidP="00B207C5">
            <w:pPr>
              <w:rPr>
                <w:noProof/>
                <w:lang w:val="de-CH"/>
              </w:rPr>
            </w:pPr>
            <w:r w:rsidRPr="003C6844">
              <w:rPr>
                <w:noProof/>
                <w:lang w:val="de-CH"/>
              </w:rPr>
              <w:t>WAK</w:t>
            </w:r>
          </w:p>
          <w:p w14:paraId="402DF318" w14:textId="77777777" w:rsidR="00266D9E" w:rsidRPr="003C6844" w:rsidRDefault="00D60409" w:rsidP="00B207C5">
            <w:pPr>
              <w:rPr>
                <w:lang w:val="de-CH"/>
              </w:rPr>
            </w:pPr>
            <w:r w:rsidRPr="003C6844">
              <w:rPr>
                <w:noProof/>
                <w:lang w:val="de-CH"/>
              </w:rPr>
              <w:t>CER</w:t>
            </w:r>
          </w:p>
          <w:p w14:paraId="3DD3BBA8"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7ED2F0FF" w14:textId="77777777" w:rsidR="00266D9E" w:rsidRPr="003C6844" w:rsidRDefault="00D60409" w:rsidP="00B207C5">
            <w:pPr>
              <w:rPr>
                <w:noProof/>
                <w:lang w:val="de-CH"/>
              </w:rPr>
            </w:pPr>
            <w:r w:rsidRPr="003C6844">
              <w:rPr>
                <w:noProof/>
                <w:lang w:val="de-CH"/>
              </w:rPr>
              <w:t>WBF</w:t>
            </w:r>
          </w:p>
          <w:p w14:paraId="7D746616" w14:textId="77777777" w:rsidR="00266D9E" w:rsidRPr="003C6844" w:rsidRDefault="00D60409" w:rsidP="00B207C5">
            <w:pPr>
              <w:rPr>
                <w:lang w:val="de-CH"/>
              </w:rPr>
            </w:pPr>
            <w:r w:rsidRPr="003C6844">
              <w:rPr>
                <w:noProof/>
                <w:lang w:val="de-CH"/>
              </w:rPr>
              <w:t>DEFR</w:t>
            </w:r>
          </w:p>
          <w:p w14:paraId="757D5924"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64D1C3B8" w14:textId="77777777" w:rsidR="00266D9E" w:rsidRPr="003C6844" w:rsidRDefault="00D60409" w:rsidP="00B207C5">
            <w:pPr>
              <w:rPr>
                <w:noProof/>
                <w:lang w:val="de-CH"/>
              </w:rPr>
            </w:pPr>
            <w:r w:rsidRPr="003C6844">
              <w:rPr>
                <w:noProof/>
                <w:lang w:val="de-CH"/>
              </w:rPr>
              <w:t>Amaudruz</w:t>
            </w:r>
          </w:p>
          <w:p w14:paraId="5E4E5D9B" w14:textId="77777777" w:rsidR="00845E8C" w:rsidRPr="003C6844" w:rsidRDefault="00D60409" w:rsidP="00B207C5">
            <w:pPr>
              <w:rPr>
                <w:lang w:val="de-CH"/>
              </w:rPr>
            </w:pPr>
            <w:r w:rsidRPr="003C6844">
              <w:rPr>
                <w:noProof/>
                <w:lang w:val="de-CH"/>
              </w:rPr>
              <w:t>Müller Leo</w:t>
            </w:r>
          </w:p>
        </w:tc>
        <w:tc>
          <w:tcPr>
            <w:tcW w:w="1134" w:type="dxa"/>
            <w:tcBorders>
              <w:top w:val="single" w:sz="4" w:space="0" w:color="auto"/>
              <w:left w:val="nil"/>
              <w:bottom w:val="single" w:sz="4" w:space="0" w:color="auto"/>
              <w:right w:val="nil"/>
            </w:tcBorders>
            <w:hideMark/>
          </w:tcPr>
          <w:p w14:paraId="7F69F57F"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EFC0273" w14:textId="77777777" w:rsidR="00845E8C" w:rsidRPr="003C6844" w:rsidRDefault="00D60409" w:rsidP="00B207C5">
            <w:pPr>
              <w:rPr>
                <w:lang w:val="de-CH"/>
              </w:rPr>
            </w:pPr>
            <w:r w:rsidRPr="003C6844">
              <w:rPr>
                <w:noProof/>
                <w:lang w:val="de-CH"/>
              </w:rPr>
              <w:t>IV</w:t>
            </w:r>
          </w:p>
        </w:tc>
      </w:tr>
      <w:tr w:rsidR="00266D9E" w14:paraId="5839B7F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63AEF1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5DF3F989" w14:textId="77777777" w:rsidR="00845E8C" w:rsidRPr="004C13D5" w:rsidRDefault="00D60409" w:rsidP="00B207C5">
            <w:pPr>
              <w:spacing w:beforeAutospacing="1" w:afterAutospacing="1"/>
              <w:rPr>
                <w:rStyle w:val="Lienhypertexte"/>
                <w:b/>
                <w:lang w:val="de-CH"/>
              </w:rPr>
            </w:pPr>
            <w:r>
              <w:rPr>
                <w:b/>
                <w:noProof/>
                <w:lang w:val="de-DE"/>
              </w:rPr>
              <w:t>18.3404</w:t>
            </w:r>
          </w:p>
        </w:tc>
        <w:tc>
          <w:tcPr>
            <w:tcW w:w="426" w:type="dxa"/>
            <w:tcBorders>
              <w:top w:val="single" w:sz="4" w:space="0" w:color="auto"/>
              <w:left w:val="nil"/>
              <w:bottom w:val="single" w:sz="4" w:space="0" w:color="auto"/>
              <w:right w:val="nil"/>
            </w:tcBorders>
            <w:hideMark/>
          </w:tcPr>
          <w:p w14:paraId="73B8D9FA"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58F4A87" w14:textId="77777777" w:rsidR="00845E8C" w:rsidRDefault="00456E15" w:rsidP="00A15E92">
            <w:pPr>
              <w:rPr>
                <w:rStyle w:val="Lienhypertexte"/>
                <w:b/>
              </w:rPr>
            </w:pPr>
            <w:hyperlink r:id="rId272" w:history="1">
              <w:r w:rsidR="00D60409">
                <w:rPr>
                  <w:rStyle w:val="Lienhypertexte"/>
                  <w:b/>
                </w:rPr>
                <w:t>DE</w:t>
              </w:r>
            </w:hyperlink>
          </w:p>
          <w:p w14:paraId="352AD684" w14:textId="77777777" w:rsidR="00845E8C" w:rsidRDefault="00456E15" w:rsidP="00A15E92">
            <w:pPr>
              <w:rPr>
                <w:rStyle w:val="Lienhypertexte"/>
                <w:b/>
              </w:rPr>
            </w:pPr>
            <w:hyperlink r:id="rId273" w:history="1">
              <w:r w:rsidR="00D60409">
                <w:rPr>
                  <w:rStyle w:val="Lienhypertexte"/>
                  <w:b/>
                </w:rPr>
                <w:t>FR</w:t>
              </w:r>
            </w:hyperlink>
          </w:p>
          <w:p w14:paraId="477445A4" w14:textId="77777777" w:rsidR="00845E8C" w:rsidRPr="00C93153" w:rsidRDefault="00456E15" w:rsidP="00A15E92">
            <w:pPr>
              <w:rPr>
                <w:sz w:val="16"/>
                <w:szCs w:val="16"/>
                <w:highlight w:val="yellow"/>
                <w:lang w:val="en-US"/>
              </w:rPr>
            </w:pPr>
            <w:hyperlink r:id="rId274"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2A08D8D" w14:textId="77777777" w:rsidR="00845E8C" w:rsidRPr="003C6844" w:rsidRDefault="00D60409" w:rsidP="00B207C5">
            <w:pPr>
              <w:rPr>
                <w:lang w:val="it-CH"/>
              </w:rPr>
            </w:pPr>
            <w:r>
              <w:rPr>
                <w:noProof/>
                <w:lang w:val="de-DE"/>
              </w:rPr>
              <w:t>Mo. Ständerat (Häberli-Koller). Forschungsanstalt Agroscope als autonome öffentlich-rechtliche Anstalt des Bundes mit Rechtspersönlichkeit</w:t>
            </w:r>
          </w:p>
          <w:p w14:paraId="7463466B" w14:textId="77777777" w:rsidR="00266D9E" w:rsidRDefault="00D60409" w:rsidP="00B207C5">
            <w:pPr>
              <w:rPr>
                <w:lang w:val="de-DE"/>
              </w:rPr>
            </w:pPr>
            <w:r>
              <w:rPr>
                <w:noProof/>
                <w:lang w:val="de-DE"/>
              </w:rPr>
              <w:t>Mo. Conseil des Etats (Häberli-Koller). Transformer la station de recherche Agroscope en établissement autonome de droit public de la Confédération doté de la personnalité juridique</w:t>
            </w:r>
          </w:p>
          <w:p w14:paraId="1F915BCD" w14:textId="77777777" w:rsidR="00845E8C" w:rsidRPr="003C6844" w:rsidRDefault="00D60409" w:rsidP="00B207C5">
            <w:pPr>
              <w:rPr>
                <w:lang w:val="it-CH"/>
              </w:rPr>
            </w:pPr>
            <w:r>
              <w:rPr>
                <w:noProof/>
                <w:lang w:val="de-DE"/>
              </w:rPr>
              <w:t>Mo. Consiglio degli Stati (Häberli-Koller). Trasformare l'istituto di ricerca Agroscope in un istituto autonomo federale di diritto pubblico con personalità giuridica</w:t>
            </w:r>
          </w:p>
        </w:tc>
        <w:tc>
          <w:tcPr>
            <w:tcW w:w="567" w:type="dxa"/>
            <w:tcBorders>
              <w:top w:val="single" w:sz="4" w:space="0" w:color="auto"/>
              <w:left w:val="nil"/>
              <w:bottom w:val="single" w:sz="4" w:space="0" w:color="auto"/>
              <w:right w:val="nil"/>
            </w:tcBorders>
            <w:hideMark/>
          </w:tcPr>
          <w:p w14:paraId="267B94BA"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6E056175"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5F78C70E" w14:textId="77777777" w:rsidR="00266D9E" w:rsidRPr="003C6844" w:rsidRDefault="00D60409" w:rsidP="00B207C5">
            <w:pPr>
              <w:rPr>
                <w:noProof/>
                <w:lang w:val="de-CH"/>
              </w:rPr>
            </w:pPr>
            <w:r w:rsidRPr="003C6844">
              <w:rPr>
                <w:noProof/>
                <w:lang w:val="de-CH"/>
              </w:rPr>
              <w:t>FK</w:t>
            </w:r>
          </w:p>
          <w:p w14:paraId="3779402C" w14:textId="77777777" w:rsidR="00266D9E" w:rsidRPr="003C6844" w:rsidRDefault="00D60409" w:rsidP="00B207C5">
            <w:pPr>
              <w:rPr>
                <w:lang w:val="de-CH"/>
              </w:rPr>
            </w:pPr>
            <w:r w:rsidRPr="003C6844">
              <w:rPr>
                <w:noProof/>
                <w:lang w:val="de-CH"/>
              </w:rPr>
              <w:t>CdF</w:t>
            </w:r>
          </w:p>
          <w:p w14:paraId="419FBAE4" w14:textId="77777777" w:rsidR="00845E8C" w:rsidRPr="003C6844" w:rsidRDefault="00D60409" w:rsidP="00B207C5">
            <w:pPr>
              <w:rPr>
                <w:lang w:val="de-CH"/>
              </w:rPr>
            </w:pPr>
            <w:r w:rsidRPr="003C6844">
              <w:rPr>
                <w:noProof/>
                <w:lang w:val="de-CH"/>
              </w:rPr>
              <w:t>CdF</w:t>
            </w:r>
          </w:p>
        </w:tc>
        <w:tc>
          <w:tcPr>
            <w:tcW w:w="567" w:type="dxa"/>
            <w:tcBorders>
              <w:top w:val="single" w:sz="4" w:space="0" w:color="auto"/>
              <w:left w:val="nil"/>
              <w:bottom w:val="single" w:sz="4" w:space="0" w:color="auto"/>
              <w:right w:val="nil"/>
            </w:tcBorders>
            <w:hideMark/>
          </w:tcPr>
          <w:p w14:paraId="27D18DAD" w14:textId="77777777" w:rsidR="00266D9E" w:rsidRPr="003C6844" w:rsidRDefault="00D60409" w:rsidP="00B207C5">
            <w:pPr>
              <w:rPr>
                <w:noProof/>
                <w:lang w:val="de-CH"/>
              </w:rPr>
            </w:pPr>
            <w:r w:rsidRPr="003C6844">
              <w:rPr>
                <w:noProof/>
                <w:lang w:val="de-CH"/>
              </w:rPr>
              <w:t>WBF</w:t>
            </w:r>
          </w:p>
          <w:p w14:paraId="2D34FF50" w14:textId="77777777" w:rsidR="00266D9E" w:rsidRPr="003C6844" w:rsidRDefault="00D60409" w:rsidP="00B207C5">
            <w:pPr>
              <w:rPr>
                <w:lang w:val="de-CH"/>
              </w:rPr>
            </w:pPr>
            <w:r w:rsidRPr="003C6844">
              <w:rPr>
                <w:noProof/>
                <w:lang w:val="de-CH"/>
              </w:rPr>
              <w:t>DEFR</w:t>
            </w:r>
          </w:p>
          <w:p w14:paraId="65337541"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02262C9D" w14:textId="77777777" w:rsidR="00266D9E" w:rsidRPr="003C6844" w:rsidRDefault="00D60409" w:rsidP="00B207C5">
            <w:pPr>
              <w:rPr>
                <w:noProof/>
                <w:lang w:val="de-CH"/>
              </w:rPr>
            </w:pPr>
            <w:r w:rsidRPr="003C6844">
              <w:rPr>
                <w:noProof/>
                <w:lang w:val="de-CH"/>
              </w:rPr>
              <w:t>Grin</w:t>
            </w:r>
          </w:p>
          <w:p w14:paraId="0D8A2907" w14:textId="77777777" w:rsidR="00845E8C" w:rsidRPr="003C6844" w:rsidRDefault="00D60409" w:rsidP="00B207C5">
            <w:pPr>
              <w:rPr>
                <w:lang w:val="de-CH"/>
              </w:rPr>
            </w:pPr>
            <w:r w:rsidRPr="003C6844">
              <w:rPr>
                <w:noProof/>
                <w:lang w:val="de-CH"/>
              </w:rPr>
              <w:t>Schneider Schüttel</w:t>
            </w:r>
          </w:p>
        </w:tc>
        <w:tc>
          <w:tcPr>
            <w:tcW w:w="1134" w:type="dxa"/>
            <w:tcBorders>
              <w:top w:val="single" w:sz="4" w:space="0" w:color="auto"/>
              <w:left w:val="nil"/>
              <w:bottom w:val="single" w:sz="4" w:space="0" w:color="auto"/>
              <w:right w:val="nil"/>
            </w:tcBorders>
            <w:hideMark/>
          </w:tcPr>
          <w:p w14:paraId="0854A88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2D2B36A" w14:textId="77777777" w:rsidR="00845E8C" w:rsidRPr="003C6844" w:rsidRDefault="00D60409" w:rsidP="00B207C5">
            <w:pPr>
              <w:rPr>
                <w:lang w:val="de-CH"/>
              </w:rPr>
            </w:pPr>
            <w:r w:rsidRPr="003C6844">
              <w:rPr>
                <w:noProof/>
                <w:lang w:val="de-CH"/>
              </w:rPr>
              <w:t>IV</w:t>
            </w:r>
          </w:p>
        </w:tc>
      </w:tr>
      <w:tr w:rsidR="00266D9E" w14:paraId="0821E8DD"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95312AA"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2FFC35F" w14:textId="77777777" w:rsidR="00845E8C" w:rsidRPr="004C13D5" w:rsidRDefault="00D60409" w:rsidP="00B207C5">
            <w:pPr>
              <w:spacing w:beforeAutospacing="1" w:afterAutospacing="1"/>
              <w:rPr>
                <w:rStyle w:val="Lienhypertexte"/>
                <w:b/>
                <w:lang w:val="de-CH"/>
              </w:rPr>
            </w:pPr>
            <w:r>
              <w:rPr>
                <w:b/>
                <w:noProof/>
                <w:lang w:val="de-DE"/>
              </w:rPr>
              <w:t>18.3407</w:t>
            </w:r>
          </w:p>
        </w:tc>
        <w:tc>
          <w:tcPr>
            <w:tcW w:w="426" w:type="dxa"/>
            <w:tcBorders>
              <w:top w:val="single" w:sz="4" w:space="0" w:color="auto"/>
              <w:left w:val="nil"/>
              <w:bottom w:val="single" w:sz="4" w:space="0" w:color="auto"/>
              <w:right w:val="nil"/>
            </w:tcBorders>
            <w:hideMark/>
          </w:tcPr>
          <w:p w14:paraId="68F6F584"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6535B945" w14:textId="77777777" w:rsidR="00845E8C" w:rsidRDefault="00456E15" w:rsidP="00A15E92">
            <w:pPr>
              <w:rPr>
                <w:rStyle w:val="Lienhypertexte"/>
                <w:b/>
              </w:rPr>
            </w:pPr>
            <w:hyperlink r:id="rId275" w:history="1">
              <w:r w:rsidR="00D60409">
                <w:rPr>
                  <w:rStyle w:val="Lienhypertexte"/>
                  <w:b/>
                </w:rPr>
                <w:t>DE</w:t>
              </w:r>
            </w:hyperlink>
          </w:p>
          <w:p w14:paraId="5911709E" w14:textId="77777777" w:rsidR="00845E8C" w:rsidRDefault="00456E15" w:rsidP="00A15E92">
            <w:pPr>
              <w:rPr>
                <w:rStyle w:val="Lienhypertexte"/>
                <w:b/>
              </w:rPr>
            </w:pPr>
            <w:hyperlink r:id="rId276" w:history="1">
              <w:r w:rsidR="00D60409">
                <w:rPr>
                  <w:rStyle w:val="Lienhypertexte"/>
                  <w:b/>
                </w:rPr>
                <w:t>FR</w:t>
              </w:r>
            </w:hyperlink>
          </w:p>
          <w:p w14:paraId="0D1A5477" w14:textId="77777777" w:rsidR="00845E8C" w:rsidRPr="00C93153" w:rsidRDefault="00456E15" w:rsidP="00A15E92">
            <w:pPr>
              <w:rPr>
                <w:sz w:val="16"/>
                <w:szCs w:val="16"/>
                <w:highlight w:val="yellow"/>
                <w:lang w:val="en-US"/>
              </w:rPr>
            </w:pPr>
            <w:hyperlink r:id="rId277"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626FE65" w14:textId="77777777" w:rsidR="00845E8C" w:rsidRPr="003C6844" w:rsidRDefault="00D60409" w:rsidP="00B207C5">
            <w:pPr>
              <w:rPr>
                <w:lang w:val="it-CH"/>
              </w:rPr>
            </w:pPr>
            <w:r>
              <w:rPr>
                <w:noProof/>
                <w:lang w:val="de-DE"/>
              </w:rPr>
              <w:t>Mo. Ständerat (Müller Philipp). Griffige und wirksame Umsetzung der Stellenmeldepflicht</w:t>
            </w:r>
          </w:p>
          <w:p w14:paraId="60FA4620" w14:textId="77777777" w:rsidR="00266D9E" w:rsidRDefault="00D60409" w:rsidP="00B207C5">
            <w:pPr>
              <w:rPr>
                <w:lang w:val="de-DE"/>
              </w:rPr>
            </w:pPr>
            <w:r>
              <w:rPr>
                <w:noProof/>
                <w:lang w:val="de-DE"/>
              </w:rPr>
              <w:t>Mo. Conseil des Etats (Müller Philipp). Mise en oeuvre stricte et efficace de l'obligation de communiquer les postes vacants</w:t>
            </w:r>
          </w:p>
          <w:p w14:paraId="7C6126DE" w14:textId="77777777" w:rsidR="00845E8C" w:rsidRPr="003C6844" w:rsidRDefault="00D60409" w:rsidP="00B207C5">
            <w:pPr>
              <w:rPr>
                <w:lang w:val="it-CH"/>
              </w:rPr>
            </w:pPr>
            <w:r>
              <w:rPr>
                <w:noProof/>
                <w:lang w:val="de-DE"/>
              </w:rPr>
              <w:t>Mo. Consiglio degli Stati (Müller Philipp). Attuazione incisiva ed efficace dell'obbligo di annuncio dei posti vacanti</w:t>
            </w:r>
          </w:p>
        </w:tc>
        <w:tc>
          <w:tcPr>
            <w:tcW w:w="567" w:type="dxa"/>
            <w:tcBorders>
              <w:top w:val="single" w:sz="4" w:space="0" w:color="auto"/>
              <w:left w:val="nil"/>
              <w:bottom w:val="single" w:sz="4" w:space="0" w:color="auto"/>
              <w:right w:val="nil"/>
            </w:tcBorders>
            <w:hideMark/>
          </w:tcPr>
          <w:p w14:paraId="361D0C68"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371D211"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0949951" w14:textId="77777777" w:rsidR="00266D9E" w:rsidRPr="003C6844" w:rsidRDefault="00D60409" w:rsidP="00B207C5">
            <w:pPr>
              <w:rPr>
                <w:noProof/>
                <w:lang w:val="de-CH"/>
              </w:rPr>
            </w:pPr>
            <w:r w:rsidRPr="003C6844">
              <w:rPr>
                <w:noProof/>
                <w:lang w:val="de-CH"/>
              </w:rPr>
              <w:t>WAK</w:t>
            </w:r>
          </w:p>
          <w:p w14:paraId="2FCA6250" w14:textId="77777777" w:rsidR="00266D9E" w:rsidRPr="003C6844" w:rsidRDefault="00D60409" w:rsidP="00B207C5">
            <w:pPr>
              <w:rPr>
                <w:lang w:val="de-CH"/>
              </w:rPr>
            </w:pPr>
            <w:r w:rsidRPr="003C6844">
              <w:rPr>
                <w:noProof/>
                <w:lang w:val="de-CH"/>
              </w:rPr>
              <w:t>CER</w:t>
            </w:r>
          </w:p>
          <w:p w14:paraId="022A5F26"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2E90DE3E" w14:textId="77777777" w:rsidR="00266D9E" w:rsidRPr="003C6844" w:rsidRDefault="00D60409" w:rsidP="00B207C5">
            <w:pPr>
              <w:rPr>
                <w:noProof/>
                <w:lang w:val="de-CH"/>
              </w:rPr>
            </w:pPr>
            <w:r w:rsidRPr="003C6844">
              <w:rPr>
                <w:noProof/>
                <w:lang w:val="de-CH"/>
              </w:rPr>
              <w:t>WBF</w:t>
            </w:r>
          </w:p>
          <w:p w14:paraId="06AAB52A" w14:textId="77777777" w:rsidR="00266D9E" w:rsidRPr="003C6844" w:rsidRDefault="00D60409" w:rsidP="00B207C5">
            <w:pPr>
              <w:rPr>
                <w:lang w:val="de-CH"/>
              </w:rPr>
            </w:pPr>
            <w:r w:rsidRPr="003C6844">
              <w:rPr>
                <w:noProof/>
                <w:lang w:val="de-CH"/>
              </w:rPr>
              <w:t>DEFR</w:t>
            </w:r>
          </w:p>
          <w:p w14:paraId="5DF4BF0F"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11528223"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5572A78"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C050873" w14:textId="77777777" w:rsidR="00845E8C" w:rsidRPr="003C6844" w:rsidRDefault="00D60409" w:rsidP="00B207C5">
            <w:pPr>
              <w:rPr>
                <w:lang w:val="de-CH"/>
              </w:rPr>
            </w:pPr>
            <w:r w:rsidRPr="003C6844">
              <w:rPr>
                <w:noProof/>
                <w:lang w:val="de-CH"/>
              </w:rPr>
              <w:t>V</w:t>
            </w:r>
          </w:p>
        </w:tc>
      </w:tr>
      <w:tr w:rsidR="00266D9E" w14:paraId="3366E6E9"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7EF2BE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D73C037" w14:textId="77777777" w:rsidR="00845E8C" w:rsidRPr="004C13D5" w:rsidRDefault="00D60409" w:rsidP="00B207C5">
            <w:pPr>
              <w:spacing w:beforeAutospacing="1" w:afterAutospacing="1"/>
              <w:rPr>
                <w:rStyle w:val="Lienhypertexte"/>
                <w:b/>
                <w:lang w:val="de-CH"/>
              </w:rPr>
            </w:pPr>
            <w:r>
              <w:rPr>
                <w:b/>
                <w:noProof/>
                <w:lang w:val="de-DE"/>
              </w:rPr>
              <w:t>18.3473</w:t>
            </w:r>
          </w:p>
        </w:tc>
        <w:tc>
          <w:tcPr>
            <w:tcW w:w="426" w:type="dxa"/>
            <w:tcBorders>
              <w:top w:val="single" w:sz="4" w:space="0" w:color="auto"/>
              <w:left w:val="nil"/>
              <w:bottom w:val="single" w:sz="4" w:space="0" w:color="auto"/>
              <w:right w:val="nil"/>
            </w:tcBorders>
            <w:hideMark/>
          </w:tcPr>
          <w:p w14:paraId="6CA1D784"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17D5E57B" w14:textId="77777777" w:rsidR="00845E8C" w:rsidRDefault="00456E15" w:rsidP="00A15E92">
            <w:pPr>
              <w:rPr>
                <w:rStyle w:val="Lienhypertexte"/>
                <w:b/>
              </w:rPr>
            </w:pPr>
            <w:hyperlink r:id="rId278" w:history="1">
              <w:r w:rsidR="00D60409">
                <w:rPr>
                  <w:rStyle w:val="Lienhypertexte"/>
                  <w:b/>
                </w:rPr>
                <w:t>DE</w:t>
              </w:r>
            </w:hyperlink>
          </w:p>
          <w:p w14:paraId="03D16359" w14:textId="77777777" w:rsidR="00845E8C" w:rsidRDefault="00456E15" w:rsidP="00A15E92">
            <w:pPr>
              <w:rPr>
                <w:rStyle w:val="Lienhypertexte"/>
                <w:b/>
              </w:rPr>
            </w:pPr>
            <w:hyperlink r:id="rId279" w:history="1">
              <w:r w:rsidR="00D60409">
                <w:rPr>
                  <w:rStyle w:val="Lienhypertexte"/>
                  <w:b/>
                </w:rPr>
                <w:t>FR</w:t>
              </w:r>
            </w:hyperlink>
          </w:p>
          <w:p w14:paraId="12DD01A3" w14:textId="77777777" w:rsidR="00845E8C" w:rsidRPr="00C93153" w:rsidRDefault="00456E15" w:rsidP="00A15E92">
            <w:pPr>
              <w:rPr>
                <w:sz w:val="16"/>
                <w:szCs w:val="16"/>
                <w:highlight w:val="yellow"/>
                <w:lang w:val="en-US"/>
              </w:rPr>
            </w:pPr>
            <w:hyperlink r:id="rId280"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43947573" w14:textId="77777777" w:rsidR="00845E8C" w:rsidRPr="003C6844" w:rsidRDefault="00D60409" w:rsidP="00B207C5">
            <w:pPr>
              <w:rPr>
                <w:lang w:val="it-CH"/>
              </w:rPr>
            </w:pPr>
            <w:r>
              <w:rPr>
                <w:noProof/>
                <w:lang w:val="de-DE"/>
              </w:rPr>
              <w:t>Mo. Ständerat (Abate). Optimierung der flankierenden Massnahmen. Änderung von Artikel 2 des Entsendegesetzes</w:t>
            </w:r>
          </w:p>
          <w:p w14:paraId="316A8F33" w14:textId="77777777" w:rsidR="00266D9E" w:rsidRDefault="00D60409" w:rsidP="00B207C5">
            <w:pPr>
              <w:rPr>
                <w:lang w:val="de-DE"/>
              </w:rPr>
            </w:pPr>
            <w:r>
              <w:rPr>
                <w:noProof/>
                <w:lang w:val="de-DE"/>
              </w:rPr>
              <w:t>Mo. Conseil des Etats (Abate). Optimisation des mesures d'accompagnement. Modification de l'article 2 de la loi sur les travailleurs détachés</w:t>
            </w:r>
          </w:p>
          <w:p w14:paraId="600469DF" w14:textId="77777777" w:rsidR="00845E8C" w:rsidRPr="003C6844" w:rsidRDefault="00D60409" w:rsidP="00B207C5">
            <w:pPr>
              <w:rPr>
                <w:lang w:val="it-CH"/>
              </w:rPr>
            </w:pPr>
            <w:r>
              <w:rPr>
                <w:noProof/>
                <w:lang w:val="de-DE"/>
              </w:rPr>
              <w:t>Mo. Consiglio degli Stati (Abate). Ottimizzazione delle misure di accompagnamento. Modifica dell'articolo 2 della legge sui lavoratori distaccati</w:t>
            </w:r>
          </w:p>
        </w:tc>
        <w:tc>
          <w:tcPr>
            <w:tcW w:w="567" w:type="dxa"/>
            <w:tcBorders>
              <w:top w:val="single" w:sz="4" w:space="0" w:color="auto"/>
              <w:left w:val="nil"/>
              <w:bottom w:val="single" w:sz="4" w:space="0" w:color="auto"/>
              <w:right w:val="nil"/>
            </w:tcBorders>
            <w:hideMark/>
          </w:tcPr>
          <w:p w14:paraId="245E81C1"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58A4989C"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D7F8E29" w14:textId="77777777" w:rsidR="00266D9E" w:rsidRPr="003C6844" w:rsidRDefault="00D60409" w:rsidP="00B207C5">
            <w:pPr>
              <w:rPr>
                <w:noProof/>
                <w:lang w:val="de-CH"/>
              </w:rPr>
            </w:pPr>
            <w:r w:rsidRPr="003C6844">
              <w:rPr>
                <w:noProof/>
                <w:lang w:val="de-CH"/>
              </w:rPr>
              <w:t>WAK</w:t>
            </w:r>
          </w:p>
          <w:p w14:paraId="617D8D8A" w14:textId="77777777" w:rsidR="00266D9E" w:rsidRPr="003C6844" w:rsidRDefault="00D60409" w:rsidP="00B207C5">
            <w:pPr>
              <w:rPr>
                <w:lang w:val="de-CH"/>
              </w:rPr>
            </w:pPr>
            <w:r w:rsidRPr="003C6844">
              <w:rPr>
                <w:noProof/>
                <w:lang w:val="de-CH"/>
              </w:rPr>
              <w:t>CER</w:t>
            </w:r>
          </w:p>
          <w:p w14:paraId="28ABCE63"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62196AFA" w14:textId="77777777" w:rsidR="00266D9E" w:rsidRPr="003C6844" w:rsidRDefault="00D60409" w:rsidP="00B207C5">
            <w:pPr>
              <w:rPr>
                <w:noProof/>
                <w:lang w:val="de-CH"/>
              </w:rPr>
            </w:pPr>
            <w:r w:rsidRPr="003C6844">
              <w:rPr>
                <w:noProof/>
                <w:lang w:val="de-CH"/>
              </w:rPr>
              <w:t>WBF</w:t>
            </w:r>
          </w:p>
          <w:p w14:paraId="0429EFCF" w14:textId="77777777" w:rsidR="00266D9E" w:rsidRPr="003C6844" w:rsidRDefault="00D60409" w:rsidP="00B207C5">
            <w:pPr>
              <w:rPr>
                <w:lang w:val="de-CH"/>
              </w:rPr>
            </w:pPr>
            <w:r w:rsidRPr="003C6844">
              <w:rPr>
                <w:noProof/>
                <w:lang w:val="de-CH"/>
              </w:rPr>
              <w:t>DEFR</w:t>
            </w:r>
          </w:p>
          <w:p w14:paraId="57E19CC2"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0547A009" w14:textId="77777777" w:rsidR="00266D9E" w:rsidRPr="003C6844" w:rsidRDefault="00D60409" w:rsidP="00B207C5">
            <w:pPr>
              <w:rPr>
                <w:noProof/>
                <w:lang w:val="de-CH"/>
              </w:rPr>
            </w:pPr>
            <w:r w:rsidRPr="003C6844">
              <w:rPr>
                <w:noProof/>
                <w:lang w:val="de-CH"/>
              </w:rPr>
              <w:t>Amaudruz</w:t>
            </w:r>
          </w:p>
          <w:p w14:paraId="27D33FC7" w14:textId="77777777" w:rsidR="00845E8C" w:rsidRPr="003C6844" w:rsidRDefault="00D60409" w:rsidP="00B207C5">
            <w:pPr>
              <w:rPr>
                <w:lang w:val="de-CH"/>
              </w:rPr>
            </w:pPr>
            <w:r w:rsidRPr="003C6844">
              <w:rPr>
                <w:noProof/>
                <w:lang w:val="de-CH"/>
              </w:rPr>
              <w:t>Schneeberger</w:t>
            </w:r>
          </w:p>
        </w:tc>
        <w:tc>
          <w:tcPr>
            <w:tcW w:w="1134" w:type="dxa"/>
            <w:tcBorders>
              <w:top w:val="single" w:sz="4" w:space="0" w:color="auto"/>
              <w:left w:val="nil"/>
              <w:bottom w:val="single" w:sz="4" w:space="0" w:color="auto"/>
              <w:right w:val="nil"/>
            </w:tcBorders>
            <w:hideMark/>
          </w:tcPr>
          <w:p w14:paraId="6E428C35"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A09C212" w14:textId="77777777" w:rsidR="00845E8C" w:rsidRPr="003C6844" w:rsidRDefault="00D60409" w:rsidP="00B207C5">
            <w:pPr>
              <w:rPr>
                <w:lang w:val="de-CH"/>
              </w:rPr>
            </w:pPr>
            <w:r w:rsidRPr="003C6844">
              <w:rPr>
                <w:noProof/>
                <w:lang w:val="de-CH"/>
              </w:rPr>
              <w:t>IV</w:t>
            </w:r>
          </w:p>
        </w:tc>
      </w:tr>
      <w:tr w:rsidR="00266D9E" w14:paraId="7810440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DB53F3B"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D4771F4" w14:textId="77777777" w:rsidR="00845E8C" w:rsidRPr="004C13D5" w:rsidRDefault="00D60409" w:rsidP="00B207C5">
            <w:pPr>
              <w:spacing w:beforeAutospacing="1" w:afterAutospacing="1"/>
              <w:rPr>
                <w:rStyle w:val="Lienhypertexte"/>
                <w:b/>
                <w:lang w:val="de-CH"/>
              </w:rPr>
            </w:pPr>
            <w:r>
              <w:rPr>
                <w:b/>
                <w:noProof/>
                <w:lang w:val="de-DE"/>
              </w:rPr>
              <w:t>18.3711</w:t>
            </w:r>
          </w:p>
        </w:tc>
        <w:tc>
          <w:tcPr>
            <w:tcW w:w="426" w:type="dxa"/>
            <w:tcBorders>
              <w:top w:val="single" w:sz="4" w:space="0" w:color="auto"/>
              <w:left w:val="nil"/>
              <w:bottom w:val="single" w:sz="4" w:space="0" w:color="auto"/>
              <w:right w:val="nil"/>
            </w:tcBorders>
            <w:hideMark/>
          </w:tcPr>
          <w:p w14:paraId="38EB8E55"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3FC033E9" w14:textId="77777777" w:rsidR="00845E8C" w:rsidRDefault="00456E15" w:rsidP="00A15E92">
            <w:pPr>
              <w:rPr>
                <w:rStyle w:val="Lienhypertexte"/>
                <w:b/>
              </w:rPr>
            </w:pPr>
            <w:hyperlink r:id="rId281" w:history="1">
              <w:r w:rsidR="00D60409">
                <w:rPr>
                  <w:rStyle w:val="Lienhypertexte"/>
                  <w:b/>
                </w:rPr>
                <w:t>DE</w:t>
              </w:r>
            </w:hyperlink>
          </w:p>
          <w:p w14:paraId="4B94541A" w14:textId="77777777" w:rsidR="00845E8C" w:rsidRDefault="00456E15" w:rsidP="00A15E92">
            <w:pPr>
              <w:rPr>
                <w:rStyle w:val="Lienhypertexte"/>
                <w:b/>
              </w:rPr>
            </w:pPr>
            <w:hyperlink r:id="rId282" w:history="1">
              <w:r w:rsidR="00D60409">
                <w:rPr>
                  <w:rStyle w:val="Lienhypertexte"/>
                  <w:b/>
                </w:rPr>
                <w:t>FR</w:t>
              </w:r>
            </w:hyperlink>
          </w:p>
          <w:p w14:paraId="146B36D9" w14:textId="77777777" w:rsidR="00845E8C" w:rsidRPr="00C93153" w:rsidRDefault="00456E15" w:rsidP="00A15E92">
            <w:pPr>
              <w:rPr>
                <w:sz w:val="16"/>
                <w:szCs w:val="16"/>
                <w:highlight w:val="yellow"/>
                <w:lang w:val="en-US"/>
              </w:rPr>
            </w:pPr>
            <w:hyperlink r:id="rId28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023EEA8" w14:textId="77777777" w:rsidR="00845E8C" w:rsidRPr="003C6844" w:rsidRDefault="00D60409" w:rsidP="00B207C5">
            <w:pPr>
              <w:rPr>
                <w:lang w:val="it-CH"/>
              </w:rPr>
            </w:pPr>
            <w:r>
              <w:rPr>
                <w:noProof/>
                <w:lang w:val="de-DE"/>
              </w:rPr>
              <w:t>Mo. WAK-NR. Stärkung der Wertschöpfung beim Käse</w:t>
            </w:r>
          </w:p>
          <w:p w14:paraId="2D879C57" w14:textId="77777777" w:rsidR="00266D9E" w:rsidRDefault="00D60409" w:rsidP="00B207C5">
            <w:pPr>
              <w:rPr>
                <w:lang w:val="de-DE"/>
              </w:rPr>
            </w:pPr>
            <w:r>
              <w:rPr>
                <w:noProof/>
                <w:lang w:val="de-DE"/>
              </w:rPr>
              <w:t>Mo. CER-CN. Fromage. Accroître la valeur ajoutée</w:t>
            </w:r>
          </w:p>
          <w:p w14:paraId="46859271" w14:textId="77777777" w:rsidR="00845E8C" w:rsidRPr="003C6844" w:rsidRDefault="00D60409" w:rsidP="00B207C5">
            <w:pPr>
              <w:rPr>
                <w:lang w:val="it-CH"/>
              </w:rPr>
            </w:pPr>
            <w:r>
              <w:rPr>
                <w:noProof/>
                <w:lang w:val="de-DE"/>
              </w:rPr>
              <w:t>Mo. CET-CN. Aumentare il valore aggiunto del formaggio</w:t>
            </w:r>
          </w:p>
        </w:tc>
        <w:tc>
          <w:tcPr>
            <w:tcW w:w="567" w:type="dxa"/>
            <w:tcBorders>
              <w:top w:val="single" w:sz="4" w:space="0" w:color="auto"/>
              <w:left w:val="nil"/>
              <w:bottom w:val="single" w:sz="4" w:space="0" w:color="auto"/>
              <w:right w:val="nil"/>
            </w:tcBorders>
            <w:hideMark/>
          </w:tcPr>
          <w:p w14:paraId="0D4FD4EB"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AA7E30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5BCA0F0" w14:textId="77777777" w:rsidR="00266D9E" w:rsidRPr="003C6844" w:rsidRDefault="00D60409" w:rsidP="00B207C5">
            <w:pPr>
              <w:rPr>
                <w:noProof/>
                <w:lang w:val="de-CH"/>
              </w:rPr>
            </w:pPr>
            <w:r w:rsidRPr="003C6844">
              <w:rPr>
                <w:noProof/>
                <w:lang w:val="de-CH"/>
              </w:rPr>
              <w:t>WAK</w:t>
            </w:r>
          </w:p>
          <w:p w14:paraId="5076EF87" w14:textId="77777777" w:rsidR="00266D9E" w:rsidRPr="003C6844" w:rsidRDefault="00D60409" w:rsidP="00B207C5">
            <w:pPr>
              <w:rPr>
                <w:lang w:val="de-CH"/>
              </w:rPr>
            </w:pPr>
            <w:r w:rsidRPr="003C6844">
              <w:rPr>
                <w:noProof/>
                <w:lang w:val="de-CH"/>
              </w:rPr>
              <w:t>CER</w:t>
            </w:r>
          </w:p>
          <w:p w14:paraId="7DCFEDCC" w14:textId="77777777" w:rsidR="00845E8C" w:rsidRPr="003C6844" w:rsidRDefault="00D60409" w:rsidP="00B207C5">
            <w:pPr>
              <w:rPr>
                <w:lang w:val="de-CH"/>
              </w:rPr>
            </w:pPr>
            <w:r w:rsidRPr="003C6844">
              <w:rPr>
                <w:noProof/>
                <w:lang w:val="de-CH"/>
              </w:rPr>
              <w:t>CET</w:t>
            </w:r>
          </w:p>
        </w:tc>
        <w:tc>
          <w:tcPr>
            <w:tcW w:w="567" w:type="dxa"/>
            <w:tcBorders>
              <w:top w:val="single" w:sz="4" w:space="0" w:color="auto"/>
              <w:left w:val="nil"/>
              <w:bottom w:val="single" w:sz="4" w:space="0" w:color="auto"/>
              <w:right w:val="nil"/>
            </w:tcBorders>
            <w:hideMark/>
          </w:tcPr>
          <w:p w14:paraId="2CE2B08F" w14:textId="77777777" w:rsidR="00266D9E" w:rsidRPr="003C6844" w:rsidRDefault="00D60409" w:rsidP="00B207C5">
            <w:pPr>
              <w:rPr>
                <w:noProof/>
                <w:lang w:val="de-CH"/>
              </w:rPr>
            </w:pPr>
            <w:r w:rsidRPr="003C6844">
              <w:rPr>
                <w:noProof/>
                <w:lang w:val="de-CH"/>
              </w:rPr>
              <w:t>WBF</w:t>
            </w:r>
          </w:p>
          <w:p w14:paraId="0F9C24C2" w14:textId="77777777" w:rsidR="00266D9E" w:rsidRPr="003C6844" w:rsidRDefault="00D60409" w:rsidP="00B207C5">
            <w:pPr>
              <w:rPr>
                <w:lang w:val="de-CH"/>
              </w:rPr>
            </w:pPr>
            <w:r w:rsidRPr="003C6844">
              <w:rPr>
                <w:noProof/>
                <w:lang w:val="de-CH"/>
              </w:rPr>
              <w:t>DEFR</w:t>
            </w:r>
          </w:p>
          <w:p w14:paraId="743AF2E7"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14856C40" w14:textId="77777777" w:rsidR="00266D9E" w:rsidRPr="003C6844" w:rsidRDefault="00D60409" w:rsidP="00B207C5">
            <w:pPr>
              <w:rPr>
                <w:noProof/>
                <w:lang w:val="de-CH"/>
              </w:rPr>
            </w:pPr>
            <w:r w:rsidRPr="003C6844">
              <w:rPr>
                <w:noProof/>
                <w:lang w:val="de-CH"/>
              </w:rPr>
              <w:t>Dettling</w:t>
            </w:r>
          </w:p>
          <w:p w14:paraId="5D968F1E" w14:textId="77777777" w:rsidR="00845E8C" w:rsidRPr="003C6844" w:rsidRDefault="00D60409" w:rsidP="00B207C5">
            <w:pPr>
              <w:rPr>
                <w:lang w:val="de-CH"/>
              </w:rPr>
            </w:pPr>
            <w:r w:rsidRPr="003C6844">
              <w:rPr>
                <w:noProof/>
                <w:lang w:val="de-CH"/>
              </w:rPr>
              <w:t>Gschwind</w:t>
            </w:r>
          </w:p>
        </w:tc>
        <w:tc>
          <w:tcPr>
            <w:tcW w:w="1134" w:type="dxa"/>
            <w:tcBorders>
              <w:top w:val="single" w:sz="4" w:space="0" w:color="auto"/>
              <w:left w:val="nil"/>
              <w:bottom w:val="single" w:sz="4" w:space="0" w:color="auto"/>
              <w:right w:val="nil"/>
            </w:tcBorders>
            <w:hideMark/>
          </w:tcPr>
          <w:p w14:paraId="73FD50C1"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80FFAAB" w14:textId="77777777" w:rsidR="00845E8C" w:rsidRPr="003C6844" w:rsidRDefault="00D60409" w:rsidP="00B207C5">
            <w:pPr>
              <w:rPr>
                <w:lang w:val="de-CH"/>
              </w:rPr>
            </w:pPr>
            <w:r w:rsidRPr="003C6844">
              <w:rPr>
                <w:noProof/>
                <w:lang w:val="de-CH"/>
              </w:rPr>
              <w:t>IV</w:t>
            </w:r>
          </w:p>
        </w:tc>
      </w:tr>
      <w:tr w:rsidR="00266D9E" w14:paraId="11BAD82C"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30E3BC0"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416F69C" w14:textId="77777777" w:rsidR="00845E8C" w:rsidRPr="004C13D5" w:rsidRDefault="00D60409" w:rsidP="00B207C5">
            <w:pPr>
              <w:spacing w:beforeAutospacing="1" w:afterAutospacing="1"/>
              <w:rPr>
                <w:rStyle w:val="Lienhypertexte"/>
                <w:b/>
                <w:lang w:val="de-CH"/>
              </w:rPr>
            </w:pPr>
            <w:r>
              <w:rPr>
                <w:b/>
                <w:noProof/>
                <w:lang w:val="de-DE"/>
              </w:rPr>
              <w:t>19.3003</w:t>
            </w:r>
          </w:p>
        </w:tc>
        <w:tc>
          <w:tcPr>
            <w:tcW w:w="426" w:type="dxa"/>
            <w:tcBorders>
              <w:top w:val="single" w:sz="4" w:space="0" w:color="auto"/>
              <w:left w:val="nil"/>
              <w:bottom w:val="single" w:sz="4" w:space="0" w:color="auto"/>
              <w:right w:val="nil"/>
            </w:tcBorders>
            <w:hideMark/>
          </w:tcPr>
          <w:p w14:paraId="2FFFB1EA"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7F591F91" w14:textId="77777777" w:rsidR="00845E8C" w:rsidRDefault="00456E15" w:rsidP="00A15E92">
            <w:pPr>
              <w:rPr>
                <w:rStyle w:val="Lienhypertexte"/>
                <w:b/>
              </w:rPr>
            </w:pPr>
            <w:hyperlink r:id="rId284" w:history="1">
              <w:r w:rsidR="00D60409">
                <w:rPr>
                  <w:rStyle w:val="Lienhypertexte"/>
                  <w:b/>
                </w:rPr>
                <w:t>DE</w:t>
              </w:r>
            </w:hyperlink>
          </w:p>
          <w:p w14:paraId="191CFB68" w14:textId="77777777" w:rsidR="00845E8C" w:rsidRDefault="00456E15" w:rsidP="00A15E92">
            <w:pPr>
              <w:rPr>
                <w:rStyle w:val="Lienhypertexte"/>
                <w:b/>
              </w:rPr>
            </w:pPr>
            <w:hyperlink r:id="rId285" w:history="1">
              <w:r w:rsidR="00D60409">
                <w:rPr>
                  <w:rStyle w:val="Lienhypertexte"/>
                  <w:b/>
                </w:rPr>
                <w:t>FR</w:t>
              </w:r>
            </w:hyperlink>
          </w:p>
          <w:p w14:paraId="07E596D5" w14:textId="77777777" w:rsidR="00845E8C" w:rsidRPr="00C93153" w:rsidRDefault="00456E15" w:rsidP="00A15E92">
            <w:pPr>
              <w:rPr>
                <w:sz w:val="16"/>
                <w:szCs w:val="16"/>
                <w:highlight w:val="yellow"/>
                <w:lang w:val="en-US"/>
              </w:rPr>
            </w:pPr>
            <w:hyperlink r:id="rId28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0DD818E3" w14:textId="77777777" w:rsidR="00845E8C" w:rsidRPr="003C6844" w:rsidRDefault="00D60409" w:rsidP="00B207C5">
            <w:pPr>
              <w:rPr>
                <w:lang w:val="it-CH"/>
              </w:rPr>
            </w:pPr>
            <w:r>
              <w:rPr>
                <w:noProof/>
                <w:lang w:val="de-DE"/>
              </w:rPr>
              <w:t>Mo. WBK-NR. Stopp dem Schreddern lebender Küken</w:t>
            </w:r>
          </w:p>
          <w:p w14:paraId="363F7616" w14:textId="77777777" w:rsidR="00266D9E" w:rsidRDefault="00D60409" w:rsidP="00B207C5">
            <w:pPr>
              <w:rPr>
                <w:lang w:val="de-DE"/>
              </w:rPr>
            </w:pPr>
            <w:r>
              <w:rPr>
                <w:noProof/>
                <w:lang w:val="de-DE"/>
              </w:rPr>
              <w:t>Mo. CSEC-CN. Arrêtons le broyage des poussins vivants</w:t>
            </w:r>
          </w:p>
          <w:p w14:paraId="3BA1F79E" w14:textId="77777777" w:rsidR="00845E8C" w:rsidRPr="003C6844" w:rsidRDefault="00D60409" w:rsidP="00B207C5">
            <w:pPr>
              <w:rPr>
                <w:lang w:val="it-CH"/>
              </w:rPr>
            </w:pPr>
            <w:r>
              <w:rPr>
                <w:noProof/>
                <w:lang w:val="de-DE"/>
              </w:rPr>
              <w:t>Mo. CSEC-CN. Fermiamo la triturazione di pulcini vivi</w:t>
            </w:r>
          </w:p>
        </w:tc>
        <w:tc>
          <w:tcPr>
            <w:tcW w:w="567" w:type="dxa"/>
            <w:tcBorders>
              <w:top w:val="single" w:sz="4" w:space="0" w:color="auto"/>
              <w:left w:val="nil"/>
              <w:bottom w:val="single" w:sz="4" w:space="0" w:color="auto"/>
              <w:right w:val="nil"/>
            </w:tcBorders>
            <w:hideMark/>
          </w:tcPr>
          <w:p w14:paraId="4FA54921"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12F363F0"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1E4DA5B6" w14:textId="77777777" w:rsidR="00266D9E" w:rsidRPr="003C6844" w:rsidRDefault="00D60409" w:rsidP="00B207C5">
            <w:pPr>
              <w:rPr>
                <w:noProof/>
                <w:lang w:val="de-CH"/>
              </w:rPr>
            </w:pPr>
            <w:r w:rsidRPr="003C6844">
              <w:rPr>
                <w:noProof/>
                <w:lang w:val="de-CH"/>
              </w:rPr>
              <w:t>WBK</w:t>
            </w:r>
          </w:p>
          <w:p w14:paraId="23DB0173" w14:textId="77777777" w:rsidR="00266D9E" w:rsidRPr="003C6844" w:rsidRDefault="00D60409" w:rsidP="00B207C5">
            <w:pPr>
              <w:rPr>
                <w:lang w:val="de-CH"/>
              </w:rPr>
            </w:pPr>
            <w:r w:rsidRPr="003C6844">
              <w:rPr>
                <w:noProof/>
                <w:lang w:val="de-CH"/>
              </w:rPr>
              <w:t>CSEC</w:t>
            </w:r>
          </w:p>
          <w:p w14:paraId="23D35373" w14:textId="77777777" w:rsidR="00845E8C" w:rsidRPr="003C6844" w:rsidRDefault="00D60409" w:rsidP="00B207C5">
            <w:pPr>
              <w:rPr>
                <w:lang w:val="de-CH"/>
              </w:rPr>
            </w:pPr>
            <w:r w:rsidRPr="003C6844">
              <w:rPr>
                <w:noProof/>
                <w:lang w:val="de-CH"/>
              </w:rPr>
              <w:t>CSEC</w:t>
            </w:r>
          </w:p>
        </w:tc>
        <w:tc>
          <w:tcPr>
            <w:tcW w:w="567" w:type="dxa"/>
            <w:tcBorders>
              <w:top w:val="single" w:sz="4" w:space="0" w:color="auto"/>
              <w:left w:val="nil"/>
              <w:bottom w:val="single" w:sz="4" w:space="0" w:color="auto"/>
              <w:right w:val="nil"/>
            </w:tcBorders>
            <w:hideMark/>
          </w:tcPr>
          <w:p w14:paraId="7D351EDE" w14:textId="77777777" w:rsidR="00266D9E" w:rsidRPr="003C6844" w:rsidRDefault="00D60409" w:rsidP="00B207C5">
            <w:pPr>
              <w:rPr>
                <w:noProof/>
                <w:lang w:val="de-CH"/>
              </w:rPr>
            </w:pPr>
            <w:r w:rsidRPr="003C6844">
              <w:rPr>
                <w:noProof/>
                <w:lang w:val="de-CH"/>
              </w:rPr>
              <w:t>EDI</w:t>
            </w:r>
          </w:p>
          <w:p w14:paraId="79EE1E69" w14:textId="77777777" w:rsidR="00266D9E" w:rsidRPr="003C6844" w:rsidRDefault="00D60409" w:rsidP="00B207C5">
            <w:pPr>
              <w:rPr>
                <w:lang w:val="de-CH"/>
              </w:rPr>
            </w:pPr>
            <w:r w:rsidRPr="003C6844">
              <w:rPr>
                <w:noProof/>
                <w:lang w:val="de-CH"/>
              </w:rPr>
              <w:t>DFI</w:t>
            </w:r>
          </w:p>
          <w:p w14:paraId="3F119469" w14:textId="77777777" w:rsidR="00845E8C" w:rsidRPr="003C6844" w:rsidRDefault="00D60409" w:rsidP="00B207C5">
            <w:pPr>
              <w:rPr>
                <w:lang w:val="de-CH"/>
              </w:rPr>
            </w:pPr>
            <w:r w:rsidRPr="003C6844">
              <w:rPr>
                <w:noProof/>
                <w:lang w:val="de-CH"/>
              </w:rPr>
              <w:t>DFI</w:t>
            </w:r>
          </w:p>
        </w:tc>
        <w:tc>
          <w:tcPr>
            <w:tcW w:w="1276" w:type="dxa"/>
            <w:gridSpan w:val="2"/>
            <w:tcBorders>
              <w:top w:val="single" w:sz="4" w:space="0" w:color="auto"/>
              <w:left w:val="nil"/>
              <w:bottom w:val="single" w:sz="4" w:space="0" w:color="auto"/>
              <w:right w:val="nil"/>
            </w:tcBorders>
            <w:hideMark/>
          </w:tcPr>
          <w:p w14:paraId="20775A23" w14:textId="77777777" w:rsidR="00266D9E" w:rsidRPr="003C6844" w:rsidRDefault="00D60409" w:rsidP="00B207C5">
            <w:pPr>
              <w:rPr>
                <w:noProof/>
                <w:lang w:val="de-CH"/>
              </w:rPr>
            </w:pPr>
            <w:r w:rsidRPr="003C6844">
              <w:rPr>
                <w:noProof/>
                <w:lang w:val="de-CH"/>
              </w:rPr>
              <w:t>Bigler</w:t>
            </w:r>
          </w:p>
          <w:p w14:paraId="1DC9A9F6" w14:textId="77777777" w:rsidR="00845E8C" w:rsidRPr="003C6844" w:rsidRDefault="00D60409" w:rsidP="00B207C5">
            <w:pPr>
              <w:rPr>
                <w:lang w:val="de-CH"/>
              </w:rPr>
            </w:pPr>
            <w:r w:rsidRPr="003C6844">
              <w:rPr>
                <w:noProof/>
                <w:lang w:val="de-CH"/>
              </w:rPr>
              <w:t>Chevalley</w:t>
            </w:r>
          </w:p>
        </w:tc>
        <w:tc>
          <w:tcPr>
            <w:tcW w:w="1134" w:type="dxa"/>
            <w:tcBorders>
              <w:top w:val="single" w:sz="4" w:space="0" w:color="auto"/>
              <w:left w:val="nil"/>
              <w:bottom w:val="single" w:sz="4" w:space="0" w:color="auto"/>
              <w:right w:val="nil"/>
            </w:tcBorders>
            <w:hideMark/>
          </w:tcPr>
          <w:p w14:paraId="5C8A1383"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81B7DEE" w14:textId="77777777" w:rsidR="00845E8C" w:rsidRPr="003C6844" w:rsidRDefault="00D60409" w:rsidP="00B207C5">
            <w:pPr>
              <w:rPr>
                <w:lang w:val="de-CH"/>
              </w:rPr>
            </w:pPr>
            <w:r w:rsidRPr="003C6844">
              <w:rPr>
                <w:noProof/>
                <w:lang w:val="de-CH"/>
              </w:rPr>
              <w:t>IV</w:t>
            </w:r>
          </w:p>
        </w:tc>
      </w:tr>
      <w:tr w:rsidR="00266D9E" w14:paraId="4C0BAA5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803D91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r w:rsidRPr="00B3249C">
              <w:rPr>
                <w:noProof/>
                <w:vertAlign w:val="superscript"/>
                <w:lang w:val="de-CH"/>
              </w:rPr>
              <w:t>1</w:t>
            </w:r>
          </w:p>
        </w:tc>
        <w:tc>
          <w:tcPr>
            <w:tcW w:w="708" w:type="dxa"/>
            <w:gridSpan w:val="2"/>
            <w:tcBorders>
              <w:top w:val="single" w:sz="4" w:space="0" w:color="auto"/>
              <w:left w:val="nil"/>
              <w:bottom w:val="single" w:sz="4" w:space="0" w:color="auto"/>
              <w:right w:val="nil"/>
            </w:tcBorders>
            <w:hideMark/>
          </w:tcPr>
          <w:p w14:paraId="56AD122A"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89EACEC"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0A5CC782" w14:textId="77777777" w:rsidR="00845E8C" w:rsidRDefault="00845E8C" w:rsidP="00A15E92">
            <w:pPr>
              <w:rPr>
                <w:rStyle w:val="Lienhypertexte"/>
                <w:b/>
              </w:rPr>
            </w:pPr>
          </w:p>
          <w:p w14:paraId="245E7DAD" w14:textId="77777777" w:rsidR="00845E8C" w:rsidRDefault="00845E8C" w:rsidP="00A15E92">
            <w:pPr>
              <w:rPr>
                <w:rStyle w:val="Lienhypertexte"/>
                <w:b/>
              </w:rPr>
            </w:pPr>
          </w:p>
          <w:p w14:paraId="58081935"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49BBEB68" w14:textId="77777777" w:rsidR="00845E8C" w:rsidRPr="003C6844" w:rsidRDefault="00D60409" w:rsidP="00B207C5">
            <w:pPr>
              <w:rPr>
                <w:lang w:val="it-CH"/>
              </w:rPr>
            </w:pPr>
            <w:r>
              <w:rPr>
                <w:noProof/>
                <w:lang w:val="de-DE"/>
              </w:rPr>
              <w:t>Parlamentarische Vorstösse in Kategorie IV</w:t>
            </w:r>
          </w:p>
          <w:p w14:paraId="4942D6DD" w14:textId="77777777" w:rsidR="00266D9E" w:rsidRDefault="00D60409" w:rsidP="00B207C5">
            <w:pPr>
              <w:rPr>
                <w:lang w:val="de-DE"/>
              </w:rPr>
            </w:pPr>
            <w:r>
              <w:rPr>
                <w:noProof/>
                <w:lang w:val="de-DE"/>
              </w:rPr>
              <w:t>Interventions parlementaires de catégorie IV</w:t>
            </w:r>
          </w:p>
          <w:p w14:paraId="2439AD36" w14:textId="77777777" w:rsidR="00845E8C" w:rsidRPr="003C6844" w:rsidRDefault="00D60409" w:rsidP="00B207C5">
            <w:pPr>
              <w:rPr>
                <w:lang w:val="it-CH"/>
              </w:rPr>
            </w:pPr>
            <w:r>
              <w:rPr>
                <w:noProof/>
                <w:lang w:val="de-DE"/>
              </w:rPr>
              <w:t>Interventi della categoria IV</w:t>
            </w:r>
          </w:p>
        </w:tc>
        <w:tc>
          <w:tcPr>
            <w:tcW w:w="567" w:type="dxa"/>
            <w:tcBorders>
              <w:top w:val="single" w:sz="4" w:space="0" w:color="auto"/>
              <w:left w:val="nil"/>
              <w:bottom w:val="single" w:sz="4" w:space="0" w:color="auto"/>
              <w:right w:val="nil"/>
            </w:tcBorders>
            <w:hideMark/>
          </w:tcPr>
          <w:p w14:paraId="53B6AAB0"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21BEF303"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57D8219"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2AF4C1EA" w14:textId="77777777" w:rsidR="00266D9E" w:rsidRPr="003C6844" w:rsidRDefault="00D60409" w:rsidP="00B207C5">
            <w:pPr>
              <w:rPr>
                <w:noProof/>
                <w:lang w:val="de-CH"/>
              </w:rPr>
            </w:pPr>
            <w:r w:rsidRPr="003C6844">
              <w:rPr>
                <w:noProof/>
                <w:lang w:val="de-CH"/>
              </w:rPr>
              <w:t>WBF</w:t>
            </w:r>
          </w:p>
          <w:p w14:paraId="0ABFF6C4" w14:textId="77777777" w:rsidR="00266D9E" w:rsidRPr="003C6844" w:rsidRDefault="00D60409" w:rsidP="00B207C5">
            <w:pPr>
              <w:rPr>
                <w:lang w:val="de-CH"/>
              </w:rPr>
            </w:pPr>
            <w:r w:rsidRPr="003C6844">
              <w:rPr>
                <w:noProof/>
                <w:lang w:val="de-CH"/>
              </w:rPr>
              <w:t>DEFR</w:t>
            </w:r>
          </w:p>
          <w:p w14:paraId="016A7EFF" w14:textId="77777777" w:rsidR="00845E8C" w:rsidRPr="003C6844" w:rsidRDefault="00D60409" w:rsidP="00B207C5">
            <w:pPr>
              <w:rPr>
                <w:lang w:val="de-CH"/>
              </w:rPr>
            </w:pPr>
            <w:r w:rsidRPr="003C6844">
              <w:rPr>
                <w:noProof/>
                <w:lang w:val="de-CH"/>
              </w:rPr>
              <w:t>DEFR</w:t>
            </w:r>
          </w:p>
        </w:tc>
        <w:tc>
          <w:tcPr>
            <w:tcW w:w="1276" w:type="dxa"/>
            <w:gridSpan w:val="2"/>
            <w:tcBorders>
              <w:top w:val="single" w:sz="4" w:space="0" w:color="auto"/>
              <w:left w:val="nil"/>
              <w:bottom w:val="single" w:sz="4" w:space="0" w:color="auto"/>
              <w:right w:val="nil"/>
            </w:tcBorders>
            <w:hideMark/>
          </w:tcPr>
          <w:p w14:paraId="6D969C2E"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5F27C9C"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02A34145" w14:textId="77777777" w:rsidR="00845E8C" w:rsidRPr="003C6844" w:rsidRDefault="00845E8C" w:rsidP="00B207C5">
            <w:pPr>
              <w:rPr>
                <w:lang w:val="de-CH"/>
              </w:rPr>
            </w:pPr>
          </w:p>
        </w:tc>
      </w:tr>
      <w:tr w:rsidR="00266D9E" w14:paraId="58D40122"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7691AC62" w14:textId="77777777" w:rsidR="00845E8C" w:rsidRPr="00C87BEB" w:rsidRDefault="00D60409" w:rsidP="00133AB0">
            <w:pPr>
              <w:keepLines/>
            </w:pPr>
            <w:r w:rsidRPr="00C87BEB">
              <w:rPr>
                <w:noProof/>
                <w:vertAlign w:val="superscript"/>
              </w:rPr>
              <w:t>1</w:t>
            </w:r>
            <w:r>
              <w:rPr>
                <w:rFonts w:cs="Arial"/>
                <w:noProof/>
              </w:rPr>
              <w:t xml:space="preserve">Gebündelte Abstimmungen über alle parlamentarischen Vorstösse zirka 18.45 Uhr </w:t>
            </w:r>
          </w:p>
          <w:p w14:paraId="4D8F1CF8" w14:textId="77777777" w:rsidR="00845E8C" w:rsidRPr="0065637D" w:rsidRDefault="00D60409" w:rsidP="00133AB0">
            <w:pPr>
              <w:keepLines/>
              <w:rPr>
                <w:lang w:val="en-US"/>
              </w:rPr>
            </w:pPr>
            <w:r w:rsidRPr="0065637D">
              <w:rPr>
                <w:noProof/>
                <w:vertAlign w:val="superscript"/>
                <w:lang w:val="en-US"/>
              </w:rPr>
              <w:t>1</w:t>
            </w:r>
            <w:r>
              <w:rPr>
                <w:rFonts w:cs="Arial"/>
                <w:noProof/>
                <w:lang w:val="en-US"/>
              </w:rPr>
              <w:t xml:space="preserve">Votes groupés sur toutes les interventions parlementaires vers 18h45 </w:t>
            </w:r>
          </w:p>
          <w:p w14:paraId="06572931" w14:textId="77777777" w:rsidR="00845E8C" w:rsidRPr="00C87BEB" w:rsidRDefault="00D60409" w:rsidP="00133AB0">
            <w:pPr>
              <w:keepLines/>
              <w:rPr>
                <w:rFonts w:cs="Arial"/>
              </w:rPr>
            </w:pPr>
            <w:r w:rsidRPr="00BF2FDA">
              <w:rPr>
                <w:noProof/>
                <w:vertAlign w:val="superscript"/>
                <w:lang w:val="en-US"/>
              </w:rPr>
              <w:t>1</w:t>
            </w:r>
            <w:r>
              <w:rPr>
                <w:rFonts w:cs="Arial"/>
                <w:noProof/>
                <w:lang w:val="en-US"/>
              </w:rPr>
              <w:t xml:space="preserve">Voti raggruppati su tutti gli interventi parlamentari verso le ore 18.45 </w:t>
            </w:r>
          </w:p>
        </w:tc>
      </w:tr>
    </w:tbl>
    <w:p w14:paraId="583C685E" w14:textId="77777777" w:rsidR="00F946EC" w:rsidRDefault="00F946EC" w:rsidP="004053D8">
      <w:pPr>
        <w:pStyle w:val="En-tte"/>
        <w:rPr>
          <w:rFonts w:cs="Arial"/>
          <w:b/>
          <w:lang w:val="it-IT"/>
        </w:rPr>
      </w:pPr>
    </w:p>
    <w:p w14:paraId="207CB105" w14:textId="77777777" w:rsidR="003343EE" w:rsidRPr="00FE7E5D" w:rsidRDefault="003343EE" w:rsidP="00F946EC">
      <w:pPr>
        <w:pStyle w:val="En-tte"/>
        <w:pageBreakBefore/>
        <w:widowControl w:val="0"/>
        <w:rPr>
          <w:b/>
        </w:rPr>
      </w:pPr>
    </w:p>
    <w:tbl>
      <w:tblPr>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26"/>
        <w:gridCol w:w="567"/>
        <w:gridCol w:w="141"/>
        <w:gridCol w:w="426"/>
        <w:gridCol w:w="708"/>
        <w:gridCol w:w="5387"/>
        <w:gridCol w:w="709"/>
        <w:gridCol w:w="567"/>
        <w:gridCol w:w="2268"/>
        <w:gridCol w:w="850"/>
        <w:gridCol w:w="567"/>
        <w:gridCol w:w="142"/>
        <w:gridCol w:w="1134"/>
        <w:gridCol w:w="1134"/>
        <w:gridCol w:w="709"/>
      </w:tblGrid>
      <w:tr w:rsidR="00266D9E" w14:paraId="05BFC7EF" w14:textId="77777777" w:rsidTr="00805EFB">
        <w:trPr>
          <w:cantSplit/>
          <w:trHeight w:val="204"/>
          <w:tblHeader/>
        </w:trPr>
        <w:tc>
          <w:tcPr>
            <w:tcW w:w="993" w:type="dxa"/>
            <w:gridSpan w:val="2"/>
            <w:tcBorders>
              <w:top w:val="nil"/>
              <w:left w:val="nil"/>
              <w:bottom w:val="nil"/>
              <w:right w:val="nil"/>
            </w:tcBorders>
          </w:tcPr>
          <w:p w14:paraId="6A9FE29B"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NR</w:t>
            </w:r>
          </w:p>
        </w:tc>
        <w:tc>
          <w:tcPr>
            <w:tcW w:w="6662" w:type="dxa"/>
            <w:gridSpan w:val="4"/>
            <w:tcBorders>
              <w:top w:val="nil"/>
              <w:left w:val="nil"/>
              <w:bottom w:val="nil"/>
              <w:right w:val="nil"/>
            </w:tcBorders>
          </w:tcPr>
          <w:p w14:paraId="12C553B1"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Freitag, 22. März 2019, 08:00-11:00</w:t>
            </w:r>
          </w:p>
        </w:tc>
        <w:tc>
          <w:tcPr>
            <w:tcW w:w="5103" w:type="dxa"/>
            <w:gridSpan w:val="6"/>
            <w:tcBorders>
              <w:top w:val="nil"/>
              <w:left w:val="nil"/>
              <w:bottom w:val="nil"/>
              <w:right w:val="nil"/>
            </w:tcBorders>
          </w:tcPr>
          <w:p w14:paraId="372858AF"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21DF11EF"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Woche: </w:t>
            </w:r>
            <w:r>
              <w:rPr>
                <w:rFonts w:cs="Arial"/>
                <w:noProof/>
                <w:spacing w:val="30"/>
                <w:sz w:val="16"/>
                <w:szCs w:val="16"/>
                <w:lang w:val="it-IT"/>
              </w:rPr>
              <w:t>3</w:t>
            </w:r>
          </w:p>
        </w:tc>
      </w:tr>
      <w:tr w:rsidR="00266D9E" w14:paraId="6E009308" w14:textId="77777777" w:rsidTr="00805EFB">
        <w:trPr>
          <w:cantSplit/>
          <w:trHeight w:val="204"/>
          <w:tblHeader/>
        </w:trPr>
        <w:tc>
          <w:tcPr>
            <w:tcW w:w="993" w:type="dxa"/>
            <w:gridSpan w:val="2"/>
            <w:tcBorders>
              <w:top w:val="nil"/>
              <w:left w:val="nil"/>
              <w:bottom w:val="nil"/>
              <w:right w:val="nil"/>
            </w:tcBorders>
          </w:tcPr>
          <w:p w14:paraId="2965C197"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16"/>
                <w:szCs w:val="16"/>
                <w:lang w:val="de-CH"/>
              </w:rPr>
            </w:pPr>
            <w:r w:rsidRPr="00845E8C">
              <w:rPr>
                <w:b/>
                <w:noProof/>
                <w:spacing w:val="40"/>
                <w:sz w:val="28"/>
                <w:szCs w:val="28"/>
                <w:lang w:val="it-IT"/>
              </w:rPr>
              <w:t>CN</w:t>
            </w:r>
          </w:p>
        </w:tc>
        <w:tc>
          <w:tcPr>
            <w:tcW w:w="6662" w:type="dxa"/>
            <w:gridSpan w:val="4"/>
            <w:tcBorders>
              <w:top w:val="nil"/>
              <w:left w:val="nil"/>
              <w:bottom w:val="nil"/>
              <w:right w:val="nil"/>
            </w:tcBorders>
          </w:tcPr>
          <w:p w14:paraId="3FC08650" w14:textId="77777777" w:rsidR="00845E8C" w:rsidRPr="008117B0"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sidRPr="008117B0">
              <w:rPr>
                <w:b/>
                <w:noProof/>
                <w:spacing w:val="30"/>
                <w:sz w:val="16"/>
                <w:szCs w:val="16"/>
                <w:lang w:val="de-CH"/>
              </w:rPr>
              <w:t>Vendredi, 22 mars 2019, 08:00-11:00</w:t>
            </w:r>
          </w:p>
        </w:tc>
        <w:tc>
          <w:tcPr>
            <w:tcW w:w="5103" w:type="dxa"/>
            <w:gridSpan w:val="6"/>
            <w:tcBorders>
              <w:top w:val="nil"/>
              <w:left w:val="nil"/>
              <w:bottom w:val="nil"/>
              <w:right w:val="nil"/>
            </w:tcBorders>
          </w:tcPr>
          <w:p w14:paraId="57ED7757" w14:textId="77777777" w:rsidR="00845E8C" w:rsidRPr="008117B0"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C081AFF" w14:textId="77777777" w:rsidR="00845E8C" w:rsidRPr="008117B0"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proofErr w:type="spellStart"/>
            <w:r w:rsidRPr="008117B0">
              <w:rPr>
                <w:rFonts w:cs="Arial"/>
                <w:b/>
                <w:spacing w:val="30"/>
                <w:sz w:val="16"/>
                <w:szCs w:val="16"/>
                <w:lang w:val="it-IT"/>
              </w:rPr>
              <w:t>semaine</w:t>
            </w:r>
            <w:proofErr w:type="spellEnd"/>
            <w:r w:rsidRPr="008117B0">
              <w:rPr>
                <w:rFonts w:cs="Arial"/>
                <w:b/>
                <w:spacing w:val="30"/>
                <w:sz w:val="16"/>
                <w:szCs w:val="16"/>
                <w:lang w:val="it-IT"/>
              </w:rPr>
              <w:t xml:space="preserve"> : </w:t>
            </w:r>
            <w:r w:rsidRPr="008117B0">
              <w:rPr>
                <w:rFonts w:cs="Arial"/>
                <w:b/>
                <w:noProof/>
                <w:spacing w:val="30"/>
                <w:sz w:val="16"/>
                <w:szCs w:val="16"/>
                <w:lang w:val="it-IT"/>
              </w:rPr>
              <w:t>3</w:t>
            </w:r>
          </w:p>
        </w:tc>
      </w:tr>
      <w:tr w:rsidR="00266D9E" w14:paraId="4026817B" w14:textId="77777777" w:rsidTr="00805EFB">
        <w:trPr>
          <w:cantSplit/>
          <w:trHeight w:val="204"/>
          <w:tblHeader/>
        </w:trPr>
        <w:tc>
          <w:tcPr>
            <w:tcW w:w="993" w:type="dxa"/>
            <w:gridSpan w:val="2"/>
            <w:tcBorders>
              <w:top w:val="nil"/>
              <w:left w:val="nil"/>
              <w:bottom w:val="nil"/>
              <w:right w:val="nil"/>
            </w:tcBorders>
          </w:tcPr>
          <w:p w14:paraId="2715976A" w14:textId="77777777" w:rsidR="00845E8C" w:rsidRPr="00845E8C" w:rsidRDefault="00D60409" w:rsidP="00C37706">
            <w:pPr>
              <w:overflowPunct w:val="0"/>
              <w:autoSpaceDE w:val="0"/>
              <w:autoSpaceDN w:val="0"/>
              <w:adjustRightInd w:val="0"/>
              <w:spacing w:before="20" w:after="20"/>
              <w:ind w:left="-113" w:right="-113"/>
              <w:textAlignment w:val="baseline"/>
              <w:rPr>
                <w:b/>
                <w:spacing w:val="30"/>
                <w:sz w:val="28"/>
                <w:szCs w:val="28"/>
                <w:lang w:val="de-CH"/>
              </w:rPr>
            </w:pPr>
            <w:r w:rsidRPr="00845E8C">
              <w:rPr>
                <w:noProof/>
                <w:spacing w:val="40"/>
                <w:sz w:val="28"/>
                <w:szCs w:val="28"/>
                <w:lang w:val="it-IT"/>
              </w:rPr>
              <w:t>CN</w:t>
            </w:r>
          </w:p>
        </w:tc>
        <w:tc>
          <w:tcPr>
            <w:tcW w:w="6662" w:type="dxa"/>
            <w:gridSpan w:val="4"/>
            <w:tcBorders>
              <w:top w:val="nil"/>
              <w:left w:val="nil"/>
              <w:bottom w:val="nil"/>
              <w:right w:val="nil"/>
            </w:tcBorders>
          </w:tcPr>
          <w:p w14:paraId="025E7A94" w14:textId="77777777" w:rsidR="00845E8C" w:rsidRDefault="00D60409" w:rsidP="00C37706">
            <w:pPr>
              <w:overflowPunct w:val="0"/>
              <w:autoSpaceDE w:val="0"/>
              <w:autoSpaceDN w:val="0"/>
              <w:adjustRightInd w:val="0"/>
              <w:spacing w:before="20" w:after="20"/>
              <w:ind w:left="-113" w:right="-113"/>
              <w:textAlignment w:val="baseline"/>
              <w:rPr>
                <w:b/>
                <w:bCs/>
                <w:noProof/>
                <w:sz w:val="12"/>
                <w:szCs w:val="12"/>
                <w:lang w:val="de-CH"/>
              </w:rPr>
            </w:pPr>
            <w:r>
              <w:rPr>
                <w:noProof/>
                <w:spacing w:val="30"/>
                <w:sz w:val="16"/>
                <w:szCs w:val="16"/>
                <w:lang w:val="de-CH"/>
              </w:rPr>
              <w:t>Venerdì, 22 marzo 2019, 08:00-11:00</w:t>
            </w:r>
          </w:p>
        </w:tc>
        <w:tc>
          <w:tcPr>
            <w:tcW w:w="5103" w:type="dxa"/>
            <w:gridSpan w:val="6"/>
            <w:tcBorders>
              <w:top w:val="nil"/>
              <w:left w:val="nil"/>
              <w:bottom w:val="nil"/>
              <w:right w:val="nil"/>
            </w:tcBorders>
          </w:tcPr>
          <w:p w14:paraId="7D9134A9" w14:textId="77777777" w:rsidR="00845E8C" w:rsidRDefault="00845E8C" w:rsidP="00C37706">
            <w:pPr>
              <w:overflowPunct w:val="0"/>
              <w:autoSpaceDE w:val="0"/>
              <w:autoSpaceDN w:val="0"/>
              <w:adjustRightInd w:val="0"/>
              <w:spacing w:before="20" w:after="20"/>
              <w:ind w:left="-113" w:right="-113"/>
              <w:textAlignment w:val="baseline"/>
              <w:rPr>
                <w:b/>
                <w:bCs/>
                <w:noProof/>
                <w:sz w:val="12"/>
                <w:szCs w:val="12"/>
                <w:lang w:val="de-CH"/>
              </w:rPr>
            </w:pPr>
          </w:p>
        </w:tc>
        <w:tc>
          <w:tcPr>
            <w:tcW w:w="2977" w:type="dxa"/>
            <w:gridSpan w:val="3"/>
            <w:tcBorders>
              <w:top w:val="nil"/>
              <w:left w:val="nil"/>
              <w:bottom w:val="nil"/>
              <w:right w:val="nil"/>
            </w:tcBorders>
          </w:tcPr>
          <w:p w14:paraId="469E40BE" w14:textId="77777777" w:rsidR="00845E8C" w:rsidRDefault="00D60409" w:rsidP="00C37706">
            <w:pPr>
              <w:overflowPunct w:val="0"/>
              <w:autoSpaceDE w:val="0"/>
              <w:autoSpaceDN w:val="0"/>
              <w:adjustRightInd w:val="0"/>
              <w:spacing w:before="20" w:after="20"/>
              <w:ind w:left="-113" w:right="-113"/>
              <w:jc w:val="right"/>
              <w:textAlignment w:val="baseline"/>
              <w:rPr>
                <w:b/>
                <w:bCs/>
                <w:noProof/>
                <w:sz w:val="12"/>
                <w:szCs w:val="12"/>
                <w:lang w:val="de-CH"/>
              </w:rPr>
            </w:pPr>
            <w:r>
              <w:rPr>
                <w:rFonts w:cs="Arial"/>
                <w:spacing w:val="30"/>
                <w:sz w:val="16"/>
                <w:szCs w:val="16"/>
                <w:lang w:val="it-IT"/>
              </w:rPr>
              <w:t xml:space="preserve">settimana : </w:t>
            </w:r>
            <w:r>
              <w:rPr>
                <w:rFonts w:cs="Arial"/>
                <w:noProof/>
                <w:spacing w:val="30"/>
                <w:sz w:val="16"/>
                <w:szCs w:val="16"/>
                <w:lang w:val="it-IT"/>
              </w:rPr>
              <w:t>3</w:t>
            </w:r>
          </w:p>
        </w:tc>
      </w:tr>
      <w:tr w:rsidR="00266D9E" w14:paraId="6775954E" w14:textId="77777777" w:rsidTr="00805EFB">
        <w:trPr>
          <w:cantSplit/>
          <w:trHeight w:val="204"/>
          <w:tblHeader/>
        </w:trPr>
        <w:tc>
          <w:tcPr>
            <w:tcW w:w="993" w:type="dxa"/>
            <w:gridSpan w:val="2"/>
            <w:tcBorders>
              <w:top w:val="nil"/>
              <w:left w:val="nil"/>
              <w:bottom w:val="single" w:sz="4" w:space="0" w:color="auto"/>
              <w:right w:val="nil"/>
            </w:tcBorders>
          </w:tcPr>
          <w:p w14:paraId="204217F6" w14:textId="77777777" w:rsidR="00845E8C" w:rsidRPr="00DB7310" w:rsidRDefault="00845E8C" w:rsidP="008117B0">
            <w:pPr>
              <w:overflowPunct w:val="0"/>
              <w:autoSpaceDE w:val="0"/>
              <w:autoSpaceDN w:val="0"/>
              <w:adjustRightInd w:val="0"/>
              <w:spacing w:before="60" w:after="60"/>
              <w:ind w:left="-113" w:right="-113"/>
              <w:textAlignment w:val="baseline"/>
              <w:rPr>
                <w:b/>
                <w:color w:val="FF0000"/>
                <w:sz w:val="16"/>
                <w:szCs w:val="16"/>
                <w:lang w:val="de-CH"/>
              </w:rPr>
            </w:pPr>
          </w:p>
        </w:tc>
        <w:tc>
          <w:tcPr>
            <w:tcW w:w="6662" w:type="dxa"/>
            <w:gridSpan w:val="4"/>
            <w:tcBorders>
              <w:top w:val="nil"/>
              <w:left w:val="nil"/>
              <w:bottom w:val="single" w:sz="4" w:space="0" w:color="auto"/>
              <w:right w:val="nil"/>
            </w:tcBorders>
          </w:tcPr>
          <w:p w14:paraId="229E0EC3"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5103" w:type="dxa"/>
            <w:gridSpan w:val="6"/>
            <w:tcBorders>
              <w:top w:val="nil"/>
              <w:left w:val="nil"/>
              <w:bottom w:val="single" w:sz="4" w:space="0" w:color="auto"/>
              <w:right w:val="nil"/>
            </w:tcBorders>
          </w:tcPr>
          <w:p w14:paraId="24A912E0" w14:textId="77777777" w:rsidR="00845E8C" w:rsidRPr="00DB7310" w:rsidRDefault="00845E8C" w:rsidP="008117B0">
            <w:pPr>
              <w:overflowPunct w:val="0"/>
              <w:autoSpaceDE w:val="0"/>
              <w:autoSpaceDN w:val="0"/>
              <w:adjustRightInd w:val="0"/>
              <w:spacing w:before="60" w:after="60"/>
              <w:ind w:left="-113" w:right="-113"/>
              <w:textAlignment w:val="baseline"/>
              <w:rPr>
                <w:b/>
                <w:bCs/>
                <w:noProof/>
                <w:color w:val="FF0000"/>
                <w:sz w:val="12"/>
                <w:szCs w:val="12"/>
                <w:lang w:val="de-CH"/>
              </w:rPr>
            </w:pPr>
          </w:p>
        </w:tc>
        <w:tc>
          <w:tcPr>
            <w:tcW w:w="2977" w:type="dxa"/>
            <w:gridSpan w:val="3"/>
            <w:tcBorders>
              <w:top w:val="nil"/>
              <w:left w:val="nil"/>
              <w:bottom w:val="single" w:sz="4" w:space="0" w:color="auto"/>
              <w:right w:val="nil"/>
            </w:tcBorders>
          </w:tcPr>
          <w:p w14:paraId="0545F285" w14:textId="77777777" w:rsidR="00845E8C" w:rsidRPr="00DB7310" w:rsidRDefault="00845E8C" w:rsidP="00E7237F">
            <w:pPr>
              <w:overflowPunct w:val="0"/>
              <w:autoSpaceDE w:val="0"/>
              <w:autoSpaceDN w:val="0"/>
              <w:adjustRightInd w:val="0"/>
              <w:spacing w:before="60" w:after="60"/>
              <w:ind w:left="-113" w:right="-87"/>
              <w:jc w:val="right"/>
              <w:textAlignment w:val="baseline"/>
              <w:rPr>
                <w:b/>
                <w:bCs/>
                <w:noProof/>
                <w:color w:val="FF0000"/>
                <w:sz w:val="12"/>
                <w:szCs w:val="12"/>
                <w:lang w:val="de-CH"/>
              </w:rPr>
            </w:pPr>
          </w:p>
        </w:tc>
      </w:tr>
      <w:tr w:rsidR="00266D9E" w14:paraId="05B65DDB" w14:textId="77777777" w:rsidTr="007F7A3C">
        <w:trPr>
          <w:cantSplit/>
          <w:trHeight w:val="204"/>
          <w:tblHeader/>
        </w:trPr>
        <w:tc>
          <w:tcPr>
            <w:tcW w:w="426" w:type="dxa"/>
            <w:tcBorders>
              <w:top w:val="single" w:sz="4" w:space="0" w:color="auto"/>
              <w:left w:val="nil"/>
              <w:bottom w:val="single" w:sz="4" w:space="0" w:color="auto"/>
              <w:right w:val="nil"/>
            </w:tcBorders>
            <w:vAlign w:val="center"/>
          </w:tcPr>
          <w:p w14:paraId="24EDCBFF"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CH"/>
              </w:rPr>
            </w:pPr>
          </w:p>
        </w:tc>
        <w:tc>
          <w:tcPr>
            <w:tcW w:w="708" w:type="dxa"/>
            <w:gridSpan w:val="2"/>
            <w:tcBorders>
              <w:top w:val="single" w:sz="4" w:space="0" w:color="auto"/>
              <w:left w:val="nil"/>
              <w:bottom w:val="single" w:sz="4" w:space="0" w:color="auto"/>
              <w:right w:val="nil"/>
            </w:tcBorders>
            <w:vAlign w:val="center"/>
          </w:tcPr>
          <w:p w14:paraId="51B7B660"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it-CH"/>
              </w:rPr>
            </w:pPr>
            <w:r>
              <w:rPr>
                <w:b/>
                <w:bCs/>
                <w:noProof/>
                <w:sz w:val="12"/>
                <w:szCs w:val="12"/>
                <w:lang w:val="it-CH"/>
              </w:rPr>
              <w:t>Nr.</w:t>
            </w:r>
            <w:r w:rsidRPr="003268EC">
              <w:rPr>
                <w:b/>
                <w:bCs/>
                <w:noProof/>
                <w:sz w:val="12"/>
                <w:szCs w:val="12"/>
                <w:lang w:val="it-CH"/>
              </w:rPr>
              <w:br/>
            </w:r>
            <w:r>
              <w:rPr>
                <w:b/>
                <w:bCs/>
                <w:noProof/>
                <w:sz w:val="12"/>
                <w:szCs w:val="12"/>
                <w:lang w:val="it-CH"/>
              </w:rPr>
              <w:t>No.</w:t>
            </w:r>
            <w:r w:rsidRPr="003268EC">
              <w:rPr>
                <w:b/>
                <w:bCs/>
                <w:noProof/>
                <w:sz w:val="12"/>
                <w:szCs w:val="12"/>
                <w:lang w:val="it-CH"/>
              </w:rPr>
              <w:br/>
            </w:r>
            <w:r>
              <w:rPr>
                <w:b/>
                <w:bCs/>
                <w:noProof/>
                <w:sz w:val="12"/>
                <w:szCs w:val="12"/>
                <w:lang w:val="it-CH"/>
              </w:rPr>
              <w:t>n.</w:t>
            </w:r>
          </w:p>
        </w:tc>
        <w:tc>
          <w:tcPr>
            <w:tcW w:w="426" w:type="dxa"/>
            <w:tcBorders>
              <w:top w:val="single" w:sz="4" w:space="0" w:color="auto"/>
              <w:left w:val="nil"/>
              <w:bottom w:val="single" w:sz="4" w:space="0" w:color="auto"/>
              <w:right w:val="nil"/>
            </w:tcBorders>
            <w:vAlign w:val="center"/>
          </w:tcPr>
          <w:p w14:paraId="0FDC5852"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Rat</w:t>
            </w:r>
            <w:r>
              <w:rPr>
                <w:b/>
                <w:bCs/>
                <w:noProof/>
                <w:sz w:val="12"/>
                <w:szCs w:val="12"/>
                <w:lang w:val="it-CH"/>
              </w:rPr>
              <w:br/>
              <w:t>Cons.</w:t>
            </w:r>
            <w:r>
              <w:rPr>
                <w:b/>
                <w:bCs/>
                <w:noProof/>
                <w:sz w:val="12"/>
                <w:szCs w:val="12"/>
                <w:lang w:val="it-CH"/>
              </w:rPr>
              <w:br/>
              <w:t>Cons.</w:t>
            </w:r>
          </w:p>
        </w:tc>
        <w:tc>
          <w:tcPr>
            <w:tcW w:w="708" w:type="dxa"/>
            <w:tcBorders>
              <w:top w:val="single" w:sz="4" w:space="0" w:color="auto"/>
              <w:left w:val="nil"/>
              <w:bottom w:val="single" w:sz="4" w:space="0" w:color="auto"/>
              <w:right w:val="nil"/>
            </w:tcBorders>
            <w:vAlign w:val="center"/>
          </w:tcPr>
          <w:p w14:paraId="1334F44B"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it-CH"/>
              </w:rPr>
            </w:pPr>
            <w:r>
              <w:rPr>
                <w:b/>
                <w:bCs/>
                <w:noProof/>
                <w:sz w:val="12"/>
                <w:szCs w:val="12"/>
                <w:lang w:val="it-CH"/>
              </w:rPr>
              <w:t>CuriaVista</w:t>
            </w:r>
          </w:p>
          <w:p w14:paraId="718CA50E" w14:textId="77777777" w:rsidR="00845E8C" w:rsidRDefault="00845E8C" w:rsidP="00B207C5">
            <w:pPr>
              <w:overflowPunct w:val="0"/>
              <w:autoSpaceDE w:val="0"/>
              <w:autoSpaceDN w:val="0"/>
              <w:adjustRightInd w:val="0"/>
              <w:spacing w:before="60" w:after="60"/>
              <w:ind w:left="-113" w:right="-113"/>
              <w:textAlignment w:val="baseline"/>
              <w:rPr>
                <w:b/>
                <w:bCs/>
                <w:noProof/>
                <w:sz w:val="12"/>
                <w:szCs w:val="12"/>
                <w:lang w:val="it-CH"/>
              </w:rPr>
            </w:pPr>
          </w:p>
          <w:p w14:paraId="3BA4F2B0" w14:textId="77777777" w:rsidR="00845E8C" w:rsidRPr="003268EC" w:rsidRDefault="00845E8C" w:rsidP="00B207C5">
            <w:pPr>
              <w:overflowPunct w:val="0"/>
              <w:autoSpaceDE w:val="0"/>
              <w:autoSpaceDN w:val="0"/>
              <w:adjustRightInd w:val="0"/>
              <w:spacing w:before="60" w:after="60"/>
              <w:ind w:left="-113" w:right="-113"/>
              <w:textAlignment w:val="baseline"/>
              <w:rPr>
                <w:b/>
                <w:bCs/>
                <w:sz w:val="12"/>
                <w:szCs w:val="12"/>
                <w:lang w:val="it-IT"/>
              </w:rPr>
            </w:pPr>
          </w:p>
        </w:tc>
        <w:tc>
          <w:tcPr>
            <w:tcW w:w="6096" w:type="dxa"/>
            <w:gridSpan w:val="2"/>
            <w:tcBorders>
              <w:top w:val="single" w:sz="4" w:space="0" w:color="auto"/>
              <w:left w:val="nil"/>
              <w:bottom w:val="single" w:sz="4" w:space="0" w:color="auto"/>
              <w:right w:val="nil"/>
            </w:tcBorders>
            <w:vAlign w:val="center"/>
          </w:tcPr>
          <w:p w14:paraId="41FF134B" w14:textId="77777777" w:rsidR="00845E8C" w:rsidRPr="00456E15" w:rsidRDefault="00D60409" w:rsidP="00B207C5">
            <w:pPr>
              <w:overflowPunct w:val="0"/>
              <w:autoSpaceDE w:val="0"/>
              <w:autoSpaceDN w:val="0"/>
              <w:adjustRightInd w:val="0"/>
              <w:spacing w:before="60" w:after="60"/>
              <w:ind w:left="-113" w:right="-113"/>
              <w:textAlignment w:val="baseline"/>
              <w:rPr>
                <w:b/>
                <w:bCs/>
                <w:noProof/>
                <w:sz w:val="12"/>
                <w:szCs w:val="12"/>
                <w:lang w:val="it-IT"/>
              </w:rPr>
            </w:pPr>
            <w:r>
              <w:rPr>
                <w:b/>
                <w:bCs/>
                <w:noProof/>
                <w:sz w:val="12"/>
                <w:szCs w:val="12"/>
                <w:lang w:val="it-IT"/>
              </w:rPr>
              <w:t>Geschäftstitel</w:t>
            </w:r>
            <w:r w:rsidRPr="003268EC">
              <w:rPr>
                <w:b/>
                <w:bCs/>
                <w:noProof/>
                <w:sz w:val="12"/>
                <w:szCs w:val="12"/>
                <w:lang w:val="it-IT"/>
              </w:rPr>
              <w:br/>
            </w:r>
            <w:r>
              <w:rPr>
                <w:b/>
                <w:bCs/>
                <w:noProof/>
                <w:sz w:val="12"/>
                <w:szCs w:val="12"/>
                <w:lang w:val="it-IT"/>
              </w:rPr>
              <w:t>Titre de l'objet</w:t>
            </w:r>
            <w:r w:rsidRPr="003268EC">
              <w:rPr>
                <w:b/>
                <w:bCs/>
                <w:noProof/>
                <w:sz w:val="12"/>
                <w:szCs w:val="12"/>
                <w:lang w:val="it-IT"/>
              </w:rPr>
              <w:br/>
            </w:r>
            <w:r>
              <w:rPr>
                <w:b/>
                <w:bCs/>
                <w:noProof/>
                <w:sz w:val="12"/>
                <w:szCs w:val="12"/>
                <w:lang w:val="it-IT"/>
              </w:rPr>
              <w:t>Titolo dell'oggetto</w:t>
            </w:r>
          </w:p>
        </w:tc>
        <w:tc>
          <w:tcPr>
            <w:tcW w:w="567" w:type="dxa"/>
            <w:tcBorders>
              <w:top w:val="single" w:sz="4" w:space="0" w:color="auto"/>
              <w:left w:val="nil"/>
              <w:bottom w:val="single" w:sz="4" w:space="0" w:color="auto"/>
              <w:right w:val="nil"/>
            </w:tcBorders>
            <w:vAlign w:val="center"/>
          </w:tcPr>
          <w:p w14:paraId="7193F76A"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Entwurf</w:t>
            </w:r>
            <w:r w:rsidRPr="003268EC">
              <w:rPr>
                <w:b/>
                <w:bCs/>
                <w:noProof/>
                <w:sz w:val="12"/>
                <w:szCs w:val="12"/>
                <w:lang w:val="de-CH"/>
              </w:rPr>
              <w:br/>
            </w:r>
            <w:r>
              <w:rPr>
                <w:b/>
                <w:bCs/>
                <w:noProof/>
                <w:sz w:val="12"/>
                <w:szCs w:val="12"/>
                <w:lang w:val="de-CH"/>
              </w:rPr>
              <w:t>Projet</w:t>
            </w:r>
            <w:r w:rsidRPr="003268EC">
              <w:rPr>
                <w:b/>
                <w:bCs/>
                <w:noProof/>
                <w:sz w:val="12"/>
                <w:szCs w:val="12"/>
                <w:lang w:val="de-CH"/>
              </w:rPr>
              <w:br/>
            </w:r>
            <w:r>
              <w:rPr>
                <w:b/>
                <w:bCs/>
                <w:noProof/>
                <w:sz w:val="12"/>
                <w:szCs w:val="12"/>
                <w:lang w:val="de-CH"/>
              </w:rPr>
              <w:t>Disegno</w:t>
            </w:r>
          </w:p>
        </w:tc>
        <w:tc>
          <w:tcPr>
            <w:tcW w:w="2268" w:type="dxa"/>
            <w:tcBorders>
              <w:top w:val="single" w:sz="4" w:space="0" w:color="auto"/>
              <w:left w:val="nil"/>
              <w:bottom w:val="single" w:sz="4" w:space="0" w:color="auto"/>
              <w:right w:val="nil"/>
            </w:tcBorders>
            <w:vAlign w:val="center"/>
          </w:tcPr>
          <w:p w14:paraId="54878F2C" w14:textId="77777777" w:rsidR="00845E8C" w:rsidRPr="00A15E92" w:rsidRDefault="00D60409" w:rsidP="00B207C5">
            <w:pPr>
              <w:overflowPunct w:val="0"/>
              <w:autoSpaceDE w:val="0"/>
              <w:autoSpaceDN w:val="0"/>
              <w:adjustRightInd w:val="0"/>
              <w:spacing w:before="60" w:after="60"/>
              <w:ind w:left="-113" w:right="-113"/>
              <w:textAlignment w:val="baseline"/>
              <w:rPr>
                <w:b/>
                <w:bCs/>
                <w:sz w:val="12"/>
                <w:szCs w:val="12"/>
                <w:lang w:val="en-US"/>
              </w:rPr>
            </w:pPr>
            <w:r w:rsidRPr="00F90F69">
              <w:rPr>
                <w:b/>
                <w:bCs/>
                <w:noProof/>
                <w:sz w:val="12"/>
                <w:szCs w:val="12"/>
                <w:lang w:val="en-US"/>
              </w:rPr>
              <w:t>Status</w:t>
            </w:r>
            <w:r w:rsidRPr="00F90F69">
              <w:rPr>
                <w:b/>
                <w:bCs/>
                <w:noProof/>
                <w:sz w:val="12"/>
                <w:szCs w:val="12"/>
                <w:lang w:val="en-US"/>
              </w:rPr>
              <w:br/>
              <w:t>Statut</w:t>
            </w:r>
            <w:r w:rsidRPr="00F90F69">
              <w:rPr>
                <w:b/>
                <w:bCs/>
                <w:noProof/>
                <w:sz w:val="12"/>
                <w:szCs w:val="12"/>
                <w:lang w:val="en-US"/>
              </w:rPr>
              <w:br/>
            </w:r>
            <w:r>
              <w:rPr>
                <w:b/>
                <w:bCs/>
                <w:noProof/>
                <w:sz w:val="12"/>
                <w:szCs w:val="12"/>
                <w:lang w:val="en-US"/>
              </w:rPr>
              <w:t>Stato</w:t>
            </w:r>
          </w:p>
        </w:tc>
        <w:tc>
          <w:tcPr>
            <w:tcW w:w="850" w:type="dxa"/>
            <w:tcBorders>
              <w:top w:val="single" w:sz="4" w:space="0" w:color="auto"/>
              <w:left w:val="nil"/>
              <w:bottom w:val="single" w:sz="4" w:space="0" w:color="auto"/>
              <w:right w:val="nil"/>
            </w:tcBorders>
            <w:vAlign w:val="center"/>
          </w:tcPr>
          <w:p w14:paraId="6F8C79F3" w14:textId="77777777" w:rsidR="00845E8C" w:rsidRPr="003268E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Kommission</w:t>
            </w:r>
            <w:r w:rsidRPr="003268EC">
              <w:rPr>
                <w:b/>
                <w:bCs/>
                <w:noProof/>
                <w:sz w:val="12"/>
                <w:szCs w:val="12"/>
                <w:lang w:val="de-CH"/>
              </w:rPr>
              <w:br/>
            </w:r>
            <w:r>
              <w:rPr>
                <w:b/>
                <w:bCs/>
                <w:noProof/>
                <w:sz w:val="12"/>
                <w:szCs w:val="12"/>
                <w:lang w:val="de-CH"/>
              </w:rPr>
              <w:t>Commission</w:t>
            </w:r>
            <w:r w:rsidRPr="003268EC">
              <w:rPr>
                <w:b/>
                <w:bCs/>
                <w:noProof/>
                <w:sz w:val="12"/>
                <w:szCs w:val="12"/>
                <w:lang w:val="de-CH"/>
              </w:rPr>
              <w:br/>
            </w:r>
            <w:r>
              <w:rPr>
                <w:b/>
                <w:bCs/>
                <w:noProof/>
                <w:sz w:val="12"/>
                <w:szCs w:val="12"/>
                <w:lang w:val="de-CH"/>
              </w:rPr>
              <w:t>Commissione</w:t>
            </w:r>
          </w:p>
        </w:tc>
        <w:tc>
          <w:tcPr>
            <w:tcW w:w="567" w:type="dxa"/>
            <w:tcBorders>
              <w:top w:val="single" w:sz="4" w:space="0" w:color="auto"/>
              <w:left w:val="nil"/>
              <w:bottom w:val="single" w:sz="4" w:space="0" w:color="auto"/>
              <w:right w:val="nil"/>
            </w:tcBorders>
            <w:vAlign w:val="center"/>
          </w:tcPr>
          <w:p w14:paraId="7B2F5FDA"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rPr>
            </w:pPr>
            <w:r>
              <w:rPr>
                <w:b/>
                <w:bCs/>
                <w:noProof/>
                <w:sz w:val="12"/>
                <w:szCs w:val="12"/>
                <w:lang w:val="de-CH"/>
              </w:rPr>
              <w:t>Behörde</w:t>
            </w:r>
            <w:r w:rsidRPr="003268EC">
              <w:rPr>
                <w:b/>
                <w:bCs/>
                <w:noProof/>
                <w:sz w:val="12"/>
                <w:szCs w:val="12"/>
                <w:lang w:val="de-CH"/>
              </w:rPr>
              <w:br/>
            </w:r>
            <w:r>
              <w:rPr>
                <w:b/>
                <w:bCs/>
                <w:noProof/>
                <w:sz w:val="12"/>
                <w:szCs w:val="12"/>
                <w:lang w:val="de-CH"/>
              </w:rPr>
              <w:t>Autorité</w:t>
            </w:r>
            <w:r w:rsidRPr="003268EC">
              <w:rPr>
                <w:b/>
                <w:bCs/>
                <w:noProof/>
                <w:sz w:val="12"/>
                <w:szCs w:val="12"/>
                <w:lang w:val="de-CH"/>
              </w:rPr>
              <w:br/>
            </w:r>
            <w:r>
              <w:rPr>
                <w:b/>
                <w:bCs/>
                <w:noProof/>
                <w:sz w:val="12"/>
                <w:szCs w:val="12"/>
                <w:lang w:val="de-CH"/>
              </w:rPr>
              <w:t>Autorità</w:t>
            </w:r>
          </w:p>
        </w:tc>
        <w:tc>
          <w:tcPr>
            <w:tcW w:w="1276" w:type="dxa"/>
            <w:gridSpan w:val="2"/>
            <w:tcBorders>
              <w:top w:val="single" w:sz="4" w:space="0" w:color="auto"/>
              <w:left w:val="nil"/>
              <w:bottom w:val="single" w:sz="4" w:space="0" w:color="auto"/>
              <w:right w:val="nil"/>
            </w:tcBorders>
            <w:vAlign w:val="center"/>
          </w:tcPr>
          <w:p w14:paraId="637D22B5" w14:textId="77777777" w:rsidR="00845E8C" w:rsidRPr="003268E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Berichterstatter</w:t>
            </w:r>
            <w:r w:rsidRPr="003268EC">
              <w:rPr>
                <w:b/>
                <w:bCs/>
                <w:noProof/>
                <w:sz w:val="12"/>
                <w:szCs w:val="12"/>
              </w:rPr>
              <w:br/>
            </w:r>
            <w:r>
              <w:rPr>
                <w:b/>
                <w:bCs/>
                <w:noProof/>
                <w:sz w:val="12"/>
                <w:szCs w:val="12"/>
              </w:rPr>
              <w:t>Rapporteurs</w:t>
            </w:r>
            <w:r w:rsidRPr="003268EC">
              <w:rPr>
                <w:b/>
                <w:bCs/>
                <w:noProof/>
                <w:sz w:val="12"/>
                <w:szCs w:val="12"/>
              </w:rPr>
              <w:br/>
            </w:r>
            <w:r>
              <w:rPr>
                <w:b/>
                <w:bCs/>
                <w:noProof/>
                <w:sz w:val="12"/>
                <w:szCs w:val="12"/>
              </w:rPr>
              <w:t>Relatori</w:t>
            </w:r>
          </w:p>
        </w:tc>
        <w:tc>
          <w:tcPr>
            <w:tcW w:w="1134" w:type="dxa"/>
            <w:tcBorders>
              <w:top w:val="single" w:sz="4" w:space="0" w:color="auto"/>
              <w:left w:val="nil"/>
              <w:bottom w:val="single" w:sz="4" w:space="0" w:color="auto"/>
              <w:right w:val="nil"/>
            </w:tcBorders>
            <w:vAlign w:val="center"/>
          </w:tcPr>
          <w:p w14:paraId="52A964FA" w14:textId="77777777" w:rsidR="00845E8C" w:rsidRPr="00230BCC" w:rsidRDefault="00D60409" w:rsidP="00B207C5">
            <w:pPr>
              <w:overflowPunct w:val="0"/>
              <w:autoSpaceDE w:val="0"/>
              <w:autoSpaceDN w:val="0"/>
              <w:adjustRightInd w:val="0"/>
              <w:spacing w:before="60" w:after="60"/>
              <w:ind w:left="-113" w:right="-113"/>
              <w:textAlignment w:val="baseline"/>
              <w:rPr>
                <w:b/>
                <w:bCs/>
                <w:sz w:val="12"/>
                <w:szCs w:val="12"/>
                <w:lang w:val="de-CH"/>
              </w:rPr>
            </w:pPr>
            <w:r>
              <w:rPr>
                <w:b/>
                <w:bCs/>
                <w:noProof/>
                <w:sz w:val="12"/>
                <w:szCs w:val="12"/>
                <w:lang w:val="de-CH"/>
              </w:rPr>
              <w:t>Ausgabenbremse</w:t>
            </w:r>
            <w:r w:rsidRPr="003268EC">
              <w:rPr>
                <w:b/>
                <w:bCs/>
                <w:noProof/>
                <w:sz w:val="14"/>
                <w:szCs w:val="14"/>
                <w:lang w:val="de-CH"/>
              </w:rPr>
              <w:br/>
            </w:r>
            <w:r>
              <w:rPr>
                <w:b/>
                <w:bCs/>
                <w:noProof/>
                <w:sz w:val="12"/>
                <w:szCs w:val="12"/>
                <w:lang w:val="de-CH"/>
              </w:rPr>
              <w:t>Frein aux dépenses</w:t>
            </w:r>
            <w:r w:rsidRPr="003268EC">
              <w:rPr>
                <w:b/>
                <w:bCs/>
                <w:noProof/>
                <w:sz w:val="12"/>
                <w:szCs w:val="12"/>
                <w:lang w:val="de-CH"/>
              </w:rPr>
              <w:br/>
            </w:r>
            <w:r>
              <w:rPr>
                <w:b/>
                <w:bCs/>
                <w:noProof/>
                <w:sz w:val="12"/>
                <w:szCs w:val="12"/>
                <w:lang w:val="de-CH"/>
              </w:rPr>
              <w:t>Freno alle spese</w:t>
            </w:r>
          </w:p>
        </w:tc>
        <w:tc>
          <w:tcPr>
            <w:tcW w:w="709" w:type="dxa"/>
            <w:tcBorders>
              <w:top w:val="single" w:sz="4" w:space="0" w:color="auto"/>
              <w:left w:val="nil"/>
              <w:bottom w:val="single" w:sz="4" w:space="0" w:color="auto"/>
              <w:right w:val="nil"/>
            </w:tcBorders>
            <w:vAlign w:val="center"/>
          </w:tcPr>
          <w:p w14:paraId="4793A1E3" w14:textId="77777777" w:rsidR="00845E8C" w:rsidRDefault="00D60409" w:rsidP="00B207C5">
            <w:pPr>
              <w:overflowPunct w:val="0"/>
              <w:autoSpaceDE w:val="0"/>
              <w:autoSpaceDN w:val="0"/>
              <w:adjustRightInd w:val="0"/>
              <w:spacing w:before="60" w:after="60"/>
              <w:ind w:left="-113" w:right="-113"/>
              <w:textAlignment w:val="baseline"/>
              <w:rPr>
                <w:b/>
                <w:bCs/>
                <w:noProof/>
                <w:sz w:val="12"/>
                <w:szCs w:val="12"/>
                <w:lang w:val="de-CH"/>
              </w:rPr>
            </w:pPr>
            <w:r>
              <w:rPr>
                <w:b/>
                <w:bCs/>
                <w:noProof/>
                <w:sz w:val="12"/>
                <w:szCs w:val="12"/>
                <w:lang w:val="de-CH"/>
              </w:rPr>
              <w:t>Kategorie</w:t>
            </w:r>
            <w:r w:rsidRPr="00230BCC">
              <w:rPr>
                <w:b/>
                <w:bCs/>
                <w:noProof/>
                <w:sz w:val="12"/>
                <w:szCs w:val="12"/>
                <w:lang w:val="de-CH"/>
              </w:rPr>
              <w:br/>
            </w:r>
            <w:r>
              <w:rPr>
                <w:b/>
                <w:bCs/>
                <w:noProof/>
                <w:sz w:val="12"/>
                <w:szCs w:val="12"/>
                <w:lang w:val="de-CH"/>
              </w:rPr>
              <w:t>Catégorie</w:t>
            </w:r>
            <w:r w:rsidRPr="00230BCC">
              <w:rPr>
                <w:b/>
                <w:bCs/>
                <w:noProof/>
                <w:sz w:val="12"/>
                <w:szCs w:val="12"/>
                <w:lang w:val="de-CH"/>
              </w:rPr>
              <w:br/>
            </w:r>
            <w:r>
              <w:rPr>
                <w:b/>
                <w:bCs/>
                <w:noProof/>
                <w:sz w:val="12"/>
                <w:szCs w:val="12"/>
                <w:lang w:val="de-CH"/>
              </w:rPr>
              <w:t>Categoria</w:t>
            </w:r>
          </w:p>
        </w:tc>
      </w:tr>
      <w:tr w:rsidR="00266D9E" w14:paraId="35D75FA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403B4C9C"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3DF6E366" w14:textId="77777777" w:rsidR="00845E8C" w:rsidRPr="004C13D5" w:rsidRDefault="00D60409" w:rsidP="00B207C5">
            <w:pPr>
              <w:spacing w:beforeAutospacing="1" w:afterAutospacing="1"/>
              <w:rPr>
                <w:rStyle w:val="Lienhypertexte"/>
                <w:b/>
                <w:lang w:val="de-CH"/>
              </w:rPr>
            </w:pPr>
            <w:r>
              <w:rPr>
                <w:b/>
                <w:noProof/>
                <w:lang w:val="de-DE"/>
              </w:rPr>
              <w:t>18.074</w:t>
            </w:r>
          </w:p>
        </w:tc>
        <w:tc>
          <w:tcPr>
            <w:tcW w:w="426" w:type="dxa"/>
            <w:tcBorders>
              <w:top w:val="single" w:sz="4" w:space="0" w:color="auto"/>
              <w:left w:val="nil"/>
              <w:bottom w:val="nil"/>
              <w:right w:val="nil"/>
            </w:tcBorders>
            <w:hideMark/>
          </w:tcPr>
          <w:p w14:paraId="437E9B05"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6B0DD5EC" w14:textId="77777777" w:rsidR="00845E8C" w:rsidRDefault="00456E15" w:rsidP="00A15E92">
            <w:pPr>
              <w:rPr>
                <w:rStyle w:val="Lienhypertexte"/>
                <w:b/>
              </w:rPr>
            </w:pPr>
            <w:hyperlink r:id="rId287" w:history="1">
              <w:r w:rsidR="00D60409">
                <w:rPr>
                  <w:rStyle w:val="Lienhypertexte"/>
                  <w:b/>
                </w:rPr>
                <w:t>DE</w:t>
              </w:r>
            </w:hyperlink>
          </w:p>
          <w:p w14:paraId="0CD4A70A" w14:textId="77777777" w:rsidR="00845E8C" w:rsidRDefault="00456E15" w:rsidP="00A15E92">
            <w:pPr>
              <w:rPr>
                <w:rStyle w:val="Lienhypertexte"/>
                <w:b/>
              </w:rPr>
            </w:pPr>
            <w:hyperlink r:id="rId288" w:history="1">
              <w:r w:rsidR="00D60409">
                <w:rPr>
                  <w:rStyle w:val="Lienhypertexte"/>
                  <w:b/>
                </w:rPr>
                <w:t>FR</w:t>
              </w:r>
            </w:hyperlink>
          </w:p>
          <w:p w14:paraId="5518D81D" w14:textId="77777777" w:rsidR="00845E8C" w:rsidRPr="00C93153" w:rsidRDefault="00456E15" w:rsidP="00A15E92">
            <w:pPr>
              <w:rPr>
                <w:sz w:val="16"/>
                <w:szCs w:val="16"/>
                <w:highlight w:val="yellow"/>
                <w:lang w:val="en-US"/>
              </w:rPr>
            </w:pPr>
            <w:hyperlink r:id="rId289" w:history="1">
              <w:r w:rsidR="00D60409">
                <w:rPr>
                  <w:rStyle w:val="Lienhypertexte"/>
                  <w:b/>
                </w:rPr>
                <w:t>IT</w:t>
              </w:r>
            </w:hyperlink>
          </w:p>
        </w:tc>
        <w:tc>
          <w:tcPr>
            <w:tcW w:w="6096" w:type="dxa"/>
            <w:gridSpan w:val="2"/>
            <w:tcBorders>
              <w:top w:val="single" w:sz="4" w:space="0" w:color="auto"/>
              <w:left w:val="nil"/>
              <w:bottom w:val="nil"/>
              <w:right w:val="nil"/>
            </w:tcBorders>
          </w:tcPr>
          <w:p w14:paraId="3527B431" w14:textId="77777777" w:rsidR="00845E8C" w:rsidRPr="00456E15" w:rsidRDefault="00D60409" w:rsidP="00B207C5">
            <w:pPr>
              <w:rPr>
                <w:lang w:val="fr-CH"/>
              </w:rPr>
            </w:pPr>
            <w:r w:rsidRPr="00456E15">
              <w:rPr>
                <w:noProof/>
                <w:lang w:val="fr-CH"/>
              </w:rPr>
              <w:t>Globale Umwelt 2019-2022. Rahmenkredit</w:t>
            </w:r>
          </w:p>
          <w:p w14:paraId="4F38859B" w14:textId="77777777" w:rsidR="00266D9E" w:rsidRPr="00456E15" w:rsidRDefault="00D60409" w:rsidP="00B207C5">
            <w:pPr>
              <w:rPr>
                <w:lang w:val="fr-CH"/>
              </w:rPr>
            </w:pPr>
            <w:r w:rsidRPr="00456E15">
              <w:rPr>
                <w:noProof/>
                <w:lang w:val="fr-CH"/>
              </w:rPr>
              <w:t>Environnement mondial 2019-2022. Crédit-cadre</w:t>
            </w:r>
          </w:p>
          <w:p w14:paraId="466A61ED" w14:textId="77777777" w:rsidR="00845E8C" w:rsidRPr="003C6844" w:rsidRDefault="00D60409" w:rsidP="00B207C5">
            <w:pPr>
              <w:rPr>
                <w:lang w:val="it-CH"/>
              </w:rPr>
            </w:pPr>
            <w:r>
              <w:rPr>
                <w:noProof/>
                <w:lang w:val="de-DE"/>
              </w:rPr>
              <w:t>Ambiente globale 2019-2022. Credito quadro</w:t>
            </w:r>
          </w:p>
        </w:tc>
        <w:tc>
          <w:tcPr>
            <w:tcW w:w="567" w:type="dxa"/>
            <w:tcBorders>
              <w:top w:val="single" w:sz="4" w:space="0" w:color="auto"/>
              <w:left w:val="nil"/>
              <w:bottom w:val="nil"/>
              <w:right w:val="nil"/>
            </w:tcBorders>
            <w:hideMark/>
          </w:tcPr>
          <w:p w14:paraId="7A3B9A09"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5B913C69"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6DC76CC5" w14:textId="77777777" w:rsidR="00845E8C" w:rsidRPr="00456E15" w:rsidRDefault="00D60409" w:rsidP="00B207C5">
            <w:pPr>
              <w:rPr>
                <w:lang w:val="en-US"/>
              </w:rPr>
            </w:pPr>
            <w:r w:rsidRPr="00456E15">
              <w:rPr>
                <w:noProof/>
                <w:lang w:val="en-US"/>
              </w:rPr>
              <w:t>FK, UREK</w:t>
            </w:r>
          </w:p>
          <w:p w14:paraId="16A4BF99" w14:textId="77777777" w:rsidR="00266D9E" w:rsidRPr="00456E15" w:rsidRDefault="00D60409" w:rsidP="00B207C5">
            <w:pPr>
              <w:rPr>
                <w:lang w:val="en-US"/>
              </w:rPr>
            </w:pPr>
            <w:r w:rsidRPr="00456E15">
              <w:rPr>
                <w:noProof/>
                <w:lang w:val="en-US"/>
              </w:rPr>
              <w:t>CdF, CEATE</w:t>
            </w:r>
          </w:p>
          <w:p w14:paraId="49571823" w14:textId="77777777" w:rsidR="00845E8C" w:rsidRPr="00456E15" w:rsidRDefault="00D60409" w:rsidP="00B207C5">
            <w:pPr>
              <w:rPr>
                <w:lang w:val="en-US"/>
              </w:rPr>
            </w:pPr>
            <w:r w:rsidRPr="00456E15">
              <w:rPr>
                <w:noProof/>
                <w:lang w:val="en-US"/>
              </w:rPr>
              <w:t>CdF, CAPTE</w:t>
            </w:r>
          </w:p>
        </w:tc>
        <w:tc>
          <w:tcPr>
            <w:tcW w:w="567" w:type="dxa"/>
            <w:tcBorders>
              <w:top w:val="single" w:sz="4" w:space="0" w:color="auto"/>
              <w:left w:val="nil"/>
              <w:bottom w:val="nil"/>
              <w:right w:val="nil"/>
            </w:tcBorders>
            <w:hideMark/>
          </w:tcPr>
          <w:p w14:paraId="2D45E277" w14:textId="77777777" w:rsidR="00266D9E" w:rsidRPr="003C6844" w:rsidRDefault="00D60409" w:rsidP="00B207C5">
            <w:pPr>
              <w:rPr>
                <w:noProof/>
                <w:lang w:val="de-CH"/>
              </w:rPr>
            </w:pPr>
            <w:r w:rsidRPr="003C6844">
              <w:rPr>
                <w:noProof/>
                <w:lang w:val="de-CH"/>
              </w:rPr>
              <w:t>UVEK</w:t>
            </w:r>
          </w:p>
          <w:p w14:paraId="6D0DAA59" w14:textId="77777777" w:rsidR="00266D9E" w:rsidRPr="003C6844" w:rsidRDefault="00D60409" w:rsidP="00B207C5">
            <w:pPr>
              <w:rPr>
                <w:lang w:val="de-CH"/>
              </w:rPr>
            </w:pPr>
            <w:r w:rsidRPr="003C6844">
              <w:rPr>
                <w:noProof/>
                <w:lang w:val="de-CH"/>
              </w:rPr>
              <w:t>DETEC</w:t>
            </w:r>
          </w:p>
          <w:p w14:paraId="404CFE3C" w14:textId="77777777" w:rsidR="00845E8C" w:rsidRPr="003C6844" w:rsidRDefault="00D60409" w:rsidP="00B207C5">
            <w:pPr>
              <w:rPr>
                <w:lang w:val="de-CH"/>
              </w:rPr>
            </w:pPr>
            <w:r w:rsidRPr="003C6844">
              <w:rPr>
                <w:noProof/>
                <w:lang w:val="de-CH"/>
              </w:rPr>
              <w:t>DATEC</w:t>
            </w:r>
          </w:p>
        </w:tc>
        <w:tc>
          <w:tcPr>
            <w:tcW w:w="1276" w:type="dxa"/>
            <w:gridSpan w:val="2"/>
            <w:tcBorders>
              <w:top w:val="single" w:sz="4" w:space="0" w:color="auto"/>
              <w:left w:val="nil"/>
              <w:bottom w:val="nil"/>
              <w:right w:val="nil"/>
            </w:tcBorders>
            <w:hideMark/>
          </w:tcPr>
          <w:p w14:paraId="64C21ED5" w14:textId="77777777" w:rsidR="00266D9E" w:rsidRPr="003C6844" w:rsidRDefault="00D60409" w:rsidP="00B207C5">
            <w:pPr>
              <w:rPr>
                <w:noProof/>
                <w:lang w:val="de-CH"/>
              </w:rPr>
            </w:pPr>
            <w:r w:rsidRPr="003C6844">
              <w:rPr>
                <w:noProof/>
                <w:lang w:val="de-CH"/>
              </w:rPr>
              <w:t>Grin</w:t>
            </w:r>
          </w:p>
          <w:p w14:paraId="0625C5D2" w14:textId="77777777" w:rsidR="00266D9E" w:rsidRPr="003C6844" w:rsidRDefault="00D60409" w:rsidP="00B207C5">
            <w:pPr>
              <w:rPr>
                <w:lang w:val="de-CH"/>
              </w:rPr>
            </w:pPr>
            <w:r w:rsidRPr="003C6844">
              <w:rPr>
                <w:noProof/>
                <w:lang w:val="de-CH"/>
              </w:rPr>
              <w:t>Hadorn</w:t>
            </w:r>
          </w:p>
          <w:p w14:paraId="7222C71A" w14:textId="77777777" w:rsidR="00266D9E" w:rsidRPr="003C6844" w:rsidRDefault="00D60409" w:rsidP="00B207C5">
            <w:pPr>
              <w:rPr>
                <w:lang w:val="de-CH"/>
              </w:rPr>
            </w:pPr>
            <w:r w:rsidRPr="003C6844">
              <w:rPr>
                <w:noProof/>
                <w:lang w:val="de-CH"/>
              </w:rPr>
              <w:t>Müller-Altermatt</w:t>
            </w:r>
          </w:p>
          <w:p w14:paraId="3B3D2B07" w14:textId="77777777" w:rsidR="00845E8C" w:rsidRPr="003C6844" w:rsidRDefault="00D60409" w:rsidP="00B207C5">
            <w:pPr>
              <w:rPr>
                <w:lang w:val="de-CH"/>
              </w:rPr>
            </w:pPr>
            <w:r w:rsidRPr="003C6844">
              <w:rPr>
                <w:noProof/>
                <w:lang w:val="de-CH"/>
              </w:rPr>
              <w:t>Thorens Goumaz</w:t>
            </w:r>
          </w:p>
        </w:tc>
        <w:tc>
          <w:tcPr>
            <w:tcW w:w="1134" w:type="dxa"/>
            <w:tcBorders>
              <w:top w:val="single" w:sz="4" w:space="0" w:color="auto"/>
              <w:left w:val="nil"/>
              <w:bottom w:val="nil"/>
              <w:right w:val="nil"/>
            </w:tcBorders>
            <w:hideMark/>
          </w:tcPr>
          <w:p w14:paraId="34A88BAD" w14:textId="77777777" w:rsidR="00845E8C" w:rsidRPr="003C6844" w:rsidRDefault="00D60409" w:rsidP="00B207C5">
            <w:pPr>
              <w:rPr>
                <w:lang w:val="de-CH"/>
              </w:rPr>
            </w:pPr>
            <w:r w:rsidRPr="003C6844">
              <w:rPr>
                <w:noProof/>
                <w:lang w:val="de-CH"/>
              </w:rPr>
              <w:t>1</w:t>
            </w:r>
          </w:p>
        </w:tc>
        <w:tc>
          <w:tcPr>
            <w:tcW w:w="709" w:type="dxa"/>
            <w:tcBorders>
              <w:top w:val="single" w:sz="4" w:space="0" w:color="auto"/>
              <w:left w:val="nil"/>
              <w:bottom w:val="nil"/>
              <w:right w:val="nil"/>
            </w:tcBorders>
          </w:tcPr>
          <w:p w14:paraId="41034769" w14:textId="77777777" w:rsidR="00845E8C" w:rsidRPr="003C6844" w:rsidRDefault="00D60409" w:rsidP="00B207C5">
            <w:pPr>
              <w:rPr>
                <w:lang w:val="de-CH"/>
              </w:rPr>
            </w:pPr>
            <w:r w:rsidRPr="003C6844">
              <w:rPr>
                <w:noProof/>
                <w:lang w:val="de-CH"/>
              </w:rPr>
              <w:t>IIIb/IV</w:t>
            </w:r>
          </w:p>
        </w:tc>
      </w:tr>
      <w:tr w:rsidR="00266D9E" w14:paraId="04CA09B5"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227CB78C" w14:textId="77777777" w:rsidR="00845E8C" w:rsidRPr="00230BCC" w:rsidRDefault="00D60409" w:rsidP="00B207C5">
            <w:pPr>
              <w:keepNext/>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259A4CB4"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2B7D5CE0"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0360BBCB" w14:textId="77777777" w:rsidR="00845E8C" w:rsidRDefault="00845E8C" w:rsidP="00A15E92">
            <w:pPr>
              <w:keepNext/>
              <w:rPr>
                <w:rStyle w:val="Lienhypertexte"/>
                <w:b/>
              </w:rPr>
            </w:pPr>
          </w:p>
          <w:p w14:paraId="311119FD" w14:textId="77777777" w:rsidR="00845E8C" w:rsidRDefault="00845E8C" w:rsidP="00A15E92">
            <w:pPr>
              <w:keepNext/>
              <w:rPr>
                <w:rStyle w:val="Lienhypertexte"/>
                <w:b/>
              </w:rPr>
            </w:pPr>
          </w:p>
          <w:p w14:paraId="781EBE12" w14:textId="77777777" w:rsidR="00845E8C" w:rsidRPr="00C93153" w:rsidRDefault="00845E8C" w:rsidP="00A15E92">
            <w:pPr>
              <w:keepNext/>
              <w:rPr>
                <w:sz w:val="16"/>
                <w:szCs w:val="16"/>
                <w:highlight w:val="yellow"/>
                <w:lang w:val="en-US"/>
              </w:rPr>
            </w:pPr>
          </w:p>
        </w:tc>
        <w:tc>
          <w:tcPr>
            <w:tcW w:w="6096" w:type="dxa"/>
            <w:gridSpan w:val="2"/>
            <w:tcBorders>
              <w:top w:val="triple" w:sz="4" w:space="0" w:color="auto"/>
              <w:left w:val="nil"/>
              <w:bottom w:val="nil"/>
              <w:right w:val="nil"/>
            </w:tcBorders>
          </w:tcPr>
          <w:p w14:paraId="4E6EBD76" w14:textId="77777777" w:rsidR="00845E8C" w:rsidRPr="003C6844" w:rsidRDefault="00D60409" w:rsidP="00B207C5">
            <w:pPr>
              <w:keepNext/>
              <w:rPr>
                <w:lang w:val="it-CH"/>
              </w:rPr>
            </w:pPr>
            <w:r>
              <w:rPr>
                <w:b/>
                <w:lang w:val="de-DE"/>
              </w:rPr>
              <w:t>Gemeinsame Behandlung</w:t>
            </w:r>
          </w:p>
          <w:p w14:paraId="09673AB4" w14:textId="77777777" w:rsidR="00266D9E" w:rsidRDefault="00D60409" w:rsidP="00B207C5">
            <w:pPr>
              <w:keepNext/>
              <w:rPr>
                <w:b/>
                <w:lang w:val="de-DE"/>
              </w:rPr>
            </w:pPr>
            <w:r>
              <w:rPr>
                <w:b/>
                <w:lang w:val="de-DE"/>
              </w:rPr>
              <w:t xml:space="preserve">Examen </w:t>
            </w:r>
            <w:proofErr w:type="spellStart"/>
            <w:r>
              <w:rPr>
                <w:b/>
                <w:lang w:val="de-DE"/>
              </w:rPr>
              <w:t>simultané</w:t>
            </w:r>
            <w:proofErr w:type="spellEnd"/>
          </w:p>
          <w:p w14:paraId="5843AEE8" w14:textId="77777777" w:rsidR="00266D9E" w:rsidRDefault="00D60409" w:rsidP="00B207C5">
            <w:pPr>
              <w:keepNext/>
              <w:rPr>
                <w:b/>
                <w:lang w:val="de-DE"/>
              </w:rPr>
            </w:pPr>
            <w:proofErr w:type="spellStart"/>
            <w:r>
              <w:rPr>
                <w:b/>
                <w:lang w:val="de-DE"/>
              </w:rPr>
              <w:t>Trattazione</w:t>
            </w:r>
            <w:proofErr w:type="spellEnd"/>
            <w:r>
              <w:rPr>
                <w:b/>
                <w:lang w:val="de-DE"/>
              </w:rPr>
              <w:t xml:space="preserve"> </w:t>
            </w:r>
            <w:proofErr w:type="spellStart"/>
            <w:r>
              <w:rPr>
                <w:b/>
                <w:lang w:val="de-DE"/>
              </w:rPr>
              <w:t>congiunta</w:t>
            </w:r>
            <w:proofErr w:type="spellEnd"/>
          </w:p>
        </w:tc>
        <w:tc>
          <w:tcPr>
            <w:tcW w:w="567" w:type="dxa"/>
            <w:tcBorders>
              <w:top w:val="triple" w:sz="4" w:space="0" w:color="auto"/>
              <w:left w:val="nil"/>
              <w:bottom w:val="nil"/>
              <w:right w:val="nil"/>
            </w:tcBorders>
            <w:hideMark/>
          </w:tcPr>
          <w:p w14:paraId="3799D7DE" w14:textId="77777777" w:rsidR="00845E8C" w:rsidRPr="003C6844" w:rsidRDefault="00845E8C" w:rsidP="00642EDF">
            <w:pPr>
              <w:keepNext/>
              <w:rPr>
                <w:lang w:val="de-CH"/>
              </w:rPr>
            </w:pPr>
          </w:p>
        </w:tc>
        <w:tc>
          <w:tcPr>
            <w:tcW w:w="2268" w:type="dxa"/>
            <w:tcBorders>
              <w:top w:val="triple" w:sz="4" w:space="0" w:color="auto"/>
              <w:left w:val="nil"/>
              <w:bottom w:val="nil"/>
              <w:right w:val="nil"/>
            </w:tcBorders>
            <w:hideMark/>
          </w:tcPr>
          <w:p w14:paraId="23FB3478"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7718AABE" w14:textId="77777777" w:rsidR="00266D9E" w:rsidRPr="003C6844" w:rsidRDefault="00D60409" w:rsidP="00B207C5">
            <w:pPr>
              <w:keepNext/>
              <w:rPr>
                <w:noProof/>
                <w:lang w:val="de-CH"/>
              </w:rPr>
            </w:pPr>
            <w:r w:rsidRPr="003C6844">
              <w:rPr>
                <w:noProof/>
                <w:lang w:val="de-CH"/>
              </w:rPr>
              <w:t>SPK</w:t>
            </w:r>
          </w:p>
          <w:p w14:paraId="085B4259" w14:textId="77777777" w:rsidR="00266D9E" w:rsidRPr="003C6844" w:rsidRDefault="00D60409" w:rsidP="00B207C5">
            <w:pPr>
              <w:keepNext/>
              <w:rPr>
                <w:lang w:val="de-CH"/>
              </w:rPr>
            </w:pPr>
            <w:r w:rsidRPr="003C6844">
              <w:rPr>
                <w:noProof/>
                <w:lang w:val="de-CH"/>
              </w:rPr>
              <w:t>CIP</w:t>
            </w:r>
          </w:p>
          <w:p w14:paraId="300D059B" w14:textId="77777777" w:rsidR="00845E8C" w:rsidRPr="003C6844" w:rsidRDefault="00D60409" w:rsidP="00B207C5">
            <w:pPr>
              <w:keepNext/>
              <w:rPr>
                <w:lang w:val="de-CH"/>
              </w:rPr>
            </w:pPr>
            <w:r w:rsidRPr="003C6844">
              <w:rPr>
                <w:noProof/>
                <w:lang w:val="de-CH"/>
              </w:rPr>
              <w:t>CIP</w:t>
            </w:r>
          </w:p>
        </w:tc>
        <w:tc>
          <w:tcPr>
            <w:tcW w:w="567" w:type="dxa"/>
            <w:tcBorders>
              <w:top w:val="triple" w:sz="4" w:space="0" w:color="auto"/>
              <w:left w:val="nil"/>
              <w:bottom w:val="nil"/>
              <w:right w:val="nil"/>
            </w:tcBorders>
            <w:hideMark/>
          </w:tcPr>
          <w:p w14:paraId="7E9CEAC4" w14:textId="77777777" w:rsidR="00266D9E" w:rsidRPr="003C6844" w:rsidRDefault="00D60409" w:rsidP="00B207C5">
            <w:pPr>
              <w:keepNext/>
              <w:rPr>
                <w:noProof/>
                <w:lang w:val="de-CH"/>
              </w:rPr>
            </w:pPr>
            <w:r w:rsidRPr="003C6844">
              <w:rPr>
                <w:noProof/>
                <w:lang w:val="de-CH"/>
              </w:rPr>
              <w:t>BK</w:t>
            </w:r>
          </w:p>
          <w:p w14:paraId="64E74AC6" w14:textId="77777777" w:rsidR="00266D9E" w:rsidRPr="003C6844" w:rsidRDefault="00D60409" w:rsidP="00B207C5">
            <w:pPr>
              <w:keepNext/>
              <w:rPr>
                <w:lang w:val="de-CH"/>
              </w:rPr>
            </w:pPr>
            <w:r w:rsidRPr="003C6844">
              <w:rPr>
                <w:noProof/>
                <w:lang w:val="de-CH"/>
              </w:rPr>
              <w:t>ChF</w:t>
            </w:r>
          </w:p>
          <w:p w14:paraId="182C8B96" w14:textId="77777777" w:rsidR="00845E8C" w:rsidRPr="003C6844" w:rsidRDefault="00D60409" w:rsidP="00B207C5">
            <w:pPr>
              <w:keepNext/>
              <w:rPr>
                <w:lang w:val="de-CH"/>
              </w:rPr>
            </w:pPr>
            <w:r w:rsidRPr="003C6844">
              <w:rPr>
                <w:noProof/>
                <w:lang w:val="de-CH"/>
              </w:rPr>
              <w:t>CaF</w:t>
            </w:r>
          </w:p>
        </w:tc>
        <w:tc>
          <w:tcPr>
            <w:tcW w:w="1276" w:type="dxa"/>
            <w:gridSpan w:val="2"/>
            <w:tcBorders>
              <w:top w:val="triple" w:sz="4" w:space="0" w:color="auto"/>
              <w:left w:val="nil"/>
              <w:bottom w:val="nil"/>
              <w:right w:val="nil"/>
            </w:tcBorders>
            <w:hideMark/>
          </w:tcPr>
          <w:p w14:paraId="7FF3C46B" w14:textId="77777777" w:rsidR="00266D9E" w:rsidRPr="003C6844" w:rsidRDefault="00D60409" w:rsidP="00B207C5">
            <w:pPr>
              <w:keepNext/>
              <w:rPr>
                <w:noProof/>
                <w:lang w:val="de-CH"/>
              </w:rPr>
            </w:pPr>
            <w:r w:rsidRPr="003C6844">
              <w:rPr>
                <w:noProof/>
                <w:lang w:val="de-CH"/>
              </w:rPr>
              <w:t>Buffat</w:t>
            </w:r>
          </w:p>
          <w:p w14:paraId="45C32F49" w14:textId="77777777" w:rsidR="00845E8C" w:rsidRPr="003C6844" w:rsidRDefault="00D60409" w:rsidP="00B207C5">
            <w:pPr>
              <w:keepNext/>
              <w:rPr>
                <w:lang w:val="de-CH"/>
              </w:rPr>
            </w:pPr>
            <w:r w:rsidRPr="003C6844">
              <w:rPr>
                <w:noProof/>
                <w:lang w:val="de-CH"/>
              </w:rPr>
              <w:t>Romano</w:t>
            </w:r>
          </w:p>
        </w:tc>
        <w:tc>
          <w:tcPr>
            <w:tcW w:w="1134" w:type="dxa"/>
            <w:tcBorders>
              <w:top w:val="triple" w:sz="4" w:space="0" w:color="auto"/>
              <w:left w:val="nil"/>
              <w:bottom w:val="nil"/>
              <w:right w:val="nil"/>
            </w:tcBorders>
            <w:hideMark/>
          </w:tcPr>
          <w:p w14:paraId="6BF9EB71"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6DCA4BC7" w14:textId="77777777" w:rsidR="00845E8C" w:rsidRPr="003C6844" w:rsidRDefault="00D60409" w:rsidP="00B207C5">
            <w:pPr>
              <w:keepNext/>
              <w:rPr>
                <w:lang w:val="de-CH"/>
              </w:rPr>
            </w:pPr>
            <w:r w:rsidRPr="003C6844">
              <w:rPr>
                <w:noProof/>
                <w:lang w:val="de-CH"/>
              </w:rPr>
              <w:t>IIIb/IV</w:t>
            </w:r>
          </w:p>
        </w:tc>
      </w:tr>
      <w:tr w:rsidR="00266D9E" w14:paraId="39E61C8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55E3145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038FE7D6" w14:textId="77777777" w:rsidR="00845E8C" w:rsidRPr="004C13D5" w:rsidRDefault="00D60409" w:rsidP="00B207C5">
            <w:pPr>
              <w:spacing w:beforeAutospacing="1" w:afterAutospacing="1"/>
              <w:rPr>
                <w:rStyle w:val="Lienhypertexte"/>
                <w:b/>
                <w:lang w:val="de-CH"/>
              </w:rPr>
            </w:pPr>
            <w:r>
              <w:rPr>
                <w:b/>
                <w:noProof/>
                <w:lang w:val="de-DE"/>
              </w:rPr>
              <w:t>16.402</w:t>
            </w:r>
          </w:p>
        </w:tc>
        <w:tc>
          <w:tcPr>
            <w:tcW w:w="426" w:type="dxa"/>
            <w:tcBorders>
              <w:top w:val="single" w:sz="4" w:space="0" w:color="auto"/>
              <w:left w:val="nil"/>
              <w:bottom w:val="nil"/>
              <w:right w:val="nil"/>
            </w:tcBorders>
            <w:hideMark/>
          </w:tcPr>
          <w:p w14:paraId="42BD9FE2"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7FAB8234" w14:textId="77777777" w:rsidR="00845E8C" w:rsidRDefault="00456E15" w:rsidP="00A15E92">
            <w:pPr>
              <w:rPr>
                <w:rStyle w:val="Lienhypertexte"/>
                <w:b/>
              </w:rPr>
            </w:pPr>
            <w:hyperlink r:id="rId290" w:history="1">
              <w:r w:rsidR="00D60409">
                <w:rPr>
                  <w:rStyle w:val="Lienhypertexte"/>
                  <w:b/>
                </w:rPr>
                <w:t>DE</w:t>
              </w:r>
            </w:hyperlink>
          </w:p>
          <w:p w14:paraId="71AF14AD" w14:textId="77777777" w:rsidR="00845E8C" w:rsidRDefault="00456E15" w:rsidP="00A15E92">
            <w:pPr>
              <w:rPr>
                <w:rStyle w:val="Lienhypertexte"/>
                <w:b/>
              </w:rPr>
            </w:pPr>
            <w:hyperlink r:id="rId291" w:history="1">
              <w:r w:rsidR="00D60409">
                <w:rPr>
                  <w:rStyle w:val="Lienhypertexte"/>
                  <w:b/>
                </w:rPr>
                <w:t>FR</w:t>
              </w:r>
            </w:hyperlink>
          </w:p>
          <w:p w14:paraId="64B92090" w14:textId="77777777" w:rsidR="00845E8C" w:rsidRPr="00C93153" w:rsidRDefault="00456E15" w:rsidP="00A15E92">
            <w:pPr>
              <w:rPr>
                <w:sz w:val="16"/>
                <w:szCs w:val="16"/>
                <w:highlight w:val="yellow"/>
                <w:lang w:val="en-US"/>
              </w:rPr>
            </w:pPr>
            <w:hyperlink r:id="rId292" w:history="1">
              <w:r w:rsidR="00D60409">
                <w:rPr>
                  <w:rStyle w:val="Lienhypertexte"/>
                  <w:b/>
                </w:rPr>
                <w:t>IT</w:t>
              </w:r>
            </w:hyperlink>
          </w:p>
        </w:tc>
        <w:tc>
          <w:tcPr>
            <w:tcW w:w="6096" w:type="dxa"/>
            <w:gridSpan w:val="2"/>
            <w:tcBorders>
              <w:top w:val="single" w:sz="4" w:space="0" w:color="auto"/>
              <w:left w:val="nil"/>
              <w:bottom w:val="nil"/>
              <w:right w:val="nil"/>
            </w:tcBorders>
          </w:tcPr>
          <w:p w14:paraId="2D232DEC" w14:textId="77777777" w:rsidR="00845E8C" w:rsidRPr="00456E15" w:rsidRDefault="00D60409" w:rsidP="00B207C5">
            <w:pPr>
              <w:rPr>
                <w:lang w:val="de-CH"/>
              </w:rPr>
            </w:pPr>
            <w:r>
              <w:rPr>
                <w:noProof/>
                <w:lang w:val="de-DE"/>
              </w:rPr>
              <w:t>Pa.Iv. Fraktion RL. Legislaturplanung. Vermeidung unnötiger Kosten im Parlamentsbetrieb</w:t>
            </w:r>
          </w:p>
          <w:p w14:paraId="39A58902" w14:textId="77777777" w:rsidR="00266D9E" w:rsidRPr="00456E15" w:rsidRDefault="00D60409" w:rsidP="00B207C5">
            <w:pPr>
              <w:rPr>
                <w:lang w:val="fr-CH"/>
              </w:rPr>
            </w:pPr>
            <w:r>
              <w:rPr>
                <w:noProof/>
                <w:lang w:val="de-DE"/>
              </w:rPr>
              <w:t xml:space="preserve">Iv.pa. Groupe RL. </w:t>
            </w:r>
            <w:r w:rsidRPr="00456E15">
              <w:rPr>
                <w:noProof/>
                <w:lang w:val="fr-CH"/>
              </w:rPr>
              <w:t>Programme de la législature. Suppression des coûts inutiles liés aux activités parlementaires</w:t>
            </w:r>
          </w:p>
          <w:p w14:paraId="1E85D623" w14:textId="77777777" w:rsidR="00845E8C" w:rsidRPr="003C6844" w:rsidRDefault="00D60409" w:rsidP="00B207C5">
            <w:pPr>
              <w:rPr>
                <w:lang w:val="it-CH"/>
              </w:rPr>
            </w:pPr>
            <w:r w:rsidRPr="00456E15">
              <w:rPr>
                <w:noProof/>
                <w:lang w:val="it-IT"/>
              </w:rPr>
              <w:t>Iv.pa. Gruppo RL. Programma di legislatura. Eliminazione di costi inutili nell'attività parlamentare</w:t>
            </w:r>
          </w:p>
        </w:tc>
        <w:tc>
          <w:tcPr>
            <w:tcW w:w="567" w:type="dxa"/>
            <w:tcBorders>
              <w:top w:val="single" w:sz="4" w:space="0" w:color="auto"/>
              <w:left w:val="nil"/>
              <w:bottom w:val="nil"/>
              <w:right w:val="nil"/>
            </w:tcBorders>
            <w:hideMark/>
          </w:tcPr>
          <w:p w14:paraId="0F74D057" w14:textId="77777777" w:rsidR="00845E8C" w:rsidRPr="00456E15" w:rsidRDefault="00845E8C" w:rsidP="00642EDF">
            <w:pPr>
              <w:rPr>
                <w:lang w:val="it-IT"/>
              </w:rPr>
            </w:pPr>
          </w:p>
        </w:tc>
        <w:tc>
          <w:tcPr>
            <w:tcW w:w="2268" w:type="dxa"/>
            <w:tcBorders>
              <w:top w:val="single" w:sz="4" w:space="0" w:color="auto"/>
              <w:left w:val="nil"/>
              <w:bottom w:val="nil"/>
              <w:right w:val="nil"/>
            </w:tcBorders>
            <w:hideMark/>
          </w:tcPr>
          <w:p w14:paraId="0F6941FF" w14:textId="77777777" w:rsidR="00266D9E" w:rsidRPr="003C6844" w:rsidRDefault="00D60409" w:rsidP="00B207C5">
            <w:pPr>
              <w:rPr>
                <w:noProof/>
                <w:lang w:val="de-CH"/>
              </w:rPr>
            </w:pPr>
            <w:r w:rsidRPr="003C6844">
              <w:rPr>
                <w:noProof/>
                <w:lang w:val="de-CH"/>
              </w:rPr>
              <w:t>Abschreibung</w:t>
            </w:r>
          </w:p>
          <w:p w14:paraId="54158371" w14:textId="77777777" w:rsidR="00266D9E" w:rsidRPr="003C6844" w:rsidRDefault="00D60409" w:rsidP="00B207C5">
            <w:pPr>
              <w:rPr>
                <w:lang w:val="de-CH"/>
              </w:rPr>
            </w:pPr>
            <w:r w:rsidRPr="003C6844">
              <w:rPr>
                <w:noProof/>
                <w:lang w:val="de-CH"/>
              </w:rPr>
              <w:t>Classement</w:t>
            </w:r>
          </w:p>
          <w:p w14:paraId="58605B8B" w14:textId="77777777" w:rsidR="00845E8C" w:rsidRPr="003C6844" w:rsidRDefault="00D60409" w:rsidP="00B207C5">
            <w:pPr>
              <w:rPr>
                <w:lang w:val="de-CH"/>
              </w:rPr>
            </w:pPr>
            <w:r w:rsidRPr="003C6844">
              <w:rPr>
                <w:noProof/>
                <w:lang w:val="de-CH"/>
              </w:rPr>
              <w:t>Stralcio dal ruolo</w:t>
            </w:r>
          </w:p>
        </w:tc>
        <w:tc>
          <w:tcPr>
            <w:tcW w:w="850" w:type="dxa"/>
            <w:tcBorders>
              <w:top w:val="single" w:sz="4" w:space="0" w:color="auto"/>
              <w:left w:val="nil"/>
              <w:bottom w:val="nil"/>
              <w:right w:val="nil"/>
            </w:tcBorders>
            <w:hideMark/>
          </w:tcPr>
          <w:p w14:paraId="03A4C701"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63732D3B"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549B0F4B"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5BA6886F"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1ECD0283" w14:textId="77777777" w:rsidR="00845E8C" w:rsidRPr="003C6844" w:rsidRDefault="00845E8C" w:rsidP="00B207C5">
            <w:pPr>
              <w:rPr>
                <w:lang w:val="de-CH"/>
              </w:rPr>
            </w:pPr>
          </w:p>
        </w:tc>
      </w:tr>
      <w:tr w:rsidR="00266D9E" w14:paraId="2063490F"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4BE23992"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40C7628B" w14:textId="77777777" w:rsidR="00845E8C" w:rsidRPr="004C13D5" w:rsidRDefault="00D60409" w:rsidP="00B207C5">
            <w:pPr>
              <w:spacing w:beforeAutospacing="1" w:afterAutospacing="1"/>
              <w:rPr>
                <w:rStyle w:val="Lienhypertexte"/>
                <w:b/>
                <w:lang w:val="de-CH"/>
              </w:rPr>
            </w:pPr>
            <w:r>
              <w:rPr>
                <w:b/>
                <w:noProof/>
                <w:lang w:val="de-DE"/>
              </w:rPr>
              <w:t>16.425</w:t>
            </w:r>
          </w:p>
        </w:tc>
        <w:tc>
          <w:tcPr>
            <w:tcW w:w="426" w:type="dxa"/>
            <w:tcBorders>
              <w:top w:val="single" w:sz="4" w:space="0" w:color="auto"/>
              <w:left w:val="nil"/>
              <w:bottom w:val="nil"/>
              <w:right w:val="nil"/>
            </w:tcBorders>
            <w:hideMark/>
          </w:tcPr>
          <w:p w14:paraId="3C1C336E"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20EDE100" w14:textId="77777777" w:rsidR="00845E8C" w:rsidRDefault="00456E15" w:rsidP="00A15E92">
            <w:pPr>
              <w:rPr>
                <w:rStyle w:val="Lienhypertexte"/>
                <w:b/>
              </w:rPr>
            </w:pPr>
            <w:hyperlink r:id="rId293" w:history="1">
              <w:r w:rsidR="00D60409">
                <w:rPr>
                  <w:rStyle w:val="Lienhypertexte"/>
                  <w:b/>
                </w:rPr>
                <w:t>DE</w:t>
              </w:r>
            </w:hyperlink>
          </w:p>
          <w:p w14:paraId="60DD6EE7" w14:textId="77777777" w:rsidR="00845E8C" w:rsidRDefault="00456E15" w:rsidP="00A15E92">
            <w:pPr>
              <w:rPr>
                <w:rStyle w:val="Lienhypertexte"/>
                <w:b/>
              </w:rPr>
            </w:pPr>
            <w:hyperlink r:id="rId294" w:history="1">
              <w:r w:rsidR="00D60409">
                <w:rPr>
                  <w:rStyle w:val="Lienhypertexte"/>
                  <w:b/>
                </w:rPr>
                <w:t>FR</w:t>
              </w:r>
            </w:hyperlink>
          </w:p>
          <w:p w14:paraId="29F46CB6" w14:textId="77777777" w:rsidR="00845E8C" w:rsidRPr="00C93153" w:rsidRDefault="00456E15" w:rsidP="00A15E92">
            <w:pPr>
              <w:rPr>
                <w:sz w:val="16"/>
                <w:szCs w:val="16"/>
                <w:highlight w:val="yellow"/>
                <w:lang w:val="en-US"/>
              </w:rPr>
            </w:pPr>
            <w:hyperlink r:id="rId295" w:history="1">
              <w:r w:rsidR="00D60409">
                <w:rPr>
                  <w:rStyle w:val="Lienhypertexte"/>
                  <w:b/>
                </w:rPr>
                <w:t>IT</w:t>
              </w:r>
            </w:hyperlink>
          </w:p>
        </w:tc>
        <w:tc>
          <w:tcPr>
            <w:tcW w:w="6096" w:type="dxa"/>
            <w:gridSpan w:val="2"/>
            <w:tcBorders>
              <w:top w:val="single" w:sz="4" w:space="0" w:color="auto"/>
              <w:left w:val="nil"/>
              <w:bottom w:val="nil"/>
              <w:right w:val="nil"/>
            </w:tcBorders>
          </w:tcPr>
          <w:p w14:paraId="20FB3EF6" w14:textId="77777777" w:rsidR="00845E8C" w:rsidRPr="00456E15" w:rsidRDefault="00D60409" w:rsidP="00B207C5">
            <w:pPr>
              <w:rPr>
                <w:lang w:val="fr-CH"/>
              </w:rPr>
            </w:pPr>
            <w:r w:rsidRPr="00456E15">
              <w:rPr>
                <w:noProof/>
                <w:lang w:val="fr-CH"/>
              </w:rPr>
              <w:t>Pa.Iv. 16.016-NR. Legislaturplanung. Verfahrensänderung</w:t>
            </w:r>
          </w:p>
          <w:p w14:paraId="61AB29B9" w14:textId="77777777" w:rsidR="00266D9E" w:rsidRPr="00456E15" w:rsidRDefault="00D60409" w:rsidP="00B207C5">
            <w:pPr>
              <w:rPr>
                <w:lang w:val="fr-CH"/>
              </w:rPr>
            </w:pPr>
            <w:r w:rsidRPr="00456E15">
              <w:rPr>
                <w:noProof/>
                <w:lang w:val="fr-CH"/>
              </w:rPr>
              <w:t>Iv.pa. 16.016-CN. Programme de la législature. Modification de la procédure</w:t>
            </w:r>
          </w:p>
          <w:p w14:paraId="7E6C8D8C" w14:textId="77777777" w:rsidR="00845E8C" w:rsidRPr="003C6844" w:rsidRDefault="00D60409" w:rsidP="00B207C5">
            <w:pPr>
              <w:rPr>
                <w:lang w:val="it-CH"/>
              </w:rPr>
            </w:pPr>
            <w:r w:rsidRPr="00456E15">
              <w:rPr>
                <w:noProof/>
                <w:lang w:val="it-IT"/>
              </w:rPr>
              <w:t xml:space="preserve">Iv.pa. 16.016-CN. Programma di legislatura. </w:t>
            </w:r>
            <w:r>
              <w:rPr>
                <w:noProof/>
                <w:lang w:val="de-DE"/>
              </w:rPr>
              <w:t>Modifica della procedura</w:t>
            </w:r>
          </w:p>
        </w:tc>
        <w:tc>
          <w:tcPr>
            <w:tcW w:w="567" w:type="dxa"/>
            <w:tcBorders>
              <w:top w:val="single" w:sz="4" w:space="0" w:color="auto"/>
              <w:left w:val="nil"/>
              <w:bottom w:val="nil"/>
              <w:right w:val="nil"/>
            </w:tcBorders>
            <w:hideMark/>
          </w:tcPr>
          <w:p w14:paraId="257F30EB"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1B8460FE" w14:textId="77777777" w:rsidR="00266D9E" w:rsidRPr="003C6844" w:rsidRDefault="00D60409" w:rsidP="00B207C5">
            <w:pPr>
              <w:rPr>
                <w:noProof/>
                <w:lang w:val="de-CH"/>
              </w:rPr>
            </w:pPr>
            <w:r w:rsidRPr="003C6844">
              <w:rPr>
                <w:noProof/>
                <w:lang w:val="de-CH"/>
              </w:rPr>
              <w:t>Abschreibung</w:t>
            </w:r>
          </w:p>
          <w:p w14:paraId="4089BDE6" w14:textId="77777777" w:rsidR="00266D9E" w:rsidRPr="003C6844" w:rsidRDefault="00D60409" w:rsidP="00B207C5">
            <w:pPr>
              <w:rPr>
                <w:lang w:val="de-CH"/>
              </w:rPr>
            </w:pPr>
            <w:r w:rsidRPr="003C6844">
              <w:rPr>
                <w:noProof/>
                <w:lang w:val="de-CH"/>
              </w:rPr>
              <w:t>Classement</w:t>
            </w:r>
          </w:p>
          <w:p w14:paraId="7F470149" w14:textId="77777777" w:rsidR="00845E8C" w:rsidRPr="003C6844" w:rsidRDefault="00D60409" w:rsidP="00B207C5">
            <w:pPr>
              <w:rPr>
                <w:lang w:val="de-CH"/>
              </w:rPr>
            </w:pPr>
            <w:r w:rsidRPr="003C6844">
              <w:rPr>
                <w:noProof/>
                <w:lang w:val="de-CH"/>
              </w:rPr>
              <w:t>Stralcio dal ruolo</w:t>
            </w:r>
          </w:p>
        </w:tc>
        <w:tc>
          <w:tcPr>
            <w:tcW w:w="850" w:type="dxa"/>
            <w:tcBorders>
              <w:top w:val="single" w:sz="4" w:space="0" w:color="auto"/>
              <w:left w:val="nil"/>
              <w:bottom w:val="nil"/>
              <w:right w:val="nil"/>
            </w:tcBorders>
            <w:hideMark/>
          </w:tcPr>
          <w:p w14:paraId="62093A77"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1714C545"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12E099F9"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4D7F97E2"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32F29C4F" w14:textId="77777777" w:rsidR="00845E8C" w:rsidRPr="003C6844" w:rsidRDefault="00845E8C" w:rsidP="00B207C5">
            <w:pPr>
              <w:rPr>
                <w:lang w:val="de-CH"/>
              </w:rPr>
            </w:pPr>
          </w:p>
        </w:tc>
      </w:tr>
      <w:tr w:rsidR="00266D9E" w14:paraId="0083257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1BF68D6F"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5C9C8BA7" w14:textId="77777777" w:rsidR="00845E8C" w:rsidRPr="004C13D5" w:rsidRDefault="00D60409" w:rsidP="00B207C5">
            <w:pPr>
              <w:spacing w:beforeAutospacing="1" w:afterAutospacing="1"/>
              <w:rPr>
                <w:rStyle w:val="Lienhypertexte"/>
                <w:b/>
                <w:lang w:val="de-CH"/>
              </w:rPr>
            </w:pPr>
            <w:r>
              <w:rPr>
                <w:b/>
                <w:noProof/>
                <w:lang w:val="de-DE"/>
              </w:rPr>
              <w:t>16.426</w:t>
            </w:r>
          </w:p>
        </w:tc>
        <w:tc>
          <w:tcPr>
            <w:tcW w:w="426" w:type="dxa"/>
            <w:tcBorders>
              <w:top w:val="single" w:sz="4" w:space="0" w:color="auto"/>
              <w:left w:val="nil"/>
              <w:bottom w:val="triple" w:sz="4" w:space="0" w:color="auto"/>
              <w:right w:val="nil"/>
            </w:tcBorders>
            <w:hideMark/>
          </w:tcPr>
          <w:p w14:paraId="7CA66593"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1693A56D" w14:textId="77777777" w:rsidR="00845E8C" w:rsidRDefault="00456E15" w:rsidP="00A15E92">
            <w:pPr>
              <w:rPr>
                <w:rStyle w:val="Lienhypertexte"/>
                <w:b/>
              </w:rPr>
            </w:pPr>
            <w:hyperlink r:id="rId296" w:history="1">
              <w:r w:rsidR="00D60409">
                <w:rPr>
                  <w:rStyle w:val="Lienhypertexte"/>
                  <w:b/>
                </w:rPr>
                <w:t>DE</w:t>
              </w:r>
            </w:hyperlink>
          </w:p>
          <w:p w14:paraId="393E052A" w14:textId="77777777" w:rsidR="00845E8C" w:rsidRDefault="00456E15" w:rsidP="00A15E92">
            <w:pPr>
              <w:rPr>
                <w:rStyle w:val="Lienhypertexte"/>
                <w:b/>
              </w:rPr>
            </w:pPr>
            <w:hyperlink r:id="rId297" w:history="1">
              <w:r w:rsidR="00D60409">
                <w:rPr>
                  <w:rStyle w:val="Lienhypertexte"/>
                  <w:b/>
                </w:rPr>
                <w:t>FR</w:t>
              </w:r>
            </w:hyperlink>
          </w:p>
          <w:p w14:paraId="1B58E970" w14:textId="77777777" w:rsidR="00845E8C" w:rsidRPr="00C93153" w:rsidRDefault="00456E15" w:rsidP="00A15E92">
            <w:pPr>
              <w:rPr>
                <w:sz w:val="16"/>
                <w:szCs w:val="16"/>
                <w:highlight w:val="yellow"/>
                <w:lang w:val="en-US"/>
              </w:rPr>
            </w:pPr>
            <w:hyperlink r:id="rId298" w:history="1">
              <w:r w:rsidR="00D60409">
                <w:rPr>
                  <w:rStyle w:val="Lienhypertexte"/>
                  <w:b/>
                </w:rPr>
                <w:t>IT</w:t>
              </w:r>
            </w:hyperlink>
          </w:p>
        </w:tc>
        <w:tc>
          <w:tcPr>
            <w:tcW w:w="6096" w:type="dxa"/>
            <w:gridSpan w:val="2"/>
            <w:tcBorders>
              <w:top w:val="single" w:sz="4" w:space="0" w:color="auto"/>
              <w:left w:val="nil"/>
              <w:bottom w:val="triple" w:sz="4" w:space="0" w:color="auto"/>
              <w:right w:val="nil"/>
            </w:tcBorders>
          </w:tcPr>
          <w:p w14:paraId="3D00249C" w14:textId="77777777" w:rsidR="00845E8C" w:rsidRPr="00456E15" w:rsidRDefault="00D60409" w:rsidP="00B207C5">
            <w:pPr>
              <w:rPr>
                <w:lang w:val="de-CH"/>
              </w:rPr>
            </w:pPr>
            <w:r>
              <w:rPr>
                <w:noProof/>
                <w:lang w:val="de-DE"/>
              </w:rPr>
              <w:t>Pa.Iv. 16.016-NR. Erwähnung von im Parlament hängigen Vorlagen in der Legislaturplanung</w:t>
            </w:r>
          </w:p>
          <w:p w14:paraId="498953FB" w14:textId="77777777" w:rsidR="00266D9E" w:rsidRPr="00456E15" w:rsidRDefault="00D60409" w:rsidP="00B207C5">
            <w:pPr>
              <w:rPr>
                <w:lang w:val="fr-CH"/>
              </w:rPr>
            </w:pPr>
            <w:r w:rsidRPr="00456E15">
              <w:rPr>
                <w:noProof/>
                <w:lang w:val="fr-CH"/>
              </w:rPr>
              <w:t>Iv.pa. 16.016-CN. Mention des projets qui sont en cours de traitement au Parlement dans le programme de la législature</w:t>
            </w:r>
          </w:p>
          <w:p w14:paraId="34679FD2" w14:textId="77777777" w:rsidR="00845E8C" w:rsidRPr="003C6844" w:rsidRDefault="00D60409" w:rsidP="00B207C5">
            <w:pPr>
              <w:rPr>
                <w:lang w:val="it-CH"/>
              </w:rPr>
            </w:pPr>
            <w:r w:rsidRPr="00456E15">
              <w:rPr>
                <w:noProof/>
                <w:lang w:val="it-IT"/>
              </w:rPr>
              <w:t>Iv.pa. 16.016-CN. Menzione nel programma di legislatura dei progetti pendenti in Parlamento</w:t>
            </w:r>
          </w:p>
        </w:tc>
        <w:tc>
          <w:tcPr>
            <w:tcW w:w="567" w:type="dxa"/>
            <w:tcBorders>
              <w:top w:val="single" w:sz="4" w:space="0" w:color="auto"/>
              <w:left w:val="nil"/>
              <w:bottom w:val="triple" w:sz="4" w:space="0" w:color="auto"/>
              <w:right w:val="nil"/>
            </w:tcBorders>
            <w:hideMark/>
          </w:tcPr>
          <w:p w14:paraId="066B1AC0" w14:textId="77777777" w:rsidR="00845E8C" w:rsidRPr="00456E15" w:rsidRDefault="00845E8C" w:rsidP="00642EDF">
            <w:pPr>
              <w:rPr>
                <w:lang w:val="it-IT"/>
              </w:rPr>
            </w:pPr>
          </w:p>
        </w:tc>
        <w:tc>
          <w:tcPr>
            <w:tcW w:w="2268" w:type="dxa"/>
            <w:tcBorders>
              <w:top w:val="single" w:sz="4" w:space="0" w:color="auto"/>
              <w:left w:val="nil"/>
              <w:bottom w:val="triple" w:sz="4" w:space="0" w:color="auto"/>
              <w:right w:val="nil"/>
            </w:tcBorders>
            <w:hideMark/>
          </w:tcPr>
          <w:p w14:paraId="55EDFAF6" w14:textId="77777777" w:rsidR="00266D9E" w:rsidRPr="003C6844" w:rsidRDefault="00D60409" w:rsidP="00B207C5">
            <w:pPr>
              <w:rPr>
                <w:noProof/>
                <w:lang w:val="de-CH"/>
              </w:rPr>
            </w:pPr>
            <w:r w:rsidRPr="003C6844">
              <w:rPr>
                <w:noProof/>
                <w:lang w:val="de-CH"/>
              </w:rPr>
              <w:t>Abschreibung</w:t>
            </w:r>
          </w:p>
          <w:p w14:paraId="25C18696" w14:textId="77777777" w:rsidR="00266D9E" w:rsidRPr="003C6844" w:rsidRDefault="00D60409" w:rsidP="00B207C5">
            <w:pPr>
              <w:rPr>
                <w:lang w:val="de-CH"/>
              </w:rPr>
            </w:pPr>
            <w:r w:rsidRPr="003C6844">
              <w:rPr>
                <w:noProof/>
                <w:lang w:val="de-CH"/>
              </w:rPr>
              <w:t>Classement</w:t>
            </w:r>
          </w:p>
          <w:p w14:paraId="0C54EC75" w14:textId="77777777" w:rsidR="00845E8C" w:rsidRPr="003C6844" w:rsidRDefault="00D60409" w:rsidP="00B207C5">
            <w:pPr>
              <w:rPr>
                <w:lang w:val="de-CH"/>
              </w:rPr>
            </w:pPr>
            <w:r w:rsidRPr="003C6844">
              <w:rPr>
                <w:noProof/>
                <w:lang w:val="de-CH"/>
              </w:rPr>
              <w:t>Stralcio dal ruolo</w:t>
            </w:r>
          </w:p>
        </w:tc>
        <w:tc>
          <w:tcPr>
            <w:tcW w:w="850" w:type="dxa"/>
            <w:tcBorders>
              <w:top w:val="single" w:sz="4" w:space="0" w:color="auto"/>
              <w:left w:val="nil"/>
              <w:bottom w:val="triple" w:sz="4" w:space="0" w:color="auto"/>
              <w:right w:val="nil"/>
            </w:tcBorders>
            <w:hideMark/>
          </w:tcPr>
          <w:p w14:paraId="30FFEE51" w14:textId="77777777" w:rsidR="00845E8C" w:rsidRPr="003C6844" w:rsidRDefault="00845E8C" w:rsidP="00B207C5">
            <w:pPr>
              <w:rPr>
                <w:lang w:val="de-CH"/>
              </w:rPr>
            </w:pPr>
          </w:p>
        </w:tc>
        <w:tc>
          <w:tcPr>
            <w:tcW w:w="567" w:type="dxa"/>
            <w:tcBorders>
              <w:top w:val="single" w:sz="4" w:space="0" w:color="auto"/>
              <w:left w:val="nil"/>
              <w:bottom w:val="triple" w:sz="4" w:space="0" w:color="auto"/>
              <w:right w:val="nil"/>
            </w:tcBorders>
            <w:hideMark/>
          </w:tcPr>
          <w:p w14:paraId="65665A89"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22AC340E"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4355C159"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4BE73904" w14:textId="77777777" w:rsidR="00845E8C" w:rsidRPr="003C6844" w:rsidRDefault="00845E8C" w:rsidP="00B207C5">
            <w:pPr>
              <w:rPr>
                <w:lang w:val="de-CH"/>
              </w:rPr>
            </w:pPr>
          </w:p>
        </w:tc>
      </w:tr>
      <w:tr w:rsidR="00266D9E" w14:paraId="7BA2060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2405BD5"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A0FD6EB" w14:textId="77777777" w:rsidR="00845E8C" w:rsidRPr="004C13D5" w:rsidRDefault="00D60409" w:rsidP="00B207C5">
            <w:pPr>
              <w:spacing w:beforeAutospacing="1" w:afterAutospacing="1"/>
              <w:rPr>
                <w:rStyle w:val="Lienhypertexte"/>
                <w:b/>
                <w:lang w:val="de-CH"/>
              </w:rPr>
            </w:pPr>
            <w:r>
              <w:rPr>
                <w:b/>
                <w:noProof/>
                <w:lang w:val="de-DE"/>
              </w:rPr>
              <w:t>18.080</w:t>
            </w:r>
          </w:p>
        </w:tc>
        <w:tc>
          <w:tcPr>
            <w:tcW w:w="426" w:type="dxa"/>
            <w:tcBorders>
              <w:top w:val="single" w:sz="4" w:space="0" w:color="auto"/>
              <w:left w:val="nil"/>
              <w:bottom w:val="single" w:sz="4" w:space="0" w:color="auto"/>
              <w:right w:val="nil"/>
            </w:tcBorders>
            <w:hideMark/>
          </w:tcPr>
          <w:p w14:paraId="0CB4C0D4" w14:textId="77777777" w:rsidR="00845E8C" w:rsidRPr="00A026A1" w:rsidRDefault="00D60409" w:rsidP="00591530">
            <w:pPr>
              <w:spacing w:beforeAutospacing="1" w:afterAutospacing="1"/>
              <w:jc w:val="center"/>
              <w:rPr>
                <w:b/>
                <w:lang w:val="de-DE"/>
              </w:rPr>
            </w:pPr>
            <w:r>
              <w:rPr>
                <w:b/>
                <w:noProof/>
                <w:lang w:val="de-DE"/>
              </w:rPr>
              <w:t>sn</w:t>
            </w:r>
          </w:p>
        </w:tc>
        <w:tc>
          <w:tcPr>
            <w:tcW w:w="708" w:type="dxa"/>
            <w:tcBorders>
              <w:top w:val="single" w:sz="4" w:space="0" w:color="auto"/>
              <w:left w:val="nil"/>
              <w:bottom w:val="single" w:sz="4" w:space="0" w:color="auto"/>
              <w:right w:val="nil"/>
            </w:tcBorders>
            <w:hideMark/>
          </w:tcPr>
          <w:p w14:paraId="0D56351F" w14:textId="77777777" w:rsidR="00845E8C" w:rsidRDefault="00456E15" w:rsidP="00A15E92">
            <w:pPr>
              <w:rPr>
                <w:rStyle w:val="Lienhypertexte"/>
                <w:b/>
              </w:rPr>
            </w:pPr>
            <w:hyperlink r:id="rId299" w:history="1">
              <w:r w:rsidR="00D60409">
                <w:rPr>
                  <w:rStyle w:val="Lienhypertexte"/>
                  <w:b/>
                </w:rPr>
                <w:t>DE</w:t>
              </w:r>
            </w:hyperlink>
          </w:p>
          <w:p w14:paraId="3F40B144" w14:textId="77777777" w:rsidR="00845E8C" w:rsidRDefault="00456E15" w:rsidP="00A15E92">
            <w:pPr>
              <w:rPr>
                <w:rStyle w:val="Lienhypertexte"/>
                <w:b/>
              </w:rPr>
            </w:pPr>
            <w:hyperlink r:id="rId300" w:history="1">
              <w:r w:rsidR="00D60409">
                <w:rPr>
                  <w:rStyle w:val="Lienhypertexte"/>
                  <w:b/>
                </w:rPr>
                <w:t>FR</w:t>
              </w:r>
            </w:hyperlink>
          </w:p>
          <w:p w14:paraId="2FDD50BA" w14:textId="77777777" w:rsidR="00845E8C" w:rsidRPr="00C93153" w:rsidRDefault="00456E15" w:rsidP="00A15E92">
            <w:pPr>
              <w:rPr>
                <w:sz w:val="16"/>
                <w:szCs w:val="16"/>
                <w:highlight w:val="yellow"/>
                <w:lang w:val="en-US"/>
              </w:rPr>
            </w:pPr>
            <w:hyperlink r:id="rId301"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586EACEF" w14:textId="77777777" w:rsidR="00845E8C" w:rsidRPr="00456E15" w:rsidRDefault="00D60409" w:rsidP="00B207C5">
            <w:pPr>
              <w:rPr>
                <w:lang w:val="fr-CH"/>
              </w:rPr>
            </w:pPr>
            <w:r>
              <w:rPr>
                <w:noProof/>
                <w:lang w:val="de-DE"/>
              </w:rPr>
              <w:t xml:space="preserve">Kantonsverfassungen Schwyz, Zug, Freiburg, Basel-Stadt, Basel-Landschaft und Appenzell Innerrhoden. </w:t>
            </w:r>
            <w:r w:rsidRPr="00456E15">
              <w:rPr>
                <w:noProof/>
                <w:lang w:val="fr-CH"/>
              </w:rPr>
              <w:t>Gewährleistung</w:t>
            </w:r>
          </w:p>
          <w:p w14:paraId="28ED43F6" w14:textId="77777777" w:rsidR="00266D9E" w:rsidRPr="00456E15" w:rsidRDefault="00D60409" w:rsidP="00B207C5">
            <w:pPr>
              <w:rPr>
                <w:lang w:val="it-IT"/>
              </w:rPr>
            </w:pPr>
            <w:r w:rsidRPr="00456E15">
              <w:rPr>
                <w:noProof/>
                <w:lang w:val="fr-CH"/>
              </w:rPr>
              <w:t xml:space="preserve">Constitutions des cantons de Schwyz, de Zoug, de Fribourg, de Bâle-Ville, de Bâle-Campagne et d’Appenzell Rhodes-Intérieures. </w:t>
            </w:r>
            <w:r w:rsidRPr="00456E15">
              <w:rPr>
                <w:noProof/>
                <w:lang w:val="it-IT"/>
              </w:rPr>
              <w:t>Garantie</w:t>
            </w:r>
          </w:p>
          <w:p w14:paraId="315506DD" w14:textId="77777777" w:rsidR="00845E8C" w:rsidRPr="003C6844" w:rsidRDefault="00D60409" w:rsidP="00B207C5">
            <w:pPr>
              <w:rPr>
                <w:lang w:val="it-CH"/>
              </w:rPr>
            </w:pPr>
            <w:r w:rsidRPr="00456E15">
              <w:rPr>
                <w:noProof/>
                <w:lang w:val="it-IT"/>
              </w:rPr>
              <w:t xml:space="preserve">Costituzioni dei Cantoni di Svitto, Zugo, Friburgo, Basilea Città, Basilea Campagna e Appenzello Interno. </w:t>
            </w:r>
            <w:r>
              <w:rPr>
                <w:noProof/>
                <w:lang w:val="de-DE"/>
              </w:rPr>
              <w:t>Garanzia</w:t>
            </w:r>
          </w:p>
        </w:tc>
        <w:tc>
          <w:tcPr>
            <w:tcW w:w="567" w:type="dxa"/>
            <w:tcBorders>
              <w:top w:val="single" w:sz="4" w:space="0" w:color="auto"/>
              <w:left w:val="nil"/>
              <w:bottom w:val="single" w:sz="4" w:space="0" w:color="auto"/>
              <w:right w:val="nil"/>
            </w:tcBorders>
            <w:hideMark/>
          </w:tcPr>
          <w:p w14:paraId="25F5259A"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8B04C34"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2E6836C4" w14:textId="77777777" w:rsidR="00266D9E" w:rsidRPr="003C6844" w:rsidRDefault="00D60409" w:rsidP="00B207C5">
            <w:pPr>
              <w:rPr>
                <w:noProof/>
                <w:lang w:val="de-CH"/>
              </w:rPr>
            </w:pPr>
            <w:r w:rsidRPr="003C6844">
              <w:rPr>
                <w:noProof/>
                <w:lang w:val="de-CH"/>
              </w:rPr>
              <w:t>SPK</w:t>
            </w:r>
          </w:p>
          <w:p w14:paraId="6F09C8CE" w14:textId="77777777" w:rsidR="00266D9E" w:rsidRPr="003C6844" w:rsidRDefault="00D60409" w:rsidP="00B207C5">
            <w:pPr>
              <w:rPr>
                <w:lang w:val="de-CH"/>
              </w:rPr>
            </w:pPr>
            <w:r w:rsidRPr="003C6844">
              <w:rPr>
                <w:noProof/>
                <w:lang w:val="de-CH"/>
              </w:rPr>
              <w:t>CIP</w:t>
            </w:r>
          </w:p>
          <w:p w14:paraId="65696B3D"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1843EC4A" w14:textId="77777777" w:rsidR="00266D9E" w:rsidRPr="003C6844" w:rsidRDefault="00D60409" w:rsidP="00B207C5">
            <w:pPr>
              <w:rPr>
                <w:noProof/>
                <w:lang w:val="de-CH"/>
              </w:rPr>
            </w:pPr>
            <w:r w:rsidRPr="003C6844">
              <w:rPr>
                <w:noProof/>
                <w:lang w:val="de-CH"/>
              </w:rPr>
              <w:t>EJPD</w:t>
            </w:r>
          </w:p>
          <w:p w14:paraId="00CC804B" w14:textId="77777777" w:rsidR="00266D9E" w:rsidRPr="003C6844" w:rsidRDefault="00D60409" w:rsidP="00B207C5">
            <w:pPr>
              <w:rPr>
                <w:lang w:val="de-CH"/>
              </w:rPr>
            </w:pPr>
            <w:r w:rsidRPr="003C6844">
              <w:rPr>
                <w:noProof/>
                <w:lang w:val="de-CH"/>
              </w:rPr>
              <w:t>DFJP</w:t>
            </w:r>
          </w:p>
          <w:p w14:paraId="40627392"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single" w:sz="4" w:space="0" w:color="auto"/>
              <w:right w:val="nil"/>
            </w:tcBorders>
            <w:hideMark/>
          </w:tcPr>
          <w:p w14:paraId="1BF875F8"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25D26670"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13B0AB22" w14:textId="77777777" w:rsidR="00845E8C" w:rsidRPr="003C6844" w:rsidRDefault="00D60409" w:rsidP="00B207C5">
            <w:pPr>
              <w:rPr>
                <w:lang w:val="de-CH"/>
              </w:rPr>
            </w:pPr>
            <w:r w:rsidRPr="003C6844">
              <w:rPr>
                <w:noProof/>
                <w:lang w:val="de-CH"/>
              </w:rPr>
              <w:t>V</w:t>
            </w:r>
          </w:p>
        </w:tc>
      </w:tr>
      <w:tr w:rsidR="00266D9E" w14:paraId="622AB4F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nil"/>
              <w:right w:val="nil"/>
            </w:tcBorders>
            <w:hideMark/>
          </w:tcPr>
          <w:p w14:paraId="11CE09BF"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285897B7" w14:textId="77777777" w:rsidR="00845E8C" w:rsidRPr="004C13D5" w:rsidRDefault="00D60409" w:rsidP="00B207C5">
            <w:pPr>
              <w:spacing w:beforeAutospacing="1" w:afterAutospacing="1"/>
              <w:rPr>
                <w:rStyle w:val="Lienhypertexte"/>
                <w:b/>
                <w:lang w:val="de-CH"/>
              </w:rPr>
            </w:pPr>
            <w:r>
              <w:rPr>
                <w:b/>
                <w:noProof/>
                <w:lang w:val="de-DE"/>
              </w:rPr>
              <w:t>17.060</w:t>
            </w:r>
          </w:p>
        </w:tc>
        <w:tc>
          <w:tcPr>
            <w:tcW w:w="426" w:type="dxa"/>
            <w:tcBorders>
              <w:top w:val="single" w:sz="4" w:space="0" w:color="auto"/>
              <w:left w:val="nil"/>
              <w:bottom w:val="nil"/>
              <w:right w:val="nil"/>
            </w:tcBorders>
            <w:hideMark/>
          </w:tcPr>
          <w:p w14:paraId="69C10B37"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nil"/>
              <w:right w:val="nil"/>
            </w:tcBorders>
            <w:hideMark/>
          </w:tcPr>
          <w:p w14:paraId="2DD81E9D" w14:textId="77777777" w:rsidR="00845E8C" w:rsidRDefault="00456E15" w:rsidP="00A15E92">
            <w:pPr>
              <w:rPr>
                <w:rStyle w:val="Lienhypertexte"/>
                <w:b/>
              </w:rPr>
            </w:pPr>
            <w:hyperlink r:id="rId302" w:history="1">
              <w:r w:rsidR="00D60409">
                <w:rPr>
                  <w:rStyle w:val="Lienhypertexte"/>
                  <w:b/>
                </w:rPr>
                <w:t>DE</w:t>
              </w:r>
            </w:hyperlink>
          </w:p>
          <w:p w14:paraId="571B3A83" w14:textId="77777777" w:rsidR="00845E8C" w:rsidRDefault="00456E15" w:rsidP="00A15E92">
            <w:pPr>
              <w:rPr>
                <w:rStyle w:val="Lienhypertexte"/>
                <w:b/>
              </w:rPr>
            </w:pPr>
            <w:hyperlink r:id="rId303" w:history="1">
              <w:r w:rsidR="00D60409">
                <w:rPr>
                  <w:rStyle w:val="Lienhypertexte"/>
                  <w:b/>
                </w:rPr>
                <w:t>FR</w:t>
              </w:r>
            </w:hyperlink>
          </w:p>
          <w:p w14:paraId="4AA08663" w14:textId="77777777" w:rsidR="00845E8C" w:rsidRPr="00C93153" w:rsidRDefault="00456E15" w:rsidP="00A15E92">
            <w:pPr>
              <w:rPr>
                <w:sz w:val="16"/>
                <w:szCs w:val="16"/>
                <w:highlight w:val="yellow"/>
                <w:lang w:val="en-US"/>
              </w:rPr>
            </w:pPr>
            <w:hyperlink r:id="rId304" w:history="1">
              <w:r w:rsidR="00D60409">
                <w:rPr>
                  <w:rStyle w:val="Lienhypertexte"/>
                  <w:b/>
                </w:rPr>
                <w:t>IT</w:t>
              </w:r>
            </w:hyperlink>
          </w:p>
        </w:tc>
        <w:tc>
          <w:tcPr>
            <w:tcW w:w="6096" w:type="dxa"/>
            <w:gridSpan w:val="2"/>
            <w:tcBorders>
              <w:top w:val="single" w:sz="4" w:space="0" w:color="auto"/>
              <w:left w:val="nil"/>
              <w:bottom w:val="nil"/>
              <w:right w:val="nil"/>
            </w:tcBorders>
          </w:tcPr>
          <w:p w14:paraId="0B5052CB" w14:textId="77777777" w:rsidR="00845E8C" w:rsidRPr="00456E15" w:rsidRDefault="00D60409" w:rsidP="00B207C5">
            <w:pPr>
              <w:rPr>
                <w:lang w:val="fr-CH"/>
              </w:rPr>
            </w:pPr>
            <w:r>
              <w:rPr>
                <w:noProof/>
                <w:lang w:val="de-DE"/>
              </w:rPr>
              <w:t xml:space="preserve">Für verantwortungsvolle Unternehmen – zum Schutz von Mensch und Umwelt. </w:t>
            </w:r>
            <w:r w:rsidRPr="00456E15">
              <w:rPr>
                <w:noProof/>
                <w:lang w:val="fr-CH"/>
              </w:rPr>
              <w:t>Volksinitiative</w:t>
            </w:r>
          </w:p>
          <w:p w14:paraId="2384EC85" w14:textId="77777777" w:rsidR="00266D9E" w:rsidRPr="00456E15" w:rsidRDefault="00D60409" w:rsidP="00B207C5">
            <w:pPr>
              <w:rPr>
                <w:lang w:val="fr-CH"/>
              </w:rPr>
            </w:pPr>
            <w:r w:rsidRPr="00456E15">
              <w:rPr>
                <w:noProof/>
                <w:lang w:val="fr-CH"/>
              </w:rPr>
              <w:t>Entreprises responsables – pour protéger l’être humain et l’environnement. Initiative populaire</w:t>
            </w:r>
          </w:p>
          <w:p w14:paraId="3D727BB0" w14:textId="77777777" w:rsidR="00845E8C" w:rsidRPr="003C6844" w:rsidRDefault="00D60409" w:rsidP="00B207C5">
            <w:pPr>
              <w:rPr>
                <w:lang w:val="it-CH"/>
              </w:rPr>
            </w:pPr>
            <w:r w:rsidRPr="00456E15">
              <w:rPr>
                <w:noProof/>
                <w:lang w:val="it-IT"/>
              </w:rPr>
              <w:t xml:space="preserve">Per imprese responsabili – a tutela dell’essere umano e dell’ambiente. </w:t>
            </w:r>
            <w:r>
              <w:rPr>
                <w:noProof/>
                <w:lang w:val="de-DE"/>
              </w:rPr>
              <w:t>Iniziativa popolare</w:t>
            </w:r>
          </w:p>
        </w:tc>
        <w:tc>
          <w:tcPr>
            <w:tcW w:w="567" w:type="dxa"/>
            <w:tcBorders>
              <w:top w:val="single" w:sz="4" w:space="0" w:color="auto"/>
              <w:left w:val="nil"/>
              <w:bottom w:val="nil"/>
              <w:right w:val="nil"/>
            </w:tcBorders>
            <w:hideMark/>
          </w:tcPr>
          <w:p w14:paraId="6BFFF2D1" w14:textId="77777777" w:rsidR="00845E8C" w:rsidRPr="003C6844" w:rsidRDefault="00845E8C" w:rsidP="00642EDF">
            <w:pPr>
              <w:rPr>
                <w:lang w:val="de-CH"/>
              </w:rPr>
            </w:pPr>
          </w:p>
        </w:tc>
        <w:tc>
          <w:tcPr>
            <w:tcW w:w="2268" w:type="dxa"/>
            <w:tcBorders>
              <w:top w:val="single" w:sz="4" w:space="0" w:color="auto"/>
              <w:left w:val="nil"/>
              <w:bottom w:val="nil"/>
              <w:right w:val="nil"/>
            </w:tcBorders>
            <w:hideMark/>
          </w:tcPr>
          <w:p w14:paraId="55131AA2" w14:textId="77777777" w:rsidR="00845E8C" w:rsidRPr="003C6844" w:rsidRDefault="00845E8C" w:rsidP="00B207C5">
            <w:pPr>
              <w:rPr>
                <w:lang w:val="de-CH"/>
              </w:rPr>
            </w:pPr>
          </w:p>
        </w:tc>
        <w:tc>
          <w:tcPr>
            <w:tcW w:w="850" w:type="dxa"/>
            <w:tcBorders>
              <w:top w:val="single" w:sz="4" w:space="0" w:color="auto"/>
              <w:left w:val="nil"/>
              <w:bottom w:val="nil"/>
              <w:right w:val="nil"/>
            </w:tcBorders>
            <w:hideMark/>
          </w:tcPr>
          <w:p w14:paraId="58F1A978" w14:textId="77777777" w:rsidR="00266D9E" w:rsidRPr="003C6844" w:rsidRDefault="00D60409" w:rsidP="00B207C5">
            <w:pPr>
              <w:rPr>
                <w:noProof/>
                <w:lang w:val="de-CH"/>
              </w:rPr>
            </w:pPr>
            <w:r w:rsidRPr="003C6844">
              <w:rPr>
                <w:noProof/>
                <w:lang w:val="de-CH"/>
              </w:rPr>
              <w:t>RK</w:t>
            </w:r>
          </w:p>
          <w:p w14:paraId="49FF3AA8" w14:textId="77777777" w:rsidR="00266D9E" w:rsidRPr="003C6844" w:rsidRDefault="00D60409" w:rsidP="00B207C5">
            <w:pPr>
              <w:rPr>
                <w:lang w:val="de-CH"/>
              </w:rPr>
            </w:pPr>
            <w:r w:rsidRPr="003C6844">
              <w:rPr>
                <w:noProof/>
                <w:lang w:val="de-CH"/>
              </w:rPr>
              <w:t>CAJ</w:t>
            </w:r>
          </w:p>
          <w:p w14:paraId="5F7A259B"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nil"/>
              <w:right w:val="nil"/>
            </w:tcBorders>
            <w:hideMark/>
          </w:tcPr>
          <w:p w14:paraId="6C019EB2" w14:textId="77777777" w:rsidR="00266D9E" w:rsidRPr="003C6844" w:rsidRDefault="00D60409" w:rsidP="00B207C5">
            <w:pPr>
              <w:rPr>
                <w:noProof/>
                <w:lang w:val="de-CH"/>
              </w:rPr>
            </w:pPr>
            <w:r w:rsidRPr="003C6844">
              <w:rPr>
                <w:noProof/>
                <w:lang w:val="de-CH"/>
              </w:rPr>
              <w:t>EJPD</w:t>
            </w:r>
          </w:p>
          <w:p w14:paraId="15320861" w14:textId="77777777" w:rsidR="00266D9E" w:rsidRPr="003C6844" w:rsidRDefault="00D60409" w:rsidP="00B207C5">
            <w:pPr>
              <w:rPr>
                <w:lang w:val="de-CH"/>
              </w:rPr>
            </w:pPr>
            <w:r w:rsidRPr="003C6844">
              <w:rPr>
                <w:noProof/>
                <w:lang w:val="de-CH"/>
              </w:rPr>
              <w:t>DFJP</w:t>
            </w:r>
          </w:p>
          <w:p w14:paraId="3B783280" w14:textId="77777777" w:rsidR="00845E8C" w:rsidRPr="003C6844" w:rsidRDefault="00D60409" w:rsidP="00B207C5">
            <w:pPr>
              <w:rPr>
                <w:lang w:val="de-CH"/>
              </w:rPr>
            </w:pPr>
            <w:r w:rsidRPr="003C6844">
              <w:rPr>
                <w:noProof/>
                <w:lang w:val="de-CH"/>
              </w:rPr>
              <w:t>DFGP</w:t>
            </w:r>
          </w:p>
        </w:tc>
        <w:tc>
          <w:tcPr>
            <w:tcW w:w="1276" w:type="dxa"/>
            <w:gridSpan w:val="2"/>
            <w:tcBorders>
              <w:top w:val="single" w:sz="4" w:space="0" w:color="auto"/>
              <w:left w:val="nil"/>
              <w:bottom w:val="nil"/>
              <w:right w:val="nil"/>
            </w:tcBorders>
            <w:hideMark/>
          </w:tcPr>
          <w:p w14:paraId="0D363A5C"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74699770" w14:textId="77777777" w:rsidR="00845E8C" w:rsidRPr="003C6844" w:rsidRDefault="00845E8C" w:rsidP="00B207C5">
            <w:pPr>
              <w:rPr>
                <w:lang w:val="de-CH"/>
              </w:rPr>
            </w:pPr>
          </w:p>
        </w:tc>
        <w:tc>
          <w:tcPr>
            <w:tcW w:w="709" w:type="dxa"/>
            <w:tcBorders>
              <w:top w:val="single" w:sz="4" w:space="0" w:color="auto"/>
              <w:left w:val="nil"/>
              <w:bottom w:val="nil"/>
              <w:right w:val="nil"/>
            </w:tcBorders>
          </w:tcPr>
          <w:p w14:paraId="11E3907D" w14:textId="77777777" w:rsidR="00845E8C" w:rsidRPr="003C6844" w:rsidRDefault="00D60409" w:rsidP="00B207C5">
            <w:pPr>
              <w:rPr>
                <w:lang w:val="de-CH"/>
              </w:rPr>
            </w:pPr>
            <w:r w:rsidRPr="003C6844">
              <w:rPr>
                <w:noProof/>
                <w:lang w:val="de-CH"/>
              </w:rPr>
              <w:t>V</w:t>
            </w:r>
          </w:p>
        </w:tc>
      </w:tr>
      <w:tr w:rsidR="00266D9E" w14:paraId="5E6704A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triple" w:sz="4" w:space="0" w:color="auto"/>
              <w:left w:val="triple" w:sz="2" w:space="0" w:color="auto"/>
              <w:bottom w:val="nil"/>
              <w:right w:val="nil"/>
            </w:tcBorders>
            <w:hideMark/>
          </w:tcPr>
          <w:p w14:paraId="1B6E6D36" w14:textId="77777777" w:rsidR="00845E8C" w:rsidRPr="00230BCC" w:rsidRDefault="00D60409" w:rsidP="00B207C5">
            <w:pPr>
              <w:keepNext/>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triple" w:sz="4" w:space="0" w:color="auto"/>
              <w:left w:val="nil"/>
              <w:bottom w:val="nil"/>
              <w:right w:val="nil"/>
            </w:tcBorders>
            <w:hideMark/>
          </w:tcPr>
          <w:p w14:paraId="76606A89" w14:textId="77777777" w:rsidR="00845E8C" w:rsidRPr="004C13D5" w:rsidRDefault="00845E8C" w:rsidP="00B207C5">
            <w:pPr>
              <w:keepNext/>
              <w:spacing w:beforeAutospacing="1" w:afterAutospacing="1"/>
              <w:rPr>
                <w:rStyle w:val="Lienhypertexte"/>
                <w:b/>
                <w:lang w:val="de-CH"/>
              </w:rPr>
            </w:pPr>
          </w:p>
        </w:tc>
        <w:tc>
          <w:tcPr>
            <w:tcW w:w="426" w:type="dxa"/>
            <w:tcBorders>
              <w:top w:val="triple" w:sz="4" w:space="0" w:color="auto"/>
              <w:left w:val="nil"/>
              <w:bottom w:val="nil"/>
              <w:right w:val="nil"/>
            </w:tcBorders>
            <w:hideMark/>
          </w:tcPr>
          <w:p w14:paraId="6BE3F344" w14:textId="77777777" w:rsidR="00845E8C" w:rsidRPr="00A026A1" w:rsidRDefault="00845E8C" w:rsidP="00591530">
            <w:pPr>
              <w:keepNext/>
              <w:spacing w:beforeAutospacing="1" w:afterAutospacing="1"/>
              <w:jc w:val="center"/>
              <w:rPr>
                <w:b/>
                <w:lang w:val="de-DE"/>
              </w:rPr>
            </w:pPr>
          </w:p>
        </w:tc>
        <w:tc>
          <w:tcPr>
            <w:tcW w:w="708" w:type="dxa"/>
            <w:tcBorders>
              <w:top w:val="triple" w:sz="4" w:space="0" w:color="auto"/>
              <w:left w:val="nil"/>
              <w:bottom w:val="nil"/>
              <w:right w:val="nil"/>
            </w:tcBorders>
            <w:hideMark/>
          </w:tcPr>
          <w:p w14:paraId="22F86E51" w14:textId="77777777" w:rsidR="00845E8C" w:rsidRDefault="00845E8C" w:rsidP="00A15E92">
            <w:pPr>
              <w:keepNext/>
              <w:rPr>
                <w:rStyle w:val="Lienhypertexte"/>
                <w:b/>
              </w:rPr>
            </w:pPr>
          </w:p>
          <w:p w14:paraId="2FACE195" w14:textId="77777777" w:rsidR="00845E8C" w:rsidRDefault="00845E8C" w:rsidP="00A15E92">
            <w:pPr>
              <w:keepNext/>
              <w:rPr>
                <w:rStyle w:val="Lienhypertexte"/>
                <w:b/>
              </w:rPr>
            </w:pPr>
          </w:p>
          <w:p w14:paraId="1656E7E6" w14:textId="77777777" w:rsidR="00845E8C" w:rsidRPr="00C93153" w:rsidRDefault="00845E8C" w:rsidP="00A15E92">
            <w:pPr>
              <w:keepNext/>
              <w:rPr>
                <w:sz w:val="16"/>
                <w:szCs w:val="16"/>
                <w:highlight w:val="yellow"/>
                <w:lang w:val="en-US"/>
              </w:rPr>
            </w:pPr>
          </w:p>
        </w:tc>
        <w:tc>
          <w:tcPr>
            <w:tcW w:w="6096" w:type="dxa"/>
            <w:gridSpan w:val="2"/>
            <w:tcBorders>
              <w:top w:val="triple" w:sz="4" w:space="0" w:color="auto"/>
              <w:left w:val="nil"/>
              <w:bottom w:val="nil"/>
              <w:right w:val="nil"/>
            </w:tcBorders>
          </w:tcPr>
          <w:p w14:paraId="1F0B2312" w14:textId="77777777" w:rsidR="00845E8C" w:rsidRPr="003C6844" w:rsidRDefault="00D60409" w:rsidP="00B207C5">
            <w:pPr>
              <w:keepNext/>
              <w:rPr>
                <w:lang w:val="it-CH"/>
              </w:rPr>
            </w:pPr>
            <w:r>
              <w:rPr>
                <w:b/>
                <w:lang w:val="de-DE"/>
              </w:rPr>
              <w:t>Gemeinsame Behandlung</w:t>
            </w:r>
          </w:p>
          <w:p w14:paraId="094D2C14" w14:textId="77777777" w:rsidR="00266D9E" w:rsidRDefault="00D60409" w:rsidP="00B207C5">
            <w:pPr>
              <w:keepNext/>
              <w:rPr>
                <w:b/>
                <w:lang w:val="de-DE"/>
              </w:rPr>
            </w:pPr>
            <w:r>
              <w:rPr>
                <w:b/>
                <w:lang w:val="de-DE"/>
              </w:rPr>
              <w:t xml:space="preserve">Examen </w:t>
            </w:r>
            <w:proofErr w:type="spellStart"/>
            <w:r>
              <w:rPr>
                <w:b/>
                <w:lang w:val="de-DE"/>
              </w:rPr>
              <w:t>simultané</w:t>
            </w:r>
            <w:proofErr w:type="spellEnd"/>
          </w:p>
          <w:p w14:paraId="70A0BA21" w14:textId="77777777" w:rsidR="00266D9E" w:rsidRDefault="00D60409" w:rsidP="00B207C5">
            <w:pPr>
              <w:keepNext/>
              <w:rPr>
                <w:b/>
                <w:lang w:val="de-DE"/>
              </w:rPr>
            </w:pPr>
            <w:proofErr w:type="spellStart"/>
            <w:r>
              <w:rPr>
                <w:b/>
                <w:lang w:val="de-DE"/>
              </w:rPr>
              <w:t>Trattazione</w:t>
            </w:r>
            <w:proofErr w:type="spellEnd"/>
            <w:r>
              <w:rPr>
                <w:b/>
                <w:lang w:val="de-DE"/>
              </w:rPr>
              <w:t xml:space="preserve"> </w:t>
            </w:r>
            <w:proofErr w:type="spellStart"/>
            <w:r>
              <w:rPr>
                <w:b/>
                <w:lang w:val="de-DE"/>
              </w:rPr>
              <w:t>congiunta</w:t>
            </w:r>
            <w:proofErr w:type="spellEnd"/>
          </w:p>
        </w:tc>
        <w:tc>
          <w:tcPr>
            <w:tcW w:w="567" w:type="dxa"/>
            <w:tcBorders>
              <w:top w:val="triple" w:sz="4" w:space="0" w:color="auto"/>
              <w:left w:val="nil"/>
              <w:bottom w:val="nil"/>
              <w:right w:val="nil"/>
            </w:tcBorders>
            <w:hideMark/>
          </w:tcPr>
          <w:p w14:paraId="61116D09" w14:textId="77777777" w:rsidR="00845E8C" w:rsidRPr="003C6844" w:rsidRDefault="00845E8C" w:rsidP="00642EDF">
            <w:pPr>
              <w:keepNext/>
              <w:rPr>
                <w:lang w:val="de-CH"/>
              </w:rPr>
            </w:pPr>
          </w:p>
        </w:tc>
        <w:tc>
          <w:tcPr>
            <w:tcW w:w="2268" w:type="dxa"/>
            <w:tcBorders>
              <w:top w:val="triple" w:sz="4" w:space="0" w:color="auto"/>
              <w:left w:val="nil"/>
              <w:bottom w:val="nil"/>
              <w:right w:val="nil"/>
            </w:tcBorders>
            <w:hideMark/>
          </w:tcPr>
          <w:p w14:paraId="7490E595" w14:textId="77777777" w:rsidR="00845E8C" w:rsidRPr="003C6844" w:rsidRDefault="00845E8C" w:rsidP="00B207C5">
            <w:pPr>
              <w:keepNext/>
              <w:rPr>
                <w:lang w:val="de-CH"/>
              </w:rPr>
            </w:pPr>
          </w:p>
        </w:tc>
        <w:tc>
          <w:tcPr>
            <w:tcW w:w="850" w:type="dxa"/>
            <w:tcBorders>
              <w:top w:val="triple" w:sz="4" w:space="0" w:color="auto"/>
              <w:left w:val="nil"/>
              <w:bottom w:val="nil"/>
              <w:right w:val="nil"/>
            </w:tcBorders>
            <w:hideMark/>
          </w:tcPr>
          <w:p w14:paraId="75C473DF" w14:textId="77777777" w:rsidR="00266D9E" w:rsidRPr="003C6844" w:rsidRDefault="00D60409" w:rsidP="00B207C5">
            <w:pPr>
              <w:keepNext/>
              <w:rPr>
                <w:noProof/>
                <w:lang w:val="de-CH"/>
              </w:rPr>
            </w:pPr>
            <w:r w:rsidRPr="003C6844">
              <w:rPr>
                <w:noProof/>
                <w:lang w:val="de-CH"/>
              </w:rPr>
              <w:t>SPK</w:t>
            </w:r>
          </w:p>
          <w:p w14:paraId="0C9E1DD6" w14:textId="77777777" w:rsidR="00266D9E" w:rsidRPr="003C6844" w:rsidRDefault="00D60409" w:rsidP="00B207C5">
            <w:pPr>
              <w:keepNext/>
              <w:rPr>
                <w:lang w:val="de-CH"/>
              </w:rPr>
            </w:pPr>
            <w:r w:rsidRPr="003C6844">
              <w:rPr>
                <w:noProof/>
                <w:lang w:val="de-CH"/>
              </w:rPr>
              <w:t>CIP</w:t>
            </w:r>
          </w:p>
          <w:p w14:paraId="28EB5CE8" w14:textId="77777777" w:rsidR="00845E8C" w:rsidRPr="003C6844" w:rsidRDefault="00D60409" w:rsidP="00B207C5">
            <w:pPr>
              <w:keepNext/>
              <w:rPr>
                <w:lang w:val="de-CH"/>
              </w:rPr>
            </w:pPr>
            <w:r w:rsidRPr="003C6844">
              <w:rPr>
                <w:noProof/>
                <w:lang w:val="de-CH"/>
              </w:rPr>
              <w:t>CIP</w:t>
            </w:r>
          </w:p>
        </w:tc>
        <w:tc>
          <w:tcPr>
            <w:tcW w:w="567" w:type="dxa"/>
            <w:tcBorders>
              <w:top w:val="triple" w:sz="4" w:space="0" w:color="auto"/>
              <w:left w:val="nil"/>
              <w:bottom w:val="nil"/>
              <w:right w:val="nil"/>
            </w:tcBorders>
            <w:hideMark/>
          </w:tcPr>
          <w:p w14:paraId="6857F2AA" w14:textId="77777777" w:rsidR="00266D9E" w:rsidRPr="003C6844" w:rsidRDefault="00D60409" w:rsidP="00B207C5">
            <w:pPr>
              <w:keepNext/>
              <w:rPr>
                <w:noProof/>
                <w:lang w:val="de-CH"/>
              </w:rPr>
            </w:pPr>
            <w:r w:rsidRPr="003C6844">
              <w:rPr>
                <w:noProof/>
                <w:lang w:val="de-CH"/>
              </w:rPr>
              <w:t>Parl</w:t>
            </w:r>
          </w:p>
          <w:p w14:paraId="1105616A" w14:textId="77777777" w:rsidR="00266D9E" w:rsidRPr="003C6844" w:rsidRDefault="00D60409" w:rsidP="00B207C5">
            <w:pPr>
              <w:keepNext/>
              <w:rPr>
                <w:lang w:val="de-CH"/>
              </w:rPr>
            </w:pPr>
            <w:r w:rsidRPr="003C6844">
              <w:rPr>
                <w:noProof/>
                <w:lang w:val="de-CH"/>
              </w:rPr>
              <w:t>Parl</w:t>
            </w:r>
          </w:p>
          <w:p w14:paraId="1676EA70" w14:textId="77777777" w:rsidR="00845E8C" w:rsidRPr="003C6844" w:rsidRDefault="00D60409" w:rsidP="00B207C5">
            <w:pPr>
              <w:keepNext/>
              <w:rPr>
                <w:lang w:val="de-CH"/>
              </w:rPr>
            </w:pPr>
            <w:r w:rsidRPr="003C6844">
              <w:rPr>
                <w:noProof/>
                <w:lang w:val="de-CH"/>
              </w:rPr>
              <w:t>Parl</w:t>
            </w:r>
          </w:p>
        </w:tc>
        <w:tc>
          <w:tcPr>
            <w:tcW w:w="1276" w:type="dxa"/>
            <w:gridSpan w:val="2"/>
            <w:tcBorders>
              <w:top w:val="triple" w:sz="4" w:space="0" w:color="auto"/>
              <w:left w:val="nil"/>
              <w:bottom w:val="nil"/>
              <w:right w:val="nil"/>
            </w:tcBorders>
            <w:hideMark/>
          </w:tcPr>
          <w:p w14:paraId="6B0C96BD" w14:textId="77777777" w:rsidR="00845E8C" w:rsidRPr="003C6844" w:rsidRDefault="00845E8C" w:rsidP="00B207C5">
            <w:pPr>
              <w:keepNext/>
              <w:rPr>
                <w:lang w:val="de-CH"/>
              </w:rPr>
            </w:pPr>
          </w:p>
        </w:tc>
        <w:tc>
          <w:tcPr>
            <w:tcW w:w="1134" w:type="dxa"/>
            <w:tcBorders>
              <w:top w:val="triple" w:sz="4" w:space="0" w:color="auto"/>
              <w:left w:val="nil"/>
              <w:bottom w:val="nil"/>
              <w:right w:val="nil"/>
            </w:tcBorders>
            <w:hideMark/>
          </w:tcPr>
          <w:p w14:paraId="5CFFB882" w14:textId="77777777" w:rsidR="00845E8C" w:rsidRPr="003C6844" w:rsidRDefault="00845E8C" w:rsidP="00B207C5">
            <w:pPr>
              <w:keepNext/>
              <w:rPr>
                <w:lang w:val="de-CH"/>
              </w:rPr>
            </w:pPr>
          </w:p>
        </w:tc>
        <w:tc>
          <w:tcPr>
            <w:tcW w:w="709" w:type="dxa"/>
            <w:tcBorders>
              <w:top w:val="triple" w:sz="4" w:space="0" w:color="auto"/>
              <w:left w:val="nil"/>
              <w:bottom w:val="nil"/>
              <w:right w:val="triple" w:sz="2" w:space="0" w:color="auto"/>
            </w:tcBorders>
          </w:tcPr>
          <w:p w14:paraId="59564A23" w14:textId="77777777" w:rsidR="00845E8C" w:rsidRPr="003C6844" w:rsidRDefault="00D60409" w:rsidP="00B207C5">
            <w:pPr>
              <w:keepNext/>
              <w:rPr>
                <w:lang w:val="de-CH"/>
              </w:rPr>
            </w:pPr>
            <w:r w:rsidRPr="003C6844">
              <w:rPr>
                <w:noProof/>
                <w:lang w:val="de-CH"/>
              </w:rPr>
              <w:t>V</w:t>
            </w:r>
          </w:p>
        </w:tc>
      </w:tr>
      <w:tr w:rsidR="00266D9E" w14:paraId="564FB0C9"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nil"/>
              <w:right w:val="nil"/>
            </w:tcBorders>
            <w:hideMark/>
          </w:tcPr>
          <w:p w14:paraId="312AF9C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nil"/>
              <w:right w:val="nil"/>
            </w:tcBorders>
            <w:hideMark/>
          </w:tcPr>
          <w:p w14:paraId="58BDF39B" w14:textId="77777777" w:rsidR="00845E8C" w:rsidRPr="004C13D5" w:rsidRDefault="00D60409" w:rsidP="00B207C5">
            <w:pPr>
              <w:spacing w:beforeAutospacing="1" w:afterAutospacing="1"/>
              <w:rPr>
                <w:rStyle w:val="Lienhypertexte"/>
                <w:b/>
                <w:lang w:val="de-CH"/>
              </w:rPr>
            </w:pPr>
            <w:r>
              <w:rPr>
                <w:b/>
                <w:noProof/>
                <w:lang w:val="de-DE"/>
              </w:rPr>
              <w:t>15.320</w:t>
            </w:r>
          </w:p>
        </w:tc>
        <w:tc>
          <w:tcPr>
            <w:tcW w:w="426" w:type="dxa"/>
            <w:tcBorders>
              <w:top w:val="single" w:sz="4" w:space="0" w:color="auto"/>
              <w:left w:val="nil"/>
              <w:bottom w:val="nil"/>
              <w:right w:val="nil"/>
            </w:tcBorders>
            <w:hideMark/>
          </w:tcPr>
          <w:p w14:paraId="0A375BC0"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nil"/>
              <w:right w:val="nil"/>
            </w:tcBorders>
            <w:hideMark/>
          </w:tcPr>
          <w:p w14:paraId="08C79172" w14:textId="77777777" w:rsidR="00845E8C" w:rsidRDefault="00456E15" w:rsidP="00A15E92">
            <w:pPr>
              <w:rPr>
                <w:rStyle w:val="Lienhypertexte"/>
                <w:b/>
              </w:rPr>
            </w:pPr>
            <w:hyperlink r:id="rId305" w:history="1">
              <w:r w:rsidR="00D60409">
                <w:rPr>
                  <w:rStyle w:val="Lienhypertexte"/>
                  <w:b/>
                </w:rPr>
                <w:t>DE</w:t>
              </w:r>
            </w:hyperlink>
          </w:p>
          <w:p w14:paraId="6B237AD5" w14:textId="77777777" w:rsidR="00845E8C" w:rsidRDefault="00456E15" w:rsidP="00A15E92">
            <w:pPr>
              <w:rPr>
                <w:rStyle w:val="Lienhypertexte"/>
                <w:b/>
              </w:rPr>
            </w:pPr>
            <w:hyperlink r:id="rId306" w:history="1">
              <w:r w:rsidR="00D60409">
                <w:rPr>
                  <w:rStyle w:val="Lienhypertexte"/>
                  <w:b/>
                </w:rPr>
                <w:t>FR</w:t>
              </w:r>
            </w:hyperlink>
          </w:p>
          <w:p w14:paraId="4B2C34F7" w14:textId="77777777" w:rsidR="00845E8C" w:rsidRPr="00C93153" w:rsidRDefault="00456E15" w:rsidP="00A15E92">
            <w:pPr>
              <w:rPr>
                <w:sz w:val="16"/>
                <w:szCs w:val="16"/>
                <w:highlight w:val="yellow"/>
                <w:lang w:val="en-US"/>
              </w:rPr>
            </w:pPr>
            <w:hyperlink r:id="rId307" w:history="1">
              <w:r w:rsidR="00D60409">
                <w:rPr>
                  <w:rStyle w:val="Lienhypertexte"/>
                  <w:b/>
                </w:rPr>
                <w:t>IT</w:t>
              </w:r>
            </w:hyperlink>
          </w:p>
        </w:tc>
        <w:tc>
          <w:tcPr>
            <w:tcW w:w="6096" w:type="dxa"/>
            <w:gridSpan w:val="2"/>
            <w:tcBorders>
              <w:top w:val="single" w:sz="4" w:space="0" w:color="auto"/>
              <w:left w:val="nil"/>
              <w:bottom w:val="nil"/>
              <w:right w:val="nil"/>
            </w:tcBorders>
          </w:tcPr>
          <w:p w14:paraId="79F8BDAC" w14:textId="77777777" w:rsidR="00845E8C" w:rsidRPr="00456E15" w:rsidRDefault="00D60409" w:rsidP="00B207C5">
            <w:pPr>
              <w:rPr>
                <w:lang w:val="de-CH"/>
              </w:rPr>
            </w:pPr>
            <w:r>
              <w:rPr>
                <w:noProof/>
                <w:lang w:val="de-DE"/>
              </w:rPr>
              <w:t>Kt.Iv. Tessin. Systematische Vorlage des Strafregisterauszugs bei der Beantragung von Aufenthaltsbewilligungen durch EU-Bürgerinnen und -Bürger (1)</w:t>
            </w:r>
          </w:p>
          <w:p w14:paraId="5691566F" w14:textId="77777777" w:rsidR="00266D9E" w:rsidRPr="00456E15" w:rsidRDefault="00D60409" w:rsidP="00B207C5">
            <w:pPr>
              <w:rPr>
                <w:lang w:val="fr-CH"/>
              </w:rPr>
            </w:pPr>
            <w:r w:rsidRPr="00456E15">
              <w:rPr>
                <w:noProof/>
                <w:lang w:val="fr-CH"/>
              </w:rPr>
              <w:t>Iv.ct. Tessin. Possibilité de demander systématiquement un extrait du casier judiciaire d'un citoyen de l'Union européenne déposant une demande de permis de séjour (1)</w:t>
            </w:r>
          </w:p>
          <w:p w14:paraId="20ADD058" w14:textId="77777777" w:rsidR="00845E8C" w:rsidRPr="003C6844" w:rsidRDefault="00D60409" w:rsidP="00B207C5">
            <w:pPr>
              <w:rPr>
                <w:lang w:val="it-CH"/>
              </w:rPr>
            </w:pPr>
            <w:r w:rsidRPr="00456E15">
              <w:rPr>
                <w:noProof/>
                <w:lang w:val="it-IT"/>
              </w:rPr>
              <w:t>Iv.ct. Ticino. Possibilità di richiedere sistematicamente la fedina penale ai cittadini dell'Unione europea che chiedono il rilascio di un permesso di dimora (1)</w:t>
            </w:r>
          </w:p>
        </w:tc>
        <w:tc>
          <w:tcPr>
            <w:tcW w:w="567" w:type="dxa"/>
            <w:tcBorders>
              <w:top w:val="single" w:sz="4" w:space="0" w:color="auto"/>
              <w:left w:val="nil"/>
              <w:bottom w:val="nil"/>
              <w:right w:val="nil"/>
            </w:tcBorders>
            <w:hideMark/>
          </w:tcPr>
          <w:p w14:paraId="471E88A6" w14:textId="77777777" w:rsidR="00845E8C" w:rsidRPr="00456E15" w:rsidRDefault="00845E8C" w:rsidP="00642EDF">
            <w:pPr>
              <w:rPr>
                <w:lang w:val="it-IT"/>
              </w:rPr>
            </w:pPr>
          </w:p>
        </w:tc>
        <w:tc>
          <w:tcPr>
            <w:tcW w:w="2268" w:type="dxa"/>
            <w:tcBorders>
              <w:top w:val="single" w:sz="4" w:space="0" w:color="auto"/>
              <w:left w:val="nil"/>
              <w:bottom w:val="nil"/>
              <w:right w:val="nil"/>
            </w:tcBorders>
            <w:hideMark/>
          </w:tcPr>
          <w:p w14:paraId="796D297C" w14:textId="77777777" w:rsidR="00266D9E" w:rsidRPr="003C6844" w:rsidRDefault="00D60409" w:rsidP="00B207C5">
            <w:pPr>
              <w:rPr>
                <w:noProof/>
                <w:lang w:val="de-CH"/>
              </w:rPr>
            </w:pPr>
            <w:r w:rsidRPr="003C6844">
              <w:rPr>
                <w:noProof/>
                <w:lang w:val="de-CH"/>
              </w:rPr>
              <w:t>Fristverlängerung</w:t>
            </w:r>
          </w:p>
          <w:p w14:paraId="6BDD6A70" w14:textId="77777777" w:rsidR="00266D9E" w:rsidRPr="003C6844" w:rsidRDefault="00D60409" w:rsidP="00B207C5">
            <w:pPr>
              <w:rPr>
                <w:lang w:val="de-CH"/>
              </w:rPr>
            </w:pPr>
            <w:r w:rsidRPr="003C6844">
              <w:rPr>
                <w:noProof/>
                <w:lang w:val="de-CH"/>
              </w:rPr>
              <w:t>Prolongation du délai</w:t>
            </w:r>
          </w:p>
          <w:p w14:paraId="28493636" w14:textId="77777777" w:rsidR="00845E8C" w:rsidRPr="003C6844" w:rsidRDefault="00D60409" w:rsidP="00B207C5">
            <w:pPr>
              <w:rPr>
                <w:lang w:val="de-CH"/>
              </w:rPr>
            </w:pPr>
            <w:r w:rsidRPr="003C6844">
              <w:rPr>
                <w:noProof/>
                <w:lang w:val="de-CH"/>
              </w:rPr>
              <w:t>Proroga del termine</w:t>
            </w:r>
          </w:p>
        </w:tc>
        <w:tc>
          <w:tcPr>
            <w:tcW w:w="850" w:type="dxa"/>
            <w:tcBorders>
              <w:top w:val="single" w:sz="4" w:space="0" w:color="auto"/>
              <w:left w:val="nil"/>
              <w:bottom w:val="nil"/>
              <w:right w:val="nil"/>
            </w:tcBorders>
            <w:hideMark/>
          </w:tcPr>
          <w:p w14:paraId="1BB18245" w14:textId="77777777" w:rsidR="00845E8C" w:rsidRPr="003C6844" w:rsidRDefault="00845E8C" w:rsidP="00B207C5">
            <w:pPr>
              <w:rPr>
                <w:lang w:val="de-CH"/>
              </w:rPr>
            </w:pPr>
          </w:p>
        </w:tc>
        <w:tc>
          <w:tcPr>
            <w:tcW w:w="567" w:type="dxa"/>
            <w:tcBorders>
              <w:top w:val="single" w:sz="4" w:space="0" w:color="auto"/>
              <w:left w:val="nil"/>
              <w:bottom w:val="nil"/>
              <w:right w:val="nil"/>
            </w:tcBorders>
            <w:hideMark/>
          </w:tcPr>
          <w:p w14:paraId="03DF63F1" w14:textId="77777777" w:rsidR="00845E8C" w:rsidRPr="003C6844" w:rsidRDefault="00845E8C" w:rsidP="00B207C5">
            <w:pPr>
              <w:rPr>
                <w:lang w:val="de-CH"/>
              </w:rPr>
            </w:pPr>
          </w:p>
        </w:tc>
        <w:tc>
          <w:tcPr>
            <w:tcW w:w="1276" w:type="dxa"/>
            <w:gridSpan w:val="2"/>
            <w:tcBorders>
              <w:top w:val="single" w:sz="4" w:space="0" w:color="auto"/>
              <w:left w:val="nil"/>
              <w:bottom w:val="nil"/>
              <w:right w:val="nil"/>
            </w:tcBorders>
            <w:hideMark/>
          </w:tcPr>
          <w:p w14:paraId="2C09C3FB" w14:textId="77777777" w:rsidR="00845E8C" w:rsidRPr="003C6844" w:rsidRDefault="00845E8C" w:rsidP="00B207C5">
            <w:pPr>
              <w:rPr>
                <w:lang w:val="de-CH"/>
              </w:rPr>
            </w:pPr>
          </w:p>
        </w:tc>
        <w:tc>
          <w:tcPr>
            <w:tcW w:w="1134" w:type="dxa"/>
            <w:tcBorders>
              <w:top w:val="single" w:sz="4" w:space="0" w:color="auto"/>
              <w:left w:val="nil"/>
              <w:bottom w:val="nil"/>
              <w:right w:val="nil"/>
            </w:tcBorders>
            <w:hideMark/>
          </w:tcPr>
          <w:p w14:paraId="0DB04D34" w14:textId="77777777" w:rsidR="00845E8C" w:rsidRPr="003C6844" w:rsidRDefault="00845E8C" w:rsidP="00B207C5">
            <w:pPr>
              <w:rPr>
                <w:lang w:val="de-CH"/>
              </w:rPr>
            </w:pPr>
          </w:p>
        </w:tc>
        <w:tc>
          <w:tcPr>
            <w:tcW w:w="709" w:type="dxa"/>
            <w:tcBorders>
              <w:top w:val="single" w:sz="4" w:space="0" w:color="auto"/>
              <w:left w:val="nil"/>
              <w:bottom w:val="nil"/>
              <w:right w:val="triple" w:sz="2" w:space="0" w:color="auto"/>
            </w:tcBorders>
          </w:tcPr>
          <w:p w14:paraId="3F8E6F46" w14:textId="77777777" w:rsidR="00845E8C" w:rsidRPr="003C6844" w:rsidRDefault="00845E8C" w:rsidP="00B207C5">
            <w:pPr>
              <w:rPr>
                <w:lang w:val="de-CH"/>
              </w:rPr>
            </w:pPr>
          </w:p>
        </w:tc>
      </w:tr>
      <w:tr w:rsidR="00266D9E" w14:paraId="3E09626B"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triple" w:sz="2" w:space="0" w:color="auto"/>
              <w:bottom w:val="triple" w:sz="4" w:space="0" w:color="auto"/>
              <w:right w:val="nil"/>
            </w:tcBorders>
            <w:hideMark/>
          </w:tcPr>
          <w:p w14:paraId="4A3DFF7D"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triple" w:sz="4" w:space="0" w:color="auto"/>
              <w:right w:val="nil"/>
            </w:tcBorders>
            <w:hideMark/>
          </w:tcPr>
          <w:p w14:paraId="477F2A8A" w14:textId="77777777" w:rsidR="00845E8C" w:rsidRPr="004C13D5" w:rsidRDefault="00D60409" w:rsidP="00B207C5">
            <w:pPr>
              <w:spacing w:beforeAutospacing="1" w:afterAutospacing="1"/>
              <w:rPr>
                <w:rStyle w:val="Lienhypertexte"/>
                <w:b/>
                <w:lang w:val="de-CH"/>
              </w:rPr>
            </w:pPr>
            <w:r>
              <w:rPr>
                <w:b/>
                <w:noProof/>
                <w:lang w:val="de-DE"/>
              </w:rPr>
              <w:t>15.321</w:t>
            </w:r>
          </w:p>
        </w:tc>
        <w:tc>
          <w:tcPr>
            <w:tcW w:w="426" w:type="dxa"/>
            <w:tcBorders>
              <w:top w:val="single" w:sz="4" w:space="0" w:color="auto"/>
              <w:left w:val="nil"/>
              <w:bottom w:val="triple" w:sz="4" w:space="0" w:color="auto"/>
              <w:right w:val="nil"/>
            </w:tcBorders>
            <w:hideMark/>
          </w:tcPr>
          <w:p w14:paraId="748FB896"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triple" w:sz="4" w:space="0" w:color="auto"/>
              <w:right w:val="nil"/>
            </w:tcBorders>
            <w:hideMark/>
          </w:tcPr>
          <w:p w14:paraId="48A94522" w14:textId="77777777" w:rsidR="00845E8C" w:rsidRDefault="00456E15" w:rsidP="00A15E92">
            <w:pPr>
              <w:rPr>
                <w:rStyle w:val="Lienhypertexte"/>
                <w:b/>
              </w:rPr>
            </w:pPr>
            <w:hyperlink r:id="rId308" w:history="1">
              <w:r w:rsidR="00D60409">
                <w:rPr>
                  <w:rStyle w:val="Lienhypertexte"/>
                  <w:b/>
                </w:rPr>
                <w:t>DE</w:t>
              </w:r>
            </w:hyperlink>
          </w:p>
          <w:p w14:paraId="20CDFFE5" w14:textId="77777777" w:rsidR="00845E8C" w:rsidRDefault="00456E15" w:rsidP="00A15E92">
            <w:pPr>
              <w:rPr>
                <w:rStyle w:val="Lienhypertexte"/>
                <w:b/>
              </w:rPr>
            </w:pPr>
            <w:hyperlink r:id="rId309" w:history="1">
              <w:r w:rsidR="00D60409">
                <w:rPr>
                  <w:rStyle w:val="Lienhypertexte"/>
                  <w:b/>
                </w:rPr>
                <w:t>FR</w:t>
              </w:r>
            </w:hyperlink>
          </w:p>
          <w:p w14:paraId="19DEC62A" w14:textId="77777777" w:rsidR="00845E8C" w:rsidRPr="00C93153" w:rsidRDefault="00456E15" w:rsidP="00A15E92">
            <w:pPr>
              <w:rPr>
                <w:sz w:val="16"/>
                <w:szCs w:val="16"/>
                <w:highlight w:val="yellow"/>
                <w:lang w:val="en-US"/>
              </w:rPr>
            </w:pPr>
            <w:hyperlink r:id="rId310" w:history="1">
              <w:r w:rsidR="00D60409">
                <w:rPr>
                  <w:rStyle w:val="Lienhypertexte"/>
                  <w:b/>
                </w:rPr>
                <w:t>IT</w:t>
              </w:r>
            </w:hyperlink>
          </w:p>
        </w:tc>
        <w:tc>
          <w:tcPr>
            <w:tcW w:w="6096" w:type="dxa"/>
            <w:gridSpan w:val="2"/>
            <w:tcBorders>
              <w:top w:val="single" w:sz="4" w:space="0" w:color="auto"/>
              <w:left w:val="nil"/>
              <w:bottom w:val="triple" w:sz="4" w:space="0" w:color="auto"/>
              <w:right w:val="nil"/>
            </w:tcBorders>
          </w:tcPr>
          <w:p w14:paraId="12650829" w14:textId="77777777" w:rsidR="00845E8C" w:rsidRPr="00456E15" w:rsidRDefault="00D60409" w:rsidP="00B207C5">
            <w:pPr>
              <w:rPr>
                <w:lang w:val="de-CH"/>
              </w:rPr>
            </w:pPr>
            <w:r>
              <w:rPr>
                <w:noProof/>
                <w:lang w:val="de-DE"/>
              </w:rPr>
              <w:t>Kt.Iv. Tessin. Systematische Vorlage des Strafregisterauszugs bei der Beantragung von Aufenthaltsbewilligungen durch EU-Bürgerinnen und –Bürger (2)</w:t>
            </w:r>
          </w:p>
          <w:p w14:paraId="48F6CAA3" w14:textId="77777777" w:rsidR="00266D9E" w:rsidRPr="00456E15" w:rsidRDefault="00D60409" w:rsidP="00B207C5">
            <w:pPr>
              <w:rPr>
                <w:lang w:val="fr-CH"/>
              </w:rPr>
            </w:pPr>
            <w:r w:rsidRPr="00456E15">
              <w:rPr>
                <w:noProof/>
                <w:lang w:val="fr-CH"/>
              </w:rPr>
              <w:t>Iv.ct. Tessin. Possibilité de demander systématiquement un extrait du casier judiciaire d'un citoyen de l'Union européenne déposant une demande de permis de séjour (2)</w:t>
            </w:r>
          </w:p>
          <w:p w14:paraId="3EC89C77" w14:textId="77777777" w:rsidR="00845E8C" w:rsidRPr="003C6844" w:rsidRDefault="00D60409" w:rsidP="00B207C5">
            <w:pPr>
              <w:rPr>
                <w:lang w:val="it-CH"/>
              </w:rPr>
            </w:pPr>
            <w:r w:rsidRPr="00456E15">
              <w:rPr>
                <w:noProof/>
                <w:lang w:val="it-IT"/>
              </w:rPr>
              <w:t>Iv.ct. Ticino. Possibilità di richiedere sistematicamente la fedina penale ai cittadini dell'Unione europea che chiedono il rilascio di un permesso di dimora (2)</w:t>
            </w:r>
          </w:p>
        </w:tc>
        <w:tc>
          <w:tcPr>
            <w:tcW w:w="567" w:type="dxa"/>
            <w:tcBorders>
              <w:top w:val="single" w:sz="4" w:space="0" w:color="auto"/>
              <w:left w:val="nil"/>
              <w:bottom w:val="triple" w:sz="4" w:space="0" w:color="auto"/>
              <w:right w:val="nil"/>
            </w:tcBorders>
            <w:hideMark/>
          </w:tcPr>
          <w:p w14:paraId="3127657C" w14:textId="77777777" w:rsidR="00845E8C" w:rsidRPr="00456E15" w:rsidRDefault="00845E8C" w:rsidP="00642EDF">
            <w:pPr>
              <w:rPr>
                <w:lang w:val="it-IT"/>
              </w:rPr>
            </w:pPr>
          </w:p>
        </w:tc>
        <w:tc>
          <w:tcPr>
            <w:tcW w:w="2268" w:type="dxa"/>
            <w:tcBorders>
              <w:top w:val="single" w:sz="4" w:space="0" w:color="auto"/>
              <w:left w:val="nil"/>
              <w:bottom w:val="triple" w:sz="4" w:space="0" w:color="auto"/>
              <w:right w:val="nil"/>
            </w:tcBorders>
            <w:hideMark/>
          </w:tcPr>
          <w:p w14:paraId="4F6D213C" w14:textId="77777777" w:rsidR="00845E8C" w:rsidRPr="00456E15" w:rsidRDefault="00D60409" w:rsidP="00B207C5">
            <w:pPr>
              <w:rPr>
                <w:lang w:val="en-US"/>
              </w:rPr>
            </w:pPr>
            <w:r w:rsidRPr="00456E15">
              <w:rPr>
                <w:noProof/>
                <w:lang w:val="en-US"/>
              </w:rPr>
              <w:t>Kt.Iv. 2. Phase</w:t>
            </w:r>
          </w:p>
          <w:p w14:paraId="28A0D6D0" w14:textId="77777777" w:rsidR="00266D9E" w:rsidRPr="00456E15" w:rsidRDefault="00D60409" w:rsidP="00B207C5">
            <w:pPr>
              <w:rPr>
                <w:lang w:val="en-US"/>
              </w:rPr>
            </w:pPr>
            <w:r w:rsidRPr="00456E15">
              <w:rPr>
                <w:noProof/>
                <w:lang w:val="en-US"/>
              </w:rPr>
              <w:t>Iv.ct. 2e phase</w:t>
            </w:r>
          </w:p>
          <w:p w14:paraId="3D5D9F23" w14:textId="77777777" w:rsidR="00845E8C" w:rsidRPr="003C6844" w:rsidRDefault="00D60409" w:rsidP="00B207C5">
            <w:pPr>
              <w:rPr>
                <w:lang w:val="de-CH"/>
              </w:rPr>
            </w:pPr>
            <w:r w:rsidRPr="003C6844">
              <w:rPr>
                <w:noProof/>
                <w:lang w:val="de-CH"/>
              </w:rPr>
              <w:t>Iv.ct. 2a fase</w:t>
            </w:r>
          </w:p>
        </w:tc>
        <w:tc>
          <w:tcPr>
            <w:tcW w:w="850" w:type="dxa"/>
            <w:tcBorders>
              <w:top w:val="single" w:sz="4" w:space="0" w:color="auto"/>
              <w:left w:val="nil"/>
              <w:bottom w:val="triple" w:sz="4" w:space="0" w:color="auto"/>
              <w:right w:val="nil"/>
            </w:tcBorders>
            <w:hideMark/>
          </w:tcPr>
          <w:p w14:paraId="4BAED6AF" w14:textId="77777777" w:rsidR="00845E8C" w:rsidRPr="003C6844" w:rsidRDefault="00845E8C" w:rsidP="00B207C5">
            <w:pPr>
              <w:rPr>
                <w:lang w:val="de-CH"/>
              </w:rPr>
            </w:pPr>
          </w:p>
        </w:tc>
        <w:tc>
          <w:tcPr>
            <w:tcW w:w="567" w:type="dxa"/>
            <w:tcBorders>
              <w:top w:val="single" w:sz="4" w:space="0" w:color="auto"/>
              <w:left w:val="nil"/>
              <w:bottom w:val="triple" w:sz="4" w:space="0" w:color="auto"/>
              <w:right w:val="nil"/>
            </w:tcBorders>
            <w:hideMark/>
          </w:tcPr>
          <w:p w14:paraId="0D6ED0AB" w14:textId="77777777" w:rsidR="00845E8C" w:rsidRPr="003C6844" w:rsidRDefault="00845E8C" w:rsidP="00B207C5">
            <w:pPr>
              <w:rPr>
                <w:lang w:val="de-CH"/>
              </w:rPr>
            </w:pPr>
          </w:p>
        </w:tc>
        <w:tc>
          <w:tcPr>
            <w:tcW w:w="1276" w:type="dxa"/>
            <w:gridSpan w:val="2"/>
            <w:tcBorders>
              <w:top w:val="single" w:sz="4" w:space="0" w:color="auto"/>
              <w:left w:val="nil"/>
              <w:bottom w:val="triple" w:sz="4" w:space="0" w:color="auto"/>
              <w:right w:val="nil"/>
            </w:tcBorders>
            <w:hideMark/>
          </w:tcPr>
          <w:p w14:paraId="6F47E278" w14:textId="77777777" w:rsidR="00845E8C" w:rsidRPr="003C6844" w:rsidRDefault="00845E8C" w:rsidP="00B207C5">
            <w:pPr>
              <w:rPr>
                <w:lang w:val="de-CH"/>
              </w:rPr>
            </w:pPr>
          </w:p>
        </w:tc>
        <w:tc>
          <w:tcPr>
            <w:tcW w:w="1134" w:type="dxa"/>
            <w:tcBorders>
              <w:top w:val="single" w:sz="4" w:space="0" w:color="auto"/>
              <w:left w:val="nil"/>
              <w:bottom w:val="triple" w:sz="4" w:space="0" w:color="auto"/>
              <w:right w:val="nil"/>
            </w:tcBorders>
            <w:hideMark/>
          </w:tcPr>
          <w:p w14:paraId="33C81832" w14:textId="77777777" w:rsidR="00845E8C" w:rsidRPr="003C6844" w:rsidRDefault="00845E8C" w:rsidP="00B207C5">
            <w:pPr>
              <w:rPr>
                <w:lang w:val="de-CH"/>
              </w:rPr>
            </w:pPr>
          </w:p>
        </w:tc>
        <w:tc>
          <w:tcPr>
            <w:tcW w:w="709" w:type="dxa"/>
            <w:tcBorders>
              <w:top w:val="single" w:sz="4" w:space="0" w:color="auto"/>
              <w:left w:val="nil"/>
              <w:bottom w:val="triple" w:sz="4" w:space="0" w:color="auto"/>
              <w:right w:val="triple" w:sz="2" w:space="0" w:color="auto"/>
            </w:tcBorders>
          </w:tcPr>
          <w:p w14:paraId="1E5500B8" w14:textId="77777777" w:rsidR="00845E8C" w:rsidRPr="003C6844" w:rsidRDefault="00845E8C" w:rsidP="00B207C5">
            <w:pPr>
              <w:rPr>
                <w:lang w:val="de-CH"/>
              </w:rPr>
            </w:pPr>
          </w:p>
        </w:tc>
      </w:tr>
      <w:tr w:rsidR="00266D9E" w14:paraId="0E896D5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91178F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E5A6A40" w14:textId="77777777" w:rsidR="00845E8C" w:rsidRPr="004C13D5" w:rsidRDefault="00D60409" w:rsidP="00B207C5">
            <w:pPr>
              <w:spacing w:beforeAutospacing="1" w:afterAutospacing="1"/>
              <w:rPr>
                <w:rStyle w:val="Lienhypertexte"/>
                <w:b/>
                <w:lang w:val="de-CH"/>
              </w:rPr>
            </w:pPr>
            <w:r>
              <w:rPr>
                <w:b/>
                <w:noProof/>
                <w:lang w:val="de-DE"/>
              </w:rPr>
              <w:t>15.455</w:t>
            </w:r>
          </w:p>
        </w:tc>
        <w:tc>
          <w:tcPr>
            <w:tcW w:w="426" w:type="dxa"/>
            <w:tcBorders>
              <w:top w:val="single" w:sz="4" w:space="0" w:color="auto"/>
              <w:left w:val="nil"/>
              <w:bottom w:val="single" w:sz="4" w:space="0" w:color="auto"/>
              <w:right w:val="nil"/>
            </w:tcBorders>
            <w:hideMark/>
          </w:tcPr>
          <w:p w14:paraId="6DAB273D"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A0D3117" w14:textId="77777777" w:rsidR="00845E8C" w:rsidRDefault="00456E15" w:rsidP="00A15E92">
            <w:pPr>
              <w:rPr>
                <w:rStyle w:val="Lienhypertexte"/>
                <w:b/>
              </w:rPr>
            </w:pPr>
            <w:hyperlink r:id="rId311" w:history="1">
              <w:r w:rsidR="00D60409">
                <w:rPr>
                  <w:rStyle w:val="Lienhypertexte"/>
                  <w:b/>
                </w:rPr>
                <w:t>DE</w:t>
              </w:r>
            </w:hyperlink>
          </w:p>
          <w:p w14:paraId="472128C8" w14:textId="77777777" w:rsidR="00845E8C" w:rsidRDefault="00456E15" w:rsidP="00A15E92">
            <w:pPr>
              <w:rPr>
                <w:rStyle w:val="Lienhypertexte"/>
                <w:b/>
              </w:rPr>
            </w:pPr>
            <w:hyperlink r:id="rId312" w:history="1">
              <w:r w:rsidR="00D60409">
                <w:rPr>
                  <w:rStyle w:val="Lienhypertexte"/>
                  <w:b/>
                </w:rPr>
                <w:t>FR</w:t>
              </w:r>
            </w:hyperlink>
          </w:p>
          <w:p w14:paraId="5E2649EF" w14:textId="77777777" w:rsidR="00845E8C" w:rsidRPr="00C93153" w:rsidRDefault="00456E15" w:rsidP="00A15E92">
            <w:pPr>
              <w:rPr>
                <w:sz w:val="16"/>
                <w:szCs w:val="16"/>
                <w:highlight w:val="yellow"/>
                <w:lang w:val="en-US"/>
              </w:rPr>
            </w:pPr>
            <w:hyperlink r:id="rId313"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DEF4863" w14:textId="77777777" w:rsidR="00845E8C" w:rsidRPr="00456E15" w:rsidRDefault="00D60409" w:rsidP="00B207C5">
            <w:pPr>
              <w:rPr>
                <w:lang w:val="de-CH"/>
              </w:rPr>
            </w:pPr>
            <w:r>
              <w:rPr>
                <w:noProof/>
                <w:lang w:val="de-DE"/>
              </w:rPr>
              <w:t>Pa.Iv. Egloff. Missbräuchliche Untermiete vermeiden</w:t>
            </w:r>
          </w:p>
          <w:p w14:paraId="5FB8F3C0" w14:textId="77777777" w:rsidR="00266D9E" w:rsidRPr="00456E15" w:rsidRDefault="00D60409" w:rsidP="00B207C5">
            <w:pPr>
              <w:rPr>
                <w:lang w:val="fr-CH"/>
              </w:rPr>
            </w:pPr>
            <w:r w:rsidRPr="00456E15">
              <w:rPr>
                <w:noProof/>
                <w:lang w:val="fr-CH"/>
              </w:rPr>
              <w:t>Iv.pa. Egloff. Empêcher les sous-locations abusives</w:t>
            </w:r>
          </w:p>
          <w:p w14:paraId="556BFB45" w14:textId="77777777" w:rsidR="00845E8C" w:rsidRPr="003C6844" w:rsidRDefault="00D60409" w:rsidP="00B207C5">
            <w:pPr>
              <w:rPr>
                <w:lang w:val="it-CH"/>
              </w:rPr>
            </w:pPr>
            <w:r w:rsidRPr="00456E15">
              <w:rPr>
                <w:noProof/>
                <w:lang w:val="it-IT"/>
              </w:rPr>
              <w:t>Iv.pa. Egloff. Impedire le sublocazioni abusive</w:t>
            </w:r>
          </w:p>
        </w:tc>
        <w:tc>
          <w:tcPr>
            <w:tcW w:w="567" w:type="dxa"/>
            <w:tcBorders>
              <w:top w:val="single" w:sz="4" w:space="0" w:color="auto"/>
              <w:left w:val="nil"/>
              <w:bottom w:val="single" w:sz="4" w:space="0" w:color="auto"/>
              <w:right w:val="nil"/>
            </w:tcBorders>
            <w:hideMark/>
          </w:tcPr>
          <w:p w14:paraId="2A935CD6"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725D3E41" w14:textId="77777777" w:rsidR="00266D9E" w:rsidRPr="003C6844" w:rsidRDefault="00D60409" w:rsidP="00B207C5">
            <w:pPr>
              <w:rPr>
                <w:noProof/>
                <w:lang w:val="de-CH"/>
              </w:rPr>
            </w:pPr>
            <w:r w:rsidRPr="003C6844">
              <w:rPr>
                <w:noProof/>
                <w:lang w:val="de-CH"/>
              </w:rPr>
              <w:t>Fristverlängerung</w:t>
            </w:r>
          </w:p>
          <w:p w14:paraId="7E2A2C82" w14:textId="77777777" w:rsidR="00266D9E" w:rsidRPr="003C6844" w:rsidRDefault="00D60409" w:rsidP="00B207C5">
            <w:pPr>
              <w:rPr>
                <w:lang w:val="de-CH"/>
              </w:rPr>
            </w:pPr>
            <w:r w:rsidRPr="003C6844">
              <w:rPr>
                <w:noProof/>
                <w:lang w:val="de-CH"/>
              </w:rPr>
              <w:t>Prolongation du délai</w:t>
            </w:r>
          </w:p>
          <w:p w14:paraId="32FA82D2" w14:textId="77777777" w:rsidR="00845E8C" w:rsidRPr="003C6844" w:rsidRDefault="00D60409"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4F79750D" w14:textId="77777777" w:rsidR="00266D9E" w:rsidRPr="003C6844" w:rsidRDefault="00D60409" w:rsidP="00B207C5">
            <w:pPr>
              <w:rPr>
                <w:noProof/>
                <w:lang w:val="de-CH"/>
              </w:rPr>
            </w:pPr>
            <w:r w:rsidRPr="003C6844">
              <w:rPr>
                <w:noProof/>
                <w:lang w:val="de-CH"/>
              </w:rPr>
              <w:t>RK</w:t>
            </w:r>
          </w:p>
          <w:p w14:paraId="018C477F" w14:textId="77777777" w:rsidR="00266D9E" w:rsidRPr="003C6844" w:rsidRDefault="00D60409" w:rsidP="00B207C5">
            <w:pPr>
              <w:rPr>
                <w:lang w:val="de-CH"/>
              </w:rPr>
            </w:pPr>
            <w:r w:rsidRPr="003C6844">
              <w:rPr>
                <w:noProof/>
                <w:lang w:val="de-CH"/>
              </w:rPr>
              <w:t>CAJ</w:t>
            </w:r>
          </w:p>
          <w:p w14:paraId="7D9F8975"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6C6941CB" w14:textId="77777777" w:rsidR="00266D9E" w:rsidRPr="003C6844" w:rsidRDefault="00D60409" w:rsidP="00B207C5">
            <w:pPr>
              <w:rPr>
                <w:noProof/>
                <w:lang w:val="de-CH"/>
              </w:rPr>
            </w:pPr>
            <w:r w:rsidRPr="003C6844">
              <w:rPr>
                <w:noProof/>
                <w:lang w:val="de-CH"/>
              </w:rPr>
              <w:t>Parl</w:t>
            </w:r>
          </w:p>
          <w:p w14:paraId="1D0DEA88" w14:textId="77777777" w:rsidR="00266D9E" w:rsidRPr="003C6844" w:rsidRDefault="00D60409" w:rsidP="00B207C5">
            <w:pPr>
              <w:rPr>
                <w:lang w:val="de-CH"/>
              </w:rPr>
            </w:pPr>
            <w:r w:rsidRPr="003C6844">
              <w:rPr>
                <w:noProof/>
                <w:lang w:val="de-CH"/>
              </w:rPr>
              <w:t>Parl</w:t>
            </w:r>
          </w:p>
          <w:p w14:paraId="39EB1888"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0B18EAEF"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55F977EA"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5E7A2279" w14:textId="77777777" w:rsidR="00845E8C" w:rsidRPr="003C6844" w:rsidRDefault="00D60409" w:rsidP="00B207C5">
            <w:pPr>
              <w:rPr>
                <w:lang w:val="de-CH"/>
              </w:rPr>
            </w:pPr>
            <w:r w:rsidRPr="003C6844">
              <w:rPr>
                <w:noProof/>
                <w:lang w:val="de-CH"/>
              </w:rPr>
              <w:t>V</w:t>
            </w:r>
          </w:p>
        </w:tc>
      </w:tr>
      <w:tr w:rsidR="00266D9E" w14:paraId="59714F20"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4933DC2C"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59267B6" w14:textId="77777777" w:rsidR="00845E8C" w:rsidRPr="004C13D5" w:rsidRDefault="00D60409" w:rsidP="00B207C5">
            <w:pPr>
              <w:spacing w:beforeAutospacing="1" w:afterAutospacing="1"/>
              <w:rPr>
                <w:rStyle w:val="Lienhypertexte"/>
                <w:b/>
                <w:lang w:val="de-CH"/>
              </w:rPr>
            </w:pPr>
            <w:r>
              <w:rPr>
                <w:b/>
                <w:noProof/>
                <w:lang w:val="de-DE"/>
              </w:rPr>
              <w:t>16.306</w:t>
            </w:r>
          </w:p>
        </w:tc>
        <w:tc>
          <w:tcPr>
            <w:tcW w:w="426" w:type="dxa"/>
            <w:tcBorders>
              <w:top w:val="single" w:sz="4" w:space="0" w:color="auto"/>
              <w:left w:val="nil"/>
              <w:bottom w:val="single" w:sz="4" w:space="0" w:color="auto"/>
              <w:right w:val="nil"/>
            </w:tcBorders>
            <w:hideMark/>
          </w:tcPr>
          <w:p w14:paraId="3CA1A841"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0C0981D" w14:textId="77777777" w:rsidR="00845E8C" w:rsidRDefault="00456E15" w:rsidP="00A15E92">
            <w:pPr>
              <w:rPr>
                <w:rStyle w:val="Lienhypertexte"/>
                <w:b/>
              </w:rPr>
            </w:pPr>
            <w:hyperlink r:id="rId314" w:history="1">
              <w:r w:rsidR="00D60409">
                <w:rPr>
                  <w:rStyle w:val="Lienhypertexte"/>
                  <w:b/>
                </w:rPr>
                <w:t>DE</w:t>
              </w:r>
            </w:hyperlink>
          </w:p>
          <w:p w14:paraId="1798437D" w14:textId="77777777" w:rsidR="00845E8C" w:rsidRDefault="00456E15" w:rsidP="00A15E92">
            <w:pPr>
              <w:rPr>
                <w:rStyle w:val="Lienhypertexte"/>
                <w:b/>
              </w:rPr>
            </w:pPr>
            <w:hyperlink r:id="rId315" w:history="1">
              <w:r w:rsidR="00D60409">
                <w:rPr>
                  <w:rStyle w:val="Lienhypertexte"/>
                  <w:b/>
                </w:rPr>
                <w:t>FR</w:t>
              </w:r>
            </w:hyperlink>
          </w:p>
          <w:p w14:paraId="4761D9AB" w14:textId="77777777" w:rsidR="00845E8C" w:rsidRPr="00C93153" w:rsidRDefault="00456E15" w:rsidP="00A15E92">
            <w:pPr>
              <w:rPr>
                <w:sz w:val="16"/>
                <w:szCs w:val="16"/>
                <w:highlight w:val="yellow"/>
                <w:lang w:val="en-US"/>
              </w:rPr>
            </w:pPr>
            <w:hyperlink r:id="rId316"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0FE844FF" w14:textId="77777777" w:rsidR="00845E8C" w:rsidRPr="00456E15" w:rsidRDefault="00D60409" w:rsidP="00B207C5">
            <w:pPr>
              <w:rPr>
                <w:lang w:val="de-CH"/>
              </w:rPr>
            </w:pPr>
            <w:r>
              <w:rPr>
                <w:noProof/>
                <w:lang w:val="de-DE"/>
              </w:rPr>
              <w:t>Kt.Iv. Tessin. Gewährleistung eines landesweit dichten Hochbreitbandangebots</w:t>
            </w:r>
          </w:p>
          <w:p w14:paraId="5CABB63D" w14:textId="77777777" w:rsidR="00266D9E" w:rsidRPr="00456E15" w:rsidRDefault="00D60409" w:rsidP="00B207C5">
            <w:pPr>
              <w:rPr>
                <w:lang w:val="fr-CH"/>
              </w:rPr>
            </w:pPr>
            <w:r w:rsidRPr="00456E15">
              <w:rPr>
                <w:noProof/>
                <w:lang w:val="fr-CH"/>
              </w:rPr>
              <w:t>Iv.ct. Tessin. Garantir une offre étendue de services à bande ultralarge sur tout le territoire national</w:t>
            </w:r>
          </w:p>
          <w:p w14:paraId="427B2690" w14:textId="77777777" w:rsidR="00845E8C" w:rsidRPr="003C6844" w:rsidRDefault="00D60409" w:rsidP="00B207C5">
            <w:pPr>
              <w:rPr>
                <w:lang w:val="it-CH"/>
              </w:rPr>
            </w:pPr>
            <w:r w:rsidRPr="00456E15">
              <w:rPr>
                <w:noProof/>
                <w:lang w:val="it-IT"/>
              </w:rPr>
              <w:t>Iv.ct. Ticino. Garantire un'offerta capillare di servizi di banda ultra larga su tutto il territorio nazionale</w:t>
            </w:r>
          </w:p>
        </w:tc>
        <w:tc>
          <w:tcPr>
            <w:tcW w:w="567" w:type="dxa"/>
            <w:tcBorders>
              <w:top w:val="single" w:sz="4" w:space="0" w:color="auto"/>
              <w:left w:val="nil"/>
              <w:bottom w:val="single" w:sz="4" w:space="0" w:color="auto"/>
              <w:right w:val="nil"/>
            </w:tcBorders>
            <w:hideMark/>
          </w:tcPr>
          <w:p w14:paraId="09834B71"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0CF1DB76" w14:textId="77777777" w:rsidR="00266D9E" w:rsidRPr="003C6844" w:rsidRDefault="00D60409" w:rsidP="00B207C5">
            <w:pPr>
              <w:rPr>
                <w:noProof/>
                <w:lang w:val="de-CH"/>
              </w:rPr>
            </w:pPr>
            <w:r w:rsidRPr="003C6844">
              <w:rPr>
                <w:noProof/>
                <w:lang w:val="de-CH"/>
              </w:rPr>
              <w:t>Fristverlängerung</w:t>
            </w:r>
          </w:p>
          <w:p w14:paraId="357CF431" w14:textId="77777777" w:rsidR="00266D9E" w:rsidRPr="003C6844" w:rsidRDefault="00D60409" w:rsidP="00B207C5">
            <w:pPr>
              <w:rPr>
                <w:lang w:val="de-CH"/>
              </w:rPr>
            </w:pPr>
            <w:r w:rsidRPr="003C6844">
              <w:rPr>
                <w:noProof/>
                <w:lang w:val="de-CH"/>
              </w:rPr>
              <w:t>Prolongation du délai</w:t>
            </w:r>
          </w:p>
          <w:p w14:paraId="15B0C9BB" w14:textId="77777777" w:rsidR="00845E8C" w:rsidRPr="003C6844" w:rsidRDefault="00D60409"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3A37BAD0" w14:textId="77777777" w:rsidR="00266D9E" w:rsidRPr="003C6844" w:rsidRDefault="00D60409" w:rsidP="00B207C5">
            <w:pPr>
              <w:rPr>
                <w:noProof/>
                <w:lang w:val="de-CH"/>
              </w:rPr>
            </w:pPr>
            <w:r w:rsidRPr="003C6844">
              <w:rPr>
                <w:noProof/>
                <w:lang w:val="de-CH"/>
              </w:rPr>
              <w:t>KVF</w:t>
            </w:r>
          </w:p>
          <w:p w14:paraId="07069A07" w14:textId="77777777" w:rsidR="00266D9E" w:rsidRPr="003C6844" w:rsidRDefault="00D60409" w:rsidP="00B207C5">
            <w:pPr>
              <w:rPr>
                <w:lang w:val="de-CH"/>
              </w:rPr>
            </w:pPr>
            <w:r w:rsidRPr="003C6844">
              <w:rPr>
                <w:noProof/>
                <w:lang w:val="de-CH"/>
              </w:rPr>
              <w:t>CTT</w:t>
            </w:r>
          </w:p>
          <w:p w14:paraId="234FB791" w14:textId="77777777" w:rsidR="00845E8C" w:rsidRPr="003C6844" w:rsidRDefault="00D60409" w:rsidP="00B207C5">
            <w:pPr>
              <w:rPr>
                <w:lang w:val="de-CH"/>
              </w:rPr>
            </w:pPr>
            <w:r w:rsidRPr="003C6844">
              <w:rPr>
                <w:noProof/>
                <w:lang w:val="de-CH"/>
              </w:rPr>
              <w:t>CTT</w:t>
            </w:r>
          </w:p>
        </w:tc>
        <w:tc>
          <w:tcPr>
            <w:tcW w:w="567" w:type="dxa"/>
            <w:tcBorders>
              <w:top w:val="single" w:sz="4" w:space="0" w:color="auto"/>
              <w:left w:val="nil"/>
              <w:bottom w:val="single" w:sz="4" w:space="0" w:color="auto"/>
              <w:right w:val="nil"/>
            </w:tcBorders>
            <w:hideMark/>
          </w:tcPr>
          <w:p w14:paraId="4441F1EB" w14:textId="77777777" w:rsidR="00266D9E" w:rsidRPr="003C6844" w:rsidRDefault="00D60409" w:rsidP="00B207C5">
            <w:pPr>
              <w:rPr>
                <w:noProof/>
                <w:lang w:val="de-CH"/>
              </w:rPr>
            </w:pPr>
            <w:r w:rsidRPr="003C6844">
              <w:rPr>
                <w:noProof/>
                <w:lang w:val="de-CH"/>
              </w:rPr>
              <w:t>Parl</w:t>
            </w:r>
          </w:p>
          <w:p w14:paraId="30EA9FB6" w14:textId="77777777" w:rsidR="00266D9E" w:rsidRPr="003C6844" w:rsidRDefault="00D60409" w:rsidP="00B207C5">
            <w:pPr>
              <w:rPr>
                <w:lang w:val="de-CH"/>
              </w:rPr>
            </w:pPr>
            <w:r w:rsidRPr="003C6844">
              <w:rPr>
                <w:noProof/>
                <w:lang w:val="de-CH"/>
              </w:rPr>
              <w:t>Parl</w:t>
            </w:r>
          </w:p>
          <w:p w14:paraId="33FDCCB4"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2AA2E916"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46D4C6B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BD80629" w14:textId="77777777" w:rsidR="00845E8C" w:rsidRPr="003C6844" w:rsidRDefault="00D60409" w:rsidP="00B207C5">
            <w:pPr>
              <w:rPr>
                <w:lang w:val="de-CH"/>
              </w:rPr>
            </w:pPr>
            <w:r w:rsidRPr="003C6844">
              <w:rPr>
                <w:noProof/>
                <w:lang w:val="de-CH"/>
              </w:rPr>
              <w:t>V</w:t>
            </w:r>
          </w:p>
        </w:tc>
      </w:tr>
      <w:tr w:rsidR="00266D9E" w14:paraId="1F83BEC3"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6AF55EC1"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6241140A" w14:textId="77777777" w:rsidR="00845E8C" w:rsidRPr="004C13D5" w:rsidRDefault="00D60409" w:rsidP="00B207C5">
            <w:pPr>
              <w:spacing w:beforeAutospacing="1" w:afterAutospacing="1"/>
              <w:rPr>
                <w:rStyle w:val="Lienhypertexte"/>
                <w:b/>
                <w:lang w:val="de-CH"/>
              </w:rPr>
            </w:pPr>
            <w:r>
              <w:rPr>
                <w:b/>
                <w:noProof/>
                <w:lang w:val="de-DE"/>
              </w:rPr>
              <w:t>16.432</w:t>
            </w:r>
          </w:p>
        </w:tc>
        <w:tc>
          <w:tcPr>
            <w:tcW w:w="426" w:type="dxa"/>
            <w:tcBorders>
              <w:top w:val="single" w:sz="4" w:space="0" w:color="auto"/>
              <w:left w:val="nil"/>
              <w:bottom w:val="single" w:sz="4" w:space="0" w:color="auto"/>
              <w:right w:val="nil"/>
            </w:tcBorders>
            <w:hideMark/>
          </w:tcPr>
          <w:p w14:paraId="75AA9C45"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2D39FEB3" w14:textId="77777777" w:rsidR="00845E8C" w:rsidRDefault="00456E15" w:rsidP="00A15E92">
            <w:pPr>
              <w:rPr>
                <w:rStyle w:val="Lienhypertexte"/>
                <w:b/>
              </w:rPr>
            </w:pPr>
            <w:hyperlink r:id="rId317" w:history="1">
              <w:r w:rsidR="00D60409">
                <w:rPr>
                  <w:rStyle w:val="Lienhypertexte"/>
                  <w:b/>
                </w:rPr>
                <w:t>DE</w:t>
              </w:r>
            </w:hyperlink>
          </w:p>
          <w:p w14:paraId="24ECE7C7" w14:textId="77777777" w:rsidR="00845E8C" w:rsidRDefault="00456E15" w:rsidP="00A15E92">
            <w:pPr>
              <w:rPr>
                <w:rStyle w:val="Lienhypertexte"/>
                <w:b/>
              </w:rPr>
            </w:pPr>
            <w:hyperlink r:id="rId318" w:history="1">
              <w:r w:rsidR="00D60409">
                <w:rPr>
                  <w:rStyle w:val="Lienhypertexte"/>
                  <w:b/>
                </w:rPr>
                <w:t>FR</w:t>
              </w:r>
            </w:hyperlink>
          </w:p>
          <w:p w14:paraId="2F849376" w14:textId="77777777" w:rsidR="00845E8C" w:rsidRPr="00C93153" w:rsidRDefault="00456E15" w:rsidP="00A15E92">
            <w:pPr>
              <w:rPr>
                <w:sz w:val="16"/>
                <w:szCs w:val="16"/>
                <w:highlight w:val="yellow"/>
                <w:lang w:val="en-US"/>
              </w:rPr>
            </w:pPr>
            <w:hyperlink r:id="rId319"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0C19EB5D" w14:textId="77777777" w:rsidR="00845E8C" w:rsidRPr="00456E15" w:rsidRDefault="00D60409" w:rsidP="00B207C5">
            <w:pPr>
              <w:rPr>
                <w:lang w:val="de-CH"/>
              </w:rPr>
            </w:pPr>
            <w:r>
              <w:rPr>
                <w:noProof/>
                <w:lang w:val="de-DE"/>
              </w:rPr>
              <w:t>Pa.Iv. Graf-Litscher. Gebührenregelung. Öffentlichkeitsprinzip in der Bundesverwaltung</w:t>
            </w:r>
          </w:p>
          <w:p w14:paraId="59670BED" w14:textId="77777777" w:rsidR="00266D9E" w:rsidRPr="00456E15" w:rsidRDefault="00D60409" w:rsidP="00B207C5">
            <w:pPr>
              <w:rPr>
                <w:lang w:val="fr-CH"/>
              </w:rPr>
            </w:pPr>
            <w:r>
              <w:rPr>
                <w:noProof/>
                <w:lang w:val="de-DE"/>
              </w:rPr>
              <w:t xml:space="preserve">Iv.pa. Graf-Litscher. </w:t>
            </w:r>
            <w:r w:rsidRPr="00456E15">
              <w:rPr>
                <w:noProof/>
                <w:lang w:val="fr-CH"/>
              </w:rPr>
              <w:t>Principe de la transparence dans l'administration. Faire prévaloir la gratuité de l'accès aux documents officiels</w:t>
            </w:r>
          </w:p>
          <w:p w14:paraId="61416554" w14:textId="77777777" w:rsidR="00845E8C" w:rsidRPr="003C6844" w:rsidRDefault="00D60409" w:rsidP="00B207C5">
            <w:pPr>
              <w:rPr>
                <w:lang w:val="it-CH"/>
              </w:rPr>
            </w:pPr>
            <w:r w:rsidRPr="00456E15">
              <w:rPr>
                <w:noProof/>
                <w:lang w:val="fr-CH"/>
              </w:rPr>
              <w:t xml:space="preserve">Iv.pa. Graf-Litscher. </w:t>
            </w:r>
            <w:r w:rsidRPr="00456E15">
              <w:rPr>
                <w:noProof/>
                <w:lang w:val="it-IT"/>
              </w:rPr>
              <w:t>Disciplinamento degli emolumenti. Principio della trasparenza nell'amministrazione federale</w:t>
            </w:r>
          </w:p>
        </w:tc>
        <w:tc>
          <w:tcPr>
            <w:tcW w:w="567" w:type="dxa"/>
            <w:tcBorders>
              <w:top w:val="single" w:sz="4" w:space="0" w:color="auto"/>
              <w:left w:val="nil"/>
              <w:bottom w:val="single" w:sz="4" w:space="0" w:color="auto"/>
              <w:right w:val="nil"/>
            </w:tcBorders>
            <w:hideMark/>
          </w:tcPr>
          <w:p w14:paraId="24D92660"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39A20911" w14:textId="77777777" w:rsidR="00266D9E" w:rsidRPr="003C6844" w:rsidRDefault="00D60409" w:rsidP="00B207C5">
            <w:pPr>
              <w:rPr>
                <w:noProof/>
                <w:lang w:val="de-CH"/>
              </w:rPr>
            </w:pPr>
            <w:r w:rsidRPr="003C6844">
              <w:rPr>
                <w:noProof/>
                <w:lang w:val="de-CH"/>
              </w:rPr>
              <w:t>Fristverlängerung</w:t>
            </w:r>
          </w:p>
          <w:p w14:paraId="1842A300" w14:textId="77777777" w:rsidR="00266D9E" w:rsidRPr="003C6844" w:rsidRDefault="00D60409" w:rsidP="00B207C5">
            <w:pPr>
              <w:rPr>
                <w:lang w:val="de-CH"/>
              </w:rPr>
            </w:pPr>
            <w:r w:rsidRPr="003C6844">
              <w:rPr>
                <w:noProof/>
                <w:lang w:val="de-CH"/>
              </w:rPr>
              <w:t>Prolongation du délai</w:t>
            </w:r>
          </w:p>
          <w:p w14:paraId="4F73F7F6" w14:textId="77777777" w:rsidR="00845E8C" w:rsidRPr="003C6844" w:rsidRDefault="00D60409"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2EFC84B7" w14:textId="77777777" w:rsidR="00266D9E" w:rsidRPr="003C6844" w:rsidRDefault="00D60409" w:rsidP="00B207C5">
            <w:pPr>
              <w:rPr>
                <w:noProof/>
                <w:lang w:val="de-CH"/>
              </w:rPr>
            </w:pPr>
            <w:r w:rsidRPr="003C6844">
              <w:rPr>
                <w:noProof/>
                <w:lang w:val="de-CH"/>
              </w:rPr>
              <w:t>SPK</w:t>
            </w:r>
          </w:p>
          <w:p w14:paraId="287C2CFC" w14:textId="77777777" w:rsidR="00266D9E" w:rsidRPr="003C6844" w:rsidRDefault="00D60409" w:rsidP="00B207C5">
            <w:pPr>
              <w:rPr>
                <w:lang w:val="de-CH"/>
              </w:rPr>
            </w:pPr>
            <w:r w:rsidRPr="003C6844">
              <w:rPr>
                <w:noProof/>
                <w:lang w:val="de-CH"/>
              </w:rPr>
              <w:t>CIP</w:t>
            </w:r>
          </w:p>
          <w:p w14:paraId="3ED6847B" w14:textId="77777777" w:rsidR="00845E8C" w:rsidRPr="003C6844" w:rsidRDefault="00D60409" w:rsidP="00B207C5">
            <w:pPr>
              <w:rPr>
                <w:lang w:val="de-CH"/>
              </w:rPr>
            </w:pPr>
            <w:r w:rsidRPr="003C6844">
              <w:rPr>
                <w:noProof/>
                <w:lang w:val="de-CH"/>
              </w:rPr>
              <w:t>CIP</w:t>
            </w:r>
          </w:p>
        </w:tc>
        <w:tc>
          <w:tcPr>
            <w:tcW w:w="567" w:type="dxa"/>
            <w:tcBorders>
              <w:top w:val="single" w:sz="4" w:space="0" w:color="auto"/>
              <w:left w:val="nil"/>
              <w:bottom w:val="single" w:sz="4" w:space="0" w:color="auto"/>
              <w:right w:val="nil"/>
            </w:tcBorders>
            <w:hideMark/>
          </w:tcPr>
          <w:p w14:paraId="46A540B8"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4CB0AB1C"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30A129F7"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31D3A593" w14:textId="77777777" w:rsidR="00845E8C" w:rsidRPr="003C6844" w:rsidRDefault="00D60409" w:rsidP="00B207C5">
            <w:pPr>
              <w:rPr>
                <w:lang w:val="de-CH"/>
              </w:rPr>
            </w:pPr>
            <w:r w:rsidRPr="003C6844">
              <w:rPr>
                <w:noProof/>
                <w:lang w:val="de-CH"/>
              </w:rPr>
              <w:t>V</w:t>
            </w:r>
          </w:p>
        </w:tc>
      </w:tr>
      <w:tr w:rsidR="00266D9E" w14:paraId="31E3A704"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C3A07D3" w14:textId="77777777" w:rsidR="00845E8C" w:rsidRPr="00230BCC" w:rsidRDefault="00D60409" w:rsidP="00B207C5">
            <w:pPr>
              <w:rPr>
                <w:rFonts w:cs="Arial"/>
                <w:lang w:val="de-CH" w:eastAsia="de-CH"/>
              </w:rPr>
            </w:pPr>
            <w:r w:rsidRPr="00B3249C">
              <w:rPr>
                <w:rFonts w:cs="Arial"/>
                <w:lang w:val="de-CH" w:eastAsia="de-CH"/>
              </w:rPr>
              <w:lastRenderedPageBreak/>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94AD9FA" w14:textId="77777777" w:rsidR="00845E8C" w:rsidRPr="004C13D5" w:rsidRDefault="00D60409" w:rsidP="00B207C5">
            <w:pPr>
              <w:spacing w:beforeAutospacing="1" w:afterAutospacing="1"/>
              <w:rPr>
                <w:rStyle w:val="Lienhypertexte"/>
                <w:b/>
                <w:lang w:val="de-CH"/>
              </w:rPr>
            </w:pPr>
            <w:r>
              <w:rPr>
                <w:b/>
                <w:noProof/>
                <w:lang w:val="de-DE"/>
              </w:rPr>
              <w:t>13.426</w:t>
            </w:r>
          </w:p>
        </w:tc>
        <w:tc>
          <w:tcPr>
            <w:tcW w:w="426" w:type="dxa"/>
            <w:tcBorders>
              <w:top w:val="single" w:sz="4" w:space="0" w:color="auto"/>
              <w:left w:val="nil"/>
              <w:bottom w:val="single" w:sz="4" w:space="0" w:color="auto"/>
              <w:right w:val="nil"/>
            </w:tcBorders>
            <w:hideMark/>
          </w:tcPr>
          <w:p w14:paraId="47995217"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5FEF2960" w14:textId="77777777" w:rsidR="00845E8C" w:rsidRDefault="00456E15" w:rsidP="00A15E92">
            <w:pPr>
              <w:rPr>
                <w:rStyle w:val="Lienhypertexte"/>
                <w:b/>
              </w:rPr>
            </w:pPr>
            <w:hyperlink r:id="rId320" w:history="1">
              <w:r w:rsidR="00D60409">
                <w:rPr>
                  <w:rStyle w:val="Lienhypertexte"/>
                  <w:b/>
                </w:rPr>
                <w:t>DE</w:t>
              </w:r>
            </w:hyperlink>
          </w:p>
          <w:p w14:paraId="75132CBA" w14:textId="77777777" w:rsidR="00845E8C" w:rsidRDefault="00456E15" w:rsidP="00A15E92">
            <w:pPr>
              <w:rPr>
                <w:rStyle w:val="Lienhypertexte"/>
                <w:b/>
              </w:rPr>
            </w:pPr>
            <w:hyperlink r:id="rId321" w:history="1">
              <w:r w:rsidR="00D60409">
                <w:rPr>
                  <w:rStyle w:val="Lienhypertexte"/>
                  <w:b/>
                </w:rPr>
                <w:t>FR</w:t>
              </w:r>
            </w:hyperlink>
          </w:p>
          <w:p w14:paraId="7BA7C823" w14:textId="77777777" w:rsidR="00845E8C" w:rsidRPr="00C93153" w:rsidRDefault="00456E15" w:rsidP="00A15E92">
            <w:pPr>
              <w:rPr>
                <w:sz w:val="16"/>
                <w:szCs w:val="16"/>
                <w:highlight w:val="yellow"/>
                <w:lang w:val="en-US"/>
              </w:rPr>
            </w:pPr>
            <w:hyperlink r:id="rId322"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6EB5EE8F" w14:textId="77777777" w:rsidR="00845E8C" w:rsidRPr="00456E15" w:rsidRDefault="00D60409" w:rsidP="00B207C5">
            <w:pPr>
              <w:rPr>
                <w:lang w:val="de-CH"/>
              </w:rPr>
            </w:pPr>
            <w:r>
              <w:rPr>
                <w:noProof/>
                <w:lang w:val="de-DE"/>
              </w:rPr>
              <w:t>Pa.Iv. (Poggia) Golay. Stillschweigende Verlängerung von Dienstleistungsverträgen. Mehr Informationen und Schutz für Konsumentinnen und Konsumenten</w:t>
            </w:r>
          </w:p>
          <w:p w14:paraId="548DC9ED" w14:textId="77777777" w:rsidR="00266D9E" w:rsidRPr="00456E15" w:rsidRDefault="00D60409" w:rsidP="00B207C5">
            <w:pPr>
              <w:rPr>
                <w:lang w:val="fr-CH"/>
              </w:rPr>
            </w:pPr>
            <w:r>
              <w:rPr>
                <w:noProof/>
                <w:lang w:val="de-DE"/>
              </w:rPr>
              <w:t xml:space="preserve">Iv.pa. (Poggia) Golay. </w:t>
            </w:r>
            <w:r w:rsidRPr="00456E15">
              <w:rPr>
                <w:noProof/>
                <w:lang w:val="fr-CH"/>
              </w:rPr>
              <w:t>Renouvellement tacite des contrats de services. Améliorer l'information et la protection des consommateurs et des consommatrices</w:t>
            </w:r>
          </w:p>
          <w:p w14:paraId="5E886B2D" w14:textId="77777777" w:rsidR="00845E8C" w:rsidRPr="003C6844" w:rsidRDefault="00D60409" w:rsidP="00B207C5">
            <w:pPr>
              <w:rPr>
                <w:lang w:val="it-CH"/>
              </w:rPr>
            </w:pPr>
            <w:r w:rsidRPr="00456E15">
              <w:rPr>
                <w:noProof/>
                <w:lang w:val="fr-CH"/>
              </w:rPr>
              <w:t xml:space="preserve">Iv.pa. (Poggia) Golay. </w:t>
            </w:r>
            <w:r w:rsidRPr="00456E15">
              <w:rPr>
                <w:noProof/>
                <w:lang w:val="it-IT"/>
              </w:rPr>
              <w:t>Rinnovo tacito dei contratti di servizi. Migliorare l'informazione e la protezione dei consumatori</w:t>
            </w:r>
          </w:p>
        </w:tc>
        <w:tc>
          <w:tcPr>
            <w:tcW w:w="567" w:type="dxa"/>
            <w:tcBorders>
              <w:top w:val="single" w:sz="4" w:space="0" w:color="auto"/>
              <w:left w:val="nil"/>
              <w:bottom w:val="single" w:sz="4" w:space="0" w:color="auto"/>
              <w:right w:val="nil"/>
            </w:tcBorders>
            <w:hideMark/>
          </w:tcPr>
          <w:p w14:paraId="328494A2"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2346EB49" w14:textId="77777777" w:rsidR="00266D9E" w:rsidRPr="003C6844" w:rsidRDefault="00D60409" w:rsidP="00B207C5">
            <w:pPr>
              <w:rPr>
                <w:noProof/>
                <w:lang w:val="de-CH"/>
              </w:rPr>
            </w:pPr>
            <w:r w:rsidRPr="003C6844">
              <w:rPr>
                <w:noProof/>
                <w:lang w:val="de-CH"/>
              </w:rPr>
              <w:t>Abschreibung</w:t>
            </w:r>
          </w:p>
          <w:p w14:paraId="72BD2097" w14:textId="77777777" w:rsidR="00266D9E" w:rsidRPr="003C6844" w:rsidRDefault="00D60409" w:rsidP="00B207C5">
            <w:pPr>
              <w:rPr>
                <w:lang w:val="de-CH"/>
              </w:rPr>
            </w:pPr>
            <w:r w:rsidRPr="003C6844">
              <w:rPr>
                <w:noProof/>
                <w:lang w:val="de-CH"/>
              </w:rPr>
              <w:t>Classement</w:t>
            </w:r>
          </w:p>
          <w:p w14:paraId="5C982F39" w14:textId="77777777" w:rsidR="00845E8C" w:rsidRPr="003C6844" w:rsidRDefault="00D60409"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55588CF9" w14:textId="77777777" w:rsidR="00266D9E" w:rsidRPr="003C6844" w:rsidRDefault="00D60409" w:rsidP="00B207C5">
            <w:pPr>
              <w:rPr>
                <w:noProof/>
                <w:lang w:val="de-CH"/>
              </w:rPr>
            </w:pPr>
            <w:r w:rsidRPr="003C6844">
              <w:rPr>
                <w:noProof/>
                <w:lang w:val="de-CH"/>
              </w:rPr>
              <w:t>RK</w:t>
            </w:r>
          </w:p>
          <w:p w14:paraId="4125228B" w14:textId="77777777" w:rsidR="00266D9E" w:rsidRPr="003C6844" w:rsidRDefault="00D60409" w:rsidP="00B207C5">
            <w:pPr>
              <w:rPr>
                <w:lang w:val="de-CH"/>
              </w:rPr>
            </w:pPr>
            <w:r w:rsidRPr="003C6844">
              <w:rPr>
                <w:noProof/>
                <w:lang w:val="de-CH"/>
              </w:rPr>
              <w:t>CAJ</w:t>
            </w:r>
          </w:p>
          <w:p w14:paraId="48AB1286" w14:textId="77777777" w:rsidR="00845E8C" w:rsidRPr="003C6844" w:rsidRDefault="00D60409" w:rsidP="00B207C5">
            <w:pPr>
              <w:rPr>
                <w:lang w:val="de-CH"/>
              </w:rPr>
            </w:pPr>
            <w:r w:rsidRPr="003C6844">
              <w:rPr>
                <w:noProof/>
                <w:lang w:val="de-CH"/>
              </w:rPr>
              <w:t>CAG</w:t>
            </w:r>
          </w:p>
        </w:tc>
        <w:tc>
          <w:tcPr>
            <w:tcW w:w="567" w:type="dxa"/>
            <w:tcBorders>
              <w:top w:val="single" w:sz="4" w:space="0" w:color="auto"/>
              <w:left w:val="nil"/>
              <w:bottom w:val="single" w:sz="4" w:space="0" w:color="auto"/>
              <w:right w:val="nil"/>
            </w:tcBorders>
            <w:hideMark/>
          </w:tcPr>
          <w:p w14:paraId="65F28B53" w14:textId="77777777" w:rsidR="00266D9E" w:rsidRPr="003C6844" w:rsidRDefault="00D60409" w:rsidP="00B207C5">
            <w:pPr>
              <w:rPr>
                <w:noProof/>
                <w:lang w:val="de-CH"/>
              </w:rPr>
            </w:pPr>
            <w:r w:rsidRPr="003C6844">
              <w:rPr>
                <w:noProof/>
                <w:lang w:val="de-CH"/>
              </w:rPr>
              <w:t>Parl</w:t>
            </w:r>
          </w:p>
          <w:p w14:paraId="24D7D788" w14:textId="77777777" w:rsidR="00266D9E" w:rsidRPr="003C6844" w:rsidRDefault="00D60409" w:rsidP="00B207C5">
            <w:pPr>
              <w:rPr>
                <w:lang w:val="de-CH"/>
              </w:rPr>
            </w:pPr>
            <w:r w:rsidRPr="003C6844">
              <w:rPr>
                <w:noProof/>
                <w:lang w:val="de-CH"/>
              </w:rPr>
              <w:t>Parl</w:t>
            </w:r>
          </w:p>
          <w:p w14:paraId="077430DC"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0F832118" w14:textId="77777777" w:rsidR="00266D9E" w:rsidRPr="003C6844" w:rsidRDefault="00D60409" w:rsidP="00B207C5">
            <w:pPr>
              <w:rPr>
                <w:noProof/>
                <w:lang w:val="de-CH"/>
              </w:rPr>
            </w:pPr>
            <w:r w:rsidRPr="003C6844">
              <w:rPr>
                <w:noProof/>
                <w:lang w:val="de-CH"/>
              </w:rPr>
              <w:t>Bauer</w:t>
            </w:r>
          </w:p>
          <w:p w14:paraId="34995FE6" w14:textId="77777777" w:rsidR="00845E8C" w:rsidRPr="003C6844" w:rsidRDefault="00D60409" w:rsidP="00B207C5">
            <w:pPr>
              <w:rPr>
                <w:lang w:val="de-CH"/>
              </w:rPr>
            </w:pPr>
            <w:r w:rsidRPr="003C6844">
              <w:rPr>
                <w:noProof/>
                <w:lang w:val="de-CH"/>
              </w:rPr>
              <w:t>Vogt</w:t>
            </w:r>
          </w:p>
        </w:tc>
        <w:tc>
          <w:tcPr>
            <w:tcW w:w="1134" w:type="dxa"/>
            <w:tcBorders>
              <w:top w:val="single" w:sz="4" w:space="0" w:color="auto"/>
              <w:left w:val="nil"/>
              <w:bottom w:val="single" w:sz="4" w:space="0" w:color="auto"/>
              <w:right w:val="nil"/>
            </w:tcBorders>
            <w:hideMark/>
          </w:tcPr>
          <w:p w14:paraId="7B00CDA6"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8DE4400" w14:textId="77777777" w:rsidR="00845E8C" w:rsidRPr="003C6844" w:rsidRDefault="00D60409" w:rsidP="00B207C5">
            <w:pPr>
              <w:rPr>
                <w:lang w:val="de-CH"/>
              </w:rPr>
            </w:pPr>
            <w:r w:rsidRPr="003C6844">
              <w:rPr>
                <w:noProof/>
                <w:lang w:val="de-CH"/>
              </w:rPr>
              <w:t>IV</w:t>
            </w:r>
          </w:p>
        </w:tc>
      </w:tr>
      <w:tr w:rsidR="00266D9E" w14:paraId="30A12146"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058B1754"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40AA0F2" w14:textId="77777777" w:rsidR="00845E8C" w:rsidRPr="004C13D5" w:rsidRDefault="00D60409" w:rsidP="00B207C5">
            <w:pPr>
              <w:spacing w:beforeAutospacing="1" w:afterAutospacing="1"/>
              <w:rPr>
                <w:rStyle w:val="Lienhypertexte"/>
                <w:b/>
                <w:lang w:val="de-CH"/>
              </w:rPr>
            </w:pPr>
            <w:r>
              <w:rPr>
                <w:b/>
                <w:noProof/>
                <w:lang w:val="de-DE"/>
              </w:rPr>
              <w:t>13.478</w:t>
            </w:r>
          </w:p>
        </w:tc>
        <w:tc>
          <w:tcPr>
            <w:tcW w:w="426" w:type="dxa"/>
            <w:tcBorders>
              <w:top w:val="single" w:sz="4" w:space="0" w:color="auto"/>
              <w:left w:val="nil"/>
              <w:bottom w:val="single" w:sz="4" w:space="0" w:color="auto"/>
              <w:right w:val="nil"/>
            </w:tcBorders>
            <w:hideMark/>
          </w:tcPr>
          <w:p w14:paraId="66CD3CED" w14:textId="77777777" w:rsidR="00845E8C" w:rsidRPr="00A026A1" w:rsidRDefault="00D60409" w:rsidP="00591530">
            <w:pPr>
              <w:spacing w:beforeAutospacing="1" w:afterAutospacing="1"/>
              <w:jc w:val="center"/>
              <w:rPr>
                <w:b/>
                <w:lang w:val="de-DE"/>
              </w:rPr>
            </w:pPr>
            <w:r>
              <w:rPr>
                <w:b/>
                <w:noProof/>
                <w:lang w:val="de-DE"/>
              </w:rPr>
              <w:t>n</w:t>
            </w:r>
          </w:p>
        </w:tc>
        <w:tc>
          <w:tcPr>
            <w:tcW w:w="708" w:type="dxa"/>
            <w:tcBorders>
              <w:top w:val="single" w:sz="4" w:space="0" w:color="auto"/>
              <w:left w:val="nil"/>
              <w:bottom w:val="single" w:sz="4" w:space="0" w:color="auto"/>
              <w:right w:val="nil"/>
            </w:tcBorders>
            <w:hideMark/>
          </w:tcPr>
          <w:p w14:paraId="6AA74835" w14:textId="77777777" w:rsidR="00845E8C" w:rsidRDefault="00456E15" w:rsidP="00A15E92">
            <w:pPr>
              <w:rPr>
                <w:rStyle w:val="Lienhypertexte"/>
                <w:b/>
              </w:rPr>
            </w:pPr>
            <w:hyperlink r:id="rId323" w:history="1">
              <w:r w:rsidR="00D60409">
                <w:rPr>
                  <w:rStyle w:val="Lienhypertexte"/>
                  <w:b/>
                </w:rPr>
                <w:t>DE</w:t>
              </w:r>
            </w:hyperlink>
          </w:p>
          <w:p w14:paraId="2E89F99D" w14:textId="77777777" w:rsidR="00845E8C" w:rsidRDefault="00456E15" w:rsidP="00A15E92">
            <w:pPr>
              <w:rPr>
                <w:rStyle w:val="Lienhypertexte"/>
                <w:b/>
              </w:rPr>
            </w:pPr>
            <w:hyperlink r:id="rId324" w:history="1">
              <w:r w:rsidR="00D60409">
                <w:rPr>
                  <w:rStyle w:val="Lienhypertexte"/>
                  <w:b/>
                </w:rPr>
                <w:t>FR</w:t>
              </w:r>
            </w:hyperlink>
          </w:p>
          <w:p w14:paraId="7E39C623" w14:textId="77777777" w:rsidR="00845E8C" w:rsidRPr="00C93153" w:rsidRDefault="00456E15" w:rsidP="00A15E92">
            <w:pPr>
              <w:rPr>
                <w:sz w:val="16"/>
                <w:szCs w:val="16"/>
                <w:highlight w:val="yellow"/>
                <w:lang w:val="en-US"/>
              </w:rPr>
            </w:pPr>
            <w:hyperlink r:id="rId325"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09731F35" w14:textId="77777777" w:rsidR="00845E8C" w:rsidRPr="00456E15" w:rsidRDefault="00D60409" w:rsidP="00B207C5">
            <w:pPr>
              <w:rPr>
                <w:lang w:val="de-CH"/>
              </w:rPr>
            </w:pPr>
            <w:r>
              <w:rPr>
                <w:noProof/>
                <w:lang w:val="de-DE"/>
              </w:rPr>
              <w:t>Pa.Iv. Romano. Einführung einer Adoptionsentschädigung</w:t>
            </w:r>
          </w:p>
          <w:p w14:paraId="2080FCB6" w14:textId="77777777" w:rsidR="00266D9E" w:rsidRPr="00456E15" w:rsidRDefault="00D60409" w:rsidP="00B207C5">
            <w:pPr>
              <w:rPr>
                <w:lang w:val="fr-CH"/>
              </w:rPr>
            </w:pPr>
            <w:r w:rsidRPr="00456E15">
              <w:rPr>
                <w:noProof/>
                <w:lang w:val="fr-CH"/>
              </w:rPr>
              <w:t>Iv.pa. Romano. Introduire des allocations en cas d'adoption d'un enfant</w:t>
            </w:r>
          </w:p>
          <w:p w14:paraId="0F6B9E66" w14:textId="77777777" w:rsidR="00845E8C" w:rsidRPr="003C6844" w:rsidRDefault="00D60409" w:rsidP="00B207C5">
            <w:pPr>
              <w:rPr>
                <w:lang w:val="it-CH"/>
              </w:rPr>
            </w:pPr>
            <w:r w:rsidRPr="00456E15">
              <w:rPr>
                <w:noProof/>
                <w:lang w:val="it-IT"/>
              </w:rPr>
              <w:t>Iv.pa. Romano. Prevedere indennità in caso di adozione di un bambino</w:t>
            </w:r>
          </w:p>
        </w:tc>
        <w:tc>
          <w:tcPr>
            <w:tcW w:w="567" w:type="dxa"/>
            <w:tcBorders>
              <w:top w:val="single" w:sz="4" w:space="0" w:color="auto"/>
              <w:left w:val="nil"/>
              <w:bottom w:val="single" w:sz="4" w:space="0" w:color="auto"/>
              <w:right w:val="nil"/>
            </w:tcBorders>
            <w:hideMark/>
          </w:tcPr>
          <w:p w14:paraId="2EA85F16"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0C549308" w14:textId="77777777" w:rsidR="00266D9E" w:rsidRPr="003C6844" w:rsidRDefault="00D60409" w:rsidP="00B207C5">
            <w:pPr>
              <w:rPr>
                <w:noProof/>
                <w:lang w:val="de-CH"/>
              </w:rPr>
            </w:pPr>
            <w:r w:rsidRPr="003C6844">
              <w:rPr>
                <w:noProof/>
                <w:lang w:val="de-CH"/>
              </w:rPr>
              <w:t>Abschreibung</w:t>
            </w:r>
          </w:p>
          <w:p w14:paraId="23994AB0" w14:textId="77777777" w:rsidR="00266D9E" w:rsidRPr="003C6844" w:rsidRDefault="00D60409" w:rsidP="00B207C5">
            <w:pPr>
              <w:rPr>
                <w:lang w:val="de-CH"/>
              </w:rPr>
            </w:pPr>
            <w:r w:rsidRPr="003C6844">
              <w:rPr>
                <w:noProof/>
                <w:lang w:val="de-CH"/>
              </w:rPr>
              <w:t>Classement</w:t>
            </w:r>
          </w:p>
          <w:p w14:paraId="4AD2FEEE" w14:textId="77777777" w:rsidR="00845E8C" w:rsidRPr="003C6844" w:rsidRDefault="00D60409" w:rsidP="00B207C5">
            <w:pPr>
              <w:rPr>
                <w:lang w:val="de-CH"/>
              </w:rPr>
            </w:pPr>
            <w:r w:rsidRPr="003C6844">
              <w:rPr>
                <w:noProof/>
                <w:lang w:val="de-CH"/>
              </w:rPr>
              <w:t>Stralcio dal ruolo</w:t>
            </w:r>
          </w:p>
        </w:tc>
        <w:tc>
          <w:tcPr>
            <w:tcW w:w="850" w:type="dxa"/>
            <w:tcBorders>
              <w:top w:val="single" w:sz="4" w:space="0" w:color="auto"/>
              <w:left w:val="nil"/>
              <w:bottom w:val="single" w:sz="4" w:space="0" w:color="auto"/>
              <w:right w:val="nil"/>
            </w:tcBorders>
            <w:hideMark/>
          </w:tcPr>
          <w:p w14:paraId="1B8AC4C2" w14:textId="77777777" w:rsidR="00266D9E" w:rsidRPr="003C6844" w:rsidRDefault="00D60409" w:rsidP="00B207C5">
            <w:pPr>
              <w:rPr>
                <w:noProof/>
                <w:lang w:val="de-CH"/>
              </w:rPr>
            </w:pPr>
            <w:r w:rsidRPr="003C6844">
              <w:rPr>
                <w:noProof/>
                <w:lang w:val="de-CH"/>
              </w:rPr>
              <w:t>SGK</w:t>
            </w:r>
          </w:p>
          <w:p w14:paraId="35AB0737" w14:textId="77777777" w:rsidR="00266D9E" w:rsidRPr="003C6844" w:rsidRDefault="00D60409" w:rsidP="00B207C5">
            <w:pPr>
              <w:rPr>
                <w:lang w:val="de-CH"/>
              </w:rPr>
            </w:pPr>
            <w:r w:rsidRPr="003C6844">
              <w:rPr>
                <w:noProof/>
                <w:lang w:val="de-CH"/>
              </w:rPr>
              <w:t>CSSS</w:t>
            </w:r>
          </w:p>
          <w:p w14:paraId="7D40A06B" w14:textId="77777777" w:rsidR="00845E8C" w:rsidRPr="003C6844" w:rsidRDefault="00D60409" w:rsidP="00B207C5">
            <w:pPr>
              <w:rPr>
                <w:lang w:val="de-CH"/>
              </w:rPr>
            </w:pPr>
            <w:r w:rsidRPr="003C6844">
              <w:rPr>
                <w:noProof/>
                <w:lang w:val="de-CH"/>
              </w:rPr>
              <w:t>CSSS</w:t>
            </w:r>
          </w:p>
        </w:tc>
        <w:tc>
          <w:tcPr>
            <w:tcW w:w="567" w:type="dxa"/>
            <w:tcBorders>
              <w:top w:val="single" w:sz="4" w:space="0" w:color="auto"/>
              <w:left w:val="nil"/>
              <w:bottom w:val="single" w:sz="4" w:space="0" w:color="auto"/>
              <w:right w:val="nil"/>
            </w:tcBorders>
            <w:hideMark/>
          </w:tcPr>
          <w:p w14:paraId="3357281A" w14:textId="77777777" w:rsidR="00266D9E" w:rsidRPr="003C6844" w:rsidRDefault="00D60409" w:rsidP="00B207C5">
            <w:pPr>
              <w:rPr>
                <w:noProof/>
                <w:lang w:val="de-CH"/>
              </w:rPr>
            </w:pPr>
            <w:r w:rsidRPr="003C6844">
              <w:rPr>
                <w:noProof/>
                <w:lang w:val="de-CH"/>
              </w:rPr>
              <w:t>Parl</w:t>
            </w:r>
          </w:p>
          <w:p w14:paraId="31AA3168" w14:textId="77777777" w:rsidR="00266D9E" w:rsidRPr="003C6844" w:rsidRDefault="00D60409" w:rsidP="00B207C5">
            <w:pPr>
              <w:rPr>
                <w:lang w:val="de-CH"/>
              </w:rPr>
            </w:pPr>
            <w:r w:rsidRPr="003C6844">
              <w:rPr>
                <w:noProof/>
                <w:lang w:val="de-CH"/>
              </w:rPr>
              <w:t>Parl</w:t>
            </w:r>
          </w:p>
          <w:p w14:paraId="693632F4"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F4DA21D" w14:textId="77777777" w:rsidR="00266D9E" w:rsidRPr="003C6844" w:rsidRDefault="00D60409" w:rsidP="00B207C5">
            <w:pPr>
              <w:rPr>
                <w:noProof/>
                <w:lang w:val="de-CH"/>
              </w:rPr>
            </w:pPr>
            <w:r w:rsidRPr="003C6844">
              <w:rPr>
                <w:noProof/>
                <w:lang w:val="de-CH"/>
              </w:rPr>
              <w:t>Chiesa</w:t>
            </w:r>
          </w:p>
          <w:p w14:paraId="40512CD2" w14:textId="77777777" w:rsidR="00845E8C" w:rsidRPr="003C6844" w:rsidRDefault="00D60409" w:rsidP="00B207C5">
            <w:pPr>
              <w:rPr>
                <w:lang w:val="de-CH"/>
              </w:rPr>
            </w:pPr>
            <w:r w:rsidRPr="003C6844">
              <w:rPr>
                <w:noProof/>
                <w:lang w:val="de-CH"/>
              </w:rPr>
              <w:t>Pezzatti</w:t>
            </w:r>
          </w:p>
        </w:tc>
        <w:tc>
          <w:tcPr>
            <w:tcW w:w="1134" w:type="dxa"/>
            <w:tcBorders>
              <w:top w:val="single" w:sz="4" w:space="0" w:color="auto"/>
              <w:left w:val="nil"/>
              <w:bottom w:val="single" w:sz="4" w:space="0" w:color="auto"/>
              <w:right w:val="nil"/>
            </w:tcBorders>
            <w:hideMark/>
          </w:tcPr>
          <w:p w14:paraId="0531388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4C533EE8" w14:textId="77777777" w:rsidR="00845E8C" w:rsidRPr="003C6844" w:rsidRDefault="00D60409" w:rsidP="00B207C5">
            <w:pPr>
              <w:rPr>
                <w:lang w:val="de-CH"/>
              </w:rPr>
            </w:pPr>
            <w:r w:rsidRPr="003C6844">
              <w:rPr>
                <w:noProof/>
                <w:lang w:val="de-CH"/>
              </w:rPr>
              <w:t>IV</w:t>
            </w:r>
          </w:p>
        </w:tc>
      </w:tr>
      <w:tr w:rsidR="00266D9E" w14:paraId="6BB22EDE"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0864FD9"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2BB2145F" w14:textId="77777777" w:rsidR="00845E8C" w:rsidRPr="004C13D5" w:rsidRDefault="00D60409" w:rsidP="00B207C5">
            <w:pPr>
              <w:spacing w:beforeAutospacing="1" w:afterAutospacing="1"/>
              <w:rPr>
                <w:rStyle w:val="Lienhypertexte"/>
                <w:b/>
                <w:lang w:val="de-CH"/>
              </w:rPr>
            </w:pPr>
            <w:r>
              <w:rPr>
                <w:b/>
                <w:noProof/>
                <w:lang w:val="de-DE"/>
              </w:rPr>
              <w:t>15.301</w:t>
            </w:r>
          </w:p>
        </w:tc>
        <w:tc>
          <w:tcPr>
            <w:tcW w:w="426" w:type="dxa"/>
            <w:tcBorders>
              <w:top w:val="single" w:sz="4" w:space="0" w:color="auto"/>
              <w:left w:val="nil"/>
              <w:bottom w:val="single" w:sz="4" w:space="0" w:color="auto"/>
              <w:right w:val="nil"/>
            </w:tcBorders>
            <w:hideMark/>
          </w:tcPr>
          <w:p w14:paraId="69C44080" w14:textId="77777777" w:rsidR="00845E8C" w:rsidRPr="00A026A1" w:rsidRDefault="00D60409" w:rsidP="00591530">
            <w:pPr>
              <w:spacing w:beforeAutospacing="1" w:afterAutospacing="1"/>
              <w:jc w:val="center"/>
              <w:rPr>
                <w:b/>
                <w:lang w:val="de-DE"/>
              </w:rPr>
            </w:pPr>
            <w:r>
              <w:rPr>
                <w:b/>
                <w:noProof/>
                <w:lang w:val="de-DE"/>
              </w:rPr>
              <w:t>s</w:t>
            </w:r>
          </w:p>
        </w:tc>
        <w:tc>
          <w:tcPr>
            <w:tcW w:w="708" w:type="dxa"/>
            <w:tcBorders>
              <w:top w:val="single" w:sz="4" w:space="0" w:color="auto"/>
              <w:left w:val="nil"/>
              <w:bottom w:val="single" w:sz="4" w:space="0" w:color="auto"/>
              <w:right w:val="nil"/>
            </w:tcBorders>
            <w:hideMark/>
          </w:tcPr>
          <w:p w14:paraId="28EB4CFC" w14:textId="77777777" w:rsidR="00845E8C" w:rsidRDefault="00456E15" w:rsidP="00A15E92">
            <w:pPr>
              <w:rPr>
                <w:rStyle w:val="Lienhypertexte"/>
                <w:b/>
              </w:rPr>
            </w:pPr>
            <w:hyperlink r:id="rId326" w:history="1">
              <w:r w:rsidR="00D60409">
                <w:rPr>
                  <w:rStyle w:val="Lienhypertexte"/>
                  <w:b/>
                </w:rPr>
                <w:t>DE</w:t>
              </w:r>
            </w:hyperlink>
          </w:p>
          <w:p w14:paraId="65F53B42" w14:textId="77777777" w:rsidR="00845E8C" w:rsidRDefault="00456E15" w:rsidP="00A15E92">
            <w:pPr>
              <w:rPr>
                <w:rStyle w:val="Lienhypertexte"/>
                <w:b/>
              </w:rPr>
            </w:pPr>
            <w:hyperlink r:id="rId327" w:history="1">
              <w:r w:rsidR="00D60409">
                <w:rPr>
                  <w:rStyle w:val="Lienhypertexte"/>
                  <w:b/>
                </w:rPr>
                <w:t>FR</w:t>
              </w:r>
            </w:hyperlink>
          </w:p>
          <w:p w14:paraId="0BEF3968" w14:textId="77777777" w:rsidR="00845E8C" w:rsidRPr="00C93153" w:rsidRDefault="00456E15" w:rsidP="00A15E92">
            <w:pPr>
              <w:rPr>
                <w:sz w:val="16"/>
                <w:szCs w:val="16"/>
                <w:highlight w:val="yellow"/>
                <w:lang w:val="en-US"/>
              </w:rPr>
            </w:pPr>
            <w:hyperlink r:id="rId328" w:history="1">
              <w:r w:rsidR="00D60409">
                <w:rPr>
                  <w:rStyle w:val="Lienhypertexte"/>
                  <w:b/>
                </w:rPr>
                <w:t>IT</w:t>
              </w:r>
            </w:hyperlink>
          </w:p>
        </w:tc>
        <w:tc>
          <w:tcPr>
            <w:tcW w:w="6096" w:type="dxa"/>
            <w:gridSpan w:val="2"/>
            <w:tcBorders>
              <w:top w:val="single" w:sz="4" w:space="0" w:color="auto"/>
              <w:left w:val="nil"/>
              <w:bottom w:val="single" w:sz="4" w:space="0" w:color="auto"/>
              <w:right w:val="nil"/>
            </w:tcBorders>
          </w:tcPr>
          <w:p w14:paraId="737A09DE" w14:textId="77777777" w:rsidR="00845E8C" w:rsidRPr="00456E15" w:rsidRDefault="00D60409" w:rsidP="00B207C5">
            <w:pPr>
              <w:rPr>
                <w:lang w:val="de-CH"/>
              </w:rPr>
            </w:pPr>
            <w:r>
              <w:rPr>
                <w:noProof/>
                <w:lang w:val="de-DE"/>
              </w:rPr>
              <w:t>Kt.Iv. Basel-Landschaft. Zusätzliche Aufstockung des Grenzwachtkorps und angemessene Verteilung der Ressourcen auf die Regionen</w:t>
            </w:r>
          </w:p>
          <w:p w14:paraId="2BD9879B" w14:textId="77777777" w:rsidR="00266D9E" w:rsidRPr="00456E15" w:rsidRDefault="00D60409" w:rsidP="00B207C5">
            <w:pPr>
              <w:rPr>
                <w:lang w:val="fr-CH"/>
              </w:rPr>
            </w:pPr>
            <w:r w:rsidRPr="00456E15">
              <w:rPr>
                <w:noProof/>
                <w:lang w:val="fr-CH"/>
              </w:rPr>
              <w:t>Iv.ct. Bâle-Campagne. Nouvelle augmentation des effectifs du Corps des gardes-frontière et répartition adéquate des ressources entre les régions</w:t>
            </w:r>
          </w:p>
          <w:p w14:paraId="533405D2" w14:textId="77777777" w:rsidR="00845E8C" w:rsidRPr="003C6844" w:rsidRDefault="00D60409" w:rsidP="00B207C5">
            <w:pPr>
              <w:rPr>
                <w:lang w:val="it-CH"/>
              </w:rPr>
            </w:pPr>
            <w:r w:rsidRPr="00456E15">
              <w:rPr>
                <w:noProof/>
                <w:lang w:val="it-IT"/>
              </w:rPr>
              <w:t>Iv.ct. Basilea-Campagna. Potenziare ulteriormente il corpo delle guardie di confine e ripartire equamente le risorse tra le regioni</w:t>
            </w:r>
          </w:p>
        </w:tc>
        <w:tc>
          <w:tcPr>
            <w:tcW w:w="567" w:type="dxa"/>
            <w:tcBorders>
              <w:top w:val="single" w:sz="4" w:space="0" w:color="auto"/>
              <w:left w:val="nil"/>
              <w:bottom w:val="single" w:sz="4" w:space="0" w:color="auto"/>
              <w:right w:val="nil"/>
            </w:tcBorders>
            <w:hideMark/>
          </w:tcPr>
          <w:p w14:paraId="0DD03231"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072240AB" w14:textId="77777777" w:rsidR="00266D9E" w:rsidRPr="003C6844" w:rsidRDefault="00D60409" w:rsidP="00B207C5">
            <w:pPr>
              <w:rPr>
                <w:noProof/>
                <w:lang w:val="de-CH"/>
              </w:rPr>
            </w:pPr>
            <w:r w:rsidRPr="003C6844">
              <w:rPr>
                <w:noProof/>
                <w:lang w:val="de-CH"/>
              </w:rPr>
              <w:t>Fristverlängerung</w:t>
            </w:r>
          </w:p>
          <w:p w14:paraId="4817A2CF" w14:textId="77777777" w:rsidR="00266D9E" w:rsidRPr="003C6844" w:rsidRDefault="00D60409" w:rsidP="00B207C5">
            <w:pPr>
              <w:rPr>
                <w:lang w:val="de-CH"/>
              </w:rPr>
            </w:pPr>
            <w:r w:rsidRPr="003C6844">
              <w:rPr>
                <w:noProof/>
                <w:lang w:val="de-CH"/>
              </w:rPr>
              <w:t>Prolongation du délai</w:t>
            </w:r>
          </w:p>
          <w:p w14:paraId="4DCDAC00" w14:textId="77777777" w:rsidR="00845E8C" w:rsidRPr="003C6844" w:rsidRDefault="00D60409" w:rsidP="00B207C5">
            <w:pPr>
              <w:rPr>
                <w:lang w:val="de-CH"/>
              </w:rPr>
            </w:pPr>
            <w:r w:rsidRPr="003C6844">
              <w:rPr>
                <w:noProof/>
                <w:lang w:val="de-CH"/>
              </w:rPr>
              <w:t>Proroga del termine</w:t>
            </w:r>
          </w:p>
        </w:tc>
        <w:tc>
          <w:tcPr>
            <w:tcW w:w="850" w:type="dxa"/>
            <w:tcBorders>
              <w:top w:val="single" w:sz="4" w:space="0" w:color="auto"/>
              <w:left w:val="nil"/>
              <w:bottom w:val="single" w:sz="4" w:space="0" w:color="auto"/>
              <w:right w:val="nil"/>
            </w:tcBorders>
            <w:hideMark/>
          </w:tcPr>
          <w:p w14:paraId="664C5CCE" w14:textId="77777777" w:rsidR="00266D9E" w:rsidRPr="003C6844" w:rsidRDefault="00D60409" w:rsidP="00B207C5">
            <w:pPr>
              <w:rPr>
                <w:noProof/>
                <w:lang w:val="de-CH"/>
              </w:rPr>
            </w:pPr>
            <w:r w:rsidRPr="003C6844">
              <w:rPr>
                <w:noProof/>
                <w:lang w:val="de-CH"/>
              </w:rPr>
              <w:t>SiK</w:t>
            </w:r>
          </w:p>
          <w:p w14:paraId="1A913EC1" w14:textId="77777777" w:rsidR="00266D9E" w:rsidRPr="003C6844" w:rsidRDefault="00D60409" w:rsidP="00B207C5">
            <w:pPr>
              <w:rPr>
                <w:lang w:val="de-CH"/>
              </w:rPr>
            </w:pPr>
            <w:r w:rsidRPr="003C6844">
              <w:rPr>
                <w:noProof/>
                <w:lang w:val="de-CH"/>
              </w:rPr>
              <w:t>CPS</w:t>
            </w:r>
          </w:p>
          <w:p w14:paraId="51212583" w14:textId="77777777" w:rsidR="00845E8C" w:rsidRPr="003C6844" w:rsidRDefault="00D60409" w:rsidP="00B207C5">
            <w:pPr>
              <w:rPr>
                <w:lang w:val="de-CH"/>
              </w:rPr>
            </w:pPr>
            <w:r w:rsidRPr="003C6844">
              <w:rPr>
                <w:noProof/>
                <w:lang w:val="de-CH"/>
              </w:rPr>
              <w:t>CPS</w:t>
            </w:r>
          </w:p>
        </w:tc>
        <w:tc>
          <w:tcPr>
            <w:tcW w:w="567" w:type="dxa"/>
            <w:tcBorders>
              <w:top w:val="single" w:sz="4" w:space="0" w:color="auto"/>
              <w:left w:val="nil"/>
              <w:bottom w:val="single" w:sz="4" w:space="0" w:color="auto"/>
              <w:right w:val="nil"/>
            </w:tcBorders>
            <w:hideMark/>
          </w:tcPr>
          <w:p w14:paraId="7FA903A7" w14:textId="77777777" w:rsidR="00266D9E" w:rsidRPr="003C6844" w:rsidRDefault="00D60409" w:rsidP="00B207C5">
            <w:pPr>
              <w:rPr>
                <w:noProof/>
                <w:lang w:val="de-CH"/>
              </w:rPr>
            </w:pPr>
            <w:r w:rsidRPr="003C6844">
              <w:rPr>
                <w:noProof/>
                <w:lang w:val="de-CH"/>
              </w:rPr>
              <w:t>Parl</w:t>
            </w:r>
          </w:p>
          <w:p w14:paraId="11FE218B" w14:textId="77777777" w:rsidR="00266D9E" w:rsidRPr="003C6844" w:rsidRDefault="00D60409" w:rsidP="00B207C5">
            <w:pPr>
              <w:rPr>
                <w:lang w:val="de-CH"/>
              </w:rPr>
            </w:pPr>
            <w:r w:rsidRPr="003C6844">
              <w:rPr>
                <w:noProof/>
                <w:lang w:val="de-CH"/>
              </w:rPr>
              <w:t>Parl</w:t>
            </w:r>
          </w:p>
          <w:p w14:paraId="5D599F58" w14:textId="77777777" w:rsidR="00845E8C" w:rsidRPr="003C6844" w:rsidRDefault="00D60409" w:rsidP="00B207C5">
            <w:pPr>
              <w:rPr>
                <w:lang w:val="de-CH"/>
              </w:rPr>
            </w:pPr>
            <w:r w:rsidRPr="003C6844">
              <w:rPr>
                <w:noProof/>
                <w:lang w:val="de-CH"/>
              </w:rPr>
              <w:t>Parl</w:t>
            </w:r>
          </w:p>
        </w:tc>
        <w:tc>
          <w:tcPr>
            <w:tcW w:w="1276" w:type="dxa"/>
            <w:gridSpan w:val="2"/>
            <w:tcBorders>
              <w:top w:val="single" w:sz="4" w:space="0" w:color="auto"/>
              <w:left w:val="nil"/>
              <w:bottom w:val="single" w:sz="4" w:space="0" w:color="auto"/>
              <w:right w:val="nil"/>
            </w:tcBorders>
            <w:hideMark/>
          </w:tcPr>
          <w:p w14:paraId="5242E89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6BE262E4"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66F8A3D6" w14:textId="77777777" w:rsidR="00845E8C" w:rsidRPr="003C6844" w:rsidRDefault="00D60409" w:rsidP="00B207C5">
            <w:pPr>
              <w:rPr>
                <w:lang w:val="de-CH"/>
              </w:rPr>
            </w:pPr>
            <w:r w:rsidRPr="003C6844">
              <w:rPr>
                <w:noProof/>
                <w:lang w:val="de-CH"/>
              </w:rPr>
              <w:t>V</w:t>
            </w:r>
          </w:p>
        </w:tc>
      </w:tr>
      <w:tr w:rsidR="00266D9E" w14:paraId="3C944948"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2DBCEA98"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43808B15"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35647182"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96349A3" w14:textId="77777777" w:rsidR="00845E8C" w:rsidRDefault="00845E8C" w:rsidP="00A15E92">
            <w:pPr>
              <w:rPr>
                <w:rStyle w:val="Lienhypertexte"/>
                <w:b/>
              </w:rPr>
            </w:pPr>
          </w:p>
          <w:p w14:paraId="210CE203" w14:textId="77777777" w:rsidR="00845E8C" w:rsidRDefault="00845E8C" w:rsidP="00A15E92">
            <w:pPr>
              <w:rPr>
                <w:rStyle w:val="Lienhypertexte"/>
                <w:b/>
              </w:rPr>
            </w:pPr>
          </w:p>
          <w:p w14:paraId="064740DF"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76904BD4" w14:textId="77777777" w:rsidR="00266D9E" w:rsidRDefault="00D60409" w:rsidP="00B207C5">
            <w:pPr>
              <w:rPr>
                <w:noProof/>
                <w:lang w:val="de-DE"/>
              </w:rPr>
            </w:pPr>
            <w:r>
              <w:rPr>
                <w:noProof/>
                <w:lang w:val="de-DE"/>
              </w:rPr>
              <w:t>Petitionen</w:t>
            </w:r>
          </w:p>
          <w:p w14:paraId="18B9F349" w14:textId="77777777" w:rsidR="00266D9E" w:rsidRDefault="00D60409" w:rsidP="00B207C5">
            <w:pPr>
              <w:rPr>
                <w:lang w:val="de-DE"/>
              </w:rPr>
            </w:pPr>
            <w:r>
              <w:rPr>
                <w:noProof/>
                <w:lang w:val="de-DE"/>
              </w:rPr>
              <w:t>Pétitions</w:t>
            </w:r>
          </w:p>
          <w:p w14:paraId="30B70752" w14:textId="77777777" w:rsidR="00845E8C" w:rsidRPr="003C6844" w:rsidRDefault="00D60409" w:rsidP="00B207C5">
            <w:pPr>
              <w:rPr>
                <w:lang w:val="it-CH"/>
              </w:rPr>
            </w:pPr>
            <w:r>
              <w:rPr>
                <w:noProof/>
                <w:lang w:val="de-DE"/>
              </w:rPr>
              <w:t>Petizioni</w:t>
            </w:r>
          </w:p>
        </w:tc>
        <w:tc>
          <w:tcPr>
            <w:tcW w:w="567" w:type="dxa"/>
            <w:tcBorders>
              <w:top w:val="single" w:sz="4" w:space="0" w:color="auto"/>
              <w:left w:val="nil"/>
              <w:bottom w:val="single" w:sz="4" w:space="0" w:color="auto"/>
              <w:right w:val="nil"/>
            </w:tcBorders>
            <w:hideMark/>
          </w:tcPr>
          <w:p w14:paraId="78A0996C" w14:textId="77777777" w:rsidR="00845E8C" w:rsidRPr="003C6844" w:rsidRDefault="00845E8C" w:rsidP="00642EDF">
            <w:pPr>
              <w:rPr>
                <w:lang w:val="de-CH"/>
              </w:rPr>
            </w:pPr>
          </w:p>
        </w:tc>
        <w:tc>
          <w:tcPr>
            <w:tcW w:w="2268" w:type="dxa"/>
            <w:tcBorders>
              <w:top w:val="single" w:sz="4" w:space="0" w:color="auto"/>
              <w:left w:val="nil"/>
              <w:bottom w:val="single" w:sz="4" w:space="0" w:color="auto"/>
              <w:right w:val="nil"/>
            </w:tcBorders>
            <w:hideMark/>
          </w:tcPr>
          <w:p w14:paraId="442AACC2" w14:textId="77777777" w:rsidR="00845E8C" w:rsidRPr="003C6844" w:rsidRDefault="00845E8C" w:rsidP="00B207C5">
            <w:pPr>
              <w:rPr>
                <w:lang w:val="de-CH"/>
              </w:rPr>
            </w:pPr>
          </w:p>
        </w:tc>
        <w:tc>
          <w:tcPr>
            <w:tcW w:w="850" w:type="dxa"/>
            <w:tcBorders>
              <w:top w:val="single" w:sz="4" w:space="0" w:color="auto"/>
              <w:left w:val="nil"/>
              <w:bottom w:val="single" w:sz="4" w:space="0" w:color="auto"/>
              <w:right w:val="nil"/>
            </w:tcBorders>
            <w:hideMark/>
          </w:tcPr>
          <w:p w14:paraId="3432774D" w14:textId="77777777" w:rsidR="00845E8C" w:rsidRPr="003C6844" w:rsidRDefault="00845E8C" w:rsidP="00B207C5">
            <w:pPr>
              <w:rPr>
                <w:lang w:val="de-CH"/>
              </w:rPr>
            </w:pPr>
          </w:p>
        </w:tc>
        <w:tc>
          <w:tcPr>
            <w:tcW w:w="567" w:type="dxa"/>
            <w:tcBorders>
              <w:top w:val="single" w:sz="4" w:space="0" w:color="auto"/>
              <w:left w:val="nil"/>
              <w:bottom w:val="single" w:sz="4" w:space="0" w:color="auto"/>
              <w:right w:val="nil"/>
            </w:tcBorders>
            <w:hideMark/>
          </w:tcPr>
          <w:p w14:paraId="0F17A33C" w14:textId="77777777" w:rsidR="00845E8C" w:rsidRPr="003C6844" w:rsidRDefault="00845E8C" w:rsidP="00B207C5">
            <w:pPr>
              <w:rPr>
                <w:lang w:val="de-CH"/>
              </w:rPr>
            </w:pPr>
          </w:p>
        </w:tc>
        <w:tc>
          <w:tcPr>
            <w:tcW w:w="1276" w:type="dxa"/>
            <w:gridSpan w:val="2"/>
            <w:tcBorders>
              <w:top w:val="single" w:sz="4" w:space="0" w:color="auto"/>
              <w:left w:val="nil"/>
              <w:bottom w:val="single" w:sz="4" w:space="0" w:color="auto"/>
              <w:right w:val="nil"/>
            </w:tcBorders>
            <w:hideMark/>
          </w:tcPr>
          <w:p w14:paraId="18DDFB9B" w14:textId="77777777" w:rsidR="00845E8C" w:rsidRPr="003C6844" w:rsidRDefault="00845E8C" w:rsidP="00B207C5">
            <w:pPr>
              <w:rPr>
                <w:lang w:val="de-CH"/>
              </w:rPr>
            </w:pPr>
          </w:p>
        </w:tc>
        <w:tc>
          <w:tcPr>
            <w:tcW w:w="1134" w:type="dxa"/>
            <w:tcBorders>
              <w:top w:val="single" w:sz="4" w:space="0" w:color="auto"/>
              <w:left w:val="nil"/>
              <w:bottom w:val="single" w:sz="4" w:space="0" w:color="auto"/>
              <w:right w:val="nil"/>
            </w:tcBorders>
            <w:hideMark/>
          </w:tcPr>
          <w:p w14:paraId="170A35BD" w14:textId="77777777" w:rsidR="00845E8C" w:rsidRPr="003C6844" w:rsidRDefault="00845E8C" w:rsidP="00B207C5">
            <w:pPr>
              <w:rPr>
                <w:lang w:val="de-CH"/>
              </w:rPr>
            </w:pPr>
          </w:p>
        </w:tc>
        <w:tc>
          <w:tcPr>
            <w:tcW w:w="709" w:type="dxa"/>
            <w:tcBorders>
              <w:top w:val="single" w:sz="4" w:space="0" w:color="auto"/>
              <w:left w:val="nil"/>
              <w:bottom w:val="single" w:sz="4" w:space="0" w:color="auto"/>
              <w:right w:val="nil"/>
            </w:tcBorders>
          </w:tcPr>
          <w:p w14:paraId="7DBC519F" w14:textId="77777777" w:rsidR="00845E8C" w:rsidRPr="003C6844" w:rsidRDefault="00845E8C" w:rsidP="00B207C5">
            <w:pPr>
              <w:rPr>
                <w:lang w:val="de-CH"/>
              </w:rPr>
            </w:pPr>
          </w:p>
        </w:tc>
      </w:tr>
      <w:tr w:rsidR="00266D9E" w:rsidRPr="00456E15" w14:paraId="7FE95E5A"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1FCC2733" w14:textId="77777777" w:rsidR="00845E8C" w:rsidRPr="00230BCC" w:rsidRDefault="00D60409" w:rsidP="00B207C5">
            <w:pPr>
              <w:rPr>
                <w:rFonts w:cs="Arial"/>
                <w:lang w:val="de-CH"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76089369" w14:textId="77777777" w:rsidR="00845E8C" w:rsidRPr="004C13D5" w:rsidRDefault="00845E8C" w:rsidP="00B207C5">
            <w:pPr>
              <w:spacing w:beforeAutospacing="1" w:afterAutospacing="1"/>
              <w:rPr>
                <w:rStyle w:val="Lienhypertexte"/>
                <w:b/>
                <w:lang w:val="de-CH"/>
              </w:rPr>
            </w:pPr>
          </w:p>
        </w:tc>
        <w:tc>
          <w:tcPr>
            <w:tcW w:w="426" w:type="dxa"/>
            <w:tcBorders>
              <w:top w:val="single" w:sz="4" w:space="0" w:color="auto"/>
              <w:left w:val="nil"/>
              <w:bottom w:val="single" w:sz="4" w:space="0" w:color="auto"/>
              <w:right w:val="nil"/>
            </w:tcBorders>
            <w:hideMark/>
          </w:tcPr>
          <w:p w14:paraId="420C12B7" w14:textId="77777777" w:rsidR="00845E8C" w:rsidRPr="00A026A1" w:rsidRDefault="00845E8C" w:rsidP="00591530">
            <w:pPr>
              <w:spacing w:beforeAutospacing="1" w:afterAutospacing="1"/>
              <w:jc w:val="center"/>
              <w:rPr>
                <w:b/>
                <w:lang w:val="de-DE"/>
              </w:rPr>
            </w:pPr>
          </w:p>
        </w:tc>
        <w:tc>
          <w:tcPr>
            <w:tcW w:w="708" w:type="dxa"/>
            <w:tcBorders>
              <w:top w:val="single" w:sz="4" w:space="0" w:color="auto"/>
              <w:left w:val="nil"/>
              <w:bottom w:val="single" w:sz="4" w:space="0" w:color="auto"/>
              <w:right w:val="nil"/>
            </w:tcBorders>
            <w:hideMark/>
          </w:tcPr>
          <w:p w14:paraId="6436BBCA" w14:textId="77777777" w:rsidR="00845E8C" w:rsidRDefault="00845E8C" w:rsidP="00A15E92">
            <w:pPr>
              <w:rPr>
                <w:rStyle w:val="Lienhypertexte"/>
                <w:b/>
              </w:rPr>
            </w:pPr>
          </w:p>
          <w:p w14:paraId="22CF0EE6" w14:textId="77777777" w:rsidR="00845E8C" w:rsidRDefault="00845E8C" w:rsidP="00A15E92">
            <w:pPr>
              <w:rPr>
                <w:rStyle w:val="Lienhypertexte"/>
                <w:b/>
              </w:rPr>
            </w:pPr>
          </w:p>
          <w:p w14:paraId="7C7B5136" w14:textId="77777777" w:rsidR="00845E8C" w:rsidRPr="00C93153" w:rsidRDefault="00845E8C" w:rsidP="00A15E92">
            <w:pPr>
              <w:rPr>
                <w:sz w:val="16"/>
                <w:szCs w:val="16"/>
                <w:highlight w:val="yellow"/>
                <w:lang w:val="en-US"/>
              </w:rPr>
            </w:pPr>
          </w:p>
        </w:tc>
        <w:tc>
          <w:tcPr>
            <w:tcW w:w="6096" w:type="dxa"/>
            <w:gridSpan w:val="2"/>
            <w:tcBorders>
              <w:top w:val="single" w:sz="4" w:space="0" w:color="auto"/>
              <w:left w:val="nil"/>
              <w:bottom w:val="single" w:sz="4" w:space="0" w:color="auto"/>
              <w:right w:val="nil"/>
            </w:tcBorders>
          </w:tcPr>
          <w:p w14:paraId="21E785A5" w14:textId="77777777" w:rsidR="00845E8C" w:rsidRPr="00456E15" w:rsidRDefault="00D60409" w:rsidP="00B207C5">
            <w:pPr>
              <w:rPr>
                <w:lang w:val="de-CH"/>
              </w:rPr>
            </w:pPr>
            <w:r>
              <w:rPr>
                <w:noProof/>
                <w:lang w:val="de-DE"/>
              </w:rPr>
              <w:t>Bekämpfte bzw. nicht bekämpfte Vorstösse (beschleunigtes Verfahren) gemäss separater Liste</w:t>
            </w:r>
          </w:p>
          <w:p w14:paraId="49FEDCB0" w14:textId="77777777" w:rsidR="00266D9E" w:rsidRPr="00456E15" w:rsidRDefault="00D60409" w:rsidP="00B207C5">
            <w:pPr>
              <w:rPr>
                <w:lang w:val="fr-CH"/>
              </w:rPr>
            </w:pPr>
            <w:r w:rsidRPr="00456E15">
              <w:rPr>
                <w:noProof/>
                <w:lang w:val="fr-CH"/>
              </w:rPr>
              <w:t>Interventions parlementaires combattues resp. pas combattues (procédure accélérée) selon liste séparée</w:t>
            </w:r>
          </w:p>
          <w:p w14:paraId="51652C4B" w14:textId="77777777" w:rsidR="00845E8C" w:rsidRPr="003C6844" w:rsidRDefault="00D60409" w:rsidP="00B207C5">
            <w:pPr>
              <w:rPr>
                <w:lang w:val="it-CH"/>
              </w:rPr>
            </w:pPr>
            <w:r w:rsidRPr="00456E15">
              <w:rPr>
                <w:noProof/>
                <w:lang w:val="it-IT"/>
              </w:rPr>
              <w:t>Interventi parlamentari controversi risp. non controversi (procedura accellerata) secondo lista separata</w:t>
            </w:r>
          </w:p>
        </w:tc>
        <w:tc>
          <w:tcPr>
            <w:tcW w:w="567" w:type="dxa"/>
            <w:tcBorders>
              <w:top w:val="single" w:sz="4" w:space="0" w:color="auto"/>
              <w:left w:val="nil"/>
              <w:bottom w:val="single" w:sz="4" w:space="0" w:color="auto"/>
              <w:right w:val="nil"/>
            </w:tcBorders>
            <w:hideMark/>
          </w:tcPr>
          <w:p w14:paraId="316129B7"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778A1D9B"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089EB222" w14:textId="77777777" w:rsidR="00845E8C" w:rsidRPr="00456E15" w:rsidRDefault="00845E8C" w:rsidP="00B207C5">
            <w:pPr>
              <w:rPr>
                <w:lang w:val="it-IT"/>
              </w:rPr>
            </w:pPr>
          </w:p>
        </w:tc>
        <w:tc>
          <w:tcPr>
            <w:tcW w:w="567" w:type="dxa"/>
            <w:tcBorders>
              <w:top w:val="single" w:sz="4" w:space="0" w:color="auto"/>
              <w:left w:val="nil"/>
              <w:bottom w:val="single" w:sz="4" w:space="0" w:color="auto"/>
              <w:right w:val="nil"/>
            </w:tcBorders>
            <w:hideMark/>
          </w:tcPr>
          <w:p w14:paraId="4B246857" w14:textId="77777777" w:rsidR="00845E8C" w:rsidRPr="00456E15"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4EC3AEF7" w14:textId="77777777" w:rsidR="00845E8C" w:rsidRPr="00456E15" w:rsidRDefault="00845E8C" w:rsidP="00B207C5">
            <w:pPr>
              <w:rPr>
                <w:lang w:val="it-IT"/>
              </w:rPr>
            </w:pPr>
          </w:p>
        </w:tc>
        <w:tc>
          <w:tcPr>
            <w:tcW w:w="1134" w:type="dxa"/>
            <w:tcBorders>
              <w:top w:val="single" w:sz="4" w:space="0" w:color="auto"/>
              <w:left w:val="nil"/>
              <w:bottom w:val="single" w:sz="4" w:space="0" w:color="auto"/>
              <w:right w:val="nil"/>
            </w:tcBorders>
            <w:hideMark/>
          </w:tcPr>
          <w:p w14:paraId="441C2002" w14:textId="77777777" w:rsidR="00845E8C" w:rsidRPr="00456E15" w:rsidRDefault="00845E8C" w:rsidP="00B207C5">
            <w:pPr>
              <w:rPr>
                <w:lang w:val="it-IT"/>
              </w:rPr>
            </w:pPr>
          </w:p>
        </w:tc>
        <w:tc>
          <w:tcPr>
            <w:tcW w:w="709" w:type="dxa"/>
            <w:tcBorders>
              <w:top w:val="single" w:sz="4" w:space="0" w:color="auto"/>
              <w:left w:val="nil"/>
              <w:bottom w:val="single" w:sz="4" w:space="0" w:color="auto"/>
              <w:right w:val="nil"/>
            </w:tcBorders>
          </w:tcPr>
          <w:p w14:paraId="0604C43F" w14:textId="77777777" w:rsidR="00845E8C" w:rsidRPr="00456E15" w:rsidRDefault="00845E8C" w:rsidP="00B207C5">
            <w:pPr>
              <w:rPr>
                <w:lang w:val="it-IT"/>
              </w:rPr>
            </w:pPr>
          </w:p>
        </w:tc>
      </w:tr>
      <w:tr w:rsidR="00266D9E" w:rsidRPr="00456E15" w14:paraId="6270A072" w14:textId="77777777" w:rsidTr="007F7A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381"/>
        </w:trPr>
        <w:tc>
          <w:tcPr>
            <w:tcW w:w="426" w:type="dxa"/>
            <w:tcBorders>
              <w:top w:val="single" w:sz="4" w:space="0" w:color="auto"/>
              <w:left w:val="nil"/>
              <w:bottom w:val="single" w:sz="4" w:space="0" w:color="auto"/>
              <w:right w:val="nil"/>
            </w:tcBorders>
            <w:hideMark/>
          </w:tcPr>
          <w:p w14:paraId="36D5AF1D" w14:textId="77777777" w:rsidR="00845E8C" w:rsidRPr="00456E15" w:rsidRDefault="00D60409" w:rsidP="00B207C5">
            <w:pPr>
              <w:rPr>
                <w:rFonts w:cs="Arial"/>
                <w:lang w:val="it-IT" w:eastAsia="de-CH"/>
              </w:rPr>
            </w:pPr>
            <w:r w:rsidRPr="00B3249C">
              <w:rPr>
                <w:rFonts w:cs="Arial"/>
                <w:lang w:val="de-CH" w:eastAsia="de-CH"/>
              </w:rPr>
              <w:fldChar w:fldCharType="begin"/>
            </w:r>
            <w:r w:rsidRPr="00B3249C">
              <w:rPr>
                <w:rFonts w:cs="Arial"/>
                <w:lang w:val="de-CH" w:eastAsia="de-CH"/>
              </w:rPr>
              <w:fldChar w:fldCharType="end"/>
            </w:r>
          </w:p>
        </w:tc>
        <w:tc>
          <w:tcPr>
            <w:tcW w:w="708" w:type="dxa"/>
            <w:gridSpan w:val="2"/>
            <w:tcBorders>
              <w:top w:val="single" w:sz="4" w:space="0" w:color="auto"/>
              <w:left w:val="nil"/>
              <w:bottom w:val="single" w:sz="4" w:space="0" w:color="auto"/>
              <w:right w:val="nil"/>
            </w:tcBorders>
            <w:hideMark/>
          </w:tcPr>
          <w:p w14:paraId="3EABAE4C" w14:textId="77777777" w:rsidR="00845E8C" w:rsidRPr="00456E15" w:rsidRDefault="00845E8C" w:rsidP="00B207C5">
            <w:pPr>
              <w:spacing w:beforeAutospacing="1" w:afterAutospacing="1"/>
              <w:rPr>
                <w:rStyle w:val="Lienhypertexte"/>
                <w:b/>
                <w:lang w:val="it-IT"/>
              </w:rPr>
            </w:pPr>
          </w:p>
        </w:tc>
        <w:tc>
          <w:tcPr>
            <w:tcW w:w="426" w:type="dxa"/>
            <w:tcBorders>
              <w:top w:val="single" w:sz="4" w:space="0" w:color="auto"/>
              <w:left w:val="nil"/>
              <w:bottom w:val="single" w:sz="4" w:space="0" w:color="auto"/>
              <w:right w:val="nil"/>
            </w:tcBorders>
            <w:hideMark/>
          </w:tcPr>
          <w:p w14:paraId="5B4A6D61" w14:textId="77777777" w:rsidR="00845E8C" w:rsidRPr="00456E15" w:rsidRDefault="00845E8C" w:rsidP="00591530">
            <w:pPr>
              <w:spacing w:beforeAutospacing="1" w:afterAutospacing="1"/>
              <w:jc w:val="center"/>
              <w:rPr>
                <w:b/>
                <w:lang w:val="it-IT"/>
              </w:rPr>
            </w:pPr>
          </w:p>
        </w:tc>
        <w:tc>
          <w:tcPr>
            <w:tcW w:w="708" w:type="dxa"/>
            <w:tcBorders>
              <w:top w:val="single" w:sz="4" w:space="0" w:color="auto"/>
              <w:left w:val="nil"/>
              <w:bottom w:val="single" w:sz="4" w:space="0" w:color="auto"/>
              <w:right w:val="nil"/>
            </w:tcBorders>
            <w:hideMark/>
          </w:tcPr>
          <w:p w14:paraId="5152FEED" w14:textId="77777777" w:rsidR="00845E8C" w:rsidRPr="00456E15" w:rsidRDefault="00845E8C" w:rsidP="00A15E92">
            <w:pPr>
              <w:rPr>
                <w:rStyle w:val="Lienhypertexte"/>
                <w:b/>
                <w:lang w:val="it-IT"/>
              </w:rPr>
            </w:pPr>
          </w:p>
          <w:p w14:paraId="780A9805" w14:textId="77777777" w:rsidR="00845E8C" w:rsidRPr="00456E15" w:rsidRDefault="00845E8C" w:rsidP="00A15E92">
            <w:pPr>
              <w:rPr>
                <w:rStyle w:val="Lienhypertexte"/>
                <w:b/>
                <w:lang w:val="it-IT"/>
              </w:rPr>
            </w:pPr>
          </w:p>
          <w:p w14:paraId="4976F46C" w14:textId="77777777" w:rsidR="00845E8C" w:rsidRPr="00456E15" w:rsidRDefault="00845E8C" w:rsidP="00A15E92">
            <w:pPr>
              <w:rPr>
                <w:sz w:val="16"/>
                <w:szCs w:val="16"/>
                <w:highlight w:val="yellow"/>
                <w:lang w:val="it-IT"/>
              </w:rPr>
            </w:pPr>
          </w:p>
        </w:tc>
        <w:tc>
          <w:tcPr>
            <w:tcW w:w="6096" w:type="dxa"/>
            <w:gridSpan w:val="2"/>
            <w:tcBorders>
              <w:top w:val="single" w:sz="4" w:space="0" w:color="auto"/>
              <w:left w:val="nil"/>
              <w:bottom w:val="single" w:sz="4" w:space="0" w:color="auto"/>
              <w:right w:val="nil"/>
            </w:tcBorders>
          </w:tcPr>
          <w:p w14:paraId="4941C3D7" w14:textId="77777777" w:rsidR="00456E15" w:rsidRDefault="00456E15" w:rsidP="00456E15">
            <w:pPr>
              <w:rPr>
                <w:noProof/>
                <w:lang w:val="de-DE"/>
              </w:rPr>
            </w:pPr>
            <w:r>
              <w:rPr>
                <w:noProof/>
                <w:lang w:val="de-DE"/>
              </w:rPr>
              <w:t>Schlussabstimmungen (siehe Ständerat)</w:t>
            </w:r>
          </w:p>
          <w:p w14:paraId="7B02F35B" w14:textId="77777777" w:rsidR="00456E15" w:rsidRDefault="00456E15" w:rsidP="00456E15">
            <w:pPr>
              <w:rPr>
                <w:lang w:val="de-DE"/>
              </w:rPr>
            </w:pPr>
            <w:r>
              <w:rPr>
                <w:noProof/>
                <w:lang w:val="de-DE"/>
              </w:rPr>
              <w:t>Votations finales (voir Conseil des Etats)</w:t>
            </w:r>
          </w:p>
          <w:p w14:paraId="2F5A5C02" w14:textId="3B3EEB9C" w:rsidR="00845E8C" w:rsidRPr="003C6844" w:rsidRDefault="00456E15" w:rsidP="00456E15">
            <w:pPr>
              <w:rPr>
                <w:lang w:val="it-CH"/>
              </w:rPr>
            </w:pPr>
            <w:r w:rsidRPr="0064265E">
              <w:rPr>
                <w:noProof/>
                <w:lang w:val="it-IT"/>
              </w:rPr>
              <w:t>Votazioni finale (v. Consiglio degli Stati)</w:t>
            </w:r>
            <w:bookmarkStart w:id="0" w:name="_GoBack"/>
            <w:bookmarkEnd w:id="0"/>
          </w:p>
        </w:tc>
        <w:tc>
          <w:tcPr>
            <w:tcW w:w="567" w:type="dxa"/>
            <w:tcBorders>
              <w:top w:val="single" w:sz="4" w:space="0" w:color="auto"/>
              <w:left w:val="nil"/>
              <w:bottom w:val="single" w:sz="4" w:space="0" w:color="auto"/>
              <w:right w:val="nil"/>
            </w:tcBorders>
            <w:hideMark/>
          </w:tcPr>
          <w:p w14:paraId="38887C03" w14:textId="77777777" w:rsidR="00845E8C" w:rsidRPr="00456E15" w:rsidRDefault="00845E8C" w:rsidP="00642EDF">
            <w:pPr>
              <w:rPr>
                <w:lang w:val="it-IT"/>
              </w:rPr>
            </w:pPr>
          </w:p>
        </w:tc>
        <w:tc>
          <w:tcPr>
            <w:tcW w:w="2268" w:type="dxa"/>
            <w:tcBorders>
              <w:top w:val="single" w:sz="4" w:space="0" w:color="auto"/>
              <w:left w:val="nil"/>
              <w:bottom w:val="single" w:sz="4" w:space="0" w:color="auto"/>
              <w:right w:val="nil"/>
            </w:tcBorders>
            <w:hideMark/>
          </w:tcPr>
          <w:p w14:paraId="670A5D46" w14:textId="77777777" w:rsidR="00845E8C" w:rsidRPr="00456E15" w:rsidRDefault="00845E8C" w:rsidP="00B207C5">
            <w:pPr>
              <w:rPr>
                <w:lang w:val="it-IT"/>
              </w:rPr>
            </w:pPr>
          </w:p>
        </w:tc>
        <w:tc>
          <w:tcPr>
            <w:tcW w:w="850" w:type="dxa"/>
            <w:tcBorders>
              <w:top w:val="single" w:sz="4" w:space="0" w:color="auto"/>
              <w:left w:val="nil"/>
              <w:bottom w:val="single" w:sz="4" w:space="0" w:color="auto"/>
              <w:right w:val="nil"/>
            </w:tcBorders>
            <w:hideMark/>
          </w:tcPr>
          <w:p w14:paraId="13A92CA3" w14:textId="77777777" w:rsidR="00845E8C" w:rsidRPr="00456E15" w:rsidRDefault="00845E8C" w:rsidP="00B207C5">
            <w:pPr>
              <w:rPr>
                <w:lang w:val="it-IT"/>
              </w:rPr>
            </w:pPr>
          </w:p>
        </w:tc>
        <w:tc>
          <w:tcPr>
            <w:tcW w:w="567" w:type="dxa"/>
            <w:tcBorders>
              <w:top w:val="single" w:sz="4" w:space="0" w:color="auto"/>
              <w:left w:val="nil"/>
              <w:bottom w:val="single" w:sz="4" w:space="0" w:color="auto"/>
              <w:right w:val="nil"/>
            </w:tcBorders>
            <w:hideMark/>
          </w:tcPr>
          <w:p w14:paraId="5C221366" w14:textId="77777777" w:rsidR="00845E8C" w:rsidRPr="00456E15" w:rsidRDefault="00845E8C" w:rsidP="00B207C5">
            <w:pPr>
              <w:rPr>
                <w:lang w:val="it-IT"/>
              </w:rPr>
            </w:pPr>
          </w:p>
        </w:tc>
        <w:tc>
          <w:tcPr>
            <w:tcW w:w="1276" w:type="dxa"/>
            <w:gridSpan w:val="2"/>
            <w:tcBorders>
              <w:top w:val="single" w:sz="4" w:space="0" w:color="auto"/>
              <w:left w:val="nil"/>
              <w:bottom w:val="single" w:sz="4" w:space="0" w:color="auto"/>
              <w:right w:val="nil"/>
            </w:tcBorders>
            <w:hideMark/>
          </w:tcPr>
          <w:p w14:paraId="224F1403" w14:textId="77777777" w:rsidR="00845E8C" w:rsidRPr="00456E15" w:rsidRDefault="00845E8C" w:rsidP="00B207C5">
            <w:pPr>
              <w:rPr>
                <w:lang w:val="it-IT"/>
              </w:rPr>
            </w:pPr>
          </w:p>
        </w:tc>
        <w:tc>
          <w:tcPr>
            <w:tcW w:w="1134" w:type="dxa"/>
            <w:tcBorders>
              <w:top w:val="single" w:sz="4" w:space="0" w:color="auto"/>
              <w:left w:val="nil"/>
              <w:bottom w:val="single" w:sz="4" w:space="0" w:color="auto"/>
              <w:right w:val="nil"/>
            </w:tcBorders>
            <w:hideMark/>
          </w:tcPr>
          <w:p w14:paraId="4EBF7667" w14:textId="77777777" w:rsidR="00845E8C" w:rsidRPr="00456E15" w:rsidRDefault="00845E8C" w:rsidP="00B207C5">
            <w:pPr>
              <w:rPr>
                <w:lang w:val="it-IT"/>
              </w:rPr>
            </w:pPr>
          </w:p>
        </w:tc>
        <w:tc>
          <w:tcPr>
            <w:tcW w:w="709" w:type="dxa"/>
            <w:tcBorders>
              <w:top w:val="single" w:sz="4" w:space="0" w:color="auto"/>
              <w:left w:val="nil"/>
              <w:bottom w:val="single" w:sz="4" w:space="0" w:color="auto"/>
              <w:right w:val="nil"/>
            </w:tcBorders>
          </w:tcPr>
          <w:p w14:paraId="222E39EB" w14:textId="77777777" w:rsidR="00845E8C" w:rsidRPr="00456E15" w:rsidRDefault="00845E8C" w:rsidP="00B207C5">
            <w:pPr>
              <w:rPr>
                <w:lang w:val="it-IT"/>
              </w:rPr>
            </w:pPr>
          </w:p>
        </w:tc>
      </w:tr>
      <w:tr w:rsidR="00266D9E" w:rsidRPr="00456E15" w14:paraId="385F9261" w14:textId="77777777" w:rsidTr="00845E8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60" w:type="dxa"/>
            <w:left w:w="0" w:type="dxa"/>
            <w:bottom w:w="60" w:type="dxa"/>
            <w:right w:w="0" w:type="dxa"/>
          </w:tblCellMar>
        </w:tblPrEx>
        <w:trPr>
          <w:cantSplit/>
          <w:trHeight w:val="20"/>
        </w:trPr>
        <w:tc>
          <w:tcPr>
            <w:tcW w:w="15735" w:type="dxa"/>
            <w:gridSpan w:val="15"/>
            <w:tcBorders>
              <w:top w:val="single" w:sz="4" w:space="0" w:color="auto"/>
              <w:left w:val="nil"/>
              <w:right w:val="nil"/>
            </w:tcBorders>
          </w:tcPr>
          <w:p w14:paraId="15C81879" w14:textId="77777777" w:rsidR="00845E8C" w:rsidRPr="00456E15" w:rsidRDefault="00845E8C" w:rsidP="00133AB0">
            <w:pPr>
              <w:keepLines/>
              <w:rPr>
                <w:rFonts w:cs="Arial"/>
                <w:lang w:val="it-IT"/>
              </w:rPr>
            </w:pPr>
          </w:p>
        </w:tc>
      </w:tr>
    </w:tbl>
    <w:p w14:paraId="457F6476" w14:textId="77777777" w:rsidR="00F946EC" w:rsidRDefault="00F946EC" w:rsidP="004053D8">
      <w:pPr>
        <w:pStyle w:val="En-tte"/>
        <w:rPr>
          <w:rFonts w:cs="Arial"/>
          <w:b/>
          <w:lang w:val="it-IT"/>
        </w:rPr>
      </w:pPr>
    </w:p>
    <w:p w14:paraId="433DD8CF" w14:textId="77777777" w:rsidR="00E822EB" w:rsidRDefault="00E822EB" w:rsidP="004053D8">
      <w:pPr>
        <w:pStyle w:val="En-tte"/>
        <w:rPr>
          <w:rFonts w:cs="Arial"/>
          <w:b/>
          <w:lang w:val="it-IT"/>
        </w:rPr>
      </w:pPr>
    </w:p>
    <w:p w14:paraId="36B36427" w14:textId="77777777" w:rsidR="00E822EB" w:rsidRPr="00456E15" w:rsidRDefault="00E822EB" w:rsidP="004053D8">
      <w:pPr>
        <w:pStyle w:val="En-tte"/>
        <w:rPr>
          <w:b/>
          <w:lang w:val="it-IT"/>
        </w:rPr>
      </w:pPr>
    </w:p>
    <w:sectPr w:rsidR="00E822EB" w:rsidRPr="00456E15" w:rsidSect="00644F7D">
      <w:footerReference w:type="default" r:id="rId329"/>
      <w:headerReference w:type="first" r:id="rId330"/>
      <w:pgSz w:w="16840" w:h="11907" w:orient="landscape" w:code="9"/>
      <w:pgMar w:top="567" w:right="567" w:bottom="567" w:left="794" w:header="564" w:footer="4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5C2FF" w14:textId="77777777" w:rsidR="001235D1" w:rsidRDefault="00D60409">
      <w:r>
        <w:separator/>
      </w:r>
    </w:p>
  </w:endnote>
  <w:endnote w:type="continuationSeparator" w:id="0">
    <w:p w14:paraId="4CD8A8BD" w14:textId="77777777" w:rsidR="001235D1" w:rsidRDefault="00D60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6D9D4" w14:textId="71273457" w:rsidR="00B207C5" w:rsidRDefault="00D60409" w:rsidP="004053D8">
    <w:pPr>
      <w:pStyle w:val="Pieddepage"/>
      <w:jc w:val="right"/>
    </w:pPr>
    <w:r w:rsidRPr="00F05DDF">
      <w:rPr>
        <w:bCs/>
      </w:rPr>
      <w:fldChar w:fldCharType="begin"/>
    </w:r>
    <w:r w:rsidRPr="00F05DDF">
      <w:rPr>
        <w:bCs/>
      </w:rPr>
      <w:instrText>PAGE  \* Arabic  \* MERGEFORMAT</w:instrText>
    </w:r>
    <w:r w:rsidRPr="00F05DDF">
      <w:rPr>
        <w:bCs/>
      </w:rPr>
      <w:fldChar w:fldCharType="separate"/>
    </w:r>
    <w:r w:rsidR="00456E15">
      <w:rPr>
        <w:bCs/>
        <w:noProof/>
      </w:rPr>
      <w:t>28</w:t>
    </w:r>
    <w:r w:rsidRPr="00F05DDF">
      <w:rPr>
        <w:bCs/>
      </w:rPr>
      <w:fldChar w:fldCharType="end"/>
    </w:r>
    <w:r w:rsidRPr="00F05DDF">
      <w:rPr>
        <w:lang w:val="de-DE"/>
      </w:rPr>
      <w:t>/</w:t>
    </w:r>
    <w:r w:rsidRPr="00F05DDF">
      <w:rPr>
        <w:bCs/>
      </w:rPr>
      <w:fldChar w:fldCharType="begin"/>
    </w:r>
    <w:r w:rsidRPr="00F05DDF">
      <w:rPr>
        <w:bCs/>
      </w:rPr>
      <w:instrText>NUMPAGES  \* Arabic  \* MERGEFORMAT</w:instrText>
    </w:r>
    <w:r w:rsidRPr="00F05DDF">
      <w:rPr>
        <w:bCs/>
      </w:rPr>
      <w:fldChar w:fldCharType="separate"/>
    </w:r>
    <w:r w:rsidR="00456E15" w:rsidRPr="00456E15">
      <w:rPr>
        <w:bCs/>
        <w:noProof/>
        <w:lang w:val="de-DE"/>
      </w:rPr>
      <w:t>28</w:t>
    </w:r>
    <w:r w:rsidRPr="00F05DDF">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7EA898" w14:textId="77777777" w:rsidR="001235D1" w:rsidRDefault="00D60409">
      <w:r>
        <w:separator/>
      </w:r>
    </w:p>
  </w:footnote>
  <w:footnote w:type="continuationSeparator" w:id="0">
    <w:p w14:paraId="4EF69D70" w14:textId="77777777" w:rsidR="001235D1" w:rsidRDefault="00D60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79" w:type="dxa"/>
      <w:tblLayout w:type="fixed"/>
      <w:tblCellMar>
        <w:left w:w="70" w:type="dxa"/>
        <w:right w:w="70" w:type="dxa"/>
      </w:tblCellMar>
      <w:tblLook w:val="04A0" w:firstRow="1" w:lastRow="0" w:firstColumn="1" w:lastColumn="0" w:noHBand="0" w:noVBand="1"/>
    </w:tblPr>
    <w:tblGrid>
      <w:gridCol w:w="1063"/>
      <w:gridCol w:w="2694"/>
      <w:gridCol w:w="2409"/>
      <w:gridCol w:w="9213"/>
    </w:tblGrid>
    <w:tr w:rsidR="00266D9E" w14:paraId="6FC57804" w14:textId="77777777" w:rsidTr="00B77A5F">
      <w:tc>
        <w:tcPr>
          <w:tcW w:w="6166" w:type="dxa"/>
          <w:gridSpan w:val="3"/>
        </w:tcPr>
        <w:p w14:paraId="26915253" w14:textId="77777777" w:rsidR="00B207C5" w:rsidRPr="003C72B3" w:rsidRDefault="00D60409" w:rsidP="00AF3AA8">
          <w:pPr>
            <w:pStyle w:val="LogoTitelOben"/>
            <w:spacing w:before="0" w:after="240" w:line="440" w:lineRule="atLeast"/>
            <w:ind w:left="0"/>
            <w:rPr>
              <w:spacing w:val="40"/>
              <w:lang w:val="it-IT"/>
            </w:rPr>
          </w:pPr>
          <w:r>
            <w:rPr>
              <w:noProof/>
              <w:spacing w:val="40"/>
              <w:lang w:val="it-IT"/>
            </w:rPr>
            <w:t>Nationalrat</w:t>
          </w:r>
          <w:r>
            <w:rPr>
              <w:spacing w:val="40"/>
              <w:lang w:val="it-IT"/>
            </w:rPr>
            <w:br/>
          </w:r>
          <w:r>
            <w:rPr>
              <w:noProof/>
              <w:spacing w:val="40"/>
              <w:lang w:val="it-IT"/>
            </w:rPr>
            <w:t>Conseil national</w:t>
          </w:r>
          <w:r>
            <w:rPr>
              <w:spacing w:val="40"/>
              <w:lang w:val="it-IT"/>
            </w:rPr>
            <w:br/>
          </w:r>
          <w:r>
            <w:rPr>
              <w:noProof/>
              <w:spacing w:val="40"/>
              <w:lang w:val="it-IT"/>
            </w:rPr>
            <w:t>Consiglio nazionale</w:t>
          </w:r>
          <w:r>
            <w:rPr>
              <w:spacing w:val="40"/>
              <w:lang w:val="it-IT"/>
            </w:rPr>
            <w:br/>
          </w:r>
          <w:r>
            <w:rPr>
              <w:noProof/>
              <w:spacing w:val="40"/>
              <w:lang w:val="it-IT"/>
            </w:rPr>
            <w:t>Cussegl naziunal</w:t>
          </w:r>
        </w:p>
      </w:tc>
      <w:tc>
        <w:tcPr>
          <w:tcW w:w="9213" w:type="dxa"/>
        </w:tcPr>
        <w:p w14:paraId="300FF8B8" w14:textId="77777777" w:rsidR="00B207C5" w:rsidRPr="009212A9" w:rsidRDefault="00D60409" w:rsidP="00AF3AA8">
          <w:pPr>
            <w:spacing w:before="120" w:after="120"/>
            <w:ind w:left="213"/>
            <w:rPr>
              <w:b/>
              <w:lang w:val="it-IT"/>
            </w:rPr>
          </w:pPr>
          <w:r w:rsidRPr="009212A9">
            <w:rPr>
              <w:b/>
              <w:lang w:val="it-IT"/>
            </w:rPr>
            <w:br/>
          </w:r>
        </w:p>
      </w:tc>
    </w:tr>
    <w:tr w:rsidR="00266D9E" w14:paraId="3A647408" w14:textId="77777777" w:rsidTr="00B77A5F">
      <w:tc>
        <w:tcPr>
          <w:tcW w:w="1063" w:type="dxa"/>
        </w:tcPr>
        <w:p w14:paraId="059A351B" w14:textId="77777777" w:rsidR="00B207C5" w:rsidRDefault="00D60409" w:rsidP="00AF3AA8">
          <w:pPr>
            <w:pStyle w:val="LogoTitelOben"/>
            <w:spacing w:before="0"/>
            <w:ind w:left="0"/>
            <w:rPr>
              <w:sz w:val="20"/>
            </w:rPr>
          </w:pPr>
          <w:r w:rsidRPr="00C109B3">
            <w:rPr>
              <w:noProof/>
              <w:lang w:val="fr-CH" w:eastAsia="fr-CH"/>
            </w:rPr>
            <w:drawing>
              <wp:inline distT="0" distB="0" distL="0" distR="0" wp14:anchorId="5512B6B4" wp14:editId="49F7F760">
                <wp:extent cx="445770" cy="585470"/>
                <wp:effectExtent l="0" t="0" r="0" b="5080"/>
                <wp:docPr id="9" name="Picture 9" descr="P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373250" name="Picture 1" descr="PD-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45770" cy="585470"/>
                        </a:xfrm>
                        <a:prstGeom prst="rect">
                          <a:avLst/>
                        </a:prstGeom>
                        <a:noFill/>
                        <a:ln>
                          <a:noFill/>
                        </a:ln>
                      </pic:spPr>
                    </pic:pic>
                  </a:graphicData>
                </a:graphic>
              </wp:inline>
            </w:drawing>
          </w:r>
        </w:p>
      </w:tc>
      <w:tc>
        <w:tcPr>
          <w:tcW w:w="2694" w:type="dxa"/>
        </w:tcPr>
        <w:p w14:paraId="07F405D5" w14:textId="77777777" w:rsidR="00B207C5" w:rsidRDefault="00D60409" w:rsidP="00AF3AA8">
          <w:pPr>
            <w:pStyle w:val="LogoWinkel"/>
            <w:rPr>
              <w:sz w:val="16"/>
            </w:rPr>
          </w:pPr>
          <w:r>
            <w:rPr>
              <w:noProof/>
              <w:sz w:val="16"/>
              <w:lang w:val="fr-CH" w:eastAsia="fr-CH"/>
            </w:rPr>
            <w:drawing>
              <wp:inline distT="0" distB="0" distL="0" distR="0" wp14:anchorId="48D9EB80" wp14:editId="6B2C6E3B">
                <wp:extent cx="1382395" cy="159385"/>
                <wp:effectExtent l="0" t="0" r="8255"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00615"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82395" cy="159385"/>
                        </a:xfrm>
                        <a:prstGeom prst="rect">
                          <a:avLst/>
                        </a:prstGeom>
                        <a:noFill/>
                        <a:ln>
                          <a:noFill/>
                        </a:ln>
                      </pic:spPr>
                    </pic:pic>
                  </a:graphicData>
                </a:graphic>
              </wp:inline>
            </w:drawing>
          </w:r>
        </w:p>
        <w:p w14:paraId="3790789F" w14:textId="77777777" w:rsidR="00B207C5" w:rsidRPr="0033750B" w:rsidRDefault="00D60409" w:rsidP="00AF3AA8">
          <w:pPr>
            <w:pStyle w:val="Absender"/>
          </w:pPr>
          <w:r w:rsidRPr="00AB3D67">
            <w:rPr>
              <w:noProof/>
              <w:lang w:val="de-CH"/>
            </w:rPr>
            <w:t>Stand</w:t>
          </w:r>
          <w:r w:rsidRPr="00AB3D67">
            <w:rPr>
              <w:lang w:val="de-CH"/>
            </w:rPr>
            <w:t>/</w:t>
          </w:r>
          <w:proofErr w:type="spellStart"/>
          <w:r>
            <w:rPr>
              <w:noProof/>
              <w:lang w:val="de-CH"/>
            </w:rPr>
            <w:t>état</w:t>
          </w:r>
          <w:proofErr w:type="spellEnd"/>
          <w:r w:rsidRPr="00AB3D67">
            <w:rPr>
              <w:lang w:val="de-CH"/>
            </w:rPr>
            <w:t>/</w:t>
          </w:r>
          <w:proofErr w:type="spellStart"/>
          <w:r>
            <w:rPr>
              <w:noProof/>
              <w:lang w:val="de-CH"/>
            </w:rPr>
            <w:t>stato</w:t>
          </w:r>
          <w:proofErr w:type="spellEnd"/>
          <w:r w:rsidRPr="00AB3D67">
            <w:rPr>
              <w:lang w:val="de-CH"/>
            </w:rPr>
            <w:t>:</w:t>
          </w:r>
          <w:r w:rsidRPr="00AB3D67">
            <w:rPr>
              <w:lang w:val="de-CH"/>
            </w:rPr>
            <w:br/>
          </w:r>
          <w:r w:rsidR="008A4960">
            <w:rPr>
              <w:noProof/>
            </w:rPr>
            <w:t>21</w:t>
          </w:r>
          <w:r w:rsidRPr="0033750B">
            <w:rPr>
              <w:noProof/>
            </w:rPr>
            <w:t>.03.2019</w:t>
          </w:r>
        </w:p>
      </w:tc>
      <w:tc>
        <w:tcPr>
          <w:tcW w:w="11622" w:type="dxa"/>
          <w:gridSpan w:val="2"/>
        </w:tcPr>
        <w:p w14:paraId="3C70471A" w14:textId="77777777" w:rsidR="00B207C5" w:rsidRPr="00766C22" w:rsidRDefault="00B207C5" w:rsidP="00AF3AA8">
          <w:pPr>
            <w:pStyle w:val="Empfaenger"/>
            <w:rPr>
              <w:sz w:val="22"/>
            </w:rPr>
          </w:pPr>
        </w:p>
      </w:tc>
    </w:tr>
  </w:tbl>
  <w:p w14:paraId="3AC42A9A" w14:textId="77777777" w:rsidR="00B207C5" w:rsidRDefault="00B207C5">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0F2"/>
    <w:rsid w:val="000003CB"/>
    <w:rsid w:val="00000766"/>
    <w:rsid w:val="0000117F"/>
    <w:rsid w:val="000016AB"/>
    <w:rsid w:val="00001D8E"/>
    <w:rsid w:val="00002255"/>
    <w:rsid w:val="00002B41"/>
    <w:rsid w:val="00002B85"/>
    <w:rsid w:val="00002CF5"/>
    <w:rsid w:val="00004335"/>
    <w:rsid w:val="00004F3B"/>
    <w:rsid w:val="00007441"/>
    <w:rsid w:val="00010379"/>
    <w:rsid w:val="0001098E"/>
    <w:rsid w:val="0001130B"/>
    <w:rsid w:val="00013FC8"/>
    <w:rsid w:val="000162AF"/>
    <w:rsid w:val="0001651C"/>
    <w:rsid w:val="00017161"/>
    <w:rsid w:val="00020A07"/>
    <w:rsid w:val="00023924"/>
    <w:rsid w:val="00025B68"/>
    <w:rsid w:val="00026CCC"/>
    <w:rsid w:val="0002702F"/>
    <w:rsid w:val="00030FE8"/>
    <w:rsid w:val="00031D07"/>
    <w:rsid w:val="0003200E"/>
    <w:rsid w:val="0003213B"/>
    <w:rsid w:val="00033A9B"/>
    <w:rsid w:val="00035E8B"/>
    <w:rsid w:val="00036AAF"/>
    <w:rsid w:val="00036E9C"/>
    <w:rsid w:val="00040E32"/>
    <w:rsid w:val="0004123A"/>
    <w:rsid w:val="000414DF"/>
    <w:rsid w:val="000426E5"/>
    <w:rsid w:val="000440C4"/>
    <w:rsid w:val="00045426"/>
    <w:rsid w:val="00045711"/>
    <w:rsid w:val="00046D0C"/>
    <w:rsid w:val="00046EEB"/>
    <w:rsid w:val="00050041"/>
    <w:rsid w:val="00050ED3"/>
    <w:rsid w:val="00050EFF"/>
    <w:rsid w:val="00052246"/>
    <w:rsid w:val="0005237D"/>
    <w:rsid w:val="00052817"/>
    <w:rsid w:val="0005621A"/>
    <w:rsid w:val="000577DB"/>
    <w:rsid w:val="00057984"/>
    <w:rsid w:val="00057A78"/>
    <w:rsid w:val="00057C1F"/>
    <w:rsid w:val="00060E42"/>
    <w:rsid w:val="00062F5C"/>
    <w:rsid w:val="000630B3"/>
    <w:rsid w:val="000632AA"/>
    <w:rsid w:val="00064156"/>
    <w:rsid w:val="00066083"/>
    <w:rsid w:val="0006654F"/>
    <w:rsid w:val="00067A44"/>
    <w:rsid w:val="000701CB"/>
    <w:rsid w:val="0007031D"/>
    <w:rsid w:val="00070694"/>
    <w:rsid w:val="00072468"/>
    <w:rsid w:val="00073BCE"/>
    <w:rsid w:val="00073FE1"/>
    <w:rsid w:val="000742D2"/>
    <w:rsid w:val="000745B9"/>
    <w:rsid w:val="000767C8"/>
    <w:rsid w:val="000804DC"/>
    <w:rsid w:val="000806F2"/>
    <w:rsid w:val="00081305"/>
    <w:rsid w:val="000816ED"/>
    <w:rsid w:val="000821FD"/>
    <w:rsid w:val="00082934"/>
    <w:rsid w:val="00083F0C"/>
    <w:rsid w:val="000852BB"/>
    <w:rsid w:val="00085980"/>
    <w:rsid w:val="00085E34"/>
    <w:rsid w:val="00086E30"/>
    <w:rsid w:val="00090435"/>
    <w:rsid w:val="0009173F"/>
    <w:rsid w:val="0009196E"/>
    <w:rsid w:val="000919F4"/>
    <w:rsid w:val="00091A17"/>
    <w:rsid w:val="00094917"/>
    <w:rsid w:val="00094B38"/>
    <w:rsid w:val="00094D34"/>
    <w:rsid w:val="0009595B"/>
    <w:rsid w:val="00095A3D"/>
    <w:rsid w:val="00096F78"/>
    <w:rsid w:val="00097A9D"/>
    <w:rsid w:val="000A0547"/>
    <w:rsid w:val="000A12C6"/>
    <w:rsid w:val="000A22C2"/>
    <w:rsid w:val="000A3110"/>
    <w:rsid w:val="000A3E00"/>
    <w:rsid w:val="000A3FCD"/>
    <w:rsid w:val="000A4DB5"/>
    <w:rsid w:val="000A5D74"/>
    <w:rsid w:val="000A5F5C"/>
    <w:rsid w:val="000A6CA9"/>
    <w:rsid w:val="000A771C"/>
    <w:rsid w:val="000A790B"/>
    <w:rsid w:val="000A7FB9"/>
    <w:rsid w:val="000B089C"/>
    <w:rsid w:val="000B0C2A"/>
    <w:rsid w:val="000B0C9E"/>
    <w:rsid w:val="000B1EB8"/>
    <w:rsid w:val="000B2C3A"/>
    <w:rsid w:val="000B492C"/>
    <w:rsid w:val="000B5A8C"/>
    <w:rsid w:val="000B5B31"/>
    <w:rsid w:val="000B5FEA"/>
    <w:rsid w:val="000B60B5"/>
    <w:rsid w:val="000B63C7"/>
    <w:rsid w:val="000B6C64"/>
    <w:rsid w:val="000B6F44"/>
    <w:rsid w:val="000B7E90"/>
    <w:rsid w:val="000C0E4A"/>
    <w:rsid w:val="000C3CF4"/>
    <w:rsid w:val="000C63B3"/>
    <w:rsid w:val="000C743A"/>
    <w:rsid w:val="000C780C"/>
    <w:rsid w:val="000D037A"/>
    <w:rsid w:val="000D13C8"/>
    <w:rsid w:val="000D2BCB"/>
    <w:rsid w:val="000D5129"/>
    <w:rsid w:val="000D5AA6"/>
    <w:rsid w:val="000D6245"/>
    <w:rsid w:val="000D6EA4"/>
    <w:rsid w:val="000D73BB"/>
    <w:rsid w:val="000E00EA"/>
    <w:rsid w:val="000E0FE5"/>
    <w:rsid w:val="000E1105"/>
    <w:rsid w:val="000E114A"/>
    <w:rsid w:val="000E170E"/>
    <w:rsid w:val="000E27A9"/>
    <w:rsid w:val="000E2F2E"/>
    <w:rsid w:val="000E3CF2"/>
    <w:rsid w:val="000E5608"/>
    <w:rsid w:val="000E57C9"/>
    <w:rsid w:val="000E57F4"/>
    <w:rsid w:val="000E6731"/>
    <w:rsid w:val="000E6D66"/>
    <w:rsid w:val="000E6D71"/>
    <w:rsid w:val="000E757C"/>
    <w:rsid w:val="000F012E"/>
    <w:rsid w:val="000F116C"/>
    <w:rsid w:val="000F1CBF"/>
    <w:rsid w:val="000F1E2E"/>
    <w:rsid w:val="000F2A05"/>
    <w:rsid w:val="000F3621"/>
    <w:rsid w:val="000F394E"/>
    <w:rsid w:val="000F3FEE"/>
    <w:rsid w:val="000F3FF1"/>
    <w:rsid w:val="000F5457"/>
    <w:rsid w:val="000F6F8A"/>
    <w:rsid w:val="000F71E4"/>
    <w:rsid w:val="000F77FE"/>
    <w:rsid w:val="000F7F37"/>
    <w:rsid w:val="00101610"/>
    <w:rsid w:val="00101B23"/>
    <w:rsid w:val="00101CA0"/>
    <w:rsid w:val="00102C5F"/>
    <w:rsid w:val="00103676"/>
    <w:rsid w:val="00103B37"/>
    <w:rsid w:val="001041C0"/>
    <w:rsid w:val="00104CEE"/>
    <w:rsid w:val="00106D62"/>
    <w:rsid w:val="001101BA"/>
    <w:rsid w:val="00110C16"/>
    <w:rsid w:val="00111161"/>
    <w:rsid w:val="001115F4"/>
    <w:rsid w:val="00111C1F"/>
    <w:rsid w:val="00111ED3"/>
    <w:rsid w:val="00111FCD"/>
    <w:rsid w:val="00112668"/>
    <w:rsid w:val="001132E7"/>
    <w:rsid w:val="00114EB3"/>
    <w:rsid w:val="00115024"/>
    <w:rsid w:val="001169A1"/>
    <w:rsid w:val="00120100"/>
    <w:rsid w:val="00120506"/>
    <w:rsid w:val="001235D1"/>
    <w:rsid w:val="00124199"/>
    <w:rsid w:val="001243F9"/>
    <w:rsid w:val="00124A06"/>
    <w:rsid w:val="0012583A"/>
    <w:rsid w:val="001266C3"/>
    <w:rsid w:val="00127B6D"/>
    <w:rsid w:val="0013009E"/>
    <w:rsid w:val="0013097F"/>
    <w:rsid w:val="00131245"/>
    <w:rsid w:val="00133626"/>
    <w:rsid w:val="00133AB0"/>
    <w:rsid w:val="0013535B"/>
    <w:rsid w:val="00135382"/>
    <w:rsid w:val="001356F7"/>
    <w:rsid w:val="00137E91"/>
    <w:rsid w:val="00137E98"/>
    <w:rsid w:val="001401BF"/>
    <w:rsid w:val="001410D1"/>
    <w:rsid w:val="001423EB"/>
    <w:rsid w:val="00142495"/>
    <w:rsid w:val="00142D48"/>
    <w:rsid w:val="0014398F"/>
    <w:rsid w:val="001442BE"/>
    <w:rsid w:val="001443E7"/>
    <w:rsid w:val="0014567F"/>
    <w:rsid w:val="001459D1"/>
    <w:rsid w:val="00145DA2"/>
    <w:rsid w:val="00146B6F"/>
    <w:rsid w:val="00146EDC"/>
    <w:rsid w:val="00151FEC"/>
    <w:rsid w:val="001530A6"/>
    <w:rsid w:val="001537CE"/>
    <w:rsid w:val="001546E5"/>
    <w:rsid w:val="00155E81"/>
    <w:rsid w:val="00156434"/>
    <w:rsid w:val="0015678A"/>
    <w:rsid w:val="00157EF9"/>
    <w:rsid w:val="001626D8"/>
    <w:rsid w:val="0016290D"/>
    <w:rsid w:val="00162980"/>
    <w:rsid w:val="00162EDD"/>
    <w:rsid w:val="00163519"/>
    <w:rsid w:val="00164B36"/>
    <w:rsid w:val="00165012"/>
    <w:rsid w:val="0016507A"/>
    <w:rsid w:val="001658FF"/>
    <w:rsid w:val="00165BED"/>
    <w:rsid w:val="00165C36"/>
    <w:rsid w:val="0016779B"/>
    <w:rsid w:val="00167FF0"/>
    <w:rsid w:val="00171BCA"/>
    <w:rsid w:val="00173EFB"/>
    <w:rsid w:val="001753BE"/>
    <w:rsid w:val="00175E81"/>
    <w:rsid w:val="0017695E"/>
    <w:rsid w:val="00177922"/>
    <w:rsid w:val="00180702"/>
    <w:rsid w:val="0018088B"/>
    <w:rsid w:val="001824E1"/>
    <w:rsid w:val="00182654"/>
    <w:rsid w:val="00183213"/>
    <w:rsid w:val="00183713"/>
    <w:rsid w:val="00184954"/>
    <w:rsid w:val="00186197"/>
    <w:rsid w:val="00186329"/>
    <w:rsid w:val="00186398"/>
    <w:rsid w:val="00187925"/>
    <w:rsid w:val="001908C9"/>
    <w:rsid w:val="00190FD4"/>
    <w:rsid w:val="001919A3"/>
    <w:rsid w:val="00191EA6"/>
    <w:rsid w:val="001921CC"/>
    <w:rsid w:val="00192773"/>
    <w:rsid w:val="0019458F"/>
    <w:rsid w:val="00194E60"/>
    <w:rsid w:val="00195224"/>
    <w:rsid w:val="0019565C"/>
    <w:rsid w:val="00195D3B"/>
    <w:rsid w:val="0019613B"/>
    <w:rsid w:val="001A0A79"/>
    <w:rsid w:val="001A1F93"/>
    <w:rsid w:val="001A25A1"/>
    <w:rsid w:val="001A3119"/>
    <w:rsid w:val="001A349F"/>
    <w:rsid w:val="001A36BB"/>
    <w:rsid w:val="001A3BF6"/>
    <w:rsid w:val="001A4052"/>
    <w:rsid w:val="001A42F1"/>
    <w:rsid w:val="001A4709"/>
    <w:rsid w:val="001A4896"/>
    <w:rsid w:val="001A4A19"/>
    <w:rsid w:val="001A4F29"/>
    <w:rsid w:val="001A62B5"/>
    <w:rsid w:val="001A7449"/>
    <w:rsid w:val="001A75BD"/>
    <w:rsid w:val="001A7F66"/>
    <w:rsid w:val="001B0889"/>
    <w:rsid w:val="001B08D3"/>
    <w:rsid w:val="001B0A80"/>
    <w:rsid w:val="001B0AE4"/>
    <w:rsid w:val="001B1B20"/>
    <w:rsid w:val="001B2419"/>
    <w:rsid w:val="001B3404"/>
    <w:rsid w:val="001B4951"/>
    <w:rsid w:val="001B4DBF"/>
    <w:rsid w:val="001B678A"/>
    <w:rsid w:val="001B68D3"/>
    <w:rsid w:val="001B7F55"/>
    <w:rsid w:val="001C00BD"/>
    <w:rsid w:val="001C0515"/>
    <w:rsid w:val="001C2245"/>
    <w:rsid w:val="001C2C5B"/>
    <w:rsid w:val="001C5FEE"/>
    <w:rsid w:val="001C6915"/>
    <w:rsid w:val="001C7149"/>
    <w:rsid w:val="001C7221"/>
    <w:rsid w:val="001C7736"/>
    <w:rsid w:val="001C7CB6"/>
    <w:rsid w:val="001D0143"/>
    <w:rsid w:val="001D092E"/>
    <w:rsid w:val="001D1945"/>
    <w:rsid w:val="001D1ACA"/>
    <w:rsid w:val="001D21FF"/>
    <w:rsid w:val="001D32A1"/>
    <w:rsid w:val="001D3735"/>
    <w:rsid w:val="001D3991"/>
    <w:rsid w:val="001D4A6C"/>
    <w:rsid w:val="001D56A5"/>
    <w:rsid w:val="001D57AA"/>
    <w:rsid w:val="001D6DFD"/>
    <w:rsid w:val="001D766C"/>
    <w:rsid w:val="001D7AD1"/>
    <w:rsid w:val="001E0708"/>
    <w:rsid w:val="001E12C8"/>
    <w:rsid w:val="001E1C92"/>
    <w:rsid w:val="001E1F0E"/>
    <w:rsid w:val="001E25C8"/>
    <w:rsid w:val="001E27D7"/>
    <w:rsid w:val="001E3229"/>
    <w:rsid w:val="001E3253"/>
    <w:rsid w:val="001E4184"/>
    <w:rsid w:val="001E4347"/>
    <w:rsid w:val="001E4AFA"/>
    <w:rsid w:val="001E51B9"/>
    <w:rsid w:val="001E570B"/>
    <w:rsid w:val="001E5908"/>
    <w:rsid w:val="001E6F13"/>
    <w:rsid w:val="001F06D8"/>
    <w:rsid w:val="001F0B0F"/>
    <w:rsid w:val="001F20BC"/>
    <w:rsid w:val="001F25A3"/>
    <w:rsid w:val="001F2DBC"/>
    <w:rsid w:val="001F30AB"/>
    <w:rsid w:val="001F30F6"/>
    <w:rsid w:val="001F576D"/>
    <w:rsid w:val="001F5A32"/>
    <w:rsid w:val="002002AE"/>
    <w:rsid w:val="0020260A"/>
    <w:rsid w:val="00203CA5"/>
    <w:rsid w:val="002043AD"/>
    <w:rsid w:val="00205A3A"/>
    <w:rsid w:val="00205A63"/>
    <w:rsid w:val="00205B3E"/>
    <w:rsid w:val="00207F9D"/>
    <w:rsid w:val="00210A31"/>
    <w:rsid w:val="00211697"/>
    <w:rsid w:val="002123AA"/>
    <w:rsid w:val="002134C1"/>
    <w:rsid w:val="0021386F"/>
    <w:rsid w:val="0021422C"/>
    <w:rsid w:val="002150A3"/>
    <w:rsid w:val="00215AAA"/>
    <w:rsid w:val="00215EBA"/>
    <w:rsid w:val="00216683"/>
    <w:rsid w:val="00225744"/>
    <w:rsid w:val="00225BB0"/>
    <w:rsid w:val="00225FFA"/>
    <w:rsid w:val="00226308"/>
    <w:rsid w:val="0022747C"/>
    <w:rsid w:val="00230BCC"/>
    <w:rsid w:val="00230E0D"/>
    <w:rsid w:val="002320D1"/>
    <w:rsid w:val="00232364"/>
    <w:rsid w:val="00232596"/>
    <w:rsid w:val="00232B9D"/>
    <w:rsid w:val="00233954"/>
    <w:rsid w:val="0023417B"/>
    <w:rsid w:val="00234779"/>
    <w:rsid w:val="002355E6"/>
    <w:rsid w:val="00235CC3"/>
    <w:rsid w:val="002364B1"/>
    <w:rsid w:val="00236524"/>
    <w:rsid w:val="00236BEC"/>
    <w:rsid w:val="00242349"/>
    <w:rsid w:val="00242C91"/>
    <w:rsid w:val="0024515B"/>
    <w:rsid w:val="002454F8"/>
    <w:rsid w:val="00245DF2"/>
    <w:rsid w:val="00247355"/>
    <w:rsid w:val="002503C9"/>
    <w:rsid w:val="0025092B"/>
    <w:rsid w:val="00250B80"/>
    <w:rsid w:val="00251CE6"/>
    <w:rsid w:val="0025371F"/>
    <w:rsid w:val="0025382F"/>
    <w:rsid w:val="00255CAE"/>
    <w:rsid w:val="00256169"/>
    <w:rsid w:val="00256305"/>
    <w:rsid w:val="00256D63"/>
    <w:rsid w:val="00256FC4"/>
    <w:rsid w:val="00257F18"/>
    <w:rsid w:val="002600A3"/>
    <w:rsid w:val="0026305B"/>
    <w:rsid w:val="0026373E"/>
    <w:rsid w:val="00263887"/>
    <w:rsid w:val="00266D9E"/>
    <w:rsid w:val="00270D09"/>
    <w:rsid w:val="002713A8"/>
    <w:rsid w:val="002727EB"/>
    <w:rsid w:val="00273AC6"/>
    <w:rsid w:val="00273D0D"/>
    <w:rsid w:val="00274051"/>
    <w:rsid w:val="00274C76"/>
    <w:rsid w:val="002752E9"/>
    <w:rsid w:val="00275B12"/>
    <w:rsid w:val="00275B57"/>
    <w:rsid w:val="002767D2"/>
    <w:rsid w:val="00276911"/>
    <w:rsid w:val="00276A56"/>
    <w:rsid w:val="00276BD2"/>
    <w:rsid w:val="00276F82"/>
    <w:rsid w:val="002778E9"/>
    <w:rsid w:val="00277938"/>
    <w:rsid w:val="00277AF9"/>
    <w:rsid w:val="00280100"/>
    <w:rsid w:val="00281BCD"/>
    <w:rsid w:val="002823A1"/>
    <w:rsid w:val="00282BD5"/>
    <w:rsid w:val="00282F7A"/>
    <w:rsid w:val="002834FA"/>
    <w:rsid w:val="00283DB3"/>
    <w:rsid w:val="002843AF"/>
    <w:rsid w:val="002847CA"/>
    <w:rsid w:val="00287D1C"/>
    <w:rsid w:val="002906FA"/>
    <w:rsid w:val="00290AEA"/>
    <w:rsid w:val="00291139"/>
    <w:rsid w:val="00291ACD"/>
    <w:rsid w:val="00292C23"/>
    <w:rsid w:val="00292DE5"/>
    <w:rsid w:val="00292F5C"/>
    <w:rsid w:val="00293885"/>
    <w:rsid w:val="002940DB"/>
    <w:rsid w:val="00295A36"/>
    <w:rsid w:val="0029617F"/>
    <w:rsid w:val="002976D8"/>
    <w:rsid w:val="00297D29"/>
    <w:rsid w:val="002A0794"/>
    <w:rsid w:val="002A1CDD"/>
    <w:rsid w:val="002A4771"/>
    <w:rsid w:val="002A516B"/>
    <w:rsid w:val="002A51CE"/>
    <w:rsid w:val="002A5EDE"/>
    <w:rsid w:val="002A63CB"/>
    <w:rsid w:val="002A66B3"/>
    <w:rsid w:val="002A6D24"/>
    <w:rsid w:val="002B2395"/>
    <w:rsid w:val="002B248D"/>
    <w:rsid w:val="002B253F"/>
    <w:rsid w:val="002B27B5"/>
    <w:rsid w:val="002B2854"/>
    <w:rsid w:val="002B3024"/>
    <w:rsid w:val="002B3411"/>
    <w:rsid w:val="002B35A7"/>
    <w:rsid w:val="002C171B"/>
    <w:rsid w:val="002C259D"/>
    <w:rsid w:val="002C32C6"/>
    <w:rsid w:val="002C5B22"/>
    <w:rsid w:val="002C5EEB"/>
    <w:rsid w:val="002C67C8"/>
    <w:rsid w:val="002C69B3"/>
    <w:rsid w:val="002C6EDC"/>
    <w:rsid w:val="002C7620"/>
    <w:rsid w:val="002C7A12"/>
    <w:rsid w:val="002D03DE"/>
    <w:rsid w:val="002D0477"/>
    <w:rsid w:val="002D07B0"/>
    <w:rsid w:val="002D1F74"/>
    <w:rsid w:val="002D2362"/>
    <w:rsid w:val="002D334F"/>
    <w:rsid w:val="002D4BFB"/>
    <w:rsid w:val="002D50F2"/>
    <w:rsid w:val="002D6071"/>
    <w:rsid w:val="002D6984"/>
    <w:rsid w:val="002D6DD1"/>
    <w:rsid w:val="002D7537"/>
    <w:rsid w:val="002D761C"/>
    <w:rsid w:val="002E0AED"/>
    <w:rsid w:val="002E0E42"/>
    <w:rsid w:val="002E1972"/>
    <w:rsid w:val="002E31A0"/>
    <w:rsid w:val="002E3C39"/>
    <w:rsid w:val="002E4012"/>
    <w:rsid w:val="002E4791"/>
    <w:rsid w:val="002E510E"/>
    <w:rsid w:val="002E5888"/>
    <w:rsid w:val="002E5D79"/>
    <w:rsid w:val="002E7269"/>
    <w:rsid w:val="002E77C5"/>
    <w:rsid w:val="002F03EF"/>
    <w:rsid w:val="002F049C"/>
    <w:rsid w:val="002F0744"/>
    <w:rsid w:val="002F1698"/>
    <w:rsid w:val="002F1E39"/>
    <w:rsid w:val="002F397E"/>
    <w:rsid w:val="002F3D2D"/>
    <w:rsid w:val="002F4258"/>
    <w:rsid w:val="002F4C22"/>
    <w:rsid w:val="002F56DF"/>
    <w:rsid w:val="002F5E23"/>
    <w:rsid w:val="002F60B6"/>
    <w:rsid w:val="002F6A35"/>
    <w:rsid w:val="002F6D62"/>
    <w:rsid w:val="00300C38"/>
    <w:rsid w:val="003028E1"/>
    <w:rsid w:val="00302BDA"/>
    <w:rsid w:val="00303249"/>
    <w:rsid w:val="0030376C"/>
    <w:rsid w:val="00304F6C"/>
    <w:rsid w:val="0030518A"/>
    <w:rsid w:val="00305B93"/>
    <w:rsid w:val="0030748E"/>
    <w:rsid w:val="003074CC"/>
    <w:rsid w:val="003101FF"/>
    <w:rsid w:val="00312785"/>
    <w:rsid w:val="00314051"/>
    <w:rsid w:val="00314309"/>
    <w:rsid w:val="00315212"/>
    <w:rsid w:val="00315E2D"/>
    <w:rsid w:val="0031700A"/>
    <w:rsid w:val="00320552"/>
    <w:rsid w:val="00321185"/>
    <w:rsid w:val="003215CA"/>
    <w:rsid w:val="00321896"/>
    <w:rsid w:val="00321A02"/>
    <w:rsid w:val="00321E1F"/>
    <w:rsid w:val="00322F1D"/>
    <w:rsid w:val="003234D8"/>
    <w:rsid w:val="0032428E"/>
    <w:rsid w:val="00324367"/>
    <w:rsid w:val="0032531C"/>
    <w:rsid w:val="00326243"/>
    <w:rsid w:val="0032638B"/>
    <w:rsid w:val="003268EC"/>
    <w:rsid w:val="00326CFF"/>
    <w:rsid w:val="0033028B"/>
    <w:rsid w:val="00330BED"/>
    <w:rsid w:val="00331207"/>
    <w:rsid w:val="00331D19"/>
    <w:rsid w:val="00331E81"/>
    <w:rsid w:val="0033222F"/>
    <w:rsid w:val="0033327D"/>
    <w:rsid w:val="00333D2A"/>
    <w:rsid w:val="003343EE"/>
    <w:rsid w:val="00334FAD"/>
    <w:rsid w:val="003365E6"/>
    <w:rsid w:val="0033695D"/>
    <w:rsid w:val="0033750B"/>
    <w:rsid w:val="0034028C"/>
    <w:rsid w:val="003415E7"/>
    <w:rsid w:val="003450A6"/>
    <w:rsid w:val="00346668"/>
    <w:rsid w:val="003470CE"/>
    <w:rsid w:val="0035096E"/>
    <w:rsid w:val="003509D5"/>
    <w:rsid w:val="00350C7A"/>
    <w:rsid w:val="00350E23"/>
    <w:rsid w:val="0035277F"/>
    <w:rsid w:val="00353CC1"/>
    <w:rsid w:val="00353E9A"/>
    <w:rsid w:val="00355896"/>
    <w:rsid w:val="00355AB1"/>
    <w:rsid w:val="00356EC1"/>
    <w:rsid w:val="0035754E"/>
    <w:rsid w:val="00357922"/>
    <w:rsid w:val="003602C3"/>
    <w:rsid w:val="0036055B"/>
    <w:rsid w:val="00360FA0"/>
    <w:rsid w:val="00361B7B"/>
    <w:rsid w:val="003620E5"/>
    <w:rsid w:val="003621E2"/>
    <w:rsid w:val="00363A17"/>
    <w:rsid w:val="00365734"/>
    <w:rsid w:val="0036604E"/>
    <w:rsid w:val="003665E8"/>
    <w:rsid w:val="003676B1"/>
    <w:rsid w:val="0036782D"/>
    <w:rsid w:val="00367C61"/>
    <w:rsid w:val="00367FF6"/>
    <w:rsid w:val="0037088D"/>
    <w:rsid w:val="00371058"/>
    <w:rsid w:val="0037108A"/>
    <w:rsid w:val="003712B4"/>
    <w:rsid w:val="003713F2"/>
    <w:rsid w:val="00373252"/>
    <w:rsid w:val="00373309"/>
    <w:rsid w:val="003736FD"/>
    <w:rsid w:val="00373835"/>
    <w:rsid w:val="00374DBB"/>
    <w:rsid w:val="00374FE9"/>
    <w:rsid w:val="003752B4"/>
    <w:rsid w:val="0037539D"/>
    <w:rsid w:val="003774B5"/>
    <w:rsid w:val="0037788E"/>
    <w:rsid w:val="003804AF"/>
    <w:rsid w:val="003820CC"/>
    <w:rsid w:val="00384478"/>
    <w:rsid w:val="003851E9"/>
    <w:rsid w:val="00385356"/>
    <w:rsid w:val="00385721"/>
    <w:rsid w:val="00387B9D"/>
    <w:rsid w:val="0039024B"/>
    <w:rsid w:val="00390E11"/>
    <w:rsid w:val="00391BA2"/>
    <w:rsid w:val="00391E74"/>
    <w:rsid w:val="003920C3"/>
    <w:rsid w:val="00395A39"/>
    <w:rsid w:val="00395FA9"/>
    <w:rsid w:val="00397794"/>
    <w:rsid w:val="003A29CA"/>
    <w:rsid w:val="003A5F1B"/>
    <w:rsid w:val="003B0E70"/>
    <w:rsid w:val="003B1F1E"/>
    <w:rsid w:val="003B1F25"/>
    <w:rsid w:val="003B2E6D"/>
    <w:rsid w:val="003B3B34"/>
    <w:rsid w:val="003B3C61"/>
    <w:rsid w:val="003B4170"/>
    <w:rsid w:val="003B4A24"/>
    <w:rsid w:val="003B6CE8"/>
    <w:rsid w:val="003C05F2"/>
    <w:rsid w:val="003C0DA5"/>
    <w:rsid w:val="003C27DB"/>
    <w:rsid w:val="003C2B8B"/>
    <w:rsid w:val="003C4A07"/>
    <w:rsid w:val="003C6844"/>
    <w:rsid w:val="003C6A82"/>
    <w:rsid w:val="003C72B3"/>
    <w:rsid w:val="003C76B0"/>
    <w:rsid w:val="003C7FC9"/>
    <w:rsid w:val="003D04AA"/>
    <w:rsid w:val="003D0860"/>
    <w:rsid w:val="003D17FF"/>
    <w:rsid w:val="003D1C7A"/>
    <w:rsid w:val="003D1CAC"/>
    <w:rsid w:val="003D1F08"/>
    <w:rsid w:val="003D3714"/>
    <w:rsid w:val="003D3857"/>
    <w:rsid w:val="003D3C88"/>
    <w:rsid w:val="003D4750"/>
    <w:rsid w:val="003D493B"/>
    <w:rsid w:val="003D526E"/>
    <w:rsid w:val="003D5C32"/>
    <w:rsid w:val="003D65B5"/>
    <w:rsid w:val="003D6B9A"/>
    <w:rsid w:val="003D77D4"/>
    <w:rsid w:val="003E0105"/>
    <w:rsid w:val="003E1D6E"/>
    <w:rsid w:val="003E3246"/>
    <w:rsid w:val="003E40D0"/>
    <w:rsid w:val="003E4127"/>
    <w:rsid w:val="003E47D7"/>
    <w:rsid w:val="003E5058"/>
    <w:rsid w:val="003E6B90"/>
    <w:rsid w:val="003E7B7C"/>
    <w:rsid w:val="003F02EC"/>
    <w:rsid w:val="003F106C"/>
    <w:rsid w:val="003F1913"/>
    <w:rsid w:val="003F2F50"/>
    <w:rsid w:val="003F339F"/>
    <w:rsid w:val="003F637F"/>
    <w:rsid w:val="003F66FB"/>
    <w:rsid w:val="004004C0"/>
    <w:rsid w:val="00400634"/>
    <w:rsid w:val="0040162B"/>
    <w:rsid w:val="00401AE7"/>
    <w:rsid w:val="004024E5"/>
    <w:rsid w:val="00402D27"/>
    <w:rsid w:val="004047FC"/>
    <w:rsid w:val="004049F8"/>
    <w:rsid w:val="004053D8"/>
    <w:rsid w:val="004067C7"/>
    <w:rsid w:val="00407EB5"/>
    <w:rsid w:val="00410BCA"/>
    <w:rsid w:val="00410CB9"/>
    <w:rsid w:val="00411267"/>
    <w:rsid w:val="00411961"/>
    <w:rsid w:val="00411C8C"/>
    <w:rsid w:val="00411FDF"/>
    <w:rsid w:val="00413C7D"/>
    <w:rsid w:val="0041465F"/>
    <w:rsid w:val="0041531F"/>
    <w:rsid w:val="0041560B"/>
    <w:rsid w:val="004163C8"/>
    <w:rsid w:val="0041657A"/>
    <w:rsid w:val="00417441"/>
    <w:rsid w:val="0042012C"/>
    <w:rsid w:val="0042045C"/>
    <w:rsid w:val="0042115A"/>
    <w:rsid w:val="004217B2"/>
    <w:rsid w:val="00421CCA"/>
    <w:rsid w:val="00421F1F"/>
    <w:rsid w:val="00422115"/>
    <w:rsid w:val="004225A0"/>
    <w:rsid w:val="00423374"/>
    <w:rsid w:val="004235C0"/>
    <w:rsid w:val="00423FAE"/>
    <w:rsid w:val="00424A82"/>
    <w:rsid w:val="00425862"/>
    <w:rsid w:val="0043013B"/>
    <w:rsid w:val="004348DF"/>
    <w:rsid w:val="00435CF7"/>
    <w:rsid w:val="004367B7"/>
    <w:rsid w:val="004368CC"/>
    <w:rsid w:val="004377C7"/>
    <w:rsid w:val="00437809"/>
    <w:rsid w:val="00437BDF"/>
    <w:rsid w:val="004402E6"/>
    <w:rsid w:val="004413C6"/>
    <w:rsid w:val="00442397"/>
    <w:rsid w:val="00442472"/>
    <w:rsid w:val="00443519"/>
    <w:rsid w:val="00444F63"/>
    <w:rsid w:val="00445755"/>
    <w:rsid w:val="0044611D"/>
    <w:rsid w:val="0044650A"/>
    <w:rsid w:val="00446570"/>
    <w:rsid w:val="00446CD1"/>
    <w:rsid w:val="0044723B"/>
    <w:rsid w:val="00447F7B"/>
    <w:rsid w:val="004509D8"/>
    <w:rsid w:val="00451B51"/>
    <w:rsid w:val="00452768"/>
    <w:rsid w:val="00454370"/>
    <w:rsid w:val="00456A75"/>
    <w:rsid w:val="00456E15"/>
    <w:rsid w:val="00460020"/>
    <w:rsid w:val="00460C0B"/>
    <w:rsid w:val="004616EB"/>
    <w:rsid w:val="004648AB"/>
    <w:rsid w:val="00470626"/>
    <w:rsid w:val="004706CA"/>
    <w:rsid w:val="00471E02"/>
    <w:rsid w:val="00472A63"/>
    <w:rsid w:val="00473F15"/>
    <w:rsid w:val="0047567A"/>
    <w:rsid w:val="004756AD"/>
    <w:rsid w:val="00475A91"/>
    <w:rsid w:val="0047770C"/>
    <w:rsid w:val="0048013E"/>
    <w:rsid w:val="00480CAC"/>
    <w:rsid w:val="00481596"/>
    <w:rsid w:val="00481FE5"/>
    <w:rsid w:val="004825E3"/>
    <w:rsid w:val="00482A17"/>
    <w:rsid w:val="00485013"/>
    <w:rsid w:val="00485ACA"/>
    <w:rsid w:val="0048654D"/>
    <w:rsid w:val="00486601"/>
    <w:rsid w:val="004866DA"/>
    <w:rsid w:val="00486B1A"/>
    <w:rsid w:val="00486EFF"/>
    <w:rsid w:val="00490046"/>
    <w:rsid w:val="004906F3"/>
    <w:rsid w:val="00491EAB"/>
    <w:rsid w:val="0049293B"/>
    <w:rsid w:val="00492946"/>
    <w:rsid w:val="00492CDB"/>
    <w:rsid w:val="004935FF"/>
    <w:rsid w:val="004938A7"/>
    <w:rsid w:val="00494CDA"/>
    <w:rsid w:val="00495284"/>
    <w:rsid w:val="004954B9"/>
    <w:rsid w:val="00495880"/>
    <w:rsid w:val="00495C79"/>
    <w:rsid w:val="0049643B"/>
    <w:rsid w:val="004968B4"/>
    <w:rsid w:val="00496D34"/>
    <w:rsid w:val="00496E3D"/>
    <w:rsid w:val="00496E91"/>
    <w:rsid w:val="004970E6"/>
    <w:rsid w:val="00497A2F"/>
    <w:rsid w:val="00497A69"/>
    <w:rsid w:val="004A14A4"/>
    <w:rsid w:val="004A2A74"/>
    <w:rsid w:val="004A3DEF"/>
    <w:rsid w:val="004A4EE9"/>
    <w:rsid w:val="004A5544"/>
    <w:rsid w:val="004A5A7F"/>
    <w:rsid w:val="004A7108"/>
    <w:rsid w:val="004B08AC"/>
    <w:rsid w:val="004B099A"/>
    <w:rsid w:val="004B0A7D"/>
    <w:rsid w:val="004B1A52"/>
    <w:rsid w:val="004B1BA8"/>
    <w:rsid w:val="004B1D17"/>
    <w:rsid w:val="004B1D40"/>
    <w:rsid w:val="004B20BF"/>
    <w:rsid w:val="004B30C6"/>
    <w:rsid w:val="004B3B63"/>
    <w:rsid w:val="004B4327"/>
    <w:rsid w:val="004B4331"/>
    <w:rsid w:val="004B56BF"/>
    <w:rsid w:val="004B57BA"/>
    <w:rsid w:val="004B5BF5"/>
    <w:rsid w:val="004B62B0"/>
    <w:rsid w:val="004B69BE"/>
    <w:rsid w:val="004B7604"/>
    <w:rsid w:val="004C032A"/>
    <w:rsid w:val="004C0F3B"/>
    <w:rsid w:val="004C13D5"/>
    <w:rsid w:val="004C1769"/>
    <w:rsid w:val="004C1A57"/>
    <w:rsid w:val="004C2C8C"/>
    <w:rsid w:val="004C2EA2"/>
    <w:rsid w:val="004C3421"/>
    <w:rsid w:val="004C355D"/>
    <w:rsid w:val="004C38F6"/>
    <w:rsid w:val="004C43F1"/>
    <w:rsid w:val="004C512D"/>
    <w:rsid w:val="004C62FB"/>
    <w:rsid w:val="004C6DD5"/>
    <w:rsid w:val="004C77EC"/>
    <w:rsid w:val="004C7DD5"/>
    <w:rsid w:val="004C7FA2"/>
    <w:rsid w:val="004D0E7C"/>
    <w:rsid w:val="004D1572"/>
    <w:rsid w:val="004D19CF"/>
    <w:rsid w:val="004D1AED"/>
    <w:rsid w:val="004D3C94"/>
    <w:rsid w:val="004D47A9"/>
    <w:rsid w:val="004D4E45"/>
    <w:rsid w:val="004D5F05"/>
    <w:rsid w:val="004D633C"/>
    <w:rsid w:val="004D74D4"/>
    <w:rsid w:val="004D7697"/>
    <w:rsid w:val="004D7914"/>
    <w:rsid w:val="004D7A27"/>
    <w:rsid w:val="004D7AE4"/>
    <w:rsid w:val="004E03D4"/>
    <w:rsid w:val="004E11BA"/>
    <w:rsid w:val="004E1203"/>
    <w:rsid w:val="004E17E4"/>
    <w:rsid w:val="004E2041"/>
    <w:rsid w:val="004E279F"/>
    <w:rsid w:val="004E3730"/>
    <w:rsid w:val="004E4487"/>
    <w:rsid w:val="004E5752"/>
    <w:rsid w:val="004E6BAB"/>
    <w:rsid w:val="004F08E2"/>
    <w:rsid w:val="004F0C43"/>
    <w:rsid w:val="004F0E4A"/>
    <w:rsid w:val="004F193A"/>
    <w:rsid w:val="004F1F93"/>
    <w:rsid w:val="004F20AA"/>
    <w:rsid w:val="004F214A"/>
    <w:rsid w:val="004F2CA9"/>
    <w:rsid w:val="004F4E7E"/>
    <w:rsid w:val="004F527E"/>
    <w:rsid w:val="004F55FF"/>
    <w:rsid w:val="004F63FC"/>
    <w:rsid w:val="004F6E45"/>
    <w:rsid w:val="004F6F1E"/>
    <w:rsid w:val="004F6F55"/>
    <w:rsid w:val="005004E9"/>
    <w:rsid w:val="00500FBF"/>
    <w:rsid w:val="0050217D"/>
    <w:rsid w:val="00504710"/>
    <w:rsid w:val="00505666"/>
    <w:rsid w:val="005060F1"/>
    <w:rsid w:val="005061E9"/>
    <w:rsid w:val="00506F74"/>
    <w:rsid w:val="00507F70"/>
    <w:rsid w:val="0051136F"/>
    <w:rsid w:val="00511D7A"/>
    <w:rsid w:val="00512213"/>
    <w:rsid w:val="0051252C"/>
    <w:rsid w:val="00512615"/>
    <w:rsid w:val="0051264D"/>
    <w:rsid w:val="00512713"/>
    <w:rsid w:val="0051384F"/>
    <w:rsid w:val="00514D64"/>
    <w:rsid w:val="00514EA6"/>
    <w:rsid w:val="00515D73"/>
    <w:rsid w:val="00517A4C"/>
    <w:rsid w:val="00517AF2"/>
    <w:rsid w:val="0052014F"/>
    <w:rsid w:val="00520461"/>
    <w:rsid w:val="0052082D"/>
    <w:rsid w:val="005208A7"/>
    <w:rsid w:val="00521356"/>
    <w:rsid w:val="00521406"/>
    <w:rsid w:val="005225DF"/>
    <w:rsid w:val="005226ED"/>
    <w:rsid w:val="005237FA"/>
    <w:rsid w:val="00525EF4"/>
    <w:rsid w:val="00526351"/>
    <w:rsid w:val="005269E1"/>
    <w:rsid w:val="00527080"/>
    <w:rsid w:val="00527DAD"/>
    <w:rsid w:val="005300A5"/>
    <w:rsid w:val="005301B5"/>
    <w:rsid w:val="00530231"/>
    <w:rsid w:val="00530250"/>
    <w:rsid w:val="00530B78"/>
    <w:rsid w:val="00531A3D"/>
    <w:rsid w:val="005322D1"/>
    <w:rsid w:val="005329BB"/>
    <w:rsid w:val="0053377E"/>
    <w:rsid w:val="00534A69"/>
    <w:rsid w:val="0053796F"/>
    <w:rsid w:val="005400D9"/>
    <w:rsid w:val="00541A46"/>
    <w:rsid w:val="0054207F"/>
    <w:rsid w:val="005427C9"/>
    <w:rsid w:val="00542D78"/>
    <w:rsid w:val="005448B3"/>
    <w:rsid w:val="005459A5"/>
    <w:rsid w:val="00547745"/>
    <w:rsid w:val="0054785D"/>
    <w:rsid w:val="00547D04"/>
    <w:rsid w:val="005502CB"/>
    <w:rsid w:val="005509A1"/>
    <w:rsid w:val="00550CEF"/>
    <w:rsid w:val="005538E7"/>
    <w:rsid w:val="00554812"/>
    <w:rsid w:val="00554878"/>
    <w:rsid w:val="00555054"/>
    <w:rsid w:val="00556757"/>
    <w:rsid w:val="00556B70"/>
    <w:rsid w:val="005605EE"/>
    <w:rsid w:val="00560790"/>
    <w:rsid w:val="005608E2"/>
    <w:rsid w:val="00560C69"/>
    <w:rsid w:val="00561240"/>
    <w:rsid w:val="00561383"/>
    <w:rsid w:val="00561E3D"/>
    <w:rsid w:val="00562358"/>
    <w:rsid w:val="005630FF"/>
    <w:rsid w:val="005632EA"/>
    <w:rsid w:val="005644E4"/>
    <w:rsid w:val="0056495E"/>
    <w:rsid w:val="00564F09"/>
    <w:rsid w:val="005651B5"/>
    <w:rsid w:val="00566909"/>
    <w:rsid w:val="0057025A"/>
    <w:rsid w:val="0057064D"/>
    <w:rsid w:val="00570E1E"/>
    <w:rsid w:val="0057167B"/>
    <w:rsid w:val="00571C7D"/>
    <w:rsid w:val="00571C9D"/>
    <w:rsid w:val="0057205D"/>
    <w:rsid w:val="00572236"/>
    <w:rsid w:val="00572E8F"/>
    <w:rsid w:val="005738CA"/>
    <w:rsid w:val="00574628"/>
    <w:rsid w:val="00574ADA"/>
    <w:rsid w:val="00576094"/>
    <w:rsid w:val="00576DE7"/>
    <w:rsid w:val="005803A9"/>
    <w:rsid w:val="0058071F"/>
    <w:rsid w:val="00580B95"/>
    <w:rsid w:val="00580EBD"/>
    <w:rsid w:val="00581DA5"/>
    <w:rsid w:val="005820C6"/>
    <w:rsid w:val="0058263C"/>
    <w:rsid w:val="00582657"/>
    <w:rsid w:val="00582C51"/>
    <w:rsid w:val="0058417D"/>
    <w:rsid w:val="00586AA9"/>
    <w:rsid w:val="005905B6"/>
    <w:rsid w:val="00591530"/>
    <w:rsid w:val="0059202C"/>
    <w:rsid w:val="005927CD"/>
    <w:rsid w:val="005928B9"/>
    <w:rsid w:val="0059304F"/>
    <w:rsid w:val="005930E0"/>
    <w:rsid w:val="005931DD"/>
    <w:rsid w:val="005931ED"/>
    <w:rsid w:val="005933FA"/>
    <w:rsid w:val="00594759"/>
    <w:rsid w:val="005949E5"/>
    <w:rsid w:val="00594E89"/>
    <w:rsid w:val="005958E3"/>
    <w:rsid w:val="005963BE"/>
    <w:rsid w:val="005969FB"/>
    <w:rsid w:val="005A20BA"/>
    <w:rsid w:val="005A29C9"/>
    <w:rsid w:val="005A3946"/>
    <w:rsid w:val="005A3CC3"/>
    <w:rsid w:val="005A59E6"/>
    <w:rsid w:val="005A6C7A"/>
    <w:rsid w:val="005A7295"/>
    <w:rsid w:val="005A7C14"/>
    <w:rsid w:val="005A7DFE"/>
    <w:rsid w:val="005B01C2"/>
    <w:rsid w:val="005B2263"/>
    <w:rsid w:val="005B2422"/>
    <w:rsid w:val="005B355B"/>
    <w:rsid w:val="005B363B"/>
    <w:rsid w:val="005B3D92"/>
    <w:rsid w:val="005B5505"/>
    <w:rsid w:val="005B6BCB"/>
    <w:rsid w:val="005B6F1E"/>
    <w:rsid w:val="005B7A93"/>
    <w:rsid w:val="005C1290"/>
    <w:rsid w:val="005C2E7A"/>
    <w:rsid w:val="005C47DE"/>
    <w:rsid w:val="005C4B11"/>
    <w:rsid w:val="005C6651"/>
    <w:rsid w:val="005C67FD"/>
    <w:rsid w:val="005C6B32"/>
    <w:rsid w:val="005C7CEC"/>
    <w:rsid w:val="005D0EFD"/>
    <w:rsid w:val="005D1B0C"/>
    <w:rsid w:val="005D210B"/>
    <w:rsid w:val="005D2404"/>
    <w:rsid w:val="005D2F50"/>
    <w:rsid w:val="005D4B8F"/>
    <w:rsid w:val="005D55B2"/>
    <w:rsid w:val="005D5838"/>
    <w:rsid w:val="005D72C2"/>
    <w:rsid w:val="005D73B6"/>
    <w:rsid w:val="005E01BF"/>
    <w:rsid w:val="005E0CA7"/>
    <w:rsid w:val="005E1846"/>
    <w:rsid w:val="005E1D0D"/>
    <w:rsid w:val="005E32B1"/>
    <w:rsid w:val="005E33C9"/>
    <w:rsid w:val="005E3E2D"/>
    <w:rsid w:val="005E4F50"/>
    <w:rsid w:val="005E5A58"/>
    <w:rsid w:val="005E621E"/>
    <w:rsid w:val="005F1114"/>
    <w:rsid w:val="005F3006"/>
    <w:rsid w:val="005F3B2C"/>
    <w:rsid w:val="005F774E"/>
    <w:rsid w:val="005F77C6"/>
    <w:rsid w:val="0060051C"/>
    <w:rsid w:val="00601F58"/>
    <w:rsid w:val="00603FC1"/>
    <w:rsid w:val="006048E7"/>
    <w:rsid w:val="00604D0A"/>
    <w:rsid w:val="006062AE"/>
    <w:rsid w:val="006107B7"/>
    <w:rsid w:val="00610FA1"/>
    <w:rsid w:val="006118A4"/>
    <w:rsid w:val="00611D89"/>
    <w:rsid w:val="00613297"/>
    <w:rsid w:val="00613BB0"/>
    <w:rsid w:val="00613CF9"/>
    <w:rsid w:val="006156E3"/>
    <w:rsid w:val="00615BA0"/>
    <w:rsid w:val="00616FD1"/>
    <w:rsid w:val="0061742D"/>
    <w:rsid w:val="0062071D"/>
    <w:rsid w:val="00620A76"/>
    <w:rsid w:val="00621AA8"/>
    <w:rsid w:val="00621AB0"/>
    <w:rsid w:val="00621D57"/>
    <w:rsid w:val="00622083"/>
    <w:rsid w:val="006230DF"/>
    <w:rsid w:val="0062315F"/>
    <w:rsid w:val="00623368"/>
    <w:rsid w:val="006233D3"/>
    <w:rsid w:val="00623764"/>
    <w:rsid w:val="00623ED6"/>
    <w:rsid w:val="00624AC7"/>
    <w:rsid w:val="0062576F"/>
    <w:rsid w:val="00626D0E"/>
    <w:rsid w:val="00626E87"/>
    <w:rsid w:val="00630AFE"/>
    <w:rsid w:val="006312F0"/>
    <w:rsid w:val="00631C78"/>
    <w:rsid w:val="006329B0"/>
    <w:rsid w:val="006333DF"/>
    <w:rsid w:val="00633E25"/>
    <w:rsid w:val="00635358"/>
    <w:rsid w:val="00635BF4"/>
    <w:rsid w:val="00635F9A"/>
    <w:rsid w:val="00637031"/>
    <w:rsid w:val="00637611"/>
    <w:rsid w:val="00637E9E"/>
    <w:rsid w:val="006402F7"/>
    <w:rsid w:val="00640371"/>
    <w:rsid w:val="0064046D"/>
    <w:rsid w:val="006404C8"/>
    <w:rsid w:val="0064112D"/>
    <w:rsid w:val="006415FD"/>
    <w:rsid w:val="006420F6"/>
    <w:rsid w:val="00642EDF"/>
    <w:rsid w:val="00644F7D"/>
    <w:rsid w:val="0064556B"/>
    <w:rsid w:val="00645AD3"/>
    <w:rsid w:val="006461F9"/>
    <w:rsid w:val="00646811"/>
    <w:rsid w:val="006469FA"/>
    <w:rsid w:val="006478D4"/>
    <w:rsid w:val="006512DF"/>
    <w:rsid w:val="006514E5"/>
    <w:rsid w:val="006524B2"/>
    <w:rsid w:val="0065263E"/>
    <w:rsid w:val="0065290F"/>
    <w:rsid w:val="0065348E"/>
    <w:rsid w:val="00653B51"/>
    <w:rsid w:val="00653CBD"/>
    <w:rsid w:val="0065637D"/>
    <w:rsid w:val="006572EC"/>
    <w:rsid w:val="00660309"/>
    <w:rsid w:val="00661F08"/>
    <w:rsid w:val="006621C3"/>
    <w:rsid w:val="00662682"/>
    <w:rsid w:val="0066315C"/>
    <w:rsid w:val="00663961"/>
    <w:rsid w:val="00663AF7"/>
    <w:rsid w:val="0066501F"/>
    <w:rsid w:val="006650B2"/>
    <w:rsid w:val="00665616"/>
    <w:rsid w:val="006665A1"/>
    <w:rsid w:val="0066672B"/>
    <w:rsid w:val="00667C5B"/>
    <w:rsid w:val="006720AA"/>
    <w:rsid w:val="006722E1"/>
    <w:rsid w:val="0067230B"/>
    <w:rsid w:val="006744FD"/>
    <w:rsid w:val="00677139"/>
    <w:rsid w:val="00677845"/>
    <w:rsid w:val="00680A1A"/>
    <w:rsid w:val="00680D14"/>
    <w:rsid w:val="00680E23"/>
    <w:rsid w:val="006817F2"/>
    <w:rsid w:val="0068206E"/>
    <w:rsid w:val="00683A74"/>
    <w:rsid w:val="00683B33"/>
    <w:rsid w:val="006841F1"/>
    <w:rsid w:val="0068476C"/>
    <w:rsid w:val="00685149"/>
    <w:rsid w:val="0068550E"/>
    <w:rsid w:val="00686464"/>
    <w:rsid w:val="006865D9"/>
    <w:rsid w:val="00686BB9"/>
    <w:rsid w:val="00686DE4"/>
    <w:rsid w:val="00687248"/>
    <w:rsid w:val="006872B4"/>
    <w:rsid w:val="00690211"/>
    <w:rsid w:val="006919DD"/>
    <w:rsid w:val="00692FCF"/>
    <w:rsid w:val="0069302A"/>
    <w:rsid w:val="00693DCE"/>
    <w:rsid w:val="00694438"/>
    <w:rsid w:val="0069578D"/>
    <w:rsid w:val="00695853"/>
    <w:rsid w:val="00696374"/>
    <w:rsid w:val="00697B3B"/>
    <w:rsid w:val="006A05BE"/>
    <w:rsid w:val="006A0E03"/>
    <w:rsid w:val="006A2B5C"/>
    <w:rsid w:val="006A2D22"/>
    <w:rsid w:val="006A316B"/>
    <w:rsid w:val="006A34B6"/>
    <w:rsid w:val="006A3547"/>
    <w:rsid w:val="006A3A42"/>
    <w:rsid w:val="006A3AA6"/>
    <w:rsid w:val="006A3B91"/>
    <w:rsid w:val="006A3CCA"/>
    <w:rsid w:val="006A50F9"/>
    <w:rsid w:val="006A517C"/>
    <w:rsid w:val="006A5A54"/>
    <w:rsid w:val="006A645E"/>
    <w:rsid w:val="006A7015"/>
    <w:rsid w:val="006B1867"/>
    <w:rsid w:val="006B2585"/>
    <w:rsid w:val="006B4E6C"/>
    <w:rsid w:val="006B5D3F"/>
    <w:rsid w:val="006B61D6"/>
    <w:rsid w:val="006C1654"/>
    <w:rsid w:val="006C3ACB"/>
    <w:rsid w:val="006C4298"/>
    <w:rsid w:val="006C4AE1"/>
    <w:rsid w:val="006C5369"/>
    <w:rsid w:val="006C5731"/>
    <w:rsid w:val="006C5EC1"/>
    <w:rsid w:val="006C611F"/>
    <w:rsid w:val="006C615A"/>
    <w:rsid w:val="006C664A"/>
    <w:rsid w:val="006C6726"/>
    <w:rsid w:val="006C6CCA"/>
    <w:rsid w:val="006C7B4B"/>
    <w:rsid w:val="006D1A1D"/>
    <w:rsid w:val="006D2094"/>
    <w:rsid w:val="006D21FB"/>
    <w:rsid w:val="006D262A"/>
    <w:rsid w:val="006D35AB"/>
    <w:rsid w:val="006D57AC"/>
    <w:rsid w:val="006D6692"/>
    <w:rsid w:val="006D6DE6"/>
    <w:rsid w:val="006D76CC"/>
    <w:rsid w:val="006D782F"/>
    <w:rsid w:val="006D7F6A"/>
    <w:rsid w:val="006E0AF9"/>
    <w:rsid w:val="006E1630"/>
    <w:rsid w:val="006E1990"/>
    <w:rsid w:val="006E1B04"/>
    <w:rsid w:val="006E1F75"/>
    <w:rsid w:val="006E29D0"/>
    <w:rsid w:val="006E3785"/>
    <w:rsid w:val="006E432E"/>
    <w:rsid w:val="006E6A27"/>
    <w:rsid w:val="006E6B96"/>
    <w:rsid w:val="006E7423"/>
    <w:rsid w:val="006E7A58"/>
    <w:rsid w:val="006E7ECF"/>
    <w:rsid w:val="006F07BC"/>
    <w:rsid w:val="006F0914"/>
    <w:rsid w:val="006F0B93"/>
    <w:rsid w:val="006F144F"/>
    <w:rsid w:val="006F21CE"/>
    <w:rsid w:val="006F2BB2"/>
    <w:rsid w:val="006F375A"/>
    <w:rsid w:val="006F6FB2"/>
    <w:rsid w:val="006F7F59"/>
    <w:rsid w:val="007011A8"/>
    <w:rsid w:val="00701751"/>
    <w:rsid w:val="00701D18"/>
    <w:rsid w:val="007043B3"/>
    <w:rsid w:val="00706491"/>
    <w:rsid w:val="00707122"/>
    <w:rsid w:val="0070775C"/>
    <w:rsid w:val="00707ED8"/>
    <w:rsid w:val="0071114E"/>
    <w:rsid w:val="007114EA"/>
    <w:rsid w:val="00711E0F"/>
    <w:rsid w:val="00712F4D"/>
    <w:rsid w:val="00713E3D"/>
    <w:rsid w:val="007142A4"/>
    <w:rsid w:val="00716EB2"/>
    <w:rsid w:val="00717A75"/>
    <w:rsid w:val="007207A6"/>
    <w:rsid w:val="00720AA7"/>
    <w:rsid w:val="00720E03"/>
    <w:rsid w:val="0072120D"/>
    <w:rsid w:val="00721848"/>
    <w:rsid w:val="00721C4B"/>
    <w:rsid w:val="007221A3"/>
    <w:rsid w:val="007229A5"/>
    <w:rsid w:val="007258BA"/>
    <w:rsid w:val="007272CB"/>
    <w:rsid w:val="00730039"/>
    <w:rsid w:val="007306D9"/>
    <w:rsid w:val="0073071C"/>
    <w:rsid w:val="007314CD"/>
    <w:rsid w:val="00731D71"/>
    <w:rsid w:val="00732452"/>
    <w:rsid w:val="0073353A"/>
    <w:rsid w:val="00733B16"/>
    <w:rsid w:val="007344F9"/>
    <w:rsid w:val="00734C18"/>
    <w:rsid w:val="00735B0A"/>
    <w:rsid w:val="00735BD3"/>
    <w:rsid w:val="00736712"/>
    <w:rsid w:val="007377EB"/>
    <w:rsid w:val="007407D5"/>
    <w:rsid w:val="00740A68"/>
    <w:rsid w:val="00740D62"/>
    <w:rsid w:val="007418FF"/>
    <w:rsid w:val="00743971"/>
    <w:rsid w:val="0074403B"/>
    <w:rsid w:val="0074486C"/>
    <w:rsid w:val="007451E9"/>
    <w:rsid w:val="00747CE0"/>
    <w:rsid w:val="00750386"/>
    <w:rsid w:val="00750FD1"/>
    <w:rsid w:val="00751327"/>
    <w:rsid w:val="0075216C"/>
    <w:rsid w:val="00752595"/>
    <w:rsid w:val="00752AAE"/>
    <w:rsid w:val="00752E81"/>
    <w:rsid w:val="007535C7"/>
    <w:rsid w:val="00753E7D"/>
    <w:rsid w:val="007543C4"/>
    <w:rsid w:val="00754ADC"/>
    <w:rsid w:val="007559A2"/>
    <w:rsid w:val="00755AA3"/>
    <w:rsid w:val="00757C26"/>
    <w:rsid w:val="00757F88"/>
    <w:rsid w:val="00760344"/>
    <w:rsid w:val="00760B68"/>
    <w:rsid w:val="007610F2"/>
    <w:rsid w:val="00762D6D"/>
    <w:rsid w:val="0076315A"/>
    <w:rsid w:val="007635A2"/>
    <w:rsid w:val="007636D8"/>
    <w:rsid w:val="00764A23"/>
    <w:rsid w:val="00765593"/>
    <w:rsid w:val="00765638"/>
    <w:rsid w:val="00766440"/>
    <w:rsid w:val="00766C22"/>
    <w:rsid w:val="00766DA2"/>
    <w:rsid w:val="007672A4"/>
    <w:rsid w:val="00767EE1"/>
    <w:rsid w:val="00770819"/>
    <w:rsid w:val="0077093B"/>
    <w:rsid w:val="007710B4"/>
    <w:rsid w:val="00771B48"/>
    <w:rsid w:val="00771EEF"/>
    <w:rsid w:val="00772022"/>
    <w:rsid w:val="00775757"/>
    <w:rsid w:val="00775B7C"/>
    <w:rsid w:val="00776493"/>
    <w:rsid w:val="0077711E"/>
    <w:rsid w:val="00777873"/>
    <w:rsid w:val="007808A7"/>
    <w:rsid w:val="00780A3E"/>
    <w:rsid w:val="007810DB"/>
    <w:rsid w:val="007822CA"/>
    <w:rsid w:val="007824AC"/>
    <w:rsid w:val="00783338"/>
    <w:rsid w:val="00783465"/>
    <w:rsid w:val="00783615"/>
    <w:rsid w:val="00783804"/>
    <w:rsid w:val="0078395A"/>
    <w:rsid w:val="0078538D"/>
    <w:rsid w:val="007859E8"/>
    <w:rsid w:val="00786A33"/>
    <w:rsid w:val="00786C73"/>
    <w:rsid w:val="00786E14"/>
    <w:rsid w:val="007872BA"/>
    <w:rsid w:val="00787C54"/>
    <w:rsid w:val="0079002A"/>
    <w:rsid w:val="007901E1"/>
    <w:rsid w:val="007905D2"/>
    <w:rsid w:val="00790D5E"/>
    <w:rsid w:val="007917CE"/>
    <w:rsid w:val="00791CFE"/>
    <w:rsid w:val="00792212"/>
    <w:rsid w:val="007938CB"/>
    <w:rsid w:val="0079435C"/>
    <w:rsid w:val="00796A4B"/>
    <w:rsid w:val="0079752F"/>
    <w:rsid w:val="007976A2"/>
    <w:rsid w:val="0079782A"/>
    <w:rsid w:val="00797B93"/>
    <w:rsid w:val="007A03F3"/>
    <w:rsid w:val="007A097C"/>
    <w:rsid w:val="007A0E4D"/>
    <w:rsid w:val="007A12E5"/>
    <w:rsid w:val="007A1CEF"/>
    <w:rsid w:val="007A23B4"/>
    <w:rsid w:val="007A27B9"/>
    <w:rsid w:val="007A286D"/>
    <w:rsid w:val="007A3B89"/>
    <w:rsid w:val="007A45A8"/>
    <w:rsid w:val="007A4CEA"/>
    <w:rsid w:val="007A7A44"/>
    <w:rsid w:val="007B04AB"/>
    <w:rsid w:val="007B0622"/>
    <w:rsid w:val="007B08AA"/>
    <w:rsid w:val="007B153B"/>
    <w:rsid w:val="007B1704"/>
    <w:rsid w:val="007B1BD7"/>
    <w:rsid w:val="007B2681"/>
    <w:rsid w:val="007B2CAA"/>
    <w:rsid w:val="007B2E41"/>
    <w:rsid w:val="007B2EA2"/>
    <w:rsid w:val="007B3146"/>
    <w:rsid w:val="007B33E6"/>
    <w:rsid w:val="007B3720"/>
    <w:rsid w:val="007B3B4A"/>
    <w:rsid w:val="007B3DAA"/>
    <w:rsid w:val="007B45B9"/>
    <w:rsid w:val="007B518E"/>
    <w:rsid w:val="007B6BFF"/>
    <w:rsid w:val="007B7D7F"/>
    <w:rsid w:val="007C1C59"/>
    <w:rsid w:val="007C38D3"/>
    <w:rsid w:val="007C3E04"/>
    <w:rsid w:val="007C5364"/>
    <w:rsid w:val="007C54F8"/>
    <w:rsid w:val="007C608D"/>
    <w:rsid w:val="007C6213"/>
    <w:rsid w:val="007C64BA"/>
    <w:rsid w:val="007C65E3"/>
    <w:rsid w:val="007C72F4"/>
    <w:rsid w:val="007D07A8"/>
    <w:rsid w:val="007D0B14"/>
    <w:rsid w:val="007D12BB"/>
    <w:rsid w:val="007D12CF"/>
    <w:rsid w:val="007D2C98"/>
    <w:rsid w:val="007D2F48"/>
    <w:rsid w:val="007D30BD"/>
    <w:rsid w:val="007D3D4B"/>
    <w:rsid w:val="007D4605"/>
    <w:rsid w:val="007D4D41"/>
    <w:rsid w:val="007D4F62"/>
    <w:rsid w:val="007D6613"/>
    <w:rsid w:val="007D66C9"/>
    <w:rsid w:val="007D7C4C"/>
    <w:rsid w:val="007D7D14"/>
    <w:rsid w:val="007E1D00"/>
    <w:rsid w:val="007E291E"/>
    <w:rsid w:val="007E296A"/>
    <w:rsid w:val="007E2FD3"/>
    <w:rsid w:val="007E32B0"/>
    <w:rsid w:val="007E37E5"/>
    <w:rsid w:val="007E3D2C"/>
    <w:rsid w:val="007E5AAD"/>
    <w:rsid w:val="007E602E"/>
    <w:rsid w:val="007E68D1"/>
    <w:rsid w:val="007E6D6F"/>
    <w:rsid w:val="007E7073"/>
    <w:rsid w:val="007E720D"/>
    <w:rsid w:val="007E7E32"/>
    <w:rsid w:val="007F107F"/>
    <w:rsid w:val="007F1877"/>
    <w:rsid w:val="007F26D2"/>
    <w:rsid w:val="007F38CB"/>
    <w:rsid w:val="007F4F8A"/>
    <w:rsid w:val="007F601C"/>
    <w:rsid w:val="007F7A3C"/>
    <w:rsid w:val="007F7B34"/>
    <w:rsid w:val="007F7E67"/>
    <w:rsid w:val="008006F0"/>
    <w:rsid w:val="008027B2"/>
    <w:rsid w:val="008055B6"/>
    <w:rsid w:val="00805EFB"/>
    <w:rsid w:val="00805F71"/>
    <w:rsid w:val="00806889"/>
    <w:rsid w:val="00806A7D"/>
    <w:rsid w:val="00807CD0"/>
    <w:rsid w:val="008117B0"/>
    <w:rsid w:val="00812A58"/>
    <w:rsid w:val="00813DAA"/>
    <w:rsid w:val="008145AE"/>
    <w:rsid w:val="0081579B"/>
    <w:rsid w:val="008166D7"/>
    <w:rsid w:val="0082073F"/>
    <w:rsid w:val="008213AE"/>
    <w:rsid w:val="0082166D"/>
    <w:rsid w:val="00821E20"/>
    <w:rsid w:val="00822D2E"/>
    <w:rsid w:val="00822FB6"/>
    <w:rsid w:val="0082397A"/>
    <w:rsid w:val="008244EE"/>
    <w:rsid w:val="00824ED9"/>
    <w:rsid w:val="008250F8"/>
    <w:rsid w:val="00825520"/>
    <w:rsid w:val="00826D74"/>
    <w:rsid w:val="00827FF5"/>
    <w:rsid w:val="008305F5"/>
    <w:rsid w:val="008312C1"/>
    <w:rsid w:val="00831D43"/>
    <w:rsid w:val="0083323C"/>
    <w:rsid w:val="00834BF5"/>
    <w:rsid w:val="008359D5"/>
    <w:rsid w:val="00835E59"/>
    <w:rsid w:val="00837486"/>
    <w:rsid w:val="00837E7C"/>
    <w:rsid w:val="00840C1A"/>
    <w:rsid w:val="008420FC"/>
    <w:rsid w:val="00842455"/>
    <w:rsid w:val="008431FE"/>
    <w:rsid w:val="00843287"/>
    <w:rsid w:val="00843A42"/>
    <w:rsid w:val="00843B66"/>
    <w:rsid w:val="00844941"/>
    <w:rsid w:val="00844BEB"/>
    <w:rsid w:val="00845930"/>
    <w:rsid w:val="00845CC1"/>
    <w:rsid w:val="00845E8C"/>
    <w:rsid w:val="00846469"/>
    <w:rsid w:val="00847BC0"/>
    <w:rsid w:val="00851439"/>
    <w:rsid w:val="00851928"/>
    <w:rsid w:val="00851B33"/>
    <w:rsid w:val="00851F25"/>
    <w:rsid w:val="008523A5"/>
    <w:rsid w:val="008538FF"/>
    <w:rsid w:val="0085547E"/>
    <w:rsid w:val="008555C2"/>
    <w:rsid w:val="008562B0"/>
    <w:rsid w:val="00856C8A"/>
    <w:rsid w:val="00861757"/>
    <w:rsid w:val="008626A8"/>
    <w:rsid w:val="008634BA"/>
    <w:rsid w:val="00863859"/>
    <w:rsid w:val="008653DE"/>
    <w:rsid w:val="00865943"/>
    <w:rsid w:val="008666A3"/>
    <w:rsid w:val="00866A01"/>
    <w:rsid w:val="00867300"/>
    <w:rsid w:val="008678AE"/>
    <w:rsid w:val="00871370"/>
    <w:rsid w:val="008718A4"/>
    <w:rsid w:val="00873467"/>
    <w:rsid w:val="0087469D"/>
    <w:rsid w:val="00875612"/>
    <w:rsid w:val="00875B8C"/>
    <w:rsid w:val="00877C50"/>
    <w:rsid w:val="008803A4"/>
    <w:rsid w:val="00880748"/>
    <w:rsid w:val="0088172E"/>
    <w:rsid w:val="00881A16"/>
    <w:rsid w:val="00881FB6"/>
    <w:rsid w:val="0088367B"/>
    <w:rsid w:val="00883C82"/>
    <w:rsid w:val="008841B4"/>
    <w:rsid w:val="008853EC"/>
    <w:rsid w:val="00885753"/>
    <w:rsid w:val="00886675"/>
    <w:rsid w:val="00887EDD"/>
    <w:rsid w:val="008908AA"/>
    <w:rsid w:val="00890E07"/>
    <w:rsid w:val="00890E53"/>
    <w:rsid w:val="00892177"/>
    <w:rsid w:val="008921EA"/>
    <w:rsid w:val="0089233D"/>
    <w:rsid w:val="00892415"/>
    <w:rsid w:val="00892BB4"/>
    <w:rsid w:val="00892D67"/>
    <w:rsid w:val="00893B5A"/>
    <w:rsid w:val="00894373"/>
    <w:rsid w:val="008944A0"/>
    <w:rsid w:val="008948B6"/>
    <w:rsid w:val="008959D5"/>
    <w:rsid w:val="008968E6"/>
    <w:rsid w:val="00896A78"/>
    <w:rsid w:val="00896B6A"/>
    <w:rsid w:val="00896E2C"/>
    <w:rsid w:val="0089760A"/>
    <w:rsid w:val="008A0917"/>
    <w:rsid w:val="008A299A"/>
    <w:rsid w:val="008A33B4"/>
    <w:rsid w:val="008A399F"/>
    <w:rsid w:val="008A3FB5"/>
    <w:rsid w:val="008A4960"/>
    <w:rsid w:val="008A4E82"/>
    <w:rsid w:val="008A5246"/>
    <w:rsid w:val="008A56EF"/>
    <w:rsid w:val="008A6605"/>
    <w:rsid w:val="008A690E"/>
    <w:rsid w:val="008B0483"/>
    <w:rsid w:val="008B0D90"/>
    <w:rsid w:val="008B286A"/>
    <w:rsid w:val="008B3881"/>
    <w:rsid w:val="008B395F"/>
    <w:rsid w:val="008B39B1"/>
    <w:rsid w:val="008B3A1A"/>
    <w:rsid w:val="008B4AB4"/>
    <w:rsid w:val="008B54D2"/>
    <w:rsid w:val="008B657C"/>
    <w:rsid w:val="008B6FEC"/>
    <w:rsid w:val="008B7017"/>
    <w:rsid w:val="008B79FB"/>
    <w:rsid w:val="008C0B45"/>
    <w:rsid w:val="008C2CED"/>
    <w:rsid w:val="008C3FBF"/>
    <w:rsid w:val="008D017A"/>
    <w:rsid w:val="008D15DC"/>
    <w:rsid w:val="008D28F6"/>
    <w:rsid w:val="008D2F53"/>
    <w:rsid w:val="008D36D5"/>
    <w:rsid w:val="008D3D8A"/>
    <w:rsid w:val="008D40D0"/>
    <w:rsid w:val="008D435D"/>
    <w:rsid w:val="008D4681"/>
    <w:rsid w:val="008D51FA"/>
    <w:rsid w:val="008D59BB"/>
    <w:rsid w:val="008D6C37"/>
    <w:rsid w:val="008E0588"/>
    <w:rsid w:val="008E1647"/>
    <w:rsid w:val="008E1B02"/>
    <w:rsid w:val="008E2A1B"/>
    <w:rsid w:val="008E2B39"/>
    <w:rsid w:val="008E34E2"/>
    <w:rsid w:val="008E3848"/>
    <w:rsid w:val="008E3F3C"/>
    <w:rsid w:val="008E40A3"/>
    <w:rsid w:val="008E640B"/>
    <w:rsid w:val="008E760D"/>
    <w:rsid w:val="008F144E"/>
    <w:rsid w:val="008F14B1"/>
    <w:rsid w:val="008F1702"/>
    <w:rsid w:val="008F1B6A"/>
    <w:rsid w:val="008F1E90"/>
    <w:rsid w:val="008F2A28"/>
    <w:rsid w:val="008F2B98"/>
    <w:rsid w:val="008F2E3D"/>
    <w:rsid w:val="008F4696"/>
    <w:rsid w:val="008F520A"/>
    <w:rsid w:val="008F5A53"/>
    <w:rsid w:val="008F5F8D"/>
    <w:rsid w:val="008F74CC"/>
    <w:rsid w:val="008F7935"/>
    <w:rsid w:val="00900A5A"/>
    <w:rsid w:val="00900F43"/>
    <w:rsid w:val="0090271F"/>
    <w:rsid w:val="00902819"/>
    <w:rsid w:val="00902870"/>
    <w:rsid w:val="00902A07"/>
    <w:rsid w:val="009030BC"/>
    <w:rsid w:val="0090316C"/>
    <w:rsid w:val="0090363F"/>
    <w:rsid w:val="00903D25"/>
    <w:rsid w:val="00910184"/>
    <w:rsid w:val="00910CFA"/>
    <w:rsid w:val="00911B3C"/>
    <w:rsid w:val="0091249D"/>
    <w:rsid w:val="00912C4C"/>
    <w:rsid w:val="009130C0"/>
    <w:rsid w:val="00913614"/>
    <w:rsid w:val="0091449E"/>
    <w:rsid w:val="0091475C"/>
    <w:rsid w:val="0091561C"/>
    <w:rsid w:val="00916CBD"/>
    <w:rsid w:val="00916E28"/>
    <w:rsid w:val="0091785B"/>
    <w:rsid w:val="00920A83"/>
    <w:rsid w:val="0092121B"/>
    <w:rsid w:val="009212A9"/>
    <w:rsid w:val="0092135C"/>
    <w:rsid w:val="00922023"/>
    <w:rsid w:val="0092336A"/>
    <w:rsid w:val="00923D2A"/>
    <w:rsid w:val="009243D7"/>
    <w:rsid w:val="009249B7"/>
    <w:rsid w:val="0092605F"/>
    <w:rsid w:val="00926A74"/>
    <w:rsid w:val="00926D1A"/>
    <w:rsid w:val="00927C7C"/>
    <w:rsid w:val="00930983"/>
    <w:rsid w:val="009336A8"/>
    <w:rsid w:val="00933A85"/>
    <w:rsid w:val="00933B0F"/>
    <w:rsid w:val="00933C40"/>
    <w:rsid w:val="00934078"/>
    <w:rsid w:val="009349FE"/>
    <w:rsid w:val="00936C4B"/>
    <w:rsid w:val="0093719A"/>
    <w:rsid w:val="00937255"/>
    <w:rsid w:val="00937F55"/>
    <w:rsid w:val="009410EC"/>
    <w:rsid w:val="00941132"/>
    <w:rsid w:val="0094186A"/>
    <w:rsid w:val="0094341F"/>
    <w:rsid w:val="00943B2C"/>
    <w:rsid w:val="00943DE9"/>
    <w:rsid w:val="009440BB"/>
    <w:rsid w:val="00944500"/>
    <w:rsid w:val="009445AF"/>
    <w:rsid w:val="00944790"/>
    <w:rsid w:val="009451C4"/>
    <w:rsid w:val="00947716"/>
    <w:rsid w:val="0095035F"/>
    <w:rsid w:val="0095036F"/>
    <w:rsid w:val="00950840"/>
    <w:rsid w:val="00950ED6"/>
    <w:rsid w:val="009511D1"/>
    <w:rsid w:val="0095220D"/>
    <w:rsid w:val="009522E9"/>
    <w:rsid w:val="00952583"/>
    <w:rsid w:val="00952E78"/>
    <w:rsid w:val="009532AA"/>
    <w:rsid w:val="00954D8C"/>
    <w:rsid w:val="00955467"/>
    <w:rsid w:val="0095580D"/>
    <w:rsid w:val="00955BE2"/>
    <w:rsid w:val="0095652D"/>
    <w:rsid w:val="00956AC3"/>
    <w:rsid w:val="00957B8F"/>
    <w:rsid w:val="009610B5"/>
    <w:rsid w:val="009610FF"/>
    <w:rsid w:val="0096171A"/>
    <w:rsid w:val="00961E0A"/>
    <w:rsid w:val="009625CF"/>
    <w:rsid w:val="009638F9"/>
    <w:rsid w:val="00964A83"/>
    <w:rsid w:val="009659F5"/>
    <w:rsid w:val="00966DE6"/>
    <w:rsid w:val="00967057"/>
    <w:rsid w:val="009670A7"/>
    <w:rsid w:val="009676B4"/>
    <w:rsid w:val="00970713"/>
    <w:rsid w:val="00971472"/>
    <w:rsid w:val="009714CB"/>
    <w:rsid w:val="00971689"/>
    <w:rsid w:val="00972FEA"/>
    <w:rsid w:val="009738E2"/>
    <w:rsid w:val="00973D35"/>
    <w:rsid w:val="0097582C"/>
    <w:rsid w:val="00975878"/>
    <w:rsid w:val="00975FFA"/>
    <w:rsid w:val="009763B2"/>
    <w:rsid w:val="009768D3"/>
    <w:rsid w:val="00977552"/>
    <w:rsid w:val="00977EEF"/>
    <w:rsid w:val="0098062A"/>
    <w:rsid w:val="009817DC"/>
    <w:rsid w:val="009822A8"/>
    <w:rsid w:val="00982E6B"/>
    <w:rsid w:val="00982EBF"/>
    <w:rsid w:val="009830EC"/>
    <w:rsid w:val="0098389C"/>
    <w:rsid w:val="00983EAF"/>
    <w:rsid w:val="00984A79"/>
    <w:rsid w:val="009861C9"/>
    <w:rsid w:val="00986B81"/>
    <w:rsid w:val="00986C46"/>
    <w:rsid w:val="0098716C"/>
    <w:rsid w:val="0099237A"/>
    <w:rsid w:val="0099276B"/>
    <w:rsid w:val="00992EC6"/>
    <w:rsid w:val="009930AA"/>
    <w:rsid w:val="00995168"/>
    <w:rsid w:val="009952B8"/>
    <w:rsid w:val="00996330"/>
    <w:rsid w:val="00996B7D"/>
    <w:rsid w:val="009A058A"/>
    <w:rsid w:val="009A0F44"/>
    <w:rsid w:val="009A1104"/>
    <w:rsid w:val="009A236C"/>
    <w:rsid w:val="009A2A43"/>
    <w:rsid w:val="009A2C54"/>
    <w:rsid w:val="009A412E"/>
    <w:rsid w:val="009A44AA"/>
    <w:rsid w:val="009A53EF"/>
    <w:rsid w:val="009A5BA7"/>
    <w:rsid w:val="009A663A"/>
    <w:rsid w:val="009A7102"/>
    <w:rsid w:val="009A794C"/>
    <w:rsid w:val="009B085B"/>
    <w:rsid w:val="009B180B"/>
    <w:rsid w:val="009B1AF6"/>
    <w:rsid w:val="009B1DFF"/>
    <w:rsid w:val="009B2208"/>
    <w:rsid w:val="009B34D7"/>
    <w:rsid w:val="009B35B5"/>
    <w:rsid w:val="009B645C"/>
    <w:rsid w:val="009B68A9"/>
    <w:rsid w:val="009C141D"/>
    <w:rsid w:val="009C144D"/>
    <w:rsid w:val="009C2171"/>
    <w:rsid w:val="009C276D"/>
    <w:rsid w:val="009C4335"/>
    <w:rsid w:val="009C4583"/>
    <w:rsid w:val="009C4EA8"/>
    <w:rsid w:val="009C50D3"/>
    <w:rsid w:val="009C6148"/>
    <w:rsid w:val="009C6EB4"/>
    <w:rsid w:val="009D04FE"/>
    <w:rsid w:val="009D0A34"/>
    <w:rsid w:val="009D1564"/>
    <w:rsid w:val="009D1728"/>
    <w:rsid w:val="009D322F"/>
    <w:rsid w:val="009D3379"/>
    <w:rsid w:val="009D3BC6"/>
    <w:rsid w:val="009D590F"/>
    <w:rsid w:val="009D5AAE"/>
    <w:rsid w:val="009D635C"/>
    <w:rsid w:val="009D63CE"/>
    <w:rsid w:val="009D7BE6"/>
    <w:rsid w:val="009D7C01"/>
    <w:rsid w:val="009E0204"/>
    <w:rsid w:val="009E084A"/>
    <w:rsid w:val="009E184B"/>
    <w:rsid w:val="009E203B"/>
    <w:rsid w:val="009E24BF"/>
    <w:rsid w:val="009E3923"/>
    <w:rsid w:val="009E3AA6"/>
    <w:rsid w:val="009E4162"/>
    <w:rsid w:val="009E449F"/>
    <w:rsid w:val="009E44EE"/>
    <w:rsid w:val="009E532C"/>
    <w:rsid w:val="009E5CC7"/>
    <w:rsid w:val="009E6F0A"/>
    <w:rsid w:val="009E7239"/>
    <w:rsid w:val="009E77DB"/>
    <w:rsid w:val="009F09E9"/>
    <w:rsid w:val="009F131F"/>
    <w:rsid w:val="009F1ABE"/>
    <w:rsid w:val="009F3D1C"/>
    <w:rsid w:val="009F41E8"/>
    <w:rsid w:val="009F484B"/>
    <w:rsid w:val="00A00406"/>
    <w:rsid w:val="00A00DD7"/>
    <w:rsid w:val="00A026A1"/>
    <w:rsid w:val="00A036B9"/>
    <w:rsid w:val="00A036CB"/>
    <w:rsid w:val="00A0372C"/>
    <w:rsid w:val="00A05B50"/>
    <w:rsid w:val="00A06212"/>
    <w:rsid w:val="00A0676A"/>
    <w:rsid w:val="00A071F6"/>
    <w:rsid w:val="00A103B3"/>
    <w:rsid w:val="00A10424"/>
    <w:rsid w:val="00A111BB"/>
    <w:rsid w:val="00A11D6F"/>
    <w:rsid w:val="00A120C3"/>
    <w:rsid w:val="00A130AA"/>
    <w:rsid w:val="00A13EFF"/>
    <w:rsid w:val="00A1521E"/>
    <w:rsid w:val="00A15B54"/>
    <w:rsid w:val="00A15E66"/>
    <w:rsid w:val="00A15E92"/>
    <w:rsid w:val="00A1621B"/>
    <w:rsid w:val="00A170C9"/>
    <w:rsid w:val="00A20552"/>
    <w:rsid w:val="00A23EC5"/>
    <w:rsid w:val="00A243FD"/>
    <w:rsid w:val="00A259E4"/>
    <w:rsid w:val="00A25A32"/>
    <w:rsid w:val="00A25EA9"/>
    <w:rsid w:val="00A31036"/>
    <w:rsid w:val="00A318ED"/>
    <w:rsid w:val="00A32422"/>
    <w:rsid w:val="00A32F4D"/>
    <w:rsid w:val="00A34631"/>
    <w:rsid w:val="00A34D70"/>
    <w:rsid w:val="00A36F7A"/>
    <w:rsid w:val="00A37F31"/>
    <w:rsid w:val="00A40373"/>
    <w:rsid w:val="00A414B5"/>
    <w:rsid w:val="00A41917"/>
    <w:rsid w:val="00A42439"/>
    <w:rsid w:val="00A430A4"/>
    <w:rsid w:val="00A46FDE"/>
    <w:rsid w:val="00A47211"/>
    <w:rsid w:val="00A476A3"/>
    <w:rsid w:val="00A50EF3"/>
    <w:rsid w:val="00A50F52"/>
    <w:rsid w:val="00A53C94"/>
    <w:rsid w:val="00A53F6A"/>
    <w:rsid w:val="00A54895"/>
    <w:rsid w:val="00A55AC6"/>
    <w:rsid w:val="00A55C5D"/>
    <w:rsid w:val="00A56033"/>
    <w:rsid w:val="00A606F5"/>
    <w:rsid w:val="00A60B4A"/>
    <w:rsid w:val="00A61322"/>
    <w:rsid w:val="00A61C22"/>
    <w:rsid w:val="00A61F14"/>
    <w:rsid w:val="00A6238F"/>
    <w:rsid w:val="00A6279B"/>
    <w:rsid w:val="00A62A6A"/>
    <w:rsid w:val="00A638B3"/>
    <w:rsid w:val="00A643FE"/>
    <w:rsid w:val="00A64720"/>
    <w:rsid w:val="00A650C0"/>
    <w:rsid w:val="00A65335"/>
    <w:rsid w:val="00A65847"/>
    <w:rsid w:val="00A65BFB"/>
    <w:rsid w:val="00A65C3F"/>
    <w:rsid w:val="00A65DEB"/>
    <w:rsid w:val="00A67DA8"/>
    <w:rsid w:val="00A67FBC"/>
    <w:rsid w:val="00A71732"/>
    <w:rsid w:val="00A71C73"/>
    <w:rsid w:val="00A71F62"/>
    <w:rsid w:val="00A7223D"/>
    <w:rsid w:val="00A72F00"/>
    <w:rsid w:val="00A749D3"/>
    <w:rsid w:val="00A74EEB"/>
    <w:rsid w:val="00A75148"/>
    <w:rsid w:val="00A7531A"/>
    <w:rsid w:val="00A7562A"/>
    <w:rsid w:val="00A7616A"/>
    <w:rsid w:val="00A76977"/>
    <w:rsid w:val="00A76A5B"/>
    <w:rsid w:val="00A771EA"/>
    <w:rsid w:val="00A77380"/>
    <w:rsid w:val="00A777D0"/>
    <w:rsid w:val="00A80016"/>
    <w:rsid w:val="00A803B2"/>
    <w:rsid w:val="00A80FD3"/>
    <w:rsid w:val="00A81359"/>
    <w:rsid w:val="00A81E54"/>
    <w:rsid w:val="00A82627"/>
    <w:rsid w:val="00A84B2C"/>
    <w:rsid w:val="00A8521B"/>
    <w:rsid w:val="00A85F02"/>
    <w:rsid w:val="00A85FC4"/>
    <w:rsid w:val="00A90A54"/>
    <w:rsid w:val="00A9132C"/>
    <w:rsid w:val="00A91556"/>
    <w:rsid w:val="00A91C00"/>
    <w:rsid w:val="00A9267E"/>
    <w:rsid w:val="00A94BA3"/>
    <w:rsid w:val="00A95E7B"/>
    <w:rsid w:val="00A96756"/>
    <w:rsid w:val="00A977AC"/>
    <w:rsid w:val="00AA0668"/>
    <w:rsid w:val="00AA0B32"/>
    <w:rsid w:val="00AA1519"/>
    <w:rsid w:val="00AA176A"/>
    <w:rsid w:val="00AA25E7"/>
    <w:rsid w:val="00AA2DDF"/>
    <w:rsid w:val="00AA5858"/>
    <w:rsid w:val="00AA621A"/>
    <w:rsid w:val="00AA7021"/>
    <w:rsid w:val="00AB0549"/>
    <w:rsid w:val="00AB0722"/>
    <w:rsid w:val="00AB2A24"/>
    <w:rsid w:val="00AB34F1"/>
    <w:rsid w:val="00AB362F"/>
    <w:rsid w:val="00AB3D67"/>
    <w:rsid w:val="00AB607C"/>
    <w:rsid w:val="00AB69B3"/>
    <w:rsid w:val="00AB77EB"/>
    <w:rsid w:val="00AC06F9"/>
    <w:rsid w:val="00AC0C02"/>
    <w:rsid w:val="00AC0F66"/>
    <w:rsid w:val="00AC11E9"/>
    <w:rsid w:val="00AC1D2C"/>
    <w:rsid w:val="00AC2899"/>
    <w:rsid w:val="00AC2F27"/>
    <w:rsid w:val="00AC34D5"/>
    <w:rsid w:val="00AC4801"/>
    <w:rsid w:val="00AC5B8C"/>
    <w:rsid w:val="00AC5D18"/>
    <w:rsid w:val="00AC630C"/>
    <w:rsid w:val="00AC6682"/>
    <w:rsid w:val="00AC6B10"/>
    <w:rsid w:val="00AC6EE1"/>
    <w:rsid w:val="00AD06A0"/>
    <w:rsid w:val="00AD06E7"/>
    <w:rsid w:val="00AD0795"/>
    <w:rsid w:val="00AD09AB"/>
    <w:rsid w:val="00AD0C81"/>
    <w:rsid w:val="00AD0D6D"/>
    <w:rsid w:val="00AD1FC3"/>
    <w:rsid w:val="00AD3E53"/>
    <w:rsid w:val="00AD4A5B"/>
    <w:rsid w:val="00AD4BF9"/>
    <w:rsid w:val="00AD6663"/>
    <w:rsid w:val="00AD7392"/>
    <w:rsid w:val="00AD782F"/>
    <w:rsid w:val="00AE0535"/>
    <w:rsid w:val="00AE0C00"/>
    <w:rsid w:val="00AE2705"/>
    <w:rsid w:val="00AE2BC7"/>
    <w:rsid w:val="00AE3735"/>
    <w:rsid w:val="00AE3AAE"/>
    <w:rsid w:val="00AE48A4"/>
    <w:rsid w:val="00AE60EE"/>
    <w:rsid w:val="00AE6A6A"/>
    <w:rsid w:val="00AF01CC"/>
    <w:rsid w:val="00AF105E"/>
    <w:rsid w:val="00AF156B"/>
    <w:rsid w:val="00AF169F"/>
    <w:rsid w:val="00AF2CA9"/>
    <w:rsid w:val="00AF33AA"/>
    <w:rsid w:val="00AF3723"/>
    <w:rsid w:val="00AF3AA8"/>
    <w:rsid w:val="00AF3B06"/>
    <w:rsid w:val="00AF4137"/>
    <w:rsid w:val="00AF4149"/>
    <w:rsid w:val="00AF4415"/>
    <w:rsid w:val="00AF47F2"/>
    <w:rsid w:val="00AF49DA"/>
    <w:rsid w:val="00AF63F5"/>
    <w:rsid w:val="00AF6682"/>
    <w:rsid w:val="00AF6D9C"/>
    <w:rsid w:val="00AF7677"/>
    <w:rsid w:val="00B00A5C"/>
    <w:rsid w:val="00B00F34"/>
    <w:rsid w:val="00B011B0"/>
    <w:rsid w:val="00B01696"/>
    <w:rsid w:val="00B02225"/>
    <w:rsid w:val="00B024D9"/>
    <w:rsid w:val="00B03293"/>
    <w:rsid w:val="00B038A2"/>
    <w:rsid w:val="00B03BF7"/>
    <w:rsid w:val="00B045D1"/>
    <w:rsid w:val="00B047AD"/>
    <w:rsid w:val="00B05501"/>
    <w:rsid w:val="00B0698D"/>
    <w:rsid w:val="00B07155"/>
    <w:rsid w:val="00B12DAB"/>
    <w:rsid w:val="00B1349B"/>
    <w:rsid w:val="00B13782"/>
    <w:rsid w:val="00B138DD"/>
    <w:rsid w:val="00B142B7"/>
    <w:rsid w:val="00B14623"/>
    <w:rsid w:val="00B14949"/>
    <w:rsid w:val="00B14DE6"/>
    <w:rsid w:val="00B15B85"/>
    <w:rsid w:val="00B15BAC"/>
    <w:rsid w:val="00B160C6"/>
    <w:rsid w:val="00B16F84"/>
    <w:rsid w:val="00B173F3"/>
    <w:rsid w:val="00B207C5"/>
    <w:rsid w:val="00B20B1C"/>
    <w:rsid w:val="00B20CE2"/>
    <w:rsid w:val="00B2127C"/>
    <w:rsid w:val="00B21337"/>
    <w:rsid w:val="00B222F2"/>
    <w:rsid w:val="00B2257F"/>
    <w:rsid w:val="00B2274B"/>
    <w:rsid w:val="00B2303E"/>
    <w:rsid w:val="00B240F7"/>
    <w:rsid w:val="00B25136"/>
    <w:rsid w:val="00B30791"/>
    <w:rsid w:val="00B30903"/>
    <w:rsid w:val="00B3126A"/>
    <w:rsid w:val="00B31FA1"/>
    <w:rsid w:val="00B3249C"/>
    <w:rsid w:val="00B32606"/>
    <w:rsid w:val="00B32DC6"/>
    <w:rsid w:val="00B3371D"/>
    <w:rsid w:val="00B346FB"/>
    <w:rsid w:val="00B35AFB"/>
    <w:rsid w:val="00B3670C"/>
    <w:rsid w:val="00B37E3B"/>
    <w:rsid w:val="00B4159B"/>
    <w:rsid w:val="00B42F13"/>
    <w:rsid w:val="00B43B29"/>
    <w:rsid w:val="00B44EC1"/>
    <w:rsid w:val="00B46DE0"/>
    <w:rsid w:val="00B47AD6"/>
    <w:rsid w:val="00B47E3B"/>
    <w:rsid w:val="00B47EA7"/>
    <w:rsid w:val="00B51B06"/>
    <w:rsid w:val="00B51B4A"/>
    <w:rsid w:val="00B522F7"/>
    <w:rsid w:val="00B5230A"/>
    <w:rsid w:val="00B528D9"/>
    <w:rsid w:val="00B52C61"/>
    <w:rsid w:val="00B52E77"/>
    <w:rsid w:val="00B5364E"/>
    <w:rsid w:val="00B550EA"/>
    <w:rsid w:val="00B55271"/>
    <w:rsid w:val="00B555D7"/>
    <w:rsid w:val="00B55F75"/>
    <w:rsid w:val="00B55FD9"/>
    <w:rsid w:val="00B574DE"/>
    <w:rsid w:val="00B631B6"/>
    <w:rsid w:val="00B63750"/>
    <w:rsid w:val="00B63A4F"/>
    <w:rsid w:val="00B64FB8"/>
    <w:rsid w:val="00B6609B"/>
    <w:rsid w:val="00B70891"/>
    <w:rsid w:val="00B71A74"/>
    <w:rsid w:val="00B72724"/>
    <w:rsid w:val="00B72AE3"/>
    <w:rsid w:val="00B74BA8"/>
    <w:rsid w:val="00B74C37"/>
    <w:rsid w:val="00B74C84"/>
    <w:rsid w:val="00B756DD"/>
    <w:rsid w:val="00B75E6F"/>
    <w:rsid w:val="00B76579"/>
    <w:rsid w:val="00B76C2E"/>
    <w:rsid w:val="00B77A5F"/>
    <w:rsid w:val="00B80CF2"/>
    <w:rsid w:val="00B8111A"/>
    <w:rsid w:val="00B81182"/>
    <w:rsid w:val="00B82287"/>
    <w:rsid w:val="00B822A2"/>
    <w:rsid w:val="00B82574"/>
    <w:rsid w:val="00B827E5"/>
    <w:rsid w:val="00B82F2D"/>
    <w:rsid w:val="00B832A2"/>
    <w:rsid w:val="00B83D93"/>
    <w:rsid w:val="00B847B8"/>
    <w:rsid w:val="00B8589F"/>
    <w:rsid w:val="00B85AE0"/>
    <w:rsid w:val="00B90139"/>
    <w:rsid w:val="00B902DB"/>
    <w:rsid w:val="00B9078C"/>
    <w:rsid w:val="00B916B5"/>
    <w:rsid w:val="00B91F5E"/>
    <w:rsid w:val="00B930E6"/>
    <w:rsid w:val="00B93483"/>
    <w:rsid w:val="00B94AA9"/>
    <w:rsid w:val="00B94C3F"/>
    <w:rsid w:val="00B94CD4"/>
    <w:rsid w:val="00B94CFE"/>
    <w:rsid w:val="00B94F21"/>
    <w:rsid w:val="00B9542D"/>
    <w:rsid w:val="00B96259"/>
    <w:rsid w:val="00B96CAE"/>
    <w:rsid w:val="00B96EA8"/>
    <w:rsid w:val="00BA1E55"/>
    <w:rsid w:val="00BA2913"/>
    <w:rsid w:val="00BA3D68"/>
    <w:rsid w:val="00BA4CE8"/>
    <w:rsid w:val="00BA5560"/>
    <w:rsid w:val="00BA5689"/>
    <w:rsid w:val="00BA5788"/>
    <w:rsid w:val="00BA6D97"/>
    <w:rsid w:val="00BA7CE4"/>
    <w:rsid w:val="00BB0C5D"/>
    <w:rsid w:val="00BB1519"/>
    <w:rsid w:val="00BB1575"/>
    <w:rsid w:val="00BB15AB"/>
    <w:rsid w:val="00BB1889"/>
    <w:rsid w:val="00BB18FF"/>
    <w:rsid w:val="00BB247E"/>
    <w:rsid w:val="00BB2759"/>
    <w:rsid w:val="00BB36A4"/>
    <w:rsid w:val="00BB3A10"/>
    <w:rsid w:val="00BB4A9D"/>
    <w:rsid w:val="00BB53C2"/>
    <w:rsid w:val="00BB5500"/>
    <w:rsid w:val="00BB6953"/>
    <w:rsid w:val="00BC0CCA"/>
    <w:rsid w:val="00BC0D9C"/>
    <w:rsid w:val="00BC0E06"/>
    <w:rsid w:val="00BC1B0E"/>
    <w:rsid w:val="00BC34EF"/>
    <w:rsid w:val="00BC3672"/>
    <w:rsid w:val="00BC4E71"/>
    <w:rsid w:val="00BC559E"/>
    <w:rsid w:val="00BC7619"/>
    <w:rsid w:val="00BD07B1"/>
    <w:rsid w:val="00BD106B"/>
    <w:rsid w:val="00BD1A48"/>
    <w:rsid w:val="00BD4AF6"/>
    <w:rsid w:val="00BD544B"/>
    <w:rsid w:val="00BD54CC"/>
    <w:rsid w:val="00BD7E94"/>
    <w:rsid w:val="00BE06F5"/>
    <w:rsid w:val="00BE0F64"/>
    <w:rsid w:val="00BE10E8"/>
    <w:rsid w:val="00BE1FE6"/>
    <w:rsid w:val="00BE399E"/>
    <w:rsid w:val="00BE4045"/>
    <w:rsid w:val="00BE43F8"/>
    <w:rsid w:val="00BE47BE"/>
    <w:rsid w:val="00BE5598"/>
    <w:rsid w:val="00BE5AC0"/>
    <w:rsid w:val="00BE5F4D"/>
    <w:rsid w:val="00BE6549"/>
    <w:rsid w:val="00BE7491"/>
    <w:rsid w:val="00BF0037"/>
    <w:rsid w:val="00BF0BE2"/>
    <w:rsid w:val="00BF0EA7"/>
    <w:rsid w:val="00BF1C74"/>
    <w:rsid w:val="00BF2FDA"/>
    <w:rsid w:val="00BF6164"/>
    <w:rsid w:val="00BF6379"/>
    <w:rsid w:val="00C004E0"/>
    <w:rsid w:val="00C00C64"/>
    <w:rsid w:val="00C00DA9"/>
    <w:rsid w:val="00C012B1"/>
    <w:rsid w:val="00C014A7"/>
    <w:rsid w:val="00C04F99"/>
    <w:rsid w:val="00C05AE9"/>
    <w:rsid w:val="00C05F4D"/>
    <w:rsid w:val="00C07248"/>
    <w:rsid w:val="00C0727A"/>
    <w:rsid w:val="00C07C10"/>
    <w:rsid w:val="00C101A7"/>
    <w:rsid w:val="00C10816"/>
    <w:rsid w:val="00C10ACE"/>
    <w:rsid w:val="00C12E53"/>
    <w:rsid w:val="00C13598"/>
    <w:rsid w:val="00C14C0F"/>
    <w:rsid w:val="00C1520D"/>
    <w:rsid w:val="00C1663F"/>
    <w:rsid w:val="00C201DF"/>
    <w:rsid w:val="00C20400"/>
    <w:rsid w:val="00C21201"/>
    <w:rsid w:val="00C217D1"/>
    <w:rsid w:val="00C2181E"/>
    <w:rsid w:val="00C2219D"/>
    <w:rsid w:val="00C229D5"/>
    <w:rsid w:val="00C22A1B"/>
    <w:rsid w:val="00C2314D"/>
    <w:rsid w:val="00C23DBF"/>
    <w:rsid w:val="00C245E1"/>
    <w:rsid w:val="00C24D27"/>
    <w:rsid w:val="00C24FA1"/>
    <w:rsid w:val="00C2504B"/>
    <w:rsid w:val="00C2522E"/>
    <w:rsid w:val="00C26A25"/>
    <w:rsid w:val="00C26A50"/>
    <w:rsid w:val="00C276B2"/>
    <w:rsid w:val="00C30CCB"/>
    <w:rsid w:val="00C30D9D"/>
    <w:rsid w:val="00C318F4"/>
    <w:rsid w:val="00C32F91"/>
    <w:rsid w:val="00C33281"/>
    <w:rsid w:val="00C33380"/>
    <w:rsid w:val="00C3379C"/>
    <w:rsid w:val="00C360E6"/>
    <w:rsid w:val="00C36D61"/>
    <w:rsid w:val="00C36F3D"/>
    <w:rsid w:val="00C37268"/>
    <w:rsid w:val="00C3748F"/>
    <w:rsid w:val="00C37706"/>
    <w:rsid w:val="00C41098"/>
    <w:rsid w:val="00C42817"/>
    <w:rsid w:val="00C44995"/>
    <w:rsid w:val="00C45F62"/>
    <w:rsid w:val="00C462D0"/>
    <w:rsid w:val="00C46BDC"/>
    <w:rsid w:val="00C4756F"/>
    <w:rsid w:val="00C50CFE"/>
    <w:rsid w:val="00C51C1E"/>
    <w:rsid w:val="00C52B37"/>
    <w:rsid w:val="00C53C1D"/>
    <w:rsid w:val="00C54738"/>
    <w:rsid w:val="00C54C7B"/>
    <w:rsid w:val="00C55716"/>
    <w:rsid w:val="00C5583E"/>
    <w:rsid w:val="00C56429"/>
    <w:rsid w:val="00C56FE6"/>
    <w:rsid w:val="00C61D74"/>
    <w:rsid w:val="00C61DB0"/>
    <w:rsid w:val="00C627F0"/>
    <w:rsid w:val="00C6281C"/>
    <w:rsid w:val="00C6301F"/>
    <w:rsid w:val="00C6375B"/>
    <w:rsid w:val="00C64399"/>
    <w:rsid w:val="00C64BD3"/>
    <w:rsid w:val="00C64CF1"/>
    <w:rsid w:val="00C651BB"/>
    <w:rsid w:val="00C652BC"/>
    <w:rsid w:val="00C6621B"/>
    <w:rsid w:val="00C66C7E"/>
    <w:rsid w:val="00C67CC7"/>
    <w:rsid w:val="00C70753"/>
    <w:rsid w:val="00C718BB"/>
    <w:rsid w:val="00C71B11"/>
    <w:rsid w:val="00C726F2"/>
    <w:rsid w:val="00C73575"/>
    <w:rsid w:val="00C73BFE"/>
    <w:rsid w:val="00C73C2C"/>
    <w:rsid w:val="00C74161"/>
    <w:rsid w:val="00C76AD6"/>
    <w:rsid w:val="00C76FDC"/>
    <w:rsid w:val="00C80EAC"/>
    <w:rsid w:val="00C8249A"/>
    <w:rsid w:val="00C82E9D"/>
    <w:rsid w:val="00C8544F"/>
    <w:rsid w:val="00C85479"/>
    <w:rsid w:val="00C8647D"/>
    <w:rsid w:val="00C86836"/>
    <w:rsid w:val="00C86921"/>
    <w:rsid w:val="00C87BEB"/>
    <w:rsid w:val="00C87D64"/>
    <w:rsid w:val="00C9003C"/>
    <w:rsid w:val="00C908E6"/>
    <w:rsid w:val="00C9135D"/>
    <w:rsid w:val="00C915AE"/>
    <w:rsid w:val="00C91806"/>
    <w:rsid w:val="00C91CB8"/>
    <w:rsid w:val="00C927D6"/>
    <w:rsid w:val="00C93153"/>
    <w:rsid w:val="00C93724"/>
    <w:rsid w:val="00C9452D"/>
    <w:rsid w:val="00C95C0B"/>
    <w:rsid w:val="00C96D33"/>
    <w:rsid w:val="00C9720D"/>
    <w:rsid w:val="00C976F4"/>
    <w:rsid w:val="00CA0921"/>
    <w:rsid w:val="00CA09EB"/>
    <w:rsid w:val="00CA10AA"/>
    <w:rsid w:val="00CA1E60"/>
    <w:rsid w:val="00CA3A13"/>
    <w:rsid w:val="00CA5118"/>
    <w:rsid w:val="00CA54E8"/>
    <w:rsid w:val="00CA5993"/>
    <w:rsid w:val="00CA5C4E"/>
    <w:rsid w:val="00CA608E"/>
    <w:rsid w:val="00CA64B0"/>
    <w:rsid w:val="00CA6A05"/>
    <w:rsid w:val="00CA6F7C"/>
    <w:rsid w:val="00CB1011"/>
    <w:rsid w:val="00CB1BDF"/>
    <w:rsid w:val="00CB1CBA"/>
    <w:rsid w:val="00CB2647"/>
    <w:rsid w:val="00CB38AF"/>
    <w:rsid w:val="00CB42BF"/>
    <w:rsid w:val="00CB54CD"/>
    <w:rsid w:val="00CB555B"/>
    <w:rsid w:val="00CB60F5"/>
    <w:rsid w:val="00CB6EA7"/>
    <w:rsid w:val="00CB7AE6"/>
    <w:rsid w:val="00CC08B6"/>
    <w:rsid w:val="00CC1D27"/>
    <w:rsid w:val="00CC2C24"/>
    <w:rsid w:val="00CC2E54"/>
    <w:rsid w:val="00CC2EE7"/>
    <w:rsid w:val="00CC306F"/>
    <w:rsid w:val="00CC3896"/>
    <w:rsid w:val="00CC3BBC"/>
    <w:rsid w:val="00CC5029"/>
    <w:rsid w:val="00CC588E"/>
    <w:rsid w:val="00CC58CC"/>
    <w:rsid w:val="00CC70E7"/>
    <w:rsid w:val="00CC71D4"/>
    <w:rsid w:val="00CC7362"/>
    <w:rsid w:val="00CD00AC"/>
    <w:rsid w:val="00CD0F8E"/>
    <w:rsid w:val="00CD1420"/>
    <w:rsid w:val="00CD1AAE"/>
    <w:rsid w:val="00CD20F3"/>
    <w:rsid w:val="00CD2B6A"/>
    <w:rsid w:val="00CD343B"/>
    <w:rsid w:val="00CD4BC5"/>
    <w:rsid w:val="00CD54C7"/>
    <w:rsid w:val="00CD5E36"/>
    <w:rsid w:val="00CD670A"/>
    <w:rsid w:val="00CD686E"/>
    <w:rsid w:val="00CD6A03"/>
    <w:rsid w:val="00CE026E"/>
    <w:rsid w:val="00CE0F32"/>
    <w:rsid w:val="00CE16CB"/>
    <w:rsid w:val="00CE175B"/>
    <w:rsid w:val="00CE1A02"/>
    <w:rsid w:val="00CE1E6F"/>
    <w:rsid w:val="00CE23BF"/>
    <w:rsid w:val="00CE2938"/>
    <w:rsid w:val="00CE2C9E"/>
    <w:rsid w:val="00CE4026"/>
    <w:rsid w:val="00CE528F"/>
    <w:rsid w:val="00CE66F6"/>
    <w:rsid w:val="00CE730C"/>
    <w:rsid w:val="00CF0334"/>
    <w:rsid w:val="00CF0DEE"/>
    <w:rsid w:val="00CF0F99"/>
    <w:rsid w:val="00CF1722"/>
    <w:rsid w:val="00CF4855"/>
    <w:rsid w:val="00CF51CC"/>
    <w:rsid w:val="00CF5A05"/>
    <w:rsid w:val="00CF5A19"/>
    <w:rsid w:val="00CF6091"/>
    <w:rsid w:val="00CF7AFA"/>
    <w:rsid w:val="00D010CC"/>
    <w:rsid w:val="00D012C8"/>
    <w:rsid w:val="00D0237A"/>
    <w:rsid w:val="00D024EA"/>
    <w:rsid w:val="00D02935"/>
    <w:rsid w:val="00D0361C"/>
    <w:rsid w:val="00D0408D"/>
    <w:rsid w:val="00D04909"/>
    <w:rsid w:val="00D04F5D"/>
    <w:rsid w:val="00D06666"/>
    <w:rsid w:val="00D06D7B"/>
    <w:rsid w:val="00D06F38"/>
    <w:rsid w:val="00D11C03"/>
    <w:rsid w:val="00D12587"/>
    <w:rsid w:val="00D13408"/>
    <w:rsid w:val="00D134FD"/>
    <w:rsid w:val="00D1361C"/>
    <w:rsid w:val="00D136AD"/>
    <w:rsid w:val="00D13D15"/>
    <w:rsid w:val="00D14383"/>
    <w:rsid w:val="00D143FF"/>
    <w:rsid w:val="00D14B10"/>
    <w:rsid w:val="00D14F84"/>
    <w:rsid w:val="00D15123"/>
    <w:rsid w:val="00D15314"/>
    <w:rsid w:val="00D15888"/>
    <w:rsid w:val="00D15DD8"/>
    <w:rsid w:val="00D16FF4"/>
    <w:rsid w:val="00D17AC6"/>
    <w:rsid w:val="00D201FF"/>
    <w:rsid w:val="00D208C8"/>
    <w:rsid w:val="00D20A4D"/>
    <w:rsid w:val="00D20C46"/>
    <w:rsid w:val="00D21EB5"/>
    <w:rsid w:val="00D220AB"/>
    <w:rsid w:val="00D2220A"/>
    <w:rsid w:val="00D236D7"/>
    <w:rsid w:val="00D2384E"/>
    <w:rsid w:val="00D24852"/>
    <w:rsid w:val="00D24C00"/>
    <w:rsid w:val="00D25706"/>
    <w:rsid w:val="00D25DC7"/>
    <w:rsid w:val="00D25E81"/>
    <w:rsid w:val="00D264C0"/>
    <w:rsid w:val="00D27F6E"/>
    <w:rsid w:val="00D313E3"/>
    <w:rsid w:val="00D31BF1"/>
    <w:rsid w:val="00D32855"/>
    <w:rsid w:val="00D32C5C"/>
    <w:rsid w:val="00D3351B"/>
    <w:rsid w:val="00D34077"/>
    <w:rsid w:val="00D344CF"/>
    <w:rsid w:val="00D35847"/>
    <w:rsid w:val="00D408D1"/>
    <w:rsid w:val="00D40FBF"/>
    <w:rsid w:val="00D418F7"/>
    <w:rsid w:val="00D426B2"/>
    <w:rsid w:val="00D42DC3"/>
    <w:rsid w:val="00D463B9"/>
    <w:rsid w:val="00D47609"/>
    <w:rsid w:val="00D47F72"/>
    <w:rsid w:val="00D50A7D"/>
    <w:rsid w:val="00D51357"/>
    <w:rsid w:val="00D52199"/>
    <w:rsid w:val="00D52B4A"/>
    <w:rsid w:val="00D53034"/>
    <w:rsid w:val="00D5500A"/>
    <w:rsid w:val="00D56D1A"/>
    <w:rsid w:val="00D5706A"/>
    <w:rsid w:val="00D57676"/>
    <w:rsid w:val="00D57D47"/>
    <w:rsid w:val="00D57FBB"/>
    <w:rsid w:val="00D60409"/>
    <w:rsid w:val="00D614C4"/>
    <w:rsid w:val="00D61A3F"/>
    <w:rsid w:val="00D61F15"/>
    <w:rsid w:val="00D63995"/>
    <w:rsid w:val="00D63E4A"/>
    <w:rsid w:val="00D661CA"/>
    <w:rsid w:val="00D6666F"/>
    <w:rsid w:val="00D666AF"/>
    <w:rsid w:val="00D66C4F"/>
    <w:rsid w:val="00D732AE"/>
    <w:rsid w:val="00D7408D"/>
    <w:rsid w:val="00D75B98"/>
    <w:rsid w:val="00D76950"/>
    <w:rsid w:val="00D76C5A"/>
    <w:rsid w:val="00D80894"/>
    <w:rsid w:val="00D80E2B"/>
    <w:rsid w:val="00D81F40"/>
    <w:rsid w:val="00D82CAD"/>
    <w:rsid w:val="00D83325"/>
    <w:rsid w:val="00D83B9A"/>
    <w:rsid w:val="00D83C38"/>
    <w:rsid w:val="00D84041"/>
    <w:rsid w:val="00D84C2F"/>
    <w:rsid w:val="00D8575A"/>
    <w:rsid w:val="00D86ECC"/>
    <w:rsid w:val="00D87DFE"/>
    <w:rsid w:val="00D90CC0"/>
    <w:rsid w:val="00D92176"/>
    <w:rsid w:val="00D956D9"/>
    <w:rsid w:val="00D961D8"/>
    <w:rsid w:val="00D968EC"/>
    <w:rsid w:val="00DA06CF"/>
    <w:rsid w:val="00DA1E1F"/>
    <w:rsid w:val="00DA1ED5"/>
    <w:rsid w:val="00DA390F"/>
    <w:rsid w:val="00DA5055"/>
    <w:rsid w:val="00DA5AB6"/>
    <w:rsid w:val="00DA5DFA"/>
    <w:rsid w:val="00DA7242"/>
    <w:rsid w:val="00DA7591"/>
    <w:rsid w:val="00DB0277"/>
    <w:rsid w:val="00DB0587"/>
    <w:rsid w:val="00DB0C59"/>
    <w:rsid w:val="00DB17F2"/>
    <w:rsid w:val="00DB357C"/>
    <w:rsid w:val="00DB4AF1"/>
    <w:rsid w:val="00DB6DAB"/>
    <w:rsid w:val="00DB6FE3"/>
    <w:rsid w:val="00DB72B9"/>
    <w:rsid w:val="00DB7310"/>
    <w:rsid w:val="00DB7365"/>
    <w:rsid w:val="00DB7FD7"/>
    <w:rsid w:val="00DC00FB"/>
    <w:rsid w:val="00DC0292"/>
    <w:rsid w:val="00DC0711"/>
    <w:rsid w:val="00DC0909"/>
    <w:rsid w:val="00DC100D"/>
    <w:rsid w:val="00DC1213"/>
    <w:rsid w:val="00DC15E0"/>
    <w:rsid w:val="00DC237E"/>
    <w:rsid w:val="00DC2DE8"/>
    <w:rsid w:val="00DC32AB"/>
    <w:rsid w:val="00DC354C"/>
    <w:rsid w:val="00DC3702"/>
    <w:rsid w:val="00DC4B33"/>
    <w:rsid w:val="00DC5014"/>
    <w:rsid w:val="00DC5DB1"/>
    <w:rsid w:val="00DC5FF7"/>
    <w:rsid w:val="00DC6174"/>
    <w:rsid w:val="00DC6659"/>
    <w:rsid w:val="00DC6E33"/>
    <w:rsid w:val="00DD021E"/>
    <w:rsid w:val="00DD022F"/>
    <w:rsid w:val="00DD25F7"/>
    <w:rsid w:val="00DD2DC5"/>
    <w:rsid w:val="00DD3B9D"/>
    <w:rsid w:val="00DD3CF9"/>
    <w:rsid w:val="00DD480C"/>
    <w:rsid w:val="00DD4AB3"/>
    <w:rsid w:val="00DD59DE"/>
    <w:rsid w:val="00DD5E9D"/>
    <w:rsid w:val="00DD7F79"/>
    <w:rsid w:val="00DE2733"/>
    <w:rsid w:val="00DE27E1"/>
    <w:rsid w:val="00DE34C4"/>
    <w:rsid w:val="00DE5EAF"/>
    <w:rsid w:val="00DE670F"/>
    <w:rsid w:val="00DE7533"/>
    <w:rsid w:val="00DE77E5"/>
    <w:rsid w:val="00DE7D19"/>
    <w:rsid w:val="00DE7E36"/>
    <w:rsid w:val="00DF0A72"/>
    <w:rsid w:val="00DF0AA6"/>
    <w:rsid w:val="00DF146A"/>
    <w:rsid w:val="00DF2C89"/>
    <w:rsid w:val="00DF608E"/>
    <w:rsid w:val="00DF7825"/>
    <w:rsid w:val="00DF7D89"/>
    <w:rsid w:val="00E0097D"/>
    <w:rsid w:val="00E00D32"/>
    <w:rsid w:val="00E016D6"/>
    <w:rsid w:val="00E01DD6"/>
    <w:rsid w:val="00E02530"/>
    <w:rsid w:val="00E04D1B"/>
    <w:rsid w:val="00E05A86"/>
    <w:rsid w:val="00E06139"/>
    <w:rsid w:val="00E07970"/>
    <w:rsid w:val="00E10749"/>
    <w:rsid w:val="00E10B9E"/>
    <w:rsid w:val="00E12095"/>
    <w:rsid w:val="00E127D8"/>
    <w:rsid w:val="00E12F01"/>
    <w:rsid w:val="00E157DC"/>
    <w:rsid w:val="00E1622B"/>
    <w:rsid w:val="00E16995"/>
    <w:rsid w:val="00E172BC"/>
    <w:rsid w:val="00E17846"/>
    <w:rsid w:val="00E17E14"/>
    <w:rsid w:val="00E22AA1"/>
    <w:rsid w:val="00E2401D"/>
    <w:rsid w:val="00E249B3"/>
    <w:rsid w:val="00E24DC2"/>
    <w:rsid w:val="00E27BDA"/>
    <w:rsid w:val="00E27F3B"/>
    <w:rsid w:val="00E30C74"/>
    <w:rsid w:val="00E31604"/>
    <w:rsid w:val="00E32D10"/>
    <w:rsid w:val="00E32E3C"/>
    <w:rsid w:val="00E33B30"/>
    <w:rsid w:val="00E33FFC"/>
    <w:rsid w:val="00E345DD"/>
    <w:rsid w:val="00E3499D"/>
    <w:rsid w:val="00E34CB9"/>
    <w:rsid w:val="00E358CE"/>
    <w:rsid w:val="00E3698F"/>
    <w:rsid w:val="00E371CA"/>
    <w:rsid w:val="00E412F0"/>
    <w:rsid w:val="00E41F74"/>
    <w:rsid w:val="00E4346D"/>
    <w:rsid w:val="00E44A8B"/>
    <w:rsid w:val="00E45969"/>
    <w:rsid w:val="00E45BC6"/>
    <w:rsid w:val="00E45F8C"/>
    <w:rsid w:val="00E462F0"/>
    <w:rsid w:val="00E47A76"/>
    <w:rsid w:val="00E47B03"/>
    <w:rsid w:val="00E47CAD"/>
    <w:rsid w:val="00E504C8"/>
    <w:rsid w:val="00E50B5D"/>
    <w:rsid w:val="00E50E75"/>
    <w:rsid w:val="00E50F1B"/>
    <w:rsid w:val="00E51618"/>
    <w:rsid w:val="00E51FEC"/>
    <w:rsid w:val="00E52AD0"/>
    <w:rsid w:val="00E54443"/>
    <w:rsid w:val="00E545BA"/>
    <w:rsid w:val="00E550C4"/>
    <w:rsid w:val="00E55537"/>
    <w:rsid w:val="00E55627"/>
    <w:rsid w:val="00E55C52"/>
    <w:rsid w:val="00E568B9"/>
    <w:rsid w:val="00E579E0"/>
    <w:rsid w:val="00E57ED8"/>
    <w:rsid w:val="00E6000C"/>
    <w:rsid w:val="00E61D5B"/>
    <w:rsid w:val="00E62977"/>
    <w:rsid w:val="00E62BF6"/>
    <w:rsid w:val="00E6326C"/>
    <w:rsid w:val="00E63322"/>
    <w:rsid w:val="00E6452A"/>
    <w:rsid w:val="00E6458D"/>
    <w:rsid w:val="00E6475C"/>
    <w:rsid w:val="00E65E96"/>
    <w:rsid w:val="00E679F2"/>
    <w:rsid w:val="00E7021B"/>
    <w:rsid w:val="00E718B3"/>
    <w:rsid w:val="00E7237F"/>
    <w:rsid w:val="00E726AF"/>
    <w:rsid w:val="00E72740"/>
    <w:rsid w:val="00E728EE"/>
    <w:rsid w:val="00E72B63"/>
    <w:rsid w:val="00E72DA8"/>
    <w:rsid w:val="00E73A5C"/>
    <w:rsid w:val="00E74768"/>
    <w:rsid w:val="00E749D6"/>
    <w:rsid w:val="00E74C3E"/>
    <w:rsid w:val="00E755C8"/>
    <w:rsid w:val="00E75C6F"/>
    <w:rsid w:val="00E75F7F"/>
    <w:rsid w:val="00E81AF6"/>
    <w:rsid w:val="00E822EB"/>
    <w:rsid w:val="00E825BD"/>
    <w:rsid w:val="00E83D7A"/>
    <w:rsid w:val="00E842F8"/>
    <w:rsid w:val="00E85ACC"/>
    <w:rsid w:val="00E86B91"/>
    <w:rsid w:val="00E86DD8"/>
    <w:rsid w:val="00E86EF0"/>
    <w:rsid w:val="00E86FCA"/>
    <w:rsid w:val="00E87599"/>
    <w:rsid w:val="00E87633"/>
    <w:rsid w:val="00E902BB"/>
    <w:rsid w:val="00E90C50"/>
    <w:rsid w:val="00E924DD"/>
    <w:rsid w:val="00E92CCA"/>
    <w:rsid w:val="00E938EF"/>
    <w:rsid w:val="00E93923"/>
    <w:rsid w:val="00E93BBF"/>
    <w:rsid w:val="00E940E2"/>
    <w:rsid w:val="00E95361"/>
    <w:rsid w:val="00E960B5"/>
    <w:rsid w:val="00E9614B"/>
    <w:rsid w:val="00E9720B"/>
    <w:rsid w:val="00E9743F"/>
    <w:rsid w:val="00EA0863"/>
    <w:rsid w:val="00EA1D3D"/>
    <w:rsid w:val="00EA2593"/>
    <w:rsid w:val="00EA2AE3"/>
    <w:rsid w:val="00EA2D71"/>
    <w:rsid w:val="00EA30F1"/>
    <w:rsid w:val="00EA39F1"/>
    <w:rsid w:val="00EA424E"/>
    <w:rsid w:val="00EA44E2"/>
    <w:rsid w:val="00EA45CC"/>
    <w:rsid w:val="00EA5CAA"/>
    <w:rsid w:val="00EA7735"/>
    <w:rsid w:val="00EB03DD"/>
    <w:rsid w:val="00EB0F9E"/>
    <w:rsid w:val="00EB130E"/>
    <w:rsid w:val="00EB1769"/>
    <w:rsid w:val="00EB2A81"/>
    <w:rsid w:val="00EB2CE2"/>
    <w:rsid w:val="00EB3A52"/>
    <w:rsid w:val="00EB3CF9"/>
    <w:rsid w:val="00EB4AE1"/>
    <w:rsid w:val="00EB4E07"/>
    <w:rsid w:val="00EB4E44"/>
    <w:rsid w:val="00EB52D2"/>
    <w:rsid w:val="00EB549B"/>
    <w:rsid w:val="00EB5A50"/>
    <w:rsid w:val="00EB5A85"/>
    <w:rsid w:val="00EB5F14"/>
    <w:rsid w:val="00EB64A1"/>
    <w:rsid w:val="00EB6709"/>
    <w:rsid w:val="00EB7AB5"/>
    <w:rsid w:val="00EC175D"/>
    <w:rsid w:val="00EC219D"/>
    <w:rsid w:val="00EC23B2"/>
    <w:rsid w:val="00EC2824"/>
    <w:rsid w:val="00EC33F9"/>
    <w:rsid w:val="00EC398A"/>
    <w:rsid w:val="00EC6003"/>
    <w:rsid w:val="00EC6A08"/>
    <w:rsid w:val="00EC6FFA"/>
    <w:rsid w:val="00EC74E5"/>
    <w:rsid w:val="00ED04B3"/>
    <w:rsid w:val="00ED231E"/>
    <w:rsid w:val="00ED27C1"/>
    <w:rsid w:val="00ED3DB5"/>
    <w:rsid w:val="00ED4719"/>
    <w:rsid w:val="00ED5DCA"/>
    <w:rsid w:val="00ED5E2F"/>
    <w:rsid w:val="00ED7115"/>
    <w:rsid w:val="00ED7123"/>
    <w:rsid w:val="00EE0C90"/>
    <w:rsid w:val="00EE1AF2"/>
    <w:rsid w:val="00EE2B50"/>
    <w:rsid w:val="00EE346F"/>
    <w:rsid w:val="00EE3619"/>
    <w:rsid w:val="00EE3F51"/>
    <w:rsid w:val="00EE3FD3"/>
    <w:rsid w:val="00EE4F9C"/>
    <w:rsid w:val="00EE5EA1"/>
    <w:rsid w:val="00EE6194"/>
    <w:rsid w:val="00EE7025"/>
    <w:rsid w:val="00EE7835"/>
    <w:rsid w:val="00EF2101"/>
    <w:rsid w:val="00EF2185"/>
    <w:rsid w:val="00EF2859"/>
    <w:rsid w:val="00EF34AB"/>
    <w:rsid w:val="00EF5348"/>
    <w:rsid w:val="00EF62C2"/>
    <w:rsid w:val="00EF6B73"/>
    <w:rsid w:val="00EF7A23"/>
    <w:rsid w:val="00F001E7"/>
    <w:rsid w:val="00F00B5A"/>
    <w:rsid w:val="00F00EDD"/>
    <w:rsid w:val="00F017C4"/>
    <w:rsid w:val="00F02038"/>
    <w:rsid w:val="00F02ACE"/>
    <w:rsid w:val="00F02BFE"/>
    <w:rsid w:val="00F033A1"/>
    <w:rsid w:val="00F033E6"/>
    <w:rsid w:val="00F037C8"/>
    <w:rsid w:val="00F03B41"/>
    <w:rsid w:val="00F044AD"/>
    <w:rsid w:val="00F0454A"/>
    <w:rsid w:val="00F05DDF"/>
    <w:rsid w:val="00F06B98"/>
    <w:rsid w:val="00F10AD4"/>
    <w:rsid w:val="00F10E7F"/>
    <w:rsid w:val="00F128AE"/>
    <w:rsid w:val="00F142CE"/>
    <w:rsid w:val="00F1783D"/>
    <w:rsid w:val="00F20F60"/>
    <w:rsid w:val="00F2156F"/>
    <w:rsid w:val="00F216E0"/>
    <w:rsid w:val="00F22A79"/>
    <w:rsid w:val="00F24040"/>
    <w:rsid w:val="00F26C1A"/>
    <w:rsid w:val="00F2720F"/>
    <w:rsid w:val="00F27BC2"/>
    <w:rsid w:val="00F3060D"/>
    <w:rsid w:val="00F30E6C"/>
    <w:rsid w:val="00F315D6"/>
    <w:rsid w:val="00F32888"/>
    <w:rsid w:val="00F32918"/>
    <w:rsid w:val="00F33D2E"/>
    <w:rsid w:val="00F3433B"/>
    <w:rsid w:val="00F3436B"/>
    <w:rsid w:val="00F34AED"/>
    <w:rsid w:val="00F35637"/>
    <w:rsid w:val="00F3787E"/>
    <w:rsid w:val="00F37E0B"/>
    <w:rsid w:val="00F4039B"/>
    <w:rsid w:val="00F4051E"/>
    <w:rsid w:val="00F40C5B"/>
    <w:rsid w:val="00F42140"/>
    <w:rsid w:val="00F422E6"/>
    <w:rsid w:val="00F42844"/>
    <w:rsid w:val="00F42BFA"/>
    <w:rsid w:val="00F4310B"/>
    <w:rsid w:val="00F44801"/>
    <w:rsid w:val="00F45747"/>
    <w:rsid w:val="00F45998"/>
    <w:rsid w:val="00F45C5C"/>
    <w:rsid w:val="00F46108"/>
    <w:rsid w:val="00F47BAE"/>
    <w:rsid w:val="00F54248"/>
    <w:rsid w:val="00F5585B"/>
    <w:rsid w:val="00F55E72"/>
    <w:rsid w:val="00F61036"/>
    <w:rsid w:val="00F61168"/>
    <w:rsid w:val="00F619ED"/>
    <w:rsid w:val="00F63A53"/>
    <w:rsid w:val="00F647B0"/>
    <w:rsid w:val="00F652EB"/>
    <w:rsid w:val="00F65B0E"/>
    <w:rsid w:val="00F65B4B"/>
    <w:rsid w:val="00F6661F"/>
    <w:rsid w:val="00F675F3"/>
    <w:rsid w:val="00F700EF"/>
    <w:rsid w:val="00F7060B"/>
    <w:rsid w:val="00F70E69"/>
    <w:rsid w:val="00F72162"/>
    <w:rsid w:val="00F72D50"/>
    <w:rsid w:val="00F72E21"/>
    <w:rsid w:val="00F73049"/>
    <w:rsid w:val="00F73ACC"/>
    <w:rsid w:val="00F754CE"/>
    <w:rsid w:val="00F75F7D"/>
    <w:rsid w:val="00F75FFC"/>
    <w:rsid w:val="00F77FDC"/>
    <w:rsid w:val="00F8024F"/>
    <w:rsid w:val="00F81C67"/>
    <w:rsid w:val="00F8331F"/>
    <w:rsid w:val="00F840D4"/>
    <w:rsid w:val="00F85388"/>
    <w:rsid w:val="00F860EE"/>
    <w:rsid w:val="00F90AE6"/>
    <w:rsid w:val="00F90F69"/>
    <w:rsid w:val="00F9160E"/>
    <w:rsid w:val="00F91B9C"/>
    <w:rsid w:val="00F9236B"/>
    <w:rsid w:val="00F92791"/>
    <w:rsid w:val="00F932E9"/>
    <w:rsid w:val="00F945EE"/>
    <w:rsid w:val="00F946EC"/>
    <w:rsid w:val="00F94986"/>
    <w:rsid w:val="00FA1465"/>
    <w:rsid w:val="00FA1F44"/>
    <w:rsid w:val="00FA2396"/>
    <w:rsid w:val="00FA2DDB"/>
    <w:rsid w:val="00FA3187"/>
    <w:rsid w:val="00FA347F"/>
    <w:rsid w:val="00FA34D2"/>
    <w:rsid w:val="00FA3EF1"/>
    <w:rsid w:val="00FA40BD"/>
    <w:rsid w:val="00FA428E"/>
    <w:rsid w:val="00FB0EB5"/>
    <w:rsid w:val="00FB1D03"/>
    <w:rsid w:val="00FB347E"/>
    <w:rsid w:val="00FB3901"/>
    <w:rsid w:val="00FB3928"/>
    <w:rsid w:val="00FB3F78"/>
    <w:rsid w:val="00FB561B"/>
    <w:rsid w:val="00FB673F"/>
    <w:rsid w:val="00FB7C6E"/>
    <w:rsid w:val="00FC02E3"/>
    <w:rsid w:val="00FC0417"/>
    <w:rsid w:val="00FC1994"/>
    <w:rsid w:val="00FC3A79"/>
    <w:rsid w:val="00FC3F7C"/>
    <w:rsid w:val="00FC40CC"/>
    <w:rsid w:val="00FC5192"/>
    <w:rsid w:val="00FC547B"/>
    <w:rsid w:val="00FC612D"/>
    <w:rsid w:val="00FD065A"/>
    <w:rsid w:val="00FD0EA8"/>
    <w:rsid w:val="00FD1283"/>
    <w:rsid w:val="00FD1331"/>
    <w:rsid w:val="00FD2348"/>
    <w:rsid w:val="00FD2572"/>
    <w:rsid w:val="00FD327E"/>
    <w:rsid w:val="00FD58A2"/>
    <w:rsid w:val="00FD5B80"/>
    <w:rsid w:val="00FD5C0B"/>
    <w:rsid w:val="00FD68CB"/>
    <w:rsid w:val="00FD6A28"/>
    <w:rsid w:val="00FD7441"/>
    <w:rsid w:val="00FD75F3"/>
    <w:rsid w:val="00FD76B6"/>
    <w:rsid w:val="00FD7AB1"/>
    <w:rsid w:val="00FE034A"/>
    <w:rsid w:val="00FE03C1"/>
    <w:rsid w:val="00FE09BB"/>
    <w:rsid w:val="00FE0E80"/>
    <w:rsid w:val="00FE1D06"/>
    <w:rsid w:val="00FE24DE"/>
    <w:rsid w:val="00FE299D"/>
    <w:rsid w:val="00FE29F9"/>
    <w:rsid w:val="00FE3D9A"/>
    <w:rsid w:val="00FE50EB"/>
    <w:rsid w:val="00FE6C6B"/>
    <w:rsid w:val="00FE6E21"/>
    <w:rsid w:val="00FE7A17"/>
    <w:rsid w:val="00FE7A66"/>
    <w:rsid w:val="00FE7E5D"/>
    <w:rsid w:val="00FF02B4"/>
    <w:rsid w:val="00FF0A45"/>
    <w:rsid w:val="00FF0B51"/>
    <w:rsid w:val="00FF18E1"/>
    <w:rsid w:val="00FF3552"/>
    <w:rsid w:val="00FF398B"/>
    <w:rsid w:val="00FF4EBB"/>
    <w:rsid w:val="00FF61D5"/>
    <w:rsid w:val="00FF66DF"/>
    <w:rsid w:val="00FF7E83"/>
    <w:rsid w:val="00FF7F3B"/>
    <w:rsid w:val="00FF7FB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3F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766"/>
    <w:rPr>
      <w:rFonts w:ascii="Arial" w:hAnsi="Arial"/>
      <w:sz w:val="18"/>
      <w:szCs w:val="18"/>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7610F2"/>
    <w:pPr>
      <w:tabs>
        <w:tab w:val="center" w:pos="4320"/>
        <w:tab w:val="right" w:pos="8640"/>
      </w:tabs>
    </w:pPr>
  </w:style>
  <w:style w:type="paragraph" w:styleId="Pieddepage">
    <w:name w:val="footer"/>
    <w:basedOn w:val="Normal"/>
    <w:rsid w:val="007610F2"/>
    <w:pPr>
      <w:tabs>
        <w:tab w:val="center" w:pos="4320"/>
        <w:tab w:val="right" w:pos="8640"/>
      </w:tabs>
    </w:pPr>
  </w:style>
  <w:style w:type="paragraph" w:customStyle="1" w:styleId="LogoTitelOben">
    <w:name w:val="LogoTitel Oben"/>
    <w:basedOn w:val="Normal"/>
    <w:rsid w:val="007610F2"/>
    <w:pPr>
      <w:keepNext/>
      <w:keepLines/>
      <w:overflowPunct w:val="0"/>
      <w:autoSpaceDE w:val="0"/>
      <w:autoSpaceDN w:val="0"/>
      <w:adjustRightInd w:val="0"/>
      <w:spacing w:before="480" w:line="240" w:lineRule="atLeast"/>
      <w:ind w:left="-426"/>
      <w:textAlignment w:val="baseline"/>
    </w:pPr>
    <w:rPr>
      <w:spacing w:val="60"/>
      <w:szCs w:val="20"/>
      <w:lang w:val="de-DE" w:eastAsia="en-US"/>
    </w:rPr>
  </w:style>
  <w:style w:type="paragraph" w:customStyle="1" w:styleId="Einschreiben">
    <w:name w:val="Einschreiben"/>
    <w:rsid w:val="007610F2"/>
    <w:pPr>
      <w:overflowPunct w:val="0"/>
      <w:autoSpaceDE w:val="0"/>
      <w:autoSpaceDN w:val="0"/>
      <w:adjustRightInd w:val="0"/>
      <w:spacing w:after="240" w:line="400" w:lineRule="atLeast"/>
      <w:textAlignment w:val="baseline"/>
    </w:pPr>
    <w:rPr>
      <w:rFonts w:ascii="Arial" w:hAnsi="Arial"/>
      <w:noProof/>
      <w:sz w:val="22"/>
      <w:lang w:val="en-US" w:eastAsia="en-US"/>
    </w:rPr>
  </w:style>
  <w:style w:type="paragraph" w:customStyle="1" w:styleId="LogoWinkel">
    <w:name w:val="LogoWinkel"/>
    <w:basedOn w:val="Normal"/>
    <w:rsid w:val="007610F2"/>
    <w:pPr>
      <w:overflowPunct w:val="0"/>
      <w:autoSpaceDE w:val="0"/>
      <w:autoSpaceDN w:val="0"/>
      <w:adjustRightInd w:val="0"/>
      <w:textAlignment w:val="baseline"/>
    </w:pPr>
    <w:rPr>
      <w:sz w:val="20"/>
      <w:szCs w:val="20"/>
      <w:lang w:val="de-DE" w:eastAsia="en-US"/>
    </w:rPr>
  </w:style>
  <w:style w:type="paragraph" w:styleId="Date">
    <w:name w:val="Date"/>
    <w:basedOn w:val="Normal"/>
    <w:rsid w:val="007610F2"/>
    <w:pPr>
      <w:tabs>
        <w:tab w:val="center" w:pos="4819"/>
        <w:tab w:val="right" w:pos="9071"/>
      </w:tabs>
      <w:overflowPunct w:val="0"/>
      <w:autoSpaceDE w:val="0"/>
      <w:autoSpaceDN w:val="0"/>
      <w:adjustRightInd w:val="0"/>
      <w:spacing w:line="240" w:lineRule="exact"/>
      <w:ind w:right="29"/>
      <w:textAlignment w:val="baseline"/>
    </w:pPr>
    <w:rPr>
      <w:sz w:val="16"/>
      <w:szCs w:val="20"/>
      <w:lang w:val="de-DE" w:eastAsia="en-US"/>
    </w:rPr>
  </w:style>
  <w:style w:type="paragraph" w:customStyle="1" w:styleId="Absender">
    <w:name w:val="Absender"/>
    <w:basedOn w:val="Normal"/>
    <w:rsid w:val="007610F2"/>
    <w:pPr>
      <w:overflowPunct w:val="0"/>
      <w:autoSpaceDE w:val="0"/>
      <w:autoSpaceDN w:val="0"/>
      <w:adjustRightInd w:val="0"/>
      <w:spacing w:before="240" w:line="200" w:lineRule="atLeast"/>
      <w:textAlignment w:val="baseline"/>
    </w:pPr>
    <w:rPr>
      <w:sz w:val="16"/>
      <w:szCs w:val="20"/>
      <w:lang w:val="de-DE" w:eastAsia="en-US"/>
    </w:rPr>
  </w:style>
  <w:style w:type="paragraph" w:customStyle="1" w:styleId="Empfaenger">
    <w:name w:val="Empfaenger"/>
    <w:basedOn w:val="LogoTitelOben"/>
    <w:rsid w:val="007610F2"/>
    <w:pPr>
      <w:spacing w:before="0" w:line="300" w:lineRule="atLeast"/>
      <w:ind w:left="0"/>
    </w:pPr>
    <w:rPr>
      <w:b/>
      <w:spacing w:val="20"/>
    </w:rPr>
  </w:style>
  <w:style w:type="table" w:styleId="Grilledutableau">
    <w:name w:val="Table Grid"/>
    <w:basedOn w:val="TableauNormal"/>
    <w:rsid w:val="007610F2"/>
    <w:pPr>
      <w:overflowPunct w:val="0"/>
      <w:autoSpaceDE w:val="0"/>
      <w:autoSpaceDN w:val="0"/>
      <w:adjustRightInd w:val="0"/>
      <w:spacing w:line="230" w:lineRule="exact"/>
      <w:ind w:right="-25"/>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cheCharCharCharCharChar">
    <w:name w:val="Woche Char Char Char Char Char"/>
    <w:basedOn w:val="Normal"/>
    <w:link w:val="WocheCharCharCharCharCharChar"/>
    <w:rsid w:val="007B1BD7"/>
    <w:pPr>
      <w:tabs>
        <w:tab w:val="left" w:pos="2127"/>
      </w:tabs>
      <w:overflowPunct w:val="0"/>
      <w:autoSpaceDE w:val="0"/>
      <w:autoSpaceDN w:val="0"/>
      <w:adjustRightInd w:val="0"/>
      <w:spacing w:before="240" w:after="240" w:line="230" w:lineRule="exact"/>
      <w:ind w:right="-23"/>
      <w:textAlignment w:val="baseline"/>
    </w:pPr>
    <w:rPr>
      <w:b/>
      <w:spacing w:val="5"/>
      <w:szCs w:val="20"/>
      <w:lang w:val="de-DE" w:eastAsia="en-US"/>
    </w:rPr>
  </w:style>
  <w:style w:type="character" w:customStyle="1" w:styleId="WocheCharCharCharCharCharChar">
    <w:name w:val="Woche Char Char Char Char Char Char"/>
    <w:link w:val="WocheCharCharCharCharChar"/>
    <w:rsid w:val="007B1BD7"/>
    <w:rPr>
      <w:rFonts w:ascii="Arial" w:hAnsi="Arial"/>
      <w:b/>
      <w:spacing w:val="5"/>
      <w:sz w:val="18"/>
      <w:lang w:val="de-DE" w:eastAsia="en-US" w:bidi="ar-SA"/>
    </w:rPr>
  </w:style>
  <w:style w:type="paragraph" w:styleId="Textedebulles">
    <w:name w:val="Balloon Text"/>
    <w:basedOn w:val="Normal"/>
    <w:semiHidden/>
    <w:rsid w:val="00331207"/>
    <w:rPr>
      <w:rFonts w:ascii="Tahoma" w:hAnsi="Tahoma" w:cs="Tahoma"/>
      <w:sz w:val="16"/>
      <w:szCs w:val="16"/>
    </w:rPr>
  </w:style>
  <w:style w:type="character" w:styleId="Numrodepage">
    <w:name w:val="page number"/>
    <w:basedOn w:val="Policepardfaut"/>
    <w:rsid w:val="00B96259"/>
  </w:style>
  <w:style w:type="character" w:styleId="Lienhypertexte">
    <w:name w:val="Hyperlink"/>
    <w:uiPriority w:val="99"/>
    <w:rsid w:val="004F193A"/>
    <w:rPr>
      <w:color w:val="0000FF"/>
      <w:u w:val="single"/>
    </w:rPr>
  </w:style>
  <w:style w:type="character" w:customStyle="1" w:styleId="txtcontenttitgrey1">
    <w:name w:val="txtcontenttitgrey1"/>
    <w:rsid w:val="00090435"/>
    <w:rPr>
      <w:rFonts w:ascii="Arial" w:hAnsi="Arial" w:cs="Arial" w:hint="default"/>
      <w:b/>
      <w:bCs/>
      <w:color w:val="3D3D3E"/>
      <w:sz w:val="16"/>
      <w:szCs w:val="16"/>
    </w:rPr>
  </w:style>
  <w:style w:type="paragraph" w:styleId="PrformatHTML">
    <w:name w:val="HTML Preformatted"/>
    <w:basedOn w:val="Normal"/>
    <w:rsid w:val="004D3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de-CH"/>
    </w:rPr>
  </w:style>
  <w:style w:type="character" w:customStyle="1" w:styleId="txtcontenttitgrey">
    <w:name w:val="txtcontenttitgrey"/>
    <w:basedOn w:val="Policepardfaut"/>
    <w:rsid w:val="00683B33"/>
  </w:style>
  <w:style w:type="character" w:styleId="Lienhypertextesuivivisit">
    <w:name w:val="FollowedHyperlink"/>
    <w:rsid w:val="009817DC"/>
    <w:rPr>
      <w:color w:val="800080"/>
      <w:u w:val="single"/>
    </w:rPr>
  </w:style>
  <w:style w:type="paragraph" w:customStyle="1" w:styleId="1">
    <w:name w:val="1"/>
    <w:basedOn w:val="Normal"/>
    <w:rsid w:val="00542D78"/>
    <w:pPr>
      <w:spacing w:after="160" w:line="240" w:lineRule="exact"/>
    </w:pPr>
    <w:rPr>
      <w:rFonts w:cs="Arial"/>
      <w:sz w:val="20"/>
      <w:szCs w:val="20"/>
      <w:lang w:val="en-US" w:eastAsia="en-US"/>
    </w:rPr>
  </w:style>
  <w:style w:type="paragraph" w:customStyle="1" w:styleId="CarCar">
    <w:name w:val="Car Car"/>
    <w:basedOn w:val="Normal"/>
    <w:rsid w:val="005300A5"/>
    <w:pPr>
      <w:spacing w:after="160" w:line="240" w:lineRule="exact"/>
    </w:pPr>
    <w:rPr>
      <w:rFonts w:cs="Arial"/>
      <w:sz w:val="20"/>
      <w:szCs w:val="20"/>
      <w:lang w:val="en-US" w:eastAsia="en-US"/>
    </w:rPr>
  </w:style>
  <w:style w:type="paragraph" w:customStyle="1" w:styleId="CarCar1">
    <w:name w:val="Car Car1"/>
    <w:basedOn w:val="Normal"/>
    <w:rsid w:val="00315E2D"/>
    <w:pPr>
      <w:spacing w:after="160" w:line="240" w:lineRule="exact"/>
    </w:pPr>
    <w:rPr>
      <w:rFonts w:cs="Arial"/>
      <w:sz w:val="20"/>
      <w:szCs w:val="20"/>
      <w:lang w:val="en-US" w:eastAsia="en-US"/>
    </w:rPr>
  </w:style>
  <w:style w:type="paragraph" w:customStyle="1" w:styleId="ZchnZchnZchnZchn">
    <w:name w:val="Zchn Zchn Zchn Zchn"/>
    <w:basedOn w:val="Normal"/>
    <w:rsid w:val="001E3229"/>
    <w:pPr>
      <w:spacing w:after="160" w:line="240" w:lineRule="exact"/>
    </w:pPr>
    <w:rPr>
      <w:rFonts w:cs="Arial"/>
      <w:sz w:val="20"/>
      <w:szCs w:val="20"/>
      <w:lang w:val="en-US" w:eastAsia="en-US"/>
    </w:rPr>
  </w:style>
  <w:style w:type="paragraph" w:customStyle="1" w:styleId="ZchnZchnZchnZchnZchnZchn">
    <w:name w:val="Zchn Zchn Zchn Zchn Zchn Zchn"/>
    <w:basedOn w:val="Normal"/>
    <w:rsid w:val="00556B70"/>
    <w:pPr>
      <w:spacing w:after="160" w:line="240" w:lineRule="exact"/>
    </w:pPr>
    <w:rPr>
      <w:rFonts w:cs="Arial"/>
      <w:sz w:val="20"/>
      <w:szCs w:val="20"/>
      <w:lang w:val="en-US" w:eastAsia="en-US"/>
    </w:rPr>
  </w:style>
  <w:style w:type="paragraph" w:customStyle="1" w:styleId="ZchnZchnZchnZchnZchnZchnZchnZchn">
    <w:name w:val="Zchn Zchn Zchn Zchn Zchn Zchn Zchn Zchn"/>
    <w:basedOn w:val="Normal"/>
    <w:rsid w:val="00736712"/>
    <w:pPr>
      <w:spacing w:after="160" w:line="240" w:lineRule="exact"/>
    </w:pPr>
    <w:rPr>
      <w:rFonts w:cs="Arial"/>
      <w:sz w:val="20"/>
      <w:szCs w:val="20"/>
      <w:lang w:val="en-US" w:eastAsia="en-US"/>
    </w:rPr>
  </w:style>
  <w:style w:type="paragraph" w:customStyle="1" w:styleId="ZchnZchnZchnZchn1">
    <w:name w:val="Zchn Zchn Zchn Zchn1"/>
    <w:basedOn w:val="Normal"/>
    <w:rsid w:val="00EA2AE3"/>
    <w:pPr>
      <w:spacing w:after="160" w:line="240" w:lineRule="exact"/>
    </w:pPr>
    <w:rPr>
      <w:rFonts w:cs="Arial"/>
      <w:sz w:val="20"/>
      <w:szCs w:val="20"/>
      <w:lang w:val="en-US" w:eastAsia="en-US"/>
    </w:rPr>
  </w:style>
  <w:style w:type="paragraph" w:customStyle="1" w:styleId="CarCar11">
    <w:name w:val="Car Car11"/>
    <w:basedOn w:val="Normal"/>
    <w:rsid w:val="00C9452D"/>
    <w:pPr>
      <w:spacing w:after="160" w:line="240" w:lineRule="exact"/>
    </w:pPr>
    <w:rPr>
      <w:rFonts w:cs="Arial"/>
      <w:sz w:val="20"/>
      <w:szCs w:val="20"/>
      <w:lang w:val="en-US" w:eastAsia="en-US"/>
    </w:rPr>
  </w:style>
  <w:style w:type="paragraph" w:styleId="Textebrut">
    <w:name w:val="Plain Text"/>
    <w:basedOn w:val="Normal"/>
    <w:link w:val="TextebrutCar"/>
    <w:uiPriority w:val="99"/>
    <w:unhideWhenUsed/>
    <w:rsid w:val="00EE2B50"/>
    <w:rPr>
      <w:rFonts w:eastAsiaTheme="minorHAnsi" w:cs="Arial"/>
      <w:color w:val="000000"/>
      <w:sz w:val="20"/>
      <w:szCs w:val="20"/>
      <w:lang w:val="de-CH" w:eastAsia="en-US"/>
    </w:rPr>
  </w:style>
  <w:style w:type="character" w:customStyle="1" w:styleId="TextebrutCar">
    <w:name w:val="Texte brut Car"/>
    <w:basedOn w:val="Policepardfaut"/>
    <w:link w:val="Textebrut"/>
    <w:uiPriority w:val="99"/>
    <w:rsid w:val="00EE2B50"/>
    <w:rPr>
      <w:rFonts w:ascii="Arial" w:eastAsiaTheme="minorHAnsi" w:hAnsi="Arial" w:cs="Arial"/>
      <w:color w:val="000000"/>
      <w:lang w:eastAsia="en-US"/>
    </w:rPr>
  </w:style>
  <w:style w:type="paragraph" w:styleId="Rvision">
    <w:name w:val="Revision"/>
    <w:hidden/>
    <w:uiPriority w:val="99"/>
    <w:semiHidden/>
    <w:rsid w:val="00AD0D6D"/>
    <w:rPr>
      <w:rFonts w:ascii="Arial" w:hAnsi="Arial"/>
      <w:sz w:val="18"/>
      <w:szCs w:val="18"/>
      <w:lang w:val="fr-FR" w:eastAsia="fr-FR"/>
    </w:rPr>
  </w:style>
  <w:style w:type="paragraph" w:customStyle="1" w:styleId="Jourallemand">
    <w:name w:val="Jour allemand"/>
    <w:basedOn w:val="WocheCharCharCharCharChar"/>
    <w:qFormat/>
    <w:rsid w:val="00F81C67"/>
    <w:pPr>
      <w:spacing w:before="0" w:after="0" w:line="360" w:lineRule="auto"/>
    </w:pPr>
    <w:rPr>
      <w:rFonts w:cs="Arial"/>
      <w:b w:val="0"/>
      <w:spacing w:val="50"/>
      <w:szCs w:val="18"/>
      <w:lang w:val="it-CH"/>
    </w:rPr>
  </w:style>
  <w:style w:type="paragraph" w:customStyle="1" w:styleId="Jourfranais">
    <w:name w:val="Jour français"/>
    <w:basedOn w:val="WocheCharCharCharCharChar"/>
    <w:qFormat/>
    <w:rsid w:val="00F81C67"/>
    <w:pPr>
      <w:spacing w:before="0" w:after="0" w:line="360" w:lineRule="auto"/>
    </w:pPr>
    <w:rPr>
      <w:rFonts w:cs="Arial"/>
      <w:spacing w:val="50"/>
      <w:szCs w:val="18"/>
      <w:lang w:val="it-CH"/>
    </w:rPr>
  </w:style>
  <w:style w:type="paragraph" w:styleId="Sansinterligne">
    <w:name w:val="No Spacing"/>
    <w:uiPriority w:val="1"/>
    <w:qFormat/>
    <w:rsid w:val="00560790"/>
    <w:rPr>
      <w:rFonts w:ascii="Arial" w:eastAsiaTheme="minorHAnsi" w:hAnsi="Arial" w:cstheme="minorBidi"/>
      <w:sz w:val="22"/>
      <w:szCs w:val="22"/>
      <w:lang w:eastAsia="en-US"/>
    </w:rPr>
  </w:style>
  <w:style w:type="character" w:styleId="Marquedecommentaire">
    <w:name w:val="annotation reference"/>
    <w:basedOn w:val="Policepardfaut"/>
    <w:semiHidden/>
    <w:unhideWhenUsed/>
    <w:rsid w:val="000E2F2E"/>
    <w:rPr>
      <w:sz w:val="16"/>
      <w:szCs w:val="16"/>
    </w:rPr>
  </w:style>
  <w:style w:type="paragraph" w:styleId="Commentaire">
    <w:name w:val="annotation text"/>
    <w:basedOn w:val="Normal"/>
    <w:link w:val="CommentaireCar"/>
    <w:semiHidden/>
    <w:unhideWhenUsed/>
    <w:rsid w:val="000E2F2E"/>
    <w:rPr>
      <w:sz w:val="20"/>
      <w:szCs w:val="20"/>
    </w:rPr>
  </w:style>
  <w:style w:type="character" w:customStyle="1" w:styleId="CommentaireCar">
    <w:name w:val="Commentaire Car"/>
    <w:basedOn w:val="Policepardfaut"/>
    <w:link w:val="Commentaire"/>
    <w:semiHidden/>
    <w:rsid w:val="000E2F2E"/>
    <w:rPr>
      <w:rFonts w:ascii="Arial" w:hAnsi="Arial"/>
      <w:lang w:val="fr-FR" w:eastAsia="fr-FR"/>
    </w:rPr>
  </w:style>
  <w:style w:type="paragraph" w:styleId="Objetducommentaire">
    <w:name w:val="annotation subject"/>
    <w:basedOn w:val="Commentaire"/>
    <w:next w:val="Commentaire"/>
    <w:link w:val="ObjetducommentaireCar"/>
    <w:semiHidden/>
    <w:unhideWhenUsed/>
    <w:rsid w:val="000E2F2E"/>
    <w:rPr>
      <w:b/>
      <w:bCs/>
    </w:rPr>
  </w:style>
  <w:style w:type="character" w:customStyle="1" w:styleId="ObjetducommentaireCar">
    <w:name w:val="Objet du commentaire Car"/>
    <w:basedOn w:val="CommentaireCar"/>
    <w:link w:val="Objetducommentaire"/>
    <w:semiHidden/>
    <w:rsid w:val="000E2F2E"/>
    <w:rPr>
      <w:rFonts w:ascii="Arial" w:hAnsi="Arial"/>
      <w:b/>
      <w:bCs/>
      <w:lang w:val="fr-FR" w:eastAsia="fr-FR"/>
    </w:rPr>
  </w:style>
  <w:style w:type="paragraph" w:styleId="Paragraphedeliste">
    <w:name w:val="List Paragraph"/>
    <w:basedOn w:val="Normal"/>
    <w:uiPriority w:val="34"/>
    <w:qFormat/>
    <w:rsid w:val="003804AF"/>
    <w:pPr>
      <w:ind w:left="720"/>
      <w:contextualSpacing/>
    </w:pPr>
  </w:style>
  <w:style w:type="paragraph" w:styleId="Notedebasdepage">
    <w:name w:val="footnote text"/>
    <w:basedOn w:val="Normal"/>
    <w:link w:val="NotedebasdepageCar"/>
    <w:semiHidden/>
    <w:unhideWhenUsed/>
    <w:rsid w:val="00FD5C0B"/>
    <w:rPr>
      <w:sz w:val="20"/>
      <w:szCs w:val="20"/>
    </w:rPr>
  </w:style>
  <w:style w:type="character" w:customStyle="1" w:styleId="NotedebasdepageCar">
    <w:name w:val="Note de bas de page Car"/>
    <w:basedOn w:val="Policepardfaut"/>
    <w:link w:val="Notedebasdepage"/>
    <w:semiHidden/>
    <w:rsid w:val="00FD5C0B"/>
    <w:rPr>
      <w:rFonts w:ascii="Arial" w:hAnsi="Arial"/>
      <w:lang w:val="fr-FR" w:eastAsia="fr-FR"/>
    </w:rPr>
  </w:style>
  <w:style w:type="character" w:styleId="Appelnotedebasdep">
    <w:name w:val="footnote reference"/>
    <w:basedOn w:val="Policepardfaut"/>
    <w:semiHidden/>
    <w:unhideWhenUsed/>
    <w:rsid w:val="00FD5C0B"/>
    <w:rPr>
      <w:vertAlign w:val="superscript"/>
    </w:rPr>
  </w:style>
  <w:style w:type="character" w:customStyle="1" w:styleId="UnresolvedMention">
    <w:name w:val="Unresolved Mention"/>
    <w:basedOn w:val="Policepardfaut"/>
    <w:uiPriority w:val="99"/>
    <w:semiHidden/>
    <w:unhideWhenUsed/>
    <w:rsid w:val="00EC600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parlament.ch/fr/ratsbetrieb/suche-curia-vista/geschaeft?AffairId=20180032" TargetMode="External"/><Relationship Id="rId299" Type="http://schemas.openxmlformats.org/officeDocument/2006/relationships/hyperlink" Target="https://www.parlament.ch/de/ratsbetrieb/suche-curia-vista/geschaeft?AffairId=20180080" TargetMode="External"/><Relationship Id="rId303" Type="http://schemas.openxmlformats.org/officeDocument/2006/relationships/hyperlink" Target="https://www.parlament.ch/fr/ratsbetrieb/suche-curia-vista/geschaeft?AffairId=20170060" TargetMode="External"/><Relationship Id="rId21" Type="http://schemas.openxmlformats.org/officeDocument/2006/relationships/hyperlink" Target="https://www.parlament.ch/fr/ratsbetrieb/suche-curia-vista/geschaeft?AffairId=20180059" TargetMode="External"/><Relationship Id="rId42" Type="http://schemas.openxmlformats.org/officeDocument/2006/relationships/hyperlink" Target="https://www.parlament.ch/fr/ratsbetrieb/suche-curia-vista/geschaeft?AffairId=20170058" TargetMode="External"/><Relationship Id="rId63" Type="http://schemas.openxmlformats.org/officeDocument/2006/relationships/hyperlink" Target="https://www.parlament.ch/fr/ratsbetrieb/suche-curia-vista/geschaeft?AffairId=20170022" TargetMode="External"/><Relationship Id="rId84" Type="http://schemas.openxmlformats.org/officeDocument/2006/relationships/hyperlink" Target="https://www.parlament.ch/fr/ratsbetrieb/suche-curia-vista/geschaeft?AffairId=20180065" TargetMode="External"/><Relationship Id="rId138" Type="http://schemas.openxmlformats.org/officeDocument/2006/relationships/hyperlink" Target="https://www.parlament.ch/fr/ratsbetrieb/suche-curia-vista/geschaeft?AffairId=20183505" TargetMode="External"/><Relationship Id="rId159" Type="http://schemas.openxmlformats.org/officeDocument/2006/relationships/hyperlink" Target="https://www.parlament.ch/fr/ratsbetrieb/suche-curia-vista/geschaeft?AffairId=20180029" TargetMode="External"/><Relationship Id="rId324" Type="http://schemas.openxmlformats.org/officeDocument/2006/relationships/hyperlink" Target="https://www.parlament.ch/fr/ratsbetrieb/suche-curia-vista/geschaeft?AffairId=20130478" TargetMode="External"/><Relationship Id="rId170" Type="http://schemas.openxmlformats.org/officeDocument/2006/relationships/hyperlink" Target="https://www.parlament.ch/de/ratsbetrieb/suche-curia-vista/geschaeft?AffairId=20193002" TargetMode="External"/><Relationship Id="rId191" Type="http://schemas.openxmlformats.org/officeDocument/2006/relationships/hyperlink" Target="https://www.parlament.ch/de/ratsbetrieb/suche-curia-vista/geschaeft?AffairId=20180091" TargetMode="External"/><Relationship Id="rId205" Type="http://schemas.openxmlformats.org/officeDocument/2006/relationships/hyperlink" Target="https://www.parlament.ch/it/ratsbetrieb/suche-curia-vista/geschaeft?AffairId=20190004" TargetMode="External"/><Relationship Id="rId226" Type="http://schemas.openxmlformats.org/officeDocument/2006/relationships/hyperlink" Target="https://www.parlament.ch/it/ratsbetrieb/suche-curia-vista/geschaeft?AffairId=20190202" TargetMode="External"/><Relationship Id="rId247" Type="http://schemas.openxmlformats.org/officeDocument/2006/relationships/hyperlink" Target="https://www.parlament.ch/it/ratsbetrieb/suche-curia-vista/geschaeft?AffairId=20180066" TargetMode="External"/><Relationship Id="rId107" Type="http://schemas.openxmlformats.org/officeDocument/2006/relationships/hyperlink" Target="https://www.parlament.ch/de/ratsbetrieb/suche-curia-vista/geschaeft?AffairId=20123814" TargetMode="External"/><Relationship Id="rId268" Type="http://schemas.openxmlformats.org/officeDocument/2006/relationships/hyperlink" Target="https://www.parlament.ch/it/ratsbetrieb/suche-curia-vista/geschaeft?AffairId=20180303" TargetMode="External"/><Relationship Id="rId289" Type="http://schemas.openxmlformats.org/officeDocument/2006/relationships/hyperlink" Target="https://www.parlament.ch/it/ratsbetrieb/suche-curia-vista/geschaeft?AffairId=20180074" TargetMode="External"/><Relationship Id="rId11" Type="http://schemas.openxmlformats.org/officeDocument/2006/relationships/hyperlink" Target="https://www.parlament.ch/de/ratsbetrieb/suche-curia-vista/geschaeft?AffairId=20190204" TargetMode="External"/><Relationship Id="rId32" Type="http://schemas.openxmlformats.org/officeDocument/2006/relationships/hyperlink" Target="https://www.parlament.ch/de/ratsbetrieb/suche-curia-vista/geschaeft?AffairId=20183510" TargetMode="External"/><Relationship Id="rId53" Type="http://schemas.openxmlformats.org/officeDocument/2006/relationships/hyperlink" Target="https://www.parlament.ch/de/ratsbetrieb/suche-curia-vista/geschaeft?AffairId=20183716" TargetMode="External"/><Relationship Id="rId74" Type="http://schemas.openxmlformats.org/officeDocument/2006/relationships/hyperlink" Target="https://www.parlament.ch/de/ratsbetrieb/suche-curia-vista/geschaeft?AffairId=20180025" TargetMode="External"/><Relationship Id="rId128" Type="http://schemas.openxmlformats.org/officeDocument/2006/relationships/hyperlink" Target="https://www.parlament.ch/de/ratsbetrieb/suche-curia-vista/geschaeft?AffairId=20163696" TargetMode="External"/><Relationship Id="rId149" Type="http://schemas.openxmlformats.org/officeDocument/2006/relationships/hyperlink" Target="https://www.parlament.ch/de/ratsbetrieb/suche-curia-vista/geschaeft?AffairId=20184094" TargetMode="External"/><Relationship Id="rId314" Type="http://schemas.openxmlformats.org/officeDocument/2006/relationships/hyperlink" Target="https://www.parlament.ch/de/ratsbetrieb/suche-curia-vista/geschaeft?AffairId=20160306" TargetMode="External"/><Relationship Id="rId5" Type="http://schemas.openxmlformats.org/officeDocument/2006/relationships/customXml" Target="../customXml/item5.xml"/><Relationship Id="rId95" Type="http://schemas.openxmlformats.org/officeDocument/2006/relationships/hyperlink" Target="https://www.parlament.ch/de/ratsbetrieb/suche-curia-vista/geschaeft?AffairId=20184099" TargetMode="External"/><Relationship Id="rId160" Type="http://schemas.openxmlformats.org/officeDocument/2006/relationships/hyperlink" Target="https://www.parlament.ch/it/ratsbetrieb/suche-curia-vista/geschaeft?AffairId=20180029" TargetMode="External"/><Relationship Id="rId181" Type="http://schemas.openxmlformats.org/officeDocument/2006/relationships/hyperlink" Target="https://www.parlament.ch/it/ratsbetrieb/suche-curia-vista/geschaeft?AffairId=20180068" TargetMode="External"/><Relationship Id="rId216" Type="http://schemas.openxmlformats.org/officeDocument/2006/relationships/hyperlink" Target="https://www.parlament.ch/fr/ratsbetrieb/suche-curia-vista/geschaeft?AffairId=20180211" TargetMode="External"/><Relationship Id="rId237" Type="http://schemas.openxmlformats.org/officeDocument/2006/relationships/hyperlink" Target="https://www.parlament.ch/fr/ratsbetrieb/suche-curia-vista/geschaeft?AffairId=20180080" TargetMode="External"/><Relationship Id="rId258" Type="http://schemas.openxmlformats.org/officeDocument/2006/relationships/hyperlink" Target="https://www.parlament.ch/fr/ratsbetrieb/suche-curia-vista/geschaeft?AffairId=20180072" TargetMode="External"/><Relationship Id="rId279" Type="http://schemas.openxmlformats.org/officeDocument/2006/relationships/hyperlink" Target="https://www.parlament.ch/fr/ratsbetrieb/suche-curia-vista/geschaeft?AffairId=20183473" TargetMode="External"/><Relationship Id="rId22" Type="http://schemas.openxmlformats.org/officeDocument/2006/relationships/hyperlink" Target="https://www.parlament.ch/it/ratsbetrieb/suche-curia-vista/geschaeft?AffairId=20180059" TargetMode="External"/><Relationship Id="rId43" Type="http://schemas.openxmlformats.org/officeDocument/2006/relationships/hyperlink" Target="https://www.parlament.ch/it/ratsbetrieb/suche-curia-vista/geschaeft?AffairId=20170058" TargetMode="External"/><Relationship Id="rId64" Type="http://schemas.openxmlformats.org/officeDocument/2006/relationships/hyperlink" Target="https://www.parlament.ch/it/ratsbetrieb/suche-curia-vista/geschaeft?AffairId=20170022" TargetMode="External"/><Relationship Id="rId118" Type="http://schemas.openxmlformats.org/officeDocument/2006/relationships/hyperlink" Target="https://www.parlament.ch/it/ratsbetrieb/suche-curia-vista/geschaeft?AffairId=20180032" TargetMode="External"/><Relationship Id="rId139" Type="http://schemas.openxmlformats.org/officeDocument/2006/relationships/hyperlink" Target="https://www.parlament.ch/it/ratsbetrieb/suche-curia-vista/geschaeft?AffairId=20183505" TargetMode="External"/><Relationship Id="rId290" Type="http://schemas.openxmlformats.org/officeDocument/2006/relationships/hyperlink" Target="https://www.parlament.ch/de/ratsbetrieb/suche-curia-vista/geschaeft?AffairId=20160402" TargetMode="External"/><Relationship Id="rId304" Type="http://schemas.openxmlformats.org/officeDocument/2006/relationships/hyperlink" Target="https://www.parlament.ch/it/ratsbetrieb/suche-curia-vista/geschaeft?AffairId=20170060" TargetMode="External"/><Relationship Id="rId325" Type="http://schemas.openxmlformats.org/officeDocument/2006/relationships/hyperlink" Target="https://www.parlament.ch/it/ratsbetrieb/suche-curia-vista/geschaeft?AffairId=20130478" TargetMode="External"/><Relationship Id="rId85" Type="http://schemas.openxmlformats.org/officeDocument/2006/relationships/hyperlink" Target="https://www.parlament.ch/it/ratsbetrieb/suche-curia-vista/geschaeft?AffairId=20180065" TargetMode="External"/><Relationship Id="rId150" Type="http://schemas.openxmlformats.org/officeDocument/2006/relationships/hyperlink" Target="https://www.parlament.ch/fr/ratsbetrieb/suche-curia-vista/geschaeft?AffairId=20184094" TargetMode="External"/><Relationship Id="rId171" Type="http://schemas.openxmlformats.org/officeDocument/2006/relationships/hyperlink" Target="https://www.parlament.ch/fr/ratsbetrieb/suche-curia-vista/geschaeft?AffairId=20193002" TargetMode="External"/><Relationship Id="rId192" Type="http://schemas.openxmlformats.org/officeDocument/2006/relationships/hyperlink" Target="https://www.parlament.ch/fr/ratsbetrieb/suche-curia-vista/geschaeft?AffairId=20180091" TargetMode="External"/><Relationship Id="rId206" Type="http://schemas.openxmlformats.org/officeDocument/2006/relationships/hyperlink" Target="https://www.parlament.ch/de/ratsbetrieb/suche-curia-vista/geschaeft?AffairId=20170495" TargetMode="External"/><Relationship Id="rId227" Type="http://schemas.openxmlformats.org/officeDocument/2006/relationships/hyperlink" Target="https://www.parlament.ch/de/ratsbetrieb/suche-curia-vista/geschaeft?AffairId=20180082" TargetMode="External"/><Relationship Id="rId248" Type="http://schemas.openxmlformats.org/officeDocument/2006/relationships/hyperlink" Target="https://www.parlament.ch/de/ratsbetrieb/suche-curia-vista/geschaeft?AffairId=20190009" TargetMode="External"/><Relationship Id="rId269" Type="http://schemas.openxmlformats.org/officeDocument/2006/relationships/hyperlink" Target="https://www.parlament.ch/de/ratsbetrieb/suche-curia-vista/geschaeft?AffairId=20183241" TargetMode="External"/><Relationship Id="rId12" Type="http://schemas.openxmlformats.org/officeDocument/2006/relationships/hyperlink" Target="https://www.parlament.ch/fr/ratsbetrieb/suche-curia-vista/geschaeft?AffairId=20190204" TargetMode="External"/><Relationship Id="rId33" Type="http://schemas.openxmlformats.org/officeDocument/2006/relationships/hyperlink" Target="https://www.parlament.ch/fr/ratsbetrieb/suche-curia-vista/geschaeft?AffairId=20183510" TargetMode="External"/><Relationship Id="rId108" Type="http://schemas.openxmlformats.org/officeDocument/2006/relationships/hyperlink" Target="https://www.parlament.ch/fr/ratsbetrieb/suche-curia-vista/geschaeft?AffairId=20123814" TargetMode="External"/><Relationship Id="rId129" Type="http://schemas.openxmlformats.org/officeDocument/2006/relationships/hyperlink" Target="https://www.parlament.ch/fr/ratsbetrieb/suche-curia-vista/geschaeft?AffairId=20163696" TargetMode="External"/><Relationship Id="rId280" Type="http://schemas.openxmlformats.org/officeDocument/2006/relationships/hyperlink" Target="https://www.parlament.ch/it/ratsbetrieb/suche-curia-vista/geschaeft?AffairId=20183473" TargetMode="External"/><Relationship Id="rId315" Type="http://schemas.openxmlformats.org/officeDocument/2006/relationships/hyperlink" Target="https://www.parlament.ch/fr/ratsbetrieb/suche-curia-vista/geschaeft?AffairId=20160306" TargetMode="External"/><Relationship Id="rId54" Type="http://schemas.openxmlformats.org/officeDocument/2006/relationships/hyperlink" Target="https://www.parlament.ch/fr/ratsbetrieb/suche-curia-vista/geschaeft?AffairId=20183716" TargetMode="External"/><Relationship Id="rId75" Type="http://schemas.openxmlformats.org/officeDocument/2006/relationships/hyperlink" Target="https://www.parlament.ch/fr/ratsbetrieb/suche-curia-vista/geschaeft?AffairId=20180025" TargetMode="External"/><Relationship Id="rId96" Type="http://schemas.openxmlformats.org/officeDocument/2006/relationships/hyperlink" Target="https://www.parlament.ch/fr/ratsbetrieb/suche-curia-vista/geschaeft?AffairId=20184099" TargetMode="External"/><Relationship Id="rId140" Type="http://schemas.openxmlformats.org/officeDocument/2006/relationships/hyperlink" Target="https://www.parlament.ch/de/ratsbetrieb/suche-curia-vista/geschaeft?AffairId=20183540" TargetMode="External"/><Relationship Id="rId161" Type="http://schemas.openxmlformats.org/officeDocument/2006/relationships/hyperlink" Target="https://www.parlament.ch/de/ratsbetrieb/suche-curia-vista/geschaeft?AffairId=20184091" TargetMode="External"/><Relationship Id="rId182" Type="http://schemas.openxmlformats.org/officeDocument/2006/relationships/hyperlink" Target="https://www.parlament.ch/de/ratsbetrieb/suche-curia-vista/geschaeft?AffairId=20160065" TargetMode="External"/><Relationship Id="rId217" Type="http://schemas.openxmlformats.org/officeDocument/2006/relationships/hyperlink" Target="https://www.parlament.ch/it/ratsbetrieb/suche-curia-vista/geschaeft?AffairId=20180211" TargetMode="External"/><Relationship Id="rId6" Type="http://schemas.openxmlformats.org/officeDocument/2006/relationships/styles" Target="styles.xml"/><Relationship Id="rId238" Type="http://schemas.openxmlformats.org/officeDocument/2006/relationships/hyperlink" Target="https://www.parlament.ch/it/ratsbetrieb/suche-curia-vista/geschaeft?AffairId=20180080" TargetMode="External"/><Relationship Id="rId259" Type="http://schemas.openxmlformats.org/officeDocument/2006/relationships/hyperlink" Target="https://www.parlament.ch/it/ratsbetrieb/suche-curia-vista/geschaeft?AffairId=20180072" TargetMode="External"/><Relationship Id="rId23" Type="http://schemas.openxmlformats.org/officeDocument/2006/relationships/hyperlink" Target="https://www.parlament.ch/de/ratsbetrieb/suche-curia-vista/geschaeft?AffairId=20183238" TargetMode="External"/><Relationship Id="rId119" Type="http://schemas.openxmlformats.org/officeDocument/2006/relationships/hyperlink" Target="https://www.parlament.ch/de/ratsbetrieb/suche-curia-vista/geschaeft?AffairId=20184090" TargetMode="External"/><Relationship Id="rId270" Type="http://schemas.openxmlformats.org/officeDocument/2006/relationships/hyperlink" Target="https://www.parlament.ch/fr/ratsbetrieb/suche-curia-vista/geschaeft?AffairId=20183241" TargetMode="External"/><Relationship Id="rId291" Type="http://schemas.openxmlformats.org/officeDocument/2006/relationships/hyperlink" Target="https://www.parlament.ch/fr/ratsbetrieb/suche-curia-vista/geschaeft?AffairId=20160402" TargetMode="External"/><Relationship Id="rId305" Type="http://schemas.openxmlformats.org/officeDocument/2006/relationships/hyperlink" Target="https://www.parlament.ch/de/ratsbetrieb/suche-curia-vista/geschaeft?AffairId=20150320" TargetMode="External"/><Relationship Id="rId326" Type="http://schemas.openxmlformats.org/officeDocument/2006/relationships/hyperlink" Target="https://www.parlament.ch/de/ratsbetrieb/suche-curia-vista/geschaeft?AffairId=20150301" TargetMode="External"/><Relationship Id="rId44" Type="http://schemas.openxmlformats.org/officeDocument/2006/relationships/hyperlink" Target="https://www.parlament.ch/de/ratsbetrieb/suche-curia-vista/geschaeft?AffairId=20180073" TargetMode="External"/><Relationship Id="rId65" Type="http://schemas.openxmlformats.org/officeDocument/2006/relationships/hyperlink" Target="https://www.parlament.ch/de/ratsbetrieb/suche-curia-vista/geschaeft?AffairId=20183512" TargetMode="External"/><Relationship Id="rId86" Type="http://schemas.openxmlformats.org/officeDocument/2006/relationships/hyperlink" Target="https://www.parlament.ch/de/ratsbetrieb/suche-curia-vista/geschaeft?AffairId=20170058" TargetMode="External"/><Relationship Id="rId130" Type="http://schemas.openxmlformats.org/officeDocument/2006/relationships/hyperlink" Target="https://www.parlament.ch/it/ratsbetrieb/suche-curia-vista/geschaeft?AffairId=20163696" TargetMode="External"/><Relationship Id="rId151" Type="http://schemas.openxmlformats.org/officeDocument/2006/relationships/hyperlink" Target="https://www.parlament.ch/it/ratsbetrieb/suche-curia-vista/geschaeft?AffairId=20184094" TargetMode="External"/><Relationship Id="rId172" Type="http://schemas.openxmlformats.org/officeDocument/2006/relationships/hyperlink" Target="https://www.parlament.ch/it/ratsbetrieb/suche-curia-vista/geschaeft?AffairId=20193002" TargetMode="External"/><Relationship Id="rId193" Type="http://schemas.openxmlformats.org/officeDocument/2006/relationships/hyperlink" Target="https://www.parlament.ch/it/ratsbetrieb/suche-curia-vista/geschaeft?AffairId=20180091" TargetMode="External"/><Relationship Id="rId207" Type="http://schemas.openxmlformats.org/officeDocument/2006/relationships/hyperlink" Target="https://www.parlament.ch/fr/ratsbetrieb/suche-curia-vista/geschaeft?AffairId=20170495" TargetMode="External"/><Relationship Id="rId228" Type="http://schemas.openxmlformats.org/officeDocument/2006/relationships/hyperlink" Target="https://www.parlament.ch/fr/ratsbetrieb/suche-curia-vista/geschaeft?AffairId=20180082" TargetMode="External"/><Relationship Id="rId249" Type="http://schemas.openxmlformats.org/officeDocument/2006/relationships/hyperlink" Target="https://www.parlament.ch/fr/ratsbetrieb/suche-curia-vista/geschaeft?AffairId=20190009" TargetMode="External"/><Relationship Id="rId13" Type="http://schemas.openxmlformats.org/officeDocument/2006/relationships/hyperlink" Target="https://www.parlament.ch/it/ratsbetrieb/suche-curia-vista/geschaeft?AffairId=20190204" TargetMode="External"/><Relationship Id="rId109" Type="http://schemas.openxmlformats.org/officeDocument/2006/relationships/hyperlink" Target="https://www.parlament.ch/it/ratsbetrieb/suche-curia-vista/geschaeft?AffairId=20123814" TargetMode="External"/><Relationship Id="rId260" Type="http://schemas.openxmlformats.org/officeDocument/2006/relationships/hyperlink" Target="https://www.parlament.ch/de/ratsbetrieb/suche-curia-vista/geschaeft?AffairId=20183717" TargetMode="External"/><Relationship Id="rId281" Type="http://schemas.openxmlformats.org/officeDocument/2006/relationships/hyperlink" Target="https://www.parlament.ch/de/ratsbetrieb/suche-curia-vista/geschaeft?AffairId=20183711" TargetMode="External"/><Relationship Id="rId316" Type="http://schemas.openxmlformats.org/officeDocument/2006/relationships/hyperlink" Target="https://www.parlament.ch/it/ratsbetrieb/suche-curia-vista/geschaeft?AffairId=20160306" TargetMode="External"/><Relationship Id="rId34" Type="http://schemas.openxmlformats.org/officeDocument/2006/relationships/hyperlink" Target="https://www.parlament.ch/it/ratsbetrieb/suche-curia-vista/geschaeft?AffairId=20183510" TargetMode="External"/><Relationship Id="rId55" Type="http://schemas.openxmlformats.org/officeDocument/2006/relationships/hyperlink" Target="https://www.parlament.ch/it/ratsbetrieb/suche-curia-vista/geschaeft?AffairId=20183716" TargetMode="External"/><Relationship Id="rId76" Type="http://schemas.openxmlformats.org/officeDocument/2006/relationships/hyperlink" Target="https://www.parlament.ch/it/ratsbetrieb/suche-curia-vista/geschaeft?AffairId=20180025" TargetMode="External"/><Relationship Id="rId97" Type="http://schemas.openxmlformats.org/officeDocument/2006/relationships/hyperlink" Target="https://www.parlament.ch/it/ratsbetrieb/suche-curia-vista/geschaeft?AffairId=20184099" TargetMode="External"/><Relationship Id="rId120" Type="http://schemas.openxmlformats.org/officeDocument/2006/relationships/hyperlink" Target="https://www.parlament.ch/fr/ratsbetrieb/suche-curia-vista/geschaeft?AffairId=20184090" TargetMode="External"/><Relationship Id="rId141" Type="http://schemas.openxmlformats.org/officeDocument/2006/relationships/hyperlink" Target="https://www.parlament.ch/fr/ratsbetrieb/suche-curia-vista/geschaeft?AffairId=20183540" TargetMode="External"/><Relationship Id="rId7" Type="http://schemas.openxmlformats.org/officeDocument/2006/relationships/settings" Target="settings.xml"/><Relationship Id="rId162" Type="http://schemas.openxmlformats.org/officeDocument/2006/relationships/hyperlink" Target="https://www.parlament.ch/fr/ratsbetrieb/suche-curia-vista/geschaeft?AffairId=20184091" TargetMode="External"/><Relationship Id="rId183" Type="http://schemas.openxmlformats.org/officeDocument/2006/relationships/hyperlink" Target="https://www.parlament.ch/fr/ratsbetrieb/suche-curia-vista/geschaeft?AffairId=20160065" TargetMode="External"/><Relationship Id="rId218" Type="http://schemas.openxmlformats.org/officeDocument/2006/relationships/hyperlink" Target="https://www.parlament.ch/de/ratsbetrieb/suche-curia-vista/geschaeft?AffairId=20190200" TargetMode="External"/><Relationship Id="rId239" Type="http://schemas.openxmlformats.org/officeDocument/2006/relationships/hyperlink" Target="https://www.parlament.ch/de/ratsbetrieb/suche-curia-vista/geschaeft?AffairId=20170060" TargetMode="External"/><Relationship Id="rId250" Type="http://schemas.openxmlformats.org/officeDocument/2006/relationships/hyperlink" Target="https://www.parlament.ch/it/ratsbetrieb/suche-curia-vista/geschaeft?AffairId=20190009" TargetMode="External"/><Relationship Id="rId271" Type="http://schemas.openxmlformats.org/officeDocument/2006/relationships/hyperlink" Target="https://www.parlament.ch/it/ratsbetrieb/suche-curia-vista/geschaeft?AffairId=20183241" TargetMode="External"/><Relationship Id="rId292" Type="http://schemas.openxmlformats.org/officeDocument/2006/relationships/hyperlink" Target="https://www.parlament.ch/it/ratsbetrieb/suche-curia-vista/geschaeft?AffairId=20160402" TargetMode="External"/><Relationship Id="rId306" Type="http://schemas.openxmlformats.org/officeDocument/2006/relationships/hyperlink" Target="https://www.parlament.ch/fr/ratsbetrieb/suche-curia-vista/geschaeft?AffairId=20150320" TargetMode="External"/><Relationship Id="rId24" Type="http://schemas.openxmlformats.org/officeDocument/2006/relationships/hyperlink" Target="https://www.parlament.ch/fr/ratsbetrieb/suche-curia-vista/geschaeft?AffairId=20183238" TargetMode="External"/><Relationship Id="rId45" Type="http://schemas.openxmlformats.org/officeDocument/2006/relationships/hyperlink" Target="https://www.parlament.ch/fr/ratsbetrieb/suche-curia-vista/geschaeft?AffairId=20180073" TargetMode="External"/><Relationship Id="rId66" Type="http://schemas.openxmlformats.org/officeDocument/2006/relationships/hyperlink" Target="https://www.parlament.ch/fr/ratsbetrieb/suche-curia-vista/geschaeft?AffairId=20183512" TargetMode="External"/><Relationship Id="rId87" Type="http://schemas.openxmlformats.org/officeDocument/2006/relationships/hyperlink" Target="https://www.parlament.ch/fr/ratsbetrieb/suche-curia-vista/geschaeft?AffairId=20170058" TargetMode="External"/><Relationship Id="rId110" Type="http://schemas.openxmlformats.org/officeDocument/2006/relationships/hyperlink" Target="https://www.parlament.ch/de/ratsbetrieb/suche-curia-vista/geschaeft?AffairId=20163055" TargetMode="External"/><Relationship Id="rId131" Type="http://schemas.openxmlformats.org/officeDocument/2006/relationships/hyperlink" Target="https://www.parlament.ch/de/ratsbetrieb/suche-curia-vista/geschaeft?AffairId=20183235" TargetMode="External"/><Relationship Id="rId327" Type="http://schemas.openxmlformats.org/officeDocument/2006/relationships/hyperlink" Target="https://www.parlament.ch/fr/ratsbetrieb/suche-curia-vista/geschaeft?AffairId=20150301" TargetMode="External"/><Relationship Id="rId152" Type="http://schemas.openxmlformats.org/officeDocument/2006/relationships/hyperlink" Target="https://www.parlament.ch/de/ratsbetrieb/suche-curia-vista/geschaeft?AffairId=20180036" TargetMode="External"/><Relationship Id="rId173" Type="http://schemas.openxmlformats.org/officeDocument/2006/relationships/hyperlink" Target="https://www.parlament.ch/de/ratsbetrieb/suche-curia-vista/geschaeft?AffairId=20093719" TargetMode="External"/><Relationship Id="rId194" Type="http://schemas.openxmlformats.org/officeDocument/2006/relationships/hyperlink" Target="https://www.parlament.ch/de/ratsbetrieb/suche-curia-vista/geschaeft?AffairId=20180081" TargetMode="External"/><Relationship Id="rId208" Type="http://schemas.openxmlformats.org/officeDocument/2006/relationships/hyperlink" Target="https://www.parlament.ch/it/ratsbetrieb/suche-curia-vista/geschaeft?AffairId=20170495" TargetMode="External"/><Relationship Id="rId229" Type="http://schemas.openxmlformats.org/officeDocument/2006/relationships/hyperlink" Target="https://www.parlament.ch/it/ratsbetrieb/suche-curia-vista/geschaeft?AffairId=20180082" TargetMode="External"/><Relationship Id="rId240" Type="http://schemas.openxmlformats.org/officeDocument/2006/relationships/hyperlink" Target="https://www.parlament.ch/fr/ratsbetrieb/suche-curia-vista/geschaeft?AffairId=20170060" TargetMode="External"/><Relationship Id="rId261" Type="http://schemas.openxmlformats.org/officeDocument/2006/relationships/hyperlink" Target="https://www.parlament.ch/fr/ratsbetrieb/suche-curia-vista/geschaeft?AffairId=20183717" TargetMode="External"/><Relationship Id="rId14" Type="http://schemas.openxmlformats.org/officeDocument/2006/relationships/hyperlink" Target="https://www.parlament.ch/de/ratsbetrieb/suche-curia-vista/geschaeft?AffairId=20180048" TargetMode="External"/><Relationship Id="rId35" Type="http://schemas.openxmlformats.org/officeDocument/2006/relationships/hyperlink" Target="https://www.parlament.ch/de/ratsbetrieb/suche-curia-vista/geschaeft?AffairId=20183707" TargetMode="External"/><Relationship Id="rId56" Type="http://schemas.openxmlformats.org/officeDocument/2006/relationships/hyperlink" Target="https://www.parlament.ch/de/ratsbetrieb/suche-curia-vista/geschaeft?AffairId=20180081" TargetMode="External"/><Relationship Id="rId77" Type="http://schemas.openxmlformats.org/officeDocument/2006/relationships/hyperlink" Target="https://www.parlament.ch/de/ratsbetrieb/suche-curia-vista/geschaeft?AffairId=20180032" TargetMode="External"/><Relationship Id="rId100" Type="http://schemas.openxmlformats.org/officeDocument/2006/relationships/hyperlink" Target="https://www.parlament.ch/it/ratsbetrieb/suche-curia-vista/geschaeft?AffairId=20193000" TargetMode="External"/><Relationship Id="rId282" Type="http://schemas.openxmlformats.org/officeDocument/2006/relationships/hyperlink" Target="https://www.parlament.ch/fr/ratsbetrieb/suche-curia-vista/geschaeft?AffairId=20183711" TargetMode="External"/><Relationship Id="rId317" Type="http://schemas.openxmlformats.org/officeDocument/2006/relationships/hyperlink" Target="https://www.parlament.ch/de/ratsbetrieb/suche-curia-vista/geschaeft?AffairId=20160432" TargetMode="External"/><Relationship Id="rId8" Type="http://schemas.openxmlformats.org/officeDocument/2006/relationships/webSettings" Target="webSettings.xml"/><Relationship Id="rId51" Type="http://schemas.openxmlformats.org/officeDocument/2006/relationships/hyperlink" Target="https://www.parlament.ch/fr/ratsbetrieb/suche-curia-vista/geschaeft?AffairId=20160065" TargetMode="External"/><Relationship Id="rId72" Type="http://schemas.openxmlformats.org/officeDocument/2006/relationships/hyperlink" Target="https://www.parlament.ch/fr/ratsbetrieb/suche-curia-vista/geschaeft?AffairId=20170019" TargetMode="External"/><Relationship Id="rId93" Type="http://schemas.openxmlformats.org/officeDocument/2006/relationships/hyperlink" Target="https://www.parlament.ch/fr/ratsbetrieb/suche-curia-vista/geschaeft?AffairId=20180401" TargetMode="External"/><Relationship Id="rId98" Type="http://schemas.openxmlformats.org/officeDocument/2006/relationships/hyperlink" Target="https://www.parlament.ch/de/ratsbetrieb/suche-curia-vista/geschaeft?AffairId=20193000" TargetMode="External"/><Relationship Id="rId121" Type="http://schemas.openxmlformats.org/officeDocument/2006/relationships/hyperlink" Target="https://www.parlament.ch/it/ratsbetrieb/suche-curia-vista/geschaeft?AffairId=20184090" TargetMode="External"/><Relationship Id="rId142" Type="http://schemas.openxmlformats.org/officeDocument/2006/relationships/hyperlink" Target="https://www.parlament.ch/it/ratsbetrieb/suche-curia-vista/geschaeft?AffairId=20183540" TargetMode="External"/><Relationship Id="rId163" Type="http://schemas.openxmlformats.org/officeDocument/2006/relationships/hyperlink" Target="https://www.parlament.ch/it/ratsbetrieb/suche-curia-vista/geschaeft?AffairId=20184091" TargetMode="External"/><Relationship Id="rId184" Type="http://schemas.openxmlformats.org/officeDocument/2006/relationships/hyperlink" Target="https://www.parlament.ch/it/ratsbetrieb/suche-curia-vista/geschaeft?AffairId=20160065" TargetMode="External"/><Relationship Id="rId189" Type="http://schemas.openxmlformats.org/officeDocument/2006/relationships/hyperlink" Target="https://www.parlament.ch/fr/ratsbetrieb/suche-curia-vista/geschaeft?AffairId=20180084" TargetMode="External"/><Relationship Id="rId219" Type="http://schemas.openxmlformats.org/officeDocument/2006/relationships/hyperlink" Target="https://www.parlament.ch/fr/ratsbetrieb/suche-curia-vista/geschaeft?AffairId=20190200" TargetMode="External"/><Relationship Id="rId3" Type="http://schemas.openxmlformats.org/officeDocument/2006/relationships/customXml" Target="../customXml/item3.xml"/><Relationship Id="rId214" Type="http://schemas.openxmlformats.org/officeDocument/2006/relationships/hyperlink" Target="https://www.parlament.ch/it/ratsbetrieb/suche-curia-vista/geschaeft?AffairId=20190207" TargetMode="External"/><Relationship Id="rId230" Type="http://schemas.openxmlformats.org/officeDocument/2006/relationships/hyperlink" Target="https://www.parlament.ch/de/ratsbetrieb/suche-curia-vista/geschaeft?AffairId=20160050" TargetMode="External"/><Relationship Id="rId235" Type="http://schemas.openxmlformats.org/officeDocument/2006/relationships/hyperlink" Target="https://www.parlament.ch/it/ratsbetrieb/suche-curia-vista/geschaeft?AffairId=20180049" TargetMode="External"/><Relationship Id="rId251" Type="http://schemas.openxmlformats.org/officeDocument/2006/relationships/hyperlink" Target="https://www.parlament.ch/de/ratsbetrieb/suche-curia-vista/geschaeft?AffairId=20190018" TargetMode="External"/><Relationship Id="rId256" Type="http://schemas.openxmlformats.org/officeDocument/2006/relationships/hyperlink" Target="https://www.parlament.ch/it/ratsbetrieb/suche-curia-vista/geschaeft?AffairId=20190008" TargetMode="External"/><Relationship Id="rId277" Type="http://schemas.openxmlformats.org/officeDocument/2006/relationships/hyperlink" Target="https://www.parlament.ch/it/ratsbetrieb/suche-curia-vista/geschaeft?AffairId=20183407" TargetMode="External"/><Relationship Id="rId298" Type="http://schemas.openxmlformats.org/officeDocument/2006/relationships/hyperlink" Target="https://www.parlament.ch/it/ratsbetrieb/suche-curia-vista/geschaeft?AffairId=20160426" TargetMode="External"/><Relationship Id="rId25" Type="http://schemas.openxmlformats.org/officeDocument/2006/relationships/hyperlink" Target="https://www.parlament.ch/it/ratsbetrieb/suche-curia-vista/geschaeft?AffairId=20183238" TargetMode="External"/><Relationship Id="rId46" Type="http://schemas.openxmlformats.org/officeDocument/2006/relationships/hyperlink" Target="https://www.parlament.ch/it/ratsbetrieb/suche-curia-vista/geschaeft?AffairId=20180073" TargetMode="External"/><Relationship Id="rId67" Type="http://schemas.openxmlformats.org/officeDocument/2006/relationships/hyperlink" Target="https://www.parlament.ch/it/ratsbetrieb/suche-curia-vista/geschaeft?AffairId=20183512" TargetMode="External"/><Relationship Id="rId116" Type="http://schemas.openxmlformats.org/officeDocument/2006/relationships/hyperlink" Target="https://www.parlament.ch/de/ratsbetrieb/suche-curia-vista/geschaeft?AffairId=20180032" TargetMode="External"/><Relationship Id="rId137" Type="http://schemas.openxmlformats.org/officeDocument/2006/relationships/hyperlink" Target="https://www.parlament.ch/de/ratsbetrieb/suche-curia-vista/geschaeft?AffairId=20183505" TargetMode="External"/><Relationship Id="rId158" Type="http://schemas.openxmlformats.org/officeDocument/2006/relationships/hyperlink" Target="https://www.parlament.ch/de/ratsbetrieb/suche-curia-vista/geschaeft?AffairId=20180029" TargetMode="External"/><Relationship Id="rId272" Type="http://schemas.openxmlformats.org/officeDocument/2006/relationships/hyperlink" Target="https://www.parlament.ch/de/ratsbetrieb/suche-curia-vista/geschaeft?AffairId=20183404" TargetMode="External"/><Relationship Id="rId293" Type="http://schemas.openxmlformats.org/officeDocument/2006/relationships/hyperlink" Target="https://www.parlament.ch/de/ratsbetrieb/suche-curia-vista/geschaeft?AffairId=20160425" TargetMode="External"/><Relationship Id="rId302" Type="http://schemas.openxmlformats.org/officeDocument/2006/relationships/hyperlink" Target="https://www.parlament.ch/de/ratsbetrieb/suche-curia-vista/geschaeft?AffairId=20170060" TargetMode="External"/><Relationship Id="rId307" Type="http://schemas.openxmlformats.org/officeDocument/2006/relationships/hyperlink" Target="https://www.parlament.ch/it/ratsbetrieb/suche-curia-vista/geschaeft?AffairId=20150320" TargetMode="External"/><Relationship Id="rId323" Type="http://schemas.openxmlformats.org/officeDocument/2006/relationships/hyperlink" Target="https://www.parlament.ch/de/ratsbetrieb/suche-curia-vista/geschaeft?AffairId=20130478" TargetMode="External"/><Relationship Id="rId328" Type="http://schemas.openxmlformats.org/officeDocument/2006/relationships/hyperlink" Target="https://www.parlament.ch/it/ratsbetrieb/suche-curia-vista/geschaeft?AffairId=20150301" TargetMode="External"/><Relationship Id="rId20" Type="http://schemas.openxmlformats.org/officeDocument/2006/relationships/hyperlink" Target="https://www.parlament.ch/de/ratsbetrieb/suche-curia-vista/geschaeft?AffairId=20180059" TargetMode="External"/><Relationship Id="rId41" Type="http://schemas.openxmlformats.org/officeDocument/2006/relationships/hyperlink" Target="https://www.parlament.ch/de/ratsbetrieb/suche-curia-vista/geschaeft?AffairId=20170058" TargetMode="External"/><Relationship Id="rId62" Type="http://schemas.openxmlformats.org/officeDocument/2006/relationships/hyperlink" Target="https://www.parlament.ch/de/ratsbetrieb/suche-curia-vista/geschaeft?AffairId=20170022" TargetMode="External"/><Relationship Id="rId83" Type="http://schemas.openxmlformats.org/officeDocument/2006/relationships/hyperlink" Target="https://www.parlament.ch/de/ratsbetrieb/suche-curia-vista/geschaeft?AffairId=20180065" TargetMode="External"/><Relationship Id="rId88" Type="http://schemas.openxmlformats.org/officeDocument/2006/relationships/hyperlink" Target="https://www.parlament.ch/it/ratsbetrieb/suche-curia-vista/geschaeft?AffairId=20170058" TargetMode="External"/><Relationship Id="rId111" Type="http://schemas.openxmlformats.org/officeDocument/2006/relationships/hyperlink" Target="https://www.parlament.ch/fr/ratsbetrieb/suche-curia-vista/geschaeft?AffairId=20163055" TargetMode="External"/><Relationship Id="rId132" Type="http://schemas.openxmlformats.org/officeDocument/2006/relationships/hyperlink" Target="https://www.parlament.ch/fr/ratsbetrieb/suche-curia-vista/geschaeft?AffairId=20183235" TargetMode="External"/><Relationship Id="rId153" Type="http://schemas.openxmlformats.org/officeDocument/2006/relationships/hyperlink" Target="https://www.parlament.ch/fr/ratsbetrieb/suche-curia-vista/geschaeft?AffairId=20180036" TargetMode="External"/><Relationship Id="rId174" Type="http://schemas.openxmlformats.org/officeDocument/2006/relationships/hyperlink" Target="https://www.parlament.ch/fr/ratsbetrieb/suche-curia-vista/geschaeft?AffairId=20093719" TargetMode="External"/><Relationship Id="rId179" Type="http://schemas.openxmlformats.org/officeDocument/2006/relationships/hyperlink" Target="https://www.parlament.ch/de/ratsbetrieb/suche-curia-vista/geschaeft?AffairId=20180068" TargetMode="External"/><Relationship Id="rId195" Type="http://schemas.openxmlformats.org/officeDocument/2006/relationships/hyperlink" Target="https://www.parlament.ch/fr/ratsbetrieb/suche-curia-vista/geschaeft?AffairId=20180081" TargetMode="External"/><Relationship Id="rId209" Type="http://schemas.openxmlformats.org/officeDocument/2006/relationships/hyperlink" Target="https://www.parlament.ch/de/ratsbetrieb/suche-curia-vista/geschaeft?AffairId=20170315" TargetMode="External"/><Relationship Id="rId190" Type="http://schemas.openxmlformats.org/officeDocument/2006/relationships/hyperlink" Target="https://www.parlament.ch/it/ratsbetrieb/suche-curia-vista/geschaeft?AffairId=20180084" TargetMode="External"/><Relationship Id="rId204" Type="http://schemas.openxmlformats.org/officeDocument/2006/relationships/hyperlink" Target="https://www.parlament.ch/fr/ratsbetrieb/suche-curia-vista/geschaeft?AffairId=20190004" TargetMode="External"/><Relationship Id="rId220" Type="http://schemas.openxmlformats.org/officeDocument/2006/relationships/hyperlink" Target="https://www.parlament.ch/it/ratsbetrieb/suche-curia-vista/geschaeft?AffairId=20190200" TargetMode="External"/><Relationship Id="rId225" Type="http://schemas.openxmlformats.org/officeDocument/2006/relationships/hyperlink" Target="https://www.parlament.ch/fr/ratsbetrieb/suche-curia-vista/geschaeft?AffairId=20190202" TargetMode="External"/><Relationship Id="rId241" Type="http://schemas.openxmlformats.org/officeDocument/2006/relationships/hyperlink" Target="https://www.parlament.ch/it/ratsbetrieb/suche-curia-vista/geschaeft?AffairId=20170060" TargetMode="External"/><Relationship Id="rId246" Type="http://schemas.openxmlformats.org/officeDocument/2006/relationships/hyperlink" Target="https://www.parlament.ch/fr/ratsbetrieb/suche-curia-vista/geschaeft?AffairId=20180066" TargetMode="External"/><Relationship Id="rId267" Type="http://schemas.openxmlformats.org/officeDocument/2006/relationships/hyperlink" Target="https://www.parlament.ch/fr/ratsbetrieb/suche-curia-vista/geschaeft?AffairId=20180303" TargetMode="External"/><Relationship Id="rId288" Type="http://schemas.openxmlformats.org/officeDocument/2006/relationships/hyperlink" Target="https://www.parlament.ch/fr/ratsbetrieb/suche-curia-vista/geschaeft?AffairId=20180074" TargetMode="External"/><Relationship Id="rId15" Type="http://schemas.openxmlformats.org/officeDocument/2006/relationships/hyperlink" Target="https://www.parlament.ch/fr/ratsbetrieb/suche-curia-vista/geschaeft?AffairId=20180048" TargetMode="External"/><Relationship Id="rId36" Type="http://schemas.openxmlformats.org/officeDocument/2006/relationships/hyperlink" Target="https://www.parlament.ch/fr/ratsbetrieb/suche-curia-vista/geschaeft?AffairId=20183707" TargetMode="External"/><Relationship Id="rId57" Type="http://schemas.openxmlformats.org/officeDocument/2006/relationships/hyperlink" Target="https://www.parlament.ch/fr/ratsbetrieb/suche-curia-vista/geschaeft?AffairId=20180081" TargetMode="External"/><Relationship Id="rId106" Type="http://schemas.openxmlformats.org/officeDocument/2006/relationships/hyperlink" Target="https://www.parlament.ch/it/ratsbetrieb/suche-curia-vista/geschaeft?AffairId=20180050" TargetMode="External"/><Relationship Id="rId127" Type="http://schemas.openxmlformats.org/officeDocument/2006/relationships/hyperlink" Target="https://www.parlament.ch/it/ratsbetrieb/suche-curia-vista/geschaeft?AffairId=20180063" TargetMode="External"/><Relationship Id="rId262" Type="http://schemas.openxmlformats.org/officeDocument/2006/relationships/hyperlink" Target="https://www.parlament.ch/it/ratsbetrieb/suche-curia-vista/geschaeft?AffairId=20183717" TargetMode="External"/><Relationship Id="rId283" Type="http://schemas.openxmlformats.org/officeDocument/2006/relationships/hyperlink" Target="https://www.parlament.ch/it/ratsbetrieb/suche-curia-vista/geschaeft?AffairId=20183711" TargetMode="External"/><Relationship Id="rId313" Type="http://schemas.openxmlformats.org/officeDocument/2006/relationships/hyperlink" Target="https://www.parlament.ch/it/ratsbetrieb/suche-curia-vista/geschaeft?AffairId=20150455" TargetMode="External"/><Relationship Id="rId318" Type="http://schemas.openxmlformats.org/officeDocument/2006/relationships/hyperlink" Target="https://www.parlament.ch/fr/ratsbetrieb/suche-curia-vista/geschaeft?AffairId=20160432" TargetMode="External"/><Relationship Id="rId10" Type="http://schemas.openxmlformats.org/officeDocument/2006/relationships/endnotes" Target="endnotes.xml"/><Relationship Id="rId31" Type="http://schemas.openxmlformats.org/officeDocument/2006/relationships/hyperlink" Target="https://www.parlament.ch/it/ratsbetrieb/suche-curia-vista/geschaeft?AffairId=20183409" TargetMode="External"/><Relationship Id="rId52" Type="http://schemas.openxmlformats.org/officeDocument/2006/relationships/hyperlink" Target="https://www.parlament.ch/it/ratsbetrieb/suche-curia-vista/geschaeft?AffairId=20160065" TargetMode="External"/><Relationship Id="rId73" Type="http://schemas.openxmlformats.org/officeDocument/2006/relationships/hyperlink" Target="https://www.parlament.ch/it/ratsbetrieb/suche-curia-vista/geschaeft?AffairId=20170019" TargetMode="External"/><Relationship Id="rId78" Type="http://schemas.openxmlformats.org/officeDocument/2006/relationships/hyperlink" Target="https://www.parlament.ch/fr/ratsbetrieb/suche-curia-vista/geschaeft?AffairId=20180032" TargetMode="External"/><Relationship Id="rId94" Type="http://schemas.openxmlformats.org/officeDocument/2006/relationships/hyperlink" Target="https://www.parlament.ch/it/ratsbetrieb/suche-curia-vista/geschaeft?AffairId=20180401" TargetMode="External"/><Relationship Id="rId99" Type="http://schemas.openxmlformats.org/officeDocument/2006/relationships/hyperlink" Target="https://www.parlament.ch/fr/ratsbetrieb/suche-curia-vista/geschaeft?AffairId=20193000" TargetMode="External"/><Relationship Id="rId101" Type="http://schemas.openxmlformats.org/officeDocument/2006/relationships/hyperlink" Target="https://www.parlament.ch/de/ratsbetrieb/suche-curia-vista/geschaeft?AffairId=20180056" TargetMode="External"/><Relationship Id="rId122" Type="http://schemas.openxmlformats.org/officeDocument/2006/relationships/hyperlink" Target="https://www.parlament.ch/de/ratsbetrieb/suche-curia-vista/geschaeft?AffairId=20180051" TargetMode="External"/><Relationship Id="rId143" Type="http://schemas.openxmlformats.org/officeDocument/2006/relationships/hyperlink" Target="https://www.parlament.ch/de/ratsbetrieb/suche-curia-vista/geschaeft?AffairId=20183718" TargetMode="External"/><Relationship Id="rId148" Type="http://schemas.openxmlformats.org/officeDocument/2006/relationships/hyperlink" Target="https://www.parlament.ch/it/ratsbetrieb/suche-curia-vista/geschaeft?AffairId=20184089" TargetMode="External"/><Relationship Id="rId164" Type="http://schemas.openxmlformats.org/officeDocument/2006/relationships/hyperlink" Target="https://www.parlament.ch/de/ratsbetrieb/suche-curia-vista/geschaeft?AffairId=20184096" TargetMode="External"/><Relationship Id="rId169" Type="http://schemas.openxmlformats.org/officeDocument/2006/relationships/hyperlink" Target="https://www.parlament.ch/it/ratsbetrieb/suche-curia-vista/geschaeft?AffairId=20184098" TargetMode="External"/><Relationship Id="rId185" Type="http://schemas.openxmlformats.org/officeDocument/2006/relationships/hyperlink" Target="https://www.parlament.ch/de/ratsbetrieb/suche-curia-vista/geschaeft?AffairId=20180083"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parlament.ch/fr/ratsbetrieb/suche-curia-vista/geschaeft?AffairId=20180068" TargetMode="External"/><Relationship Id="rId210" Type="http://schemas.openxmlformats.org/officeDocument/2006/relationships/hyperlink" Target="https://www.parlament.ch/fr/ratsbetrieb/suche-curia-vista/geschaeft?AffairId=20170315" TargetMode="External"/><Relationship Id="rId215" Type="http://schemas.openxmlformats.org/officeDocument/2006/relationships/hyperlink" Target="https://www.parlament.ch/de/ratsbetrieb/suche-curia-vista/geschaeft?AffairId=20180211" TargetMode="External"/><Relationship Id="rId236" Type="http://schemas.openxmlformats.org/officeDocument/2006/relationships/hyperlink" Target="https://www.parlament.ch/de/ratsbetrieb/suche-curia-vista/geschaeft?AffairId=20180080" TargetMode="External"/><Relationship Id="rId257" Type="http://schemas.openxmlformats.org/officeDocument/2006/relationships/hyperlink" Target="https://www.parlament.ch/de/ratsbetrieb/suche-curia-vista/geschaeft?AffairId=20180072" TargetMode="External"/><Relationship Id="rId278" Type="http://schemas.openxmlformats.org/officeDocument/2006/relationships/hyperlink" Target="https://www.parlament.ch/de/ratsbetrieb/suche-curia-vista/geschaeft?AffairId=20183473" TargetMode="External"/><Relationship Id="rId26" Type="http://schemas.openxmlformats.org/officeDocument/2006/relationships/hyperlink" Target="https://www.parlament.ch/de/ratsbetrieb/suche-curia-vista/geschaeft?AffairId=20183408" TargetMode="External"/><Relationship Id="rId231" Type="http://schemas.openxmlformats.org/officeDocument/2006/relationships/hyperlink" Target="https://www.parlament.ch/fr/ratsbetrieb/suche-curia-vista/geschaeft?AffairId=20160050" TargetMode="External"/><Relationship Id="rId252" Type="http://schemas.openxmlformats.org/officeDocument/2006/relationships/hyperlink" Target="https://www.parlament.ch/fr/ratsbetrieb/suche-curia-vista/geschaeft?AffairId=20190018" TargetMode="External"/><Relationship Id="rId273" Type="http://schemas.openxmlformats.org/officeDocument/2006/relationships/hyperlink" Target="https://www.parlament.ch/fr/ratsbetrieb/suche-curia-vista/geschaeft?AffairId=20183404" TargetMode="External"/><Relationship Id="rId294" Type="http://schemas.openxmlformats.org/officeDocument/2006/relationships/hyperlink" Target="https://www.parlament.ch/fr/ratsbetrieb/suche-curia-vista/geschaeft?AffairId=20160425" TargetMode="External"/><Relationship Id="rId308" Type="http://schemas.openxmlformats.org/officeDocument/2006/relationships/hyperlink" Target="https://www.parlament.ch/de/ratsbetrieb/suche-curia-vista/geschaeft?AffairId=20150321" TargetMode="External"/><Relationship Id="rId329" Type="http://schemas.openxmlformats.org/officeDocument/2006/relationships/footer" Target="footer1.xml"/><Relationship Id="rId47" Type="http://schemas.openxmlformats.org/officeDocument/2006/relationships/hyperlink" Target="https://www.parlament.ch/de/ratsbetrieb/suche-curia-vista/geschaeft?AffairId=20153733" TargetMode="External"/><Relationship Id="rId68" Type="http://schemas.openxmlformats.org/officeDocument/2006/relationships/hyperlink" Target="https://www.parlament.ch/de/ratsbetrieb/suche-curia-vista/geschaeft?AffairId=20183713" TargetMode="External"/><Relationship Id="rId89" Type="http://schemas.openxmlformats.org/officeDocument/2006/relationships/hyperlink" Target="https://www.parlament.ch/de/ratsbetrieb/suche-curia-vista/geschaeft?AffairId=20180066" TargetMode="External"/><Relationship Id="rId112" Type="http://schemas.openxmlformats.org/officeDocument/2006/relationships/hyperlink" Target="https://www.parlament.ch/it/ratsbetrieb/suche-curia-vista/geschaeft?AffairId=20163055" TargetMode="External"/><Relationship Id="rId133" Type="http://schemas.openxmlformats.org/officeDocument/2006/relationships/hyperlink" Target="https://www.parlament.ch/it/ratsbetrieb/suche-curia-vista/geschaeft?AffairId=20183235" TargetMode="External"/><Relationship Id="rId154" Type="http://schemas.openxmlformats.org/officeDocument/2006/relationships/hyperlink" Target="https://www.parlament.ch/it/ratsbetrieb/suche-curia-vista/geschaeft?AffairId=20180036" TargetMode="External"/><Relationship Id="rId175" Type="http://schemas.openxmlformats.org/officeDocument/2006/relationships/hyperlink" Target="https://www.parlament.ch/it/ratsbetrieb/suche-curia-vista/geschaeft?AffairId=20093719" TargetMode="External"/><Relationship Id="rId196" Type="http://schemas.openxmlformats.org/officeDocument/2006/relationships/hyperlink" Target="https://www.parlament.ch/it/ratsbetrieb/suche-curia-vista/geschaeft?AffairId=20180081" TargetMode="External"/><Relationship Id="rId200" Type="http://schemas.openxmlformats.org/officeDocument/2006/relationships/hyperlink" Target="https://www.parlament.ch/de/ratsbetrieb/suche-curia-vista/geschaeft?AffairId=20180408" TargetMode="External"/><Relationship Id="rId16" Type="http://schemas.openxmlformats.org/officeDocument/2006/relationships/hyperlink" Target="https://www.parlament.ch/it/ratsbetrieb/suche-curia-vista/geschaeft?AffairId=20180048" TargetMode="External"/><Relationship Id="rId221" Type="http://schemas.openxmlformats.org/officeDocument/2006/relationships/hyperlink" Target="https://www.parlament.ch/de/ratsbetrieb/suche-curia-vista/geschaeft?AffairId=20190203" TargetMode="External"/><Relationship Id="rId242" Type="http://schemas.openxmlformats.org/officeDocument/2006/relationships/hyperlink" Target="https://www.parlament.ch/de/ratsbetrieb/suche-curia-vista/geschaeft?AffairId=20180081" TargetMode="External"/><Relationship Id="rId263" Type="http://schemas.openxmlformats.org/officeDocument/2006/relationships/hyperlink" Target="https://www.parlament.ch/de/ratsbetrieb/suche-curia-vista/geschaeft?AffairId=20170317" TargetMode="External"/><Relationship Id="rId284" Type="http://schemas.openxmlformats.org/officeDocument/2006/relationships/hyperlink" Target="https://www.parlament.ch/de/ratsbetrieb/suche-curia-vista/geschaeft?AffairId=20193003" TargetMode="External"/><Relationship Id="rId319" Type="http://schemas.openxmlformats.org/officeDocument/2006/relationships/hyperlink" Target="https://www.parlament.ch/it/ratsbetrieb/suche-curia-vista/geschaeft?AffairId=20160432" TargetMode="External"/><Relationship Id="rId37" Type="http://schemas.openxmlformats.org/officeDocument/2006/relationships/hyperlink" Target="https://www.parlament.ch/it/ratsbetrieb/suche-curia-vista/geschaeft?AffairId=20183707" TargetMode="External"/><Relationship Id="rId58" Type="http://schemas.openxmlformats.org/officeDocument/2006/relationships/hyperlink" Target="https://www.parlament.ch/it/ratsbetrieb/suche-curia-vista/geschaeft?AffairId=20180081" TargetMode="External"/><Relationship Id="rId79" Type="http://schemas.openxmlformats.org/officeDocument/2006/relationships/hyperlink" Target="https://www.parlament.ch/it/ratsbetrieb/suche-curia-vista/geschaeft?AffairId=20180032" TargetMode="External"/><Relationship Id="rId102" Type="http://schemas.openxmlformats.org/officeDocument/2006/relationships/hyperlink" Target="https://www.parlament.ch/fr/ratsbetrieb/suche-curia-vista/geschaeft?AffairId=20180056" TargetMode="External"/><Relationship Id="rId123" Type="http://schemas.openxmlformats.org/officeDocument/2006/relationships/hyperlink" Target="https://www.parlament.ch/fr/ratsbetrieb/suche-curia-vista/geschaeft?AffairId=20180051" TargetMode="External"/><Relationship Id="rId144" Type="http://schemas.openxmlformats.org/officeDocument/2006/relationships/hyperlink" Target="https://www.parlament.ch/fr/ratsbetrieb/suche-curia-vista/geschaeft?AffairId=20183718" TargetMode="External"/><Relationship Id="rId330" Type="http://schemas.openxmlformats.org/officeDocument/2006/relationships/header" Target="header1.xml"/><Relationship Id="rId90" Type="http://schemas.openxmlformats.org/officeDocument/2006/relationships/hyperlink" Target="https://www.parlament.ch/fr/ratsbetrieb/suche-curia-vista/geschaeft?AffairId=20180066" TargetMode="External"/><Relationship Id="rId165" Type="http://schemas.openxmlformats.org/officeDocument/2006/relationships/hyperlink" Target="https://www.parlament.ch/fr/ratsbetrieb/suche-curia-vista/geschaeft?AffairId=20184096" TargetMode="External"/><Relationship Id="rId186" Type="http://schemas.openxmlformats.org/officeDocument/2006/relationships/hyperlink" Target="https://www.parlament.ch/fr/ratsbetrieb/suche-curia-vista/geschaeft?AffairId=20180083" TargetMode="External"/><Relationship Id="rId211" Type="http://schemas.openxmlformats.org/officeDocument/2006/relationships/hyperlink" Target="https://www.parlament.ch/it/ratsbetrieb/suche-curia-vista/geschaeft?AffairId=20170315" TargetMode="External"/><Relationship Id="rId232" Type="http://schemas.openxmlformats.org/officeDocument/2006/relationships/hyperlink" Target="https://www.parlament.ch/it/ratsbetrieb/suche-curia-vista/geschaeft?AffairId=20160050" TargetMode="External"/><Relationship Id="rId253" Type="http://schemas.openxmlformats.org/officeDocument/2006/relationships/hyperlink" Target="https://www.parlament.ch/it/ratsbetrieb/suche-curia-vista/geschaeft?AffairId=20190018" TargetMode="External"/><Relationship Id="rId274" Type="http://schemas.openxmlformats.org/officeDocument/2006/relationships/hyperlink" Target="https://www.parlament.ch/it/ratsbetrieb/suche-curia-vista/geschaeft?AffairId=20183404" TargetMode="External"/><Relationship Id="rId295" Type="http://schemas.openxmlformats.org/officeDocument/2006/relationships/hyperlink" Target="https://www.parlament.ch/it/ratsbetrieb/suche-curia-vista/geschaeft?AffairId=20160425" TargetMode="External"/><Relationship Id="rId309" Type="http://schemas.openxmlformats.org/officeDocument/2006/relationships/hyperlink" Target="https://www.parlament.ch/fr/ratsbetrieb/suche-curia-vista/geschaeft?AffairId=20150321" TargetMode="External"/><Relationship Id="rId27" Type="http://schemas.openxmlformats.org/officeDocument/2006/relationships/hyperlink" Target="https://www.parlament.ch/fr/ratsbetrieb/suche-curia-vista/geschaeft?AffairId=20183408" TargetMode="External"/><Relationship Id="rId48" Type="http://schemas.openxmlformats.org/officeDocument/2006/relationships/hyperlink" Target="https://www.parlament.ch/fr/ratsbetrieb/suche-curia-vista/geschaeft?AffairId=20153733" TargetMode="External"/><Relationship Id="rId69" Type="http://schemas.openxmlformats.org/officeDocument/2006/relationships/hyperlink" Target="https://www.parlament.ch/fr/ratsbetrieb/suche-curia-vista/geschaeft?AffairId=20183713" TargetMode="External"/><Relationship Id="rId113" Type="http://schemas.openxmlformats.org/officeDocument/2006/relationships/hyperlink" Target="https://www.parlament.ch/de/ratsbetrieb/suche-curia-vista/geschaeft?AffairId=20163399" TargetMode="External"/><Relationship Id="rId134" Type="http://schemas.openxmlformats.org/officeDocument/2006/relationships/hyperlink" Target="https://www.parlament.ch/de/ratsbetrieb/suche-curia-vista/geschaeft?AffairId=20183383" TargetMode="External"/><Relationship Id="rId320" Type="http://schemas.openxmlformats.org/officeDocument/2006/relationships/hyperlink" Target="https://www.parlament.ch/de/ratsbetrieb/suche-curia-vista/geschaeft?AffairId=20130426" TargetMode="External"/><Relationship Id="rId80" Type="http://schemas.openxmlformats.org/officeDocument/2006/relationships/hyperlink" Target="https://www.parlament.ch/de/ratsbetrieb/suche-curia-vista/geschaeft?AffairId=20184090" TargetMode="External"/><Relationship Id="rId155" Type="http://schemas.openxmlformats.org/officeDocument/2006/relationships/hyperlink" Target="https://www.parlament.ch/de/ratsbetrieb/suche-curia-vista/geschaeft?AffairId=20180081" TargetMode="External"/><Relationship Id="rId176" Type="http://schemas.openxmlformats.org/officeDocument/2006/relationships/hyperlink" Target="https://www.parlament.ch/de/ratsbetrieb/suche-curia-vista/geschaeft?AffairId=20180067" TargetMode="External"/><Relationship Id="rId197" Type="http://schemas.openxmlformats.org/officeDocument/2006/relationships/hyperlink" Target="https://www.parlament.ch/de/ratsbetrieb/suche-curia-vista/geschaeft?AffairId=20180037" TargetMode="External"/><Relationship Id="rId201" Type="http://schemas.openxmlformats.org/officeDocument/2006/relationships/hyperlink" Target="https://www.parlament.ch/fr/ratsbetrieb/suche-curia-vista/geschaeft?AffairId=20180408" TargetMode="External"/><Relationship Id="rId222" Type="http://schemas.openxmlformats.org/officeDocument/2006/relationships/hyperlink" Target="https://www.parlament.ch/fr/ratsbetrieb/suche-curia-vista/geschaeft?AffairId=20190203" TargetMode="External"/><Relationship Id="rId243" Type="http://schemas.openxmlformats.org/officeDocument/2006/relationships/hyperlink" Target="https://www.parlament.ch/fr/ratsbetrieb/suche-curia-vista/geschaeft?AffairId=20180081" TargetMode="External"/><Relationship Id="rId264" Type="http://schemas.openxmlformats.org/officeDocument/2006/relationships/hyperlink" Target="https://www.parlament.ch/fr/ratsbetrieb/suche-curia-vista/geschaeft?AffairId=20170317" TargetMode="External"/><Relationship Id="rId285" Type="http://schemas.openxmlformats.org/officeDocument/2006/relationships/hyperlink" Target="https://www.parlament.ch/fr/ratsbetrieb/suche-curia-vista/geschaeft?AffairId=20193003" TargetMode="External"/><Relationship Id="rId17" Type="http://schemas.openxmlformats.org/officeDocument/2006/relationships/hyperlink" Target="https://www.parlament.ch/de/ratsbetrieb/suche-curia-vista/geschaeft?AffairId=20180058" TargetMode="External"/><Relationship Id="rId38" Type="http://schemas.openxmlformats.org/officeDocument/2006/relationships/hyperlink" Target="https://www.parlament.ch/de/ratsbetrieb/suche-curia-vista/geschaeft?AffairId=20184100" TargetMode="External"/><Relationship Id="rId59" Type="http://schemas.openxmlformats.org/officeDocument/2006/relationships/hyperlink" Target="https://www.parlament.ch/de/ratsbetrieb/suche-curia-vista/geschaeft?AffairId=20170022" TargetMode="External"/><Relationship Id="rId103" Type="http://schemas.openxmlformats.org/officeDocument/2006/relationships/hyperlink" Target="https://www.parlament.ch/it/ratsbetrieb/suche-curia-vista/geschaeft?AffairId=20180056" TargetMode="External"/><Relationship Id="rId124" Type="http://schemas.openxmlformats.org/officeDocument/2006/relationships/hyperlink" Target="https://www.parlament.ch/it/ratsbetrieb/suche-curia-vista/geschaeft?AffairId=20180051" TargetMode="External"/><Relationship Id="rId310" Type="http://schemas.openxmlformats.org/officeDocument/2006/relationships/hyperlink" Target="https://www.parlament.ch/it/ratsbetrieb/suche-curia-vista/geschaeft?AffairId=20150321" TargetMode="External"/><Relationship Id="rId70" Type="http://schemas.openxmlformats.org/officeDocument/2006/relationships/hyperlink" Target="https://www.parlament.ch/it/ratsbetrieb/suche-curia-vista/geschaeft?AffairId=20183713" TargetMode="External"/><Relationship Id="rId91" Type="http://schemas.openxmlformats.org/officeDocument/2006/relationships/hyperlink" Target="https://www.parlament.ch/it/ratsbetrieb/suche-curia-vista/geschaeft?AffairId=20180066" TargetMode="External"/><Relationship Id="rId145" Type="http://schemas.openxmlformats.org/officeDocument/2006/relationships/hyperlink" Target="https://www.parlament.ch/it/ratsbetrieb/suche-curia-vista/geschaeft?AffairId=20183718" TargetMode="External"/><Relationship Id="rId166" Type="http://schemas.openxmlformats.org/officeDocument/2006/relationships/hyperlink" Target="https://www.parlament.ch/it/ratsbetrieb/suche-curia-vista/geschaeft?AffairId=20184096" TargetMode="External"/><Relationship Id="rId187" Type="http://schemas.openxmlformats.org/officeDocument/2006/relationships/hyperlink" Target="https://www.parlament.ch/it/ratsbetrieb/suche-curia-vista/geschaeft?AffairId=20180083" TargetMode="External"/><Relationship Id="rId331" Type="http://schemas.openxmlformats.org/officeDocument/2006/relationships/fontTable" Target="fontTable.xml"/><Relationship Id="rId1" Type="http://schemas.openxmlformats.org/officeDocument/2006/relationships/customXml" Target="../customXml/item1.xml"/><Relationship Id="rId212" Type="http://schemas.openxmlformats.org/officeDocument/2006/relationships/hyperlink" Target="https://www.parlament.ch/de/ratsbetrieb/suche-curia-vista/geschaeft?AffairId=20190207" TargetMode="External"/><Relationship Id="rId233" Type="http://schemas.openxmlformats.org/officeDocument/2006/relationships/hyperlink" Target="https://www.parlament.ch/de/ratsbetrieb/suche-curia-vista/geschaeft?AffairId=20180049" TargetMode="External"/><Relationship Id="rId254" Type="http://schemas.openxmlformats.org/officeDocument/2006/relationships/hyperlink" Target="https://www.parlament.ch/de/ratsbetrieb/suche-curia-vista/geschaeft?AffairId=20190008" TargetMode="External"/><Relationship Id="rId28" Type="http://schemas.openxmlformats.org/officeDocument/2006/relationships/hyperlink" Target="https://www.parlament.ch/it/ratsbetrieb/suche-curia-vista/geschaeft?AffairId=20183408" TargetMode="External"/><Relationship Id="rId49" Type="http://schemas.openxmlformats.org/officeDocument/2006/relationships/hyperlink" Target="https://www.parlament.ch/it/ratsbetrieb/suche-curia-vista/geschaeft?AffairId=20153733" TargetMode="External"/><Relationship Id="rId114" Type="http://schemas.openxmlformats.org/officeDocument/2006/relationships/hyperlink" Target="https://www.parlament.ch/fr/ratsbetrieb/suche-curia-vista/geschaeft?AffairId=20163399" TargetMode="External"/><Relationship Id="rId275" Type="http://schemas.openxmlformats.org/officeDocument/2006/relationships/hyperlink" Target="https://www.parlament.ch/de/ratsbetrieb/suche-curia-vista/geschaeft?AffairId=20183407" TargetMode="External"/><Relationship Id="rId296" Type="http://schemas.openxmlformats.org/officeDocument/2006/relationships/hyperlink" Target="https://www.parlament.ch/de/ratsbetrieb/suche-curia-vista/geschaeft?AffairId=20160426" TargetMode="External"/><Relationship Id="rId300" Type="http://schemas.openxmlformats.org/officeDocument/2006/relationships/hyperlink" Target="https://www.parlament.ch/fr/ratsbetrieb/suche-curia-vista/geschaeft?AffairId=20180080" TargetMode="External"/><Relationship Id="rId60" Type="http://schemas.openxmlformats.org/officeDocument/2006/relationships/hyperlink" Target="https://www.parlament.ch/fr/ratsbetrieb/suche-curia-vista/geschaeft?AffairId=20170022" TargetMode="External"/><Relationship Id="rId81" Type="http://schemas.openxmlformats.org/officeDocument/2006/relationships/hyperlink" Target="https://www.parlament.ch/fr/ratsbetrieb/suche-curia-vista/geschaeft?AffairId=20184090" TargetMode="External"/><Relationship Id="rId135" Type="http://schemas.openxmlformats.org/officeDocument/2006/relationships/hyperlink" Target="https://www.parlament.ch/fr/ratsbetrieb/suche-curia-vista/geschaeft?AffairId=20183383" TargetMode="External"/><Relationship Id="rId156" Type="http://schemas.openxmlformats.org/officeDocument/2006/relationships/hyperlink" Target="https://www.parlament.ch/fr/ratsbetrieb/suche-curia-vista/geschaeft?AffairId=20180081" TargetMode="External"/><Relationship Id="rId177" Type="http://schemas.openxmlformats.org/officeDocument/2006/relationships/hyperlink" Target="https://www.parlament.ch/fr/ratsbetrieb/suche-curia-vista/geschaeft?AffairId=20180067" TargetMode="External"/><Relationship Id="rId198" Type="http://schemas.openxmlformats.org/officeDocument/2006/relationships/hyperlink" Target="https://www.parlament.ch/fr/ratsbetrieb/suche-curia-vista/geschaeft?AffairId=20180037" TargetMode="External"/><Relationship Id="rId321" Type="http://schemas.openxmlformats.org/officeDocument/2006/relationships/hyperlink" Target="https://www.parlament.ch/fr/ratsbetrieb/suche-curia-vista/geschaeft?AffairId=20130426" TargetMode="External"/><Relationship Id="rId202" Type="http://schemas.openxmlformats.org/officeDocument/2006/relationships/hyperlink" Target="https://www.parlament.ch/it/ratsbetrieb/suche-curia-vista/geschaeft?AffairId=20180408" TargetMode="External"/><Relationship Id="rId223" Type="http://schemas.openxmlformats.org/officeDocument/2006/relationships/hyperlink" Target="https://www.parlament.ch/it/ratsbetrieb/suche-curia-vista/geschaeft?AffairId=20190203" TargetMode="External"/><Relationship Id="rId244" Type="http://schemas.openxmlformats.org/officeDocument/2006/relationships/hyperlink" Target="https://www.parlament.ch/it/ratsbetrieb/suche-curia-vista/geschaeft?AffairId=20180081" TargetMode="External"/><Relationship Id="rId18" Type="http://schemas.openxmlformats.org/officeDocument/2006/relationships/hyperlink" Target="https://www.parlament.ch/fr/ratsbetrieb/suche-curia-vista/geschaeft?AffairId=20180058" TargetMode="External"/><Relationship Id="rId39" Type="http://schemas.openxmlformats.org/officeDocument/2006/relationships/hyperlink" Target="https://www.parlament.ch/fr/ratsbetrieb/suche-curia-vista/geschaeft?AffairId=20184100" TargetMode="External"/><Relationship Id="rId265" Type="http://schemas.openxmlformats.org/officeDocument/2006/relationships/hyperlink" Target="https://www.parlament.ch/it/ratsbetrieb/suche-curia-vista/geschaeft?AffairId=20170317" TargetMode="External"/><Relationship Id="rId286" Type="http://schemas.openxmlformats.org/officeDocument/2006/relationships/hyperlink" Target="https://www.parlament.ch/it/ratsbetrieb/suche-curia-vista/geschaeft?AffairId=20193003" TargetMode="External"/><Relationship Id="rId50" Type="http://schemas.openxmlformats.org/officeDocument/2006/relationships/hyperlink" Target="https://www.parlament.ch/de/ratsbetrieb/suche-curia-vista/geschaeft?AffairId=20160065" TargetMode="External"/><Relationship Id="rId104" Type="http://schemas.openxmlformats.org/officeDocument/2006/relationships/hyperlink" Target="https://www.parlament.ch/de/ratsbetrieb/suche-curia-vista/geschaeft?AffairId=20180050" TargetMode="External"/><Relationship Id="rId125" Type="http://schemas.openxmlformats.org/officeDocument/2006/relationships/hyperlink" Target="https://www.parlament.ch/de/ratsbetrieb/suche-curia-vista/geschaeft?AffairId=20180063" TargetMode="External"/><Relationship Id="rId146" Type="http://schemas.openxmlformats.org/officeDocument/2006/relationships/hyperlink" Target="https://www.parlament.ch/de/ratsbetrieb/suche-curia-vista/geschaeft?AffairId=20184089" TargetMode="External"/><Relationship Id="rId167" Type="http://schemas.openxmlformats.org/officeDocument/2006/relationships/hyperlink" Target="https://www.parlament.ch/de/ratsbetrieb/suche-curia-vista/geschaeft?AffairId=20184098" TargetMode="External"/><Relationship Id="rId188" Type="http://schemas.openxmlformats.org/officeDocument/2006/relationships/hyperlink" Target="https://www.parlament.ch/de/ratsbetrieb/suche-curia-vista/geschaeft?AffairId=20180084" TargetMode="External"/><Relationship Id="rId311" Type="http://schemas.openxmlformats.org/officeDocument/2006/relationships/hyperlink" Target="https://www.parlament.ch/de/ratsbetrieb/suche-curia-vista/geschaeft?AffairId=20150455" TargetMode="External"/><Relationship Id="rId332" Type="http://schemas.openxmlformats.org/officeDocument/2006/relationships/theme" Target="theme/theme1.xml"/><Relationship Id="rId71" Type="http://schemas.openxmlformats.org/officeDocument/2006/relationships/hyperlink" Target="https://www.parlament.ch/de/ratsbetrieb/suche-curia-vista/geschaeft?AffairId=20170019" TargetMode="External"/><Relationship Id="rId92" Type="http://schemas.openxmlformats.org/officeDocument/2006/relationships/hyperlink" Target="https://www.parlament.ch/de/ratsbetrieb/suche-curia-vista/geschaeft?AffairId=20180401" TargetMode="External"/><Relationship Id="rId213" Type="http://schemas.openxmlformats.org/officeDocument/2006/relationships/hyperlink" Target="https://www.parlament.ch/fr/ratsbetrieb/suche-curia-vista/geschaeft?AffairId=20190207" TargetMode="External"/><Relationship Id="rId234" Type="http://schemas.openxmlformats.org/officeDocument/2006/relationships/hyperlink" Target="https://www.parlament.ch/fr/ratsbetrieb/suche-curia-vista/geschaeft?AffairId=20180049" TargetMode="External"/><Relationship Id="rId2" Type="http://schemas.openxmlformats.org/officeDocument/2006/relationships/customXml" Target="../customXml/item2.xml"/><Relationship Id="rId29" Type="http://schemas.openxmlformats.org/officeDocument/2006/relationships/hyperlink" Target="https://www.parlament.ch/de/ratsbetrieb/suche-curia-vista/geschaeft?AffairId=20183409" TargetMode="External"/><Relationship Id="rId255" Type="http://schemas.openxmlformats.org/officeDocument/2006/relationships/hyperlink" Target="https://www.parlament.ch/fr/ratsbetrieb/suche-curia-vista/geschaeft?AffairId=20190008" TargetMode="External"/><Relationship Id="rId276" Type="http://schemas.openxmlformats.org/officeDocument/2006/relationships/hyperlink" Target="https://www.parlament.ch/fr/ratsbetrieb/suche-curia-vista/geschaeft?AffairId=20183407" TargetMode="External"/><Relationship Id="rId297" Type="http://schemas.openxmlformats.org/officeDocument/2006/relationships/hyperlink" Target="https://www.parlament.ch/fr/ratsbetrieb/suche-curia-vista/geschaeft?AffairId=20160426" TargetMode="External"/><Relationship Id="rId40" Type="http://schemas.openxmlformats.org/officeDocument/2006/relationships/hyperlink" Target="https://www.parlament.ch/it/ratsbetrieb/suche-curia-vista/geschaeft?AffairId=20184100" TargetMode="External"/><Relationship Id="rId115" Type="http://schemas.openxmlformats.org/officeDocument/2006/relationships/hyperlink" Target="https://www.parlament.ch/it/ratsbetrieb/suche-curia-vista/geschaeft?AffairId=20163399" TargetMode="External"/><Relationship Id="rId136" Type="http://schemas.openxmlformats.org/officeDocument/2006/relationships/hyperlink" Target="https://www.parlament.ch/it/ratsbetrieb/suche-curia-vista/geschaeft?AffairId=20183383" TargetMode="External"/><Relationship Id="rId157" Type="http://schemas.openxmlformats.org/officeDocument/2006/relationships/hyperlink" Target="https://www.parlament.ch/it/ratsbetrieb/suche-curia-vista/geschaeft?AffairId=20180081" TargetMode="External"/><Relationship Id="rId178" Type="http://schemas.openxmlformats.org/officeDocument/2006/relationships/hyperlink" Target="https://www.parlament.ch/it/ratsbetrieb/suche-curia-vista/geschaeft?AffairId=20180067" TargetMode="External"/><Relationship Id="rId301" Type="http://schemas.openxmlformats.org/officeDocument/2006/relationships/hyperlink" Target="https://www.parlament.ch/it/ratsbetrieb/suche-curia-vista/geschaeft?AffairId=20180080" TargetMode="External"/><Relationship Id="rId322" Type="http://schemas.openxmlformats.org/officeDocument/2006/relationships/hyperlink" Target="https://www.parlament.ch/it/ratsbetrieb/suche-curia-vista/geschaeft?AffairId=20130426" TargetMode="External"/><Relationship Id="rId61" Type="http://schemas.openxmlformats.org/officeDocument/2006/relationships/hyperlink" Target="https://www.parlament.ch/it/ratsbetrieb/suche-curia-vista/geschaeft?AffairId=20170022" TargetMode="External"/><Relationship Id="rId82" Type="http://schemas.openxmlformats.org/officeDocument/2006/relationships/hyperlink" Target="https://www.parlament.ch/it/ratsbetrieb/suche-curia-vista/geschaeft?AffairId=20184090" TargetMode="External"/><Relationship Id="rId199" Type="http://schemas.openxmlformats.org/officeDocument/2006/relationships/hyperlink" Target="https://www.parlament.ch/it/ratsbetrieb/suche-curia-vista/geschaeft?AffairId=20180037" TargetMode="External"/><Relationship Id="rId203" Type="http://schemas.openxmlformats.org/officeDocument/2006/relationships/hyperlink" Target="https://www.parlament.ch/de/ratsbetrieb/suche-curia-vista/geschaeft?AffairId=20190004" TargetMode="External"/><Relationship Id="rId19" Type="http://schemas.openxmlformats.org/officeDocument/2006/relationships/hyperlink" Target="https://www.parlament.ch/it/ratsbetrieb/suche-curia-vista/geschaeft?AffairId=20180058" TargetMode="External"/><Relationship Id="rId224" Type="http://schemas.openxmlformats.org/officeDocument/2006/relationships/hyperlink" Target="https://www.parlament.ch/de/ratsbetrieb/suche-curia-vista/geschaeft?AffairId=20190202" TargetMode="External"/><Relationship Id="rId245" Type="http://schemas.openxmlformats.org/officeDocument/2006/relationships/hyperlink" Target="https://www.parlament.ch/de/ratsbetrieb/suche-curia-vista/geschaeft?AffairId=20180066" TargetMode="External"/><Relationship Id="rId266" Type="http://schemas.openxmlformats.org/officeDocument/2006/relationships/hyperlink" Target="https://www.parlament.ch/de/ratsbetrieb/suche-curia-vista/geschaeft?AffairId=20180303" TargetMode="External"/><Relationship Id="rId287" Type="http://schemas.openxmlformats.org/officeDocument/2006/relationships/hyperlink" Target="https://www.parlament.ch/de/ratsbetrieb/suche-curia-vista/geschaeft?AffairId=20180074" TargetMode="External"/><Relationship Id="rId30" Type="http://schemas.openxmlformats.org/officeDocument/2006/relationships/hyperlink" Target="https://www.parlament.ch/fr/ratsbetrieb/suche-curia-vista/geschaeft?AffairId=20183409" TargetMode="External"/><Relationship Id="rId105" Type="http://schemas.openxmlformats.org/officeDocument/2006/relationships/hyperlink" Target="https://www.parlament.ch/fr/ratsbetrieb/suche-curia-vista/geschaeft?AffairId=20180050" TargetMode="External"/><Relationship Id="rId126" Type="http://schemas.openxmlformats.org/officeDocument/2006/relationships/hyperlink" Target="https://www.parlament.ch/fr/ratsbetrieb/suche-curia-vista/geschaeft?AffairId=20180063" TargetMode="External"/><Relationship Id="rId147" Type="http://schemas.openxmlformats.org/officeDocument/2006/relationships/hyperlink" Target="https://www.parlament.ch/fr/ratsbetrieb/suche-curia-vista/geschaeft?AffairId=20184089" TargetMode="External"/><Relationship Id="rId168" Type="http://schemas.openxmlformats.org/officeDocument/2006/relationships/hyperlink" Target="https://www.parlament.ch/fr/ratsbetrieb/suche-curia-vista/geschaeft?AffairId=20184098" TargetMode="External"/><Relationship Id="rId312" Type="http://schemas.openxmlformats.org/officeDocument/2006/relationships/hyperlink" Target="https://www.parlament.ch/fr/ratsbetrieb/suche-curia-vista/geschaeft?AffairId=2015045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Sinh" typeface="Iskoola Pota"/>
        <a:font script="Orya" typeface="Kalinga"/>
        <a:font script="Guru" typeface="Raavi"/>
        <a:font script="Taml" typeface="Latha"/>
        <a:font script="Mlym" typeface="Kartika"/>
        <a:font script="Thai" typeface="Angsana New"/>
        <a:font script="Hang" typeface="맑은 고딕"/>
        <a:font script="Deva" typeface="Mangal"/>
        <a:font script="Khmr" typeface="MoolBoran"/>
        <a:font script="Viet" typeface="Times New Roman"/>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ゴシック"/>
        <a:font script="Arab" typeface="Times New Roman"/>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Times New Roman"/>
      </a:majorFont>
      <a:minorFont>
        <a:latin typeface="Calibri"/>
        <a:ea typeface=""/>
        <a:cs typeface=""/>
        <a:font script="Sinh" typeface="Iskoola Pota"/>
        <a:font script="Orya" typeface="Kalinga"/>
        <a:font script="Guru" typeface="Raavi"/>
        <a:font script="Taml" typeface="Latha"/>
        <a:font script="Mlym" typeface="Kartika"/>
        <a:font script="Thai" typeface="Cordia New"/>
        <a:font script="Hang" typeface="맑은 고딕"/>
        <a:font script="Deva" typeface="Mangal"/>
        <a:font script="Khmr" typeface="DaunPenh"/>
        <a:font script="Viet" typeface="Arial"/>
        <a:font script="Geor" typeface="Sylfaen"/>
        <a:font script="Ethi" typeface="Nyala"/>
        <a:font script="Tibt" typeface="Microsoft Himalaya"/>
        <a:font script="Cher" typeface="Plantagenet Cherokee"/>
        <a:font script="Mong" typeface="Mongolian Baiti"/>
        <a:font script="Laoo" typeface="DokChampa"/>
        <a:font script="Hant" typeface="新細明體"/>
        <a:font script="Uigh" typeface="Microsoft Uighur"/>
        <a:font script="Jpan" typeface="ＭＳ 明朝"/>
        <a:font script="Arab" typeface="Arial"/>
        <a:font script="Yiii" typeface="Microsoft Yi Baiti"/>
        <a:font script="Telu" typeface="Gautami"/>
        <a:font script="Beng" typeface="Vrinda"/>
        <a:font script="Hans" typeface="宋体"/>
        <a:font script="Syrc" typeface="Estrangelo Edessa"/>
        <a:font script="Thaa" typeface="MV Boli"/>
        <a:font script="Cans" typeface="Euphemia"/>
        <a:font script="Knda" typeface="Tunga"/>
        <a:font script="Gujr" typeface="Shruti"/>
        <a:font script="Hebr" typeface="Arial"/>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arlDocEparl" ma:contentTypeID="0x0101006F7700D8DF1953488F58F32AB4E7CBB30100C4F9D2E8E0AD4A48BEB61CAB0031F100" ma:contentTypeVersion="4" ma:contentTypeDescription="Create a new document." ma:contentTypeScope="" ma:versionID="129f8cdf044a8aedd5e75b3dba553e3e">
  <xsd:schema xmlns:xsd="http://www.w3.org/2001/XMLSchema" xmlns:xs="http://www.w3.org/2001/XMLSchema" xmlns:p="http://schemas.microsoft.com/office/2006/metadata/properties" xmlns:ns2="673932bc-7c50-4e93-afe1-7c692330eb19" targetNamespace="http://schemas.microsoft.com/office/2006/metadata/properties" ma:root="true" ma:fieldsID="fd0ecb60d85a8bea06edab0a0aedd2eb" ns2:_="">
    <xsd:import namespace="673932bc-7c50-4e93-afe1-7c692330eb19"/>
    <xsd:element name="properties">
      <xsd:complexType>
        <xsd:sequence>
          <xsd:element name="documentManagement">
            <xsd:complexType>
              <xsd:all>
                <xsd:element ref="ns2:Teildossier" minOccurs="0"/>
                <xsd:element ref="ns2:Dokumentendatum"/>
                <xsd:element ref="ns2:Dokumententyp"/>
                <xsd:element ref="ns2:Autor"/>
                <xsd:element ref="ns2:Aktenzeichen" minOccurs="0"/>
                <xsd:element ref="ns2:e-pa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932bc-7c50-4e93-afe1-7c692330eb19" elementFormDefault="qualified">
    <xsd:import namespace="http://schemas.microsoft.com/office/2006/documentManagement/types"/>
    <xsd:import namespace="http://schemas.microsoft.com/office/infopath/2007/PartnerControls"/>
    <xsd:element name="Teildossier" ma:index="8" nillable="true" ma:displayName="Teildossier--Sous-dossier" ma:internalName="Teildossier" ma:readOnly="false">
      <xsd:simpleType>
        <xsd:restriction base="dms:Text"/>
      </xsd:simpleType>
    </xsd:element>
    <xsd:element name="Dokumentendatum" ma:index="9" ma:displayName="Dok.datum--Date du doc." ma:default="[today]" ma:format="DateOnly" ma:internalName="Dokumentendatum" ma:readOnly="false">
      <xsd:simpleType>
        <xsd:restriction base="dms:DateTime"/>
      </xsd:simpleType>
    </xsd:element>
    <xsd:element name="Dokumententyp" ma:index="10" ma:displayName="Dokumententyp--Type de document" ma:format="Dropdown" ma:internalName="Dokumententyp" ma:readOnly="false">
      <xsd:simpleType>
        <xsd:restriction base="dms:Choice">
          <xsd:enumeration value="Sitzungseinladung--Invitation séance"/>
          <xsd:enumeration value="Protokoll--Procès-verbal"/>
          <xsd:enumeration value="Korrespondenz--Correspondance"/>
          <xsd:enumeration value="Medienmitteilung--Communiqué de presse"/>
          <xsd:enumeration value="Drehbuch--Scénario"/>
          <xsd:enumeration value="Unterlagen der Bundesverwaltung--Documents émanant de l'admin. fédérale"/>
          <xsd:enumeration value="Unterlagen Dritter--Documents émanant de tiers"/>
          <xsd:enumeration value="Unterlagen der PVK--Documents émanant du CPA"/>
          <xsd:enumeration value="Bericht--Rapport"/>
          <xsd:enumeration value="Arbeitspapier--Document de travail"/>
          <xsd:enumeration value="Dokumentation--Documentation"/>
          <xsd:enumeration value="Dokumentationsverzeichnis--Liste de documents"/>
          <xsd:enumeration value="Antrag--Proposition"/>
          <xsd:enumeration value="Fahne--Dépliant"/>
          <xsd:enumeration value="Vorstoss--Intervention"/>
          <xsd:enumeration value="Fragen, Antworten--Questions, réponses"/>
          <xsd:enumeration value="Stellungnahme--Prise de position"/>
          <xsd:enumeration value="Empfehlung--Recommandation"/>
          <xsd:enumeration value="Präsentation--Présentation"/>
          <xsd:enumeration value="Publikation--Publication"/>
          <xsd:enumeration value="Vertrag--Contrat"/>
          <xsd:enumeration value="Bestellung--Commande"/>
          <xsd:enumeration value="Auftrag--Mandat"/>
          <xsd:enumeration value="Offerte--Soumission"/>
          <xsd:enumeration value="Planung--Planification"/>
          <xsd:enumeration value="Programm--Programme"/>
          <xsd:enumeration value="Botschaft--Message"/>
          <xsd:enumeration value="Rede--Discours"/>
          <xsd:enumeration value="Weisungen--Instructions"/>
          <xsd:enumeration value="Rechnung--Facture"/>
          <xsd:enumeration value="Baupläne--Plans constructions et aménagement"/>
          <xsd:enumeration value="Presseschau--Revue de presse"/>
          <xsd:enumeration value="Tagesordnung--Ordre du jour"/>
          <xsd:enumeration value="Fragestunde--Heure des questions"/>
          <xsd:enumeration value="Rednerliste--Liste des orateurs"/>
          <xsd:enumeration value="Schlussabstimmungstext--Texte pour le vote final"/>
          <xsd:enumeration value="Bericht in Erfüllung des Vorstosses--Rapport en réponse à l'intervention"/>
          <xsd:enumeration value="Vorabpublikation--Prépublication"/>
          <xsd:enumeration value="Vorabpublikation Pa.Iv.--Prépublication iv.pa."/>
          <xsd:enumeration value="Parl. Vorstösse--Interventions parlementaires"/>
          <xsd:enumeration value="Eingereichte Vorstösse--Interventions déposées"/>
        </xsd:restriction>
      </xsd:simpleType>
    </xsd:element>
    <xsd:element name="Autor" ma:index="11" ma:displayName="AutorIn--Auteur" ma:internalName="Autor" ma:readOnly="false">
      <xsd:simpleType>
        <xsd:restriction base="dms:Text"/>
      </xsd:simpleType>
    </xsd:element>
    <xsd:element name="Aktenzeichen" ma:index="12" nillable="true" ma:displayName="Aktenzeichen--Référence" ma:internalName="Aktenzeichen" ma:readOnly="false">
      <xsd:simpleType>
        <xsd:restriction base="dms:Text"/>
      </xsd:simpleType>
    </xsd:element>
    <xsd:element name="e-parl" ma:index="13" nillable="true" ma:displayName="e-parl" ma:internalName="e_x002d_parl" ma:readOnly="fals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Dokumententitel--Titre du documen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ktenzeichen xmlns="673932bc-7c50-4e93-afe1-7c692330eb19">203/2019 I/Programme--Programmes</Aktenzeichen>
    <Teildossier xmlns="673932bc-7c50-4e93-afe1-7c692330eb19">2019 I N</Teildossier>
    <e-parl xmlns="673932bc-7c50-4e93-afe1-7c692330eb19">true</e-parl>
    <Autor xmlns="673932bc-7c50-4e93-afe1-7c692330eb19">Kohler Laetitia</Autor>
    <Dokumentendatum xmlns="673932bc-7c50-4e93-afe1-7c692330eb19">2019-03-20T23:00:00+00:00</Dokumentendatum>
    <Dokumententyp xmlns="673932bc-7c50-4e93-afe1-7c692330eb19">Programm--Programme</Dokumententyp>
  </documentManagement>
</p:properties>
</file>

<file path=customXml/item4.xml><?xml version="1.0" encoding="utf-8"?>
<?mso-contentType ?>
<spe:Receivers xmlns:spe="http://schemas.microsoft.com/sharepoint/events">
  <Receiver>
    <Name>e-parl Publishing - ItemAdding</Name>
    <Synchronization>Synchronous</Synchronization>
    <Type>1</Type>
    <SequenceNumber>12101</SequenceNumber>
    <Url/>
    <Assembly>Parl.Dms.2013.Core, Version=1.0.0.0, Culture=neutral, PublicKeyToken=ffce76bc17c21d60</Assembly>
    <Class>Parl.Dms.Core.eparl.ContentTypeEventReceiver</Class>
    <Data/>
    <Filter/>
  </Receiver>
  <Receiver>
    <Name>e-parl Publishing - ItemUpdating</Name>
    <Synchronization>Synchronous</Synchronization>
    <Type>2</Type>
    <SequenceNumber>12102</SequenceNumber>
    <Url/>
    <Assembly>Parl.Dms.2013.Core, Version=1.0.0.0, Culture=neutral, PublicKeyToken=ffce76bc17c21d60</Assembly>
    <Class>Parl.Dms.Core.eparl.ContentTypeEventReceiver</Class>
    <Data/>
    <Filter/>
  </Receiver>
  <Receiver>
    <Name>e-parl Publishing - ItemDeleting</Name>
    <Synchronization>Synchronous</Synchronization>
    <Type>3</Type>
    <SequenceNumber>12103</SequenceNumber>
    <Url/>
    <Assembly>Parl.Dms.2013.Core, Version=1.0.0.0, Culture=neutral, PublicKeyToken=ffce76bc17c21d60</Assembly>
    <Class>Parl.Dms.Core.eparl.ContentTypeEventReceiver</Class>
    <Data/>
    <Filter/>
  </Receiver>
  <Receiver>
    <Name>e-parl Publishing - ItemFileMoving</Name>
    <Synchronization>Synchronous</Synchronization>
    <Type>9</Type>
    <SequenceNumber>12104</SequenceNumber>
    <Url/>
    <Assembly>Parl.Dms.2013.Core, Version=1.0.0.0, Culture=neutral, PublicKeyToken=ffce76bc17c21d60</Assembly>
    <Class>Parl.Dms.Core.eparl.ContentTypeEventReceiver</Class>
    <Data/>
    <Filter/>
  </Receiver>
  <Receiver>
    <Name>e-parl Publishing - ItemCheckingOut</Name>
    <Synchronization>Synchronous</Synchronization>
    <Type>5</Type>
    <SequenceNumber>12105</SequenceNumber>
    <Url/>
    <Assembly>Parl.Dms.2013.Core, Version=1.0.0.0, Culture=neutral, PublicKeyToken=ffce76bc17c21d60</Assembly>
    <Class>Parl.Dms.Core.eparl.ContentTypeEventReceiver</Class>
    <Data/>
    <Filter/>
  </Receiver>
  <Receiver>
    <Name>e-parl Publishing - ItemAdded</Name>
    <Synchronization>Asynchronous</Synchronization>
    <Type>10001</Type>
    <SequenceNumber>12106</SequenceNumber>
    <Url/>
    <Assembly>Parl.Dms.2013.Core, Version=1.0.0.0, Culture=neutral, PublicKeyToken=ffce76bc17c21d60</Assembly>
    <Class>Parl.Dms.Core.eparl.ContentTypeEventReceiver</Class>
    <Data/>
    <Filter/>
  </Receiver>
  <Receiver>
    <Name>e-parl Publishing - ItemUpdated</Name>
    <Synchronization>Asynchronous</Synchronization>
    <Type>10002</Type>
    <SequenceNumber>12107</SequenceNumber>
    <Url/>
    <Assembly>Parl.Dms.2013.Core, Version=1.0.0.0, Culture=neutral, PublicKeyToken=ffce76bc17c21d60</Assembly>
    <Class>Parl.Dms.Core.eparl.ContentTypeEventReceiver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0AE22F-D7DE-4A2F-A7C6-63A7591E8C7F}">
  <ds:schemaRefs>
    <ds:schemaRef ds:uri="http://schemas.microsoft.com/sharepoint/v3/contenttype/forms"/>
  </ds:schemaRefs>
</ds:datastoreItem>
</file>

<file path=customXml/itemProps2.xml><?xml version="1.0" encoding="utf-8"?>
<ds:datastoreItem xmlns:ds="http://schemas.openxmlformats.org/officeDocument/2006/customXml" ds:itemID="{5B817AE0-8D4A-47D7-A865-C1F96ADA9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932bc-7c50-4e93-afe1-7c692330e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C2C13E-75B7-475C-8BD1-C60DE036885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73932bc-7c50-4e93-afe1-7c692330eb19"/>
    <ds:schemaRef ds:uri="http://www.w3.org/XML/1998/namespace"/>
    <ds:schemaRef ds:uri="http://purl.org/dc/dcmitype/"/>
  </ds:schemaRefs>
</ds:datastoreItem>
</file>

<file path=customXml/itemProps4.xml><?xml version="1.0" encoding="utf-8"?>
<ds:datastoreItem xmlns:ds="http://schemas.openxmlformats.org/officeDocument/2006/customXml" ds:itemID="{5619862E-2766-4512-8C6A-0434CDA0618E}">
  <ds:schemaRefs>
    <ds:schemaRef ds:uri="http://schemas.microsoft.com/sharepoint/events"/>
  </ds:schemaRefs>
</ds:datastoreItem>
</file>

<file path=customXml/itemProps5.xml><?xml version="1.0" encoding="utf-8"?>
<ds:datastoreItem xmlns:ds="http://schemas.openxmlformats.org/officeDocument/2006/customXml" ds:itemID="{57BF9AC1-6E1C-438D-84ED-FED3797DB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7162</Words>
  <Characters>78583</Characters>
  <Application>Microsoft Office Word</Application>
  <DocSecurity>0</DocSecurity>
  <Lines>654</Lines>
  <Paragraphs>171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Chronologisches Programm Nationalrat--Programme chronologique Conseil national--Programma cronologico Consiglio nazionale</dc:title>
  <cp:lastModifiedBy/>
  <cp:revision>1</cp:revision>
  <dcterms:created xsi:type="dcterms:W3CDTF">2019-03-21T06:00:00Z</dcterms:created>
  <dcterms:modified xsi:type="dcterms:W3CDTF">2019-03-22T06:16:00Z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0x0101006F7700D8DF1953488F58F32AB4E7CBB30100C4F9D2E8E0AD4A48BEB61CAB0031F100</vt:lpwstr>
  </property>
</Properties>
</file>