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F68B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A0F50" w14:paraId="3227A90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EA522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1DF4C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21. März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02732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Nachmittagssitzung: 15.00 – 19.00 Uhr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C9909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0F50" w14:paraId="446650C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BC184" w14:textId="77777777" w:rsidR="00C649D8" w:rsidRPr="008117B0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8BAE3C" w14:textId="77777777" w:rsidR="00C649D8" w:rsidRPr="008117B0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21 mars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80000" w14:textId="77777777" w:rsidR="00C649D8" w:rsidRPr="00A12DD5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A12DD5">
              <w:rPr>
                <w:b/>
                <w:noProof/>
                <w:spacing w:val="30"/>
                <w:sz w:val="16"/>
                <w:szCs w:val="16"/>
                <w:lang w:val="fr-CH"/>
              </w:rPr>
              <w:t>év. séance de relevée: 15.00 h – 19.00 h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4CF6E" w14:textId="77777777" w:rsidR="00C649D8" w:rsidRPr="008117B0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0F50" w14:paraId="7A49A8C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4D2E2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AE89E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21 marzo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AB7F0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pomeridiana: ore 15.00 – 19.00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F310E" w14:textId="77777777" w:rsidR="00C649D8" w:rsidRDefault="00825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0F50" w14:paraId="25E5F2A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C8C3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CA30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622A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CFB00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A0F50" w:rsidRPr="0082561A" w14:paraId="1E05146C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B181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6C90C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BA3C8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70D78" w14:textId="77777777" w:rsidR="00C649D8" w:rsidRDefault="0082561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66C77F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A42B0C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53DD3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1BEF0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6DD9E" w14:textId="77777777" w:rsidR="00C649D8" w:rsidRPr="004C13D5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0EDD5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0F2E5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33866" w14:textId="77777777" w:rsidR="00C649D8" w:rsidRPr="003268E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7689D" w14:textId="77777777" w:rsidR="00C649D8" w:rsidRPr="00230BCC" w:rsidRDefault="00825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A0F50" w14:paraId="3A5242C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D2E5A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81898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4809F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721EA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55CD2CA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50F85D8" w14:textId="77777777" w:rsidR="00C649D8" w:rsidRPr="00A66CD6" w:rsidRDefault="0082561A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E8FFA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Soziale Sicherheit. Abkommen mit Kosovo</w:t>
            </w:r>
          </w:p>
          <w:p w14:paraId="0B3641DD" w14:textId="77777777" w:rsidR="007A0F50" w:rsidRPr="00A12DD5" w:rsidRDefault="0082561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>Sécurité</w:t>
            </w:r>
            <w:r>
              <w:rPr>
                <w:noProof/>
                <w:lang w:val="de-DE"/>
              </w:rPr>
              <w:t xml:space="preserve"> sociale. </w:t>
            </w:r>
            <w:r w:rsidRPr="00A12DD5">
              <w:rPr>
                <w:noProof/>
                <w:lang w:val="it-IT"/>
              </w:rPr>
              <w:t>Convention avec le Kosovo</w:t>
            </w:r>
          </w:p>
          <w:p w14:paraId="3B897F2C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2DD5">
              <w:rPr>
                <w:noProof/>
                <w:lang w:val="it-IT"/>
              </w:rPr>
              <w:t xml:space="preserve">Sicurezza sociale. </w:t>
            </w:r>
            <w:r>
              <w:rPr>
                <w:noProof/>
                <w:lang w:val="de-DE"/>
              </w:rPr>
              <w:t>Convenzione con il Kosovo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0843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C110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659D1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4906EB5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3F3F00B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CAB1D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4D5E8F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318AC9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61E28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FB5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11F23F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96AE6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6A46A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E4C74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7CA3A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0E6118E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53C1914" w14:textId="77777777" w:rsidR="00C649D8" w:rsidRPr="00A66CD6" w:rsidRDefault="0082561A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AD95A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(Brand). KVG. Keine </w:t>
            </w:r>
            <w:r>
              <w:rPr>
                <w:noProof/>
                <w:lang w:val="de-DE"/>
              </w:rPr>
              <w:t>Tarifverträge ohne Kosteneindämmungselement</w:t>
            </w:r>
          </w:p>
          <w:p w14:paraId="789122CD" w14:textId="77777777" w:rsidR="007A0F50" w:rsidRPr="00A12DD5" w:rsidRDefault="0082561A" w:rsidP="00B207C5">
            <w:pPr>
              <w:rPr>
                <w:lang w:val="fr-CH"/>
              </w:rPr>
            </w:pPr>
            <w:r w:rsidRPr="00A12DD5">
              <w:rPr>
                <w:noProof/>
                <w:lang w:val="fr-CH"/>
              </w:rPr>
              <w:t>Mo. Conseil national (Brand). LAMal. Plus de convention tarifaire sans maîtrise des coûts</w:t>
            </w:r>
          </w:p>
          <w:p w14:paraId="72F1178B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Mo. Consiglio nazionale (Brand). LAMal. Subordinare l'approvazione delle convenzioni tariffali alla definizione di meccani</w:t>
            </w:r>
            <w:r w:rsidRPr="00A12DD5">
              <w:rPr>
                <w:noProof/>
                <w:lang w:val="it-IT"/>
              </w:rPr>
              <w:t>smi di contenimento dei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120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9D2AC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3FE08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E541CF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1A9849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10C8D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F5B4382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B39943D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8C2FA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CA9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5DC2C0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9183D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3A07E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0F4C9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BBC42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401DF67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6E471CD" w14:textId="77777777" w:rsidR="00C649D8" w:rsidRPr="00A66CD6" w:rsidRDefault="0082561A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E70DC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Po. SGK-SR. Kohärente Datenstrategie für das </w:t>
            </w:r>
            <w:r>
              <w:rPr>
                <w:noProof/>
                <w:lang w:val="de-DE"/>
              </w:rPr>
              <w:t>Gesundheitswesen</w:t>
            </w:r>
          </w:p>
          <w:p w14:paraId="4A6C61EB" w14:textId="77777777" w:rsidR="007A0F50" w:rsidRPr="00A12DD5" w:rsidRDefault="0082561A" w:rsidP="00B207C5">
            <w:pPr>
              <w:rPr>
                <w:lang w:val="fr-CH"/>
              </w:rPr>
            </w:pPr>
            <w:r w:rsidRPr="00A12DD5">
              <w:rPr>
                <w:noProof/>
                <w:lang w:val="fr-CH"/>
              </w:rPr>
              <w:t>Po. CSSS-CE. Stratégie de données cohérente pour le domaine de la santé</w:t>
            </w:r>
          </w:p>
          <w:p w14:paraId="3AF53E7A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Po. CSSS-CS. Una strategia coerente per il rilevamento di dati nel settore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9A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3F63C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A2825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E3172A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0FC8CB0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DFB19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86F301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255B94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74476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A3AE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5F3A4D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0EAC4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B0E04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55465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6F39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4BEB0F4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29752EA" w14:textId="77777777" w:rsidR="00C649D8" w:rsidRPr="00A66CD6" w:rsidRDefault="0082561A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49F6B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(Regazzi). Bewertung von Bauwerken und Ortsbildern hinsichtlich Aufnahme ins Isos. </w:t>
            </w:r>
            <w:r w:rsidRPr="00A12DD5">
              <w:rPr>
                <w:noProof/>
                <w:lang w:val="fr-CH"/>
              </w:rPr>
              <w:t>Kriterien klären</w:t>
            </w:r>
          </w:p>
          <w:p w14:paraId="13749F7E" w14:textId="77777777" w:rsidR="007A0F50" w:rsidRPr="00A12DD5" w:rsidRDefault="0082561A" w:rsidP="00B207C5">
            <w:pPr>
              <w:rPr>
                <w:lang w:val="it-IT"/>
              </w:rPr>
            </w:pPr>
            <w:r w:rsidRPr="00A12DD5">
              <w:rPr>
                <w:noProof/>
                <w:lang w:val="fr-CH"/>
              </w:rPr>
              <w:t>Mo. Conseil national (Regazzi). Appré</w:t>
            </w:r>
            <w:r w:rsidRPr="00A12DD5">
              <w:rPr>
                <w:noProof/>
                <w:lang w:val="fr-CH"/>
              </w:rPr>
              <w:t xml:space="preserve">ciation des ouvrages et des sites en vue de leur inscription dans l'ISOS. </w:t>
            </w:r>
            <w:r w:rsidRPr="00A12DD5">
              <w:rPr>
                <w:noProof/>
                <w:lang w:val="it-IT"/>
              </w:rPr>
              <w:t>Les critères doivent être clarifiés</w:t>
            </w:r>
          </w:p>
          <w:p w14:paraId="7C177385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Mo. Consiglio nazionale (Regazzi). Chiarire i criteri di valutazione delle opere architettoniche e degli insediamenti in vista della loro iscriz</w:t>
            </w:r>
            <w:r w:rsidRPr="00A12DD5">
              <w:rPr>
                <w:noProof/>
                <w:lang w:val="it-IT"/>
              </w:rPr>
              <w:t>ione nell'ISOS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B1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EA779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BBE65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524290B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7476AAF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46D54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72FA5E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FBD399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15A30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DD9D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619FE0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02CF6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9C33E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18.3459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3EE3F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E716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F492F1A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5A0D8E2" w14:textId="77777777" w:rsidR="00C649D8" w:rsidRPr="00A66CD6" w:rsidRDefault="0082561A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D00CF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Vonlanthen. Förderung zweisprachiger </w:t>
            </w:r>
            <w:r>
              <w:rPr>
                <w:noProof/>
                <w:lang w:val="de-DE"/>
              </w:rPr>
              <w:t xml:space="preserve">Unterrichtsmodelle in den Landessprachen. </w:t>
            </w:r>
            <w:r w:rsidRPr="00A12DD5">
              <w:rPr>
                <w:noProof/>
                <w:lang w:val="fr-CH"/>
              </w:rPr>
              <w:t>Beitrag des Bundes</w:t>
            </w:r>
          </w:p>
          <w:p w14:paraId="4604F392" w14:textId="77777777" w:rsidR="007A0F50" w:rsidRPr="00A12DD5" w:rsidRDefault="0082561A" w:rsidP="00B207C5">
            <w:pPr>
              <w:rPr>
                <w:lang w:val="it-IT"/>
              </w:rPr>
            </w:pPr>
            <w:r w:rsidRPr="00A12DD5">
              <w:rPr>
                <w:noProof/>
                <w:lang w:val="fr-CH"/>
              </w:rPr>
              <w:t xml:space="preserve">Mo. Vonlanthen. Promotion de modèles d'enseignement dans deux langues nationales. </w:t>
            </w:r>
            <w:r w:rsidRPr="00A12DD5">
              <w:rPr>
                <w:noProof/>
                <w:lang w:val="it-IT"/>
              </w:rPr>
              <w:t>Contribution de la Confédération</w:t>
            </w:r>
          </w:p>
          <w:p w14:paraId="4700F0DF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2DD5">
              <w:rPr>
                <w:noProof/>
                <w:lang w:val="it-IT"/>
              </w:rPr>
              <w:t xml:space="preserve">Mo. Vonlanthen. Promuovere modelli d'insegnamento in due lingue nazionali. </w:t>
            </w:r>
            <w:r>
              <w:rPr>
                <w:noProof/>
                <w:lang w:val="de-DE"/>
              </w:rPr>
              <w:t>Contr</w:t>
            </w:r>
            <w:r>
              <w:rPr>
                <w:noProof/>
                <w:lang w:val="de-DE"/>
              </w:rPr>
              <w:t>ibuto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563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13E5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1EEF8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3E965A0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BEC9A8C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1A429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336E51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B1C06D2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E879F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5B6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274CF8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1D885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C518B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0F233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86AEA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53A6B6C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D37F4F6" w14:textId="77777777" w:rsidR="00C649D8" w:rsidRPr="00A66CD6" w:rsidRDefault="0082561A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D5C55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Savary. Private Kontrollbeauftragte. </w:t>
            </w:r>
            <w:r>
              <w:rPr>
                <w:noProof/>
                <w:lang w:val="de-DE"/>
              </w:rPr>
              <w:t>Verstärkt gegen Betrugsfälle im Bereich der geschützten Bezeichnungen landwirtschaftlicher Erzeugnisse vorgehen</w:t>
            </w:r>
          </w:p>
          <w:p w14:paraId="498BEFFC" w14:textId="77777777" w:rsidR="007A0F50" w:rsidRPr="00A12DD5" w:rsidRDefault="0082561A" w:rsidP="00B207C5">
            <w:pPr>
              <w:rPr>
                <w:lang w:val="fr-CH"/>
              </w:rPr>
            </w:pPr>
            <w:r w:rsidRPr="00A12DD5">
              <w:rPr>
                <w:noProof/>
                <w:lang w:val="fr-CH"/>
              </w:rPr>
              <w:t>Mo. Savary. Des agents de vigilance pour renforcer la lutte contre les fraudes dans le domaine des désignations protégées des produits agricoles</w:t>
            </w:r>
          </w:p>
          <w:p w14:paraId="18827EDA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Mo. Savary. Agenti di vigilanza per rafforzare la lotta contro le frodi nell'ambito delle denominazioni protette dei prodotti agricoli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91EA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AB680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83CAA" w14:textId="77777777" w:rsidR="00C649D8" w:rsidRPr="00A12DD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C42BE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092599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DF44FBA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350D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0F9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7B2AB01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81708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877A1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240A3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6B5A9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4C3E565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A4414BA" w14:textId="77777777" w:rsidR="00C649D8" w:rsidRPr="00A66CD6" w:rsidRDefault="0082561A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C16E4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Berberat. Umsetzung der Istanbul-Konvention. Welche finanziellen Mittel sind für konkrete Massnahmen eingeplant?</w:t>
            </w:r>
          </w:p>
          <w:p w14:paraId="1666CAD9" w14:textId="77777777" w:rsidR="007A0F50" w:rsidRPr="00A12DD5" w:rsidRDefault="0082561A" w:rsidP="00B207C5">
            <w:pPr>
              <w:rPr>
                <w:lang w:val="fr-CH"/>
              </w:rPr>
            </w:pPr>
            <w:r w:rsidRPr="00A12DD5">
              <w:rPr>
                <w:noProof/>
                <w:lang w:val="fr-CH"/>
              </w:rPr>
              <w:t>Ip. Berberat. Mise en oeuvre de la C</w:t>
            </w:r>
            <w:r w:rsidRPr="00A12DD5">
              <w:rPr>
                <w:noProof/>
                <w:lang w:val="fr-CH"/>
              </w:rPr>
              <w:t>onvention d'Istanbul. Quels moyens financiers pour des actions concrètes?</w:t>
            </w:r>
          </w:p>
          <w:p w14:paraId="0080AC25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Ip. Berberat. Attuazione della Convenzione di Istanbul. Quali mezzi finanziari ci sono per interventi concreti?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8C7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AB607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6111E" w14:textId="77777777" w:rsidR="00C649D8" w:rsidRPr="00A12DD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B9F4B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E2AA93C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AB23FC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0556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A69D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7BDBB6A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19C60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8CFD6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A3116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A0BDB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2C5BBEE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6C77E77" w14:textId="77777777" w:rsidR="00C649D8" w:rsidRPr="00A66CD6" w:rsidRDefault="0082561A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B6F60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Kuprecht. Überschreitet die OAK BV ihre gesetzlichen Kompetenzen?</w:t>
            </w:r>
          </w:p>
          <w:p w14:paraId="6EFC8F0A" w14:textId="77777777" w:rsidR="007A0F50" w:rsidRPr="00A12DD5" w:rsidRDefault="0082561A" w:rsidP="00B207C5">
            <w:pPr>
              <w:rPr>
                <w:lang w:val="fr-CH"/>
              </w:rPr>
            </w:pPr>
            <w:r w:rsidRPr="00A12DD5">
              <w:rPr>
                <w:noProof/>
                <w:lang w:val="fr-CH"/>
              </w:rPr>
              <w:t>Ip. Kuprecht. La CHS PP outrepasse-t-elle ses compétences légales?</w:t>
            </w:r>
          </w:p>
          <w:p w14:paraId="6A085250" w14:textId="77777777" w:rsidR="00C649D8" w:rsidRPr="00A12DD5" w:rsidRDefault="00825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12DD5">
              <w:rPr>
                <w:noProof/>
                <w:lang w:val="it-IT"/>
              </w:rPr>
              <w:t>Ip. Kuprecht. La</w:t>
            </w:r>
            <w:r w:rsidRPr="00A12DD5">
              <w:rPr>
                <w:noProof/>
                <w:lang w:val="it-IT"/>
              </w:rPr>
              <w:t xml:space="preserve"> CAV PP oltrepassa il limite delle sue competenze legali?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AC59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C1039" w14:textId="77777777" w:rsidR="00C649D8" w:rsidRPr="00A12DD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71BAC" w14:textId="77777777" w:rsidR="00C649D8" w:rsidRPr="00A12DD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D5B78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83AD718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45A9F04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33A7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7A5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445875F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A6E6C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AEB98" w14:textId="77777777" w:rsidR="00C649D8" w:rsidRPr="004C13D5" w:rsidRDefault="00825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CEF32" w14:textId="77777777" w:rsidR="00C649D8" w:rsidRPr="00A026A1" w:rsidRDefault="00825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14E39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6B29A40" w14:textId="77777777" w:rsidR="00C649D8" w:rsidRDefault="0082561A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CD47645" w14:textId="77777777" w:rsidR="00C649D8" w:rsidRPr="00A66CD6" w:rsidRDefault="0082561A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A19FF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Maury Pasquier. Schwangerschaftsabbruch ab</w:t>
            </w:r>
            <w:r>
              <w:rPr>
                <w:noProof/>
                <w:lang w:val="de-DE"/>
              </w:rPr>
              <w:t xml:space="preserve"> der 13. Schwangerschaftswoche. Gleichbehandlung der Patientinnen</w:t>
            </w:r>
          </w:p>
          <w:p w14:paraId="0D5418D1" w14:textId="77777777" w:rsidR="007A0F50" w:rsidRPr="00A12DD5" w:rsidRDefault="0082561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Ip. Maury Pasquier. </w:t>
            </w:r>
            <w:r w:rsidRPr="00A12DD5">
              <w:rPr>
                <w:noProof/>
                <w:lang w:val="fr-CH"/>
              </w:rPr>
              <w:t xml:space="preserve">Interruptions de grossesse pour des raisons médicales à partir de la treizième semaine. </w:t>
            </w:r>
            <w:r w:rsidRPr="00A12DD5">
              <w:rPr>
                <w:noProof/>
                <w:lang w:val="it-IT"/>
              </w:rPr>
              <w:t>Egalité de traitement</w:t>
            </w:r>
          </w:p>
          <w:p w14:paraId="6E48C0D9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12DD5">
              <w:rPr>
                <w:noProof/>
                <w:lang w:val="it-IT"/>
              </w:rPr>
              <w:t>Ip. Maury Pasquier. Interruzione della gravidanza dalla tred</w:t>
            </w:r>
            <w:r w:rsidRPr="00A12DD5">
              <w:rPr>
                <w:noProof/>
                <w:lang w:val="it-IT"/>
              </w:rPr>
              <w:t xml:space="preserve">icesima settimana. </w:t>
            </w:r>
            <w:r>
              <w:rPr>
                <w:noProof/>
                <w:lang w:val="de-DE"/>
              </w:rPr>
              <w:t>Parità di trattamento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24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654B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CD00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4F3A2" w14:textId="77777777" w:rsidR="007A0F50" w:rsidRPr="003C6844" w:rsidRDefault="00825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57360F3" w14:textId="77777777" w:rsidR="007A0F50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65B0E9D" w14:textId="77777777" w:rsidR="00C649D8" w:rsidRPr="003C6844" w:rsidRDefault="00825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C69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F57C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10FF45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36A4B" w14:textId="77777777" w:rsidR="00C649D8" w:rsidRPr="00230BCC" w:rsidRDefault="00825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16AA1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482D9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C88EF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541E2B50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24708AE2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CCC62" w14:textId="77777777" w:rsidR="007A0F50" w:rsidRDefault="0082561A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10897BA2" w14:textId="77777777" w:rsidR="007A0F50" w:rsidRDefault="0082561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0558B9E4" w14:textId="77777777" w:rsidR="00C649D8" w:rsidRPr="003268EC" w:rsidRDefault="00825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0109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9EDA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F670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144D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A2A1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DB39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A0F50" w14:paraId="5D4E67C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C12839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3EF50A6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0F50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561A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2DD5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315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3305" TargetMode="External"/><Relationship Id="rId18" Type="http://schemas.openxmlformats.org/officeDocument/2006/relationships/hyperlink" Target="https://www.parlament.ch/de/ratsbetrieb/suche-curia-vista/geschaeft?AffairId=20174308" TargetMode="External"/><Relationship Id="rId26" Type="http://schemas.openxmlformats.org/officeDocument/2006/relationships/hyperlink" Target="https://www.parlament.ch/it/ratsbetrieb/suche-curia-vista/geschaeft?AffairId=201844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459" TargetMode="External"/><Relationship Id="rId34" Type="http://schemas.openxmlformats.org/officeDocument/2006/relationships/hyperlink" Target="https://www.parlament.ch/fr/ratsbetrieb/suche-curia-vista/geschaeft?AffairId=2018416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305" TargetMode="External"/><Relationship Id="rId17" Type="http://schemas.openxmlformats.org/officeDocument/2006/relationships/hyperlink" Target="https://www.parlament.ch/it/ratsbetrieb/suche-curia-vista/geschaeft?AffairId=20184102" TargetMode="External"/><Relationship Id="rId25" Type="http://schemas.openxmlformats.org/officeDocument/2006/relationships/hyperlink" Target="https://www.parlament.ch/fr/ratsbetrieb/suche-curia-vista/geschaeft?AffairId=20184411" TargetMode="External"/><Relationship Id="rId33" Type="http://schemas.openxmlformats.org/officeDocument/2006/relationships/hyperlink" Target="https://www.parlament.ch/de/ratsbetrieb/suche-curia-vista/geschaeft?AffairId=2018416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4102" TargetMode="External"/><Relationship Id="rId20" Type="http://schemas.openxmlformats.org/officeDocument/2006/relationships/hyperlink" Target="https://www.parlament.ch/it/ratsbetrieb/suche-curia-vista/geschaeft?AffairId=20174308" TargetMode="External"/><Relationship Id="rId29" Type="http://schemas.openxmlformats.org/officeDocument/2006/relationships/hyperlink" Target="https://www.parlament.ch/it/ratsbetrieb/suche-curia-vista/geschaeft?AffairId=201841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86" TargetMode="External"/><Relationship Id="rId24" Type="http://schemas.openxmlformats.org/officeDocument/2006/relationships/hyperlink" Target="https://www.parlament.ch/de/ratsbetrieb/suche-curia-vista/geschaeft?AffairId=20184411" TargetMode="External"/><Relationship Id="rId32" Type="http://schemas.openxmlformats.org/officeDocument/2006/relationships/hyperlink" Target="https://www.parlament.ch/it/ratsbetrieb/suche-curia-vista/geschaeft?AffairId=2018416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102" TargetMode="External"/><Relationship Id="rId23" Type="http://schemas.openxmlformats.org/officeDocument/2006/relationships/hyperlink" Target="https://www.parlament.ch/it/ratsbetrieb/suche-curia-vista/geschaeft?AffairId=20183459" TargetMode="External"/><Relationship Id="rId28" Type="http://schemas.openxmlformats.org/officeDocument/2006/relationships/hyperlink" Target="https://www.parlament.ch/fr/ratsbetrieb/suche-curia-vista/geschaeft?AffairId=201841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80086" TargetMode="External"/><Relationship Id="rId19" Type="http://schemas.openxmlformats.org/officeDocument/2006/relationships/hyperlink" Target="https://www.parlament.ch/fr/ratsbetrieb/suche-curia-vista/geschaeft?AffairId=20174308" TargetMode="External"/><Relationship Id="rId31" Type="http://schemas.openxmlformats.org/officeDocument/2006/relationships/hyperlink" Target="https://www.parlament.ch/fr/ratsbetrieb/suche-curia-vista/geschaeft?AffairId=2018416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86" TargetMode="External"/><Relationship Id="rId14" Type="http://schemas.openxmlformats.org/officeDocument/2006/relationships/hyperlink" Target="https://www.parlament.ch/it/ratsbetrieb/suche-curia-vista/geschaeft?AffairId=20183305" TargetMode="External"/><Relationship Id="rId22" Type="http://schemas.openxmlformats.org/officeDocument/2006/relationships/hyperlink" Target="https://www.parlament.ch/fr/ratsbetrieb/suche-curia-vista/geschaeft?AffairId=20183459" TargetMode="External"/><Relationship Id="rId27" Type="http://schemas.openxmlformats.org/officeDocument/2006/relationships/hyperlink" Target="https://www.parlament.ch/de/ratsbetrieb/suche-curia-vista/geschaeft?AffairId=20184149" TargetMode="External"/><Relationship Id="rId30" Type="http://schemas.openxmlformats.org/officeDocument/2006/relationships/hyperlink" Target="https://www.parlament.ch/de/ratsbetrieb/suche-curia-vista/geschaeft?AffairId=20184166" TargetMode="External"/><Relationship Id="rId35" Type="http://schemas.openxmlformats.org/officeDocument/2006/relationships/hyperlink" Target="https://www.parlament.ch/it/ratsbetrieb/suche-curia-vista/geschaeft?AffairId=2018416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S</Teildossier>
    <e-parl xmlns="673932bc-7c50-4e93-afe1-7c692330eb19">true</e-parl>
    <Autor xmlns="673932bc-7c50-4e93-afe1-7c692330eb19">Kohler Laetitia</Autor>
    <Dokumentendatum xmlns="673932bc-7c50-4e93-afe1-7c692330eb19">2019-03-19T23:00:00+00:00</Dokumentendatum>
    <Dokumententyp xmlns="673932bc-7c50-4e93-afe1-7c692330eb19">Tagesordnung--Ordre du jour</Dokumenten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CF73B5B9-C2E0-484E-A5C6-A52898E9E410}"/>
</file>

<file path=customXml/itemProps2.xml><?xml version="1.0" encoding="utf-8"?>
<ds:datastoreItem xmlns:ds="http://schemas.openxmlformats.org/officeDocument/2006/customXml" ds:itemID="{3A9FC0BA-F519-404A-A21A-C40064E4EE3F}"/>
</file>

<file path=customXml/itemProps3.xml><?xml version="1.0" encoding="utf-8"?>
<ds:datastoreItem xmlns:ds="http://schemas.openxmlformats.org/officeDocument/2006/customXml" ds:itemID="{F7971182-3E48-428B-B1BD-ACAF23B95E74}"/>
</file>

<file path=customXml/itemProps4.xml><?xml version="1.0" encoding="utf-8"?>
<ds:datastoreItem xmlns:ds="http://schemas.openxmlformats.org/officeDocument/2006/customXml" ds:itemID="{A491EFEA-4F43-4E84-B7BF-A87B75CB0381}"/>
</file>

<file path=customXml/itemProps5.xml><?xml version="1.0" encoding="utf-8"?>
<ds:datastoreItem xmlns:ds="http://schemas.openxmlformats.org/officeDocument/2006/customXml" ds:itemID="{933DCD48-8F93-46AA-A964-C55E55645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6054</Characters>
  <Application>Microsoft Office Word</Application>
  <DocSecurity>0</DocSecurity>
  <Lines>504</Lines>
  <Paragraphs>329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2019-03-20T08:39:00Z</dcterms:created>
  <dcterms:modified xsi:type="dcterms:W3CDTF">2019-03-20T12:15:00Z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