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170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126"/>
        <w:gridCol w:w="992"/>
        <w:gridCol w:w="142"/>
        <w:gridCol w:w="567"/>
        <w:gridCol w:w="1276"/>
        <w:gridCol w:w="1134"/>
      </w:tblGrid>
      <w:tr w:rsidR="005E3901" w14:paraId="1A7798EB" w14:textId="77777777" w:rsidTr="002F3825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8BEDA" w14:textId="77777777" w:rsidR="00C649D8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0EBF8F" w14:textId="77777777" w:rsidR="00C649D8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September 2019,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7AF48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C514C" w14:textId="77777777" w:rsidR="00C649D8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E3901" w14:paraId="0D487742" w14:textId="77777777" w:rsidTr="002F3825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22DB5" w14:textId="77777777" w:rsidR="00C649D8" w:rsidRPr="008117B0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07DC1" w14:textId="77777777" w:rsidR="00C649D8" w:rsidRPr="008117B0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9 septembre 2019,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B5187A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8BF1D" w14:textId="77777777" w:rsidR="00C649D8" w:rsidRPr="008117B0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E3901" w14:paraId="2DEBC57F" w14:textId="77777777" w:rsidTr="002F3825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3C98A" w14:textId="77777777" w:rsidR="00C649D8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76D35" w14:textId="77777777" w:rsidR="00C649D8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settembre 2019,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9534F7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DAFBE" w14:textId="77777777" w:rsidR="00C649D8" w:rsidRDefault="002F38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E3901" w14:paraId="4A332705" w14:textId="77777777" w:rsidTr="002F3825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458D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07FA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D095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B73B8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E3901" w:rsidRPr="002F3825" w14:paraId="4240973B" w14:textId="77777777" w:rsidTr="002F3825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CC81B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56CC2" w14:textId="77777777" w:rsidR="00C649D8" w:rsidRPr="003268EC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A03C0" w14:textId="77777777" w:rsidR="00C649D8" w:rsidRPr="003268EC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EBC36" w14:textId="77777777" w:rsidR="00C649D8" w:rsidRDefault="002F3825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D2726D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2096A3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D43C3" w14:textId="77777777" w:rsidR="00C649D8" w:rsidRPr="003268EC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Titolo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D39A6" w14:textId="77777777" w:rsidR="00C649D8" w:rsidRPr="003268EC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97CC9" w14:textId="77777777" w:rsidR="00C649D8" w:rsidRPr="004C13D5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4D893" w14:textId="77777777" w:rsidR="00C649D8" w:rsidRPr="003268EC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56A07" w14:textId="77777777" w:rsidR="00C649D8" w:rsidRPr="003268EC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1543A" w14:textId="77777777" w:rsidR="00C649D8" w:rsidRPr="003268EC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90C0F" w14:textId="77777777" w:rsidR="00C649D8" w:rsidRPr="00230BCC" w:rsidRDefault="002F38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5E3901" w14:paraId="20BD078F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68EF8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D7A673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941E5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1F045" w14:textId="77777777" w:rsidR="00C649D8" w:rsidRPr="002F3825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286B4722" w14:textId="77777777" w:rsidR="00C649D8" w:rsidRPr="002F3825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3694A271" w14:textId="77777777" w:rsidR="00C649D8" w:rsidRPr="002F3825" w:rsidRDefault="00C649D8" w:rsidP="002809F9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8A0A3" w14:textId="77777777" w:rsidR="005E3901" w:rsidRDefault="002F3825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Nachrufe</w:t>
            </w:r>
          </w:p>
          <w:p w14:paraId="54A79A61" w14:textId="77777777" w:rsidR="005E3901" w:rsidRDefault="002F382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Eloges funèbres</w:t>
            </w:r>
          </w:p>
          <w:p w14:paraId="3CDA5D2C" w14:textId="77777777" w:rsidR="00C649D8" w:rsidRPr="003268EC" w:rsidRDefault="002F38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Eloggi funebri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523F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B1C9C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965AE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9ABE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B3A2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AA80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E3901" w:rsidRPr="002F3825" w14:paraId="6DA8D70F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ED7CBD3" w14:textId="77777777" w:rsidR="00C649D8" w:rsidRPr="00230BCC" w:rsidRDefault="002F382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B30D16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09B7A4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ED706B0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A286E5E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C1F0395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D95980" w14:textId="77777777" w:rsidR="00C649D8" w:rsidRPr="003268EC" w:rsidRDefault="002F382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94B4C55" w14:textId="77777777" w:rsidR="005E3901" w:rsidRDefault="002F382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8BC21A2" w14:textId="77777777" w:rsidR="005E3901" w:rsidRDefault="002F3825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4632C00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9BE846" w14:textId="77777777" w:rsidR="005E3901" w:rsidRPr="003C6844" w:rsidRDefault="002F3825" w:rsidP="00642ED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72A8B0A" w14:textId="77777777" w:rsidR="005E3901" w:rsidRPr="003C6844" w:rsidRDefault="002F3825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624CEA8" w14:textId="77777777" w:rsidR="00C649D8" w:rsidRPr="003C6844" w:rsidRDefault="002F3825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9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18DC93" w14:textId="77777777" w:rsidR="00C649D8" w:rsidRPr="002F3825" w:rsidRDefault="002F3825" w:rsidP="00B207C5">
            <w:pPr>
              <w:keepNext/>
              <w:rPr>
                <w:lang w:val="fr-CH"/>
              </w:rPr>
            </w:pPr>
            <w:r w:rsidRPr="002F3825">
              <w:rPr>
                <w:noProof/>
                <w:lang w:val="fr-CH"/>
              </w:rPr>
              <w:t>KVF, WAK</w:t>
            </w:r>
          </w:p>
          <w:p w14:paraId="0DD2A934" w14:textId="77777777" w:rsidR="005E3901" w:rsidRPr="002F3825" w:rsidRDefault="002F3825" w:rsidP="00B207C5">
            <w:pPr>
              <w:keepNext/>
              <w:rPr>
                <w:lang w:val="fr-CH"/>
              </w:rPr>
            </w:pPr>
            <w:r w:rsidRPr="002F3825">
              <w:rPr>
                <w:noProof/>
                <w:lang w:val="fr-CH"/>
              </w:rPr>
              <w:t>CTT, CER</w:t>
            </w:r>
          </w:p>
          <w:p w14:paraId="65B1F366" w14:textId="77777777" w:rsidR="00C649D8" w:rsidRPr="002F3825" w:rsidRDefault="002F3825" w:rsidP="00B207C5">
            <w:pPr>
              <w:keepNext/>
              <w:rPr>
                <w:lang w:val="fr-CH"/>
              </w:rPr>
            </w:pPr>
            <w:r w:rsidRPr="002F3825">
              <w:rPr>
                <w:noProof/>
                <w:lang w:val="fr-CH"/>
              </w:rPr>
              <w:t>CTT, 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D38324" w14:textId="77777777" w:rsidR="005E3901" w:rsidRPr="003C6844" w:rsidRDefault="002F382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B5AFC48" w14:textId="77777777" w:rsidR="005E3901" w:rsidRPr="003C6844" w:rsidRDefault="002F38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C8D27E7" w14:textId="77777777" w:rsidR="00C649D8" w:rsidRPr="003C6844" w:rsidRDefault="002F38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538928" w14:textId="77777777" w:rsidR="002F3825" w:rsidRDefault="002F3825" w:rsidP="00B207C5">
            <w:pPr>
              <w:keepNext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Germann</w:t>
            </w:r>
          </w:p>
          <w:p w14:paraId="01AAD2E7" w14:textId="77777777" w:rsidR="005E3901" w:rsidRPr="003C6844" w:rsidRDefault="002F38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  <w:p w14:paraId="11698DAF" w14:textId="003323AD" w:rsidR="005E3901" w:rsidRPr="003C6844" w:rsidRDefault="002F3825" w:rsidP="00B207C5">
            <w:pPr>
              <w:keepNext/>
              <w:rPr>
                <w:lang w:val="de-CH"/>
              </w:rPr>
            </w:pPr>
            <w:r>
              <w:rPr>
                <w:noProof/>
                <w:lang w:val="de-CH"/>
              </w:rPr>
              <w:t>Engler</w:t>
            </w:r>
          </w:p>
          <w:p w14:paraId="196D3B09" w14:textId="77777777" w:rsidR="005E3901" w:rsidRPr="003C6844" w:rsidRDefault="002F38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Hêche</w:t>
            </w:r>
          </w:p>
          <w:p w14:paraId="0E7E8531" w14:textId="77777777" w:rsidR="00C649D8" w:rsidRPr="003C6844" w:rsidRDefault="002F382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6C84FC4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5E3901" w14:paraId="25F3F6C3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14F57E2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EB2F46" w14:textId="77777777" w:rsidR="00C649D8" w:rsidRPr="004C13D5" w:rsidRDefault="002F38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8176C8" w14:textId="77777777" w:rsidR="00C649D8" w:rsidRPr="00A026A1" w:rsidRDefault="002F38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9B6C09B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307CE02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D76D214" w14:textId="77777777" w:rsidR="00C649D8" w:rsidRPr="00A66CD6" w:rsidRDefault="002F3825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6641AE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2018. </w:t>
            </w:r>
            <w:r w:rsidRPr="002F3825">
              <w:rPr>
                <w:noProof/>
                <w:lang w:val="fr-CH"/>
              </w:rPr>
              <w:t>Bericht</w:t>
            </w:r>
          </w:p>
          <w:p w14:paraId="17F276B9" w14:textId="77777777" w:rsidR="005E3901" w:rsidRPr="002F3825" w:rsidRDefault="002F3825" w:rsidP="00B207C5">
            <w:pPr>
              <w:rPr>
                <w:lang w:val="it-IT"/>
              </w:rPr>
            </w:pPr>
            <w:r w:rsidRPr="002F3825">
              <w:rPr>
                <w:noProof/>
                <w:lang w:val="fr-CH"/>
              </w:rPr>
              <w:t xml:space="preserve">Motions et postulats des conseils législatifs 2018. </w:t>
            </w:r>
            <w:r w:rsidRPr="002F3825">
              <w:rPr>
                <w:noProof/>
                <w:lang w:val="it-IT"/>
              </w:rPr>
              <w:t>Rapport</w:t>
            </w:r>
          </w:p>
          <w:p w14:paraId="4BC147C3" w14:textId="77777777" w:rsidR="00C649D8" w:rsidRPr="003268EC" w:rsidRDefault="002F38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F3825">
              <w:rPr>
                <w:noProof/>
                <w:lang w:val="it-IT"/>
              </w:rPr>
              <w:t xml:space="preserve">Mozioni e postulati dei Consigli legislativi 2018.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0EAD24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92418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E9311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0DE12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846BA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F233D5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E3901" w14:paraId="758DA6C6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E625F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08D96" w14:textId="77777777" w:rsidR="00C649D8" w:rsidRPr="004C13D5" w:rsidRDefault="002F38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47A5F" w14:textId="77777777" w:rsidR="00C649D8" w:rsidRPr="00A026A1" w:rsidRDefault="002F38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78845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5739F46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FB222F5" w14:textId="77777777" w:rsidR="00C649D8" w:rsidRPr="00A66CD6" w:rsidRDefault="002F3825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40BBC" w14:textId="77777777" w:rsidR="00C649D8" w:rsidRPr="003268EC" w:rsidRDefault="002F38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Bischof. Neubehandlung der Volksinitiative "für Ehe und Familie - gegen die Heiratsstrafe" im Parlament</w:t>
            </w:r>
          </w:p>
          <w:p w14:paraId="00731985" w14:textId="77777777" w:rsidR="005E3901" w:rsidRPr="002F3825" w:rsidRDefault="002F3825" w:rsidP="00B207C5">
            <w:pPr>
              <w:rPr>
                <w:lang w:val="fr-CH"/>
              </w:rPr>
            </w:pPr>
            <w:r w:rsidRPr="002F3825">
              <w:rPr>
                <w:noProof/>
                <w:lang w:val="fr-CH"/>
              </w:rPr>
              <w:t>Mo. Bischof. Réexamen par le Parlement de l'i</w:t>
            </w:r>
            <w:r w:rsidRPr="002F3825">
              <w:rPr>
                <w:noProof/>
                <w:lang w:val="fr-CH"/>
              </w:rPr>
              <w:t>nitiative populaire "pour le couple et la famille - Non à la pénalisation du mariage"</w:t>
            </w:r>
          </w:p>
          <w:p w14:paraId="5AA6BE49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F3825">
              <w:rPr>
                <w:noProof/>
                <w:lang w:val="it-IT"/>
              </w:rPr>
              <w:t>Mo. Bischof. Riesaminare in Parlamento l'iniziativa popolare "per il matrimonio e la famiglia - No agli svantaggi per le coppie sposate"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ECE7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459CB" w14:textId="77777777" w:rsidR="00C649D8" w:rsidRPr="002F3825" w:rsidRDefault="00C649D8" w:rsidP="00642EDF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5860E" w14:textId="77777777" w:rsidR="00C649D8" w:rsidRPr="002F38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4A199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178549B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052990C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639E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9076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E3901" w14:paraId="297D017A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3E826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DDB24" w14:textId="77777777" w:rsidR="00C649D8" w:rsidRPr="004C13D5" w:rsidRDefault="002F38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19.3567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CA5AF" w14:textId="77777777" w:rsidR="00C649D8" w:rsidRPr="00A026A1" w:rsidRDefault="002F38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E77E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9399A1A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1D99C4D" w14:textId="77777777" w:rsidR="00C649D8" w:rsidRPr="00A66CD6" w:rsidRDefault="002F3825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3367" w14:textId="77777777" w:rsidR="00C649D8" w:rsidRPr="003268EC" w:rsidRDefault="002F38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Transparenz über den sogenannten legislativen Fussabdruck</w:t>
            </w:r>
          </w:p>
          <w:p w14:paraId="0716D2F5" w14:textId="77777777" w:rsidR="005E3901" w:rsidRPr="002F3825" w:rsidRDefault="002F3825" w:rsidP="00B207C5">
            <w:pPr>
              <w:rPr>
                <w:lang w:val="it-IT"/>
              </w:rPr>
            </w:pPr>
            <w:r w:rsidRPr="002F3825">
              <w:rPr>
                <w:noProof/>
                <w:lang w:val="fr-CH"/>
              </w:rPr>
              <w:t xml:space="preserve">Ip. Caroni. Empreinte législative des représentants d'intérêts. </w:t>
            </w:r>
            <w:r w:rsidRPr="002F3825">
              <w:rPr>
                <w:noProof/>
                <w:lang w:val="it-IT"/>
              </w:rPr>
              <w:t>Transparence</w:t>
            </w:r>
          </w:p>
          <w:p w14:paraId="11A7C0FF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F3825">
              <w:rPr>
                <w:noProof/>
                <w:lang w:val="it-IT"/>
              </w:rPr>
              <w:t>Ip. Ca</w:t>
            </w:r>
            <w:r w:rsidRPr="002F3825">
              <w:rPr>
                <w:noProof/>
                <w:lang w:val="it-IT"/>
              </w:rPr>
              <w:t>roni. Trasparenza sulla cosiddetta impronta legislativa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3AE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42431" w14:textId="77777777" w:rsidR="00C649D8" w:rsidRPr="002F3825" w:rsidRDefault="00C649D8" w:rsidP="00642EDF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D2BDD" w14:textId="77777777" w:rsidR="00C649D8" w:rsidRPr="002F38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8A2BE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F780FB6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BFFBE44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3080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6C4E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E3901" w14:paraId="35ED8CB0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E6F33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CD51D" w14:textId="77777777" w:rsidR="00C649D8" w:rsidRPr="004C13D5" w:rsidRDefault="002F38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88E5A" w14:textId="77777777" w:rsidR="00C649D8" w:rsidRPr="00A026A1" w:rsidRDefault="002F38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A0436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CC06CA6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D14FEC2" w14:textId="77777777" w:rsidR="00C649D8" w:rsidRPr="00A66CD6" w:rsidRDefault="002F3825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E4C3F" w14:textId="77777777" w:rsidR="00C649D8" w:rsidRPr="003268EC" w:rsidRDefault="002F38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Berberat. Eine Regelung für transparentes</w:t>
            </w:r>
            <w:r>
              <w:rPr>
                <w:noProof/>
                <w:lang w:val="de-DE"/>
              </w:rPr>
              <w:t xml:space="preserve"> Lobbying im eidgenössischen Parlament</w:t>
            </w:r>
          </w:p>
          <w:p w14:paraId="4D3FB25A" w14:textId="77777777" w:rsidR="005E3901" w:rsidRPr="002F3825" w:rsidRDefault="002F3825" w:rsidP="00B207C5">
            <w:pPr>
              <w:rPr>
                <w:lang w:val="fr-CH"/>
              </w:rPr>
            </w:pPr>
            <w:r w:rsidRPr="002F3825">
              <w:rPr>
                <w:noProof/>
                <w:lang w:val="fr-CH"/>
              </w:rPr>
              <w:t>Iv.pa. Berberat. Pour une réglementation destinée à instaurer de la transparence en matière de lobbyisme au Parlement fédéral</w:t>
            </w:r>
          </w:p>
          <w:p w14:paraId="1FA9F9A5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F3825">
              <w:rPr>
                <w:noProof/>
                <w:lang w:val="it-IT"/>
              </w:rPr>
              <w:t>Iv.pa. Berberat. Per una normativa volta a instaurare la trasparenza in materia di lobbismo</w:t>
            </w:r>
            <w:r w:rsidRPr="002F3825">
              <w:rPr>
                <w:noProof/>
                <w:lang w:val="it-IT"/>
              </w:rPr>
              <w:t xml:space="preserve"> nel Parlamento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AE557" w14:textId="77777777" w:rsidR="00C649D8" w:rsidRPr="003C6844" w:rsidRDefault="002F3825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D0F80" w14:textId="77777777" w:rsidR="005E3901" w:rsidRPr="003C6844" w:rsidRDefault="002F382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268739E" w14:textId="77777777" w:rsidR="005E3901" w:rsidRPr="003C6844" w:rsidRDefault="002F382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C287799" w14:textId="77777777" w:rsidR="00C649D8" w:rsidRPr="003C6844" w:rsidRDefault="002F382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10485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B97374A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330C49D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36D63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5B84B34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A29D45F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5091F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B9E1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E3901" w14:paraId="5A6FB822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B00B8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7894D" w14:textId="77777777" w:rsidR="00C649D8" w:rsidRPr="004C13D5" w:rsidRDefault="002F38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B55EC" w14:textId="77777777" w:rsidR="00C649D8" w:rsidRPr="00A026A1" w:rsidRDefault="002F38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BF774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7710A3D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6A28B9F" w14:textId="77777777" w:rsidR="00C649D8" w:rsidRPr="00A66CD6" w:rsidRDefault="002F3825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314D8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F3825">
              <w:rPr>
                <w:noProof/>
                <w:lang w:val="fr-CH"/>
              </w:rPr>
              <w:t>Bevölkerungs- und</w:t>
            </w:r>
            <w:r w:rsidRPr="002F3825">
              <w:rPr>
                <w:noProof/>
                <w:lang w:val="fr-CH"/>
              </w:rPr>
              <w:t xml:space="preserve"> Zivilschutzgesetz. Totalrevision</w:t>
            </w:r>
          </w:p>
          <w:p w14:paraId="60D3AA9D" w14:textId="77777777" w:rsidR="005E3901" w:rsidRPr="002F3825" w:rsidRDefault="002F3825" w:rsidP="00B207C5">
            <w:pPr>
              <w:rPr>
                <w:lang w:val="it-IT"/>
              </w:rPr>
            </w:pPr>
            <w:r w:rsidRPr="002F3825">
              <w:rPr>
                <w:noProof/>
                <w:lang w:val="fr-CH"/>
              </w:rPr>
              <w:t xml:space="preserve">Loi sur la protection de la population et sur la protection civile. </w:t>
            </w:r>
            <w:r w:rsidRPr="002F3825">
              <w:rPr>
                <w:noProof/>
                <w:lang w:val="it-IT"/>
              </w:rPr>
              <w:t>Révision totale</w:t>
            </w:r>
          </w:p>
          <w:p w14:paraId="33452486" w14:textId="77777777" w:rsidR="00C649D8" w:rsidRPr="003268EC" w:rsidRDefault="002F38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F3825">
              <w:rPr>
                <w:noProof/>
                <w:lang w:val="it-IT"/>
              </w:rPr>
              <w:t xml:space="preserve">Legge federale sulla protezione della popolazione e sulla protezione civile.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6FA3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9685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4CE82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AA34990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549F3AD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60FF0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66E26BC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AD0A4C9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E661F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0887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E3901" w14:paraId="20E6F9F6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7E312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EE089" w14:textId="77777777" w:rsidR="00C649D8" w:rsidRPr="004C13D5" w:rsidRDefault="002F38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8CE0C" w14:textId="77777777" w:rsidR="00C649D8" w:rsidRPr="00A026A1" w:rsidRDefault="002F38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579E0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6316635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02AE54E" w14:textId="77777777" w:rsidR="00C649D8" w:rsidRPr="00A66CD6" w:rsidRDefault="002F3825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BCA4F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2F3825">
              <w:rPr>
                <w:noProof/>
                <w:lang w:val="en-US"/>
              </w:rPr>
              <w:t>Nationales sicheres Datenverbundsystem. Verpflichtungskredit</w:t>
            </w:r>
          </w:p>
          <w:p w14:paraId="017D24E6" w14:textId="77777777" w:rsidR="005E3901" w:rsidRPr="002F3825" w:rsidRDefault="002F3825" w:rsidP="00B207C5">
            <w:pPr>
              <w:rPr>
                <w:lang w:val="en-US"/>
              </w:rPr>
            </w:pPr>
            <w:r w:rsidRPr="002F3825">
              <w:rPr>
                <w:noProof/>
                <w:lang w:val="en-US"/>
              </w:rPr>
              <w:t>Système national d’échange de données sécurisé. Crédit d’engagement</w:t>
            </w:r>
          </w:p>
          <w:p w14:paraId="38FD4A1F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2F3825">
              <w:rPr>
                <w:noProof/>
                <w:lang w:val="en-US"/>
              </w:rPr>
              <w:t>Rete nazionale di dati s</w:t>
            </w:r>
            <w:r w:rsidRPr="002F3825">
              <w:rPr>
                <w:noProof/>
                <w:lang w:val="en-US"/>
              </w:rPr>
              <w:t>icura.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15470" w14:textId="77777777" w:rsidR="00C649D8" w:rsidRPr="002F3825" w:rsidRDefault="00C649D8" w:rsidP="00B207C5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1356F" w14:textId="77777777" w:rsidR="00C649D8" w:rsidRPr="002F3825" w:rsidRDefault="00C649D8" w:rsidP="00642EDF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BE0FC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D82C82F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D46AC75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2E83C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6A41692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002B18A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1AE17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0493F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5E3901" w14:paraId="5D690070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01E6B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BD6B8" w14:textId="77777777" w:rsidR="00C649D8" w:rsidRPr="004C13D5" w:rsidRDefault="002F38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9479B" w14:textId="77777777" w:rsidR="00C649D8" w:rsidRPr="00A026A1" w:rsidRDefault="002F38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CDB67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CD9CCF1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A98212E" w14:textId="77777777" w:rsidR="00C649D8" w:rsidRPr="00A66CD6" w:rsidRDefault="002F3825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D9D35" w14:textId="77777777" w:rsidR="00C649D8" w:rsidRPr="003268EC" w:rsidRDefault="002F38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Vonlanthen. Einführung eines Bürgerdienstes.</w:t>
            </w:r>
            <w:r>
              <w:rPr>
                <w:noProof/>
                <w:lang w:val="de-DE"/>
              </w:rPr>
              <w:t xml:space="preserve"> Ein Mittel, um das Milizsystem zu stärken und neuen gesellschaftlichen Herausforderungen zu begegnen?</w:t>
            </w:r>
          </w:p>
          <w:p w14:paraId="3BC4B646" w14:textId="77777777" w:rsidR="005E3901" w:rsidRPr="002F3825" w:rsidRDefault="002F3825" w:rsidP="00B207C5">
            <w:pPr>
              <w:rPr>
                <w:lang w:val="fr-CH"/>
              </w:rPr>
            </w:pPr>
            <w:r w:rsidRPr="002F3825">
              <w:rPr>
                <w:noProof/>
                <w:lang w:val="fr-CH"/>
              </w:rPr>
              <w:t>Po. Vonlanthen. Mise en place d'un service citoyen. Un moyen de revitaliser le système de milice et de relever de nouveaux défis sociétaux?</w:t>
            </w:r>
          </w:p>
          <w:p w14:paraId="049161DE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F3825">
              <w:rPr>
                <w:noProof/>
                <w:lang w:val="it-IT"/>
              </w:rPr>
              <w:t>Po. Vonlanthe</w:t>
            </w:r>
            <w:r w:rsidRPr="002F3825">
              <w:rPr>
                <w:noProof/>
                <w:lang w:val="it-IT"/>
              </w:rPr>
              <w:t>n. Istituzione di un servizio civico. Una soluzione per rinvigorire il sistema di milizia e affrontare le nuove sfide sociali?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42B3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B6F5F" w14:textId="77777777" w:rsidR="00C649D8" w:rsidRPr="002F3825" w:rsidRDefault="00C649D8" w:rsidP="00642EDF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C496F" w14:textId="77777777" w:rsidR="00C649D8" w:rsidRPr="002F382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9EA75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494811D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02A240E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603D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EA91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E3901" w14:paraId="7E8C49AD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2ADEB" w14:textId="77777777" w:rsidR="00C649D8" w:rsidRPr="00230BCC" w:rsidRDefault="002F38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6D30F" w14:textId="77777777" w:rsidR="00C649D8" w:rsidRPr="004C13D5" w:rsidRDefault="002F38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BB340" w14:textId="77777777" w:rsidR="00C649D8" w:rsidRPr="00A026A1" w:rsidRDefault="002F38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87F0F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1FF2FFF" w14:textId="77777777" w:rsidR="00C649D8" w:rsidRDefault="002F3825" w:rsidP="002809F9">
            <w:pPr>
              <w:rPr>
                <w:rStyle w:val="Lienhypertexte"/>
                <w:b/>
              </w:rPr>
            </w:pPr>
            <w:hyperlink r:id="rId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5E149C3" w14:textId="77777777" w:rsidR="00C649D8" w:rsidRPr="00A66CD6" w:rsidRDefault="002F3825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7AF0F" w14:textId="77777777" w:rsidR="00C649D8" w:rsidRPr="003268EC" w:rsidRDefault="002F382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Genf. Stopp der Administrativhaft für Kinder!</w:t>
            </w:r>
          </w:p>
          <w:p w14:paraId="0363978A" w14:textId="77777777" w:rsidR="005E3901" w:rsidRPr="002F3825" w:rsidRDefault="002F3825" w:rsidP="00B207C5">
            <w:pPr>
              <w:rPr>
                <w:lang w:val="fr-CH"/>
              </w:rPr>
            </w:pPr>
            <w:r w:rsidRPr="002F3825">
              <w:rPr>
                <w:noProof/>
                <w:lang w:val="fr-CH"/>
              </w:rPr>
              <w:t>Iv.ct. Genève. La détention administrative d'enfants doit cesser!</w:t>
            </w:r>
          </w:p>
          <w:p w14:paraId="1EB92861" w14:textId="77777777" w:rsidR="00C649D8" w:rsidRPr="002F3825" w:rsidRDefault="002F382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F3825">
              <w:rPr>
                <w:noProof/>
                <w:lang w:val="it-IT"/>
              </w:rPr>
              <w:t>Iv.ct. Ginevra. La carcerazione am</w:t>
            </w:r>
            <w:r w:rsidRPr="002F3825">
              <w:rPr>
                <w:noProof/>
                <w:lang w:val="it-IT"/>
              </w:rPr>
              <w:t>ministrativa di minori deve cessare!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14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4A0E1" w14:textId="77777777" w:rsidR="00C649D8" w:rsidRPr="002F3825" w:rsidRDefault="002F3825" w:rsidP="00642EDF">
            <w:pPr>
              <w:rPr>
                <w:lang w:val="en-US"/>
              </w:rPr>
            </w:pPr>
            <w:r w:rsidRPr="002F3825">
              <w:rPr>
                <w:noProof/>
                <w:lang w:val="en-US"/>
              </w:rPr>
              <w:t>Kt.Iv. 1. Phase</w:t>
            </w:r>
          </w:p>
          <w:p w14:paraId="713CB3E6" w14:textId="77777777" w:rsidR="005E3901" w:rsidRPr="002F3825" w:rsidRDefault="002F3825" w:rsidP="00642EDF">
            <w:pPr>
              <w:rPr>
                <w:lang w:val="en-US"/>
              </w:rPr>
            </w:pPr>
            <w:r w:rsidRPr="002F3825">
              <w:rPr>
                <w:noProof/>
                <w:lang w:val="en-US"/>
              </w:rPr>
              <w:t>Iv.ct. 1re phase</w:t>
            </w:r>
          </w:p>
          <w:p w14:paraId="40CE686E" w14:textId="77777777" w:rsidR="00C649D8" w:rsidRPr="003C6844" w:rsidRDefault="002F382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910C3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A54E9A6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69452DC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B7552" w14:textId="77777777" w:rsidR="005E3901" w:rsidRPr="003C6844" w:rsidRDefault="002F38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10BBDC" w14:textId="77777777" w:rsidR="005E3901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039E12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3E663" w14:textId="77777777" w:rsidR="00C649D8" w:rsidRPr="003C6844" w:rsidRDefault="002F38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Philipp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A599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E3901" w14:paraId="21886FC9" w14:textId="77777777" w:rsidTr="002F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6F35ECB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bookmarkStart w:id="0" w:name="_GoBack"/>
    <w:bookmarkEnd w:id="0"/>
    <w:p w14:paraId="0A3523ED" w14:textId="01DDEB3F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825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901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C4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C9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3946" TargetMode="External"/><Relationship Id="rId18" Type="http://schemas.openxmlformats.org/officeDocument/2006/relationships/hyperlink" Target="https://www.parlament.ch/de/ratsbetrieb/suche-curia-vista/geschaeft?AffairId=20150438" TargetMode="External"/><Relationship Id="rId26" Type="http://schemas.openxmlformats.org/officeDocument/2006/relationships/hyperlink" Target="https://www.parlament.ch/it/ratsbetrieb/suche-curia-vista/geschaeft?AffairId=2018008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85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3946" TargetMode="External"/><Relationship Id="rId17" Type="http://schemas.openxmlformats.org/officeDocument/2006/relationships/hyperlink" Target="https://www.parlament.ch/it/ratsbetrieb/suche-curia-vista/geschaeft?AffairId=20193567" TargetMode="External"/><Relationship Id="rId25" Type="http://schemas.openxmlformats.org/officeDocument/2006/relationships/hyperlink" Target="https://www.parlament.ch/fr/ratsbetrieb/suche-curia-vista/geschaeft?AffairId=20180088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3567" TargetMode="External"/><Relationship Id="rId20" Type="http://schemas.openxmlformats.org/officeDocument/2006/relationships/hyperlink" Target="https://www.parlament.ch/it/ratsbetrieb/suche-curia-vista/geschaeft?AffairId=20150438" TargetMode="External"/><Relationship Id="rId29" Type="http://schemas.openxmlformats.org/officeDocument/2006/relationships/hyperlink" Target="https://www.parlament.ch/it/ratsbetrieb/suche-curia-vista/geschaeft?AffairId=2019373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06" TargetMode="External"/><Relationship Id="rId24" Type="http://schemas.openxmlformats.org/officeDocument/2006/relationships/hyperlink" Target="https://www.parlament.ch/de/ratsbetrieb/suche-curia-vista/geschaeft?AffairId=20180088" TargetMode="External"/><Relationship Id="rId32" Type="http://schemas.openxmlformats.org/officeDocument/2006/relationships/hyperlink" Target="https://www.parlament.ch/it/ratsbetrieb/suche-curia-vista/geschaeft?AffairId=2018032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3567" TargetMode="External"/><Relationship Id="rId23" Type="http://schemas.openxmlformats.org/officeDocument/2006/relationships/hyperlink" Target="https://www.parlament.ch/it/ratsbetrieb/suche-curia-vista/geschaeft?AffairId=20180085" TargetMode="External"/><Relationship Id="rId28" Type="http://schemas.openxmlformats.org/officeDocument/2006/relationships/hyperlink" Target="https://www.parlament.ch/fr/ratsbetrieb/suche-curia-vista/geschaeft?AffairId=20193735" TargetMode="External"/><Relationship Id="rId10" Type="http://schemas.openxmlformats.org/officeDocument/2006/relationships/hyperlink" Target="https://www.parlament.ch/fr/ratsbetrieb/suche-curia-vista/geschaeft?AffairId=20190006" TargetMode="External"/><Relationship Id="rId19" Type="http://schemas.openxmlformats.org/officeDocument/2006/relationships/hyperlink" Target="https://www.parlament.ch/fr/ratsbetrieb/suche-curia-vista/geschaeft?AffairId=20150438" TargetMode="External"/><Relationship Id="rId31" Type="http://schemas.openxmlformats.org/officeDocument/2006/relationships/hyperlink" Target="https://www.parlament.ch/fr/ratsbetrieb/suche-curia-vista/geschaeft?AffairId=2018032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06" TargetMode="External"/><Relationship Id="rId14" Type="http://schemas.openxmlformats.org/officeDocument/2006/relationships/hyperlink" Target="https://www.parlament.ch/it/ratsbetrieb/suche-curia-vista/geschaeft?AffairId=20193946" TargetMode="External"/><Relationship Id="rId22" Type="http://schemas.openxmlformats.org/officeDocument/2006/relationships/hyperlink" Target="https://www.parlament.ch/fr/ratsbetrieb/suche-curia-vista/geschaeft?AffairId=20180085" TargetMode="External"/><Relationship Id="rId27" Type="http://schemas.openxmlformats.org/officeDocument/2006/relationships/hyperlink" Target="https://www.parlament.ch/de/ratsbetrieb/suche-curia-vista/geschaeft?AffairId=20193735" TargetMode="External"/><Relationship Id="rId30" Type="http://schemas.openxmlformats.org/officeDocument/2006/relationships/hyperlink" Target="https://www.parlament.ch/de/ratsbetrieb/suche-curia-vista/geschaeft?AffairId=2018032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III/Tagesordnungen--Ordres du jour</Aktenzeichen>
    <Teildossier xmlns="673932bc-7c50-4e93-afe1-7c692330eb19">2019 III S</Teildossier>
    <e-parl xmlns="673932bc-7c50-4e93-afe1-7c692330eb19">true</e-parl>
    <Autor xmlns="673932bc-7c50-4e93-afe1-7c692330eb19">Kohler Laetitia</Autor>
    <Dokumentendatum xmlns="673932bc-7c50-4e93-afe1-7c692330eb19">2019-09-08T22:00:00+00:00</Dokumentendatum>
    <Dokumententyp xmlns="673932bc-7c50-4e93-afe1-7c692330eb19">Tagesordnung--Ordre du jour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DD19114D5B134BBAD9F5B4D9959D1A" ma:contentTypeVersion="4" ma:contentTypeDescription="Create a new document." ma:contentTypeScope="" ma:versionID="82af3b0102296bba63063080ee2a9fd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27E5A-3A76-4253-A349-81B04A1BC1D3}"/>
</file>

<file path=customXml/itemProps2.xml><?xml version="1.0" encoding="utf-8"?>
<ds:datastoreItem xmlns:ds="http://schemas.openxmlformats.org/officeDocument/2006/customXml" ds:itemID="{07793179-3312-4700-9527-12FD75072C20}"/>
</file>

<file path=customXml/itemProps3.xml><?xml version="1.0" encoding="utf-8"?>
<ds:datastoreItem xmlns:ds="http://schemas.openxmlformats.org/officeDocument/2006/customXml" ds:itemID="{B7FF360D-5379-43E3-94E8-E94808FFF313}"/>
</file>

<file path=customXml/itemProps4.xml><?xml version="1.0" encoding="utf-8"?>
<ds:datastoreItem xmlns:ds="http://schemas.openxmlformats.org/officeDocument/2006/customXml" ds:itemID="{0B04872D-CFF2-45BE-BD06-367F5C7FC064}"/>
</file>

<file path=customXml/itemProps5.xml><?xml version="1.0" encoding="utf-8"?>
<ds:datastoreItem xmlns:ds="http://schemas.openxmlformats.org/officeDocument/2006/customXml" ds:itemID="{A302D766-866B-455A-81BB-F0AD4D004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5287</Characters>
  <Application>Microsoft Office Word</Application>
  <DocSecurity>0</DocSecurity>
  <Lines>480</Lines>
  <Paragraphs>302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2019-09-09T08:32:00Z</dcterms:created>
  <dcterms:modified xsi:type="dcterms:W3CDTF">2019-09-09T08:34:00Z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0x0101006F7700D8DF1953488F58F32AB4E7CBB30100FBDD19114D5B134BBAD9F5B4D9959D1A</vt:lpwstr>
  </property>
</Properties>
</file>