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709"/>
        <w:gridCol w:w="567"/>
        <w:gridCol w:w="2126"/>
        <w:gridCol w:w="850"/>
        <w:gridCol w:w="709"/>
        <w:gridCol w:w="142"/>
        <w:gridCol w:w="1134"/>
        <w:gridCol w:w="1134"/>
        <w:gridCol w:w="709"/>
      </w:tblGrid>
      <w:tr w:rsidR="00331FEF" w14:paraId="24BF6DC8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C52A5" w14:textId="77777777" w:rsidR="00845E8C" w:rsidRPr="00845E8C" w:rsidRDefault="0091607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NR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1B6892" w14:textId="77777777" w:rsidR="00845E8C" w:rsidRDefault="0091607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Dienstag, 10. September 2019, 08:00-13:00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8780B4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61672A" w14:textId="77777777" w:rsidR="00845E8C" w:rsidRDefault="0091607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31FEF" w14:paraId="53910500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35BFC" w14:textId="77777777" w:rsidR="00845E8C" w:rsidRPr="00845E8C" w:rsidRDefault="0091607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4CB394" w14:textId="77777777" w:rsidR="00845E8C" w:rsidRPr="008117B0" w:rsidRDefault="0091607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Mardi, 10 septembre 2019, 08:00-13:00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921739" w14:textId="77777777" w:rsidR="00845E8C" w:rsidRPr="008117B0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1B31C" w14:textId="77777777" w:rsidR="00845E8C" w:rsidRPr="008117B0" w:rsidRDefault="0091607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31FEF" w14:paraId="6D84B70E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9A3F1" w14:textId="77777777" w:rsidR="00845E8C" w:rsidRPr="00845E8C" w:rsidRDefault="0091607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9357AD" w14:textId="77777777" w:rsidR="00845E8C" w:rsidRDefault="0091607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Martedì, 10 settembre 2019, 08:00-13:00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975CE4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376E4" w14:textId="77777777" w:rsidR="00845E8C" w:rsidRDefault="0091607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31FEF" w14:paraId="3A9545C4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F9710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307C5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DEAEF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A888D" w14:textId="77777777" w:rsidR="00845E8C" w:rsidRPr="00DB7310" w:rsidRDefault="00845E8C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331FEF" w14:paraId="77CC45E9" w14:textId="77777777" w:rsidTr="00C655F0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A2410E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A6692F" w14:textId="77777777" w:rsidR="00845E8C" w:rsidRPr="00C655F0" w:rsidRDefault="0091607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E2BA2" w14:textId="77777777" w:rsidR="00845E8C" w:rsidRPr="00C655F0" w:rsidRDefault="0091607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fr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CAD7B" w14:textId="77777777" w:rsidR="00845E8C" w:rsidRDefault="0091607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1F183A67" w14:textId="77777777" w:rsidR="00845E8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7F853869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D220C9" w14:textId="77777777" w:rsidR="00845E8C" w:rsidRPr="00916077" w:rsidRDefault="0091607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  <w:r w:rsidRPr="00916077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916077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916077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40969B" w14:textId="77777777" w:rsidR="00845E8C" w:rsidRPr="00A15E92" w:rsidRDefault="0091607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DEC579" w14:textId="77777777" w:rsidR="00845E8C" w:rsidRPr="00A15E92" w:rsidRDefault="0091607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4A94E4" w14:textId="77777777" w:rsidR="00845E8C" w:rsidRPr="003268EC" w:rsidRDefault="0091607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3EB1D1" w14:textId="77777777" w:rsidR="00845E8C" w:rsidRPr="00C655F0" w:rsidRDefault="0091607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38613C" w14:textId="77777777" w:rsidR="00845E8C" w:rsidRPr="003268EC" w:rsidRDefault="0091607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Rapporteurs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F73CFD" w14:textId="77777777" w:rsidR="00845E8C" w:rsidRPr="00230BCC" w:rsidRDefault="0091607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EB6D49" w14:textId="77777777" w:rsidR="00845E8C" w:rsidRDefault="0091607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Catégorie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Categoria</w:t>
            </w:r>
          </w:p>
        </w:tc>
      </w:tr>
      <w:tr w:rsidR="00331FEF" w14:paraId="328BAC16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trip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72A2E4EB" w14:textId="77777777" w:rsidR="00845E8C" w:rsidRPr="00230BCC" w:rsidRDefault="00916077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E34ED26" w14:textId="77777777" w:rsidR="00845E8C" w:rsidRPr="004C13D5" w:rsidRDefault="00845E8C" w:rsidP="00B207C5">
            <w:pPr>
              <w:keepNext/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F7ACCA7" w14:textId="77777777" w:rsidR="00845E8C" w:rsidRPr="00A026A1" w:rsidRDefault="00845E8C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250A1AA1" w14:textId="77777777" w:rsidR="00845E8C" w:rsidRPr="00C655F0" w:rsidRDefault="00845E8C" w:rsidP="00A15E92">
            <w:pPr>
              <w:keepNext/>
              <w:rPr>
                <w:rStyle w:val="Lienhypertexte"/>
                <w:b/>
                <w:lang w:val="it-IT"/>
              </w:rPr>
            </w:pPr>
          </w:p>
          <w:p w14:paraId="0FAC64FD" w14:textId="77777777" w:rsidR="00845E8C" w:rsidRPr="00C655F0" w:rsidRDefault="00845E8C" w:rsidP="00A15E92">
            <w:pPr>
              <w:keepNext/>
              <w:rPr>
                <w:rStyle w:val="Lienhypertexte"/>
                <w:b/>
                <w:lang w:val="it-IT"/>
              </w:rPr>
            </w:pPr>
          </w:p>
          <w:p w14:paraId="63AAF0DC" w14:textId="77777777" w:rsidR="00845E8C" w:rsidRPr="00C655F0" w:rsidRDefault="00845E8C" w:rsidP="00A15E92">
            <w:pPr>
              <w:keepNext/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2FE7158B" w14:textId="77777777" w:rsidR="00845E8C" w:rsidRPr="003C6844" w:rsidRDefault="00916077" w:rsidP="00B207C5">
            <w:pPr>
              <w:keepNext/>
              <w:rPr>
                <w:lang w:val="it-CH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4F32455E" w14:textId="77777777" w:rsidR="00331FEF" w:rsidRDefault="00916077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Examen </w:t>
            </w:r>
            <w:proofErr w:type="spellStart"/>
            <w:r>
              <w:rPr>
                <w:b/>
                <w:lang w:val="de-DE"/>
              </w:rPr>
              <w:t>simultané</w:t>
            </w:r>
            <w:proofErr w:type="spellEnd"/>
          </w:p>
          <w:p w14:paraId="569C191D" w14:textId="77777777" w:rsidR="00331FEF" w:rsidRDefault="00916077" w:rsidP="00B207C5">
            <w:pPr>
              <w:keepNext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Trattazione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congiunta</w:t>
            </w:r>
            <w:proofErr w:type="spellEnd"/>
          </w:p>
        </w:tc>
        <w:tc>
          <w:tcPr>
            <w:tcW w:w="567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D7C51F1" w14:textId="77777777" w:rsidR="00845E8C" w:rsidRPr="003C6844" w:rsidRDefault="00845E8C" w:rsidP="00642EDF">
            <w:pPr>
              <w:keepNext/>
              <w:rPr>
                <w:lang w:val="de-CH"/>
              </w:rPr>
            </w:pPr>
          </w:p>
        </w:tc>
        <w:tc>
          <w:tcPr>
            <w:tcW w:w="21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5604D4F" w14:textId="77777777" w:rsidR="00845E8C" w:rsidRPr="003C6844" w:rsidRDefault="00845E8C" w:rsidP="00B207C5">
            <w:pPr>
              <w:keepNext/>
              <w:rPr>
                <w:lang w:val="de-CH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A82C9D5" w14:textId="77777777" w:rsidR="00331FEF" w:rsidRPr="003C6844" w:rsidRDefault="00916077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RK</w:t>
            </w:r>
          </w:p>
          <w:p w14:paraId="4685CD11" w14:textId="77777777" w:rsidR="00331FEF" w:rsidRPr="003C6844" w:rsidRDefault="00916077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CAJ</w:t>
            </w:r>
          </w:p>
          <w:p w14:paraId="1618D31B" w14:textId="77777777" w:rsidR="00845E8C" w:rsidRPr="003C6844" w:rsidRDefault="00916077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CAG</w:t>
            </w:r>
          </w:p>
        </w:tc>
        <w:tc>
          <w:tcPr>
            <w:tcW w:w="709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516762B0" w14:textId="77777777" w:rsidR="00331FEF" w:rsidRPr="003C6844" w:rsidRDefault="00916077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0641D667" w14:textId="77777777" w:rsidR="00331FEF" w:rsidRPr="003C6844" w:rsidRDefault="00916077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26CAE671" w14:textId="77777777" w:rsidR="00845E8C" w:rsidRPr="003C6844" w:rsidRDefault="00916077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50F7394B" w14:textId="77777777" w:rsidR="00845E8C" w:rsidRPr="003C6844" w:rsidRDefault="00916077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Aebischer Matthias</w:t>
            </w:r>
          </w:p>
          <w:p w14:paraId="375DCD96" w14:textId="77777777" w:rsidR="00845E8C" w:rsidRPr="003C6844" w:rsidRDefault="00916077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Bauer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24A4B714" w14:textId="77777777" w:rsidR="00845E8C" w:rsidRPr="003C6844" w:rsidRDefault="00845E8C" w:rsidP="00B207C5">
            <w:pPr>
              <w:keepNext/>
              <w:rPr>
                <w:lang w:val="de-CH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nil"/>
              <w:bottom w:val="nil"/>
              <w:right w:val="triple" w:sz="2" w:space="0" w:color="auto"/>
            </w:tcBorders>
          </w:tcPr>
          <w:p w14:paraId="5E104DF6" w14:textId="77777777" w:rsidR="00845E8C" w:rsidRPr="003C6844" w:rsidRDefault="00916077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IIIb/IV</w:t>
            </w:r>
          </w:p>
        </w:tc>
      </w:tr>
      <w:tr w:rsidR="00331FEF" w14:paraId="6A7D49EB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33559A0A" w14:textId="77777777" w:rsidR="00845E8C" w:rsidRPr="00230BCC" w:rsidRDefault="00916077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03477F" w14:textId="77777777" w:rsidR="00845E8C" w:rsidRPr="004C13D5" w:rsidRDefault="00916077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17.069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DAD97B" w14:textId="77777777" w:rsidR="00845E8C" w:rsidRPr="00A026A1" w:rsidRDefault="00916077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D637BF" w14:textId="77777777" w:rsidR="00845E8C" w:rsidRPr="00C655F0" w:rsidRDefault="00C3188D" w:rsidP="00A15E92">
            <w:pPr>
              <w:rPr>
                <w:rStyle w:val="Lienhypertexte"/>
                <w:b/>
                <w:lang w:val="it-IT"/>
              </w:rPr>
            </w:pPr>
            <w:hyperlink r:id="rId9" w:history="1">
              <w:r w:rsidR="00916077">
                <w:rPr>
                  <w:rStyle w:val="Lienhypertexte"/>
                  <w:b/>
                </w:rPr>
                <w:t>DE</w:t>
              </w:r>
            </w:hyperlink>
          </w:p>
          <w:p w14:paraId="69258229" w14:textId="77777777" w:rsidR="00845E8C" w:rsidRPr="00C655F0" w:rsidRDefault="00C3188D" w:rsidP="00A15E92">
            <w:pPr>
              <w:rPr>
                <w:rStyle w:val="Lienhypertexte"/>
                <w:b/>
                <w:lang w:val="it-IT"/>
              </w:rPr>
            </w:pPr>
            <w:hyperlink r:id="rId10" w:history="1">
              <w:r w:rsidR="00916077">
                <w:rPr>
                  <w:rStyle w:val="Lienhypertexte"/>
                  <w:b/>
                </w:rPr>
                <w:t>FR</w:t>
              </w:r>
            </w:hyperlink>
          </w:p>
          <w:p w14:paraId="5EFF4EB0" w14:textId="77777777" w:rsidR="00845E8C" w:rsidRPr="00C655F0" w:rsidRDefault="00C3188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1" w:history="1">
              <w:r w:rsidR="00916077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A9015" w14:textId="77777777" w:rsidR="00845E8C" w:rsidRPr="00916077" w:rsidRDefault="00916077" w:rsidP="00B207C5">
            <w:pPr>
              <w:rPr>
                <w:lang w:val="fr-CH"/>
              </w:rPr>
            </w:pPr>
            <w:r w:rsidRPr="00916077">
              <w:rPr>
                <w:noProof/>
                <w:lang w:val="fr-CH"/>
              </w:rPr>
              <w:t>Urheberrechtsgesetz. Änderung</w:t>
            </w:r>
          </w:p>
          <w:p w14:paraId="0FF61673" w14:textId="77777777" w:rsidR="00331FEF" w:rsidRPr="00916077" w:rsidRDefault="00916077" w:rsidP="00B207C5">
            <w:pPr>
              <w:rPr>
                <w:lang w:val="fr-CH"/>
              </w:rPr>
            </w:pPr>
            <w:r w:rsidRPr="00916077">
              <w:rPr>
                <w:noProof/>
                <w:lang w:val="fr-CH"/>
              </w:rPr>
              <w:t>Loi sur le droit d’auteur. Modification</w:t>
            </w:r>
          </w:p>
          <w:p w14:paraId="6EC802AE" w14:textId="77777777" w:rsidR="00845E8C" w:rsidRPr="003C6844" w:rsidRDefault="00916077" w:rsidP="00B207C5">
            <w:pPr>
              <w:rPr>
                <w:lang w:val="it-CH"/>
              </w:rPr>
            </w:pPr>
            <w:r w:rsidRPr="00916077">
              <w:rPr>
                <w:noProof/>
                <w:lang w:val="it-IT"/>
              </w:rPr>
              <w:t>Legge sul diritto d’autore. Modifica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1BC34D" w14:textId="77777777" w:rsidR="00845E8C" w:rsidRPr="003C6844" w:rsidRDefault="00916077" w:rsidP="00642EDF">
            <w:pPr>
              <w:rPr>
                <w:lang w:val="de-CH"/>
              </w:rPr>
            </w:pPr>
            <w:r w:rsidRPr="003C6844">
              <w:rPr>
                <w:noProof/>
                <w:lang w:val="it-CH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201EA3" w14:textId="77777777" w:rsidR="00331FEF" w:rsidRPr="003C6844" w:rsidRDefault="0091607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Differenzen</w:t>
            </w:r>
          </w:p>
          <w:p w14:paraId="79443FDC" w14:textId="77777777" w:rsidR="00331FEF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Divergences</w:t>
            </w:r>
          </w:p>
          <w:p w14:paraId="4A52C34C" w14:textId="77777777" w:rsidR="00845E8C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Divergenze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1B157F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148FA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D74CA2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A3DCC2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</w:tcPr>
          <w:p w14:paraId="2C58ECB3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331FEF" w:rsidRPr="00C3188D" w14:paraId="72461B21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triple" w:sz="4" w:space="0" w:color="auto"/>
              <w:right w:val="nil"/>
            </w:tcBorders>
            <w:hideMark/>
          </w:tcPr>
          <w:p w14:paraId="6389B3BB" w14:textId="77777777" w:rsidR="00845E8C" w:rsidRPr="00230BCC" w:rsidRDefault="00916077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4C0F456" w14:textId="77777777" w:rsidR="00845E8C" w:rsidRPr="004C13D5" w:rsidRDefault="00916077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19.3956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696A5431" w14:textId="77777777" w:rsidR="00845E8C" w:rsidRPr="00A026A1" w:rsidRDefault="00916077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2F2CCA8C" w14:textId="77777777" w:rsidR="00845E8C" w:rsidRPr="00C655F0" w:rsidRDefault="00C3188D" w:rsidP="00A15E92">
            <w:pPr>
              <w:rPr>
                <w:rStyle w:val="Lienhypertexte"/>
                <w:b/>
                <w:lang w:val="it-IT"/>
              </w:rPr>
            </w:pPr>
            <w:hyperlink r:id="rId12" w:history="1">
              <w:r w:rsidR="00916077">
                <w:rPr>
                  <w:rStyle w:val="Lienhypertexte"/>
                  <w:b/>
                </w:rPr>
                <w:t>DE</w:t>
              </w:r>
            </w:hyperlink>
          </w:p>
          <w:p w14:paraId="6463222B" w14:textId="77777777" w:rsidR="00845E8C" w:rsidRPr="00C655F0" w:rsidRDefault="00C3188D" w:rsidP="00A15E92">
            <w:pPr>
              <w:rPr>
                <w:rStyle w:val="Lienhypertexte"/>
                <w:b/>
                <w:lang w:val="it-IT"/>
              </w:rPr>
            </w:pPr>
            <w:hyperlink r:id="rId13" w:history="1">
              <w:r w:rsidR="00916077">
                <w:rPr>
                  <w:rStyle w:val="Lienhypertexte"/>
                  <w:b/>
                </w:rPr>
                <w:t>FR</w:t>
              </w:r>
            </w:hyperlink>
          </w:p>
          <w:p w14:paraId="4A22A622" w14:textId="77777777" w:rsidR="00845E8C" w:rsidRPr="00C655F0" w:rsidRDefault="00C3188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4" w:history="1">
              <w:r w:rsidR="00916077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2E4C5060" w14:textId="77777777" w:rsidR="00845E8C" w:rsidRPr="00916077" w:rsidRDefault="00916077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Po. RK-NR. Urheberrechtsvergütung. Rechtslage und Praxis der Suisa</w:t>
            </w:r>
          </w:p>
          <w:p w14:paraId="40B44D8A" w14:textId="77777777" w:rsidR="00331FEF" w:rsidRPr="00916077" w:rsidRDefault="00916077" w:rsidP="00B207C5">
            <w:pPr>
              <w:rPr>
                <w:lang w:val="fr-CH"/>
              </w:rPr>
            </w:pPr>
            <w:r w:rsidRPr="00916077">
              <w:rPr>
                <w:noProof/>
                <w:lang w:val="fr-CH"/>
              </w:rPr>
              <w:t>Po. CAJ-CN. Rémunération des droits d'auteur. Situation juridique et pratique de SUISA</w:t>
            </w:r>
          </w:p>
          <w:p w14:paraId="600F78BA" w14:textId="77777777" w:rsidR="00845E8C" w:rsidRPr="003C6844" w:rsidRDefault="00916077" w:rsidP="00B207C5">
            <w:pPr>
              <w:rPr>
                <w:lang w:val="it-CH"/>
              </w:rPr>
            </w:pPr>
            <w:r w:rsidRPr="00916077">
              <w:rPr>
                <w:noProof/>
                <w:lang w:val="it-IT"/>
              </w:rPr>
              <w:t>Po. CAG-CN. Compenso per i diritti d'autore. Situazione legale e prassi della Suisa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4C97705B" w14:textId="77777777" w:rsidR="00845E8C" w:rsidRPr="00916077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68BE2567" w14:textId="77777777" w:rsidR="00845E8C" w:rsidRPr="00916077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61ADD228" w14:textId="77777777" w:rsidR="00845E8C" w:rsidRPr="00916077" w:rsidRDefault="00845E8C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64643E64" w14:textId="77777777" w:rsidR="00845E8C" w:rsidRPr="00916077" w:rsidRDefault="00845E8C" w:rsidP="00B207C5">
            <w:pPr>
              <w:rPr>
                <w:lang w:val="it-I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74BA77D0" w14:textId="77777777" w:rsidR="00845E8C" w:rsidRPr="00916077" w:rsidRDefault="00845E8C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0935F93" w14:textId="77777777" w:rsidR="00845E8C" w:rsidRPr="00916077" w:rsidRDefault="00845E8C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riple" w:sz="4" w:space="0" w:color="auto"/>
              <w:right w:val="triple" w:sz="2" w:space="0" w:color="auto"/>
            </w:tcBorders>
          </w:tcPr>
          <w:p w14:paraId="20C64B5E" w14:textId="77777777" w:rsidR="00845E8C" w:rsidRPr="00916077" w:rsidRDefault="00845E8C" w:rsidP="00B207C5">
            <w:pPr>
              <w:rPr>
                <w:lang w:val="it-IT"/>
              </w:rPr>
            </w:pPr>
          </w:p>
        </w:tc>
      </w:tr>
      <w:tr w:rsidR="00331FEF" w14:paraId="0D7EBE98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8BB3DB" w14:textId="77777777" w:rsidR="00845E8C" w:rsidRPr="00916077" w:rsidRDefault="00916077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7F9D91" w14:textId="77777777" w:rsidR="00845E8C" w:rsidRPr="004C13D5" w:rsidRDefault="00916077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18.049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CCA8AF" w14:textId="77777777" w:rsidR="00845E8C" w:rsidRPr="00A026A1" w:rsidRDefault="00916077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6FEF5B" w14:textId="77777777" w:rsidR="00845E8C" w:rsidRPr="00C655F0" w:rsidRDefault="00C3188D" w:rsidP="00A15E92">
            <w:pPr>
              <w:rPr>
                <w:rStyle w:val="Lienhypertexte"/>
                <w:b/>
                <w:lang w:val="it-IT"/>
              </w:rPr>
            </w:pPr>
            <w:hyperlink r:id="rId15" w:history="1">
              <w:r w:rsidR="00916077">
                <w:rPr>
                  <w:rStyle w:val="Lienhypertexte"/>
                  <w:b/>
                </w:rPr>
                <w:t>DE</w:t>
              </w:r>
            </w:hyperlink>
          </w:p>
          <w:p w14:paraId="713E4F38" w14:textId="77777777" w:rsidR="00845E8C" w:rsidRPr="00C655F0" w:rsidRDefault="00C3188D" w:rsidP="00A15E92">
            <w:pPr>
              <w:rPr>
                <w:rStyle w:val="Lienhypertexte"/>
                <w:b/>
                <w:lang w:val="it-IT"/>
              </w:rPr>
            </w:pPr>
            <w:hyperlink r:id="rId16" w:history="1">
              <w:r w:rsidR="00916077">
                <w:rPr>
                  <w:rStyle w:val="Lienhypertexte"/>
                  <w:b/>
                </w:rPr>
                <w:t>FR</w:t>
              </w:r>
            </w:hyperlink>
          </w:p>
          <w:p w14:paraId="7E721D63" w14:textId="77777777" w:rsidR="00845E8C" w:rsidRPr="00C655F0" w:rsidRDefault="00C3188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7" w:history="1">
              <w:r w:rsidR="00916077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E5D84" w14:textId="77777777" w:rsidR="00845E8C" w:rsidRPr="003C6844" w:rsidRDefault="00916077" w:rsidP="00B207C5">
            <w:pPr>
              <w:rPr>
                <w:lang w:val="it-CH"/>
              </w:rPr>
            </w:pPr>
            <w:r>
              <w:rPr>
                <w:noProof/>
                <w:lang w:val="de-DE"/>
              </w:rPr>
              <w:t>Bundesgesetz über elektronische Identifizierungsdienste</w:t>
            </w:r>
          </w:p>
          <w:p w14:paraId="3FB68937" w14:textId="77777777" w:rsidR="00331FEF" w:rsidRDefault="00916077" w:rsidP="00B207C5">
            <w:pPr>
              <w:rPr>
                <w:lang w:val="de-DE"/>
              </w:rPr>
            </w:pPr>
            <w:r>
              <w:rPr>
                <w:noProof/>
                <w:lang w:val="de-DE"/>
              </w:rPr>
              <w:t>Loi sur les services d‘identification électronique</w:t>
            </w:r>
          </w:p>
          <w:p w14:paraId="58BACAFC" w14:textId="77777777" w:rsidR="00845E8C" w:rsidRPr="003C6844" w:rsidRDefault="00916077" w:rsidP="00B207C5">
            <w:pPr>
              <w:rPr>
                <w:lang w:val="it-CH"/>
              </w:rPr>
            </w:pPr>
            <w:r>
              <w:rPr>
                <w:noProof/>
                <w:lang w:val="de-DE"/>
              </w:rPr>
              <w:t>Legge federale sui servizi d’identificazione elettronica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0A14BE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CA85C7" w14:textId="77777777" w:rsidR="00331FEF" w:rsidRPr="003C6844" w:rsidRDefault="0091607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Differenzen</w:t>
            </w:r>
          </w:p>
          <w:p w14:paraId="567B0B71" w14:textId="77777777" w:rsidR="00331FEF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Divergences</w:t>
            </w:r>
          </w:p>
          <w:p w14:paraId="4972DA52" w14:textId="77777777" w:rsidR="00845E8C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Divergenze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2E67AF" w14:textId="77777777" w:rsidR="00331FEF" w:rsidRPr="003C6844" w:rsidRDefault="0091607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RK</w:t>
            </w:r>
          </w:p>
          <w:p w14:paraId="4D4C93FE" w14:textId="77777777" w:rsidR="00331FEF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CAJ</w:t>
            </w:r>
          </w:p>
          <w:p w14:paraId="0DD654F0" w14:textId="77777777" w:rsidR="00845E8C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85309C" w14:textId="77777777" w:rsidR="00331FEF" w:rsidRPr="003C6844" w:rsidRDefault="0091607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7AA6BE10" w14:textId="77777777" w:rsidR="00331FEF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69D67381" w14:textId="77777777" w:rsidR="00845E8C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1A1A44" w14:textId="77777777" w:rsidR="00331FEF" w:rsidRPr="003C6844" w:rsidRDefault="0091607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Bauer</w:t>
            </w:r>
          </w:p>
          <w:p w14:paraId="7B6E8CF3" w14:textId="77777777" w:rsidR="00845E8C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Gmür-Schönenberger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2235D8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88B24" w14:textId="77777777" w:rsidR="00845E8C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IIIa/IV</w:t>
            </w:r>
          </w:p>
        </w:tc>
      </w:tr>
      <w:tr w:rsidR="00331FEF" w14:paraId="2B808EA0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6290E1" w14:textId="77777777" w:rsidR="00845E8C" w:rsidRPr="00230BCC" w:rsidRDefault="00916077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5CE267" w14:textId="77777777" w:rsidR="00845E8C" w:rsidRPr="004C13D5" w:rsidRDefault="00916077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19.3008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665B04" w14:textId="77777777" w:rsidR="00845E8C" w:rsidRPr="00A026A1" w:rsidRDefault="00916077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BE7AE0" w14:textId="77777777" w:rsidR="00845E8C" w:rsidRPr="00C655F0" w:rsidRDefault="00C3188D" w:rsidP="00A15E92">
            <w:pPr>
              <w:rPr>
                <w:rStyle w:val="Lienhypertexte"/>
                <w:b/>
                <w:lang w:val="it-IT"/>
              </w:rPr>
            </w:pPr>
            <w:hyperlink r:id="rId18" w:history="1">
              <w:r w:rsidR="00916077">
                <w:rPr>
                  <w:rStyle w:val="Lienhypertexte"/>
                  <w:b/>
                </w:rPr>
                <w:t>DE</w:t>
              </w:r>
            </w:hyperlink>
          </w:p>
          <w:p w14:paraId="3B7CB5B9" w14:textId="77777777" w:rsidR="00845E8C" w:rsidRPr="00C655F0" w:rsidRDefault="00C3188D" w:rsidP="00A15E92">
            <w:pPr>
              <w:rPr>
                <w:rStyle w:val="Lienhypertexte"/>
                <w:b/>
                <w:lang w:val="it-IT"/>
              </w:rPr>
            </w:pPr>
            <w:hyperlink r:id="rId19" w:history="1">
              <w:r w:rsidR="00916077">
                <w:rPr>
                  <w:rStyle w:val="Lienhypertexte"/>
                  <w:b/>
                </w:rPr>
                <w:t>FR</w:t>
              </w:r>
            </w:hyperlink>
          </w:p>
          <w:p w14:paraId="3A544596" w14:textId="77777777" w:rsidR="00845E8C" w:rsidRPr="00C655F0" w:rsidRDefault="00C3188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20" w:history="1">
              <w:r w:rsidR="00916077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E5AFE" w14:textId="77777777" w:rsidR="00845E8C" w:rsidRPr="00916077" w:rsidRDefault="00916077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SPK-NR. Kompetenzzentrum für Föderalismus. Beteiligung an der Grundfinanzierung</w:t>
            </w:r>
          </w:p>
          <w:p w14:paraId="31F59166" w14:textId="77777777" w:rsidR="00331FEF" w:rsidRPr="00916077" w:rsidRDefault="00916077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Mo. CIP-CN. </w:t>
            </w:r>
            <w:r w:rsidRPr="00916077">
              <w:rPr>
                <w:noProof/>
                <w:lang w:val="fr-CH"/>
              </w:rPr>
              <w:t>Centre de compétence pour le fédéralisme. Participation au financement de base</w:t>
            </w:r>
          </w:p>
          <w:p w14:paraId="34D7C8B4" w14:textId="77777777" w:rsidR="00845E8C" w:rsidRPr="003C6844" w:rsidRDefault="00916077" w:rsidP="00B207C5">
            <w:pPr>
              <w:rPr>
                <w:lang w:val="it-CH"/>
              </w:rPr>
            </w:pPr>
            <w:r w:rsidRPr="00916077">
              <w:rPr>
                <w:noProof/>
                <w:lang w:val="fr-CH"/>
              </w:rPr>
              <w:t xml:space="preserve">Mo. CIP-CN. </w:t>
            </w:r>
            <w:r w:rsidRPr="00916077">
              <w:rPr>
                <w:noProof/>
                <w:lang w:val="it-IT"/>
              </w:rPr>
              <w:t>Centro di competenze per il federalismo. Partecipazione al finanziamento di base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3B6247" w14:textId="77777777" w:rsidR="00845E8C" w:rsidRPr="00916077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36232B" w14:textId="77777777" w:rsidR="00845E8C" w:rsidRPr="00916077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F01F9B" w14:textId="77777777" w:rsidR="00331FEF" w:rsidRPr="003C6844" w:rsidRDefault="0091607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SPK</w:t>
            </w:r>
          </w:p>
          <w:p w14:paraId="03F9683C" w14:textId="77777777" w:rsidR="00331FEF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CIP</w:t>
            </w:r>
          </w:p>
          <w:p w14:paraId="122080FE" w14:textId="77777777" w:rsidR="00845E8C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CIP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0156C9" w14:textId="77777777" w:rsidR="00331FEF" w:rsidRPr="003C6844" w:rsidRDefault="0091607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426B0D93" w14:textId="77777777" w:rsidR="00331FEF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1FF48EDB" w14:textId="77777777" w:rsidR="00845E8C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1921DB" w14:textId="77777777" w:rsidR="00331FEF" w:rsidRPr="003C6844" w:rsidRDefault="0091607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Jauslin</w:t>
            </w:r>
          </w:p>
          <w:p w14:paraId="53348E2C" w14:textId="77777777" w:rsidR="00845E8C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Piller Carrard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3F0FFE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54D3A" w14:textId="77777777" w:rsidR="00845E8C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</w:t>
            </w:r>
          </w:p>
        </w:tc>
      </w:tr>
      <w:tr w:rsidR="00331FEF" w14:paraId="73AA9D40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EC60D2" w14:textId="77777777" w:rsidR="00845E8C" w:rsidRPr="00230BCC" w:rsidRDefault="00916077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  <w:r w:rsidRPr="00B3249C">
              <w:rPr>
                <w:noProof/>
                <w:vertAlign w:val="superscript"/>
                <w:lang w:val="de-CH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4B4A2D" w14:textId="77777777" w:rsidR="00845E8C" w:rsidRPr="004C13D5" w:rsidRDefault="00845E8C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69A426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CB0CC3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46B56F34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3977F9FA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BDCEBA" w14:textId="31145D83" w:rsidR="00845E8C" w:rsidRPr="00C3188D" w:rsidRDefault="00C3188D" w:rsidP="00B207C5">
            <w:pPr>
              <w:rPr>
                <w:rStyle w:val="Lienhypertexte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"https://www.parlament.ch/centers/eparl/_layouts/15/DocIdRedir.aspx?ID=MAUWFQFXFMCR-1-13863" </w:instrText>
            </w:r>
            <w:r>
              <w:rPr>
                <w:noProof/>
                <w:lang w:val="fr-CH"/>
              </w:rPr>
            </w:r>
            <w:r>
              <w:rPr>
                <w:noProof/>
                <w:lang w:val="fr-CH"/>
              </w:rPr>
              <w:fldChar w:fldCharType="separate"/>
            </w:r>
            <w:r w:rsidR="00916077" w:rsidRPr="00C3188D">
              <w:rPr>
                <w:rStyle w:val="Lienhypertexte"/>
                <w:noProof/>
                <w:lang w:val="fr-CH"/>
              </w:rPr>
              <w:t>Parlamentarische Vorstösse in Kategorie IV</w:t>
            </w:r>
          </w:p>
          <w:p w14:paraId="6EB0866A" w14:textId="77777777" w:rsidR="00331FEF" w:rsidRPr="00C3188D" w:rsidRDefault="00916077" w:rsidP="00B207C5">
            <w:pPr>
              <w:rPr>
                <w:rStyle w:val="Lienhypertexte"/>
                <w:lang w:val="fr-CH"/>
              </w:rPr>
            </w:pPr>
            <w:r w:rsidRPr="00C3188D">
              <w:rPr>
                <w:rStyle w:val="Lienhypertexte"/>
                <w:noProof/>
                <w:lang w:val="fr-CH"/>
              </w:rPr>
              <w:t>Interventions parlem</w:t>
            </w:r>
            <w:r w:rsidRPr="00C3188D">
              <w:rPr>
                <w:rStyle w:val="Lienhypertexte"/>
                <w:noProof/>
                <w:lang w:val="fr-CH"/>
              </w:rPr>
              <w:t>e</w:t>
            </w:r>
            <w:r w:rsidRPr="00C3188D">
              <w:rPr>
                <w:rStyle w:val="Lienhypertexte"/>
                <w:noProof/>
                <w:lang w:val="fr-CH"/>
              </w:rPr>
              <w:t>ntaires de catégorie IV</w:t>
            </w:r>
          </w:p>
          <w:p w14:paraId="05219057" w14:textId="3C7FA1FC" w:rsidR="00845E8C" w:rsidRPr="003C6844" w:rsidRDefault="00916077" w:rsidP="00B207C5">
            <w:pPr>
              <w:rPr>
                <w:lang w:val="it-CH"/>
              </w:rPr>
            </w:pPr>
            <w:r w:rsidRPr="00C3188D">
              <w:rPr>
                <w:rStyle w:val="Lienhypertexte"/>
                <w:noProof/>
                <w:lang w:val="de-DE"/>
              </w:rPr>
              <w:t>Interventi della categoria IV</w:t>
            </w:r>
            <w:r w:rsidR="00C3188D"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AB0895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753810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F4821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2ED896" w14:textId="77777777" w:rsidR="00331FEF" w:rsidRPr="003C6844" w:rsidRDefault="0091607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5537C97C" w14:textId="77777777" w:rsidR="00331FEF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58396F77" w14:textId="77777777" w:rsidR="00845E8C" w:rsidRPr="003C6844" w:rsidRDefault="0091607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7604C5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B98F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585B12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331FEF" w:rsidRPr="00C3188D" w14:paraId="06150703" w14:textId="77777777" w:rsidTr="00845E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735F9223" w14:textId="77777777" w:rsidR="00845E8C" w:rsidRPr="00C655F0" w:rsidRDefault="00916077" w:rsidP="00133AB0">
            <w:pPr>
              <w:keepLines/>
              <w:rPr>
                <w:lang w:val="de-CH"/>
              </w:rPr>
            </w:pPr>
            <w:r w:rsidRPr="00C655F0">
              <w:rPr>
                <w:noProof/>
                <w:vertAlign w:val="superscript"/>
                <w:lang w:val="de-CH"/>
              </w:rPr>
              <w:t>1</w:t>
            </w:r>
            <w:r w:rsidRPr="00C655F0">
              <w:rPr>
                <w:rFonts w:cs="Arial"/>
                <w:noProof/>
                <w:lang w:val="de-CH"/>
              </w:rPr>
              <w:t xml:space="preserve">Gebündelte Abstimmungen über alle parlamentarischen Vorstösse zirka 12.45 Uhr </w:t>
            </w:r>
          </w:p>
          <w:p w14:paraId="34764C84" w14:textId="77777777" w:rsidR="00845E8C" w:rsidRPr="00916077" w:rsidRDefault="00916077" w:rsidP="00133AB0">
            <w:pPr>
              <w:keepLines/>
              <w:rPr>
                <w:lang w:val="fr-CH"/>
              </w:rPr>
            </w:pPr>
            <w:r w:rsidRPr="00916077">
              <w:rPr>
                <w:noProof/>
                <w:vertAlign w:val="superscript"/>
                <w:lang w:val="fr-CH"/>
              </w:rPr>
              <w:t>1</w:t>
            </w:r>
            <w:r w:rsidRPr="00916077">
              <w:rPr>
                <w:rFonts w:cs="Arial"/>
                <w:noProof/>
                <w:lang w:val="fr-CH"/>
              </w:rPr>
              <w:t xml:space="preserve">Votes groupés sur toutes les interventions parlementaires vers 12h45 </w:t>
            </w:r>
          </w:p>
          <w:p w14:paraId="39622AE9" w14:textId="77777777" w:rsidR="00845E8C" w:rsidRPr="00916077" w:rsidRDefault="00916077" w:rsidP="00133AB0">
            <w:pPr>
              <w:keepLines/>
              <w:rPr>
                <w:rFonts w:cs="Arial"/>
                <w:lang w:val="it-IT"/>
              </w:rPr>
            </w:pPr>
            <w:r w:rsidRPr="00916077">
              <w:rPr>
                <w:noProof/>
                <w:vertAlign w:val="superscript"/>
                <w:lang w:val="it-IT"/>
              </w:rPr>
              <w:t>1</w:t>
            </w:r>
            <w:r w:rsidRPr="00916077">
              <w:rPr>
                <w:rFonts w:cs="Arial"/>
                <w:noProof/>
                <w:lang w:val="it-IT"/>
              </w:rPr>
              <w:t xml:space="preserve">Voti raggruppati su tutti gli interventi parlamentari verso le ore 12.45 </w:t>
            </w:r>
          </w:p>
        </w:tc>
      </w:tr>
    </w:tbl>
    <w:p w14:paraId="6FBAB3D0" w14:textId="77777777" w:rsidR="00331FEF" w:rsidRPr="00916077" w:rsidRDefault="00331FEF">
      <w:pPr>
        <w:rPr>
          <w:lang w:val="it-IT"/>
        </w:rPr>
      </w:pPr>
      <w:bookmarkStart w:id="0" w:name="_GoBack"/>
      <w:bookmarkEnd w:id="0"/>
    </w:p>
    <w:sectPr w:rsidR="00331FEF" w:rsidRPr="00916077" w:rsidSect="00644F7D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3715A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46EDC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6E61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1FEF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6E2C"/>
    <w:rsid w:val="0089760A"/>
    <w:rsid w:val="008A0917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077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5E92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0816"/>
    <w:rsid w:val="00C10ACE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8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401D"/>
    <w:rsid w:val="00E249B3"/>
    <w:rsid w:val="00E24DC2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06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ament.ch/fr/ratsbetrieb/suche-curia-vista/geschaeft?AffairId=20193956" TargetMode="External"/><Relationship Id="rId18" Type="http://schemas.openxmlformats.org/officeDocument/2006/relationships/hyperlink" Target="https://www.parlament.ch/de/ratsbetrieb/suche-curia-vista/geschaeft?AffairId=20193008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193956" TargetMode="External"/><Relationship Id="rId17" Type="http://schemas.openxmlformats.org/officeDocument/2006/relationships/hyperlink" Target="https://www.parlament.ch/it/ratsbetrieb/suche-curia-vista/geschaeft?AffairId=2018004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180049" TargetMode="External"/><Relationship Id="rId20" Type="http://schemas.openxmlformats.org/officeDocument/2006/relationships/hyperlink" Target="https://www.parlament.ch/it/ratsbetrieb/suche-curia-vista/geschaeft?AffairId=2019300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70069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180049" TargetMode="External"/><Relationship Id="rId10" Type="http://schemas.openxmlformats.org/officeDocument/2006/relationships/hyperlink" Target="https://www.parlament.ch/fr/ratsbetrieb/suche-curia-vista/geschaeft?AffairId=20170069" TargetMode="External"/><Relationship Id="rId19" Type="http://schemas.openxmlformats.org/officeDocument/2006/relationships/hyperlink" Target="https://www.parlament.ch/fr/ratsbetrieb/suche-curia-vista/geschaeft?AffairId=20193008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70069" TargetMode="External"/><Relationship Id="rId14" Type="http://schemas.openxmlformats.org/officeDocument/2006/relationships/hyperlink" Target="https://www.parlament.ch/it/ratsbetrieb/suche-curia-vista/geschaeft?AffairId=2019395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Aktenzeichen xmlns="673932bc-7c50-4e93-afe1-7c692330eb19">203/2019 III/Tagesordnungen--Ordres du jour</Aktenzeichen>
    <Teildossier xmlns="673932bc-7c50-4e93-afe1-7c692330eb19">2019 III N</Teildossier>
    <e-parl xmlns="673932bc-7c50-4e93-afe1-7c692330eb19">true</e-parl>
    <Autor xmlns="673932bc-7c50-4e93-afe1-7c692330eb19">Kohler Laetitia</Autor>
    <Dokumentendatum xmlns="673932bc-7c50-4e93-afe1-7c692330eb19">2019-09-08T22:00:00+00:00</Dokumentendatum>
    <Dokumententyp xmlns="673932bc-7c50-4e93-afe1-7c692330eb19">Tagesordnung--Ordre du jour</Dokumententyp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8AE11-BEA3-46FE-90D9-A0F5EDC1ADE9}"/>
</file>

<file path=customXml/itemProps2.xml><?xml version="1.0" encoding="utf-8"?>
<ds:datastoreItem xmlns:ds="http://schemas.openxmlformats.org/officeDocument/2006/customXml" ds:itemID="{63E5F67E-1502-401D-AD8F-73D0A3F88EB5}"/>
</file>

<file path=customXml/itemProps3.xml><?xml version="1.0" encoding="utf-8"?>
<ds:datastoreItem xmlns:ds="http://schemas.openxmlformats.org/officeDocument/2006/customXml" ds:itemID="{13DBC8AD-555C-4DC3-AE54-6FE5945493B3}"/>
</file>

<file path=customXml/itemProps4.xml><?xml version="1.0" encoding="utf-8"?>
<ds:datastoreItem xmlns:ds="http://schemas.openxmlformats.org/officeDocument/2006/customXml" ds:itemID="{83B39A19-02DE-41EA-B43C-DAEB764DBC46}"/>
</file>

<file path=customXml/itemProps5.xml><?xml version="1.0" encoding="utf-8"?>
<ds:datastoreItem xmlns:ds="http://schemas.openxmlformats.org/officeDocument/2006/customXml" ds:itemID="{563B597B-7F52-4622-B1B5-E959DDEE75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3132</Characters>
  <Application>Microsoft Office Word</Application>
  <DocSecurity>0</DocSecurity>
  <Lines>223</Lines>
  <Paragraphs>141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2019-09-09T14:13:00Z</dcterms:created>
  <dcterms:modified xsi:type="dcterms:W3CDTF">2019-09-09T16:19:00Z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