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86C47" w14:paraId="0DE3646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33AC2" w14:textId="77777777" w:rsidR="00986C47" w:rsidRPr="00845E8C" w:rsidRDefault="00986C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40"/>
                <w:sz w:val="28"/>
                <w:szCs w:val="28"/>
                <w:lang w:val="it-IT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1DE40" w14:textId="77777777" w:rsidR="00986C47" w:rsidRDefault="00986C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07F273" w14:textId="0C95D0B5" w:rsidR="00986C47" w:rsidRDefault="00986C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CFE45" w14:textId="77777777" w:rsidR="00986C47" w:rsidRDefault="00986C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F768A" w14:paraId="5B112B7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C50EA" w14:textId="77777777" w:rsidR="00845E8C" w:rsidRP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8FB72" w14:textId="77777777" w:rsid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25. September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23277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E0561" w14:textId="77777777" w:rsid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768A" w14:paraId="422FCD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D23CF" w14:textId="77777777" w:rsidR="00845E8C" w:rsidRP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3A327" w14:textId="77777777" w:rsidR="00845E8C" w:rsidRPr="008117B0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25 septembre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66D8A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31F97" w14:textId="77777777" w:rsidR="00845E8C" w:rsidRPr="008117B0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768A" w14:paraId="26EFA75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30C70" w14:textId="77777777" w:rsidR="00845E8C" w:rsidRP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0F0E4" w14:textId="77777777" w:rsid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25 settembre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062A4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FC7C6" w14:textId="77777777" w:rsidR="00845E8C" w:rsidRDefault="0062157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F768A" w14:paraId="0FCF424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34EC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1368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5336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2D5C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F768A" w14:paraId="584469C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F611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D408B" w14:textId="77777777" w:rsidR="00845E8C" w:rsidRPr="00C655F0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91F860" w14:textId="77777777" w:rsidR="00845E8C" w:rsidRPr="00C655F0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25996" w14:textId="77777777" w:rsidR="00845E8C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86399B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00E0E7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D385B" w14:textId="77777777" w:rsidR="00845E8C" w:rsidRPr="00986C47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86C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86C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86C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7C815" w14:textId="77777777" w:rsidR="00845E8C" w:rsidRPr="00A15E92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3C357" w14:textId="77777777" w:rsidR="00845E8C" w:rsidRPr="00A15E92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9C83B" w14:textId="77777777" w:rsidR="00845E8C" w:rsidRPr="003268EC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73614A" w14:textId="77777777" w:rsidR="00845E8C" w:rsidRPr="00C655F0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8366A" w14:textId="77777777" w:rsidR="00845E8C" w:rsidRPr="003268EC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C54F3" w14:textId="77777777" w:rsidR="00845E8C" w:rsidRPr="00230BCC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3E351" w14:textId="77777777" w:rsidR="00845E8C" w:rsidRDefault="0062157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F768A" w14:paraId="40A8C48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539AB87B" w14:textId="77777777" w:rsidR="00845E8C" w:rsidRPr="00230BCC" w:rsidRDefault="00621578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1A42192" w14:textId="77777777" w:rsidR="001F768A" w:rsidRDefault="0062157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08:00 - 09:00</w:t>
            </w:r>
          </w:p>
        </w:tc>
      </w:tr>
      <w:tr w:rsidR="001F768A" w14:paraId="771D813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2588CE8E" w14:textId="77777777" w:rsidR="00845E8C" w:rsidRPr="00230BCC" w:rsidRDefault="006215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8F10F" w14:textId="77777777" w:rsidR="00845E8C" w:rsidRPr="004C13D5" w:rsidRDefault="0062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48D43" w14:textId="77777777" w:rsidR="00845E8C" w:rsidRPr="00A026A1" w:rsidRDefault="006215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C21C0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21578">
                <w:rPr>
                  <w:rStyle w:val="Lienhypertexte"/>
                  <w:b/>
                </w:rPr>
                <w:t>DE</w:t>
              </w:r>
            </w:hyperlink>
          </w:p>
          <w:p w14:paraId="0807977F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21578">
                <w:rPr>
                  <w:rStyle w:val="Lienhypertexte"/>
                  <w:b/>
                </w:rPr>
                <w:t>FR</w:t>
              </w:r>
            </w:hyperlink>
          </w:p>
          <w:p w14:paraId="264BA753" w14:textId="77777777" w:rsidR="00845E8C" w:rsidRPr="00C655F0" w:rsidRDefault="008A3BD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215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ED9DE" w14:textId="77777777" w:rsidR="00845E8C" w:rsidRPr="00986C47" w:rsidRDefault="006215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vier ordentlichen Richtern/Richterinnen</w:t>
            </w:r>
          </w:p>
          <w:p w14:paraId="34D8F4C3" w14:textId="77777777" w:rsidR="001F768A" w:rsidRPr="00986C47" w:rsidRDefault="00621578" w:rsidP="00B207C5">
            <w:pPr>
              <w:rPr>
                <w:lang w:val="fr-CH"/>
              </w:rPr>
            </w:pPr>
            <w:r w:rsidRPr="00986C47">
              <w:rPr>
                <w:noProof/>
                <w:lang w:val="fr-CH"/>
              </w:rPr>
              <w:t>Tribunal fédéral. Election de quatre juges ordinaires</w:t>
            </w:r>
          </w:p>
          <w:p w14:paraId="0232B1E3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>Tribunale federale. Elezione di quattro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F0B28" w14:textId="77777777" w:rsidR="00845E8C" w:rsidRPr="00986C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B6F58" w14:textId="140DDCE3" w:rsidR="00CC2428" w:rsidRPr="00CC2428" w:rsidRDefault="00CC2428" w:rsidP="00CC2428">
            <w:pPr>
              <w:spacing w:before="60" w:after="140" w:line="200" w:lineRule="exact"/>
              <w:rPr>
                <w:b/>
                <w:noProof/>
                <w:sz w:val="16"/>
                <w:lang w:val="fr-CH"/>
              </w:rPr>
            </w:pPr>
            <w:r w:rsidRPr="00CC2428">
              <w:rPr>
                <w:b/>
                <w:noProof/>
                <w:sz w:val="16"/>
                <w:lang w:val="fr-CH"/>
              </w:rPr>
              <w:t>Herr Michael Beusch,</w:t>
            </w:r>
            <w:r w:rsidRPr="00CC2428">
              <w:rPr>
                <w:b/>
                <w:noProof/>
                <w:sz w:val="16"/>
                <w:lang w:val="fr-CH"/>
              </w:rPr>
              <w:br/>
              <w:t>Frau Sonja Koch</w:t>
            </w:r>
            <w:r w:rsidRPr="00CC2428">
              <w:rPr>
                <w:b/>
                <w:noProof/>
                <w:sz w:val="16"/>
                <w:lang w:val="fr-CH"/>
              </w:rPr>
              <w:t>;</w:t>
            </w:r>
            <w:r w:rsidRPr="00CC2428">
              <w:rPr>
                <w:b/>
                <w:noProof/>
                <w:sz w:val="16"/>
                <w:lang w:val="fr-CH"/>
              </w:rPr>
              <w:br/>
              <w:t xml:space="preserve">Herr Thomas Müller, </w:t>
            </w:r>
            <w:r w:rsidRPr="00CC2428">
              <w:rPr>
                <w:b/>
                <w:noProof/>
                <w:sz w:val="16"/>
                <w:lang w:val="fr-CH"/>
              </w:rPr>
              <w:br/>
              <w:t>Frau Beatrice van de Graaf</w:t>
            </w:r>
          </w:p>
          <w:p w14:paraId="20BBF87E" w14:textId="77777777" w:rsidR="00845E8C" w:rsidRPr="00CC2428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8C706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B38156F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19B1E84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EE63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FE6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941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A4228A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F768A" w14:paraId="220DF378" w14:textId="77777777" w:rsidTr="00E401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41F28421" w14:textId="77777777" w:rsidR="00845E8C" w:rsidRPr="00230BCC" w:rsidRDefault="006215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3B08C" w14:textId="77777777" w:rsidR="00845E8C" w:rsidRPr="004C13D5" w:rsidRDefault="0062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89411" w14:textId="77777777" w:rsidR="00845E8C" w:rsidRPr="00A026A1" w:rsidRDefault="006215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54CA2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21578">
                <w:rPr>
                  <w:rStyle w:val="Lienhypertexte"/>
                  <w:b/>
                </w:rPr>
                <w:t>DE</w:t>
              </w:r>
            </w:hyperlink>
          </w:p>
          <w:p w14:paraId="7DC9B15F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21578">
                <w:rPr>
                  <w:rStyle w:val="Lienhypertexte"/>
                  <w:b/>
                </w:rPr>
                <w:t>FR</w:t>
              </w:r>
            </w:hyperlink>
          </w:p>
          <w:p w14:paraId="3DA69780" w14:textId="77777777" w:rsidR="00845E8C" w:rsidRPr="00C655F0" w:rsidRDefault="008A3BD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215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EEB6F" w14:textId="77777777" w:rsidR="00845E8C" w:rsidRPr="00986C47" w:rsidRDefault="006215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Aufsichtsbehörde über die Bundesanwaltschaft. Wahl eines Mitgliedes</w:t>
            </w:r>
          </w:p>
          <w:p w14:paraId="466AC44F" w14:textId="77777777" w:rsidR="001F768A" w:rsidRPr="00986C47" w:rsidRDefault="00621578" w:rsidP="00B207C5">
            <w:pPr>
              <w:rPr>
                <w:lang w:val="it-IT"/>
              </w:rPr>
            </w:pPr>
            <w:r w:rsidRPr="00986C47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986C47">
              <w:rPr>
                <w:noProof/>
                <w:lang w:val="it-IT"/>
              </w:rPr>
              <w:t>Election d'un membre</w:t>
            </w:r>
          </w:p>
          <w:p w14:paraId="08F9F361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A7A3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EC593" w14:textId="0842A83D" w:rsidR="00845E8C" w:rsidRPr="003C6844" w:rsidRDefault="00CC2428" w:rsidP="00CC2428">
            <w:pPr>
              <w:spacing w:before="60" w:after="140" w:line="200" w:lineRule="exact"/>
              <w:rPr>
                <w:lang w:val="de-CH"/>
              </w:rPr>
            </w:pPr>
            <w:r w:rsidRPr="00CC2428">
              <w:rPr>
                <w:b/>
                <w:noProof/>
                <w:sz w:val="16"/>
                <w:lang w:val="fr-CH"/>
              </w:rPr>
              <w:t>Frau Luzia Vetterli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E8A85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5F4DC4B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DB40A20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568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718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1EE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</w:tcPr>
          <w:p w14:paraId="1A5AA23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F768A" w14:paraId="6D67FFFB" w14:textId="77777777" w:rsidTr="00621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32E9AF58" w14:textId="77777777" w:rsidR="00845E8C" w:rsidRPr="00230BCC" w:rsidRDefault="006215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9F88FEB" w14:textId="77777777" w:rsidR="00845E8C" w:rsidRPr="004C13D5" w:rsidRDefault="0062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FB6191D" w14:textId="77777777" w:rsidR="00845E8C" w:rsidRPr="00A026A1" w:rsidRDefault="006215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7EE5934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21578">
                <w:rPr>
                  <w:rStyle w:val="Lienhypertexte"/>
                  <w:b/>
                </w:rPr>
                <w:t>DE</w:t>
              </w:r>
            </w:hyperlink>
          </w:p>
          <w:p w14:paraId="3DE120C5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21578">
                <w:rPr>
                  <w:rStyle w:val="Lienhypertexte"/>
                  <w:b/>
                </w:rPr>
                <w:t>FR</w:t>
              </w:r>
            </w:hyperlink>
          </w:p>
          <w:p w14:paraId="00B2E93B" w14:textId="77777777" w:rsidR="00845E8C" w:rsidRPr="00C655F0" w:rsidRDefault="008A3BD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215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6AAA30BB" w14:textId="77777777" w:rsidR="00845E8C" w:rsidRPr="00986C47" w:rsidRDefault="0062157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Bundesanwalt. Wahl für die Amtsperiode 2020-2023</w:t>
            </w:r>
          </w:p>
          <w:p w14:paraId="1E1C6DE6" w14:textId="77777777" w:rsidR="001F768A" w:rsidRPr="00986C47" w:rsidRDefault="00621578" w:rsidP="00B207C5">
            <w:pPr>
              <w:rPr>
                <w:lang w:val="fr-CH"/>
              </w:rPr>
            </w:pPr>
            <w:r w:rsidRPr="00986C47">
              <w:rPr>
                <w:noProof/>
                <w:lang w:val="fr-CH"/>
              </w:rPr>
              <w:t>Procureur général. Election pour la période de fonction 2020-2023</w:t>
            </w:r>
          </w:p>
          <w:p w14:paraId="43B0C814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>Procuratore generale della Confederazione. Elezione per il periodo amministrativo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FF87198" w14:textId="77777777" w:rsidR="00845E8C" w:rsidRPr="00986C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CB994B6" w14:textId="77777777" w:rsidR="00393BED" w:rsidRDefault="00CC2428" w:rsidP="00CC2428">
            <w:pPr>
              <w:spacing w:before="60" w:after="140" w:line="200" w:lineRule="exact"/>
              <w:rPr>
                <w:b/>
                <w:noProof/>
                <w:sz w:val="16"/>
                <w:lang w:val="fr-CH"/>
              </w:rPr>
            </w:pPr>
            <w:r w:rsidRPr="00CC2428">
              <w:rPr>
                <w:b/>
                <w:noProof/>
                <w:sz w:val="16"/>
                <w:lang w:val="fr-CH"/>
              </w:rPr>
              <w:t>Herr Michael Lauber</w:t>
            </w:r>
          </w:p>
          <w:bookmarkStart w:id="0" w:name="_GoBack"/>
          <w:bookmarkEnd w:id="0"/>
          <w:p w14:paraId="292AB541" w14:textId="49EC7A30" w:rsidR="00845E8C" w:rsidRPr="00986C47" w:rsidRDefault="00845E8C" w:rsidP="00CC2428">
            <w:pPr>
              <w:spacing w:before="60" w:after="140" w:line="200" w:lineRule="exac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6783AC7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D73DF07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13FD740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9318593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BDE0B48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0638972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59CAE68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16DBBD60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6FCCD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2B62190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401EA" w14:paraId="3EAFA45B" w14:textId="77777777" w:rsidTr="0003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hinThickThinLargeGap" w:sz="4" w:space="0" w:color="auto"/>
              <w:bottom w:val="single" w:sz="4" w:space="0" w:color="auto"/>
              <w:right w:val="nil"/>
            </w:tcBorders>
            <w:hideMark/>
          </w:tcPr>
          <w:p w14:paraId="52D98607" w14:textId="77777777" w:rsidR="00E401EA" w:rsidRPr="00230BCC" w:rsidRDefault="00E401EA" w:rsidP="0042031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78D1C" w14:textId="77777777" w:rsidR="00E401EA" w:rsidRPr="00E401EA" w:rsidRDefault="00E401EA" w:rsidP="00420319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D71D2" w14:textId="77777777" w:rsidR="00E401EA" w:rsidRPr="00A026A1" w:rsidRDefault="00E401EA" w:rsidP="00420319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44880" w14:textId="77777777" w:rsidR="00E401EA" w:rsidRPr="00E401EA" w:rsidRDefault="008A3BD3" w:rsidP="00420319">
            <w:pPr>
              <w:rPr>
                <w:rStyle w:val="Lienhypertexte"/>
                <w:b/>
              </w:rPr>
            </w:pPr>
            <w:hyperlink r:id="rId18" w:history="1">
              <w:r w:rsidR="00E401EA" w:rsidRPr="00E401EA">
                <w:rPr>
                  <w:rStyle w:val="Lienhypertexte"/>
                  <w:b/>
                </w:rPr>
                <w:t>DE</w:t>
              </w:r>
            </w:hyperlink>
          </w:p>
          <w:p w14:paraId="5CCE2DB7" w14:textId="77777777" w:rsidR="00E401EA" w:rsidRPr="00E401EA" w:rsidRDefault="008A3BD3" w:rsidP="00420319">
            <w:pPr>
              <w:rPr>
                <w:rStyle w:val="Lienhypertexte"/>
                <w:b/>
              </w:rPr>
            </w:pPr>
            <w:hyperlink r:id="rId19" w:history="1">
              <w:r w:rsidR="00E401EA" w:rsidRPr="00E401EA">
                <w:rPr>
                  <w:rStyle w:val="Lienhypertexte"/>
                  <w:b/>
                </w:rPr>
                <w:t>FR</w:t>
              </w:r>
            </w:hyperlink>
          </w:p>
          <w:p w14:paraId="6CBCAFCD" w14:textId="77777777" w:rsidR="00E401EA" w:rsidRPr="00E401EA" w:rsidRDefault="008A3BD3" w:rsidP="00420319">
            <w:pPr>
              <w:rPr>
                <w:b/>
                <w:color w:val="0000FF"/>
                <w:u w:val="single"/>
              </w:rPr>
            </w:pPr>
            <w:hyperlink r:id="rId20" w:history="1">
              <w:r w:rsidR="00E401EA" w:rsidRPr="00E401E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</w:tcPr>
          <w:p w14:paraId="1DB14203" w14:textId="77777777" w:rsidR="00E401EA" w:rsidRPr="00E401EA" w:rsidRDefault="00E401EA" w:rsidP="0042031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343E2E5A" w14:textId="77777777" w:rsidR="00E401EA" w:rsidRPr="00E401EA" w:rsidRDefault="00E401EA" w:rsidP="00420319">
            <w:pPr>
              <w:rPr>
                <w:noProof/>
                <w:lang w:val="fr-CH"/>
              </w:rPr>
            </w:pPr>
            <w:r w:rsidRPr="00E401EA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5085148D" w14:textId="77777777" w:rsidR="00E401EA" w:rsidRPr="00E401EA" w:rsidRDefault="00E401EA" w:rsidP="00420319">
            <w:pPr>
              <w:rPr>
                <w:noProof/>
                <w:lang w:val="it-IT"/>
              </w:rPr>
            </w:pPr>
            <w:r w:rsidRPr="00E401EA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2479B" w14:textId="77777777" w:rsidR="00E401EA" w:rsidRPr="00E401EA" w:rsidRDefault="00E401EA" w:rsidP="00420319">
            <w:pPr>
              <w:rPr>
                <w:lang w:val="it-IT"/>
              </w:rPr>
            </w:pPr>
            <w:r w:rsidRPr="00E401EA">
              <w:rPr>
                <w:lang w:val="it-IT"/>
              </w:rPr>
              <w:t>3</w:t>
            </w:r>
          </w:p>
        </w:tc>
        <w:tc>
          <w:tcPr>
            <w:tcW w:w="2126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1CBBD" w14:textId="77777777" w:rsidR="00E401EA" w:rsidRPr="00E401EA" w:rsidRDefault="00E401EA" w:rsidP="00420319">
            <w:pPr>
              <w:rPr>
                <w:lang w:val="it-IT"/>
              </w:rPr>
            </w:pPr>
            <w:proofErr w:type="spellStart"/>
            <w:r w:rsidRPr="00E401EA">
              <w:rPr>
                <w:lang w:val="it-IT"/>
              </w:rPr>
              <w:t>Fortsetzung</w:t>
            </w:r>
            <w:proofErr w:type="spellEnd"/>
          </w:p>
          <w:p w14:paraId="7C6207F8" w14:textId="77777777" w:rsidR="00E401EA" w:rsidRPr="00E401EA" w:rsidRDefault="00E401EA" w:rsidP="00420319">
            <w:pPr>
              <w:rPr>
                <w:lang w:val="it-IT"/>
              </w:rPr>
            </w:pPr>
            <w:r w:rsidRPr="00E401EA">
              <w:rPr>
                <w:lang w:val="it-IT"/>
              </w:rPr>
              <w:t>Suite</w:t>
            </w:r>
          </w:p>
          <w:p w14:paraId="57D8AE07" w14:textId="77777777" w:rsidR="00E401EA" w:rsidRPr="00E401EA" w:rsidRDefault="00E401EA" w:rsidP="00420319">
            <w:pPr>
              <w:rPr>
                <w:lang w:val="it-IT"/>
              </w:rPr>
            </w:pPr>
            <w:r w:rsidRPr="00E401EA"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922FA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3DFA1E5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5529632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8EB5B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A49F12D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1B63394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55B5B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0AEE7A72" w14:textId="77777777" w:rsidR="00E401EA" w:rsidRPr="003C6844" w:rsidRDefault="00E401EA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C1D5C" w14:textId="77777777" w:rsidR="00E401EA" w:rsidRPr="003C6844" w:rsidRDefault="00E401EA" w:rsidP="0042031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hinThickThinLargeGap" w:sz="4" w:space="0" w:color="auto"/>
              <w:left w:val="nil"/>
              <w:bottom w:val="single" w:sz="4" w:space="0" w:color="auto"/>
            </w:tcBorders>
          </w:tcPr>
          <w:p w14:paraId="0C5F4A3C" w14:textId="77777777" w:rsidR="00E401EA" w:rsidRPr="003C6844" w:rsidRDefault="00E401EA" w:rsidP="00420319">
            <w:pPr>
              <w:rPr>
                <w:lang w:val="de-CH"/>
              </w:rPr>
            </w:pPr>
            <w:proofErr w:type="spellStart"/>
            <w:r w:rsidRPr="003C6844">
              <w:rPr>
                <w:lang w:val="de-CH"/>
              </w:rPr>
              <w:t>IIIa</w:t>
            </w:r>
            <w:proofErr w:type="spellEnd"/>
            <w:r w:rsidRPr="003C6844">
              <w:rPr>
                <w:lang w:val="de-CH"/>
              </w:rPr>
              <w:t>/IV</w:t>
            </w:r>
          </w:p>
        </w:tc>
      </w:tr>
      <w:tr w:rsidR="00034BE8" w14:paraId="2576B58F" w14:textId="77777777" w:rsidTr="0003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5F2FF664" w14:textId="4FC5B7D7" w:rsidR="00034BE8" w:rsidRPr="0097085F" w:rsidRDefault="0097085F" w:rsidP="00420319">
            <w:pPr>
              <w:rPr>
                <w:rFonts w:cs="Arial"/>
                <w:b/>
                <w:lang w:val="de-CH" w:eastAsia="de-CH"/>
              </w:rPr>
            </w:pPr>
            <w:r w:rsidRPr="0097085F">
              <w:rPr>
                <w:rFonts w:cs="Arial"/>
                <w:b/>
                <w:lang w:val="de-CH" w:eastAsia="de-CH"/>
              </w:rPr>
              <w:t>Ev.</w:t>
            </w:r>
            <w:r w:rsidR="00034BE8" w:rsidRPr="0097085F">
              <w:rPr>
                <w:rFonts w:cs="Arial"/>
                <w:b/>
                <w:lang w:val="de-CH" w:eastAsia="de-CH"/>
              </w:rPr>
              <w:fldChar w:fldCharType="begin"/>
            </w:r>
            <w:r w:rsidR="00034BE8" w:rsidRPr="0097085F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C43C0" w14:textId="77777777" w:rsidR="00034BE8" w:rsidRPr="00034BE8" w:rsidRDefault="00034BE8" w:rsidP="00420319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00C65" w14:textId="77777777" w:rsidR="00034BE8" w:rsidRPr="00A026A1" w:rsidRDefault="00034BE8" w:rsidP="00420319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84AE4" w14:textId="77777777" w:rsidR="00034BE8" w:rsidRPr="00034BE8" w:rsidRDefault="008A3BD3" w:rsidP="00420319">
            <w:pPr>
              <w:rPr>
                <w:rStyle w:val="Lienhypertexte"/>
                <w:color w:val="auto"/>
                <w:u w:val="none"/>
              </w:rPr>
            </w:pPr>
            <w:hyperlink r:id="rId21" w:history="1">
              <w:r w:rsidR="00034BE8" w:rsidRPr="00034BE8">
                <w:rPr>
                  <w:rStyle w:val="Lienhypertexte"/>
                </w:rPr>
                <w:t>DE</w:t>
              </w:r>
            </w:hyperlink>
          </w:p>
          <w:p w14:paraId="169E029E" w14:textId="77777777" w:rsidR="00034BE8" w:rsidRPr="00034BE8" w:rsidRDefault="008A3BD3" w:rsidP="00420319">
            <w:pPr>
              <w:rPr>
                <w:rStyle w:val="Lienhypertexte"/>
                <w:color w:val="auto"/>
                <w:u w:val="none"/>
              </w:rPr>
            </w:pPr>
            <w:hyperlink r:id="rId22" w:history="1">
              <w:r w:rsidR="00034BE8" w:rsidRPr="00034BE8">
                <w:rPr>
                  <w:rStyle w:val="Lienhypertexte"/>
                </w:rPr>
                <w:t>FR</w:t>
              </w:r>
            </w:hyperlink>
          </w:p>
          <w:p w14:paraId="46D72F8E" w14:textId="77777777" w:rsidR="00034BE8" w:rsidRPr="00034BE8" w:rsidRDefault="008A3BD3" w:rsidP="00420319">
            <w:hyperlink r:id="rId23" w:history="1">
              <w:r w:rsidR="00034BE8" w:rsidRPr="00034BE8">
                <w:rPr>
                  <w:rStyle w:val="Lienhypertexte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8315A" w14:textId="77777777" w:rsidR="00034BE8" w:rsidRPr="00034BE8" w:rsidRDefault="00034BE8" w:rsidP="00420319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034BE8">
              <w:rPr>
                <w:noProof/>
                <w:lang w:val="fr-CH"/>
              </w:rPr>
              <w:t>Volksinitiative</w:t>
            </w:r>
          </w:p>
          <w:p w14:paraId="149A3093" w14:textId="77777777" w:rsidR="00034BE8" w:rsidRPr="00034BE8" w:rsidRDefault="00034BE8" w:rsidP="00420319">
            <w:pPr>
              <w:rPr>
                <w:noProof/>
                <w:lang w:val="it-IT"/>
              </w:rPr>
            </w:pPr>
            <w:r w:rsidRPr="00034BE8">
              <w:rPr>
                <w:noProof/>
                <w:lang w:val="fr-CH"/>
              </w:rPr>
              <w:t xml:space="preserve">Pour une immigration modérée (initiative de limitation). </w:t>
            </w:r>
            <w:r w:rsidRPr="00034BE8">
              <w:rPr>
                <w:noProof/>
                <w:lang w:val="it-IT"/>
              </w:rPr>
              <w:t>Initiative populaire</w:t>
            </w:r>
          </w:p>
          <w:p w14:paraId="7A4639EF" w14:textId="77777777" w:rsidR="00034BE8" w:rsidRPr="00034BE8" w:rsidRDefault="00034BE8" w:rsidP="00420319">
            <w:pPr>
              <w:rPr>
                <w:noProof/>
                <w:lang w:val="it-IT"/>
              </w:rPr>
            </w:pPr>
            <w:r w:rsidRPr="00034BE8"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9916A" w14:textId="77777777" w:rsidR="00034BE8" w:rsidRPr="00986C47" w:rsidRDefault="00034BE8" w:rsidP="0042031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C78A2" w14:textId="77777777" w:rsidR="00034BE8" w:rsidRPr="00034BE8" w:rsidRDefault="00034BE8" w:rsidP="00420319">
            <w:pPr>
              <w:rPr>
                <w:lang w:val="it-IT"/>
              </w:rPr>
            </w:pPr>
            <w:proofErr w:type="spellStart"/>
            <w:r w:rsidRPr="00034BE8">
              <w:rPr>
                <w:lang w:val="it-IT"/>
              </w:rPr>
              <w:t>Fortsetzung</w:t>
            </w:r>
            <w:proofErr w:type="spellEnd"/>
          </w:p>
          <w:p w14:paraId="056CB2B3" w14:textId="77777777" w:rsidR="00034BE8" w:rsidRPr="00034BE8" w:rsidRDefault="00034BE8" w:rsidP="00420319">
            <w:pPr>
              <w:rPr>
                <w:lang w:val="it-IT"/>
              </w:rPr>
            </w:pPr>
            <w:r w:rsidRPr="00034BE8">
              <w:rPr>
                <w:lang w:val="it-IT"/>
              </w:rPr>
              <w:t>Suite</w:t>
            </w:r>
          </w:p>
          <w:p w14:paraId="36103A52" w14:textId="77777777" w:rsidR="00034BE8" w:rsidRPr="00034BE8" w:rsidRDefault="00034BE8" w:rsidP="00420319">
            <w:pPr>
              <w:rPr>
                <w:lang w:val="it-IT"/>
              </w:rPr>
            </w:pPr>
            <w:r w:rsidRPr="00034BE8"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A2598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A10ED6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0C300AF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E045B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F9D52D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73E914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173EB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0A88B513" w14:textId="77777777" w:rsidR="00034BE8" w:rsidRPr="003C6844" w:rsidRDefault="00034BE8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73DF2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302E8C" w14:textId="77777777" w:rsidR="00034BE8" w:rsidRPr="003C6844" w:rsidRDefault="00034BE8" w:rsidP="00420319">
            <w:pPr>
              <w:rPr>
                <w:lang w:val="de-CH"/>
              </w:rPr>
            </w:pPr>
            <w:r w:rsidRPr="003C6844">
              <w:rPr>
                <w:lang w:val="de-CH"/>
              </w:rPr>
              <w:t>I</w:t>
            </w:r>
          </w:p>
        </w:tc>
      </w:tr>
      <w:tr w:rsidR="00034BE8" w:rsidRPr="00D37DE2" w14:paraId="26BED367" w14:textId="77777777" w:rsidTr="00034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F042842" w14:textId="77777777" w:rsidR="00034BE8" w:rsidRDefault="00034BE8" w:rsidP="00420319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962D0" w14:textId="77777777" w:rsidR="00034BE8" w:rsidRPr="00D37DE2" w:rsidRDefault="00034BE8" w:rsidP="00420319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0A2B2" w14:textId="77777777" w:rsidR="00034BE8" w:rsidRDefault="00034BE8" w:rsidP="00420319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E7E65" w14:textId="77777777" w:rsidR="00034BE8" w:rsidRPr="00034BE8" w:rsidRDefault="00034BE8" w:rsidP="00420319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3F316" w14:textId="77777777" w:rsidR="00034BE8" w:rsidRPr="00034BE8" w:rsidRDefault="00034BE8" w:rsidP="00420319">
            <w:pPr>
              <w:rPr>
                <w:b/>
                <w:noProof/>
                <w:lang w:val="de-DE"/>
              </w:rPr>
            </w:pPr>
          </w:p>
          <w:p w14:paraId="7EE15959" w14:textId="77777777" w:rsidR="00034BE8" w:rsidRPr="00034BE8" w:rsidRDefault="00034BE8" w:rsidP="00420319">
            <w:pPr>
              <w:rPr>
                <w:b/>
                <w:noProof/>
                <w:lang w:val="de-DE"/>
              </w:rPr>
            </w:pPr>
          </w:p>
          <w:p w14:paraId="262D9AAD" w14:textId="77777777" w:rsidR="00034BE8" w:rsidRPr="00034BE8" w:rsidRDefault="00034BE8" w:rsidP="00420319">
            <w:pPr>
              <w:rPr>
                <w:b/>
                <w:noProof/>
                <w:lang w:val="de-DE"/>
              </w:rPr>
            </w:pPr>
            <w:r w:rsidRPr="00034BE8">
              <w:rPr>
                <w:b/>
                <w:noProof/>
                <w:lang w:val="de-DE"/>
              </w:rPr>
              <w:t>Um 15.00 Uhr - à 15 heures - alle ore 15</w:t>
            </w:r>
          </w:p>
          <w:p w14:paraId="3E93B5B1" w14:textId="77777777" w:rsidR="00034BE8" w:rsidRPr="00034BE8" w:rsidRDefault="00034BE8" w:rsidP="00420319">
            <w:pPr>
              <w:rPr>
                <w:b/>
                <w:noProof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E0EC8" w14:textId="77777777" w:rsidR="00034BE8" w:rsidRPr="00D37DE2" w:rsidRDefault="00034BE8" w:rsidP="0042031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9F370" w14:textId="77777777" w:rsidR="00034BE8" w:rsidRDefault="00034BE8" w:rsidP="0042031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CCEED" w14:textId="77777777" w:rsidR="00034BE8" w:rsidRPr="00034BE8" w:rsidRDefault="00034BE8" w:rsidP="00420319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B3FA1" w14:textId="77777777" w:rsidR="00034BE8" w:rsidRPr="00034BE8" w:rsidRDefault="00034BE8" w:rsidP="00420319">
            <w:pPr>
              <w:rPr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4BBC3" w14:textId="77777777" w:rsidR="00034BE8" w:rsidRPr="00034BE8" w:rsidRDefault="00034BE8" w:rsidP="00420319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3EB20" w14:textId="77777777" w:rsidR="00034BE8" w:rsidRPr="00034BE8" w:rsidRDefault="00034BE8" w:rsidP="0042031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E008CF" w14:textId="77777777" w:rsidR="00034BE8" w:rsidRPr="003C6844" w:rsidRDefault="00034BE8" w:rsidP="00420319">
            <w:pPr>
              <w:rPr>
                <w:lang w:val="de-CH"/>
              </w:rPr>
            </w:pPr>
          </w:p>
        </w:tc>
      </w:tr>
      <w:tr w:rsidR="001F768A" w14:paraId="255F77F7" w14:textId="77777777" w:rsidTr="00621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42E7A" w14:textId="77777777" w:rsidR="00845E8C" w:rsidRPr="00230BCC" w:rsidRDefault="006215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7E68B" w14:textId="77777777" w:rsidR="00845E8C" w:rsidRPr="004C13D5" w:rsidRDefault="0062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455BD" w14:textId="77777777" w:rsidR="00845E8C" w:rsidRPr="00A026A1" w:rsidRDefault="006215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9F539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21578">
                <w:rPr>
                  <w:rStyle w:val="Lienhypertexte"/>
                  <w:b/>
                </w:rPr>
                <w:t>DE</w:t>
              </w:r>
            </w:hyperlink>
          </w:p>
          <w:p w14:paraId="22416313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621578">
                <w:rPr>
                  <w:rStyle w:val="Lienhypertexte"/>
                  <w:b/>
                </w:rPr>
                <w:t>FR</w:t>
              </w:r>
            </w:hyperlink>
          </w:p>
          <w:p w14:paraId="4182A1CD" w14:textId="77777777" w:rsidR="00845E8C" w:rsidRPr="00C655F0" w:rsidRDefault="008A3BD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6215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5FD67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>Steuerliche Berücksichtigung der Kinderdrittbetreuungskosten</w:t>
            </w:r>
          </w:p>
          <w:p w14:paraId="6E5740A4" w14:textId="77777777" w:rsidR="001F768A" w:rsidRPr="00986C47" w:rsidRDefault="00621578" w:rsidP="00B207C5">
            <w:pPr>
              <w:rPr>
                <w:lang w:val="it-IT"/>
              </w:rPr>
            </w:pPr>
            <w:r w:rsidRPr="00986C47">
              <w:rPr>
                <w:noProof/>
                <w:lang w:val="it-IT"/>
              </w:rPr>
              <w:t>Prise en compte fiscale des frais de garde des enfants par des tiers</w:t>
            </w:r>
          </w:p>
          <w:p w14:paraId="2457C6D2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>Trattamento fiscale delle spese per la cura dei figli da parte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327DA" w14:textId="77777777" w:rsidR="00845E8C" w:rsidRPr="00986C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F6E24" w14:textId="77777777" w:rsidR="00034BE8" w:rsidRDefault="00034BE8" w:rsidP="00034BE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5BA139C9" w14:textId="77777777" w:rsidR="00034BE8" w:rsidRDefault="00034BE8" w:rsidP="00034BE8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1ACCAD90" w14:textId="5332C4A3" w:rsidR="00845E8C" w:rsidRPr="00986C47" w:rsidRDefault="00034BE8" w:rsidP="00034BE8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B3F36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B24C28C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C485D15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7E1DE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810E96D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BD7C407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81AAE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237472C2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345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F5012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7085F" w14:paraId="49322955" w14:textId="77777777" w:rsidTr="00A95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hinThickThinLargeGap" w:sz="4" w:space="0" w:color="auto"/>
              <w:bottom w:val="single" w:sz="4" w:space="0" w:color="auto"/>
              <w:right w:val="nil"/>
            </w:tcBorders>
            <w:hideMark/>
          </w:tcPr>
          <w:p w14:paraId="5C2154E5" w14:textId="5194E67F" w:rsidR="0097085F" w:rsidRPr="00230BCC" w:rsidRDefault="0097085F" w:rsidP="00A951A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2CBA8" w14:textId="77777777" w:rsidR="0097085F" w:rsidRPr="00E401EA" w:rsidRDefault="0097085F" w:rsidP="00A951AD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BA62E" w14:textId="77777777" w:rsidR="0097085F" w:rsidRPr="00A026A1" w:rsidRDefault="0097085F" w:rsidP="00A951AD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2E463" w14:textId="77777777" w:rsidR="0097085F" w:rsidRPr="00E401EA" w:rsidRDefault="008A3BD3" w:rsidP="00A951AD">
            <w:pPr>
              <w:rPr>
                <w:rStyle w:val="Lienhypertexte"/>
                <w:b/>
              </w:rPr>
            </w:pPr>
            <w:hyperlink r:id="rId27" w:history="1">
              <w:r w:rsidR="0097085F" w:rsidRPr="00E401EA">
                <w:rPr>
                  <w:rStyle w:val="Lienhypertexte"/>
                  <w:b/>
                </w:rPr>
                <w:t>DE</w:t>
              </w:r>
            </w:hyperlink>
          </w:p>
          <w:p w14:paraId="1B309437" w14:textId="77777777" w:rsidR="0097085F" w:rsidRPr="00E401EA" w:rsidRDefault="008A3BD3" w:rsidP="00A951AD">
            <w:pPr>
              <w:rPr>
                <w:rStyle w:val="Lienhypertexte"/>
                <w:b/>
              </w:rPr>
            </w:pPr>
            <w:hyperlink r:id="rId28" w:history="1">
              <w:r w:rsidR="0097085F" w:rsidRPr="00E401EA">
                <w:rPr>
                  <w:rStyle w:val="Lienhypertexte"/>
                  <w:b/>
                </w:rPr>
                <w:t>FR</w:t>
              </w:r>
            </w:hyperlink>
          </w:p>
          <w:p w14:paraId="31B2CB30" w14:textId="77777777" w:rsidR="0097085F" w:rsidRPr="00E401EA" w:rsidRDefault="008A3BD3" w:rsidP="00A951AD">
            <w:pPr>
              <w:rPr>
                <w:b/>
                <w:color w:val="0000FF"/>
                <w:u w:val="single"/>
              </w:rPr>
            </w:pPr>
            <w:hyperlink r:id="rId29" w:history="1">
              <w:r w:rsidR="0097085F" w:rsidRPr="00E401E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</w:tcPr>
          <w:p w14:paraId="3329B5AC" w14:textId="77777777" w:rsidR="0097085F" w:rsidRPr="00E401EA" w:rsidRDefault="0097085F" w:rsidP="00A951A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622B5B07" w14:textId="77777777" w:rsidR="0097085F" w:rsidRPr="00E401EA" w:rsidRDefault="0097085F" w:rsidP="00A951AD">
            <w:pPr>
              <w:rPr>
                <w:noProof/>
                <w:lang w:val="fr-CH"/>
              </w:rPr>
            </w:pPr>
            <w:r w:rsidRPr="00E401EA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345009B0" w14:textId="77777777" w:rsidR="0097085F" w:rsidRPr="00E401EA" w:rsidRDefault="0097085F" w:rsidP="00A951AD">
            <w:pPr>
              <w:rPr>
                <w:noProof/>
                <w:lang w:val="it-IT"/>
              </w:rPr>
            </w:pPr>
            <w:r w:rsidRPr="00E401EA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07F39" w14:textId="77777777" w:rsidR="0097085F" w:rsidRPr="00E401EA" w:rsidRDefault="0097085F" w:rsidP="00A951AD">
            <w:pPr>
              <w:rPr>
                <w:lang w:val="it-IT"/>
              </w:rPr>
            </w:pPr>
            <w:r w:rsidRPr="00E401EA">
              <w:rPr>
                <w:lang w:val="it-IT"/>
              </w:rPr>
              <w:t>3</w:t>
            </w:r>
          </w:p>
        </w:tc>
        <w:tc>
          <w:tcPr>
            <w:tcW w:w="2126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DA931" w14:textId="77777777" w:rsidR="0097085F" w:rsidRPr="00E401EA" w:rsidRDefault="0097085F" w:rsidP="00A951AD">
            <w:pPr>
              <w:rPr>
                <w:lang w:val="it-IT"/>
              </w:rPr>
            </w:pPr>
            <w:proofErr w:type="spellStart"/>
            <w:r w:rsidRPr="00E401EA">
              <w:rPr>
                <w:lang w:val="it-IT"/>
              </w:rPr>
              <w:t>Fortsetzung</w:t>
            </w:r>
            <w:proofErr w:type="spellEnd"/>
          </w:p>
          <w:p w14:paraId="29007D77" w14:textId="77777777" w:rsidR="0097085F" w:rsidRPr="00E401EA" w:rsidRDefault="0097085F" w:rsidP="00A951AD">
            <w:pPr>
              <w:rPr>
                <w:lang w:val="it-IT"/>
              </w:rPr>
            </w:pPr>
            <w:r w:rsidRPr="00E401EA">
              <w:rPr>
                <w:lang w:val="it-IT"/>
              </w:rPr>
              <w:t>Suite</w:t>
            </w:r>
          </w:p>
          <w:p w14:paraId="12DA0EB5" w14:textId="77777777" w:rsidR="0097085F" w:rsidRPr="00E401EA" w:rsidRDefault="0097085F" w:rsidP="00A951AD">
            <w:pPr>
              <w:rPr>
                <w:lang w:val="it-IT"/>
              </w:rPr>
            </w:pPr>
            <w:r w:rsidRPr="00E401EA"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2EC60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DE308AD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9D09A9C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80A45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F3ECA5E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E62EB1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A457E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7468E317" w14:textId="77777777" w:rsidR="0097085F" w:rsidRPr="003C6844" w:rsidRDefault="0097085F" w:rsidP="00A951A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thinThickThinLargeGap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CCDFB" w14:textId="77777777" w:rsidR="0097085F" w:rsidRPr="003C6844" w:rsidRDefault="0097085F" w:rsidP="00A951A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thinThickThinLargeGap" w:sz="4" w:space="0" w:color="auto"/>
              <w:left w:val="nil"/>
              <w:bottom w:val="single" w:sz="4" w:space="0" w:color="auto"/>
            </w:tcBorders>
          </w:tcPr>
          <w:p w14:paraId="0FD7144B" w14:textId="77777777" w:rsidR="0097085F" w:rsidRPr="003C6844" w:rsidRDefault="0097085F" w:rsidP="00A951AD">
            <w:pPr>
              <w:rPr>
                <w:lang w:val="de-CH"/>
              </w:rPr>
            </w:pPr>
            <w:proofErr w:type="spellStart"/>
            <w:r w:rsidRPr="003C6844">
              <w:rPr>
                <w:lang w:val="de-CH"/>
              </w:rPr>
              <w:t>IIIa</w:t>
            </w:r>
            <w:proofErr w:type="spellEnd"/>
            <w:r w:rsidRPr="003C6844">
              <w:rPr>
                <w:lang w:val="de-CH"/>
              </w:rPr>
              <w:t>/IV</w:t>
            </w:r>
          </w:p>
        </w:tc>
      </w:tr>
      <w:tr w:rsidR="001F768A" w14:paraId="22922C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A05C3" w14:textId="77777777" w:rsidR="00845E8C" w:rsidRPr="00230BCC" w:rsidRDefault="0062157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BEB2B" w14:textId="77777777" w:rsidR="00845E8C" w:rsidRPr="004C13D5" w:rsidRDefault="0062157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9CEF3" w14:textId="77777777" w:rsidR="00845E8C" w:rsidRPr="00A026A1" w:rsidRDefault="0062157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523B5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621578">
                <w:rPr>
                  <w:rStyle w:val="Lienhypertexte"/>
                  <w:b/>
                </w:rPr>
                <w:t>DE</w:t>
              </w:r>
            </w:hyperlink>
          </w:p>
          <w:p w14:paraId="2687B218" w14:textId="77777777" w:rsidR="00845E8C" w:rsidRPr="00C655F0" w:rsidRDefault="008A3BD3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621578">
                <w:rPr>
                  <w:rStyle w:val="Lienhypertexte"/>
                  <w:b/>
                </w:rPr>
                <w:t>FR</w:t>
              </w:r>
            </w:hyperlink>
          </w:p>
          <w:p w14:paraId="3EC8064E" w14:textId="77777777" w:rsidR="00845E8C" w:rsidRPr="00C655F0" w:rsidRDefault="008A3BD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62157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6B209" w14:textId="77777777" w:rsidR="00845E8C" w:rsidRPr="00986C47" w:rsidRDefault="0062157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986C47">
              <w:rPr>
                <w:noProof/>
                <w:lang w:val="fr-CH"/>
              </w:rPr>
              <w:t>Volksinitiative</w:t>
            </w:r>
          </w:p>
          <w:p w14:paraId="0808B2A1" w14:textId="77777777" w:rsidR="001F768A" w:rsidRPr="00986C47" w:rsidRDefault="00621578" w:rsidP="00B207C5">
            <w:pPr>
              <w:rPr>
                <w:lang w:val="it-IT"/>
              </w:rPr>
            </w:pPr>
            <w:r w:rsidRPr="00986C47">
              <w:rPr>
                <w:noProof/>
                <w:lang w:val="fr-CH"/>
              </w:rPr>
              <w:t xml:space="preserve">Pour une immigration modérée (initiative de limitation). </w:t>
            </w:r>
            <w:r w:rsidRPr="00986C47">
              <w:rPr>
                <w:noProof/>
                <w:lang w:val="it-IT"/>
              </w:rPr>
              <w:t>Initiative populaire</w:t>
            </w:r>
          </w:p>
          <w:p w14:paraId="50B9762C" w14:textId="77777777" w:rsidR="00845E8C" w:rsidRPr="003C6844" w:rsidRDefault="00621578" w:rsidP="00B207C5">
            <w:pPr>
              <w:rPr>
                <w:lang w:val="it-CH"/>
              </w:rPr>
            </w:pPr>
            <w:r w:rsidRPr="00986C47"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74BD9" w14:textId="77777777" w:rsidR="00845E8C" w:rsidRPr="00986C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5CA2E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3CA1469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A7DE7D8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4324C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C7A4582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9C95309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34CB2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7222CFF" w14:textId="77777777" w:rsidR="001F768A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524EE6E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BC9DA" w14:textId="77777777" w:rsidR="001F768A" w:rsidRPr="003C6844" w:rsidRDefault="0062157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6EDB8C81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A28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73968" w14:textId="77777777" w:rsidR="00845E8C" w:rsidRPr="003C6844" w:rsidRDefault="0062157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  <w:tr w:rsidR="00034BE8" w14:paraId="06E3058E" w14:textId="77777777" w:rsidTr="00420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3EEA4" w14:textId="77777777" w:rsidR="00034BE8" w:rsidRPr="00230BCC" w:rsidRDefault="00034BE8" w:rsidP="0042031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6FE05" w14:textId="77777777" w:rsidR="00034BE8" w:rsidRPr="004C13D5" w:rsidRDefault="00034BE8" w:rsidP="0042031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BC3A1" w14:textId="77777777" w:rsidR="00034BE8" w:rsidRPr="00A026A1" w:rsidRDefault="00034BE8" w:rsidP="00420319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CF213" w14:textId="77777777" w:rsidR="00034BE8" w:rsidRPr="00C655F0" w:rsidRDefault="00034BE8" w:rsidP="00420319">
            <w:pPr>
              <w:rPr>
                <w:rStyle w:val="Lienhypertexte"/>
                <w:b/>
                <w:lang w:val="it-IT"/>
              </w:rPr>
            </w:pPr>
          </w:p>
          <w:p w14:paraId="39AF7CAC" w14:textId="77777777" w:rsidR="00034BE8" w:rsidRPr="00C655F0" w:rsidRDefault="00034BE8" w:rsidP="00420319">
            <w:pPr>
              <w:rPr>
                <w:rStyle w:val="Lienhypertexte"/>
                <w:b/>
                <w:lang w:val="it-IT"/>
              </w:rPr>
            </w:pPr>
          </w:p>
          <w:p w14:paraId="1C4EAE0D" w14:textId="77777777" w:rsidR="00034BE8" w:rsidRPr="00C655F0" w:rsidRDefault="00034BE8" w:rsidP="00420319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7DADA" w14:textId="77777777" w:rsidR="00034BE8" w:rsidRPr="000A0AA0" w:rsidRDefault="00034BE8" w:rsidP="00420319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3E13A487" w14:textId="77777777" w:rsidR="00034BE8" w:rsidRPr="000A0AA0" w:rsidRDefault="00034BE8" w:rsidP="00420319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129BA5E3" w14:textId="77777777" w:rsidR="00034BE8" w:rsidRPr="003C6844" w:rsidRDefault="00034BE8" w:rsidP="00420319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7BCF1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874B2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18FFB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D5652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53BDE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67058" w14:textId="77777777" w:rsidR="00034BE8" w:rsidRPr="003C6844" w:rsidRDefault="00034BE8" w:rsidP="0042031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09863" w14:textId="77777777" w:rsidR="00034BE8" w:rsidRPr="003C6844" w:rsidRDefault="00034BE8" w:rsidP="00420319">
            <w:pPr>
              <w:rPr>
                <w:lang w:val="de-CH"/>
              </w:rPr>
            </w:pPr>
          </w:p>
        </w:tc>
      </w:tr>
    </w:tbl>
    <w:p w14:paraId="4E58C82A" w14:textId="77777777" w:rsidR="00034BE8" w:rsidRDefault="00034BE8" w:rsidP="00034BE8">
      <w:pPr>
        <w:pStyle w:val="En-tte"/>
        <w:rPr>
          <w:rFonts w:cs="Arial"/>
          <w:b/>
          <w:lang w:val="it-IT"/>
        </w:rPr>
      </w:pPr>
    </w:p>
    <w:p w14:paraId="3F03DA36" w14:textId="4B705612" w:rsidR="00034BE8" w:rsidRPr="00C655F0" w:rsidRDefault="00034BE8" w:rsidP="00034BE8">
      <w:pPr>
        <w:keepLines/>
        <w:rPr>
          <w:lang w:val="de-CH"/>
        </w:rPr>
      </w:pPr>
      <w:r w:rsidRPr="00D37DE2">
        <w:rPr>
          <w:rFonts w:cs="Arial"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>Gebündelte Abstimmungen über alle parlamen</w:t>
      </w:r>
      <w:r w:rsidR="00790AC0">
        <w:rPr>
          <w:rFonts w:cs="Arial"/>
          <w:noProof/>
          <w:lang w:val="de-CH"/>
        </w:rPr>
        <w:t>tarischen Initiativen zirka 18.4</w:t>
      </w:r>
      <w:r w:rsidRPr="00C655F0">
        <w:rPr>
          <w:rFonts w:cs="Arial"/>
          <w:noProof/>
          <w:lang w:val="de-CH"/>
        </w:rPr>
        <w:t xml:space="preserve">5 Uhr </w:t>
      </w:r>
    </w:p>
    <w:p w14:paraId="11D71320" w14:textId="7805F0D8" w:rsidR="00034BE8" w:rsidRPr="000A0AA0" w:rsidRDefault="00034BE8" w:rsidP="00034BE8">
      <w:pPr>
        <w:keepLines/>
        <w:rPr>
          <w:lang w:val="fr-CH"/>
        </w:rPr>
      </w:pPr>
      <w:r w:rsidRPr="00D37DE2">
        <w:rPr>
          <w:rFonts w:cs="Arial"/>
          <w:noProof/>
          <w:vertAlign w:val="superscript"/>
          <w:lang w:val="fr-CH"/>
        </w:rPr>
        <w:t>1</w:t>
      </w:r>
      <w:r w:rsidRPr="000A0AA0">
        <w:rPr>
          <w:rFonts w:cs="Arial"/>
          <w:noProof/>
          <w:lang w:val="fr-CH"/>
        </w:rPr>
        <w:t>Votes groupés sur toutes les init</w:t>
      </w:r>
      <w:r w:rsidR="00790AC0">
        <w:rPr>
          <w:rFonts w:cs="Arial"/>
          <w:noProof/>
          <w:lang w:val="fr-CH"/>
        </w:rPr>
        <w:t>iatives parlementaires vers 18h4</w:t>
      </w:r>
      <w:r w:rsidRPr="000A0AA0">
        <w:rPr>
          <w:rFonts w:cs="Arial"/>
          <w:noProof/>
          <w:lang w:val="fr-CH"/>
        </w:rPr>
        <w:t xml:space="preserve">5 </w:t>
      </w:r>
    </w:p>
    <w:p w14:paraId="03056D5F" w14:textId="3C49B703" w:rsidR="00034BE8" w:rsidRDefault="00034BE8" w:rsidP="00034BE8">
      <w:pPr>
        <w:pStyle w:val="En-tte"/>
        <w:rPr>
          <w:rFonts w:cs="Arial"/>
          <w:noProof/>
          <w:lang w:val="it-IT"/>
        </w:rPr>
      </w:pPr>
      <w:r w:rsidRPr="00D37DE2">
        <w:rPr>
          <w:rFonts w:cs="Arial"/>
          <w:noProof/>
          <w:vertAlign w:val="superscript"/>
          <w:lang w:val="it-IT"/>
        </w:rPr>
        <w:t>1</w:t>
      </w:r>
      <w:r w:rsidRPr="000A0AA0">
        <w:rPr>
          <w:rFonts w:cs="Arial"/>
          <w:noProof/>
          <w:lang w:val="it-IT"/>
        </w:rPr>
        <w:t>Voti raggruppati su tutte le iniziativ</w:t>
      </w:r>
      <w:r w:rsidR="00790AC0">
        <w:rPr>
          <w:rFonts w:cs="Arial"/>
          <w:noProof/>
          <w:lang w:val="it-IT"/>
        </w:rPr>
        <w:t>e parlamentari verso le ore 18.4</w:t>
      </w:r>
      <w:r w:rsidRPr="000A0AA0">
        <w:rPr>
          <w:rFonts w:cs="Arial"/>
          <w:noProof/>
          <w:lang w:val="it-IT"/>
        </w:rPr>
        <w:t>5</w:t>
      </w:r>
    </w:p>
    <w:p w14:paraId="29B1BFCC" w14:textId="77777777" w:rsidR="001F768A" w:rsidRPr="00034BE8" w:rsidRDefault="001F768A">
      <w:pPr>
        <w:rPr>
          <w:lang w:val="it-IT"/>
        </w:rPr>
      </w:pPr>
    </w:p>
    <w:sectPr w:rsidR="001F768A" w:rsidRPr="00034BE8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4BE8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1F768A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09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3BED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2F8B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578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3F95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AC0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BD3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085F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9B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6C47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428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01E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7FB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2FD0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2D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211" TargetMode="External"/><Relationship Id="rId18" Type="http://schemas.openxmlformats.org/officeDocument/2006/relationships/hyperlink" Target="https://www.parlament.ch/de/ratsbetrieb/suche-curia-vista/geschaeft?AffairId=20170059" TargetMode="External"/><Relationship Id="rId26" Type="http://schemas.openxmlformats.org/officeDocument/2006/relationships/hyperlink" Target="https://www.parlament.ch/it/ratsbetrieb/suche-curia-vista/geschaeft?AffairId=201800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026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11" TargetMode="External"/><Relationship Id="rId17" Type="http://schemas.openxmlformats.org/officeDocument/2006/relationships/hyperlink" Target="https://www.parlament.ch/it/ratsbetrieb/suche-curia-vista/geschaeft?AffairId=20190214" TargetMode="External"/><Relationship Id="rId25" Type="http://schemas.openxmlformats.org/officeDocument/2006/relationships/hyperlink" Target="https://www.parlament.ch/fr/ratsbetrieb/suche-curia-vista/geschaeft?AffairId=2018005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214" TargetMode="External"/><Relationship Id="rId20" Type="http://schemas.openxmlformats.org/officeDocument/2006/relationships/hyperlink" Target="https://www.parlament.ch/it/ratsbetrieb/suche-curia-vista/geschaeft?AffairId=20170059" TargetMode="External"/><Relationship Id="rId29" Type="http://schemas.openxmlformats.org/officeDocument/2006/relationships/hyperlink" Target="https://www.parlament.ch/it/ratsbetrieb/suche-curia-vista/geschaeft?AffairId=201700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09" TargetMode="External"/><Relationship Id="rId24" Type="http://schemas.openxmlformats.org/officeDocument/2006/relationships/hyperlink" Target="https://www.parlament.ch/de/ratsbetrieb/suche-curia-vista/geschaeft?AffairId=20180050" TargetMode="External"/><Relationship Id="rId32" Type="http://schemas.openxmlformats.org/officeDocument/2006/relationships/hyperlink" Target="https://www.parlament.ch/it/ratsbetrieb/suche-curia-vista/geschaeft?AffairId=2019002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214" TargetMode="External"/><Relationship Id="rId23" Type="http://schemas.openxmlformats.org/officeDocument/2006/relationships/hyperlink" Target="https://www.parlament.ch/it/ratsbetrieb/suche-curia-vista/geschaeft?AffairId=20190026" TargetMode="External"/><Relationship Id="rId28" Type="http://schemas.openxmlformats.org/officeDocument/2006/relationships/hyperlink" Target="https://www.parlament.ch/fr/ratsbetrieb/suche-curia-vista/geschaeft?AffairId=20170059" TargetMode="External"/><Relationship Id="rId10" Type="http://schemas.openxmlformats.org/officeDocument/2006/relationships/hyperlink" Target="https://www.parlament.ch/fr/ratsbetrieb/suche-curia-vista/geschaeft?AffairId=20190209" TargetMode="External"/><Relationship Id="rId19" Type="http://schemas.openxmlformats.org/officeDocument/2006/relationships/hyperlink" Target="https://www.parlament.ch/fr/ratsbetrieb/suche-curia-vista/geschaeft?AffairId=20170059" TargetMode="External"/><Relationship Id="rId31" Type="http://schemas.openxmlformats.org/officeDocument/2006/relationships/hyperlink" Target="https://www.parlament.ch/fr/ratsbetrieb/suche-curia-vista/geschaeft?AffairId=20190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09" TargetMode="External"/><Relationship Id="rId14" Type="http://schemas.openxmlformats.org/officeDocument/2006/relationships/hyperlink" Target="https://www.parlament.ch/it/ratsbetrieb/suche-curia-vista/geschaeft?AffairId=20190211" TargetMode="External"/><Relationship Id="rId22" Type="http://schemas.openxmlformats.org/officeDocument/2006/relationships/hyperlink" Target="https://www.parlament.ch/fr/ratsbetrieb/suche-curia-vista/geschaeft?AffairId=20190026" TargetMode="External"/><Relationship Id="rId27" Type="http://schemas.openxmlformats.org/officeDocument/2006/relationships/hyperlink" Target="https://www.parlament.ch/de/ratsbetrieb/suche-curia-vista/geschaeft?AffairId=20170059" TargetMode="External"/><Relationship Id="rId30" Type="http://schemas.openxmlformats.org/officeDocument/2006/relationships/hyperlink" Target="https://www.parlament.ch/de/ratsbetrieb/suche-curia-vista/geschaeft?AffairId=2019002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III/Tagesordnungen--Ordres du jour</Aktenzeichen>
    <Teildossier xmlns="673932bc-7c50-4e93-afe1-7c692330eb19">2019 III N</Teildossier>
    <e-parl xmlns="673932bc-7c50-4e93-afe1-7c692330eb19">true</e-parl>
    <Autor xmlns="673932bc-7c50-4e93-afe1-7c692330eb19">Kohler Laetitia</Autor>
    <Dokumentendatum xmlns="673932bc-7c50-4e93-afe1-7c692330eb19">2019-09-23T22:00:00+00:00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Create a new document." ma:contentTypeScope="" ma:versionID="82af3b0102296bba63063080ee2a9fd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6D0C2-30A9-4C0C-A8DF-70B7D618B9F2}"/>
</file>

<file path=customXml/itemProps2.xml><?xml version="1.0" encoding="utf-8"?>
<ds:datastoreItem xmlns:ds="http://schemas.openxmlformats.org/officeDocument/2006/customXml" ds:itemID="{32045493-B008-446D-9F81-EF9D2A807F20}"/>
</file>

<file path=customXml/itemProps3.xml><?xml version="1.0" encoding="utf-8"?>
<ds:datastoreItem xmlns:ds="http://schemas.openxmlformats.org/officeDocument/2006/customXml" ds:itemID="{882C8B1A-4967-4ED3-88A1-900E2BC9FA19}"/>
</file>

<file path=customXml/itemProps4.xml><?xml version="1.0" encoding="utf-8"?>
<ds:datastoreItem xmlns:ds="http://schemas.openxmlformats.org/officeDocument/2006/customXml" ds:itemID="{3EBA8FBD-A4CE-406D-A3A9-AA21AA2931FF}"/>
</file>

<file path=customXml/itemProps5.xml><?xml version="1.0" encoding="utf-8"?>
<ds:datastoreItem xmlns:ds="http://schemas.openxmlformats.org/officeDocument/2006/customXml" ds:itemID="{B430D50B-F103-4D38-A053-D21A5BEF5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5667</Characters>
  <Application>Microsoft Office Word</Application>
  <DocSecurity>0</DocSecurity>
  <Lines>944</Lines>
  <Paragraphs>280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2019-09-24T08:46:00Z</dcterms:created>
  <dcterms:modified xsi:type="dcterms:W3CDTF">2019-09-25T09:46:00Z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