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5662E7" w14:paraId="1039138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75ADA" w14:textId="77777777" w:rsidR="00845E8C" w:rsidRP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53BC1" w14:textId="77777777" w:rsid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923DC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9770D" w14:textId="77777777" w:rsid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662E7" w14:paraId="1AAD318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FDC5D" w14:textId="77777777" w:rsidR="00845E8C" w:rsidRP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5DB51" w14:textId="77777777" w:rsidR="00845E8C" w:rsidRPr="008117B0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DB6BE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7163F" w14:textId="77777777" w:rsidR="00845E8C" w:rsidRPr="008117B0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662E7" w14:paraId="4F81186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0C156" w14:textId="77777777" w:rsidR="00845E8C" w:rsidRP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5BECF" w14:textId="77777777" w:rsid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45D86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AC3A9" w14:textId="77777777" w:rsidR="00845E8C" w:rsidRDefault="00641DB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5662E7" w14:paraId="67253E6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80A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2709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5775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F35F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662E7" w14:paraId="50F1256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71BA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CBEA4" w14:textId="77777777" w:rsidR="00845E8C" w:rsidRPr="00C655F0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A85C7" w14:textId="77777777" w:rsidR="00845E8C" w:rsidRPr="00C655F0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AE1DD" w14:textId="77777777" w:rsidR="00845E8C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27821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EB6D65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AC1D5" w14:textId="77777777" w:rsidR="00845E8C" w:rsidRPr="00641DB6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641DB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641DB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641DB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AF674" w14:textId="77777777" w:rsidR="00845E8C" w:rsidRPr="00A15E92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D6D2B" w14:textId="77777777" w:rsidR="00845E8C" w:rsidRPr="00A15E92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21132" w14:textId="77777777" w:rsidR="00845E8C" w:rsidRPr="003268EC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A6756" w14:textId="77777777" w:rsidR="00845E8C" w:rsidRPr="00C655F0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AFC3F" w14:textId="77777777" w:rsidR="00845E8C" w:rsidRPr="003268EC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BEAF5" w14:textId="77777777" w:rsidR="00845E8C" w:rsidRPr="00230BCC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18C53" w14:textId="77777777" w:rsidR="00845E8C" w:rsidRDefault="00641DB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662E7" w14:paraId="0E4D070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453FB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982E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8E7F0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6CA1E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71F491F9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4E90FCAF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AAFE6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IVG. Änderung (Weiterentwicklung der IV)</w:t>
            </w:r>
          </w:p>
          <w:p w14:paraId="057ADABB" w14:textId="77777777" w:rsidR="005662E7" w:rsidRPr="00641DB6" w:rsidRDefault="00641DB6" w:rsidP="00B207C5">
            <w:pPr>
              <w:rPr>
                <w:lang w:val="fr-CH"/>
              </w:rPr>
            </w:pPr>
            <w:r w:rsidRPr="00641DB6">
              <w:rPr>
                <w:noProof/>
                <w:lang w:val="fr-CH"/>
              </w:rPr>
              <w:t>LAI. Modification (Développement continu de l’AI)</w:t>
            </w:r>
          </w:p>
          <w:p w14:paraId="5525F90C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LAI. Modifica (Ulteriore sviluppo dell’AI)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01548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D2F6A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BA0E18D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5F9DB95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99243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61CD17B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A9D3DEA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D18DE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8FD4D7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3E50DED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4246C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48062F95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C33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592C9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662E7" w14:paraId="383946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CFC1C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0AD24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F185E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6A344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24C24EBB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4D532C68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B6EC5" w14:textId="77777777" w:rsidR="00845E8C" w:rsidRPr="00641DB6" w:rsidRDefault="00641DB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Verbesserung der Vereinbarkeit von Erwerbstätigkeit und Angehörigenbetreuung. </w:t>
            </w:r>
            <w:r w:rsidRPr="00641DB6">
              <w:rPr>
                <w:noProof/>
                <w:lang w:val="fr-CH"/>
              </w:rPr>
              <w:t>Bundesgesetz</w:t>
            </w:r>
          </w:p>
          <w:p w14:paraId="1F353F01" w14:textId="77777777" w:rsidR="005662E7" w:rsidRPr="00641DB6" w:rsidRDefault="00641DB6" w:rsidP="00B207C5">
            <w:pPr>
              <w:rPr>
                <w:lang w:val="it-IT"/>
              </w:rPr>
            </w:pPr>
            <w:r w:rsidRPr="00641DB6">
              <w:rPr>
                <w:noProof/>
                <w:lang w:val="fr-CH"/>
              </w:rPr>
              <w:t xml:space="preserve">Amélioration de la conciliation entre activité professionnelle et prise en charge de proches. </w:t>
            </w:r>
            <w:r w:rsidRPr="00641DB6">
              <w:rPr>
                <w:noProof/>
                <w:lang w:val="it-IT"/>
              </w:rPr>
              <w:t>Loi fédérale</w:t>
            </w:r>
          </w:p>
          <w:p w14:paraId="58BECF1F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 xml:space="preserve">Miglioramento della conciliabilità tra attività lucrativa e assistenza ai familiari.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CB63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77A02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3605546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1B44142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8714C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5F2ECE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933F2B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B4684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FCED07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61DEC6D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3E4FF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0174C47C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285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D635A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5662E7" w14:paraId="5F3495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35DD3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32C0F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E356E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4B214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18505913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5D75DD08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D5F6A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Betäubungsmittelgesetz. Änderung</w:t>
            </w:r>
          </w:p>
          <w:p w14:paraId="4F322160" w14:textId="77777777" w:rsidR="005662E7" w:rsidRPr="00641DB6" w:rsidRDefault="00641DB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les stupéfiants. </w:t>
            </w:r>
            <w:r w:rsidRPr="00641DB6">
              <w:rPr>
                <w:noProof/>
                <w:lang w:val="it-IT"/>
              </w:rPr>
              <w:t>Modification</w:t>
            </w:r>
          </w:p>
          <w:p w14:paraId="51373EBC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Legge sugli stupefacenti.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E8A7D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3AF3B" w14:textId="77777777" w:rsidR="00845E8C" w:rsidRPr="00641DB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51C3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D1B6BD3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0044A28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DA576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E1A444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4679D0B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08EC2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Verena</w:t>
            </w:r>
          </w:p>
          <w:p w14:paraId="5E716132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AA8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5D7CD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662E7" w14:paraId="2560EDF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A70BA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39159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BCDE2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64D0A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26264EBA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26A70419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4F458" w14:textId="77777777" w:rsidR="00845E8C" w:rsidRPr="00641DB6" w:rsidRDefault="00641DB6" w:rsidP="00B207C5">
            <w:pPr>
              <w:rPr>
                <w:lang w:val="fr-CH"/>
              </w:rPr>
            </w:pPr>
            <w:r w:rsidRPr="00641DB6">
              <w:rPr>
                <w:noProof/>
                <w:lang w:val="fr-CH"/>
              </w:rPr>
              <w:t>Tierseuchengesetz. Änderung</w:t>
            </w:r>
          </w:p>
          <w:p w14:paraId="062EB5D4" w14:textId="77777777" w:rsidR="005662E7" w:rsidRPr="00641DB6" w:rsidRDefault="00641DB6" w:rsidP="00B207C5">
            <w:pPr>
              <w:rPr>
                <w:lang w:val="it-IT"/>
              </w:rPr>
            </w:pPr>
            <w:r w:rsidRPr="00641DB6">
              <w:rPr>
                <w:noProof/>
                <w:lang w:val="fr-CH"/>
              </w:rPr>
              <w:t xml:space="preserve">Loi sur les épizooties. </w:t>
            </w:r>
            <w:r w:rsidRPr="00641DB6">
              <w:rPr>
                <w:noProof/>
                <w:lang w:val="it-IT"/>
              </w:rPr>
              <w:t>Modification</w:t>
            </w:r>
          </w:p>
          <w:p w14:paraId="4902422F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Legge sulle epizoozie.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1D971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FB21F" w14:textId="77777777" w:rsidR="00845E8C" w:rsidRPr="00641DB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22A8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FEB673D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4E471B0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A67AC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D97F930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3FA01F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E9E81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2E437B27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85B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E257D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662E7" w14:paraId="00C5148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640D4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1B08D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ED927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D9565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16D91092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205D7274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C9592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Übereinkommen des Europarats gegen den Handel mit menschlichen Organen. Genehmigung und Umsetzung (Änderung des Transplantationsgesetzes und des Humanforschungsgesetzes)</w:t>
            </w:r>
          </w:p>
          <w:p w14:paraId="6402DC2D" w14:textId="77777777" w:rsidR="005662E7" w:rsidRPr="00641DB6" w:rsidRDefault="00641DB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Convention du Conseil de l’Europe contre le trafic d’organes humains. </w:t>
            </w:r>
            <w:r w:rsidRPr="00641DB6">
              <w:rPr>
                <w:noProof/>
                <w:lang w:val="fr-CH"/>
              </w:rPr>
              <w:t>Approbation et mise en oeuvre (modification de la loi sur la transplantation et de la loi relative à la recherche sur l’être humain)</w:t>
            </w:r>
          </w:p>
          <w:p w14:paraId="5CC597E4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Convenzione del Consiglio d'Europa contro il traffico di organi umani. Approvazione e  trasposizione (Modifica della legge sui trapianti e della legge sulla ricerca umana)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0F519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78FCE" w14:textId="77777777" w:rsidR="00845E8C" w:rsidRPr="00641DB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4B5DE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301CBEE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6F951D6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5598F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097C1E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EB7B71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B7126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78608323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3C8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880E2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662E7" w14:paraId="04585D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04765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FBFD1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E76E7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4401A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7A1C0A85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20CC91DF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4CDBC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Obligatorische Krankenpflegeversicherung. Berücksichtigung der Mengenausweitung bei Tarifverhandlungen</w:t>
            </w:r>
          </w:p>
          <w:p w14:paraId="4A558834" w14:textId="77777777" w:rsidR="005662E7" w:rsidRPr="00641DB6" w:rsidRDefault="00641DB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(CSSS-CE). </w:t>
            </w:r>
            <w:r w:rsidRPr="00641DB6">
              <w:rPr>
                <w:noProof/>
                <w:lang w:val="fr-CH"/>
              </w:rPr>
              <w:t>Assurance obligatoire des soins. Prise en compte de l'accroissement du volume des prestations dans les négociations tarifaires</w:t>
            </w:r>
          </w:p>
          <w:p w14:paraId="4E5703BD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 xml:space="preserve">Mo. Consiglio degli Stati (CSSS-CS). Assicurazione obbligatoria delle cure medico-sanitarie. </w:t>
            </w:r>
            <w:r>
              <w:rPr>
                <w:noProof/>
                <w:lang w:val="de-DE"/>
              </w:rPr>
              <w:t>Considerare l'aumento del volume delle prestazioni nelle negoziazioni tariffarie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7431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6F7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DFB00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02DBF4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1BD1F3E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4743F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BCC964A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2AE6309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A15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68A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02496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5662E7" w14:paraId="3767DE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6894D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E3E78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F3FDD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1B297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4CAD1243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26A27227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20587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Für eine bessere Kontrolle der Vermehrung von Streunerkatzen</w:t>
            </w:r>
          </w:p>
          <w:p w14:paraId="059AF133" w14:textId="77777777" w:rsidR="005662E7" w:rsidRPr="00641DB6" w:rsidRDefault="00641DB6" w:rsidP="00B207C5">
            <w:pPr>
              <w:rPr>
                <w:lang w:val="fr-CH"/>
              </w:rPr>
            </w:pPr>
            <w:r w:rsidRPr="00641DB6">
              <w:rPr>
                <w:noProof/>
                <w:lang w:val="fr-CH"/>
              </w:rPr>
              <w:t>Mo. CSEC-CN. Pour un meilleur contrôle de la prolifération des chats errants</w:t>
            </w:r>
          </w:p>
          <w:p w14:paraId="2423ED3F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Mo. CSEC-CN. Migliorare il controllo della proliferazione dei gatti randagi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15AD0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597A1" w14:textId="77777777" w:rsidR="00845E8C" w:rsidRPr="00641DB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6F2EC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4823641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2683262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19A1D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62336F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5C0E8E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72045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Chevalley</w:t>
            </w:r>
          </w:p>
          <w:p w14:paraId="3F8DEA3B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Eymann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BA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B89F1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662E7" w14:paraId="38BB3A4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1DF1B" w14:textId="77777777" w:rsidR="00845E8C" w:rsidRPr="00230BCC" w:rsidRDefault="00641DB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8C967" w14:textId="77777777" w:rsidR="00845E8C" w:rsidRPr="004C13D5" w:rsidRDefault="00641DB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34FE8" w14:textId="77777777" w:rsidR="00845E8C" w:rsidRPr="00A026A1" w:rsidRDefault="00641DB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D48CF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641DB6">
                <w:rPr>
                  <w:rStyle w:val="Lienhypertexte"/>
                  <w:b/>
                </w:rPr>
                <w:t>DE</w:t>
              </w:r>
            </w:hyperlink>
          </w:p>
          <w:p w14:paraId="437ED24A" w14:textId="77777777" w:rsidR="00845E8C" w:rsidRPr="00C655F0" w:rsidRDefault="00846E9F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641DB6">
                <w:rPr>
                  <w:rStyle w:val="Lienhypertexte"/>
                  <w:b/>
                </w:rPr>
                <w:t>FR</w:t>
              </w:r>
            </w:hyperlink>
          </w:p>
          <w:p w14:paraId="73563759" w14:textId="77777777" w:rsidR="00845E8C" w:rsidRPr="00C655F0" w:rsidRDefault="00846E9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641D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642B3" w14:textId="77777777" w:rsidR="00845E8C" w:rsidRPr="00641DB6" w:rsidRDefault="00641DB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Einbezug der Langzeitpflege in eine einheitliche Finanzierung ambulanter und stationärer Leistungen</w:t>
            </w:r>
          </w:p>
          <w:p w14:paraId="1889A020" w14:textId="77777777" w:rsidR="005662E7" w:rsidRPr="00641DB6" w:rsidRDefault="00641DB6" w:rsidP="00B207C5">
            <w:pPr>
              <w:rPr>
                <w:lang w:val="fr-CH"/>
              </w:rPr>
            </w:pPr>
            <w:r w:rsidRPr="00641DB6">
              <w:rPr>
                <w:noProof/>
                <w:lang w:val="fr-CH"/>
              </w:rPr>
              <w:t>Mo. CSSS-CN. Prise en considération des soins de longue durée dans un financement uniforme des prestations ambulatoires et hospitalières</w:t>
            </w:r>
          </w:p>
          <w:p w14:paraId="72D0AFF5" w14:textId="77777777" w:rsidR="00845E8C" w:rsidRPr="003C6844" w:rsidRDefault="00641DB6" w:rsidP="00B207C5">
            <w:pPr>
              <w:rPr>
                <w:lang w:val="it-CH"/>
              </w:rPr>
            </w:pPr>
            <w:r w:rsidRPr="00641DB6">
              <w:rPr>
                <w:noProof/>
                <w:lang w:val="it-IT"/>
              </w:rPr>
              <w:t>Mo. CSSS-CN. Integrare le cure di lunga durata nel finanziamento unitario delle prestazioni ambulatoriali e stazionarie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B3D05" w14:textId="77777777" w:rsidR="00845E8C" w:rsidRPr="00641DB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0BBC4" w14:textId="77777777" w:rsidR="00845E8C" w:rsidRPr="00641DB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0049A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E8D5CD6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02F763A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76BE7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E537F25" w14:textId="77777777" w:rsidR="005662E7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417C98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59800" w14:textId="77777777" w:rsidR="005662E7" w:rsidRPr="003C6844" w:rsidRDefault="00641DB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71B52E75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445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64BEA" w14:textId="77777777" w:rsidR="00845E8C" w:rsidRPr="003C6844" w:rsidRDefault="00641DB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5662E7" w:rsidRPr="00846E9F" w14:paraId="467FA0A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56945" w14:textId="77777777" w:rsidR="00845E8C" w:rsidRPr="00846E9F" w:rsidRDefault="00641DB6" w:rsidP="00B207C5">
            <w:pPr>
              <w:rPr>
                <w:i/>
                <w:noProof/>
                <w:vertAlign w:val="superscript"/>
                <w:lang w:val="de-CH"/>
              </w:rPr>
            </w:pPr>
            <w:r w:rsidRPr="00846E9F">
              <w:rPr>
                <w:rFonts w:cs="Arial"/>
                <w:i/>
                <w:lang w:val="de-CH" w:eastAsia="de-CH"/>
              </w:rPr>
              <w:fldChar w:fldCharType="begin"/>
            </w:r>
            <w:r w:rsidRPr="00846E9F">
              <w:rPr>
                <w:rFonts w:cs="Arial"/>
                <w:i/>
                <w:lang w:val="de-CH" w:eastAsia="de-CH"/>
              </w:rPr>
              <w:fldChar w:fldCharType="end"/>
            </w:r>
            <w:r w:rsidRPr="00846E9F">
              <w:rPr>
                <w:i/>
                <w:noProof/>
                <w:vertAlign w:val="superscript"/>
                <w:lang w:val="de-CH"/>
              </w:rPr>
              <w:t>1</w:t>
            </w:r>
          </w:p>
          <w:p w14:paraId="01B6BF30" w14:textId="1B18C99A" w:rsidR="00846E9F" w:rsidRPr="00846E9F" w:rsidRDefault="00846E9F" w:rsidP="00B207C5">
            <w:pPr>
              <w:rPr>
                <w:rFonts w:cs="Arial"/>
                <w:i/>
                <w:lang w:val="de-CH" w:eastAsia="de-CH"/>
              </w:rPr>
            </w:pPr>
            <w:r w:rsidRPr="00846E9F">
              <w:rPr>
                <w:i/>
                <w:noProof/>
                <w:lang w:val="de-CH"/>
              </w:rPr>
              <w:t>Ev.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1334F" w14:textId="77777777" w:rsidR="00845E8C" w:rsidRPr="00846E9F" w:rsidRDefault="00845E8C" w:rsidP="00B207C5">
            <w:pPr>
              <w:spacing w:beforeAutospacing="1" w:afterAutospacing="1"/>
              <w:rPr>
                <w:rStyle w:val="Lienhypertexte"/>
                <w:b/>
                <w:i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A3140" w14:textId="77777777" w:rsidR="00845E8C" w:rsidRPr="00846E9F" w:rsidRDefault="00845E8C" w:rsidP="00591530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01CAB" w14:textId="77777777" w:rsidR="00845E8C" w:rsidRPr="00846E9F" w:rsidRDefault="00845E8C" w:rsidP="00A15E92">
            <w:pPr>
              <w:rPr>
                <w:rStyle w:val="Lienhypertexte"/>
                <w:b/>
                <w:i/>
                <w:lang w:val="it-IT"/>
              </w:rPr>
            </w:pPr>
          </w:p>
          <w:p w14:paraId="52C8C3B5" w14:textId="77777777" w:rsidR="00845E8C" w:rsidRPr="00846E9F" w:rsidRDefault="00845E8C" w:rsidP="00A15E92">
            <w:pPr>
              <w:rPr>
                <w:rStyle w:val="Lienhypertexte"/>
                <w:b/>
                <w:i/>
                <w:lang w:val="it-IT"/>
              </w:rPr>
            </w:pPr>
          </w:p>
          <w:p w14:paraId="7B08CCB2" w14:textId="77777777" w:rsidR="00845E8C" w:rsidRPr="00846E9F" w:rsidRDefault="00845E8C" w:rsidP="00A15E92">
            <w:pPr>
              <w:rPr>
                <w:i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1AF9E" w14:textId="77777777" w:rsidR="00845E8C" w:rsidRPr="00846E9F" w:rsidRDefault="00641DB6" w:rsidP="00B207C5">
            <w:pPr>
              <w:rPr>
                <w:i/>
                <w:lang w:val="fr-CH"/>
              </w:rPr>
            </w:pPr>
            <w:r w:rsidRPr="00846E9F">
              <w:rPr>
                <w:i/>
                <w:noProof/>
                <w:lang w:val="fr-CH"/>
              </w:rPr>
              <w:t>Parlamentarische Initiativen 1. Phase</w:t>
            </w:r>
          </w:p>
          <w:p w14:paraId="24DB0A0E" w14:textId="77777777" w:rsidR="005662E7" w:rsidRPr="00846E9F" w:rsidRDefault="00641DB6" w:rsidP="00B207C5">
            <w:pPr>
              <w:rPr>
                <w:i/>
                <w:lang w:val="fr-CH"/>
              </w:rPr>
            </w:pPr>
            <w:r w:rsidRPr="00846E9F">
              <w:rPr>
                <w:i/>
                <w:noProof/>
                <w:lang w:val="fr-CH"/>
              </w:rPr>
              <w:t>Initiatives parlementaires 1re phase</w:t>
            </w:r>
          </w:p>
          <w:p w14:paraId="021D83C5" w14:textId="77777777" w:rsidR="00845E8C" w:rsidRPr="00846E9F" w:rsidRDefault="00641DB6" w:rsidP="00B207C5">
            <w:pPr>
              <w:rPr>
                <w:i/>
                <w:lang w:val="it-CH"/>
              </w:rPr>
            </w:pPr>
            <w:r w:rsidRPr="00846E9F">
              <w:rPr>
                <w:i/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4D763" w14:textId="77777777" w:rsidR="00845E8C" w:rsidRPr="00846E9F" w:rsidRDefault="00845E8C" w:rsidP="00642EDF">
            <w:pPr>
              <w:rPr>
                <w:i/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7BAFE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DA4CC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81023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FC303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9420C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BF37" w14:textId="77777777" w:rsidR="00845E8C" w:rsidRPr="00846E9F" w:rsidRDefault="00845E8C" w:rsidP="00B207C5">
            <w:pPr>
              <w:rPr>
                <w:i/>
                <w:lang w:val="de-CH"/>
              </w:rPr>
            </w:pPr>
          </w:p>
        </w:tc>
      </w:tr>
      <w:tr w:rsidR="005662E7" w:rsidRPr="00846E9F" w14:paraId="7F5AEB7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9433AA7" w14:textId="77777777" w:rsidR="00845E8C" w:rsidRPr="00846E9F" w:rsidRDefault="00641DB6" w:rsidP="00133AB0">
            <w:pPr>
              <w:keepLines/>
              <w:rPr>
                <w:i/>
                <w:lang w:val="de-CH"/>
              </w:rPr>
            </w:pPr>
            <w:r w:rsidRPr="00846E9F">
              <w:rPr>
                <w:i/>
                <w:noProof/>
                <w:vertAlign w:val="superscript"/>
                <w:lang w:val="de-CH"/>
              </w:rPr>
              <w:t>1</w:t>
            </w:r>
            <w:r w:rsidRPr="00846E9F">
              <w:rPr>
                <w:rFonts w:cs="Arial"/>
                <w:i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132DE88B" w14:textId="77777777" w:rsidR="00845E8C" w:rsidRPr="00846E9F" w:rsidRDefault="00641DB6" w:rsidP="00133AB0">
            <w:pPr>
              <w:keepLines/>
              <w:rPr>
                <w:i/>
                <w:lang w:val="fr-CH"/>
              </w:rPr>
            </w:pPr>
            <w:r w:rsidRPr="00846E9F">
              <w:rPr>
                <w:i/>
                <w:noProof/>
                <w:vertAlign w:val="superscript"/>
                <w:lang w:val="fr-CH"/>
              </w:rPr>
              <w:t>1</w:t>
            </w:r>
            <w:r w:rsidRPr="00846E9F">
              <w:rPr>
                <w:rFonts w:cs="Arial"/>
                <w:i/>
                <w:noProof/>
                <w:lang w:val="fr-CH"/>
              </w:rPr>
              <w:t xml:space="preserve">Votes groupés sur toutes les initiatives parlementaires vers 12h45 </w:t>
            </w:r>
          </w:p>
          <w:p w14:paraId="633EE819" w14:textId="77777777" w:rsidR="00845E8C" w:rsidRPr="00846E9F" w:rsidRDefault="00641DB6" w:rsidP="00133AB0">
            <w:pPr>
              <w:keepLines/>
              <w:rPr>
                <w:rFonts w:cs="Arial"/>
                <w:i/>
                <w:lang w:val="it-IT"/>
              </w:rPr>
            </w:pPr>
            <w:r w:rsidRPr="00846E9F">
              <w:rPr>
                <w:i/>
                <w:noProof/>
                <w:vertAlign w:val="superscript"/>
                <w:lang w:val="it-IT"/>
              </w:rPr>
              <w:t>1</w:t>
            </w:r>
            <w:r w:rsidRPr="00846E9F">
              <w:rPr>
                <w:rFonts w:cs="Arial"/>
                <w:i/>
                <w:noProof/>
                <w:lang w:val="it-IT"/>
              </w:rPr>
              <w:t xml:space="preserve">Voti raggruppati su tutti gli iniziative parlamentari verso le ore 12.45 </w:t>
            </w:r>
          </w:p>
        </w:tc>
      </w:tr>
    </w:tbl>
    <w:p w14:paraId="5E08DD2B" w14:textId="77777777" w:rsidR="005662E7" w:rsidRPr="00641DB6" w:rsidRDefault="005662E7">
      <w:pPr>
        <w:rPr>
          <w:lang w:val="it-IT"/>
        </w:rPr>
      </w:pPr>
      <w:bookmarkStart w:id="0" w:name="_GoBack"/>
      <w:bookmarkEnd w:id="0"/>
    </w:p>
    <w:sectPr w:rsidR="005662E7" w:rsidRPr="00641DB6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2E7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1DB6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6E9F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2D5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043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4AB0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1E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27" TargetMode="External"/><Relationship Id="rId18" Type="http://schemas.openxmlformats.org/officeDocument/2006/relationships/hyperlink" Target="https://www.parlament.ch/de/ratsbetrieb/suche-curia-vista/geschaeft?AffairId=20190030" TargetMode="External"/><Relationship Id="rId26" Type="http://schemas.openxmlformats.org/officeDocument/2006/relationships/hyperlink" Target="https://www.parlament.ch/it/ratsbetrieb/suche-curia-vista/geschaeft?AffairId=201934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047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27" TargetMode="External"/><Relationship Id="rId17" Type="http://schemas.openxmlformats.org/officeDocument/2006/relationships/hyperlink" Target="https://www.parlament.ch/it/ratsbetrieb/suche-curia-vista/geschaeft?AffairId=20190021" TargetMode="External"/><Relationship Id="rId25" Type="http://schemas.openxmlformats.org/officeDocument/2006/relationships/hyperlink" Target="https://www.parlament.ch/fr/ratsbetrieb/suche-curia-vista/geschaeft?AffairId=2019341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21" TargetMode="External"/><Relationship Id="rId20" Type="http://schemas.openxmlformats.org/officeDocument/2006/relationships/hyperlink" Target="https://www.parlament.ch/it/ratsbetrieb/suche-curia-vista/geschaeft?AffairId=20190030" TargetMode="External"/><Relationship Id="rId29" Type="http://schemas.openxmlformats.org/officeDocument/2006/relationships/hyperlink" Target="https://www.parlament.ch/it/ratsbetrieb/suche-curia-vista/geschaeft?AffairId=201939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22" TargetMode="External"/><Relationship Id="rId24" Type="http://schemas.openxmlformats.org/officeDocument/2006/relationships/hyperlink" Target="https://www.parlament.ch/de/ratsbetrieb/suche-curia-vista/geschaeft?AffairId=20193419" TargetMode="External"/><Relationship Id="rId32" Type="http://schemas.openxmlformats.org/officeDocument/2006/relationships/hyperlink" Target="https://www.parlament.ch/it/ratsbetrieb/suche-curia-vista/geschaeft?AffairId=2019397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21" TargetMode="External"/><Relationship Id="rId23" Type="http://schemas.openxmlformats.org/officeDocument/2006/relationships/hyperlink" Target="https://www.parlament.ch/it/ratsbetrieb/suche-curia-vista/geschaeft?AffairId=20190047" TargetMode="External"/><Relationship Id="rId28" Type="http://schemas.openxmlformats.org/officeDocument/2006/relationships/hyperlink" Target="https://www.parlament.ch/fr/ratsbetrieb/suche-curia-vista/geschaeft?AffairId=20193959" TargetMode="External"/><Relationship Id="rId10" Type="http://schemas.openxmlformats.org/officeDocument/2006/relationships/hyperlink" Target="https://www.parlament.ch/fr/ratsbetrieb/suche-curia-vista/geschaeft?AffairId=20170022" TargetMode="External"/><Relationship Id="rId19" Type="http://schemas.openxmlformats.org/officeDocument/2006/relationships/hyperlink" Target="https://www.parlament.ch/fr/ratsbetrieb/suche-curia-vista/geschaeft?AffairId=20190030" TargetMode="External"/><Relationship Id="rId31" Type="http://schemas.openxmlformats.org/officeDocument/2006/relationships/hyperlink" Target="https://www.parlament.ch/fr/ratsbetrieb/suche-curia-vista/geschaeft?AffairId=2019397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22" TargetMode="External"/><Relationship Id="rId14" Type="http://schemas.openxmlformats.org/officeDocument/2006/relationships/hyperlink" Target="https://www.parlament.ch/it/ratsbetrieb/suche-curia-vista/geschaeft?AffairId=20190027" TargetMode="External"/><Relationship Id="rId22" Type="http://schemas.openxmlformats.org/officeDocument/2006/relationships/hyperlink" Target="https://www.parlament.ch/fr/ratsbetrieb/suche-curia-vista/geschaeft?AffairId=20190047" TargetMode="External"/><Relationship Id="rId27" Type="http://schemas.openxmlformats.org/officeDocument/2006/relationships/hyperlink" Target="https://www.parlament.ch/de/ratsbetrieb/suche-curia-vista/geschaeft?AffairId=20193959" TargetMode="External"/><Relationship Id="rId30" Type="http://schemas.openxmlformats.org/officeDocument/2006/relationships/hyperlink" Target="https://www.parlament.ch/de/ratsbetrieb/suche-curia-vista/geschaeft?AffairId=2019397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2019-12-08T23:00:00+00:00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E1D0-7676-4219-858B-2BDF0CF55ECE}"/>
</file>

<file path=customXml/itemProps2.xml><?xml version="1.0" encoding="utf-8"?>
<ds:datastoreItem xmlns:ds="http://schemas.openxmlformats.org/officeDocument/2006/customXml" ds:itemID="{157E00D5-E5C9-401E-927B-BCDAD2B89E53}"/>
</file>

<file path=customXml/itemProps3.xml><?xml version="1.0" encoding="utf-8"?>
<ds:datastoreItem xmlns:ds="http://schemas.openxmlformats.org/officeDocument/2006/customXml" ds:itemID="{98335AE4-4082-4799-B5F6-E9F21A6E9D4A}"/>
</file>

<file path=customXml/itemProps4.xml><?xml version="1.0" encoding="utf-8"?>
<ds:datastoreItem xmlns:ds="http://schemas.openxmlformats.org/officeDocument/2006/customXml" ds:itemID="{9469A65B-A602-47ED-8BCD-BCDCF2BE64D1}"/>
</file>

<file path=customXml/itemProps5.xml><?xml version="1.0" encoding="utf-8"?>
<ds:datastoreItem xmlns:ds="http://schemas.openxmlformats.org/officeDocument/2006/customXml" ds:itemID="{C69E49B4-D85E-4CD3-8559-147145516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5660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2019-12-09T13:14:00Z</dcterms:created>
  <dcterms:modified xsi:type="dcterms:W3CDTF">2019-12-09T16:16:00Z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