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E26A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740F6" w14:paraId="51DA47F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E7F4C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66145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Dezember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E8C07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EBB0B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740F6" w14:paraId="721C14A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6FC89" w14:textId="77777777" w:rsidR="00C649D8" w:rsidRPr="008117B0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2E3A5" w14:textId="77777777" w:rsidR="00C649D8" w:rsidRPr="008117B0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décembre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3FC8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C44E7" w14:textId="77777777" w:rsidR="00C649D8" w:rsidRPr="008117B0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740F6" w14:paraId="1D04D09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22AFB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47BC04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dicembre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04E7A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8CC5D" w14:textId="77777777" w:rsidR="00C649D8" w:rsidRDefault="009E10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740F6" w14:paraId="0E06996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2412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9BC3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6AEB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ABFA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740F6" w:rsidRPr="006162DA" w14:paraId="5C3F06A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38897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E9423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5F0DC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60237" w14:textId="77777777" w:rsidR="00C649D8" w:rsidRDefault="009E1077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93FA6B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9EC615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E7DA0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06401D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D65BF8" w14:textId="77777777" w:rsidR="00C649D8" w:rsidRPr="004C13D5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32536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78CF0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B6CB00" w14:textId="77777777" w:rsidR="00C649D8" w:rsidRPr="003268E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6837C" w14:textId="77777777" w:rsidR="00C649D8" w:rsidRPr="00230BCC" w:rsidRDefault="009E10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740F6" w14:paraId="14E40A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EE65D7" w14:textId="77777777" w:rsidR="00C649D8" w:rsidRPr="00230BCC" w:rsidRDefault="009E107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C5E602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15D32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351BBA9" w14:textId="77777777" w:rsidR="00C649D8" w:rsidRPr="00654FF3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7199030E" w14:textId="77777777" w:rsidR="00C649D8" w:rsidRPr="00654FF3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161726ED" w14:textId="77777777" w:rsidR="00C649D8" w:rsidRPr="00654FF3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3D1FCD" w14:textId="77777777" w:rsidR="00C649D8" w:rsidRPr="003268EC" w:rsidRDefault="009E1077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0F9BCCF" w14:textId="77777777" w:rsidR="008740F6" w:rsidRDefault="009E107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7CD3A06" w14:textId="77777777" w:rsidR="008740F6" w:rsidRDefault="009E1077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737D683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2D53BB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F1F53E" w14:textId="77777777" w:rsidR="008740F6" w:rsidRPr="003C6844" w:rsidRDefault="009E10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25A09DD" w14:textId="77777777" w:rsidR="008740F6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33941EC" w14:textId="77777777" w:rsidR="00C649D8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A2BE06" w14:textId="77777777" w:rsidR="00C649D8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EJPD, Parl</w:t>
            </w:r>
          </w:p>
          <w:p w14:paraId="7C60A3FF" w14:textId="77777777" w:rsidR="008740F6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DFJP, Parl</w:t>
            </w:r>
          </w:p>
          <w:p w14:paraId="22807A34" w14:textId="77777777" w:rsidR="00C649D8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DFGP, 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DCED71" w14:textId="77777777" w:rsidR="00C649D8" w:rsidRPr="003C6844" w:rsidRDefault="009E10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78DC5A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740F6" w:rsidRPr="006162DA" w14:paraId="284AEA5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6A4C30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9887C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F5B59F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54D90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9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70BD34A6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0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2599AC02" w14:textId="77777777" w:rsidR="00C649D8" w:rsidRPr="00A66CD6" w:rsidRDefault="006162DA" w:rsidP="002809F9">
            <w:pPr>
              <w:rPr>
                <w:lang w:val="en-US"/>
              </w:rPr>
            </w:pPr>
            <w:hyperlink r:id="rId11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688B31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SPK-SR. Mehr Transparenz in der Politikfinanzierung</w:t>
            </w:r>
          </w:p>
          <w:p w14:paraId="2CB08EB3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Iv.pa. CIP-CE. Plus de transparence dans le financement de la vie politique</w:t>
            </w:r>
          </w:p>
          <w:p w14:paraId="0C5F2FD7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Iv.pa. CIP-CS. Più trasparenza nel finanziamento della politica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AF1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2E2F4" w14:textId="77777777" w:rsidR="00C649D8" w:rsidRPr="00654FF3" w:rsidRDefault="009E1077" w:rsidP="00642EDF">
            <w:pPr>
              <w:rPr>
                <w:lang w:val="it-IT"/>
              </w:rPr>
            </w:pPr>
            <w:r w:rsidRPr="00654FF3">
              <w:rPr>
                <w:noProof/>
                <w:lang w:val="it-IT"/>
              </w:rPr>
              <w:t>Pa.Iv. 2. Phase</w:t>
            </w:r>
          </w:p>
          <w:p w14:paraId="3F89666F" w14:textId="77777777" w:rsidR="008740F6" w:rsidRPr="00654FF3" w:rsidRDefault="009E1077" w:rsidP="00642EDF">
            <w:pPr>
              <w:rPr>
                <w:lang w:val="it-IT"/>
              </w:rPr>
            </w:pPr>
            <w:r w:rsidRPr="00654FF3">
              <w:rPr>
                <w:noProof/>
                <w:lang w:val="it-IT"/>
              </w:rPr>
              <w:t>Iv.pa. 2e phase</w:t>
            </w:r>
          </w:p>
          <w:p w14:paraId="152B8838" w14:textId="77777777" w:rsidR="00C649D8" w:rsidRPr="00654FF3" w:rsidRDefault="009E1077" w:rsidP="00642EDF">
            <w:pPr>
              <w:rPr>
                <w:lang w:val="it-IT"/>
              </w:rPr>
            </w:pPr>
            <w:r w:rsidRPr="00654FF3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15824B" w14:textId="77777777" w:rsidR="00C649D8" w:rsidRPr="00654FF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448B1" w14:textId="77777777" w:rsidR="00C649D8" w:rsidRPr="00654FF3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59926" w14:textId="77777777" w:rsidR="00C649D8" w:rsidRPr="00654FF3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B612166" w14:textId="77777777" w:rsidR="00C649D8" w:rsidRPr="00654FF3" w:rsidRDefault="00C649D8" w:rsidP="00B207C5">
            <w:pPr>
              <w:rPr>
                <w:lang w:val="it-IT"/>
              </w:rPr>
            </w:pPr>
          </w:p>
        </w:tc>
      </w:tr>
      <w:tr w:rsidR="008740F6" w14:paraId="4A6732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D0C2254" w14:textId="77777777" w:rsidR="00C649D8" w:rsidRPr="00654FF3" w:rsidRDefault="009E107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8DE8DA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AC219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F6D3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2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735DC9E7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3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7017872B" w14:textId="77777777" w:rsidR="00C649D8" w:rsidRPr="00A66CD6" w:rsidRDefault="006162DA" w:rsidP="002809F9">
            <w:pPr>
              <w:rPr>
                <w:lang w:val="en-US"/>
              </w:rPr>
            </w:pPr>
            <w:hyperlink r:id="rId14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97E52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mehr Transparenz in der Politikfinanzierung (Transparenz-Initiative). </w:t>
            </w:r>
            <w:r w:rsidRPr="00654FF3">
              <w:rPr>
                <w:noProof/>
                <w:lang w:val="fr-CH"/>
              </w:rPr>
              <w:t>Volksinitiative</w:t>
            </w:r>
          </w:p>
          <w:p w14:paraId="6E5FF9CF" w14:textId="77777777" w:rsidR="008740F6" w:rsidRPr="00654FF3" w:rsidRDefault="009E1077" w:rsidP="00B207C5">
            <w:pPr>
              <w:rPr>
                <w:lang w:val="it-IT"/>
              </w:rPr>
            </w:pPr>
            <w:r w:rsidRPr="00654FF3">
              <w:rPr>
                <w:noProof/>
                <w:lang w:val="fr-CH"/>
              </w:rPr>
              <w:t xml:space="preserve">Pour plus de transparence dans le financement de la vie politique (initiative sur la transparence). </w:t>
            </w:r>
            <w:r w:rsidRPr="00654FF3">
              <w:rPr>
                <w:noProof/>
                <w:lang w:val="it-IT"/>
              </w:rPr>
              <w:t>Initiative populaire</w:t>
            </w:r>
          </w:p>
          <w:p w14:paraId="72FF7B39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54FF3">
              <w:rPr>
                <w:noProof/>
                <w:lang w:val="it-IT"/>
              </w:rPr>
              <w:t xml:space="preserve">Per più trasparenza nel finanziamento della politica (Iniziativa sulla trasparenza).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731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EFF5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73D7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EF9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8C94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70E4B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6F0514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40180D9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B8EC9B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59E62D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8E02D88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5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0B3F8470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6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1EC881D9" w14:textId="77777777" w:rsidR="00C649D8" w:rsidRPr="00A66CD6" w:rsidRDefault="006162DA" w:rsidP="002809F9">
            <w:pPr>
              <w:rPr>
                <w:lang w:val="en-US"/>
              </w:rPr>
            </w:pPr>
            <w:hyperlink r:id="rId17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2A2E6A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Fournier. Keine fremden Eingriffe in die Schweizer Politik!</w:t>
            </w:r>
          </w:p>
          <w:p w14:paraId="26433E0C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Iv.pa. Fournier. Pas d'ingérence étrangère dans la politique suisse!</w:t>
            </w:r>
          </w:p>
          <w:p w14:paraId="7CB02C45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Iv.pa. Fournier. Nessuna ingerenza straniera nella politica svizzera!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9F521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1C51E2" w14:textId="77777777" w:rsidR="00C649D8" w:rsidRPr="00654FF3" w:rsidRDefault="009E1077" w:rsidP="00642EDF">
            <w:pPr>
              <w:rPr>
                <w:lang w:val="en-US"/>
              </w:rPr>
            </w:pPr>
            <w:r w:rsidRPr="00654FF3">
              <w:rPr>
                <w:noProof/>
                <w:lang w:val="en-US"/>
              </w:rPr>
              <w:t>Pa.Iv. 1. Phase</w:t>
            </w:r>
          </w:p>
          <w:p w14:paraId="3D7E20AC" w14:textId="77777777" w:rsidR="008740F6" w:rsidRPr="00654FF3" w:rsidRDefault="009E1077" w:rsidP="00642EDF">
            <w:pPr>
              <w:rPr>
                <w:lang w:val="en-US"/>
              </w:rPr>
            </w:pPr>
            <w:r w:rsidRPr="00654FF3">
              <w:rPr>
                <w:noProof/>
                <w:lang w:val="en-US"/>
              </w:rPr>
              <w:t>Iv.pa. 1re phase</w:t>
            </w:r>
          </w:p>
          <w:p w14:paraId="2AB82A99" w14:textId="77777777" w:rsidR="00C649D8" w:rsidRPr="003C6844" w:rsidRDefault="009E1077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46E75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2560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FD7A7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C511E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676D97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E63C3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604E3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16.3723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63229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F237D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8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30714F06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19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05F16024" w14:textId="77777777" w:rsidR="00C649D8" w:rsidRPr="00A66CD6" w:rsidRDefault="006162DA" w:rsidP="002809F9">
            <w:pPr>
              <w:rPr>
                <w:lang w:val="en-US"/>
              </w:rPr>
            </w:pPr>
            <w:hyperlink r:id="rId20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1F915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(Seiler Graf). Private Sicherheitsdienstleistungen endlich schweizweit regeln</w:t>
            </w:r>
          </w:p>
          <w:p w14:paraId="1EBD505B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Mo. Conseil national (Seiler Graf). Réglementer enfin au niveau national les prestations de sécurité privées</w:t>
            </w:r>
          </w:p>
          <w:p w14:paraId="5FC06F99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Mo. Consiglio nazionale (Seiler Graf). Disciplinare finalmente a livello nazionale le prestazioni di sicurezza private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637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74036" w14:textId="77777777" w:rsidR="00C649D8" w:rsidRPr="00654FF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72CF7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554AEEF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CC7F14C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0E5B8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4F9C060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55F886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BD165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CE9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0949131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6246F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0B720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E29C1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4B6DF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1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54882FE6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2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07A26ED0" w14:textId="77777777" w:rsidR="00C649D8" w:rsidRPr="00A66CD6" w:rsidRDefault="006162DA" w:rsidP="002809F9">
            <w:pPr>
              <w:rPr>
                <w:lang w:val="en-US"/>
              </w:rPr>
            </w:pPr>
            <w:hyperlink r:id="rId23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1D662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OR. Schutz bei Meldung von Unregelmässigkeiten am Arbeitsplatz</w:t>
            </w:r>
          </w:p>
          <w:p w14:paraId="790A6FF9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CO. Protection en cas de signalement d’irrégularités par le travailleur</w:t>
            </w:r>
          </w:p>
          <w:p w14:paraId="2076A5C2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CO. Tutela in caso di segnalazioni di irregolarità da parte del lavoratore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1D88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C465F" w14:textId="77777777" w:rsidR="00C649D8" w:rsidRPr="00654FF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4A579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B8CE035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6823583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B9769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AFC9985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79A5F41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51595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9CE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151FD5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D02AF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CE46B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3A57A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01389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4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09CA3CEC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5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2E8FEE85" w14:textId="77777777" w:rsidR="00C649D8" w:rsidRPr="00A66CD6" w:rsidRDefault="006162DA" w:rsidP="002809F9">
            <w:pPr>
              <w:rPr>
                <w:lang w:val="en-US"/>
              </w:rPr>
            </w:pPr>
            <w:hyperlink r:id="rId26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E346A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Minder. Stimmrechtsberater und börsenkotierte Aktiengesellschaften. </w:t>
            </w:r>
            <w:r w:rsidRPr="00654FF3">
              <w:rPr>
                <w:noProof/>
                <w:lang w:val="fr-CH"/>
              </w:rPr>
              <w:t>Interessenkonflikte offenlegen und vermeiden</w:t>
            </w:r>
          </w:p>
          <w:p w14:paraId="35EDA704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Mo. Minder. Conseillers en vote et sociétés anonymes cotées en bourse. Rendre publics et prévenir les conflits d'intérêts</w:t>
            </w:r>
          </w:p>
          <w:p w14:paraId="792D1C7E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54FF3">
              <w:rPr>
                <w:noProof/>
                <w:lang w:val="it-IT"/>
              </w:rPr>
              <w:t xml:space="preserve">Mo. Minder. Consulenti in materia di voto e società anonime quotate in borsa. </w:t>
            </w:r>
            <w:r>
              <w:rPr>
                <w:noProof/>
                <w:lang w:val="de-DE"/>
              </w:rPr>
              <w:t>Rendere pubblici ed evitare i conflitti d'interessi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AF80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9C78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8A5F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2D9DA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D5C6F18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E1E989A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11E3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10E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61B57C4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75C0D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30E88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12689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044C6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7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4DCB50C5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28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0BE6848A" w14:textId="77777777" w:rsidR="00C649D8" w:rsidRPr="00A66CD6" w:rsidRDefault="006162DA" w:rsidP="002809F9">
            <w:pPr>
              <w:rPr>
                <w:lang w:val="en-US"/>
              </w:rPr>
            </w:pPr>
            <w:hyperlink r:id="rId29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755FC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54FF3">
              <w:rPr>
                <w:noProof/>
                <w:lang w:val="en-US"/>
              </w:rPr>
              <w:t xml:space="preserve">Ip. Dittli. Whatsapp und Co. </w:t>
            </w:r>
            <w:r>
              <w:rPr>
                <w:noProof/>
                <w:lang w:val="de-DE"/>
              </w:rPr>
              <w:t>Ein Sicherheitsrisiko für die Schweiz?</w:t>
            </w:r>
          </w:p>
          <w:p w14:paraId="6E2A72B2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Ip. Dittli. Les services de messagerie comme Whatsapp représentent-ils un risque pour la sécurité de la Suisse?</w:t>
            </w:r>
          </w:p>
          <w:p w14:paraId="6D7F01CF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Ip. Dittli. Whatsapp ed altri. Un rischio per la sicurezza della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558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CEBB7" w14:textId="77777777" w:rsidR="00C649D8" w:rsidRPr="00654FF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BC89C" w14:textId="77777777" w:rsidR="00C649D8" w:rsidRPr="00654FF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BEFB2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077681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359E9A3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4E39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BD5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78BC328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BB1B1" w14:textId="77777777" w:rsidR="00C649D8" w:rsidRPr="00230BCC" w:rsidRDefault="009E10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C7B9D" w14:textId="77777777" w:rsidR="00C649D8" w:rsidRPr="004C13D5" w:rsidRDefault="009E10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F053B" w14:textId="77777777" w:rsidR="00C649D8" w:rsidRPr="00A026A1" w:rsidRDefault="009E10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8A869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30" w:history="1">
              <w:r w:rsidR="009E1077">
                <w:rPr>
                  <w:rStyle w:val="Lienhypertexte"/>
                  <w:b/>
                </w:rPr>
                <w:t>DE</w:t>
              </w:r>
            </w:hyperlink>
          </w:p>
          <w:p w14:paraId="2051A747" w14:textId="77777777" w:rsidR="00C649D8" w:rsidRDefault="006162DA" w:rsidP="002809F9">
            <w:pPr>
              <w:rPr>
                <w:rStyle w:val="Lienhypertexte"/>
                <w:b/>
              </w:rPr>
            </w:pPr>
            <w:hyperlink r:id="rId31" w:history="1">
              <w:r w:rsidR="009E1077">
                <w:rPr>
                  <w:rStyle w:val="Lienhypertexte"/>
                  <w:b/>
                </w:rPr>
                <w:t>FR</w:t>
              </w:r>
            </w:hyperlink>
          </w:p>
          <w:p w14:paraId="778B0E2E" w14:textId="77777777" w:rsidR="00C649D8" w:rsidRPr="00A66CD6" w:rsidRDefault="006162DA" w:rsidP="002809F9">
            <w:pPr>
              <w:rPr>
                <w:lang w:val="en-US"/>
              </w:rPr>
            </w:pPr>
            <w:hyperlink r:id="rId32" w:history="1">
              <w:r w:rsidR="009E10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BEE2D" w14:textId="77777777" w:rsidR="00C649D8" w:rsidRPr="003268EC" w:rsidRDefault="009E107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Rechsteiner Paul. Empfehlungen der Unabhängigen Expertenkommission Administrative Versorgungen</w:t>
            </w:r>
          </w:p>
          <w:p w14:paraId="5ADD0ABD" w14:textId="77777777" w:rsidR="008740F6" w:rsidRPr="00654FF3" w:rsidRDefault="009E1077" w:rsidP="00B207C5">
            <w:pPr>
              <w:rPr>
                <w:lang w:val="fr-CH"/>
              </w:rPr>
            </w:pPr>
            <w:r w:rsidRPr="00654FF3">
              <w:rPr>
                <w:noProof/>
                <w:lang w:val="fr-CH"/>
              </w:rPr>
              <w:t>Ip. Rechsteiner Paul. Recommandations de la Commission indépendante d'experts Internements administratifs</w:t>
            </w:r>
          </w:p>
          <w:p w14:paraId="6CF1DF0E" w14:textId="77777777" w:rsidR="00C649D8" w:rsidRPr="00654FF3" w:rsidRDefault="009E107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54FF3">
              <w:rPr>
                <w:noProof/>
                <w:lang w:val="it-IT"/>
              </w:rPr>
              <w:t>Ip. Rechsteiner Paul. Raccomandazioni della Commissione peritale indipendente Internamenti amministrativi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719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D9949" w14:textId="77777777" w:rsidR="00C649D8" w:rsidRPr="00654FF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E60C8" w14:textId="77777777" w:rsidR="00C649D8" w:rsidRPr="00654FF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3BBA4" w14:textId="77777777" w:rsidR="008740F6" w:rsidRPr="003C6844" w:rsidRDefault="009E10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B72341B" w14:textId="77777777" w:rsidR="008740F6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745CC1F" w14:textId="77777777" w:rsidR="00C649D8" w:rsidRPr="003C6844" w:rsidRDefault="009E10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92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D14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40F6" w14:paraId="73102B98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6EB7C65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E655E8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2DA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4FF3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0F6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077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D0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8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0" TargetMode="External"/><Relationship Id="rId18" Type="http://schemas.openxmlformats.org/officeDocument/2006/relationships/hyperlink" Target="https://www.parlament.ch/de/ratsbetrieb/suche-curia-vista/geschaeft?AffairId=20163723" TargetMode="External"/><Relationship Id="rId26" Type="http://schemas.openxmlformats.org/officeDocument/2006/relationships/hyperlink" Target="https://www.parlament.ch/it/ratsbetrieb/suche-curia-vista/geschaeft?AffairId=201941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30094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0" TargetMode="External"/><Relationship Id="rId17" Type="http://schemas.openxmlformats.org/officeDocument/2006/relationships/hyperlink" Target="https://www.parlament.ch/it/ratsbetrieb/suche-curia-vista/geschaeft?AffairId=20180423" TargetMode="External"/><Relationship Id="rId25" Type="http://schemas.openxmlformats.org/officeDocument/2006/relationships/hyperlink" Target="https://www.parlament.ch/fr/ratsbetrieb/suche-curia-vista/geschaeft?AffairId=2019412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423" TargetMode="External"/><Relationship Id="rId20" Type="http://schemas.openxmlformats.org/officeDocument/2006/relationships/hyperlink" Target="https://www.parlament.ch/it/ratsbetrieb/suche-curia-vista/geschaeft?AffairId=20163723" TargetMode="External"/><Relationship Id="rId29" Type="http://schemas.openxmlformats.org/officeDocument/2006/relationships/hyperlink" Target="https://www.parlament.ch/it/ratsbetrieb/suche-curia-vista/geschaeft?AffairId=201940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400" TargetMode="External"/><Relationship Id="rId24" Type="http://schemas.openxmlformats.org/officeDocument/2006/relationships/hyperlink" Target="https://www.parlament.ch/de/ratsbetrieb/suche-curia-vista/geschaeft?AffairId=20194122" TargetMode="External"/><Relationship Id="rId32" Type="http://schemas.openxmlformats.org/officeDocument/2006/relationships/hyperlink" Target="https://www.parlament.ch/it/ratsbetrieb/suche-curia-vista/geschaeft?AffairId=2019427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423" TargetMode="External"/><Relationship Id="rId23" Type="http://schemas.openxmlformats.org/officeDocument/2006/relationships/hyperlink" Target="https://www.parlament.ch/it/ratsbetrieb/suche-curia-vista/geschaeft?AffairId=20130094" TargetMode="External"/><Relationship Id="rId28" Type="http://schemas.openxmlformats.org/officeDocument/2006/relationships/hyperlink" Target="https://www.parlament.ch/fr/ratsbetrieb/suche-curia-vista/geschaeft?AffairId=20194090" TargetMode="External"/><Relationship Id="rId10" Type="http://schemas.openxmlformats.org/officeDocument/2006/relationships/hyperlink" Target="https://www.parlament.ch/fr/ratsbetrieb/suche-curia-vista/geschaeft?AffairId=20190400" TargetMode="External"/><Relationship Id="rId19" Type="http://schemas.openxmlformats.org/officeDocument/2006/relationships/hyperlink" Target="https://www.parlament.ch/fr/ratsbetrieb/suche-curia-vista/geschaeft?AffairId=20163723" TargetMode="External"/><Relationship Id="rId31" Type="http://schemas.openxmlformats.org/officeDocument/2006/relationships/hyperlink" Target="https://www.parlament.ch/fr/ratsbetrieb/suche-curia-vista/geschaeft?AffairId=2019427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00" TargetMode="External"/><Relationship Id="rId14" Type="http://schemas.openxmlformats.org/officeDocument/2006/relationships/hyperlink" Target="https://www.parlament.ch/it/ratsbetrieb/suche-curia-vista/geschaeft?AffairId=20180070" TargetMode="External"/><Relationship Id="rId22" Type="http://schemas.openxmlformats.org/officeDocument/2006/relationships/hyperlink" Target="https://www.parlament.ch/fr/ratsbetrieb/suche-curia-vista/geschaeft?AffairId=20130094" TargetMode="External"/><Relationship Id="rId27" Type="http://schemas.openxmlformats.org/officeDocument/2006/relationships/hyperlink" Target="https://www.parlament.ch/de/ratsbetrieb/suche-curia-vista/geschaeft?AffairId=20194090" TargetMode="External"/><Relationship Id="rId30" Type="http://schemas.openxmlformats.org/officeDocument/2006/relationships/hyperlink" Target="https://www.parlament.ch/de/ratsbetrieb/suche-curia-vista/geschaeft?AffairId=2019427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2019-12-11T23:00:00+00:00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0E9D3-2821-4A75-994C-913A902994B4}"/>
</file>

<file path=customXml/itemProps2.xml><?xml version="1.0" encoding="utf-8"?>
<ds:datastoreItem xmlns:ds="http://schemas.openxmlformats.org/officeDocument/2006/customXml" ds:itemID="{4CED3450-F066-4434-AC94-0B54DF74C6B9}"/>
</file>

<file path=customXml/itemProps3.xml><?xml version="1.0" encoding="utf-8"?>
<ds:datastoreItem xmlns:ds="http://schemas.openxmlformats.org/officeDocument/2006/customXml" ds:itemID="{63421300-340A-434D-81C6-14868C7ABCE5}"/>
</file>

<file path=customXml/itemProps4.xml><?xml version="1.0" encoding="utf-8"?>
<ds:datastoreItem xmlns:ds="http://schemas.openxmlformats.org/officeDocument/2006/customXml" ds:itemID="{B56EADE3-CB62-4F01-B6C5-D2A7F15BDA73}"/>
</file>

<file path=customXml/itemProps5.xml><?xml version="1.0" encoding="utf-8"?>
<ds:datastoreItem xmlns:ds="http://schemas.openxmlformats.org/officeDocument/2006/customXml" ds:itemID="{0F4AEFA8-5E5A-4076-9AAF-C75CEB4FC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5220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2019-12-12T08:10:00Z</dcterms:created>
  <dcterms:modified xsi:type="dcterms:W3CDTF">2019-12-12T11:56:00Z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