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11E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945D24" w14:paraId="062B2FA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4C29F" w14:textId="77777777" w:rsidR="00C649D8" w:rsidRDefault="003012C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FB3E88" w14:textId="77777777" w:rsidR="00C649D8" w:rsidRDefault="003012C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3. März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9AA90B" w14:textId="6EAA3663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3E955" w14:textId="77777777" w:rsidR="00C649D8" w:rsidRDefault="003012C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45D24" w14:paraId="19FD4A6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00856" w14:textId="77777777" w:rsidR="00C649D8" w:rsidRPr="008117B0" w:rsidRDefault="003012C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DCAFF2" w14:textId="77777777" w:rsidR="00C649D8" w:rsidRPr="008117B0" w:rsidRDefault="003012C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3 mars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56B58D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FA581" w14:textId="77777777" w:rsidR="00C649D8" w:rsidRPr="008117B0" w:rsidRDefault="003012C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45D24" w14:paraId="4765DD8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C8FF6" w14:textId="77777777" w:rsidR="00C649D8" w:rsidRDefault="003012C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BA6D5" w14:textId="77777777" w:rsidR="00C649D8" w:rsidRDefault="003012C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 marzo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CC2AB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0B469" w14:textId="77777777" w:rsidR="00C649D8" w:rsidRDefault="003012C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45D24" w14:paraId="47D622D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FBB5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3B14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4F07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A1936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45D24" w:rsidRPr="003012CB" w14:paraId="29E72846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3F74F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3840B" w14:textId="77777777" w:rsidR="00C649D8" w:rsidRPr="003268EC" w:rsidRDefault="003012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D54A9" w14:textId="77777777" w:rsidR="00C649D8" w:rsidRPr="003268EC" w:rsidRDefault="003012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5E037" w14:textId="77777777" w:rsidR="00C649D8" w:rsidRDefault="003012CB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CF76B8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AE51A2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29D4B0" w14:textId="77777777" w:rsidR="00C649D8" w:rsidRPr="003268EC" w:rsidRDefault="003012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14186" w14:textId="77777777" w:rsidR="00C649D8" w:rsidRPr="003268EC" w:rsidRDefault="003012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CB8680" w14:textId="77777777" w:rsidR="00C649D8" w:rsidRPr="004C13D5" w:rsidRDefault="003012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3A7A7" w14:textId="77777777" w:rsidR="00C649D8" w:rsidRPr="003268EC" w:rsidRDefault="003012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3929F" w14:textId="77777777" w:rsidR="00C649D8" w:rsidRPr="003268EC" w:rsidRDefault="003012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CDF9D" w14:textId="77777777" w:rsidR="00C649D8" w:rsidRPr="003268EC" w:rsidRDefault="003012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AB5BA2" w14:textId="77777777" w:rsidR="00C649D8" w:rsidRPr="00230BCC" w:rsidRDefault="003012C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45D24" w14:paraId="0252986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400D7C7" w14:textId="77777777" w:rsidR="00C649D8" w:rsidRPr="00230BCC" w:rsidRDefault="003012C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62B8AC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536DFC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0AF2BAC" w14:textId="77777777" w:rsidR="00C649D8" w:rsidRPr="00E20EDB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4B2B3821" w14:textId="77777777" w:rsidR="00C649D8" w:rsidRPr="00E20EDB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5415313D" w14:textId="77777777" w:rsidR="00C649D8" w:rsidRPr="00E20EDB" w:rsidRDefault="00C649D8" w:rsidP="002809F9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0ED68A" w14:textId="77777777" w:rsidR="00C649D8" w:rsidRPr="003268EC" w:rsidRDefault="003012C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0493CC1" w14:textId="77777777" w:rsidR="00945D24" w:rsidRDefault="003012C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4ACA309" w14:textId="77777777" w:rsidR="00945D24" w:rsidRDefault="003012C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DF771E7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D97866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EC8D7D" w14:textId="77777777" w:rsidR="00945D24" w:rsidRPr="003C6844" w:rsidRDefault="003012C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2FCC33D" w14:textId="77777777" w:rsidR="00945D24" w:rsidRPr="003C6844" w:rsidRDefault="003012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5DAB1EF" w14:textId="77777777" w:rsidR="00C649D8" w:rsidRPr="003C6844" w:rsidRDefault="003012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E8EF32" w14:textId="77777777" w:rsidR="00E20EDB" w:rsidRPr="003C6844" w:rsidRDefault="00E20EDB" w:rsidP="00E20ED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02D350C" w14:textId="77777777" w:rsidR="00E20EDB" w:rsidRPr="003C6844" w:rsidRDefault="00E20EDB" w:rsidP="00E20ED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158C5B6" w14:textId="77777777" w:rsidR="00C649D8" w:rsidRPr="003C6844" w:rsidRDefault="00E20EDB" w:rsidP="00E20EDB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A57B02" w14:textId="77777777" w:rsidR="00C649D8" w:rsidRPr="003C6844" w:rsidRDefault="003012C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86CD5CA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945D24" w:rsidRPr="003012CB" w14:paraId="6BEB75B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5AE52C2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A9A90D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C760FE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0C120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E5D9BB9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82C03C3" w14:textId="77777777" w:rsidR="00C649D8" w:rsidRPr="00A66CD6" w:rsidRDefault="003012CB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993DD5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WAK-SR. Das Risiko beim Einsatz von Pest</w:t>
            </w:r>
            <w:r>
              <w:rPr>
                <w:noProof/>
                <w:lang w:val="de-DE"/>
              </w:rPr>
              <w:t>iziden reduzieren</w:t>
            </w:r>
          </w:p>
          <w:p w14:paraId="20E60719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Iv. pa. CER-CE. Réduire le risque de l'utilisation de pesticides</w:t>
            </w:r>
          </w:p>
          <w:p w14:paraId="33AB0115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Iv. pa. CET-CS. Ridurre il rischio associato all'uso di pesticidi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5428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6A603" w14:textId="77777777" w:rsidR="00C649D8" w:rsidRPr="00E20EDB" w:rsidRDefault="003012CB" w:rsidP="00642EDF">
            <w:pPr>
              <w:rPr>
                <w:lang w:val="it-IT"/>
              </w:rPr>
            </w:pPr>
            <w:r w:rsidRPr="00E20EDB">
              <w:rPr>
                <w:noProof/>
                <w:lang w:val="it-IT"/>
              </w:rPr>
              <w:t>Pa. Iv. 2. Phase</w:t>
            </w:r>
          </w:p>
          <w:p w14:paraId="3A7BA0EC" w14:textId="77777777" w:rsidR="00945D24" w:rsidRPr="00E20EDB" w:rsidRDefault="003012CB" w:rsidP="00642EDF">
            <w:pPr>
              <w:rPr>
                <w:lang w:val="it-IT"/>
              </w:rPr>
            </w:pPr>
            <w:r w:rsidRPr="00E20EDB">
              <w:rPr>
                <w:noProof/>
                <w:lang w:val="it-IT"/>
              </w:rPr>
              <w:t>Iv. pa. 2e phase</w:t>
            </w:r>
          </w:p>
          <w:p w14:paraId="33D963CA" w14:textId="77777777" w:rsidR="00C649D8" w:rsidRPr="00E20EDB" w:rsidRDefault="003012CB" w:rsidP="00642EDF">
            <w:pPr>
              <w:rPr>
                <w:lang w:val="it-IT"/>
              </w:rPr>
            </w:pPr>
            <w:r w:rsidRPr="00E20EDB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D5FEFF" w14:textId="77777777" w:rsidR="00C649D8" w:rsidRPr="00E20ED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44278" w14:textId="77777777" w:rsidR="00C649D8" w:rsidRPr="00E20EDB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6DA85" w14:textId="77777777" w:rsidR="00C649D8" w:rsidRPr="00E20EDB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34A13EF" w14:textId="77777777" w:rsidR="00C649D8" w:rsidRPr="00E20EDB" w:rsidRDefault="00C649D8" w:rsidP="00B207C5">
            <w:pPr>
              <w:rPr>
                <w:lang w:val="it-IT"/>
              </w:rPr>
            </w:pPr>
          </w:p>
        </w:tc>
      </w:tr>
      <w:tr w:rsidR="00945D24" w:rsidRPr="003012CB" w14:paraId="20410CE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30FC8AB" w14:textId="77777777" w:rsidR="00C649D8" w:rsidRPr="00E20EDB" w:rsidRDefault="003012C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922435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83E829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36E3DBE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7437B7C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2E53F9A" w14:textId="77777777" w:rsidR="00C649D8" w:rsidRPr="00A66CD6" w:rsidRDefault="003012CB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C5E503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WAK-SR. Anpassung der Suisse-Bilanz und deren Grundlagen an die effektiven Verhältnisse</w:t>
            </w:r>
          </w:p>
          <w:p w14:paraId="45EF9DD9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Mo. CER-CE. Adaptation du Suisse-Bilanz et de ses bases à la réalité</w:t>
            </w:r>
          </w:p>
          <w:p w14:paraId="14876E0B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Mo. CET-CS. Adeguamento di Suisse-Bila</w:t>
            </w:r>
            <w:r w:rsidRPr="00E20EDB">
              <w:rPr>
                <w:noProof/>
                <w:lang w:val="it-IT"/>
              </w:rPr>
              <w:t>nz e dei suoi principi alle condizioni effettive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A95582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6417A1" w14:textId="77777777" w:rsidR="00C649D8" w:rsidRPr="00E20ED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EB4332" w14:textId="77777777" w:rsidR="00C649D8" w:rsidRPr="00E20ED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7DA87B" w14:textId="77777777" w:rsidR="00C649D8" w:rsidRPr="00E20EDB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B57648" w14:textId="77777777" w:rsidR="00C649D8" w:rsidRPr="00E20EDB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B87B53E" w14:textId="77777777" w:rsidR="00C649D8" w:rsidRPr="00E20EDB" w:rsidRDefault="00C649D8" w:rsidP="00B207C5">
            <w:pPr>
              <w:rPr>
                <w:lang w:val="it-IT"/>
              </w:rPr>
            </w:pPr>
          </w:p>
        </w:tc>
      </w:tr>
      <w:tr w:rsidR="00945D24" w14:paraId="649D3A6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9AE3F" w14:textId="77777777" w:rsidR="00C649D8" w:rsidRPr="00E20EDB" w:rsidRDefault="003012C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E9208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53384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63D79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A3121BA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9E79D15" w14:textId="77777777" w:rsidR="00C649D8" w:rsidRPr="00A66CD6" w:rsidRDefault="003012CB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21787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E20EDB">
              <w:rPr>
                <w:noProof/>
                <w:lang w:val="en-US"/>
              </w:rPr>
              <w:t>Eventualverpflichtungen in der Wohnraumförderung</w:t>
            </w:r>
            <w:r w:rsidRPr="00E20EDB">
              <w:rPr>
                <w:noProof/>
                <w:lang w:val="en-US"/>
              </w:rPr>
              <w:t xml:space="preserve"> 2021-2027. Rahmenkredit</w:t>
            </w:r>
          </w:p>
          <w:p w14:paraId="1ACD7B46" w14:textId="77777777" w:rsidR="00945D24" w:rsidRPr="00E20EDB" w:rsidRDefault="003012CB" w:rsidP="00B207C5">
            <w:pPr>
              <w:rPr>
                <w:lang w:val="en-US"/>
              </w:rPr>
            </w:pPr>
            <w:r w:rsidRPr="00E20EDB">
              <w:rPr>
                <w:noProof/>
                <w:lang w:val="en-US"/>
              </w:rPr>
              <w:t>Engagements conditionnels pour l’encouragement de l’offre de logements 2021-2027. Crédit-cadre</w:t>
            </w:r>
          </w:p>
          <w:p w14:paraId="57FEEF31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20EDB">
              <w:rPr>
                <w:noProof/>
                <w:lang w:val="en-US"/>
              </w:rPr>
              <w:t xml:space="preserve">Impegni eventuali nella promozione dell'alloggio 2021-2027. </w:t>
            </w:r>
            <w:r>
              <w:rPr>
                <w:noProof/>
                <w:lang w:val="de-DE"/>
              </w:rPr>
              <w:t>Credito quadro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AFE9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503B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CC47F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CAB1260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9ECEFB3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48590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574AF7E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87D47DF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AFA59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2F4F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6DD2971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F0CF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14284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18B9B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5A85A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FE865E1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19932C6" w14:textId="77777777" w:rsidR="00C649D8" w:rsidRPr="00A66CD6" w:rsidRDefault="003012CB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D74B9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Stöckli. Impulsprogramm für die Sanierung von Beherbergungsbetrieben im alpinen Raum</w:t>
            </w:r>
          </w:p>
          <w:p w14:paraId="69B3D025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Mo. Stöckli. Programme d'impulsion pour la rénovation des établi</w:t>
            </w:r>
            <w:r w:rsidRPr="00E20EDB">
              <w:rPr>
                <w:noProof/>
                <w:lang w:val="fr-CH"/>
              </w:rPr>
              <w:t>ssements d'hébergement dans l'Arc alpin</w:t>
            </w:r>
          </w:p>
          <w:p w14:paraId="3245193F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Mo. Stöckli. Programma d'impulso per il risanamento delle aziende alberghiere nell'arco alpino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65E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DD5EC" w14:textId="77777777" w:rsidR="00C649D8" w:rsidRPr="00E20ED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4A755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3E45798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A015BC1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9C66B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AADBF67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694A5A9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43D07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Zanetti Roberto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6205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63F8A4B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C55FB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B503A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1BD4D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812F5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C4C0EA2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CDA1738" w14:textId="77777777" w:rsidR="00C649D8" w:rsidRPr="00A66CD6" w:rsidRDefault="003012CB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9AC4A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Graf Maya. Die Kurzarbeitsentschädigung soll für Einkommen bis 4000 Franken 100 Prozent des Monatslohns betragen</w:t>
            </w:r>
          </w:p>
          <w:p w14:paraId="4F1370EB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Mo. Graf Maya. L'indemnité de chômag</w:t>
            </w:r>
            <w:r w:rsidRPr="00E20EDB">
              <w:rPr>
                <w:noProof/>
                <w:lang w:val="fr-CH"/>
              </w:rPr>
              <w:t>e partiel doit atteindre 100 pour cent du salaire mensuel lorsque le revenu ne dépasse pas 4000 francs</w:t>
            </w:r>
          </w:p>
          <w:p w14:paraId="37DFBFA3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Mo. Graf Maya. Per i redditi fino a 4000 franchi l'indennità per lavoro ridotto deve coprire il 100 per cento dello stipendio mensile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7A90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B6E92" w14:textId="77777777" w:rsidR="00C649D8" w:rsidRPr="00E20ED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D9D66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B4C1B0A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1B5FEF7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30347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4A18175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2F014A3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46E5C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A7B4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7DE8FD2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4E537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A40CE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4DFCD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A8175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B553201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E6C3BAA" w14:textId="77777777" w:rsidR="00C649D8" w:rsidRPr="00A66CD6" w:rsidRDefault="003012CB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9A06D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(Cottier). Schweiz und Vereinigtes Königreich. Von der "Mind the gap"-Strategie zur "Build the bridge"-Strategie wechseln</w:t>
            </w:r>
          </w:p>
          <w:p w14:paraId="62CC743A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Mo. Conseil nat</w:t>
            </w:r>
            <w:r w:rsidRPr="00E20EDB">
              <w:rPr>
                <w:noProof/>
                <w:lang w:val="fr-CH"/>
              </w:rPr>
              <w:t>ional (Cottier). Suisse et Royaume-Uni. Passer de la stratégie "mind the gap" à la stratégie "build the bridge"</w:t>
            </w:r>
          </w:p>
          <w:p w14:paraId="5893ADDC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E20EDB">
              <w:rPr>
                <w:noProof/>
                <w:lang w:val="it-IT"/>
              </w:rPr>
              <w:t xml:space="preserve">Mo. Consiglio nazionale (Cottier). Svizzera e Regno Unito. </w:t>
            </w:r>
            <w:r w:rsidRPr="00E20EDB">
              <w:rPr>
                <w:noProof/>
                <w:lang w:val="en-US"/>
              </w:rPr>
              <w:t>Passare dalla strategia "Mind the gap" a "Build the bridge"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1B421" w14:textId="77777777" w:rsidR="00C649D8" w:rsidRPr="00E20EDB" w:rsidRDefault="00C649D8" w:rsidP="00B207C5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81C58" w14:textId="77777777" w:rsidR="00C649D8" w:rsidRPr="00E20EDB" w:rsidRDefault="00C649D8" w:rsidP="00642ED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44B50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91A12E8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85415C3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3BE9D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2449900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CAE7A86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</w:t>
            </w:r>
            <w:r w:rsidRPr="003C6844">
              <w:rPr>
                <w:noProof/>
                <w:lang w:val="de-CH"/>
              </w:rPr>
              <w:t>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F6B9A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FD5C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024F87C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55E91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9DBEE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73206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6CDB1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75E045F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CDAA121" w14:textId="77777777" w:rsidR="00C649D8" w:rsidRPr="00A66CD6" w:rsidRDefault="003012CB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4490D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Maret Marianne. Dringende Covid-19-Massnahmen für den Rebbau</w:t>
            </w:r>
          </w:p>
          <w:p w14:paraId="74535E4C" w14:textId="77777777" w:rsidR="00945D24" w:rsidRPr="00E20EDB" w:rsidRDefault="003012CB" w:rsidP="00B207C5">
            <w:pPr>
              <w:rPr>
                <w:lang w:val="it-IT"/>
              </w:rPr>
            </w:pPr>
            <w:r w:rsidRPr="00E20EDB">
              <w:rPr>
                <w:noProof/>
                <w:lang w:val="fr-CH"/>
              </w:rPr>
              <w:t xml:space="preserve">Mo. Maret Marianne. Mesures urgentes Covid-19. </w:t>
            </w:r>
            <w:r w:rsidRPr="00E20EDB">
              <w:rPr>
                <w:noProof/>
                <w:lang w:val="it-IT"/>
              </w:rPr>
              <w:t>Viticulture</w:t>
            </w:r>
          </w:p>
          <w:p w14:paraId="3D557D13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Mo. Maret Marianne. Misure ur</w:t>
            </w:r>
            <w:r w:rsidRPr="00E20EDB">
              <w:rPr>
                <w:noProof/>
                <w:lang w:val="it-IT"/>
              </w:rPr>
              <w:t>genti Covid-19 per la viticoltura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C184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CDFA5" w14:textId="77777777" w:rsidR="00C649D8" w:rsidRPr="00E20ED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C9415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C19CCFC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4D9B3FD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AE5F4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EB46A79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A65A3EF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EEAF4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8786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672C786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94D10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E423F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036CA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2BD4C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3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914E541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3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1AB9D85" w14:textId="77777777" w:rsidR="00C649D8" w:rsidRPr="00A66CD6" w:rsidRDefault="003012CB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6C5EB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Einfuhrverbot für Waren aus</w:t>
            </w:r>
            <w:r>
              <w:rPr>
                <w:noProof/>
                <w:lang w:val="de-DE"/>
              </w:rPr>
              <w:t xml:space="preserve"> Zwangsarbeit</w:t>
            </w:r>
          </w:p>
          <w:p w14:paraId="47A3909A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Mo. Sommaruga Carlo. Pour l'interdiction de l'importation de marchandises issues du travail forcé</w:t>
            </w:r>
          </w:p>
          <w:p w14:paraId="68EF41AE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Mo. Sommaruga Carlo. Per il divieto di importare merci provenienti dal lavoro forzato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792F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DF701" w14:textId="77777777" w:rsidR="00C649D8" w:rsidRPr="00E20ED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9C312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BCD5DFB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09B5B38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768E9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E5065F9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D64C532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DCA6E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BD1C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3F0DB6E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47DA2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484BF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56583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4090F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3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2AC86AC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3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FB76900" w14:textId="77777777" w:rsidR="00C649D8" w:rsidRPr="00A66CD6" w:rsidRDefault="003012CB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3E9CA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(Bourgeois). Aussergewöhnliche Frostschäden im Weinbau und an Obstkulturen</w:t>
            </w:r>
          </w:p>
          <w:p w14:paraId="6A6C941E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Mo. Conseil national (Bourgeois). Gel exceptionnel dans les vi</w:t>
            </w:r>
            <w:r w:rsidRPr="00E20EDB">
              <w:rPr>
                <w:noProof/>
                <w:lang w:val="fr-CH"/>
              </w:rPr>
              <w:t>gnes et les vergers</w:t>
            </w:r>
          </w:p>
          <w:p w14:paraId="627B2368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Mo. Consiglio nazionale (Bourgeois). Gelo eccezionale nelle vigne e nei frutteti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A24D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3768B" w14:textId="77777777" w:rsidR="00C649D8" w:rsidRPr="00E20ED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75557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B71AFD8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3739EA7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A3474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7DAFA11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6B8334C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4AB46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B6CE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178DB5C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EA5B8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984999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20.3669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C76E9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A73BB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36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DB6916C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37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FF59075" w14:textId="77777777" w:rsidR="00C649D8" w:rsidRPr="00A66CD6" w:rsidRDefault="003012CB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3C980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Baume-Schneider. Für ein verstärktes und</w:t>
            </w:r>
            <w:r>
              <w:rPr>
                <w:noProof/>
                <w:lang w:val="de-DE"/>
              </w:rPr>
              <w:t xml:space="preserve"> institutionalisiertes Mitspracherecht der Studierenden</w:t>
            </w:r>
          </w:p>
          <w:p w14:paraId="2E45E3AE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Mo. Baume-Schneider. Pour une participation accrue et reconnue en faveur des étudiants et des étudiantes</w:t>
            </w:r>
          </w:p>
          <w:p w14:paraId="4A3C5C2F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Mo. Baume-Schneider. Rafforzare e istituzionalizzare la partecipazione degli studenti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945F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E458F" w14:textId="77777777" w:rsidR="00C649D8" w:rsidRPr="00E20ED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F7291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00AE292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</w:t>
            </w:r>
            <w:r w:rsidRPr="003C6844">
              <w:rPr>
                <w:noProof/>
                <w:lang w:val="de-CH"/>
              </w:rPr>
              <w:t>C</w:t>
            </w:r>
          </w:p>
          <w:p w14:paraId="0CA2AFDE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18D4C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5D6788B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FDB67D3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B091B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9299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2C09B17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3CCBE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25E02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20.3934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D230E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6AFFE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3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D7A904C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4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1FE722C" w14:textId="77777777" w:rsidR="00C649D8" w:rsidRPr="00A66CD6" w:rsidRDefault="003012CB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EF587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(KVF-NR). Private Reisebusbranche in der Existenzkrise. </w:t>
            </w:r>
            <w:r w:rsidRPr="00E20EDB">
              <w:rPr>
                <w:noProof/>
                <w:lang w:val="fr-CH"/>
              </w:rPr>
              <w:t>Dringend notwendige Härtefallregelung!</w:t>
            </w:r>
          </w:p>
          <w:p w14:paraId="20CDF2F8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Mo. Conseil national (CTT-CN). Crise exist</w:t>
            </w:r>
            <w:r w:rsidRPr="00E20EDB">
              <w:rPr>
                <w:noProof/>
                <w:lang w:val="fr-CH"/>
              </w:rPr>
              <w:t>entielle des autocaristes privés. Nécessité de réglementer d’urgence les cas de rigueur!</w:t>
            </w:r>
          </w:p>
          <w:p w14:paraId="17EECD0B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20EDB">
              <w:rPr>
                <w:noProof/>
                <w:lang w:val="it-IT"/>
              </w:rPr>
              <w:t xml:space="preserve">Mo. Consiglio nazionale (CTT-CN). Crisi del settore privato dei pullman da viaggio. </w:t>
            </w:r>
            <w:r>
              <w:rPr>
                <w:noProof/>
                <w:lang w:val="de-DE"/>
              </w:rPr>
              <w:t>Urge una normativa per i casi di rigore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CD44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83A8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A1042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BAE64D5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C5F0357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FF0C8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294E9C6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5D8FE7C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7C5AC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71D3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23EF4D0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AB359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F13E1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17.3655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A8192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987EA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4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DD01FF5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4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466CEE5" w14:textId="77777777" w:rsidR="00C649D8" w:rsidRPr="00A66CD6" w:rsidRDefault="003012CB" w:rsidP="002809F9">
            <w:pPr>
              <w:rPr>
                <w:lang w:val="en-US"/>
              </w:rPr>
            </w:pPr>
            <w:hyperlink r:id="rId4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C1FAE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(Schelbert). Tierwohlprogramm "Weide für Kälber und Jung-/Mastvieh"</w:t>
            </w:r>
          </w:p>
          <w:p w14:paraId="7CF80CAE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Mo. Conseil national (Schelbert). Prévoir un programme éthologique po</w:t>
            </w:r>
            <w:r w:rsidRPr="00E20EDB">
              <w:rPr>
                <w:noProof/>
                <w:lang w:val="fr-CH"/>
              </w:rPr>
              <w:t>ur les veaux, le jeune bétail et le jeune bétail à l'engrais</w:t>
            </w:r>
          </w:p>
          <w:p w14:paraId="530B716F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Mo. Consiglio nazionale (Schelbert). Programma per il benessere degli animali al pascolo per vitelli e bestiame giovane/da ingrasso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BA3D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933E4" w14:textId="77777777" w:rsidR="00C649D8" w:rsidRPr="00E20ED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88213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2530159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5678321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E73FB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E547312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8CF625E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D680B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D5B2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535F2AC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BA9B1" w14:textId="77777777" w:rsidR="00C649D8" w:rsidRPr="00230BCC" w:rsidRDefault="003012C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9A717" w14:textId="77777777" w:rsidR="00C649D8" w:rsidRPr="004C13D5" w:rsidRDefault="003012C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C1B9C" w14:textId="77777777" w:rsidR="00C649D8" w:rsidRPr="00A026A1" w:rsidRDefault="003012C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C0C0F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4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B1773DD" w14:textId="77777777" w:rsidR="00C649D8" w:rsidRDefault="003012CB" w:rsidP="002809F9">
            <w:pPr>
              <w:rPr>
                <w:rStyle w:val="Lienhypertexte"/>
                <w:b/>
              </w:rPr>
            </w:pPr>
            <w:hyperlink r:id="rId4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DC4CC04" w14:textId="77777777" w:rsidR="00C649D8" w:rsidRPr="00A66CD6" w:rsidRDefault="003012CB" w:rsidP="002809F9">
            <w:pPr>
              <w:rPr>
                <w:lang w:val="en-US"/>
              </w:rPr>
            </w:pPr>
            <w:hyperlink r:id="rId4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36A0D" w14:textId="77777777" w:rsidR="00C649D8" w:rsidRPr="003268EC" w:rsidRDefault="003012C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Stopp der Administrativhaft für Kinder!</w:t>
            </w:r>
          </w:p>
          <w:p w14:paraId="36986232" w14:textId="77777777" w:rsidR="00945D24" w:rsidRPr="00E20EDB" w:rsidRDefault="003012CB" w:rsidP="00B207C5">
            <w:pPr>
              <w:rPr>
                <w:lang w:val="fr-CH"/>
              </w:rPr>
            </w:pPr>
            <w:r w:rsidRPr="00E20EDB">
              <w:rPr>
                <w:noProof/>
                <w:lang w:val="fr-CH"/>
              </w:rPr>
              <w:t>Iv. ct. Genève. La détention administrative d'enfants doit cesser!</w:t>
            </w:r>
          </w:p>
          <w:p w14:paraId="0EFBDA1B" w14:textId="77777777" w:rsidR="00C649D8" w:rsidRPr="00E20EDB" w:rsidRDefault="003012C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20EDB">
              <w:rPr>
                <w:noProof/>
                <w:lang w:val="it-IT"/>
              </w:rPr>
              <w:t>Iv. ct. Ginevra. La carcerazione</w:t>
            </w:r>
            <w:r w:rsidRPr="00E20EDB">
              <w:rPr>
                <w:noProof/>
                <w:lang w:val="it-IT"/>
              </w:rPr>
              <w:t xml:space="preserve"> amministrativa di minori deve cessare!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AEB4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1598A" w14:textId="77777777" w:rsidR="00C649D8" w:rsidRPr="00E20EDB" w:rsidRDefault="003012CB" w:rsidP="00642EDF">
            <w:pPr>
              <w:rPr>
                <w:lang w:val="en-US"/>
              </w:rPr>
            </w:pPr>
            <w:r w:rsidRPr="00E20EDB">
              <w:rPr>
                <w:noProof/>
                <w:lang w:val="en-US"/>
              </w:rPr>
              <w:t>Kt. Iv. 1. Phase</w:t>
            </w:r>
          </w:p>
          <w:p w14:paraId="5CE4CD16" w14:textId="77777777" w:rsidR="00945D24" w:rsidRPr="00E20EDB" w:rsidRDefault="003012CB" w:rsidP="00642EDF">
            <w:pPr>
              <w:rPr>
                <w:lang w:val="en-US"/>
              </w:rPr>
            </w:pPr>
            <w:r w:rsidRPr="00E20EDB">
              <w:rPr>
                <w:noProof/>
                <w:lang w:val="en-US"/>
              </w:rPr>
              <w:t>Iv. ct. 1re phase</w:t>
            </w:r>
          </w:p>
          <w:p w14:paraId="509CA98C" w14:textId="77777777" w:rsidR="00C649D8" w:rsidRPr="003C6844" w:rsidRDefault="003012C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1308F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550A97B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2828AC3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1FB5B" w14:textId="77777777" w:rsidR="00945D24" w:rsidRPr="003C6844" w:rsidRDefault="003012C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E4CBD1" w14:textId="77777777" w:rsidR="00945D24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6C0823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10041" w14:textId="77777777" w:rsidR="00C649D8" w:rsidRPr="003C6844" w:rsidRDefault="003012C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399C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45D24" w14:paraId="031B8728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4F9ED91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21CB4D7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12CB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5D2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0EDB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BB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3004" TargetMode="External"/><Relationship Id="rId18" Type="http://schemas.openxmlformats.org/officeDocument/2006/relationships/hyperlink" Target="https://www.parlament.ch/de/ratsbetrieb/suche-curia-vista/geschaeft?AffairId=20193234" TargetMode="External"/><Relationship Id="rId26" Type="http://schemas.openxmlformats.org/officeDocument/2006/relationships/hyperlink" Target="https://www.parlament.ch/it/ratsbetrieb/suche-curia-vista/geschaeft?AffairId=20203127" TargetMode="External"/><Relationship Id="rId39" Type="http://schemas.openxmlformats.org/officeDocument/2006/relationships/hyperlink" Target="https://www.parlament.ch/de/ratsbetrieb/suche-curia-vista/geschaeft?AffairId=202039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3410" TargetMode="External"/><Relationship Id="rId34" Type="http://schemas.openxmlformats.org/officeDocument/2006/relationships/hyperlink" Target="https://www.parlament.ch/fr/ratsbetrieb/suche-curia-vista/geschaeft?AffairId=20173314" TargetMode="External"/><Relationship Id="rId42" Type="http://schemas.openxmlformats.org/officeDocument/2006/relationships/hyperlink" Target="https://www.parlament.ch/de/ratsbetrieb/suche-curia-vista/geschaeft?AffairId=20173655" TargetMode="External"/><Relationship Id="rId47" Type="http://schemas.openxmlformats.org/officeDocument/2006/relationships/hyperlink" Target="https://www.parlament.ch/it/ratsbetrieb/suche-curia-vista/geschaeft?AffairId=2018032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3004" TargetMode="External"/><Relationship Id="rId17" Type="http://schemas.openxmlformats.org/officeDocument/2006/relationships/hyperlink" Target="https://www.parlament.ch/it/ratsbetrieb/suche-curia-vista/geschaeft?AffairId=20200074" TargetMode="External"/><Relationship Id="rId25" Type="http://schemas.openxmlformats.org/officeDocument/2006/relationships/hyperlink" Target="https://www.parlament.ch/fr/ratsbetrieb/suche-curia-vista/geschaeft?AffairId=20203127" TargetMode="External"/><Relationship Id="rId33" Type="http://schemas.openxmlformats.org/officeDocument/2006/relationships/hyperlink" Target="https://www.parlament.ch/de/ratsbetrieb/suche-curia-vista/geschaeft?AffairId=20173314" TargetMode="External"/><Relationship Id="rId38" Type="http://schemas.openxmlformats.org/officeDocument/2006/relationships/hyperlink" Target="https://www.parlament.ch/it/ratsbetrieb/suche-curia-vista/geschaeft?AffairId=20203669" TargetMode="External"/><Relationship Id="rId46" Type="http://schemas.openxmlformats.org/officeDocument/2006/relationships/hyperlink" Target="https://www.parlament.ch/fr/ratsbetrieb/suche-curia-vista/geschaeft?AffairId=201803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074" TargetMode="External"/><Relationship Id="rId20" Type="http://schemas.openxmlformats.org/officeDocument/2006/relationships/hyperlink" Target="https://www.parlament.ch/it/ratsbetrieb/suche-curia-vista/geschaeft?AffairId=20193234" TargetMode="External"/><Relationship Id="rId29" Type="http://schemas.openxmlformats.org/officeDocument/2006/relationships/hyperlink" Target="https://www.parlament.ch/it/ratsbetrieb/suche-curia-vista/geschaeft?AffairId=20203411" TargetMode="External"/><Relationship Id="rId41" Type="http://schemas.openxmlformats.org/officeDocument/2006/relationships/hyperlink" Target="https://www.parlament.ch/it/ratsbetrieb/suche-curia-vista/geschaeft?AffairId=202039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475" TargetMode="External"/><Relationship Id="rId24" Type="http://schemas.openxmlformats.org/officeDocument/2006/relationships/hyperlink" Target="https://www.parlament.ch/de/ratsbetrieb/suche-curia-vista/geschaeft?AffairId=20203127" TargetMode="External"/><Relationship Id="rId32" Type="http://schemas.openxmlformats.org/officeDocument/2006/relationships/hyperlink" Target="https://www.parlament.ch/it/ratsbetrieb/suche-curia-vista/geschaeft?AffairId=20203424" TargetMode="External"/><Relationship Id="rId37" Type="http://schemas.openxmlformats.org/officeDocument/2006/relationships/hyperlink" Target="https://www.parlament.ch/fr/ratsbetrieb/suche-curia-vista/geschaeft?AffairId=20203669" TargetMode="External"/><Relationship Id="rId40" Type="http://schemas.openxmlformats.org/officeDocument/2006/relationships/hyperlink" Target="https://www.parlament.ch/fr/ratsbetrieb/suche-curia-vista/geschaeft?AffairId=20203934" TargetMode="External"/><Relationship Id="rId45" Type="http://schemas.openxmlformats.org/officeDocument/2006/relationships/hyperlink" Target="https://www.parlament.ch/de/ratsbetrieb/suche-curia-vista/geschaeft?AffairId=2018032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074" TargetMode="External"/><Relationship Id="rId23" Type="http://schemas.openxmlformats.org/officeDocument/2006/relationships/hyperlink" Target="https://www.parlament.ch/it/ratsbetrieb/suche-curia-vista/geschaeft?AffairId=20203410" TargetMode="External"/><Relationship Id="rId28" Type="http://schemas.openxmlformats.org/officeDocument/2006/relationships/hyperlink" Target="https://www.parlament.ch/fr/ratsbetrieb/suche-curia-vista/geschaeft?AffairId=20203411" TargetMode="External"/><Relationship Id="rId36" Type="http://schemas.openxmlformats.org/officeDocument/2006/relationships/hyperlink" Target="https://www.parlament.ch/de/ratsbetrieb/suche-curia-vista/geschaeft?AffairId=2020366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90475" TargetMode="External"/><Relationship Id="rId19" Type="http://schemas.openxmlformats.org/officeDocument/2006/relationships/hyperlink" Target="https://www.parlament.ch/fr/ratsbetrieb/suche-curia-vista/geschaeft?AffairId=20193234" TargetMode="External"/><Relationship Id="rId31" Type="http://schemas.openxmlformats.org/officeDocument/2006/relationships/hyperlink" Target="https://www.parlament.ch/fr/ratsbetrieb/suche-curia-vista/geschaeft?AffairId=20203424" TargetMode="External"/><Relationship Id="rId44" Type="http://schemas.openxmlformats.org/officeDocument/2006/relationships/hyperlink" Target="https://www.parlament.ch/it/ratsbetrieb/suche-curia-vista/geschaeft?AffairId=2017365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475" TargetMode="External"/><Relationship Id="rId14" Type="http://schemas.openxmlformats.org/officeDocument/2006/relationships/hyperlink" Target="https://www.parlament.ch/it/ratsbetrieb/suche-curia-vista/geschaeft?AffairId=20213004" TargetMode="External"/><Relationship Id="rId22" Type="http://schemas.openxmlformats.org/officeDocument/2006/relationships/hyperlink" Target="https://www.parlament.ch/fr/ratsbetrieb/suche-curia-vista/geschaeft?AffairId=20203410" TargetMode="External"/><Relationship Id="rId27" Type="http://schemas.openxmlformats.org/officeDocument/2006/relationships/hyperlink" Target="https://www.parlament.ch/de/ratsbetrieb/suche-curia-vista/geschaeft?AffairId=20203411" TargetMode="External"/><Relationship Id="rId30" Type="http://schemas.openxmlformats.org/officeDocument/2006/relationships/hyperlink" Target="https://www.parlament.ch/de/ratsbetrieb/suche-curia-vista/geschaeft?AffairId=20203424" TargetMode="External"/><Relationship Id="rId35" Type="http://schemas.openxmlformats.org/officeDocument/2006/relationships/hyperlink" Target="https://www.parlament.ch/it/ratsbetrieb/suche-curia-vista/geschaeft?AffairId=20173314" TargetMode="External"/><Relationship Id="rId43" Type="http://schemas.openxmlformats.org/officeDocument/2006/relationships/hyperlink" Target="https://www.parlament.ch/fr/ratsbetrieb/suche-curia-vista/geschaeft?AffairId=20173655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Kohler Laetitia</Autor>
    <Dokumentendatum xmlns="673932bc-7c50-4e93-afe1-7c692330eb19">2021-03-01T23:00:00+00:00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82E39-6E90-4E0D-8909-6F72349D8FF8}"/>
</file>

<file path=customXml/itemProps2.xml><?xml version="1.0" encoding="utf-8"?>
<ds:datastoreItem xmlns:ds="http://schemas.openxmlformats.org/officeDocument/2006/customXml" ds:itemID="{F25409C0-7704-4149-ABD5-41EB6D9CDFC0}"/>
</file>

<file path=customXml/itemProps3.xml><?xml version="1.0" encoding="utf-8"?>
<ds:datastoreItem xmlns:ds="http://schemas.openxmlformats.org/officeDocument/2006/customXml" ds:itemID="{B6E4046A-16E1-4884-9EF8-C30F2A929EF2}"/>
</file>

<file path=customXml/itemProps4.xml><?xml version="1.0" encoding="utf-8"?>
<ds:datastoreItem xmlns:ds="http://schemas.openxmlformats.org/officeDocument/2006/customXml" ds:itemID="{7BC902DD-4FD4-475B-A773-E306E5911D0B}"/>
</file>

<file path=customXml/itemProps5.xml><?xml version="1.0" encoding="utf-8"?>
<ds:datastoreItem xmlns:ds="http://schemas.openxmlformats.org/officeDocument/2006/customXml" ds:itemID="{C03DBAFF-B9D6-4995-A423-A131E6DB97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1385</Words>
  <Characters>7623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2021-03-02T06:34:00Z</dcterms:created>
  <dcterms:modified xsi:type="dcterms:W3CDTF">2021-03-02T10:17:00Z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