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8E211DA" w14:textId="77777777" w:rsidR="007B6CC4" w:rsidRPr="00582B8F" w:rsidRDefault="00766E53">
      <w:r w:rsidRPr="00582B8F">
        <w:rPr>
          <w:b/>
        </w:rPr>
        <w:t>NATIONALRAT</w:t>
      </w:r>
    </w:p>
    <w:p w14:paraId="73D3AC90" w14:textId="091215FB" w:rsidR="007B6CC4" w:rsidRPr="00582B8F" w:rsidRDefault="006724FF">
      <w:r>
        <w:t>Frühjahrs</w:t>
      </w:r>
      <w:r w:rsidR="00766E53" w:rsidRPr="00582B8F">
        <w:t>session 20</w:t>
      </w:r>
      <w:r>
        <w:t>2</w:t>
      </w:r>
      <w:r w:rsidR="00766E53" w:rsidRPr="00582B8F">
        <w:t>1</w:t>
      </w:r>
    </w:p>
    <w:p w14:paraId="1A8FFE63" w14:textId="77777777" w:rsidR="007B6CC4" w:rsidRPr="00582B8F" w:rsidRDefault="007B6CC4"/>
    <w:p w14:paraId="211EC900" w14:textId="77777777" w:rsidR="007B6CC4" w:rsidRPr="00582B8F" w:rsidRDefault="007B6CC4"/>
    <w:p w14:paraId="3511BED8" w14:textId="77777777" w:rsidR="007B6CC4" w:rsidRPr="00582B8F" w:rsidRDefault="007B6CC4"/>
    <w:p w14:paraId="04D34701" w14:textId="77777777" w:rsidR="007B6CC4" w:rsidRPr="00582B8F" w:rsidRDefault="007B6CC4"/>
    <w:p w14:paraId="38579F5F" w14:textId="69BB2E48" w:rsidR="007B6CC4" w:rsidRPr="00582B8F" w:rsidRDefault="00766E53">
      <w:pPr>
        <w:rPr>
          <w:b/>
        </w:rPr>
      </w:pPr>
      <w:r w:rsidRPr="00582B8F">
        <w:rPr>
          <w:b/>
        </w:rPr>
        <w:t xml:space="preserve">Fragestunde vom </w:t>
      </w:r>
      <w:r w:rsidR="006724FF">
        <w:rPr>
          <w:b/>
        </w:rPr>
        <w:t>15. März 2021</w:t>
      </w:r>
    </w:p>
    <w:p w14:paraId="1489C739" w14:textId="77777777" w:rsidR="007B6CC4" w:rsidRPr="00582B8F" w:rsidRDefault="007B6CC4"/>
    <w:p w14:paraId="04AC82AB" w14:textId="77777777" w:rsidR="007B6CC4" w:rsidRPr="00582B8F" w:rsidRDefault="00766E53">
      <w:r w:rsidRPr="00582B8F">
        <w:t>(Art. 31 des Geschäftsreglementes)</w:t>
      </w:r>
    </w:p>
    <w:p w14:paraId="691D8CFF" w14:textId="77777777" w:rsidR="007B6CC4" w:rsidRPr="00582B8F" w:rsidRDefault="007B6CC4"/>
    <w:p w14:paraId="2DB6F94A" w14:textId="77777777" w:rsidR="007B6CC4" w:rsidRPr="00582B8F" w:rsidRDefault="007B6CC4"/>
    <w:p w14:paraId="5F865FE0" w14:textId="77777777" w:rsidR="007B6CC4" w:rsidRDefault="007B6CC4"/>
    <w:p w14:paraId="411905F7" w14:textId="77777777" w:rsidR="00582B8F" w:rsidRDefault="00582B8F">
      <w:pPr>
        <w:rPr>
          <w:b/>
        </w:rPr>
      </w:pPr>
      <w:r w:rsidRPr="00582B8F">
        <w:rPr>
          <w:b/>
        </w:rPr>
        <w:t>Justiz- und Polizeidepartement</w:t>
      </w:r>
    </w:p>
    <w:p w14:paraId="7806BCA7" w14:textId="77777777" w:rsidR="00582B8F" w:rsidRDefault="00582B8F"/>
    <w:tbl>
      <w:tblPr>
        <w:tblW w:w="0" w:type="auto"/>
        <w:tblInd w:w="79" w:type="dxa"/>
        <w:tblLayout w:type="fixed"/>
        <w:tblCellMar>
          <w:left w:w="70" w:type="dxa"/>
          <w:right w:w="70" w:type="dxa"/>
        </w:tblCellMar>
        <w:tblLook w:val="04A0" w:firstRow="1" w:lastRow="0" w:firstColumn="1" w:lastColumn="0" w:noHBand="0" w:noVBand="1"/>
      </w:tblPr>
      <w:tblGrid>
        <w:gridCol w:w="1204"/>
        <w:gridCol w:w="8143"/>
      </w:tblGrid>
      <w:tr w:rsidR="00582B8F" w14:paraId="0D175A51" w14:textId="77777777" w:rsidTr="00582B8F">
        <w:trPr>
          <w:cantSplit/>
        </w:trPr>
        <w:tc>
          <w:tcPr>
            <w:tcW w:w="1204" w:type="dxa"/>
            <w:hideMark/>
          </w:tcPr>
          <w:p w14:paraId="35805066" w14:textId="77777777" w:rsidR="00582B8F" w:rsidRDefault="00582B8F">
            <w:pPr>
              <w:spacing w:before="100" w:beforeAutospacing="1" w:after="100" w:afterAutospacing="1"/>
              <w:rPr>
                <w:rFonts w:ascii="Times New Roman" w:hAnsi="Times New Roman"/>
                <w:lang w:eastAsia="de-CH"/>
              </w:rPr>
            </w:pPr>
            <w:r>
              <w:rPr>
                <w:b/>
              </w:rPr>
              <w:t>21.7253</w:t>
            </w:r>
          </w:p>
        </w:tc>
        <w:tc>
          <w:tcPr>
            <w:tcW w:w="8143" w:type="dxa"/>
            <w:hideMark/>
          </w:tcPr>
          <w:p w14:paraId="16992B1B" w14:textId="77777777" w:rsidR="00582B8F" w:rsidRDefault="00582B8F">
            <w:pPr>
              <w:spacing w:before="100" w:beforeAutospacing="1" w:after="100" w:afterAutospacing="1"/>
            </w:pPr>
            <w:r>
              <w:rPr>
                <w:b/>
              </w:rPr>
              <w:t>Regazzi. Optimierung der Zemis-Datenbank ist überfällig</w:t>
            </w:r>
          </w:p>
        </w:tc>
      </w:tr>
      <w:tr w:rsidR="00582B8F" w14:paraId="4CA98047" w14:textId="77777777" w:rsidTr="00582B8F">
        <w:trPr>
          <w:cantSplit/>
        </w:trPr>
        <w:tc>
          <w:tcPr>
            <w:tcW w:w="1204" w:type="dxa"/>
            <w:hideMark/>
          </w:tcPr>
          <w:p w14:paraId="53F08F0B" w14:textId="77777777" w:rsidR="00582B8F" w:rsidRDefault="00582B8F">
            <w:pPr>
              <w:spacing w:before="100" w:beforeAutospacing="1" w:after="100" w:afterAutospacing="1"/>
            </w:pPr>
            <w:r>
              <w:t> </w:t>
            </w:r>
          </w:p>
        </w:tc>
        <w:tc>
          <w:tcPr>
            <w:tcW w:w="8143" w:type="dxa"/>
            <w:hideMark/>
          </w:tcPr>
          <w:p w14:paraId="4EAC8CFC" w14:textId="77777777" w:rsidR="00582B8F" w:rsidRDefault="00582B8F">
            <w:pPr>
              <w:spacing w:before="100" w:beforeAutospacing="1" w:after="100" w:afterAutospacing="1"/>
            </w:pPr>
            <w:r>
              <w:t> </w:t>
            </w:r>
          </w:p>
        </w:tc>
      </w:tr>
      <w:tr w:rsidR="00582B8F" w14:paraId="1C57C531" w14:textId="77777777" w:rsidTr="00582B8F">
        <w:trPr>
          <w:cantSplit/>
        </w:trPr>
        <w:tc>
          <w:tcPr>
            <w:tcW w:w="1204" w:type="dxa"/>
            <w:hideMark/>
          </w:tcPr>
          <w:p w14:paraId="1DAB10BE" w14:textId="77777777" w:rsidR="00582B8F" w:rsidRDefault="00582B8F">
            <w:pPr>
              <w:spacing w:before="100" w:beforeAutospacing="1" w:after="100" w:afterAutospacing="1"/>
            </w:pPr>
            <w:r>
              <w:t> </w:t>
            </w:r>
          </w:p>
        </w:tc>
        <w:tc>
          <w:tcPr>
            <w:tcW w:w="8143" w:type="dxa"/>
            <w:hideMark/>
          </w:tcPr>
          <w:p w14:paraId="46AE008C" w14:textId="4F26D813" w:rsidR="00582B8F" w:rsidRDefault="00582B8F">
            <w:pPr>
              <w:spacing w:before="100" w:beforeAutospacing="1" w:after="100" w:afterAutospacing="1"/>
            </w:pPr>
            <w:r>
              <w:t xml:space="preserve">Gewisse ausländische Firmen fallen auf dem Bau wiederholt durch dubiose Anstellungsverhältnisse auf. Siehe "Schweiz am Wochenende" vom 27. Februar 2021. </w:t>
            </w:r>
            <w:r w:rsidR="006724FF">
              <w:br/>
            </w:r>
            <w:r>
              <w:t xml:space="preserve">- Weshalb ist die 2018 beschlossene Optimierung in Mo. 18.3758 der Datenbank Zemis noch nicht umgesetzt? </w:t>
            </w:r>
            <w:r w:rsidR="006724FF">
              <w:br/>
            </w:r>
            <w:r>
              <w:t xml:space="preserve">- Bis wann ist sie so verbessert, dass sie keine Fehleingaben mehr zulässt und Schlupflöcher für sanktionierte Firmen eliminiert? </w:t>
            </w:r>
            <w:r w:rsidR="006724FF">
              <w:br/>
            </w:r>
            <w:r>
              <w:t xml:space="preserve">- Wann wird eine direkte Schnittstelle zwischen der Zemis- und der Isab-Datenbank der Baubranchen eingerichtet? </w:t>
            </w:r>
          </w:p>
        </w:tc>
      </w:tr>
    </w:tbl>
    <w:p w14:paraId="6E34A378" w14:textId="77777777" w:rsidR="00582B8F" w:rsidRDefault="00582B8F"/>
    <w:p w14:paraId="7470150C" w14:textId="77777777" w:rsidR="00582B8F" w:rsidRDefault="00582B8F"/>
    <w:tbl>
      <w:tblPr>
        <w:tblW w:w="0" w:type="auto"/>
        <w:tblInd w:w="79" w:type="dxa"/>
        <w:tblLayout w:type="fixed"/>
        <w:tblCellMar>
          <w:left w:w="70" w:type="dxa"/>
          <w:right w:w="70" w:type="dxa"/>
        </w:tblCellMar>
        <w:tblLook w:val="04A0" w:firstRow="1" w:lastRow="0" w:firstColumn="1" w:lastColumn="0" w:noHBand="0" w:noVBand="1"/>
      </w:tblPr>
      <w:tblGrid>
        <w:gridCol w:w="1204"/>
        <w:gridCol w:w="8143"/>
      </w:tblGrid>
      <w:tr w:rsidR="00582B8F" w14:paraId="7168ECBC" w14:textId="77777777" w:rsidTr="00582B8F">
        <w:trPr>
          <w:cantSplit/>
        </w:trPr>
        <w:tc>
          <w:tcPr>
            <w:tcW w:w="1204" w:type="dxa"/>
            <w:hideMark/>
          </w:tcPr>
          <w:p w14:paraId="0AE46147" w14:textId="77777777" w:rsidR="00582B8F" w:rsidRDefault="00582B8F">
            <w:pPr>
              <w:spacing w:before="100" w:beforeAutospacing="1" w:after="100" w:afterAutospacing="1"/>
              <w:rPr>
                <w:rFonts w:ascii="Times New Roman" w:hAnsi="Times New Roman"/>
                <w:lang w:eastAsia="de-CH"/>
              </w:rPr>
            </w:pPr>
            <w:r>
              <w:rPr>
                <w:b/>
              </w:rPr>
              <w:t>21.7258</w:t>
            </w:r>
          </w:p>
        </w:tc>
        <w:tc>
          <w:tcPr>
            <w:tcW w:w="8143" w:type="dxa"/>
            <w:hideMark/>
          </w:tcPr>
          <w:p w14:paraId="76749444" w14:textId="77777777" w:rsidR="00582B8F" w:rsidRDefault="00582B8F">
            <w:pPr>
              <w:spacing w:before="100" w:beforeAutospacing="1" w:after="100" w:afterAutospacing="1"/>
            </w:pPr>
            <w:r>
              <w:rPr>
                <w:b/>
              </w:rPr>
              <w:t>Romano. Kontrolle der Grenze zwischen der Schweiz und Italien angesichts der aktuellen epidemiologischen Lage</w:t>
            </w:r>
          </w:p>
        </w:tc>
      </w:tr>
      <w:tr w:rsidR="00582B8F" w14:paraId="3CD8D1AF" w14:textId="77777777" w:rsidTr="00582B8F">
        <w:trPr>
          <w:cantSplit/>
        </w:trPr>
        <w:tc>
          <w:tcPr>
            <w:tcW w:w="1204" w:type="dxa"/>
            <w:hideMark/>
          </w:tcPr>
          <w:p w14:paraId="614EE833" w14:textId="77777777" w:rsidR="00582B8F" w:rsidRDefault="00582B8F">
            <w:pPr>
              <w:spacing w:before="100" w:beforeAutospacing="1" w:after="100" w:afterAutospacing="1"/>
            </w:pPr>
            <w:r>
              <w:t> </w:t>
            </w:r>
          </w:p>
        </w:tc>
        <w:tc>
          <w:tcPr>
            <w:tcW w:w="8143" w:type="dxa"/>
            <w:hideMark/>
          </w:tcPr>
          <w:p w14:paraId="2B2EC8C4" w14:textId="77777777" w:rsidR="00582B8F" w:rsidRDefault="00582B8F">
            <w:pPr>
              <w:spacing w:before="100" w:beforeAutospacing="1" w:after="100" w:afterAutospacing="1"/>
            </w:pPr>
            <w:r>
              <w:t> </w:t>
            </w:r>
          </w:p>
        </w:tc>
      </w:tr>
      <w:tr w:rsidR="00582B8F" w14:paraId="522EFF3F" w14:textId="77777777" w:rsidTr="00582B8F">
        <w:trPr>
          <w:cantSplit/>
        </w:trPr>
        <w:tc>
          <w:tcPr>
            <w:tcW w:w="1204" w:type="dxa"/>
            <w:hideMark/>
          </w:tcPr>
          <w:p w14:paraId="64F0EF2E" w14:textId="77777777" w:rsidR="00582B8F" w:rsidRDefault="00582B8F">
            <w:pPr>
              <w:spacing w:before="100" w:beforeAutospacing="1" w:after="100" w:afterAutospacing="1"/>
            </w:pPr>
            <w:r>
              <w:t> </w:t>
            </w:r>
          </w:p>
        </w:tc>
        <w:tc>
          <w:tcPr>
            <w:tcW w:w="8143" w:type="dxa"/>
            <w:hideMark/>
          </w:tcPr>
          <w:p w14:paraId="0A1491EE" w14:textId="0233565C" w:rsidR="00582B8F" w:rsidRDefault="00582B8F">
            <w:pPr>
              <w:spacing w:before="100" w:beforeAutospacing="1" w:after="100" w:afterAutospacing="1"/>
            </w:pPr>
            <w:r>
              <w:t xml:space="preserve">Norditalien gilt seit Ende Februar als Zone mit mittlerem bis hohem Risiko, da sich dort die Covid-19-Varianten ausbreiten. Die Bewegungsfreiheit innerhalb von Italien ist zwischen den Regionen und Gemeinden erneut stark eingeschränkt worden. Paradoxerweise gilt dies nicht für die Mobilität aus den grenznahen Gebieten in die Schweiz und umgekehrt. </w:t>
            </w:r>
            <w:r w:rsidR="006724FF">
              <w:br/>
            </w:r>
            <w:r>
              <w:t xml:space="preserve">Ist der Bundesrat bereit, sofort und in Abstimmung mit Italien neue Massnahmen zu treffen, mit denen der nicht absolut notwendige Verkehr zwischen der Schweiz und Italien (Freizeitverkehr) kontrolliert und begrenzt wird? </w:t>
            </w:r>
          </w:p>
        </w:tc>
      </w:tr>
    </w:tbl>
    <w:p w14:paraId="7002FF08" w14:textId="77777777" w:rsidR="00582B8F" w:rsidRDefault="00582B8F"/>
    <w:p w14:paraId="3DFECC5E" w14:textId="77777777" w:rsidR="00582B8F" w:rsidRDefault="00582B8F"/>
    <w:tbl>
      <w:tblPr>
        <w:tblW w:w="0" w:type="auto"/>
        <w:tblInd w:w="79" w:type="dxa"/>
        <w:tblLayout w:type="fixed"/>
        <w:tblCellMar>
          <w:left w:w="70" w:type="dxa"/>
          <w:right w:w="70" w:type="dxa"/>
        </w:tblCellMar>
        <w:tblLook w:val="04A0" w:firstRow="1" w:lastRow="0" w:firstColumn="1" w:lastColumn="0" w:noHBand="0" w:noVBand="1"/>
      </w:tblPr>
      <w:tblGrid>
        <w:gridCol w:w="1204"/>
        <w:gridCol w:w="8143"/>
      </w:tblGrid>
      <w:tr w:rsidR="00582B8F" w14:paraId="2E06F9AE" w14:textId="77777777" w:rsidTr="00582B8F">
        <w:trPr>
          <w:cantSplit/>
        </w:trPr>
        <w:tc>
          <w:tcPr>
            <w:tcW w:w="1204" w:type="dxa"/>
            <w:hideMark/>
          </w:tcPr>
          <w:p w14:paraId="72F312BA" w14:textId="77777777" w:rsidR="00582B8F" w:rsidRDefault="00582B8F">
            <w:pPr>
              <w:spacing w:before="100" w:beforeAutospacing="1" w:after="100" w:afterAutospacing="1"/>
              <w:rPr>
                <w:rFonts w:ascii="Times New Roman" w:hAnsi="Times New Roman"/>
                <w:lang w:eastAsia="de-CH"/>
              </w:rPr>
            </w:pPr>
            <w:r>
              <w:rPr>
                <w:b/>
              </w:rPr>
              <w:t>21.7270</w:t>
            </w:r>
          </w:p>
        </w:tc>
        <w:tc>
          <w:tcPr>
            <w:tcW w:w="8143" w:type="dxa"/>
            <w:hideMark/>
          </w:tcPr>
          <w:p w14:paraId="72226EF1" w14:textId="77777777" w:rsidR="00582B8F" w:rsidRDefault="00582B8F">
            <w:pPr>
              <w:spacing w:before="100" w:beforeAutospacing="1" w:after="100" w:afterAutospacing="1"/>
            </w:pPr>
            <w:r>
              <w:rPr>
                <w:b/>
              </w:rPr>
              <w:t>Fluri. Wieso wird Artikel 278 StPO nicht in die Aufzählung der Katalogdaten gemäss Artikel 269 Absatz 2 StPO aufgenommen?</w:t>
            </w:r>
          </w:p>
        </w:tc>
      </w:tr>
      <w:tr w:rsidR="00582B8F" w14:paraId="0A5BC9B4" w14:textId="77777777" w:rsidTr="00582B8F">
        <w:trPr>
          <w:cantSplit/>
        </w:trPr>
        <w:tc>
          <w:tcPr>
            <w:tcW w:w="1204" w:type="dxa"/>
            <w:hideMark/>
          </w:tcPr>
          <w:p w14:paraId="5CA551DD" w14:textId="77777777" w:rsidR="00582B8F" w:rsidRDefault="00582B8F">
            <w:pPr>
              <w:spacing w:before="100" w:beforeAutospacing="1" w:after="100" w:afterAutospacing="1"/>
            </w:pPr>
            <w:r>
              <w:t> </w:t>
            </w:r>
          </w:p>
        </w:tc>
        <w:tc>
          <w:tcPr>
            <w:tcW w:w="8143" w:type="dxa"/>
            <w:hideMark/>
          </w:tcPr>
          <w:p w14:paraId="4D427A54" w14:textId="77777777" w:rsidR="00582B8F" w:rsidRDefault="00582B8F">
            <w:pPr>
              <w:spacing w:before="100" w:beforeAutospacing="1" w:after="100" w:afterAutospacing="1"/>
            </w:pPr>
            <w:r>
              <w:t> </w:t>
            </w:r>
          </w:p>
        </w:tc>
      </w:tr>
      <w:tr w:rsidR="00582B8F" w14:paraId="7206D352" w14:textId="77777777" w:rsidTr="00582B8F">
        <w:trPr>
          <w:cantSplit/>
        </w:trPr>
        <w:tc>
          <w:tcPr>
            <w:tcW w:w="1204" w:type="dxa"/>
            <w:hideMark/>
          </w:tcPr>
          <w:p w14:paraId="7E55A20E" w14:textId="77777777" w:rsidR="00582B8F" w:rsidRDefault="00582B8F">
            <w:pPr>
              <w:spacing w:before="100" w:beforeAutospacing="1" w:after="100" w:afterAutospacing="1"/>
            </w:pPr>
            <w:r>
              <w:t> </w:t>
            </w:r>
          </w:p>
        </w:tc>
        <w:tc>
          <w:tcPr>
            <w:tcW w:w="8143" w:type="dxa"/>
            <w:hideMark/>
          </w:tcPr>
          <w:p w14:paraId="3636DE9C" w14:textId="72AFA35F" w:rsidR="00582B8F" w:rsidRDefault="00582B8F">
            <w:pPr>
              <w:spacing w:before="100" w:beforeAutospacing="1" w:after="100" w:afterAutospacing="1"/>
            </w:pPr>
            <w:r>
              <w:t xml:space="preserve">In seiner Antwort auf die Interpellation 13.3295 hat der Bundesrat in Aussicht gestellt, den Zufallsfund gemäss Artikel 278 StPO in die Aufzählung der Katalogdaten gemäss Artikel 269 Absatz 2 StPO aufzunehmen. </w:t>
            </w:r>
            <w:r w:rsidR="006724FF">
              <w:br/>
            </w:r>
            <w:r>
              <w:t xml:space="preserve">Wieso hat er das in der laufenden Revision (19.048) nicht umgesetzt? </w:t>
            </w:r>
          </w:p>
        </w:tc>
      </w:tr>
    </w:tbl>
    <w:p w14:paraId="0AE5EA07" w14:textId="77777777" w:rsidR="00582B8F" w:rsidRDefault="00582B8F"/>
    <w:p w14:paraId="314FBE20" w14:textId="77777777" w:rsidR="00582B8F" w:rsidRDefault="00582B8F"/>
    <w:tbl>
      <w:tblPr>
        <w:tblW w:w="0" w:type="auto"/>
        <w:tblInd w:w="79" w:type="dxa"/>
        <w:tblLayout w:type="fixed"/>
        <w:tblCellMar>
          <w:left w:w="70" w:type="dxa"/>
          <w:right w:w="70" w:type="dxa"/>
        </w:tblCellMar>
        <w:tblLook w:val="04A0" w:firstRow="1" w:lastRow="0" w:firstColumn="1" w:lastColumn="0" w:noHBand="0" w:noVBand="1"/>
      </w:tblPr>
      <w:tblGrid>
        <w:gridCol w:w="1204"/>
        <w:gridCol w:w="8143"/>
      </w:tblGrid>
      <w:tr w:rsidR="00582B8F" w14:paraId="16EEA328" w14:textId="77777777" w:rsidTr="00582B8F">
        <w:trPr>
          <w:cantSplit/>
        </w:trPr>
        <w:tc>
          <w:tcPr>
            <w:tcW w:w="1204" w:type="dxa"/>
            <w:hideMark/>
          </w:tcPr>
          <w:p w14:paraId="5B3D9236" w14:textId="77777777" w:rsidR="00582B8F" w:rsidRDefault="00582B8F">
            <w:pPr>
              <w:spacing w:before="100" w:beforeAutospacing="1" w:after="100" w:afterAutospacing="1"/>
              <w:rPr>
                <w:rFonts w:ascii="Times New Roman" w:hAnsi="Times New Roman"/>
                <w:lang w:eastAsia="de-CH"/>
              </w:rPr>
            </w:pPr>
            <w:r>
              <w:rPr>
                <w:b/>
              </w:rPr>
              <w:t>21.7300</w:t>
            </w:r>
          </w:p>
        </w:tc>
        <w:tc>
          <w:tcPr>
            <w:tcW w:w="8143" w:type="dxa"/>
            <w:hideMark/>
          </w:tcPr>
          <w:p w14:paraId="641F117C" w14:textId="77777777" w:rsidR="00582B8F" w:rsidRDefault="00582B8F">
            <w:pPr>
              <w:spacing w:before="100" w:beforeAutospacing="1" w:after="100" w:afterAutospacing="1"/>
            </w:pPr>
            <w:r>
              <w:rPr>
                <w:b/>
              </w:rPr>
              <w:t>Prezioso. Asylrecht: Welche Humanität?</w:t>
            </w:r>
          </w:p>
        </w:tc>
      </w:tr>
      <w:tr w:rsidR="00582B8F" w14:paraId="12A302B5" w14:textId="77777777" w:rsidTr="00582B8F">
        <w:trPr>
          <w:cantSplit/>
        </w:trPr>
        <w:tc>
          <w:tcPr>
            <w:tcW w:w="1204" w:type="dxa"/>
            <w:hideMark/>
          </w:tcPr>
          <w:p w14:paraId="5BF5F897" w14:textId="77777777" w:rsidR="00582B8F" w:rsidRDefault="00582B8F">
            <w:pPr>
              <w:spacing w:before="100" w:beforeAutospacing="1" w:after="100" w:afterAutospacing="1"/>
            </w:pPr>
            <w:r>
              <w:t> </w:t>
            </w:r>
          </w:p>
        </w:tc>
        <w:tc>
          <w:tcPr>
            <w:tcW w:w="8143" w:type="dxa"/>
            <w:hideMark/>
          </w:tcPr>
          <w:p w14:paraId="064EA881" w14:textId="77777777" w:rsidR="00582B8F" w:rsidRDefault="00582B8F">
            <w:pPr>
              <w:spacing w:before="100" w:beforeAutospacing="1" w:after="100" w:afterAutospacing="1"/>
            </w:pPr>
            <w:r>
              <w:t> </w:t>
            </w:r>
          </w:p>
        </w:tc>
      </w:tr>
      <w:tr w:rsidR="00582B8F" w14:paraId="4B948065" w14:textId="77777777" w:rsidTr="00582B8F">
        <w:trPr>
          <w:cantSplit/>
        </w:trPr>
        <w:tc>
          <w:tcPr>
            <w:tcW w:w="1204" w:type="dxa"/>
            <w:hideMark/>
          </w:tcPr>
          <w:p w14:paraId="12AB82D1" w14:textId="77777777" w:rsidR="00582B8F" w:rsidRDefault="00582B8F">
            <w:pPr>
              <w:spacing w:before="100" w:beforeAutospacing="1" w:after="100" w:afterAutospacing="1"/>
            </w:pPr>
            <w:r>
              <w:t> </w:t>
            </w:r>
          </w:p>
        </w:tc>
        <w:tc>
          <w:tcPr>
            <w:tcW w:w="8143" w:type="dxa"/>
            <w:hideMark/>
          </w:tcPr>
          <w:p w14:paraId="58C65415" w14:textId="538D9B4A" w:rsidR="00582B8F" w:rsidRDefault="00582B8F">
            <w:pPr>
              <w:spacing w:before="100" w:beforeAutospacing="1" w:after="100" w:afterAutospacing="1"/>
            </w:pPr>
            <w:r>
              <w:t xml:space="preserve">In seiner Antwort auf meine Motion 20.3339 hat sich der Bundesrat darauf berufen, dass das geltende Recht es erlaubt, "der aufgrund der Pandemie bestehenden besonderen Lage Rechnung zu tragen". Bei der Denunziation von Sans-Papiers, die zurzeit geschieht, scheint jedoch keine Rücksicht genommen zu werden auf die gesundheitlichen Risiken, die diesen Personen erwachsen. </w:t>
            </w:r>
            <w:r w:rsidR="006724FF">
              <w:br/>
            </w:r>
            <w:r>
              <w:t xml:space="preserve">Ist es nicht dringend notwendig, eine Aufhebung der Denunziation und Kontrolle von Sans-Papiers zu beschliessen, bis sich die Situation an der Covid-19-Front wieder normalisiert hat? </w:t>
            </w:r>
          </w:p>
        </w:tc>
      </w:tr>
    </w:tbl>
    <w:p w14:paraId="1B0E8992" w14:textId="17804996" w:rsidR="00582B8F" w:rsidRDefault="00582B8F"/>
    <w:p w14:paraId="2F93BFA2" w14:textId="4898EFC9" w:rsidR="005118D8" w:rsidRDefault="005118D8"/>
    <w:p w14:paraId="2E33DC92" w14:textId="5B4E3097" w:rsidR="005118D8" w:rsidRDefault="005118D8"/>
    <w:p w14:paraId="61AAED51" w14:textId="72A3C07A" w:rsidR="005118D8" w:rsidRDefault="005118D8"/>
    <w:p w14:paraId="17C06894" w14:textId="77777777" w:rsidR="00582B8F" w:rsidRDefault="00582B8F"/>
    <w:tbl>
      <w:tblPr>
        <w:tblW w:w="0" w:type="auto"/>
        <w:tblInd w:w="79" w:type="dxa"/>
        <w:tblLayout w:type="fixed"/>
        <w:tblCellMar>
          <w:left w:w="70" w:type="dxa"/>
          <w:right w:w="70" w:type="dxa"/>
        </w:tblCellMar>
        <w:tblLook w:val="04A0" w:firstRow="1" w:lastRow="0" w:firstColumn="1" w:lastColumn="0" w:noHBand="0" w:noVBand="1"/>
      </w:tblPr>
      <w:tblGrid>
        <w:gridCol w:w="1204"/>
        <w:gridCol w:w="8143"/>
      </w:tblGrid>
      <w:tr w:rsidR="00582B8F" w14:paraId="219513F0" w14:textId="77777777" w:rsidTr="00582B8F">
        <w:trPr>
          <w:cantSplit/>
        </w:trPr>
        <w:tc>
          <w:tcPr>
            <w:tcW w:w="1204" w:type="dxa"/>
            <w:hideMark/>
          </w:tcPr>
          <w:p w14:paraId="4B78B4A1" w14:textId="77777777" w:rsidR="00582B8F" w:rsidRDefault="00582B8F">
            <w:pPr>
              <w:spacing w:before="100" w:beforeAutospacing="1" w:after="100" w:afterAutospacing="1"/>
              <w:rPr>
                <w:rFonts w:ascii="Times New Roman" w:hAnsi="Times New Roman"/>
                <w:lang w:eastAsia="de-CH"/>
              </w:rPr>
            </w:pPr>
            <w:r>
              <w:rPr>
                <w:b/>
              </w:rPr>
              <w:lastRenderedPageBreak/>
              <w:t>21.7314</w:t>
            </w:r>
          </w:p>
        </w:tc>
        <w:tc>
          <w:tcPr>
            <w:tcW w:w="8143" w:type="dxa"/>
            <w:hideMark/>
          </w:tcPr>
          <w:p w14:paraId="70B66D89" w14:textId="77777777" w:rsidR="00582B8F" w:rsidRDefault="00582B8F">
            <w:pPr>
              <w:spacing w:before="100" w:beforeAutospacing="1" w:after="100" w:afterAutospacing="1"/>
            </w:pPr>
            <w:r>
              <w:rPr>
                <w:b/>
              </w:rPr>
              <w:t>Addor. Ein Bundesgesetz über das Gesichtsverhüllungsverbot</w:t>
            </w:r>
          </w:p>
        </w:tc>
      </w:tr>
      <w:tr w:rsidR="00582B8F" w14:paraId="097C4F14" w14:textId="77777777" w:rsidTr="00582B8F">
        <w:trPr>
          <w:cantSplit/>
        </w:trPr>
        <w:tc>
          <w:tcPr>
            <w:tcW w:w="1204" w:type="dxa"/>
            <w:hideMark/>
          </w:tcPr>
          <w:p w14:paraId="6F2A98B4" w14:textId="77777777" w:rsidR="00582B8F" w:rsidRDefault="00582B8F">
            <w:pPr>
              <w:spacing w:before="100" w:beforeAutospacing="1" w:after="100" w:afterAutospacing="1"/>
            </w:pPr>
            <w:r>
              <w:t> </w:t>
            </w:r>
          </w:p>
        </w:tc>
        <w:tc>
          <w:tcPr>
            <w:tcW w:w="8143" w:type="dxa"/>
            <w:hideMark/>
          </w:tcPr>
          <w:p w14:paraId="50312C46" w14:textId="77777777" w:rsidR="00582B8F" w:rsidRDefault="00582B8F">
            <w:pPr>
              <w:spacing w:before="100" w:beforeAutospacing="1" w:after="100" w:afterAutospacing="1"/>
            </w:pPr>
            <w:r>
              <w:t> </w:t>
            </w:r>
          </w:p>
        </w:tc>
      </w:tr>
      <w:tr w:rsidR="00582B8F" w14:paraId="4BD63898" w14:textId="77777777" w:rsidTr="00582B8F">
        <w:trPr>
          <w:cantSplit/>
        </w:trPr>
        <w:tc>
          <w:tcPr>
            <w:tcW w:w="1204" w:type="dxa"/>
            <w:hideMark/>
          </w:tcPr>
          <w:p w14:paraId="00F256FC" w14:textId="77777777" w:rsidR="00582B8F" w:rsidRDefault="00582B8F">
            <w:pPr>
              <w:spacing w:before="100" w:beforeAutospacing="1" w:after="100" w:afterAutospacing="1"/>
            </w:pPr>
            <w:r>
              <w:t> </w:t>
            </w:r>
          </w:p>
        </w:tc>
        <w:tc>
          <w:tcPr>
            <w:tcW w:w="8143" w:type="dxa"/>
            <w:hideMark/>
          </w:tcPr>
          <w:p w14:paraId="6BFFB52C" w14:textId="74C4A243" w:rsidR="00582B8F" w:rsidRDefault="00582B8F">
            <w:pPr>
              <w:spacing w:before="100" w:beforeAutospacing="1" w:after="100" w:afterAutospacing="1"/>
            </w:pPr>
            <w:r>
              <w:t xml:space="preserve">Die überwiegende Mehrheit von Volk und Ständen hat die Volksinitiative "Ja zum Verhüllungsverbot" angenommen. Durch die Annahme der Initiative drängt sich eine Bundeslösung für ein zivilisatorisches Problem auf. </w:t>
            </w:r>
            <w:r w:rsidR="006724FF">
              <w:br/>
            </w:r>
            <w:r>
              <w:t xml:space="preserve">- Läuft es nicht dem Buchstaben und dem Geist der Initiative zuwider, wenn die Umsetzung durch 26 Kantone dazu führt, dass das auf Bundesebene festgeschriebene Verhüllungsverbot auf uneinheitliche Weise umgesetzt wird? </w:t>
            </w:r>
            <w:r w:rsidR="006724FF">
              <w:br/>
            </w:r>
            <w:r>
              <w:t xml:space="preserve">- Handelt es sich hier nicht um einen heimlichen Versuch, den Volkswillen nicht umzusetzen? </w:t>
            </w:r>
          </w:p>
        </w:tc>
      </w:tr>
    </w:tbl>
    <w:p w14:paraId="7445FBE7" w14:textId="77777777" w:rsidR="00582B8F" w:rsidRPr="005118D8" w:rsidRDefault="00582B8F">
      <w:pPr>
        <w:rPr>
          <w:sz w:val="14"/>
          <w:szCs w:val="14"/>
        </w:rPr>
      </w:pPr>
    </w:p>
    <w:p w14:paraId="3BDDC135" w14:textId="77777777" w:rsidR="00582B8F" w:rsidRPr="005118D8" w:rsidRDefault="00582B8F">
      <w:pPr>
        <w:rPr>
          <w:sz w:val="14"/>
          <w:szCs w:val="14"/>
        </w:rPr>
      </w:pPr>
    </w:p>
    <w:p w14:paraId="4549E47F" w14:textId="77777777" w:rsidR="00582B8F" w:rsidRPr="005118D8" w:rsidRDefault="00582B8F">
      <w:pPr>
        <w:rPr>
          <w:sz w:val="14"/>
          <w:szCs w:val="14"/>
        </w:rPr>
      </w:pPr>
    </w:p>
    <w:p w14:paraId="3ECFB899" w14:textId="77777777" w:rsidR="00582B8F" w:rsidRDefault="00582B8F">
      <w:pPr>
        <w:rPr>
          <w:b/>
        </w:rPr>
      </w:pPr>
      <w:r w:rsidRPr="00582B8F">
        <w:rPr>
          <w:b/>
        </w:rPr>
        <w:t>Departement für Verteidigung, Bevölkerungsschutz und Sport</w:t>
      </w:r>
    </w:p>
    <w:p w14:paraId="41E9A4F7" w14:textId="77777777" w:rsidR="00582B8F" w:rsidRDefault="00582B8F"/>
    <w:tbl>
      <w:tblPr>
        <w:tblW w:w="0" w:type="auto"/>
        <w:tblInd w:w="79" w:type="dxa"/>
        <w:tblLayout w:type="fixed"/>
        <w:tblCellMar>
          <w:left w:w="70" w:type="dxa"/>
          <w:right w:w="70" w:type="dxa"/>
        </w:tblCellMar>
        <w:tblLook w:val="04A0" w:firstRow="1" w:lastRow="0" w:firstColumn="1" w:lastColumn="0" w:noHBand="0" w:noVBand="1"/>
      </w:tblPr>
      <w:tblGrid>
        <w:gridCol w:w="1204"/>
        <w:gridCol w:w="8143"/>
      </w:tblGrid>
      <w:tr w:rsidR="00582B8F" w14:paraId="0E5CE7B8" w14:textId="77777777" w:rsidTr="00582B8F">
        <w:trPr>
          <w:cantSplit/>
        </w:trPr>
        <w:tc>
          <w:tcPr>
            <w:tcW w:w="1204" w:type="dxa"/>
            <w:hideMark/>
          </w:tcPr>
          <w:p w14:paraId="3B6A7A56" w14:textId="77777777" w:rsidR="00582B8F" w:rsidRDefault="00582B8F">
            <w:pPr>
              <w:spacing w:before="100" w:beforeAutospacing="1" w:after="100" w:afterAutospacing="1"/>
              <w:rPr>
                <w:rFonts w:ascii="Times New Roman" w:hAnsi="Times New Roman"/>
                <w:lang w:eastAsia="de-CH"/>
              </w:rPr>
            </w:pPr>
            <w:r>
              <w:rPr>
                <w:b/>
              </w:rPr>
              <w:t>21.7240</w:t>
            </w:r>
          </w:p>
        </w:tc>
        <w:tc>
          <w:tcPr>
            <w:tcW w:w="8143" w:type="dxa"/>
            <w:hideMark/>
          </w:tcPr>
          <w:p w14:paraId="7EE41094" w14:textId="77777777" w:rsidR="00582B8F" w:rsidRDefault="00582B8F">
            <w:pPr>
              <w:spacing w:before="100" w:beforeAutospacing="1" w:after="100" w:afterAutospacing="1"/>
            </w:pPr>
            <w:r>
              <w:rPr>
                <w:b/>
              </w:rPr>
              <w:t>Zuberbühler. Verlängerung des Bundesaufgebotes des Zivilschutzes zur Bewältigung der COVID-19-Pandemie</w:t>
            </w:r>
          </w:p>
        </w:tc>
      </w:tr>
      <w:tr w:rsidR="00582B8F" w14:paraId="40D3B901" w14:textId="77777777" w:rsidTr="00582B8F">
        <w:trPr>
          <w:cantSplit/>
        </w:trPr>
        <w:tc>
          <w:tcPr>
            <w:tcW w:w="1204" w:type="dxa"/>
            <w:hideMark/>
          </w:tcPr>
          <w:p w14:paraId="1D322B54" w14:textId="77777777" w:rsidR="00582B8F" w:rsidRDefault="00582B8F">
            <w:pPr>
              <w:spacing w:before="100" w:beforeAutospacing="1" w:after="100" w:afterAutospacing="1"/>
            </w:pPr>
            <w:r>
              <w:t> </w:t>
            </w:r>
          </w:p>
        </w:tc>
        <w:tc>
          <w:tcPr>
            <w:tcW w:w="8143" w:type="dxa"/>
            <w:hideMark/>
          </w:tcPr>
          <w:p w14:paraId="28B4F2CF" w14:textId="77777777" w:rsidR="00582B8F" w:rsidRDefault="00582B8F">
            <w:pPr>
              <w:spacing w:before="100" w:beforeAutospacing="1" w:after="100" w:afterAutospacing="1"/>
            </w:pPr>
            <w:r>
              <w:t> </w:t>
            </w:r>
          </w:p>
        </w:tc>
      </w:tr>
      <w:tr w:rsidR="00582B8F" w14:paraId="78D2ED66" w14:textId="77777777" w:rsidTr="00582B8F">
        <w:trPr>
          <w:cantSplit/>
        </w:trPr>
        <w:tc>
          <w:tcPr>
            <w:tcW w:w="1204" w:type="dxa"/>
            <w:hideMark/>
          </w:tcPr>
          <w:p w14:paraId="156D31FC" w14:textId="77777777" w:rsidR="00582B8F" w:rsidRDefault="00582B8F">
            <w:pPr>
              <w:spacing w:before="100" w:beforeAutospacing="1" w:after="100" w:afterAutospacing="1"/>
            </w:pPr>
            <w:r>
              <w:t> </w:t>
            </w:r>
          </w:p>
        </w:tc>
        <w:tc>
          <w:tcPr>
            <w:tcW w:w="8143" w:type="dxa"/>
            <w:hideMark/>
          </w:tcPr>
          <w:p w14:paraId="19234320" w14:textId="04ACA2A2" w:rsidR="00582B8F" w:rsidRDefault="00582B8F">
            <w:pPr>
              <w:spacing w:before="100" w:beforeAutospacing="1" w:after="100" w:afterAutospacing="1"/>
            </w:pPr>
            <w:r>
              <w:t xml:space="preserve">Zur Bewältigung der Corona-Krise steht der Zivilschutz in vielen Kantonen zugunsten der Gesundheitseinrichtungen - insbesondere in Alters- und Pflegeheimen - im Einsatz. Dabei geht es darum, eine Überlastung des Pflegepersonals zu verhindern. </w:t>
            </w:r>
            <w:r w:rsidR="006724FF">
              <w:br/>
            </w:r>
            <w:r>
              <w:t xml:space="preserve">Beabsichtigt der Bundesrat, das Bundesaufgebot Zivilschutz zu verlängern und wird die Abgabebefreiung der Kantonalen Führungsorganisationen an das Bundesamt für Zivildienst im Zusammenhang mit der Pandemiebekämpfung ebenfalls entsprechend verlängert? </w:t>
            </w:r>
          </w:p>
        </w:tc>
      </w:tr>
    </w:tbl>
    <w:p w14:paraId="4EEA6CE5" w14:textId="77777777" w:rsidR="00582B8F" w:rsidRPr="005118D8" w:rsidRDefault="00582B8F">
      <w:pPr>
        <w:rPr>
          <w:sz w:val="16"/>
          <w:szCs w:val="16"/>
        </w:rPr>
      </w:pPr>
    </w:p>
    <w:p w14:paraId="12607D5D" w14:textId="77777777" w:rsidR="00582B8F" w:rsidRPr="005118D8" w:rsidRDefault="00582B8F">
      <w:pPr>
        <w:rPr>
          <w:sz w:val="16"/>
          <w:szCs w:val="16"/>
        </w:rPr>
      </w:pPr>
    </w:p>
    <w:tbl>
      <w:tblPr>
        <w:tblW w:w="0" w:type="auto"/>
        <w:tblInd w:w="79" w:type="dxa"/>
        <w:tblLayout w:type="fixed"/>
        <w:tblCellMar>
          <w:left w:w="70" w:type="dxa"/>
          <w:right w:w="70" w:type="dxa"/>
        </w:tblCellMar>
        <w:tblLook w:val="04A0" w:firstRow="1" w:lastRow="0" w:firstColumn="1" w:lastColumn="0" w:noHBand="0" w:noVBand="1"/>
      </w:tblPr>
      <w:tblGrid>
        <w:gridCol w:w="1204"/>
        <w:gridCol w:w="8143"/>
      </w:tblGrid>
      <w:tr w:rsidR="00582B8F" w14:paraId="24FADB2F" w14:textId="77777777" w:rsidTr="00582B8F">
        <w:trPr>
          <w:cantSplit/>
        </w:trPr>
        <w:tc>
          <w:tcPr>
            <w:tcW w:w="1204" w:type="dxa"/>
            <w:hideMark/>
          </w:tcPr>
          <w:p w14:paraId="1AB6090B" w14:textId="77777777" w:rsidR="00582B8F" w:rsidRDefault="00582B8F">
            <w:pPr>
              <w:spacing w:before="100" w:beforeAutospacing="1" w:after="100" w:afterAutospacing="1"/>
              <w:rPr>
                <w:rFonts w:ascii="Times New Roman" w:hAnsi="Times New Roman"/>
                <w:lang w:eastAsia="de-CH"/>
              </w:rPr>
            </w:pPr>
            <w:r>
              <w:rPr>
                <w:b/>
              </w:rPr>
              <w:t>21.7311</w:t>
            </w:r>
          </w:p>
        </w:tc>
        <w:tc>
          <w:tcPr>
            <w:tcW w:w="8143" w:type="dxa"/>
            <w:hideMark/>
          </w:tcPr>
          <w:p w14:paraId="54859D92" w14:textId="77777777" w:rsidR="00582B8F" w:rsidRDefault="00582B8F">
            <w:pPr>
              <w:spacing w:before="100" w:beforeAutospacing="1" w:after="100" w:afterAutospacing="1"/>
            </w:pPr>
            <w:r>
              <w:rPr>
                <w:b/>
              </w:rPr>
              <w:t>Roth Franziska. Verhindert die Vereinbarung der Logistikbasis der Armee (ALB) mit der Emix weitere Geschäfte mit den «Atemschmutzmasken»?</w:t>
            </w:r>
          </w:p>
        </w:tc>
      </w:tr>
      <w:tr w:rsidR="00582B8F" w14:paraId="7843460D" w14:textId="77777777" w:rsidTr="00582B8F">
        <w:trPr>
          <w:cantSplit/>
        </w:trPr>
        <w:tc>
          <w:tcPr>
            <w:tcW w:w="1204" w:type="dxa"/>
            <w:hideMark/>
          </w:tcPr>
          <w:p w14:paraId="46B75831" w14:textId="77777777" w:rsidR="00582B8F" w:rsidRDefault="00582B8F">
            <w:pPr>
              <w:spacing w:before="100" w:beforeAutospacing="1" w:after="100" w:afterAutospacing="1"/>
            </w:pPr>
            <w:r>
              <w:t> </w:t>
            </w:r>
          </w:p>
        </w:tc>
        <w:tc>
          <w:tcPr>
            <w:tcW w:w="8143" w:type="dxa"/>
            <w:hideMark/>
          </w:tcPr>
          <w:p w14:paraId="02BF1989" w14:textId="77777777" w:rsidR="00582B8F" w:rsidRDefault="00582B8F">
            <w:pPr>
              <w:spacing w:before="100" w:beforeAutospacing="1" w:after="100" w:afterAutospacing="1"/>
            </w:pPr>
            <w:r>
              <w:t> </w:t>
            </w:r>
          </w:p>
        </w:tc>
      </w:tr>
      <w:tr w:rsidR="00582B8F" w14:paraId="2106C16D" w14:textId="77777777" w:rsidTr="00582B8F">
        <w:trPr>
          <w:cantSplit/>
        </w:trPr>
        <w:tc>
          <w:tcPr>
            <w:tcW w:w="1204" w:type="dxa"/>
            <w:hideMark/>
          </w:tcPr>
          <w:p w14:paraId="47E36426" w14:textId="77777777" w:rsidR="00582B8F" w:rsidRDefault="00582B8F">
            <w:pPr>
              <w:spacing w:before="100" w:beforeAutospacing="1" w:after="100" w:afterAutospacing="1"/>
            </w:pPr>
            <w:r>
              <w:t> </w:t>
            </w:r>
          </w:p>
        </w:tc>
        <w:tc>
          <w:tcPr>
            <w:tcW w:w="8143" w:type="dxa"/>
            <w:hideMark/>
          </w:tcPr>
          <w:p w14:paraId="7985E749" w14:textId="22EE6D0C" w:rsidR="00582B8F" w:rsidRDefault="00582B8F">
            <w:pPr>
              <w:spacing w:before="100" w:beforeAutospacing="1" w:after="100" w:afterAutospacing="1"/>
            </w:pPr>
            <w:r>
              <w:t xml:space="preserve">Die LBA-Emix-Vereinbarung sieht vor, dass die unbrauchbaren "Atemschmutzmasken" (sic!) an die Emix zurückgehen. </w:t>
            </w:r>
            <w:r w:rsidR="006724FF">
              <w:br/>
            </w:r>
            <w:r>
              <w:t xml:space="preserve">- Warum werden diese unbrauchbaren Masken nicht auf Kosten der Emix vernichtet? </w:t>
            </w:r>
            <w:r w:rsidR="006724FF">
              <w:br/>
            </w:r>
            <w:r>
              <w:t xml:space="preserve">- Wie verhindert der Bundesrat, dass die Emix diese "Atemschmutzmasken" an Gutgläubige weiterverkauft? </w:t>
            </w:r>
            <w:r w:rsidR="006724FF">
              <w:br/>
            </w:r>
            <w:r>
              <w:t xml:space="preserve">- Die Zürcher Staatsanwaltschaft für Wirtschaftsdelikte und die Eidg. Zollverwaltung führten bei der Emix Razzien durch. Prüft die Zollverwaltung auch zivilrechtliche Ansprüche des Bundes an die Emix? </w:t>
            </w:r>
          </w:p>
        </w:tc>
      </w:tr>
    </w:tbl>
    <w:p w14:paraId="1B372746" w14:textId="77777777" w:rsidR="00582B8F" w:rsidRPr="005118D8" w:rsidRDefault="00582B8F">
      <w:pPr>
        <w:rPr>
          <w:sz w:val="16"/>
          <w:szCs w:val="16"/>
        </w:rPr>
      </w:pPr>
    </w:p>
    <w:p w14:paraId="2DEA7682" w14:textId="77777777" w:rsidR="00582B8F" w:rsidRPr="005118D8" w:rsidRDefault="00582B8F">
      <w:pPr>
        <w:rPr>
          <w:sz w:val="16"/>
          <w:szCs w:val="16"/>
        </w:rPr>
      </w:pPr>
    </w:p>
    <w:tbl>
      <w:tblPr>
        <w:tblW w:w="0" w:type="auto"/>
        <w:tblInd w:w="79" w:type="dxa"/>
        <w:tblLayout w:type="fixed"/>
        <w:tblCellMar>
          <w:left w:w="70" w:type="dxa"/>
          <w:right w:w="70" w:type="dxa"/>
        </w:tblCellMar>
        <w:tblLook w:val="04A0" w:firstRow="1" w:lastRow="0" w:firstColumn="1" w:lastColumn="0" w:noHBand="0" w:noVBand="1"/>
      </w:tblPr>
      <w:tblGrid>
        <w:gridCol w:w="1204"/>
        <w:gridCol w:w="8143"/>
      </w:tblGrid>
      <w:tr w:rsidR="00582B8F" w14:paraId="06997F1E" w14:textId="77777777" w:rsidTr="00582B8F">
        <w:trPr>
          <w:cantSplit/>
        </w:trPr>
        <w:tc>
          <w:tcPr>
            <w:tcW w:w="1204" w:type="dxa"/>
            <w:hideMark/>
          </w:tcPr>
          <w:p w14:paraId="16D1170C" w14:textId="77777777" w:rsidR="00582B8F" w:rsidRDefault="00582B8F">
            <w:pPr>
              <w:spacing w:before="100" w:beforeAutospacing="1" w:after="100" w:afterAutospacing="1"/>
              <w:rPr>
                <w:rFonts w:ascii="Times New Roman" w:hAnsi="Times New Roman"/>
                <w:lang w:eastAsia="de-CH"/>
              </w:rPr>
            </w:pPr>
            <w:r>
              <w:rPr>
                <w:b/>
              </w:rPr>
              <w:t>21.7312</w:t>
            </w:r>
          </w:p>
        </w:tc>
        <w:tc>
          <w:tcPr>
            <w:tcW w:w="8143" w:type="dxa"/>
            <w:hideMark/>
          </w:tcPr>
          <w:p w14:paraId="6E6DD537" w14:textId="77777777" w:rsidR="00582B8F" w:rsidRDefault="00582B8F">
            <w:pPr>
              <w:spacing w:before="100" w:beforeAutospacing="1" w:after="100" w:afterAutospacing="1"/>
            </w:pPr>
            <w:r>
              <w:rPr>
                <w:b/>
              </w:rPr>
              <w:t>Marra. Entwicklung und Überwachung rechtsextremer Gruppierungen in der Schweiz</w:t>
            </w:r>
          </w:p>
        </w:tc>
      </w:tr>
      <w:tr w:rsidR="00582B8F" w14:paraId="4DF762A0" w14:textId="77777777" w:rsidTr="00582B8F">
        <w:trPr>
          <w:cantSplit/>
        </w:trPr>
        <w:tc>
          <w:tcPr>
            <w:tcW w:w="1204" w:type="dxa"/>
            <w:hideMark/>
          </w:tcPr>
          <w:p w14:paraId="49AE572C" w14:textId="77777777" w:rsidR="00582B8F" w:rsidRDefault="00582B8F">
            <w:pPr>
              <w:spacing w:before="100" w:beforeAutospacing="1" w:after="100" w:afterAutospacing="1"/>
            </w:pPr>
            <w:r>
              <w:t> </w:t>
            </w:r>
          </w:p>
        </w:tc>
        <w:tc>
          <w:tcPr>
            <w:tcW w:w="8143" w:type="dxa"/>
            <w:hideMark/>
          </w:tcPr>
          <w:p w14:paraId="40531271" w14:textId="77777777" w:rsidR="00582B8F" w:rsidRDefault="00582B8F">
            <w:pPr>
              <w:spacing w:before="100" w:beforeAutospacing="1" w:after="100" w:afterAutospacing="1"/>
            </w:pPr>
            <w:r>
              <w:t> </w:t>
            </w:r>
          </w:p>
        </w:tc>
      </w:tr>
      <w:tr w:rsidR="00582B8F" w14:paraId="4B49C4A2" w14:textId="77777777" w:rsidTr="00582B8F">
        <w:trPr>
          <w:cantSplit/>
        </w:trPr>
        <w:tc>
          <w:tcPr>
            <w:tcW w:w="1204" w:type="dxa"/>
            <w:hideMark/>
          </w:tcPr>
          <w:p w14:paraId="268F6B58" w14:textId="77777777" w:rsidR="00582B8F" w:rsidRDefault="00582B8F">
            <w:pPr>
              <w:spacing w:before="100" w:beforeAutospacing="1" w:after="100" w:afterAutospacing="1"/>
            </w:pPr>
            <w:r>
              <w:t> </w:t>
            </w:r>
          </w:p>
        </w:tc>
        <w:tc>
          <w:tcPr>
            <w:tcW w:w="8143" w:type="dxa"/>
            <w:hideMark/>
          </w:tcPr>
          <w:p w14:paraId="6715D2ED" w14:textId="0E3006E2" w:rsidR="00582B8F" w:rsidRDefault="00582B8F">
            <w:pPr>
              <w:spacing w:before="100" w:beforeAutospacing="1" w:after="100" w:afterAutospacing="1"/>
            </w:pPr>
            <w:r>
              <w:t xml:space="preserve">- Seite 44: Sammlung von Schusswaffen: Wie wird sichergestellt, dass diese Waffen nicht gegen Minderheiten eingesetzt werden? </w:t>
            </w:r>
            <w:r w:rsidR="006724FF">
              <w:br/>
            </w:r>
            <w:r>
              <w:t xml:space="preserve">- Im Bericht wird die Gewalttätigkeit der extremen Rechten quantifiziert: Kann der Bundesrat Details über die Art dieser Gewalttätigkeiten nennen? </w:t>
            </w:r>
            <w:r w:rsidR="006724FF">
              <w:br/>
            </w:r>
            <w:r>
              <w:t xml:space="preserve">- Kann er die rechtsextremen Gruppierungen in der Schweiz nennen und aufzählen? </w:t>
            </w:r>
            <w:r w:rsidR="006724FF">
              <w:br/>
            </w:r>
            <w:r>
              <w:t xml:space="preserve">- In unseren Nachbarländern wurden mehrere Gruppierungen verboten. Würde die Schweiz die gleichen Kriterien anwenden: Welche Gruppierungen müssten dann verboten werden? </w:t>
            </w:r>
          </w:p>
        </w:tc>
      </w:tr>
    </w:tbl>
    <w:p w14:paraId="68096253" w14:textId="77777777" w:rsidR="00582B8F" w:rsidRPr="005118D8" w:rsidRDefault="00582B8F">
      <w:pPr>
        <w:rPr>
          <w:sz w:val="16"/>
          <w:szCs w:val="16"/>
        </w:rPr>
      </w:pPr>
    </w:p>
    <w:p w14:paraId="4B0E046F" w14:textId="77777777" w:rsidR="00582B8F" w:rsidRPr="005118D8" w:rsidRDefault="00582B8F">
      <w:pPr>
        <w:rPr>
          <w:sz w:val="16"/>
          <w:szCs w:val="16"/>
        </w:rPr>
      </w:pPr>
    </w:p>
    <w:tbl>
      <w:tblPr>
        <w:tblW w:w="9347" w:type="dxa"/>
        <w:tblInd w:w="79" w:type="dxa"/>
        <w:tblLayout w:type="fixed"/>
        <w:tblCellMar>
          <w:left w:w="70" w:type="dxa"/>
          <w:right w:w="70" w:type="dxa"/>
        </w:tblCellMar>
        <w:tblLook w:val="04A0" w:firstRow="1" w:lastRow="0" w:firstColumn="1" w:lastColumn="0" w:noHBand="0" w:noVBand="1"/>
      </w:tblPr>
      <w:tblGrid>
        <w:gridCol w:w="1204"/>
        <w:gridCol w:w="8143"/>
      </w:tblGrid>
      <w:tr w:rsidR="00582B8F" w14:paraId="0DFEC783" w14:textId="77777777" w:rsidTr="005118D8">
        <w:trPr>
          <w:cantSplit/>
        </w:trPr>
        <w:tc>
          <w:tcPr>
            <w:tcW w:w="1204" w:type="dxa"/>
            <w:hideMark/>
          </w:tcPr>
          <w:p w14:paraId="73CD00F2" w14:textId="77777777" w:rsidR="00582B8F" w:rsidRDefault="00582B8F">
            <w:pPr>
              <w:spacing w:before="100" w:beforeAutospacing="1" w:after="100" w:afterAutospacing="1"/>
              <w:rPr>
                <w:rFonts w:ascii="Times New Roman" w:hAnsi="Times New Roman"/>
                <w:lang w:eastAsia="de-CH"/>
              </w:rPr>
            </w:pPr>
            <w:r>
              <w:rPr>
                <w:b/>
              </w:rPr>
              <w:t>21.7322</w:t>
            </w:r>
          </w:p>
        </w:tc>
        <w:tc>
          <w:tcPr>
            <w:tcW w:w="8143" w:type="dxa"/>
            <w:hideMark/>
          </w:tcPr>
          <w:p w14:paraId="1AAA2FF7" w14:textId="77777777" w:rsidR="00582B8F" w:rsidRDefault="00582B8F">
            <w:pPr>
              <w:spacing w:before="100" w:beforeAutospacing="1" w:after="100" w:afterAutospacing="1"/>
            </w:pPr>
            <w:r>
              <w:rPr>
                <w:b/>
              </w:rPr>
              <w:t>Roth Franziska. Schliesst die Vereinbarung der Logistikbasis der Armee (ALB) mit der Emix eine Klage auf Schadenersatz aus oder nicht?</w:t>
            </w:r>
          </w:p>
        </w:tc>
      </w:tr>
      <w:tr w:rsidR="00582B8F" w14:paraId="59144F56" w14:textId="77777777" w:rsidTr="005118D8">
        <w:trPr>
          <w:cantSplit/>
        </w:trPr>
        <w:tc>
          <w:tcPr>
            <w:tcW w:w="1204" w:type="dxa"/>
            <w:hideMark/>
          </w:tcPr>
          <w:p w14:paraId="0238A996" w14:textId="77777777" w:rsidR="00582B8F" w:rsidRDefault="00582B8F">
            <w:pPr>
              <w:spacing w:before="100" w:beforeAutospacing="1" w:after="100" w:afterAutospacing="1"/>
            </w:pPr>
            <w:r>
              <w:t> </w:t>
            </w:r>
          </w:p>
        </w:tc>
        <w:tc>
          <w:tcPr>
            <w:tcW w:w="8143" w:type="dxa"/>
            <w:hideMark/>
          </w:tcPr>
          <w:p w14:paraId="52CE8D6C" w14:textId="77777777" w:rsidR="00582B8F" w:rsidRDefault="00582B8F">
            <w:pPr>
              <w:spacing w:before="100" w:beforeAutospacing="1" w:after="100" w:afterAutospacing="1"/>
            </w:pPr>
            <w:r>
              <w:t> </w:t>
            </w:r>
          </w:p>
        </w:tc>
      </w:tr>
      <w:tr w:rsidR="00582B8F" w14:paraId="470ECE5F" w14:textId="77777777" w:rsidTr="005118D8">
        <w:trPr>
          <w:cantSplit/>
        </w:trPr>
        <w:tc>
          <w:tcPr>
            <w:tcW w:w="1204" w:type="dxa"/>
            <w:hideMark/>
          </w:tcPr>
          <w:p w14:paraId="7B3484AF" w14:textId="77777777" w:rsidR="00582B8F" w:rsidRDefault="00582B8F">
            <w:pPr>
              <w:spacing w:before="100" w:beforeAutospacing="1" w:after="100" w:afterAutospacing="1"/>
            </w:pPr>
            <w:r>
              <w:t> </w:t>
            </w:r>
          </w:p>
        </w:tc>
        <w:tc>
          <w:tcPr>
            <w:tcW w:w="8143" w:type="dxa"/>
            <w:hideMark/>
          </w:tcPr>
          <w:p w14:paraId="28D323BD" w14:textId="753FCA0F" w:rsidR="00582B8F" w:rsidRDefault="00582B8F">
            <w:pPr>
              <w:spacing w:before="100" w:beforeAutospacing="1" w:after="100" w:afterAutospacing="1"/>
            </w:pPr>
            <w:r>
              <w:t xml:space="preserve">Auf meine Frage 21.7048 sagt der Bundesrat, das VBS äussere sich "nicht zu einer allfälligen Schadenersatzklage. Rechtliche Schritte bleiben vorbehalten." Die LBA-Emix-Vereinbarung über den Maskentausch hält in Ziffer 4 aber fest: "Weitere Ansprüche sind ausgeschlossen." </w:t>
            </w:r>
            <w:r w:rsidR="006724FF">
              <w:br/>
            </w:r>
            <w:r>
              <w:t xml:space="preserve">- Was von beidem trifft zu? </w:t>
            </w:r>
            <w:r w:rsidR="006724FF">
              <w:br/>
            </w:r>
            <w:r>
              <w:t xml:space="preserve">- Was unternimmt der Bundesrat gegen eine Verjährung seiner Ansprüche? </w:t>
            </w:r>
            <w:r w:rsidR="006724FF">
              <w:br/>
            </w:r>
            <w:r>
              <w:t xml:space="preserve">- Sorgt er dafür, dass die Emix den Schaden zurückvergütet und gegen die Zuständigen eine Verantwortlichkeitsklage erhoben wird? </w:t>
            </w:r>
          </w:p>
        </w:tc>
      </w:tr>
      <w:tr w:rsidR="00582B8F" w14:paraId="7590DEE3" w14:textId="77777777" w:rsidTr="005118D8">
        <w:trPr>
          <w:cantSplit/>
        </w:trPr>
        <w:tc>
          <w:tcPr>
            <w:tcW w:w="1204" w:type="dxa"/>
            <w:hideMark/>
          </w:tcPr>
          <w:p w14:paraId="3BA353EC" w14:textId="77777777" w:rsidR="00582B8F" w:rsidRDefault="00582B8F">
            <w:pPr>
              <w:spacing w:before="100" w:beforeAutospacing="1" w:after="100" w:afterAutospacing="1"/>
              <w:rPr>
                <w:rFonts w:ascii="Times New Roman" w:hAnsi="Times New Roman"/>
                <w:lang w:eastAsia="de-CH"/>
              </w:rPr>
            </w:pPr>
            <w:r>
              <w:rPr>
                <w:b/>
              </w:rPr>
              <w:lastRenderedPageBreak/>
              <w:t>21.7352</w:t>
            </w:r>
          </w:p>
        </w:tc>
        <w:tc>
          <w:tcPr>
            <w:tcW w:w="8143" w:type="dxa"/>
            <w:hideMark/>
          </w:tcPr>
          <w:p w14:paraId="03D74C25" w14:textId="77777777" w:rsidR="00582B8F" w:rsidRDefault="00582B8F">
            <w:pPr>
              <w:spacing w:before="100" w:beforeAutospacing="1" w:after="100" w:afterAutospacing="1"/>
            </w:pPr>
            <w:r>
              <w:rPr>
                <w:b/>
              </w:rPr>
              <w:t>Zuberbühler. Keine Berücksichtigung der CORONA-Pandemie bei der Überlassung des Sturmgewehrs gemäss Art. 29 Abs. 1 Bst. b der Verordnung über die persönliche Ausrüstung der Armeeangehörigen (VPAA)</w:t>
            </w:r>
          </w:p>
        </w:tc>
      </w:tr>
      <w:tr w:rsidR="00582B8F" w14:paraId="6F8994CE" w14:textId="77777777" w:rsidTr="005118D8">
        <w:trPr>
          <w:cantSplit/>
        </w:trPr>
        <w:tc>
          <w:tcPr>
            <w:tcW w:w="1204" w:type="dxa"/>
            <w:hideMark/>
          </w:tcPr>
          <w:p w14:paraId="51C39430" w14:textId="77777777" w:rsidR="00582B8F" w:rsidRDefault="00582B8F">
            <w:pPr>
              <w:spacing w:before="100" w:beforeAutospacing="1" w:after="100" w:afterAutospacing="1"/>
            </w:pPr>
            <w:r>
              <w:t> </w:t>
            </w:r>
          </w:p>
        </w:tc>
        <w:tc>
          <w:tcPr>
            <w:tcW w:w="8143" w:type="dxa"/>
            <w:hideMark/>
          </w:tcPr>
          <w:p w14:paraId="5718DAAA" w14:textId="77777777" w:rsidR="00582B8F" w:rsidRDefault="00582B8F">
            <w:pPr>
              <w:spacing w:before="100" w:beforeAutospacing="1" w:after="100" w:afterAutospacing="1"/>
            </w:pPr>
            <w:r>
              <w:t> </w:t>
            </w:r>
          </w:p>
        </w:tc>
      </w:tr>
      <w:tr w:rsidR="00582B8F" w14:paraId="5ADDD89F" w14:textId="77777777" w:rsidTr="005118D8">
        <w:trPr>
          <w:cantSplit/>
        </w:trPr>
        <w:tc>
          <w:tcPr>
            <w:tcW w:w="1204" w:type="dxa"/>
            <w:hideMark/>
          </w:tcPr>
          <w:p w14:paraId="0C1E9601" w14:textId="77777777" w:rsidR="00582B8F" w:rsidRDefault="00582B8F">
            <w:pPr>
              <w:spacing w:before="100" w:beforeAutospacing="1" w:after="100" w:afterAutospacing="1"/>
            </w:pPr>
            <w:r>
              <w:t> </w:t>
            </w:r>
          </w:p>
        </w:tc>
        <w:tc>
          <w:tcPr>
            <w:tcW w:w="8143" w:type="dxa"/>
            <w:hideMark/>
          </w:tcPr>
          <w:p w14:paraId="0C6D5EE3" w14:textId="2B5DD42B" w:rsidR="00582B8F" w:rsidRDefault="00582B8F">
            <w:pPr>
              <w:spacing w:before="100" w:beforeAutospacing="1" w:after="100" w:afterAutospacing="1"/>
            </w:pPr>
            <w:r>
              <w:t xml:space="preserve">Die ausserdienstliche Schiesspflicht 2020 für die Angehörigen der Armee wurde sistiert. Gewissenhafte AdA haben den Empfehlungen des Bundes nachgelebt und auf jegliche freiwillige Teilnahme an Anlässen verzichtet. Das führt teilweise dazu, dass die Voraussetzungen gemäss VPAA nicht erfüllt sind und die Waffe nicht übernommen werden kann. </w:t>
            </w:r>
            <w:r w:rsidR="006724FF">
              <w:br/>
            </w:r>
            <w:r>
              <w:t xml:space="preserve">Ist der Bundesrat bereit die Verordnung anzupassen, um dieser Ausnahmesituation gerecht zu werden? </w:t>
            </w:r>
          </w:p>
        </w:tc>
      </w:tr>
    </w:tbl>
    <w:p w14:paraId="0BCC2169" w14:textId="77777777" w:rsidR="00582B8F" w:rsidRDefault="00582B8F"/>
    <w:p w14:paraId="312A5DDC" w14:textId="77777777" w:rsidR="00582B8F" w:rsidRDefault="00582B8F"/>
    <w:tbl>
      <w:tblPr>
        <w:tblW w:w="0" w:type="auto"/>
        <w:tblInd w:w="79" w:type="dxa"/>
        <w:tblLayout w:type="fixed"/>
        <w:tblCellMar>
          <w:left w:w="70" w:type="dxa"/>
          <w:right w:w="70" w:type="dxa"/>
        </w:tblCellMar>
        <w:tblLook w:val="04A0" w:firstRow="1" w:lastRow="0" w:firstColumn="1" w:lastColumn="0" w:noHBand="0" w:noVBand="1"/>
      </w:tblPr>
      <w:tblGrid>
        <w:gridCol w:w="1204"/>
        <w:gridCol w:w="8143"/>
      </w:tblGrid>
      <w:tr w:rsidR="00582B8F" w14:paraId="6230DAC2" w14:textId="77777777" w:rsidTr="00582B8F">
        <w:trPr>
          <w:cantSplit/>
        </w:trPr>
        <w:tc>
          <w:tcPr>
            <w:tcW w:w="1204" w:type="dxa"/>
            <w:hideMark/>
          </w:tcPr>
          <w:p w14:paraId="415F9AE9" w14:textId="77777777" w:rsidR="00582B8F" w:rsidRDefault="00582B8F">
            <w:pPr>
              <w:spacing w:before="100" w:beforeAutospacing="1" w:after="100" w:afterAutospacing="1"/>
              <w:rPr>
                <w:rFonts w:ascii="Times New Roman" w:hAnsi="Times New Roman"/>
                <w:lang w:eastAsia="de-CH"/>
              </w:rPr>
            </w:pPr>
            <w:r>
              <w:rPr>
                <w:b/>
              </w:rPr>
              <w:t>21.7354</w:t>
            </w:r>
          </w:p>
        </w:tc>
        <w:tc>
          <w:tcPr>
            <w:tcW w:w="8143" w:type="dxa"/>
            <w:hideMark/>
          </w:tcPr>
          <w:p w14:paraId="0BC6BC42" w14:textId="77777777" w:rsidR="00582B8F" w:rsidRDefault="00582B8F">
            <w:pPr>
              <w:spacing w:before="100" w:beforeAutospacing="1" w:after="100" w:afterAutospacing="1"/>
            </w:pPr>
            <w:r>
              <w:rPr>
                <w:b/>
              </w:rPr>
              <w:t>Gysin Greta. Verzicht auf Tour de Suisse der Frauen?</w:t>
            </w:r>
          </w:p>
        </w:tc>
      </w:tr>
      <w:tr w:rsidR="00582B8F" w14:paraId="5CDBF558" w14:textId="77777777" w:rsidTr="00582B8F">
        <w:trPr>
          <w:cantSplit/>
        </w:trPr>
        <w:tc>
          <w:tcPr>
            <w:tcW w:w="1204" w:type="dxa"/>
            <w:hideMark/>
          </w:tcPr>
          <w:p w14:paraId="074539D1" w14:textId="77777777" w:rsidR="00582B8F" w:rsidRDefault="00582B8F">
            <w:pPr>
              <w:spacing w:before="100" w:beforeAutospacing="1" w:after="100" w:afterAutospacing="1"/>
            </w:pPr>
            <w:r>
              <w:t> </w:t>
            </w:r>
          </w:p>
        </w:tc>
        <w:tc>
          <w:tcPr>
            <w:tcW w:w="8143" w:type="dxa"/>
            <w:hideMark/>
          </w:tcPr>
          <w:p w14:paraId="05C7CBA4" w14:textId="77777777" w:rsidR="00582B8F" w:rsidRDefault="00582B8F">
            <w:pPr>
              <w:spacing w:before="100" w:beforeAutospacing="1" w:after="100" w:afterAutospacing="1"/>
            </w:pPr>
            <w:r>
              <w:t> </w:t>
            </w:r>
          </w:p>
        </w:tc>
      </w:tr>
      <w:tr w:rsidR="00582B8F" w14:paraId="51446CCE" w14:textId="77777777" w:rsidTr="00582B8F">
        <w:trPr>
          <w:cantSplit/>
        </w:trPr>
        <w:tc>
          <w:tcPr>
            <w:tcW w:w="1204" w:type="dxa"/>
            <w:hideMark/>
          </w:tcPr>
          <w:p w14:paraId="7D601598" w14:textId="77777777" w:rsidR="00582B8F" w:rsidRDefault="00582B8F">
            <w:pPr>
              <w:spacing w:before="100" w:beforeAutospacing="1" w:after="100" w:afterAutospacing="1"/>
            </w:pPr>
            <w:r>
              <w:t> </w:t>
            </w:r>
          </w:p>
        </w:tc>
        <w:tc>
          <w:tcPr>
            <w:tcW w:w="8143" w:type="dxa"/>
            <w:hideMark/>
          </w:tcPr>
          <w:p w14:paraId="6A29663F" w14:textId="6A22F1E6" w:rsidR="00582B8F" w:rsidRDefault="00582B8F">
            <w:pPr>
              <w:spacing w:before="100" w:beforeAutospacing="1" w:after="100" w:afterAutospacing="1"/>
            </w:pPr>
            <w:r>
              <w:t xml:space="preserve">Die für 2021 geplante Tour de Suisse der Frauen ist ein ehrgeiziges Projekt. Damit sie erfolgreich durchgeführt werden kann, braucht es unbedingt die Unterstützung des Bundes. Mehrere parlamentarische Kommissionen haben sich dafür ausgesprochen, dass das infolge der Absage der Strassen-WM in Aigle - Martigny zurückerhaltene Geld zur Finanzierung dieses Projekts verwendet wird. Die Verhandlungen mit dem Organisationskomitee und der Union Cycliste Internationale (UCI) sind allerdings im Rückstand. </w:t>
            </w:r>
            <w:r w:rsidR="006724FF">
              <w:br/>
            </w:r>
            <w:r>
              <w:t xml:space="preserve">- Befürwortet der Bundesrat die Durchführung der Tour de Suisse der Frauen? </w:t>
            </w:r>
            <w:r w:rsidR="006724FF">
              <w:br/>
            </w:r>
            <w:r>
              <w:t xml:space="preserve">- Ist er bereit, die dafür nötigen Mittel zu sprechen? </w:t>
            </w:r>
          </w:p>
        </w:tc>
      </w:tr>
    </w:tbl>
    <w:p w14:paraId="490F0695" w14:textId="77777777" w:rsidR="00582B8F" w:rsidRDefault="00582B8F"/>
    <w:p w14:paraId="607C639C" w14:textId="77777777" w:rsidR="00582B8F" w:rsidRDefault="00582B8F"/>
    <w:tbl>
      <w:tblPr>
        <w:tblW w:w="0" w:type="auto"/>
        <w:tblInd w:w="79" w:type="dxa"/>
        <w:tblLayout w:type="fixed"/>
        <w:tblCellMar>
          <w:left w:w="70" w:type="dxa"/>
          <w:right w:w="70" w:type="dxa"/>
        </w:tblCellMar>
        <w:tblLook w:val="04A0" w:firstRow="1" w:lastRow="0" w:firstColumn="1" w:lastColumn="0" w:noHBand="0" w:noVBand="1"/>
      </w:tblPr>
      <w:tblGrid>
        <w:gridCol w:w="1204"/>
        <w:gridCol w:w="8143"/>
      </w:tblGrid>
      <w:tr w:rsidR="00582B8F" w14:paraId="1E44BC21" w14:textId="77777777" w:rsidTr="00582B8F">
        <w:trPr>
          <w:cantSplit/>
        </w:trPr>
        <w:tc>
          <w:tcPr>
            <w:tcW w:w="1204" w:type="dxa"/>
            <w:hideMark/>
          </w:tcPr>
          <w:p w14:paraId="1F063D94" w14:textId="77777777" w:rsidR="00582B8F" w:rsidRDefault="00582B8F">
            <w:pPr>
              <w:spacing w:before="100" w:beforeAutospacing="1" w:after="100" w:afterAutospacing="1"/>
              <w:rPr>
                <w:rFonts w:ascii="Times New Roman" w:hAnsi="Times New Roman"/>
                <w:lang w:eastAsia="de-CH"/>
              </w:rPr>
            </w:pPr>
            <w:r>
              <w:rPr>
                <w:b/>
              </w:rPr>
              <w:t>21.7355</w:t>
            </w:r>
          </w:p>
        </w:tc>
        <w:tc>
          <w:tcPr>
            <w:tcW w:w="8143" w:type="dxa"/>
            <w:hideMark/>
          </w:tcPr>
          <w:p w14:paraId="4D750B71" w14:textId="77777777" w:rsidR="00582B8F" w:rsidRDefault="00582B8F">
            <w:pPr>
              <w:spacing w:before="100" w:beforeAutospacing="1" w:after="100" w:afterAutospacing="1"/>
            </w:pPr>
            <w:r>
              <w:rPr>
                <w:b/>
              </w:rPr>
              <w:t>Fivaz Fabien. Milizangehörige des Armeestabs, die für Rüstungsunternehmen arbeiten</w:t>
            </w:r>
          </w:p>
        </w:tc>
      </w:tr>
      <w:tr w:rsidR="00582B8F" w14:paraId="14CE1339" w14:textId="77777777" w:rsidTr="00582B8F">
        <w:trPr>
          <w:cantSplit/>
        </w:trPr>
        <w:tc>
          <w:tcPr>
            <w:tcW w:w="1204" w:type="dxa"/>
            <w:hideMark/>
          </w:tcPr>
          <w:p w14:paraId="4DF1FBCE" w14:textId="77777777" w:rsidR="00582B8F" w:rsidRDefault="00582B8F">
            <w:pPr>
              <w:spacing w:before="100" w:beforeAutospacing="1" w:after="100" w:afterAutospacing="1"/>
            </w:pPr>
            <w:r>
              <w:t> </w:t>
            </w:r>
          </w:p>
        </w:tc>
        <w:tc>
          <w:tcPr>
            <w:tcW w:w="8143" w:type="dxa"/>
            <w:hideMark/>
          </w:tcPr>
          <w:p w14:paraId="5755E20E" w14:textId="77777777" w:rsidR="00582B8F" w:rsidRDefault="00582B8F">
            <w:pPr>
              <w:spacing w:before="100" w:beforeAutospacing="1" w:after="100" w:afterAutospacing="1"/>
            </w:pPr>
            <w:r>
              <w:t> </w:t>
            </w:r>
          </w:p>
        </w:tc>
      </w:tr>
      <w:tr w:rsidR="00582B8F" w14:paraId="10ADF544" w14:textId="77777777" w:rsidTr="00582B8F">
        <w:trPr>
          <w:cantSplit/>
        </w:trPr>
        <w:tc>
          <w:tcPr>
            <w:tcW w:w="1204" w:type="dxa"/>
            <w:hideMark/>
          </w:tcPr>
          <w:p w14:paraId="40C426E8" w14:textId="77777777" w:rsidR="00582B8F" w:rsidRDefault="00582B8F">
            <w:pPr>
              <w:spacing w:before="100" w:beforeAutospacing="1" w:after="100" w:afterAutospacing="1"/>
            </w:pPr>
            <w:r>
              <w:t> </w:t>
            </w:r>
          </w:p>
        </w:tc>
        <w:tc>
          <w:tcPr>
            <w:tcW w:w="8143" w:type="dxa"/>
            <w:hideMark/>
          </w:tcPr>
          <w:p w14:paraId="40156AC6" w14:textId="1867DB29" w:rsidR="00582B8F" w:rsidRDefault="00582B8F">
            <w:pPr>
              <w:spacing w:before="100" w:beforeAutospacing="1" w:after="100" w:afterAutospacing="1"/>
            </w:pPr>
            <w:r>
              <w:t xml:space="preserve">Es gibt Milizangehörige des Armeestabs, die in Unternehmen arbeiten, die Waffen herstellen. </w:t>
            </w:r>
            <w:r w:rsidR="006724FF">
              <w:br/>
            </w:r>
            <w:r>
              <w:t xml:space="preserve">- Um wie viele Personen handelt es sich dabei? </w:t>
            </w:r>
            <w:r w:rsidR="006724FF">
              <w:br/>
            </w:r>
            <w:r>
              <w:t xml:space="preserve">- Welche Massnahmen werden ergriffen, um Interessenkonflikte zu vermeiden, namentlich um zu vermeiden, dass diese Personen Zugang zu wichtigen Einrichtungen haben, für ihre berufliche Tätigkeit von grosser Bedeutung sind? </w:t>
            </w:r>
          </w:p>
        </w:tc>
      </w:tr>
    </w:tbl>
    <w:p w14:paraId="7CA6E22E" w14:textId="77777777" w:rsidR="00582B8F" w:rsidRDefault="00582B8F"/>
    <w:p w14:paraId="293FEC8F" w14:textId="77777777" w:rsidR="00582B8F" w:rsidRDefault="00582B8F"/>
    <w:tbl>
      <w:tblPr>
        <w:tblW w:w="0" w:type="auto"/>
        <w:tblInd w:w="79" w:type="dxa"/>
        <w:tblLayout w:type="fixed"/>
        <w:tblCellMar>
          <w:left w:w="70" w:type="dxa"/>
          <w:right w:w="70" w:type="dxa"/>
        </w:tblCellMar>
        <w:tblLook w:val="04A0" w:firstRow="1" w:lastRow="0" w:firstColumn="1" w:lastColumn="0" w:noHBand="0" w:noVBand="1"/>
      </w:tblPr>
      <w:tblGrid>
        <w:gridCol w:w="1204"/>
        <w:gridCol w:w="8143"/>
      </w:tblGrid>
      <w:tr w:rsidR="00582B8F" w14:paraId="6AF61846" w14:textId="77777777" w:rsidTr="00582B8F">
        <w:trPr>
          <w:cantSplit/>
        </w:trPr>
        <w:tc>
          <w:tcPr>
            <w:tcW w:w="1204" w:type="dxa"/>
            <w:hideMark/>
          </w:tcPr>
          <w:p w14:paraId="1462E884" w14:textId="77777777" w:rsidR="00582B8F" w:rsidRDefault="00582B8F">
            <w:pPr>
              <w:spacing w:before="100" w:beforeAutospacing="1" w:after="100" w:afterAutospacing="1"/>
              <w:rPr>
                <w:rFonts w:ascii="Times New Roman" w:hAnsi="Times New Roman"/>
                <w:lang w:eastAsia="de-CH"/>
              </w:rPr>
            </w:pPr>
            <w:r>
              <w:rPr>
                <w:b/>
              </w:rPr>
              <w:t>21.7357</w:t>
            </w:r>
          </w:p>
        </w:tc>
        <w:tc>
          <w:tcPr>
            <w:tcW w:w="8143" w:type="dxa"/>
            <w:hideMark/>
          </w:tcPr>
          <w:p w14:paraId="317EDD21" w14:textId="77777777" w:rsidR="00582B8F" w:rsidRDefault="00582B8F">
            <w:pPr>
              <w:spacing w:before="100" w:beforeAutospacing="1" w:after="100" w:afterAutospacing="1"/>
            </w:pPr>
            <w:r>
              <w:rPr>
                <w:b/>
              </w:rPr>
              <w:t>Fivaz Fabien. Stabiliserungs-Gelder im Sportbereich - wie läuft die Verteilung?</w:t>
            </w:r>
          </w:p>
        </w:tc>
      </w:tr>
      <w:tr w:rsidR="00582B8F" w14:paraId="5FB3AD24" w14:textId="77777777" w:rsidTr="00582B8F">
        <w:trPr>
          <w:cantSplit/>
        </w:trPr>
        <w:tc>
          <w:tcPr>
            <w:tcW w:w="1204" w:type="dxa"/>
            <w:hideMark/>
          </w:tcPr>
          <w:p w14:paraId="7E0E14BC" w14:textId="77777777" w:rsidR="00582B8F" w:rsidRDefault="00582B8F">
            <w:pPr>
              <w:spacing w:before="100" w:beforeAutospacing="1" w:after="100" w:afterAutospacing="1"/>
            </w:pPr>
            <w:r>
              <w:t> </w:t>
            </w:r>
          </w:p>
        </w:tc>
        <w:tc>
          <w:tcPr>
            <w:tcW w:w="8143" w:type="dxa"/>
            <w:hideMark/>
          </w:tcPr>
          <w:p w14:paraId="7D3E724B" w14:textId="77777777" w:rsidR="00582B8F" w:rsidRDefault="00582B8F">
            <w:pPr>
              <w:spacing w:before="100" w:beforeAutospacing="1" w:after="100" w:afterAutospacing="1"/>
            </w:pPr>
            <w:r>
              <w:t> </w:t>
            </w:r>
          </w:p>
        </w:tc>
      </w:tr>
      <w:tr w:rsidR="00582B8F" w14:paraId="60389225" w14:textId="77777777" w:rsidTr="00582B8F">
        <w:trPr>
          <w:cantSplit/>
        </w:trPr>
        <w:tc>
          <w:tcPr>
            <w:tcW w:w="1204" w:type="dxa"/>
            <w:hideMark/>
          </w:tcPr>
          <w:p w14:paraId="0B062EB3" w14:textId="77777777" w:rsidR="00582B8F" w:rsidRDefault="00582B8F">
            <w:pPr>
              <w:spacing w:before="100" w:beforeAutospacing="1" w:after="100" w:afterAutospacing="1"/>
            </w:pPr>
            <w:r>
              <w:t> </w:t>
            </w:r>
          </w:p>
        </w:tc>
        <w:tc>
          <w:tcPr>
            <w:tcW w:w="8143" w:type="dxa"/>
            <w:hideMark/>
          </w:tcPr>
          <w:p w14:paraId="073A3CBB" w14:textId="7779F609" w:rsidR="00582B8F" w:rsidRDefault="00582B8F">
            <w:pPr>
              <w:spacing w:before="100" w:beforeAutospacing="1" w:after="100" w:afterAutospacing="1"/>
            </w:pPr>
            <w:r>
              <w:t xml:space="preserve">Das Stabilisierungspaket für den Breitensport wurde um weitere 50 Millionen aufgestockt - ohne begründeten Bedarf in der WBK. Unklar ist zudem, wie dieses Geld verteilt wird. </w:t>
            </w:r>
            <w:r w:rsidR="006724FF">
              <w:br/>
            </w:r>
            <w:r>
              <w:t xml:space="preserve">- Welchen Schlüssel wird das BASPO/Swiss Olympic für 2021 anwenden? </w:t>
            </w:r>
            <w:r w:rsidR="006724FF">
              <w:br/>
            </w:r>
            <w:r>
              <w:t xml:space="preserve">- Wie sieht es mit den Sommersportarten aus, wenn die Gelder bereits im ersten Halbjahr ausgezahlt werden? </w:t>
            </w:r>
            <w:r w:rsidR="006724FF">
              <w:br/>
            </w:r>
            <w:r>
              <w:t xml:space="preserve">- Wie beugt der Bundesrat Ungleichbehandlung vor? </w:t>
            </w:r>
          </w:p>
        </w:tc>
      </w:tr>
    </w:tbl>
    <w:p w14:paraId="754B88D4" w14:textId="77777777" w:rsidR="00582B8F" w:rsidRDefault="00582B8F"/>
    <w:p w14:paraId="6DCD22BA" w14:textId="77777777" w:rsidR="00582B8F" w:rsidRDefault="00582B8F"/>
    <w:p w14:paraId="71BA2132" w14:textId="77777777" w:rsidR="00582B8F" w:rsidRDefault="00582B8F"/>
    <w:p w14:paraId="0C985D19" w14:textId="77777777" w:rsidR="00582B8F" w:rsidRDefault="00582B8F">
      <w:pPr>
        <w:rPr>
          <w:b/>
        </w:rPr>
      </w:pPr>
      <w:r w:rsidRPr="00582B8F">
        <w:rPr>
          <w:b/>
        </w:rPr>
        <w:t>Departement für Wirtschaft, Bildung und Forschung</w:t>
      </w:r>
    </w:p>
    <w:p w14:paraId="4C384B24" w14:textId="77777777" w:rsidR="00582B8F" w:rsidRDefault="00582B8F"/>
    <w:tbl>
      <w:tblPr>
        <w:tblW w:w="0" w:type="auto"/>
        <w:tblInd w:w="79" w:type="dxa"/>
        <w:tblLayout w:type="fixed"/>
        <w:tblCellMar>
          <w:left w:w="70" w:type="dxa"/>
          <w:right w:w="70" w:type="dxa"/>
        </w:tblCellMar>
        <w:tblLook w:val="04A0" w:firstRow="1" w:lastRow="0" w:firstColumn="1" w:lastColumn="0" w:noHBand="0" w:noVBand="1"/>
      </w:tblPr>
      <w:tblGrid>
        <w:gridCol w:w="1204"/>
        <w:gridCol w:w="8143"/>
      </w:tblGrid>
      <w:tr w:rsidR="00582B8F" w14:paraId="3AAC4792" w14:textId="77777777" w:rsidTr="00582B8F">
        <w:trPr>
          <w:cantSplit/>
        </w:trPr>
        <w:tc>
          <w:tcPr>
            <w:tcW w:w="1204" w:type="dxa"/>
            <w:hideMark/>
          </w:tcPr>
          <w:p w14:paraId="26A793B9" w14:textId="77777777" w:rsidR="00582B8F" w:rsidRDefault="00582B8F">
            <w:pPr>
              <w:spacing w:before="100" w:beforeAutospacing="1" w:after="100" w:afterAutospacing="1"/>
              <w:rPr>
                <w:rFonts w:ascii="Times New Roman" w:hAnsi="Times New Roman"/>
                <w:lang w:eastAsia="de-CH"/>
              </w:rPr>
            </w:pPr>
            <w:r>
              <w:rPr>
                <w:b/>
              </w:rPr>
              <w:t>21.7265</w:t>
            </w:r>
          </w:p>
        </w:tc>
        <w:tc>
          <w:tcPr>
            <w:tcW w:w="8143" w:type="dxa"/>
            <w:hideMark/>
          </w:tcPr>
          <w:p w14:paraId="05DAEC6A" w14:textId="77777777" w:rsidR="00582B8F" w:rsidRDefault="00582B8F">
            <w:pPr>
              <w:spacing w:before="100" w:beforeAutospacing="1" w:after="100" w:afterAutospacing="1"/>
            </w:pPr>
            <w:r>
              <w:rPr>
                <w:b/>
              </w:rPr>
              <w:t>Moret Isabelle. Sanktionen gegen die belarussische Führung</w:t>
            </w:r>
          </w:p>
        </w:tc>
      </w:tr>
      <w:tr w:rsidR="00582B8F" w14:paraId="33DC297D" w14:textId="77777777" w:rsidTr="00582B8F">
        <w:trPr>
          <w:cantSplit/>
        </w:trPr>
        <w:tc>
          <w:tcPr>
            <w:tcW w:w="1204" w:type="dxa"/>
            <w:hideMark/>
          </w:tcPr>
          <w:p w14:paraId="7E427431" w14:textId="77777777" w:rsidR="00582B8F" w:rsidRDefault="00582B8F">
            <w:pPr>
              <w:spacing w:before="100" w:beforeAutospacing="1" w:after="100" w:afterAutospacing="1"/>
            </w:pPr>
            <w:r>
              <w:t> </w:t>
            </w:r>
          </w:p>
        </w:tc>
        <w:tc>
          <w:tcPr>
            <w:tcW w:w="8143" w:type="dxa"/>
            <w:hideMark/>
          </w:tcPr>
          <w:p w14:paraId="567078EE" w14:textId="77777777" w:rsidR="00582B8F" w:rsidRDefault="00582B8F">
            <w:pPr>
              <w:spacing w:before="100" w:beforeAutospacing="1" w:after="100" w:afterAutospacing="1"/>
            </w:pPr>
            <w:r>
              <w:t> </w:t>
            </w:r>
          </w:p>
        </w:tc>
      </w:tr>
      <w:tr w:rsidR="00582B8F" w14:paraId="038414CC" w14:textId="77777777" w:rsidTr="00582B8F">
        <w:trPr>
          <w:cantSplit/>
        </w:trPr>
        <w:tc>
          <w:tcPr>
            <w:tcW w:w="1204" w:type="dxa"/>
            <w:hideMark/>
          </w:tcPr>
          <w:p w14:paraId="203070E3" w14:textId="77777777" w:rsidR="00582B8F" w:rsidRDefault="00582B8F">
            <w:pPr>
              <w:spacing w:before="100" w:beforeAutospacing="1" w:after="100" w:afterAutospacing="1"/>
            </w:pPr>
            <w:r>
              <w:t> </w:t>
            </w:r>
          </w:p>
        </w:tc>
        <w:tc>
          <w:tcPr>
            <w:tcW w:w="8143" w:type="dxa"/>
            <w:hideMark/>
          </w:tcPr>
          <w:p w14:paraId="7D676B16" w14:textId="56905350" w:rsidR="00582B8F" w:rsidRDefault="00582B8F">
            <w:pPr>
              <w:spacing w:before="100" w:beforeAutospacing="1" w:after="100" w:afterAutospacing="1"/>
            </w:pPr>
            <w:r>
              <w:t xml:space="preserve">Im Dezember 2020 kündigte die Schweiz eine Ausweitung der Sanktionsliste gegen die belarussische Führung an, die inhaltlich den ersten beiden Massnahmenpaketen der EU entspricht. Am 17. Dezember 2020 hat die EU ein drittes Sanktionspaket gegen die belarussische Führung erlassen. </w:t>
            </w:r>
            <w:r w:rsidR="006724FF">
              <w:br/>
            </w:r>
            <w:r>
              <w:t xml:space="preserve">Beabsichtigt der Bundesrat, seine Sanktionsliste anzupassen, sodass diese inhaltlich mit dem dritten EU-Paket gleichzieht? </w:t>
            </w:r>
          </w:p>
        </w:tc>
      </w:tr>
    </w:tbl>
    <w:p w14:paraId="7D1E7580" w14:textId="77777777" w:rsidR="00582B8F" w:rsidRDefault="00582B8F"/>
    <w:p w14:paraId="148EB3D4" w14:textId="07E9FA08" w:rsidR="00582B8F" w:rsidRDefault="00582B8F"/>
    <w:p w14:paraId="3629C199" w14:textId="050E6E60" w:rsidR="005118D8" w:rsidRDefault="005118D8"/>
    <w:tbl>
      <w:tblPr>
        <w:tblW w:w="9347" w:type="dxa"/>
        <w:tblInd w:w="79" w:type="dxa"/>
        <w:tblLayout w:type="fixed"/>
        <w:tblCellMar>
          <w:left w:w="70" w:type="dxa"/>
          <w:right w:w="70" w:type="dxa"/>
        </w:tblCellMar>
        <w:tblLook w:val="04A0" w:firstRow="1" w:lastRow="0" w:firstColumn="1" w:lastColumn="0" w:noHBand="0" w:noVBand="1"/>
      </w:tblPr>
      <w:tblGrid>
        <w:gridCol w:w="1204"/>
        <w:gridCol w:w="8143"/>
      </w:tblGrid>
      <w:tr w:rsidR="00582B8F" w14:paraId="0989590E" w14:textId="77777777" w:rsidTr="005118D8">
        <w:trPr>
          <w:cantSplit/>
        </w:trPr>
        <w:tc>
          <w:tcPr>
            <w:tcW w:w="1204" w:type="dxa"/>
            <w:hideMark/>
          </w:tcPr>
          <w:p w14:paraId="4195771A" w14:textId="77777777" w:rsidR="00582B8F" w:rsidRDefault="00582B8F">
            <w:pPr>
              <w:spacing w:before="100" w:beforeAutospacing="1" w:after="100" w:afterAutospacing="1"/>
              <w:rPr>
                <w:rFonts w:ascii="Times New Roman" w:hAnsi="Times New Roman"/>
                <w:lang w:eastAsia="de-CH"/>
              </w:rPr>
            </w:pPr>
            <w:r>
              <w:rPr>
                <w:b/>
              </w:rPr>
              <w:lastRenderedPageBreak/>
              <w:t>21.7268</w:t>
            </w:r>
          </w:p>
        </w:tc>
        <w:tc>
          <w:tcPr>
            <w:tcW w:w="8143" w:type="dxa"/>
            <w:hideMark/>
          </w:tcPr>
          <w:p w14:paraId="1E06E4EF" w14:textId="77777777" w:rsidR="00582B8F" w:rsidRDefault="00582B8F">
            <w:pPr>
              <w:spacing w:before="100" w:beforeAutospacing="1" w:after="100" w:afterAutospacing="1"/>
            </w:pPr>
            <w:r>
              <w:rPr>
                <w:b/>
              </w:rPr>
              <w:t>Nordmann. Belarus: die Finanzierung der Diktatur blockieren</w:t>
            </w:r>
          </w:p>
        </w:tc>
      </w:tr>
      <w:tr w:rsidR="00582B8F" w14:paraId="574A3F35" w14:textId="77777777" w:rsidTr="005118D8">
        <w:trPr>
          <w:cantSplit/>
        </w:trPr>
        <w:tc>
          <w:tcPr>
            <w:tcW w:w="1204" w:type="dxa"/>
            <w:hideMark/>
          </w:tcPr>
          <w:p w14:paraId="752A1259" w14:textId="77777777" w:rsidR="00582B8F" w:rsidRDefault="00582B8F">
            <w:pPr>
              <w:spacing w:before="100" w:beforeAutospacing="1" w:after="100" w:afterAutospacing="1"/>
            </w:pPr>
            <w:r>
              <w:t> </w:t>
            </w:r>
          </w:p>
        </w:tc>
        <w:tc>
          <w:tcPr>
            <w:tcW w:w="8143" w:type="dxa"/>
            <w:hideMark/>
          </w:tcPr>
          <w:p w14:paraId="6A0EDD3C" w14:textId="77777777" w:rsidR="00582B8F" w:rsidRDefault="00582B8F">
            <w:pPr>
              <w:spacing w:before="100" w:beforeAutospacing="1" w:after="100" w:afterAutospacing="1"/>
            </w:pPr>
            <w:r>
              <w:t> </w:t>
            </w:r>
          </w:p>
        </w:tc>
      </w:tr>
      <w:tr w:rsidR="00582B8F" w14:paraId="40180983" w14:textId="77777777" w:rsidTr="005118D8">
        <w:trPr>
          <w:cantSplit/>
        </w:trPr>
        <w:tc>
          <w:tcPr>
            <w:tcW w:w="1204" w:type="dxa"/>
            <w:hideMark/>
          </w:tcPr>
          <w:p w14:paraId="5667AA1F" w14:textId="77777777" w:rsidR="00582B8F" w:rsidRDefault="00582B8F">
            <w:pPr>
              <w:spacing w:before="100" w:beforeAutospacing="1" w:after="100" w:afterAutospacing="1"/>
            </w:pPr>
            <w:r>
              <w:t> </w:t>
            </w:r>
          </w:p>
        </w:tc>
        <w:tc>
          <w:tcPr>
            <w:tcW w:w="8143" w:type="dxa"/>
            <w:hideMark/>
          </w:tcPr>
          <w:p w14:paraId="61F6473E" w14:textId="77777777" w:rsidR="00582B8F" w:rsidRDefault="00582B8F">
            <w:pPr>
              <w:spacing w:before="100" w:beforeAutospacing="1" w:after="100" w:afterAutospacing="1"/>
            </w:pPr>
            <w:r>
              <w:t xml:space="preserve">Ist der Bundesrat bereit, Massnahmen zu ergreifen, um zu verhindern, dass die belarussische Diktatur die Schweiz, ihren Finanzplatz oder ihre Finanzinstitute für die Ausgabe, den Handel oder die Bewertung ihrer Staatsanleihen nutzt, dank derer sie den repressiven Staatsapparat finanzieren und sich so an der Macht halten kann? </w:t>
            </w:r>
          </w:p>
        </w:tc>
      </w:tr>
    </w:tbl>
    <w:p w14:paraId="7531C752" w14:textId="77777777" w:rsidR="00582B8F" w:rsidRDefault="00582B8F"/>
    <w:p w14:paraId="11B881BD" w14:textId="77777777" w:rsidR="00582B8F" w:rsidRDefault="00582B8F"/>
    <w:tbl>
      <w:tblPr>
        <w:tblW w:w="0" w:type="auto"/>
        <w:tblInd w:w="79" w:type="dxa"/>
        <w:tblLayout w:type="fixed"/>
        <w:tblCellMar>
          <w:left w:w="70" w:type="dxa"/>
          <w:right w:w="70" w:type="dxa"/>
        </w:tblCellMar>
        <w:tblLook w:val="04A0" w:firstRow="1" w:lastRow="0" w:firstColumn="1" w:lastColumn="0" w:noHBand="0" w:noVBand="1"/>
      </w:tblPr>
      <w:tblGrid>
        <w:gridCol w:w="1204"/>
        <w:gridCol w:w="8143"/>
      </w:tblGrid>
      <w:tr w:rsidR="00582B8F" w14:paraId="2578E462" w14:textId="77777777" w:rsidTr="00582B8F">
        <w:trPr>
          <w:cantSplit/>
        </w:trPr>
        <w:tc>
          <w:tcPr>
            <w:tcW w:w="1204" w:type="dxa"/>
            <w:hideMark/>
          </w:tcPr>
          <w:p w14:paraId="6E55E754" w14:textId="77777777" w:rsidR="00582B8F" w:rsidRDefault="00582B8F">
            <w:pPr>
              <w:spacing w:before="100" w:beforeAutospacing="1" w:after="100" w:afterAutospacing="1"/>
              <w:rPr>
                <w:rFonts w:ascii="Times New Roman" w:hAnsi="Times New Roman"/>
                <w:lang w:eastAsia="de-CH"/>
              </w:rPr>
            </w:pPr>
            <w:r>
              <w:rPr>
                <w:b/>
              </w:rPr>
              <w:t>21.7275</w:t>
            </w:r>
          </w:p>
        </w:tc>
        <w:tc>
          <w:tcPr>
            <w:tcW w:w="8143" w:type="dxa"/>
            <w:hideMark/>
          </w:tcPr>
          <w:p w14:paraId="70988024" w14:textId="77777777" w:rsidR="00582B8F" w:rsidRDefault="00582B8F">
            <w:pPr>
              <w:spacing w:before="100" w:beforeAutospacing="1" w:after="100" w:afterAutospacing="1"/>
            </w:pPr>
            <w:r>
              <w:rPr>
                <w:b/>
              </w:rPr>
              <w:t>Birrer-Heimo. Gelten für giftige Pflanzenschutzmittel, die seit 1. Januar 2021 nicht mehr an Private abgegeben werden dürfen, Verkaufs- und Aufbrauchfristen?</w:t>
            </w:r>
          </w:p>
        </w:tc>
      </w:tr>
      <w:tr w:rsidR="00582B8F" w14:paraId="25B49D77" w14:textId="77777777" w:rsidTr="00582B8F">
        <w:trPr>
          <w:cantSplit/>
        </w:trPr>
        <w:tc>
          <w:tcPr>
            <w:tcW w:w="1204" w:type="dxa"/>
            <w:hideMark/>
          </w:tcPr>
          <w:p w14:paraId="29DE4E75" w14:textId="77777777" w:rsidR="00582B8F" w:rsidRDefault="00582B8F">
            <w:pPr>
              <w:spacing w:before="100" w:beforeAutospacing="1" w:after="100" w:afterAutospacing="1"/>
            </w:pPr>
            <w:r>
              <w:t> </w:t>
            </w:r>
          </w:p>
        </w:tc>
        <w:tc>
          <w:tcPr>
            <w:tcW w:w="8143" w:type="dxa"/>
            <w:hideMark/>
          </w:tcPr>
          <w:p w14:paraId="5074A396" w14:textId="77777777" w:rsidR="00582B8F" w:rsidRDefault="00582B8F">
            <w:pPr>
              <w:spacing w:before="100" w:beforeAutospacing="1" w:after="100" w:afterAutospacing="1"/>
            </w:pPr>
            <w:r>
              <w:t> </w:t>
            </w:r>
          </w:p>
        </w:tc>
      </w:tr>
      <w:tr w:rsidR="00582B8F" w14:paraId="10C12D55" w14:textId="77777777" w:rsidTr="00582B8F">
        <w:trPr>
          <w:cantSplit/>
        </w:trPr>
        <w:tc>
          <w:tcPr>
            <w:tcW w:w="1204" w:type="dxa"/>
            <w:hideMark/>
          </w:tcPr>
          <w:p w14:paraId="1D09AE42" w14:textId="77777777" w:rsidR="00582B8F" w:rsidRDefault="00582B8F">
            <w:pPr>
              <w:spacing w:before="100" w:beforeAutospacing="1" w:after="100" w:afterAutospacing="1"/>
            </w:pPr>
            <w:r>
              <w:t> </w:t>
            </w:r>
          </w:p>
        </w:tc>
        <w:tc>
          <w:tcPr>
            <w:tcW w:w="8143" w:type="dxa"/>
            <w:hideMark/>
          </w:tcPr>
          <w:p w14:paraId="176ECD28" w14:textId="1D6C981D" w:rsidR="00582B8F" w:rsidRDefault="00582B8F">
            <w:pPr>
              <w:spacing w:before="100" w:beforeAutospacing="1" w:after="100" w:afterAutospacing="1"/>
            </w:pPr>
            <w:r>
              <w:t xml:space="preserve">Laut Antwort des Bunderats auf meine Frage 21.7198 dürfen seit dem 1. Januar 2021 nur noch solche Pestizide an Hobby-AnwenderInnen abgegeben werden, die dafür zugelassen sind. </w:t>
            </w:r>
            <w:r w:rsidR="006724FF">
              <w:br/>
            </w:r>
            <w:r>
              <w:t xml:space="preserve">- Gelten für die nicht mehr zugelassenen Produkte Verkaufs- bzw. Aufbrauchfristen? </w:t>
            </w:r>
            <w:r w:rsidR="006724FF">
              <w:br/>
            </w:r>
            <w:r>
              <w:t xml:space="preserve">Wenn ja, bis wann? </w:t>
            </w:r>
            <w:r w:rsidR="006724FF">
              <w:br/>
            </w:r>
            <w:r>
              <w:t xml:space="preserve">Wenn nein, warum nicht? </w:t>
            </w:r>
            <w:r w:rsidR="006724FF">
              <w:br/>
            </w:r>
            <w:r>
              <w:t xml:space="preserve">- Läden, die solche Produkte noch verkaufen, müssen mit hohen Strafen rechnen. Mit welchen Strafen müssen Privat-AnwenderInnen rechnen, wenn sie diese Produkte ab 2022 einsetzen? </w:t>
            </w:r>
          </w:p>
        </w:tc>
      </w:tr>
    </w:tbl>
    <w:p w14:paraId="5DF4D963" w14:textId="77777777" w:rsidR="00582B8F" w:rsidRDefault="00582B8F"/>
    <w:p w14:paraId="15449E0F" w14:textId="77777777" w:rsidR="00582B8F" w:rsidRDefault="00582B8F"/>
    <w:tbl>
      <w:tblPr>
        <w:tblW w:w="0" w:type="auto"/>
        <w:tblInd w:w="79" w:type="dxa"/>
        <w:tblLayout w:type="fixed"/>
        <w:tblCellMar>
          <w:left w:w="70" w:type="dxa"/>
          <w:right w:w="70" w:type="dxa"/>
        </w:tblCellMar>
        <w:tblLook w:val="04A0" w:firstRow="1" w:lastRow="0" w:firstColumn="1" w:lastColumn="0" w:noHBand="0" w:noVBand="1"/>
      </w:tblPr>
      <w:tblGrid>
        <w:gridCol w:w="1204"/>
        <w:gridCol w:w="8143"/>
      </w:tblGrid>
      <w:tr w:rsidR="00582B8F" w14:paraId="3D8457F5" w14:textId="77777777" w:rsidTr="00582B8F">
        <w:trPr>
          <w:cantSplit/>
        </w:trPr>
        <w:tc>
          <w:tcPr>
            <w:tcW w:w="1204" w:type="dxa"/>
            <w:hideMark/>
          </w:tcPr>
          <w:p w14:paraId="047058EE" w14:textId="77777777" w:rsidR="00582B8F" w:rsidRDefault="00582B8F">
            <w:pPr>
              <w:spacing w:before="100" w:beforeAutospacing="1" w:after="100" w:afterAutospacing="1"/>
              <w:rPr>
                <w:rFonts w:ascii="Times New Roman" w:hAnsi="Times New Roman"/>
                <w:lang w:eastAsia="de-CH"/>
              </w:rPr>
            </w:pPr>
            <w:r>
              <w:rPr>
                <w:b/>
              </w:rPr>
              <w:t>21.7305</w:t>
            </w:r>
          </w:p>
        </w:tc>
        <w:tc>
          <w:tcPr>
            <w:tcW w:w="8143" w:type="dxa"/>
            <w:hideMark/>
          </w:tcPr>
          <w:p w14:paraId="65104DC4" w14:textId="77777777" w:rsidR="00582B8F" w:rsidRDefault="00582B8F">
            <w:pPr>
              <w:spacing w:before="100" w:beforeAutospacing="1" w:after="100" w:afterAutospacing="1"/>
            </w:pPr>
            <w:r>
              <w:rPr>
                <w:b/>
              </w:rPr>
              <w:t>Prezioso. Covid-19: Welchen Schutz gibt es für die Angestellten?</w:t>
            </w:r>
          </w:p>
        </w:tc>
      </w:tr>
      <w:tr w:rsidR="00582B8F" w14:paraId="18C2546B" w14:textId="77777777" w:rsidTr="00582B8F">
        <w:trPr>
          <w:cantSplit/>
        </w:trPr>
        <w:tc>
          <w:tcPr>
            <w:tcW w:w="1204" w:type="dxa"/>
            <w:hideMark/>
          </w:tcPr>
          <w:p w14:paraId="192F203B" w14:textId="77777777" w:rsidR="00582B8F" w:rsidRDefault="00582B8F">
            <w:pPr>
              <w:spacing w:before="100" w:beforeAutospacing="1" w:after="100" w:afterAutospacing="1"/>
            </w:pPr>
            <w:r>
              <w:t> </w:t>
            </w:r>
          </w:p>
        </w:tc>
        <w:tc>
          <w:tcPr>
            <w:tcW w:w="8143" w:type="dxa"/>
            <w:hideMark/>
          </w:tcPr>
          <w:p w14:paraId="3FF44330" w14:textId="77777777" w:rsidR="00582B8F" w:rsidRDefault="00582B8F">
            <w:pPr>
              <w:spacing w:before="100" w:beforeAutospacing="1" w:after="100" w:afterAutospacing="1"/>
            </w:pPr>
            <w:r>
              <w:t> </w:t>
            </w:r>
          </w:p>
        </w:tc>
      </w:tr>
      <w:tr w:rsidR="00582B8F" w14:paraId="211FA97A" w14:textId="77777777" w:rsidTr="00582B8F">
        <w:trPr>
          <w:cantSplit/>
        </w:trPr>
        <w:tc>
          <w:tcPr>
            <w:tcW w:w="1204" w:type="dxa"/>
            <w:hideMark/>
          </w:tcPr>
          <w:p w14:paraId="722D4763" w14:textId="77777777" w:rsidR="00582B8F" w:rsidRDefault="00582B8F">
            <w:pPr>
              <w:spacing w:before="100" w:beforeAutospacing="1" w:after="100" w:afterAutospacing="1"/>
            </w:pPr>
            <w:r>
              <w:t> </w:t>
            </w:r>
          </w:p>
        </w:tc>
        <w:tc>
          <w:tcPr>
            <w:tcW w:w="8143" w:type="dxa"/>
            <w:hideMark/>
          </w:tcPr>
          <w:p w14:paraId="4E189BD9" w14:textId="282E6827" w:rsidR="00582B8F" w:rsidRDefault="00582B8F">
            <w:pPr>
              <w:spacing w:before="100" w:beforeAutospacing="1" w:after="100" w:afterAutospacing="1"/>
            </w:pPr>
            <w:r>
              <w:t xml:space="preserve">Für Angestellte besteht momentan Maskenpflicht. Gemäss der Verordnung 3 zum Arbeitsgesetz dürfen Masken nicht mehr als drei Stunden ohne Unterbruch getragen werden und die totale Arbeitszeit mit Maske soll pro Tag sechs Stunden nicht überschreiten (vorzeitige Ermüdung). </w:t>
            </w:r>
            <w:r w:rsidR="006724FF">
              <w:br/>
            </w:r>
            <w:r>
              <w:t xml:space="preserve">- Sollte der Bundesrat nicht dafür sorgen, dass diese Verordnung eingehalten wird? </w:t>
            </w:r>
            <w:r w:rsidR="006724FF">
              <w:br/>
            </w:r>
            <w:r>
              <w:t xml:space="preserve">- Entspricht die Verkürzung der Arbeitszeit, ohne Lohneinbussen, nicht den Vorschriften dieser Verordnung? </w:t>
            </w:r>
          </w:p>
        </w:tc>
      </w:tr>
    </w:tbl>
    <w:p w14:paraId="56B57866" w14:textId="77777777" w:rsidR="00582B8F" w:rsidRDefault="00582B8F"/>
    <w:p w14:paraId="0AD8BB0C" w14:textId="77777777" w:rsidR="00582B8F" w:rsidRDefault="00582B8F"/>
    <w:tbl>
      <w:tblPr>
        <w:tblW w:w="0" w:type="auto"/>
        <w:tblInd w:w="79" w:type="dxa"/>
        <w:tblLayout w:type="fixed"/>
        <w:tblCellMar>
          <w:left w:w="70" w:type="dxa"/>
          <w:right w:w="70" w:type="dxa"/>
        </w:tblCellMar>
        <w:tblLook w:val="04A0" w:firstRow="1" w:lastRow="0" w:firstColumn="1" w:lastColumn="0" w:noHBand="0" w:noVBand="1"/>
      </w:tblPr>
      <w:tblGrid>
        <w:gridCol w:w="1204"/>
        <w:gridCol w:w="8143"/>
      </w:tblGrid>
      <w:tr w:rsidR="00582B8F" w14:paraId="2BC36A7B" w14:textId="77777777" w:rsidTr="00582B8F">
        <w:trPr>
          <w:cantSplit/>
        </w:trPr>
        <w:tc>
          <w:tcPr>
            <w:tcW w:w="1204" w:type="dxa"/>
            <w:hideMark/>
          </w:tcPr>
          <w:p w14:paraId="378C749B" w14:textId="77777777" w:rsidR="00582B8F" w:rsidRDefault="00582B8F">
            <w:pPr>
              <w:spacing w:before="100" w:beforeAutospacing="1" w:after="100" w:afterAutospacing="1"/>
              <w:rPr>
                <w:rFonts w:ascii="Times New Roman" w:hAnsi="Times New Roman"/>
                <w:lang w:eastAsia="de-CH"/>
              </w:rPr>
            </w:pPr>
            <w:r>
              <w:rPr>
                <w:b/>
              </w:rPr>
              <w:t>21.7313</w:t>
            </w:r>
          </w:p>
        </w:tc>
        <w:tc>
          <w:tcPr>
            <w:tcW w:w="8143" w:type="dxa"/>
            <w:hideMark/>
          </w:tcPr>
          <w:p w14:paraId="22622F75" w14:textId="77777777" w:rsidR="00582B8F" w:rsidRDefault="00582B8F">
            <w:pPr>
              <w:spacing w:before="100" w:beforeAutospacing="1" w:after="100" w:afterAutospacing="1"/>
            </w:pPr>
            <w:r>
              <w:rPr>
                <w:b/>
              </w:rPr>
              <w:t>Gugger. Wie sorgt der Bundesrat dafür, dass nachtaktive Insekten durch den Einsatz von Pestiziden nicht gefährdet werden?</w:t>
            </w:r>
          </w:p>
        </w:tc>
      </w:tr>
      <w:tr w:rsidR="00582B8F" w14:paraId="5DF9D8EB" w14:textId="77777777" w:rsidTr="00582B8F">
        <w:trPr>
          <w:cantSplit/>
        </w:trPr>
        <w:tc>
          <w:tcPr>
            <w:tcW w:w="1204" w:type="dxa"/>
            <w:hideMark/>
          </w:tcPr>
          <w:p w14:paraId="02D8B566" w14:textId="77777777" w:rsidR="00582B8F" w:rsidRDefault="00582B8F">
            <w:pPr>
              <w:spacing w:before="100" w:beforeAutospacing="1" w:after="100" w:afterAutospacing="1"/>
            </w:pPr>
            <w:r>
              <w:t> </w:t>
            </w:r>
          </w:p>
        </w:tc>
        <w:tc>
          <w:tcPr>
            <w:tcW w:w="8143" w:type="dxa"/>
            <w:hideMark/>
          </w:tcPr>
          <w:p w14:paraId="4EB3ACD2" w14:textId="77777777" w:rsidR="00582B8F" w:rsidRDefault="00582B8F">
            <w:pPr>
              <w:spacing w:before="100" w:beforeAutospacing="1" w:after="100" w:afterAutospacing="1"/>
            </w:pPr>
            <w:r>
              <w:t> </w:t>
            </w:r>
          </w:p>
        </w:tc>
      </w:tr>
      <w:tr w:rsidR="00582B8F" w14:paraId="5FA923E0" w14:textId="77777777" w:rsidTr="00582B8F">
        <w:trPr>
          <w:cantSplit/>
        </w:trPr>
        <w:tc>
          <w:tcPr>
            <w:tcW w:w="1204" w:type="dxa"/>
            <w:hideMark/>
          </w:tcPr>
          <w:p w14:paraId="55039E0A" w14:textId="77777777" w:rsidR="00582B8F" w:rsidRDefault="00582B8F">
            <w:pPr>
              <w:spacing w:before="100" w:beforeAutospacing="1" w:after="100" w:afterAutospacing="1"/>
            </w:pPr>
            <w:r>
              <w:t> </w:t>
            </w:r>
          </w:p>
        </w:tc>
        <w:tc>
          <w:tcPr>
            <w:tcW w:w="8143" w:type="dxa"/>
            <w:hideMark/>
          </w:tcPr>
          <w:p w14:paraId="06D2CA57" w14:textId="69E0F5F8" w:rsidR="00582B8F" w:rsidRDefault="00582B8F">
            <w:pPr>
              <w:spacing w:before="100" w:beforeAutospacing="1" w:after="100" w:afterAutospacing="1"/>
            </w:pPr>
            <w:r>
              <w:t xml:space="preserve">Laut Bundesrat ist die Bedeutung nachtaktiver Insekten für die Bestäubung von Nutzpflanzen weitgehend unbekannt. Man gehe davon aus, dass diese Bestäubung hauptsächlich durch Honig- und Wildbienen erfolge (21.7208). Zur Bedeutung von nachtaktiven Insekten für Wildpflanzen sagt er nichts. </w:t>
            </w:r>
            <w:r w:rsidR="006724FF">
              <w:br/>
            </w:r>
            <w:r>
              <w:t xml:space="preserve">Wenn die Bedeutung nachtaktiver Insekten weitgehend unbekannt ist: </w:t>
            </w:r>
            <w:r w:rsidR="006724FF">
              <w:br/>
            </w:r>
            <w:r>
              <w:t xml:space="preserve">Wie sorgt der Bundesrat gemäss Vorsorgeprinzip mit Auflagen dafür, dass sie durch den Einsatz von Pestiziden nicht gefährdet werden? </w:t>
            </w:r>
          </w:p>
        </w:tc>
      </w:tr>
    </w:tbl>
    <w:p w14:paraId="76D23205" w14:textId="77777777" w:rsidR="00582B8F" w:rsidRDefault="00582B8F"/>
    <w:p w14:paraId="78D5EE5D" w14:textId="77777777" w:rsidR="00582B8F" w:rsidRDefault="00582B8F"/>
    <w:tbl>
      <w:tblPr>
        <w:tblW w:w="0" w:type="auto"/>
        <w:tblInd w:w="79" w:type="dxa"/>
        <w:tblLayout w:type="fixed"/>
        <w:tblCellMar>
          <w:left w:w="70" w:type="dxa"/>
          <w:right w:w="70" w:type="dxa"/>
        </w:tblCellMar>
        <w:tblLook w:val="04A0" w:firstRow="1" w:lastRow="0" w:firstColumn="1" w:lastColumn="0" w:noHBand="0" w:noVBand="1"/>
      </w:tblPr>
      <w:tblGrid>
        <w:gridCol w:w="1204"/>
        <w:gridCol w:w="8143"/>
      </w:tblGrid>
      <w:tr w:rsidR="00582B8F" w14:paraId="1CE12B39" w14:textId="77777777" w:rsidTr="00582B8F">
        <w:trPr>
          <w:cantSplit/>
        </w:trPr>
        <w:tc>
          <w:tcPr>
            <w:tcW w:w="1204" w:type="dxa"/>
            <w:hideMark/>
          </w:tcPr>
          <w:p w14:paraId="42264C10" w14:textId="77777777" w:rsidR="00582B8F" w:rsidRDefault="00582B8F">
            <w:pPr>
              <w:spacing w:before="100" w:beforeAutospacing="1" w:after="100" w:afterAutospacing="1"/>
              <w:rPr>
                <w:rFonts w:ascii="Times New Roman" w:hAnsi="Times New Roman"/>
                <w:lang w:eastAsia="de-CH"/>
              </w:rPr>
            </w:pPr>
            <w:r>
              <w:rPr>
                <w:b/>
              </w:rPr>
              <w:t>21.7315</w:t>
            </w:r>
          </w:p>
        </w:tc>
        <w:tc>
          <w:tcPr>
            <w:tcW w:w="8143" w:type="dxa"/>
            <w:hideMark/>
          </w:tcPr>
          <w:p w14:paraId="5240D967" w14:textId="77777777" w:rsidR="00582B8F" w:rsidRDefault="00582B8F">
            <w:pPr>
              <w:spacing w:before="100" w:beforeAutospacing="1" w:after="100" w:afterAutospacing="1"/>
            </w:pPr>
            <w:r>
              <w:rPr>
                <w:b/>
              </w:rPr>
              <w:t>Chevalley. Ist die Präsidentin des 3R-Kompetenzzentrums die richtige Person als Botschafterin für 3R und für den Willen des Bundesrates, die Forschung im Bereich 3R stärker zu fördern?</w:t>
            </w:r>
          </w:p>
        </w:tc>
      </w:tr>
      <w:tr w:rsidR="00582B8F" w14:paraId="092E95F9" w14:textId="77777777" w:rsidTr="00582B8F">
        <w:trPr>
          <w:cantSplit/>
        </w:trPr>
        <w:tc>
          <w:tcPr>
            <w:tcW w:w="1204" w:type="dxa"/>
            <w:hideMark/>
          </w:tcPr>
          <w:p w14:paraId="0543E547" w14:textId="77777777" w:rsidR="00582B8F" w:rsidRDefault="00582B8F">
            <w:pPr>
              <w:spacing w:before="100" w:beforeAutospacing="1" w:after="100" w:afterAutospacing="1"/>
            </w:pPr>
            <w:r>
              <w:t> </w:t>
            </w:r>
          </w:p>
        </w:tc>
        <w:tc>
          <w:tcPr>
            <w:tcW w:w="8143" w:type="dxa"/>
            <w:hideMark/>
          </w:tcPr>
          <w:p w14:paraId="18BF97C8" w14:textId="77777777" w:rsidR="00582B8F" w:rsidRDefault="00582B8F">
            <w:pPr>
              <w:spacing w:before="100" w:beforeAutospacing="1" w:after="100" w:afterAutospacing="1"/>
            </w:pPr>
            <w:r>
              <w:t> </w:t>
            </w:r>
          </w:p>
        </w:tc>
      </w:tr>
      <w:tr w:rsidR="00582B8F" w14:paraId="63B47769" w14:textId="77777777" w:rsidTr="00582B8F">
        <w:trPr>
          <w:cantSplit/>
        </w:trPr>
        <w:tc>
          <w:tcPr>
            <w:tcW w:w="1204" w:type="dxa"/>
            <w:hideMark/>
          </w:tcPr>
          <w:p w14:paraId="5B3C1B6A" w14:textId="77777777" w:rsidR="00582B8F" w:rsidRDefault="00582B8F">
            <w:pPr>
              <w:spacing w:before="100" w:beforeAutospacing="1" w:after="100" w:afterAutospacing="1"/>
            </w:pPr>
            <w:r>
              <w:t> </w:t>
            </w:r>
          </w:p>
        </w:tc>
        <w:tc>
          <w:tcPr>
            <w:tcW w:w="8143" w:type="dxa"/>
            <w:hideMark/>
          </w:tcPr>
          <w:p w14:paraId="2BF4A6EC" w14:textId="0D459AA6" w:rsidR="00582B8F" w:rsidRDefault="00582B8F">
            <w:pPr>
              <w:spacing w:before="100" w:beforeAutospacing="1" w:after="100" w:afterAutospacing="1"/>
            </w:pPr>
            <w:r>
              <w:t xml:space="preserve">2018 ernannte der Bundesrat Kathy Riklin zur Präsidentin des neu geschaffenen 3R-Kompetenzzentrums. Nun lobbyierte Riklin intensiv gegen zusätzliche Mittel, die der Nationalrat bei der Beratung der BFI-Botschaft sprach. Das Lobbying war erfolgreich, denn der Ständerat hat den Vorschlag der Mehrheit des Nationalrats schlussendlich abgelehnt. </w:t>
            </w:r>
            <w:r w:rsidR="006724FF">
              <w:br/>
            </w:r>
            <w:r>
              <w:t xml:space="preserve">Ist der Bundesrat der Ansicht, dass Kathy Riklin die richtige Person ist als Botschafterin für die 3R-Forschung und für den Willen des Bundesrates, 3R zu fördern? </w:t>
            </w:r>
          </w:p>
        </w:tc>
      </w:tr>
    </w:tbl>
    <w:p w14:paraId="1D55E285" w14:textId="6516C565" w:rsidR="00582B8F" w:rsidRDefault="00582B8F"/>
    <w:p w14:paraId="359F8ECE" w14:textId="154E2D5C" w:rsidR="005118D8" w:rsidRDefault="005118D8"/>
    <w:p w14:paraId="732ED0BA" w14:textId="1CB4DB24" w:rsidR="005118D8" w:rsidRDefault="005118D8"/>
    <w:p w14:paraId="6147BE7B" w14:textId="2A432DD0" w:rsidR="005118D8" w:rsidRDefault="005118D8"/>
    <w:p w14:paraId="02DFC6F6" w14:textId="77777777" w:rsidR="00582B8F" w:rsidRDefault="00582B8F"/>
    <w:tbl>
      <w:tblPr>
        <w:tblW w:w="0" w:type="auto"/>
        <w:tblInd w:w="79" w:type="dxa"/>
        <w:tblLayout w:type="fixed"/>
        <w:tblCellMar>
          <w:left w:w="70" w:type="dxa"/>
          <w:right w:w="70" w:type="dxa"/>
        </w:tblCellMar>
        <w:tblLook w:val="04A0" w:firstRow="1" w:lastRow="0" w:firstColumn="1" w:lastColumn="0" w:noHBand="0" w:noVBand="1"/>
      </w:tblPr>
      <w:tblGrid>
        <w:gridCol w:w="1204"/>
        <w:gridCol w:w="8143"/>
      </w:tblGrid>
      <w:tr w:rsidR="00582B8F" w14:paraId="66FE43C7" w14:textId="77777777" w:rsidTr="00582B8F">
        <w:trPr>
          <w:cantSplit/>
        </w:trPr>
        <w:tc>
          <w:tcPr>
            <w:tcW w:w="1204" w:type="dxa"/>
            <w:hideMark/>
          </w:tcPr>
          <w:p w14:paraId="5DE07926" w14:textId="77777777" w:rsidR="00582B8F" w:rsidRDefault="00582B8F">
            <w:pPr>
              <w:spacing w:before="100" w:beforeAutospacing="1" w:after="100" w:afterAutospacing="1"/>
              <w:rPr>
                <w:rFonts w:ascii="Times New Roman" w:hAnsi="Times New Roman"/>
                <w:lang w:eastAsia="de-CH"/>
              </w:rPr>
            </w:pPr>
            <w:r>
              <w:rPr>
                <w:b/>
              </w:rPr>
              <w:lastRenderedPageBreak/>
              <w:t>21.7329</w:t>
            </w:r>
          </w:p>
        </w:tc>
        <w:tc>
          <w:tcPr>
            <w:tcW w:w="8143" w:type="dxa"/>
            <w:hideMark/>
          </w:tcPr>
          <w:p w14:paraId="07947FFA" w14:textId="77777777" w:rsidR="00582B8F" w:rsidRDefault="00582B8F">
            <w:pPr>
              <w:spacing w:before="100" w:beforeAutospacing="1" w:after="100" w:afterAutospacing="1"/>
            </w:pPr>
            <w:r>
              <w:rPr>
                <w:b/>
              </w:rPr>
              <w:t>Fivaz Fabien. Präsidium des 3R-Kompetenzzentrums</w:t>
            </w:r>
          </w:p>
        </w:tc>
      </w:tr>
      <w:tr w:rsidR="00582B8F" w14:paraId="28505456" w14:textId="77777777" w:rsidTr="00582B8F">
        <w:trPr>
          <w:cantSplit/>
        </w:trPr>
        <w:tc>
          <w:tcPr>
            <w:tcW w:w="1204" w:type="dxa"/>
            <w:hideMark/>
          </w:tcPr>
          <w:p w14:paraId="437B1EB5" w14:textId="77777777" w:rsidR="00582B8F" w:rsidRDefault="00582B8F">
            <w:pPr>
              <w:spacing w:before="100" w:beforeAutospacing="1" w:after="100" w:afterAutospacing="1"/>
            </w:pPr>
            <w:r>
              <w:t> </w:t>
            </w:r>
          </w:p>
        </w:tc>
        <w:tc>
          <w:tcPr>
            <w:tcW w:w="8143" w:type="dxa"/>
            <w:hideMark/>
          </w:tcPr>
          <w:p w14:paraId="6555D16E" w14:textId="77777777" w:rsidR="00582B8F" w:rsidRDefault="00582B8F">
            <w:pPr>
              <w:spacing w:before="100" w:beforeAutospacing="1" w:after="100" w:afterAutospacing="1"/>
            </w:pPr>
            <w:r>
              <w:t> </w:t>
            </w:r>
          </w:p>
        </w:tc>
      </w:tr>
      <w:tr w:rsidR="00582B8F" w14:paraId="02A7010E" w14:textId="77777777" w:rsidTr="00582B8F">
        <w:trPr>
          <w:cantSplit/>
        </w:trPr>
        <w:tc>
          <w:tcPr>
            <w:tcW w:w="1204" w:type="dxa"/>
            <w:hideMark/>
          </w:tcPr>
          <w:p w14:paraId="2CC025E2" w14:textId="77777777" w:rsidR="00582B8F" w:rsidRDefault="00582B8F">
            <w:pPr>
              <w:spacing w:before="100" w:beforeAutospacing="1" w:after="100" w:afterAutospacing="1"/>
            </w:pPr>
            <w:r>
              <w:t> </w:t>
            </w:r>
          </w:p>
        </w:tc>
        <w:tc>
          <w:tcPr>
            <w:tcW w:w="8143" w:type="dxa"/>
            <w:hideMark/>
          </w:tcPr>
          <w:p w14:paraId="627A233F" w14:textId="002D76E5" w:rsidR="00582B8F" w:rsidRDefault="00582B8F">
            <w:pPr>
              <w:spacing w:before="100" w:beforeAutospacing="1" w:after="100" w:afterAutospacing="1"/>
            </w:pPr>
            <w:r>
              <w:t xml:space="preserve">2018 wurde Kathy Riklin zur Präsidentin des Kompetenzzentrums 3R (3RCC) ernannt. Bei der Beratung der BFI-Botschaft hat Riklin bei den Parlamentarierinnen und Parlamentariern intensiv dafür lobbyiert, dass die für das 3RCC vorgesehenen Mittel nicht erhöht werden. Dies obschon sich zahlreiche Forscherinnen und Forscher darüber beklagen, sie würden die für alternative Forschung nötigen Mittel nicht erhalten. </w:t>
            </w:r>
            <w:r w:rsidR="006724FF">
              <w:br/>
            </w:r>
            <w:r>
              <w:t xml:space="preserve">Ist der Bundesrat vor diesem Hintergrund der Ansicht, dass Kathy Riklin noch die richtige Person ist, um die 3R-Forschung in der Schweiz zu vertreten? </w:t>
            </w:r>
          </w:p>
        </w:tc>
      </w:tr>
    </w:tbl>
    <w:p w14:paraId="5BE02F68" w14:textId="77777777" w:rsidR="00582B8F" w:rsidRDefault="00582B8F"/>
    <w:p w14:paraId="428780E6" w14:textId="77777777" w:rsidR="00582B8F" w:rsidRDefault="00582B8F"/>
    <w:tbl>
      <w:tblPr>
        <w:tblW w:w="0" w:type="auto"/>
        <w:tblInd w:w="79" w:type="dxa"/>
        <w:tblLayout w:type="fixed"/>
        <w:tblCellMar>
          <w:left w:w="70" w:type="dxa"/>
          <w:right w:w="70" w:type="dxa"/>
        </w:tblCellMar>
        <w:tblLook w:val="04A0" w:firstRow="1" w:lastRow="0" w:firstColumn="1" w:lastColumn="0" w:noHBand="0" w:noVBand="1"/>
      </w:tblPr>
      <w:tblGrid>
        <w:gridCol w:w="1204"/>
        <w:gridCol w:w="8143"/>
      </w:tblGrid>
      <w:tr w:rsidR="00582B8F" w14:paraId="1081C87B" w14:textId="77777777" w:rsidTr="00582B8F">
        <w:trPr>
          <w:cantSplit/>
        </w:trPr>
        <w:tc>
          <w:tcPr>
            <w:tcW w:w="1204" w:type="dxa"/>
            <w:hideMark/>
          </w:tcPr>
          <w:p w14:paraId="6368D969" w14:textId="77777777" w:rsidR="00582B8F" w:rsidRDefault="00582B8F">
            <w:pPr>
              <w:spacing w:before="100" w:beforeAutospacing="1" w:after="100" w:afterAutospacing="1"/>
              <w:rPr>
                <w:rFonts w:ascii="Times New Roman" w:hAnsi="Times New Roman"/>
                <w:lang w:eastAsia="de-CH"/>
              </w:rPr>
            </w:pPr>
            <w:r>
              <w:rPr>
                <w:b/>
              </w:rPr>
              <w:t>21.7321</w:t>
            </w:r>
          </w:p>
        </w:tc>
        <w:tc>
          <w:tcPr>
            <w:tcW w:w="8143" w:type="dxa"/>
            <w:hideMark/>
          </w:tcPr>
          <w:p w14:paraId="48697386" w14:textId="77777777" w:rsidR="00582B8F" w:rsidRDefault="00582B8F">
            <w:pPr>
              <w:spacing w:before="100" w:beforeAutospacing="1" w:after="100" w:afterAutospacing="1"/>
            </w:pPr>
            <w:r>
              <w:rPr>
                <w:b/>
              </w:rPr>
              <w:t>Gutjahr. Überinterpretation vom Bericht - Effizienz von KfW?</w:t>
            </w:r>
          </w:p>
        </w:tc>
      </w:tr>
      <w:tr w:rsidR="00582B8F" w14:paraId="198FF280" w14:textId="77777777" w:rsidTr="00582B8F">
        <w:trPr>
          <w:cantSplit/>
        </w:trPr>
        <w:tc>
          <w:tcPr>
            <w:tcW w:w="1204" w:type="dxa"/>
            <w:hideMark/>
          </w:tcPr>
          <w:p w14:paraId="5DF4C044" w14:textId="77777777" w:rsidR="00582B8F" w:rsidRDefault="00582B8F">
            <w:pPr>
              <w:spacing w:before="100" w:beforeAutospacing="1" w:after="100" w:afterAutospacing="1"/>
            </w:pPr>
            <w:r>
              <w:t> </w:t>
            </w:r>
          </w:p>
        </w:tc>
        <w:tc>
          <w:tcPr>
            <w:tcW w:w="8143" w:type="dxa"/>
            <w:hideMark/>
          </w:tcPr>
          <w:p w14:paraId="1180E9A4" w14:textId="77777777" w:rsidR="00582B8F" w:rsidRDefault="00582B8F">
            <w:pPr>
              <w:spacing w:before="100" w:beforeAutospacing="1" w:after="100" w:afterAutospacing="1"/>
            </w:pPr>
            <w:r>
              <w:t> </w:t>
            </w:r>
          </w:p>
        </w:tc>
      </w:tr>
      <w:tr w:rsidR="00582B8F" w14:paraId="1994B950" w14:textId="77777777" w:rsidTr="00582B8F">
        <w:trPr>
          <w:cantSplit/>
        </w:trPr>
        <w:tc>
          <w:tcPr>
            <w:tcW w:w="1204" w:type="dxa"/>
            <w:hideMark/>
          </w:tcPr>
          <w:p w14:paraId="4256DBA3" w14:textId="77777777" w:rsidR="00582B8F" w:rsidRDefault="00582B8F">
            <w:pPr>
              <w:spacing w:before="100" w:beforeAutospacing="1" w:after="100" w:afterAutospacing="1"/>
            </w:pPr>
            <w:r>
              <w:t> </w:t>
            </w:r>
          </w:p>
        </w:tc>
        <w:tc>
          <w:tcPr>
            <w:tcW w:w="8143" w:type="dxa"/>
            <w:hideMark/>
          </w:tcPr>
          <w:p w14:paraId="1934CC77" w14:textId="77777777" w:rsidR="00582B8F" w:rsidRDefault="00582B8F">
            <w:pPr>
              <w:spacing w:before="100" w:beforeAutospacing="1" w:after="100" w:afterAutospacing="1"/>
            </w:pPr>
            <w:r>
              <w:t xml:space="preserve">Wie kommt der Bundesrat in der Antwort (Motion 20.4647) zum Schluss, dass der Wirtschaftspolitische Ausschuss bzw. der Staatssekretär für Wirtschaft die COVID-19-Pandemie effektiv gemanagt hat, während der "Bericht über die Evaluation des Krisenmanagements während der COVID-19-Pandemie" vom 11. Dezember 2020 an keiner Stelle die Effizienz dieses Ausschusses erwähnt und dazu neigt, Verbesserungsvorschläge im Sinne meiner Interventionen (18.3782; 20.3658; 20.4647) geäusserten Kritik zu machen? </w:t>
            </w:r>
          </w:p>
        </w:tc>
      </w:tr>
    </w:tbl>
    <w:p w14:paraId="799601DC" w14:textId="77777777" w:rsidR="00582B8F" w:rsidRDefault="00582B8F"/>
    <w:p w14:paraId="0AD23FEC" w14:textId="77777777" w:rsidR="00582B8F" w:rsidRDefault="00582B8F"/>
    <w:tbl>
      <w:tblPr>
        <w:tblW w:w="0" w:type="auto"/>
        <w:tblInd w:w="79" w:type="dxa"/>
        <w:tblLayout w:type="fixed"/>
        <w:tblCellMar>
          <w:left w:w="70" w:type="dxa"/>
          <w:right w:w="70" w:type="dxa"/>
        </w:tblCellMar>
        <w:tblLook w:val="04A0" w:firstRow="1" w:lastRow="0" w:firstColumn="1" w:lastColumn="0" w:noHBand="0" w:noVBand="1"/>
      </w:tblPr>
      <w:tblGrid>
        <w:gridCol w:w="1204"/>
        <w:gridCol w:w="8143"/>
      </w:tblGrid>
      <w:tr w:rsidR="00582B8F" w14:paraId="62CD3BD7" w14:textId="77777777" w:rsidTr="00582B8F">
        <w:trPr>
          <w:cantSplit/>
        </w:trPr>
        <w:tc>
          <w:tcPr>
            <w:tcW w:w="1204" w:type="dxa"/>
            <w:hideMark/>
          </w:tcPr>
          <w:p w14:paraId="3EEB02E5" w14:textId="77777777" w:rsidR="00582B8F" w:rsidRDefault="00582B8F">
            <w:pPr>
              <w:spacing w:before="100" w:beforeAutospacing="1" w:after="100" w:afterAutospacing="1"/>
              <w:rPr>
                <w:rFonts w:ascii="Times New Roman" w:hAnsi="Times New Roman"/>
                <w:lang w:eastAsia="de-CH"/>
              </w:rPr>
            </w:pPr>
            <w:r>
              <w:rPr>
                <w:b/>
              </w:rPr>
              <w:t>21.7328</w:t>
            </w:r>
          </w:p>
        </w:tc>
        <w:tc>
          <w:tcPr>
            <w:tcW w:w="8143" w:type="dxa"/>
            <w:hideMark/>
          </w:tcPr>
          <w:p w14:paraId="58DAF3F1" w14:textId="77777777" w:rsidR="00582B8F" w:rsidRDefault="00582B8F">
            <w:pPr>
              <w:spacing w:before="100" w:beforeAutospacing="1" w:after="100" w:afterAutospacing="1"/>
            </w:pPr>
            <w:r>
              <w:rPr>
                <w:b/>
              </w:rPr>
              <w:t>Glarner. Zwang zu Schnelltests für Mitarbeiter des Briefzentrums Härkingen</w:t>
            </w:r>
          </w:p>
        </w:tc>
      </w:tr>
      <w:tr w:rsidR="00582B8F" w14:paraId="4936ECBC" w14:textId="77777777" w:rsidTr="00582B8F">
        <w:trPr>
          <w:cantSplit/>
        </w:trPr>
        <w:tc>
          <w:tcPr>
            <w:tcW w:w="1204" w:type="dxa"/>
            <w:hideMark/>
          </w:tcPr>
          <w:p w14:paraId="767D9865" w14:textId="77777777" w:rsidR="00582B8F" w:rsidRDefault="00582B8F">
            <w:pPr>
              <w:spacing w:before="100" w:beforeAutospacing="1" w:after="100" w:afterAutospacing="1"/>
            </w:pPr>
            <w:r>
              <w:t> </w:t>
            </w:r>
          </w:p>
        </w:tc>
        <w:tc>
          <w:tcPr>
            <w:tcW w:w="8143" w:type="dxa"/>
            <w:hideMark/>
          </w:tcPr>
          <w:p w14:paraId="4B4C4D1B" w14:textId="77777777" w:rsidR="00582B8F" w:rsidRDefault="00582B8F">
            <w:pPr>
              <w:spacing w:before="100" w:beforeAutospacing="1" w:after="100" w:afterAutospacing="1"/>
            </w:pPr>
            <w:r>
              <w:t> </w:t>
            </w:r>
          </w:p>
        </w:tc>
      </w:tr>
      <w:tr w:rsidR="00582B8F" w14:paraId="590E2AF6" w14:textId="77777777" w:rsidTr="00582B8F">
        <w:trPr>
          <w:cantSplit/>
        </w:trPr>
        <w:tc>
          <w:tcPr>
            <w:tcW w:w="1204" w:type="dxa"/>
            <w:hideMark/>
          </w:tcPr>
          <w:p w14:paraId="5B24BFA9" w14:textId="77777777" w:rsidR="00582B8F" w:rsidRDefault="00582B8F">
            <w:pPr>
              <w:spacing w:before="100" w:beforeAutospacing="1" w:after="100" w:afterAutospacing="1"/>
            </w:pPr>
            <w:r>
              <w:t> </w:t>
            </w:r>
          </w:p>
        </w:tc>
        <w:tc>
          <w:tcPr>
            <w:tcW w:w="8143" w:type="dxa"/>
            <w:hideMark/>
          </w:tcPr>
          <w:p w14:paraId="2BD9AEA8" w14:textId="67A54A50" w:rsidR="00582B8F" w:rsidRDefault="00582B8F">
            <w:pPr>
              <w:spacing w:before="100" w:beforeAutospacing="1" w:after="100" w:afterAutospacing="1"/>
            </w:pPr>
            <w:r>
              <w:t xml:space="preserve">Aus zuverlässiger Quelle wurde bekannt, dass im Briefzentrum Härkingen die Mitarbeiter zu Schnelltests genötigt werden. Angestellte, welche sich aus Gewissensgründen nicht testen lassen wollen, müssen dem Vernehmen nach um die Anstellung fürchten. </w:t>
            </w:r>
            <w:r w:rsidR="006724FF">
              <w:br/>
            </w:r>
            <w:r>
              <w:t xml:space="preserve">- Trifft dies zu und ist der Bundesrat damit einverstanden? </w:t>
            </w:r>
            <w:r w:rsidR="006724FF">
              <w:br/>
            </w:r>
            <w:r>
              <w:t xml:space="preserve">- Wenn nicht - was gedenkt er zu unternehmen, um solche Zustände zu beenden? </w:t>
            </w:r>
          </w:p>
        </w:tc>
      </w:tr>
    </w:tbl>
    <w:p w14:paraId="0F930799" w14:textId="77777777" w:rsidR="00582B8F" w:rsidRDefault="00582B8F"/>
    <w:p w14:paraId="16971F19" w14:textId="77777777" w:rsidR="00582B8F" w:rsidRDefault="00582B8F"/>
    <w:tbl>
      <w:tblPr>
        <w:tblW w:w="0" w:type="auto"/>
        <w:tblInd w:w="79" w:type="dxa"/>
        <w:tblLayout w:type="fixed"/>
        <w:tblCellMar>
          <w:left w:w="70" w:type="dxa"/>
          <w:right w:w="70" w:type="dxa"/>
        </w:tblCellMar>
        <w:tblLook w:val="04A0" w:firstRow="1" w:lastRow="0" w:firstColumn="1" w:lastColumn="0" w:noHBand="0" w:noVBand="1"/>
      </w:tblPr>
      <w:tblGrid>
        <w:gridCol w:w="1204"/>
        <w:gridCol w:w="8143"/>
      </w:tblGrid>
      <w:tr w:rsidR="00582B8F" w14:paraId="2B579CD1" w14:textId="77777777" w:rsidTr="00582B8F">
        <w:trPr>
          <w:cantSplit/>
        </w:trPr>
        <w:tc>
          <w:tcPr>
            <w:tcW w:w="1204" w:type="dxa"/>
            <w:hideMark/>
          </w:tcPr>
          <w:p w14:paraId="3E90C37F" w14:textId="77777777" w:rsidR="00582B8F" w:rsidRDefault="00582B8F">
            <w:pPr>
              <w:spacing w:before="100" w:beforeAutospacing="1" w:after="100" w:afterAutospacing="1"/>
              <w:rPr>
                <w:rFonts w:ascii="Times New Roman" w:hAnsi="Times New Roman"/>
                <w:lang w:eastAsia="de-CH"/>
              </w:rPr>
            </w:pPr>
            <w:r>
              <w:rPr>
                <w:b/>
              </w:rPr>
              <w:t>21.7335</w:t>
            </w:r>
          </w:p>
        </w:tc>
        <w:tc>
          <w:tcPr>
            <w:tcW w:w="8143" w:type="dxa"/>
            <w:hideMark/>
          </w:tcPr>
          <w:p w14:paraId="52A8A891" w14:textId="77777777" w:rsidR="00582B8F" w:rsidRDefault="00582B8F">
            <w:pPr>
              <w:spacing w:before="100" w:beforeAutospacing="1" w:after="100" w:afterAutospacing="1"/>
            </w:pPr>
            <w:r>
              <w:rPr>
                <w:b/>
              </w:rPr>
              <w:t>Friedl Claudia. Wie müssen PrivatanwenderInnen gefährliche Pestizide zuhause aufbewahren, um die gesetzlichen Vorschriften zu erfüllen?</w:t>
            </w:r>
          </w:p>
        </w:tc>
      </w:tr>
      <w:tr w:rsidR="00582B8F" w14:paraId="5F27AAFD" w14:textId="77777777" w:rsidTr="00582B8F">
        <w:trPr>
          <w:cantSplit/>
        </w:trPr>
        <w:tc>
          <w:tcPr>
            <w:tcW w:w="1204" w:type="dxa"/>
            <w:hideMark/>
          </w:tcPr>
          <w:p w14:paraId="5B27C51B" w14:textId="77777777" w:rsidR="00582B8F" w:rsidRDefault="00582B8F">
            <w:pPr>
              <w:spacing w:before="100" w:beforeAutospacing="1" w:after="100" w:afterAutospacing="1"/>
            </w:pPr>
            <w:r>
              <w:t> </w:t>
            </w:r>
          </w:p>
        </w:tc>
        <w:tc>
          <w:tcPr>
            <w:tcW w:w="8143" w:type="dxa"/>
            <w:hideMark/>
          </w:tcPr>
          <w:p w14:paraId="1FC18C14" w14:textId="77777777" w:rsidR="00582B8F" w:rsidRDefault="00582B8F">
            <w:pPr>
              <w:spacing w:before="100" w:beforeAutospacing="1" w:after="100" w:afterAutospacing="1"/>
            </w:pPr>
            <w:r>
              <w:t> </w:t>
            </w:r>
          </w:p>
        </w:tc>
      </w:tr>
      <w:tr w:rsidR="00582B8F" w14:paraId="037391C2" w14:textId="77777777" w:rsidTr="00582B8F">
        <w:trPr>
          <w:cantSplit/>
        </w:trPr>
        <w:tc>
          <w:tcPr>
            <w:tcW w:w="1204" w:type="dxa"/>
            <w:hideMark/>
          </w:tcPr>
          <w:p w14:paraId="0FD78FF1" w14:textId="77777777" w:rsidR="00582B8F" w:rsidRDefault="00582B8F">
            <w:pPr>
              <w:spacing w:before="100" w:beforeAutospacing="1" w:after="100" w:afterAutospacing="1"/>
            </w:pPr>
            <w:r>
              <w:t> </w:t>
            </w:r>
          </w:p>
        </w:tc>
        <w:tc>
          <w:tcPr>
            <w:tcW w:w="8143" w:type="dxa"/>
            <w:hideMark/>
          </w:tcPr>
          <w:p w14:paraId="5BB9D6D5" w14:textId="28741D8D" w:rsidR="00582B8F" w:rsidRDefault="00582B8F">
            <w:pPr>
              <w:spacing w:before="100" w:beforeAutospacing="1" w:after="100" w:afterAutospacing="1"/>
            </w:pPr>
            <w:r>
              <w:t xml:space="preserve">In Ergänzung zu meiner Frage 21.7188 bitte ich den Bundesrat, folgende Fragen zu beantworten: </w:t>
            </w:r>
            <w:r w:rsidR="006724FF">
              <w:br/>
            </w:r>
            <w:r>
              <w:t xml:space="preserve">- Wie müssen private AnwenderInnen bestimmte gefährliche Produkte zuhause lagern, um die geltenden gesetzlichen Vorschriften einzuhalten? </w:t>
            </w:r>
            <w:r w:rsidR="006724FF">
              <w:br/>
            </w:r>
            <w:r>
              <w:t xml:space="preserve">- Welches sind die Konsequenzen für Private, wenn sie diese Vorschriften nicht einhalten? </w:t>
            </w:r>
          </w:p>
        </w:tc>
      </w:tr>
    </w:tbl>
    <w:p w14:paraId="03AB73EE" w14:textId="77777777" w:rsidR="00582B8F" w:rsidRDefault="00582B8F"/>
    <w:p w14:paraId="638B2AA1" w14:textId="77777777" w:rsidR="00582B8F" w:rsidRDefault="00582B8F"/>
    <w:tbl>
      <w:tblPr>
        <w:tblW w:w="0" w:type="auto"/>
        <w:tblInd w:w="79" w:type="dxa"/>
        <w:tblLayout w:type="fixed"/>
        <w:tblCellMar>
          <w:left w:w="70" w:type="dxa"/>
          <w:right w:w="70" w:type="dxa"/>
        </w:tblCellMar>
        <w:tblLook w:val="04A0" w:firstRow="1" w:lastRow="0" w:firstColumn="1" w:lastColumn="0" w:noHBand="0" w:noVBand="1"/>
      </w:tblPr>
      <w:tblGrid>
        <w:gridCol w:w="1204"/>
        <w:gridCol w:w="8143"/>
      </w:tblGrid>
      <w:tr w:rsidR="00582B8F" w14:paraId="293843C6" w14:textId="77777777" w:rsidTr="00582B8F">
        <w:trPr>
          <w:cantSplit/>
        </w:trPr>
        <w:tc>
          <w:tcPr>
            <w:tcW w:w="1204" w:type="dxa"/>
            <w:hideMark/>
          </w:tcPr>
          <w:p w14:paraId="6CEF5307" w14:textId="77777777" w:rsidR="00582B8F" w:rsidRDefault="00582B8F">
            <w:pPr>
              <w:spacing w:before="100" w:beforeAutospacing="1" w:after="100" w:afterAutospacing="1"/>
              <w:rPr>
                <w:rFonts w:ascii="Times New Roman" w:hAnsi="Times New Roman"/>
                <w:lang w:eastAsia="de-CH"/>
              </w:rPr>
            </w:pPr>
            <w:r>
              <w:rPr>
                <w:b/>
              </w:rPr>
              <w:t>21.7336</w:t>
            </w:r>
          </w:p>
        </w:tc>
        <w:tc>
          <w:tcPr>
            <w:tcW w:w="8143" w:type="dxa"/>
            <w:hideMark/>
          </w:tcPr>
          <w:p w14:paraId="34512D01" w14:textId="77777777" w:rsidR="00582B8F" w:rsidRDefault="00582B8F">
            <w:pPr>
              <w:spacing w:before="100" w:beforeAutospacing="1" w:after="100" w:afterAutospacing="1"/>
            </w:pPr>
            <w:r>
              <w:rPr>
                <w:b/>
              </w:rPr>
              <w:t>Arslan. Nachholung entgangener den Sonntagen gleichgestellter Feiertage gemäss Artikel 20a Absatz 1 ArG gesetzlicher Feiertage</w:t>
            </w:r>
          </w:p>
        </w:tc>
      </w:tr>
      <w:tr w:rsidR="00582B8F" w14:paraId="7091FFB2" w14:textId="77777777" w:rsidTr="00582B8F">
        <w:trPr>
          <w:cantSplit/>
        </w:trPr>
        <w:tc>
          <w:tcPr>
            <w:tcW w:w="1204" w:type="dxa"/>
            <w:hideMark/>
          </w:tcPr>
          <w:p w14:paraId="6E8CD68C" w14:textId="77777777" w:rsidR="00582B8F" w:rsidRDefault="00582B8F">
            <w:pPr>
              <w:spacing w:before="100" w:beforeAutospacing="1" w:after="100" w:afterAutospacing="1"/>
            </w:pPr>
            <w:r>
              <w:t> </w:t>
            </w:r>
          </w:p>
        </w:tc>
        <w:tc>
          <w:tcPr>
            <w:tcW w:w="8143" w:type="dxa"/>
            <w:hideMark/>
          </w:tcPr>
          <w:p w14:paraId="2C0FADF9" w14:textId="77777777" w:rsidR="00582B8F" w:rsidRDefault="00582B8F">
            <w:pPr>
              <w:spacing w:before="100" w:beforeAutospacing="1" w:after="100" w:afterAutospacing="1"/>
            </w:pPr>
            <w:r>
              <w:t> </w:t>
            </w:r>
          </w:p>
        </w:tc>
      </w:tr>
      <w:tr w:rsidR="00582B8F" w14:paraId="44F56218" w14:textId="77777777" w:rsidTr="00582B8F">
        <w:trPr>
          <w:cantSplit/>
        </w:trPr>
        <w:tc>
          <w:tcPr>
            <w:tcW w:w="1204" w:type="dxa"/>
            <w:hideMark/>
          </w:tcPr>
          <w:p w14:paraId="2C0B527E" w14:textId="77777777" w:rsidR="00582B8F" w:rsidRDefault="00582B8F">
            <w:pPr>
              <w:spacing w:before="100" w:beforeAutospacing="1" w:after="100" w:afterAutospacing="1"/>
            </w:pPr>
            <w:r>
              <w:t> </w:t>
            </w:r>
          </w:p>
        </w:tc>
        <w:tc>
          <w:tcPr>
            <w:tcW w:w="8143" w:type="dxa"/>
            <w:hideMark/>
          </w:tcPr>
          <w:p w14:paraId="496864F2" w14:textId="38D35AC0" w:rsidR="00582B8F" w:rsidRDefault="00582B8F">
            <w:pPr>
              <w:spacing w:before="100" w:beforeAutospacing="1" w:after="100" w:afterAutospacing="1"/>
            </w:pPr>
            <w:r>
              <w:t xml:space="preserve">An Feiertagen wird die Arbeit ausgesetzt, aus religiösen oder anderen Gründen. Sie dienen v.a. zur inneren Einkehr und zur Erholung. Fallen den Sonntagen gleichgestellte Feiertage auf einen Samstag oder Sonntag, wird die Zahl der Tage, die dem Feiertagszweck dienen, verringert. Auch fällt die damit zusammenhängende Bezahlung dahin. </w:t>
            </w:r>
            <w:r w:rsidR="006724FF">
              <w:br/>
            </w:r>
            <w:r>
              <w:t xml:space="preserve">Ist der Bundesrat bereit, die geltende Gesetzgebung dahingehend zu ändern, dass künftig entgangene, den Sonntagen gleichgestellte Feiertage nachgeholt werden müssen? </w:t>
            </w:r>
          </w:p>
        </w:tc>
      </w:tr>
    </w:tbl>
    <w:p w14:paraId="14C105D1" w14:textId="594E8F41" w:rsidR="00582B8F" w:rsidRDefault="00582B8F"/>
    <w:p w14:paraId="35DA89B4" w14:textId="74574154" w:rsidR="005118D8" w:rsidRDefault="005118D8"/>
    <w:p w14:paraId="52722C00" w14:textId="3610F475" w:rsidR="005118D8" w:rsidRDefault="005118D8"/>
    <w:p w14:paraId="437EFE8D" w14:textId="0F96F065" w:rsidR="005118D8" w:rsidRDefault="005118D8"/>
    <w:p w14:paraId="2C90FAEE" w14:textId="5F880E0D" w:rsidR="005118D8" w:rsidRDefault="005118D8"/>
    <w:p w14:paraId="018FF021" w14:textId="35ACA5BE" w:rsidR="005118D8" w:rsidRDefault="005118D8"/>
    <w:p w14:paraId="3B5F4729" w14:textId="5DF101C0" w:rsidR="005118D8" w:rsidRDefault="005118D8"/>
    <w:p w14:paraId="01DD1086" w14:textId="15B488BA" w:rsidR="005118D8" w:rsidRDefault="005118D8"/>
    <w:p w14:paraId="4C08E743" w14:textId="77777777" w:rsidR="00582B8F" w:rsidRDefault="00582B8F"/>
    <w:tbl>
      <w:tblPr>
        <w:tblW w:w="0" w:type="auto"/>
        <w:tblInd w:w="79" w:type="dxa"/>
        <w:tblLayout w:type="fixed"/>
        <w:tblCellMar>
          <w:left w:w="70" w:type="dxa"/>
          <w:right w:w="70" w:type="dxa"/>
        </w:tblCellMar>
        <w:tblLook w:val="04A0" w:firstRow="1" w:lastRow="0" w:firstColumn="1" w:lastColumn="0" w:noHBand="0" w:noVBand="1"/>
      </w:tblPr>
      <w:tblGrid>
        <w:gridCol w:w="1204"/>
        <w:gridCol w:w="8143"/>
      </w:tblGrid>
      <w:tr w:rsidR="00582B8F" w14:paraId="2AD1613C" w14:textId="77777777" w:rsidTr="00582B8F">
        <w:trPr>
          <w:cantSplit/>
        </w:trPr>
        <w:tc>
          <w:tcPr>
            <w:tcW w:w="1204" w:type="dxa"/>
            <w:hideMark/>
          </w:tcPr>
          <w:p w14:paraId="0C9CC1FF" w14:textId="77777777" w:rsidR="00582B8F" w:rsidRDefault="00582B8F">
            <w:pPr>
              <w:spacing w:before="100" w:beforeAutospacing="1" w:after="100" w:afterAutospacing="1"/>
              <w:rPr>
                <w:rFonts w:ascii="Times New Roman" w:hAnsi="Times New Roman"/>
                <w:lang w:eastAsia="de-CH"/>
              </w:rPr>
            </w:pPr>
            <w:r>
              <w:rPr>
                <w:b/>
              </w:rPr>
              <w:lastRenderedPageBreak/>
              <w:t>21.7344</w:t>
            </w:r>
          </w:p>
        </w:tc>
        <w:tc>
          <w:tcPr>
            <w:tcW w:w="8143" w:type="dxa"/>
            <w:hideMark/>
          </w:tcPr>
          <w:p w14:paraId="74CB0024" w14:textId="77777777" w:rsidR="00582B8F" w:rsidRDefault="00582B8F">
            <w:pPr>
              <w:spacing w:before="100" w:beforeAutospacing="1" w:after="100" w:afterAutospacing="1"/>
            </w:pPr>
            <w:r>
              <w:rPr>
                <w:b/>
              </w:rPr>
              <w:t>Molina. Menschenrechtsverletzungen in Hongkong vereinbar mit dem EFTA-FHA?</w:t>
            </w:r>
          </w:p>
        </w:tc>
      </w:tr>
      <w:tr w:rsidR="00582B8F" w14:paraId="59E9F4F2" w14:textId="77777777" w:rsidTr="00582B8F">
        <w:trPr>
          <w:cantSplit/>
        </w:trPr>
        <w:tc>
          <w:tcPr>
            <w:tcW w:w="1204" w:type="dxa"/>
            <w:hideMark/>
          </w:tcPr>
          <w:p w14:paraId="3D8C13E3" w14:textId="77777777" w:rsidR="00582B8F" w:rsidRDefault="00582B8F">
            <w:pPr>
              <w:spacing w:before="100" w:beforeAutospacing="1" w:after="100" w:afterAutospacing="1"/>
            </w:pPr>
            <w:r>
              <w:t> </w:t>
            </w:r>
          </w:p>
        </w:tc>
        <w:tc>
          <w:tcPr>
            <w:tcW w:w="8143" w:type="dxa"/>
            <w:hideMark/>
          </w:tcPr>
          <w:p w14:paraId="41E3C42E" w14:textId="77777777" w:rsidR="00582B8F" w:rsidRDefault="00582B8F">
            <w:pPr>
              <w:spacing w:before="100" w:beforeAutospacing="1" w:after="100" w:afterAutospacing="1"/>
            </w:pPr>
            <w:r>
              <w:t> </w:t>
            </w:r>
          </w:p>
        </w:tc>
      </w:tr>
      <w:tr w:rsidR="00582B8F" w14:paraId="4CFE26EB" w14:textId="77777777" w:rsidTr="00582B8F">
        <w:trPr>
          <w:cantSplit/>
        </w:trPr>
        <w:tc>
          <w:tcPr>
            <w:tcW w:w="1204" w:type="dxa"/>
            <w:hideMark/>
          </w:tcPr>
          <w:p w14:paraId="7F66D8C1" w14:textId="77777777" w:rsidR="00582B8F" w:rsidRDefault="00582B8F">
            <w:pPr>
              <w:spacing w:before="100" w:beforeAutospacing="1" w:after="100" w:afterAutospacing="1"/>
            </w:pPr>
            <w:r>
              <w:t> </w:t>
            </w:r>
          </w:p>
        </w:tc>
        <w:tc>
          <w:tcPr>
            <w:tcW w:w="8143" w:type="dxa"/>
            <w:hideMark/>
          </w:tcPr>
          <w:p w14:paraId="27965315" w14:textId="3891133B" w:rsidR="00582B8F" w:rsidRDefault="00582B8F">
            <w:pPr>
              <w:spacing w:before="100" w:beforeAutospacing="1" w:after="100" w:afterAutospacing="1"/>
            </w:pPr>
            <w:r>
              <w:t xml:space="preserve">Die Vertragspartner halten im Freihandelsabkommen EFTA-Hongkong fest, dass sie sich zur Demokratie und der Einhaltung von Menschenrechten verpflichten. </w:t>
            </w:r>
            <w:r w:rsidR="006724FF">
              <w:br/>
            </w:r>
            <w:r>
              <w:t xml:space="preserve">- Sind die jüngsten Ereignisse in Hongkong (Auslieferungsgesetz, Änderung des Wahlrechts) vereinbar mit den Werten, zu denen sich die EFTA-Staaten und Hongkong in ihrem Freihandelsabkommen verpflichten? </w:t>
            </w:r>
            <w:r w:rsidR="006724FF">
              <w:br/>
            </w:r>
            <w:r>
              <w:t xml:space="preserve">- Welche Massnahmen ergreift der Bundesrat? </w:t>
            </w:r>
            <w:r w:rsidR="006724FF">
              <w:br/>
            </w:r>
            <w:r>
              <w:t xml:space="preserve">Gedenkt er, die Verletzung des Abkommens als solche zu deklarieren oder das Abkommen zu sistieren? </w:t>
            </w:r>
          </w:p>
        </w:tc>
      </w:tr>
    </w:tbl>
    <w:p w14:paraId="4D27DA7D" w14:textId="77777777" w:rsidR="00582B8F" w:rsidRDefault="00582B8F"/>
    <w:p w14:paraId="0CF5D471" w14:textId="77777777" w:rsidR="00582B8F" w:rsidRDefault="00582B8F"/>
    <w:tbl>
      <w:tblPr>
        <w:tblW w:w="0" w:type="auto"/>
        <w:tblInd w:w="79" w:type="dxa"/>
        <w:tblLayout w:type="fixed"/>
        <w:tblCellMar>
          <w:left w:w="70" w:type="dxa"/>
          <w:right w:w="70" w:type="dxa"/>
        </w:tblCellMar>
        <w:tblLook w:val="04A0" w:firstRow="1" w:lastRow="0" w:firstColumn="1" w:lastColumn="0" w:noHBand="0" w:noVBand="1"/>
      </w:tblPr>
      <w:tblGrid>
        <w:gridCol w:w="1204"/>
        <w:gridCol w:w="8143"/>
      </w:tblGrid>
      <w:tr w:rsidR="00582B8F" w14:paraId="18DB438A" w14:textId="77777777" w:rsidTr="00582B8F">
        <w:trPr>
          <w:cantSplit/>
        </w:trPr>
        <w:tc>
          <w:tcPr>
            <w:tcW w:w="1204" w:type="dxa"/>
            <w:hideMark/>
          </w:tcPr>
          <w:p w14:paraId="4DE39D29" w14:textId="77777777" w:rsidR="00582B8F" w:rsidRDefault="00582B8F">
            <w:pPr>
              <w:spacing w:before="100" w:beforeAutospacing="1" w:after="100" w:afterAutospacing="1"/>
              <w:rPr>
                <w:rFonts w:ascii="Times New Roman" w:hAnsi="Times New Roman"/>
                <w:lang w:eastAsia="de-CH"/>
              </w:rPr>
            </w:pPr>
            <w:r>
              <w:rPr>
                <w:b/>
              </w:rPr>
              <w:t>21.7358</w:t>
            </w:r>
          </w:p>
        </w:tc>
        <w:tc>
          <w:tcPr>
            <w:tcW w:w="8143" w:type="dxa"/>
            <w:hideMark/>
          </w:tcPr>
          <w:p w14:paraId="30110AE2" w14:textId="77777777" w:rsidR="00582B8F" w:rsidRDefault="00582B8F">
            <w:pPr>
              <w:spacing w:before="100" w:beforeAutospacing="1" w:after="100" w:afterAutospacing="1"/>
            </w:pPr>
            <w:r>
              <w:rPr>
                <w:b/>
              </w:rPr>
              <w:t>Portmann. Auslaufendes MRA-Abkommen</w:t>
            </w:r>
          </w:p>
        </w:tc>
      </w:tr>
      <w:tr w:rsidR="00582B8F" w14:paraId="443B98AE" w14:textId="77777777" w:rsidTr="00582B8F">
        <w:trPr>
          <w:cantSplit/>
        </w:trPr>
        <w:tc>
          <w:tcPr>
            <w:tcW w:w="1204" w:type="dxa"/>
            <w:hideMark/>
          </w:tcPr>
          <w:p w14:paraId="2EBACAE4" w14:textId="77777777" w:rsidR="00582B8F" w:rsidRDefault="00582B8F">
            <w:pPr>
              <w:spacing w:before="100" w:beforeAutospacing="1" w:after="100" w:afterAutospacing="1"/>
            </w:pPr>
            <w:r>
              <w:t> </w:t>
            </w:r>
          </w:p>
        </w:tc>
        <w:tc>
          <w:tcPr>
            <w:tcW w:w="8143" w:type="dxa"/>
            <w:hideMark/>
          </w:tcPr>
          <w:p w14:paraId="4F066ACA" w14:textId="77777777" w:rsidR="00582B8F" w:rsidRDefault="00582B8F">
            <w:pPr>
              <w:spacing w:before="100" w:beforeAutospacing="1" w:after="100" w:afterAutospacing="1"/>
            </w:pPr>
            <w:r>
              <w:t> </w:t>
            </w:r>
          </w:p>
        </w:tc>
      </w:tr>
      <w:tr w:rsidR="00582B8F" w14:paraId="574B3299" w14:textId="77777777" w:rsidTr="00582B8F">
        <w:trPr>
          <w:cantSplit/>
        </w:trPr>
        <w:tc>
          <w:tcPr>
            <w:tcW w:w="1204" w:type="dxa"/>
            <w:hideMark/>
          </w:tcPr>
          <w:p w14:paraId="3D5D281F" w14:textId="77777777" w:rsidR="00582B8F" w:rsidRDefault="00582B8F">
            <w:pPr>
              <w:spacing w:before="100" w:beforeAutospacing="1" w:after="100" w:afterAutospacing="1"/>
            </w:pPr>
            <w:r>
              <w:t> </w:t>
            </w:r>
          </w:p>
        </w:tc>
        <w:tc>
          <w:tcPr>
            <w:tcW w:w="8143" w:type="dxa"/>
            <w:hideMark/>
          </w:tcPr>
          <w:p w14:paraId="39D91018" w14:textId="63E8B6A6" w:rsidR="00582B8F" w:rsidRDefault="00582B8F">
            <w:pPr>
              <w:spacing w:before="100" w:beforeAutospacing="1" w:after="100" w:afterAutospacing="1"/>
            </w:pPr>
            <w:r>
              <w:t xml:space="preserve">Die Schweiz ist durch ihr Abkommen mit der EU über die gegenseitige Anerkennung von Konformitätsbewertungen (MRA) ein attraktiver Standort für die Medizintechnikindustrie. Dieses droht am 26. Mai 2021 ersatzlos auszulaufen. </w:t>
            </w:r>
            <w:r w:rsidR="006724FF">
              <w:br/>
            </w:r>
            <w:r>
              <w:t xml:space="preserve">- Welche Massnahmen hat der Bundesrat ergriffen, um eine Aktualisierung des MRA zu erreichen? </w:t>
            </w:r>
            <w:r w:rsidR="006724FF">
              <w:br/>
            </w:r>
            <w:r>
              <w:t xml:space="preserve">- Sieht der Bundesrat Alternativen? </w:t>
            </w:r>
          </w:p>
        </w:tc>
      </w:tr>
    </w:tbl>
    <w:p w14:paraId="7AE0F52A" w14:textId="77777777" w:rsidR="00582B8F" w:rsidRDefault="00582B8F"/>
    <w:p w14:paraId="232A4771" w14:textId="77777777" w:rsidR="00582B8F" w:rsidRDefault="00582B8F"/>
    <w:tbl>
      <w:tblPr>
        <w:tblW w:w="0" w:type="auto"/>
        <w:tblInd w:w="79" w:type="dxa"/>
        <w:tblLayout w:type="fixed"/>
        <w:tblCellMar>
          <w:left w:w="70" w:type="dxa"/>
          <w:right w:w="70" w:type="dxa"/>
        </w:tblCellMar>
        <w:tblLook w:val="04A0" w:firstRow="1" w:lastRow="0" w:firstColumn="1" w:lastColumn="0" w:noHBand="0" w:noVBand="1"/>
      </w:tblPr>
      <w:tblGrid>
        <w:gridCol w:w="1204"/>
        <w:gridCol w:w="8143"/>
      </w:tblGrid>
      <w:tr w:rsidR="00582B8F" w14:paraId="4205EC52" w14:textId="77777777" w:rsidTr="00582B8F">
        <w:trPr>
          <w:cantSplit/>
        </w:trPr>
        <w:tc>
          <w:tcPr>
            <w:tcW w:w="1204" w:type="dxa"/>
            <w:hideMark/>
          </w:tcPr>
          <w:p w14:paraId="28038535" w14:textId="77777777" w:rsidR="00582B8F" w:rsidRDefault="00582B8F">
            <w:pPr>
              <w:spacing w:before="100" w:beforeAutospacing="1" w:after="100" w:afterAutospacing="1"/>
              <w:rPr>
                <w:rFonts w:ascii="Times New Roman" w:hAnsi="Times New Roman"/>
                <w:lang w:eastAsia="de-CH"/>
              </w:rPr>
            </w:pPr>
            <w:r>
              <w:rPr>
                <w:b/>
              </w:rPr>
              <w:t>21.7360</w:t>
            </w:r>
          </w:p>
        </w:tc>
        <w:tc>
          <w:tcPr>
            <w:tcW w:w="8143" w:type="dxa"/>
            <w:hideMark/>
          </w:tcPr>
          <w:p w14:paraId="2A19FCD9" w14:textId="77777777" w:rsidR="00582B8F" w:rsidRDefault="00582B8F">
            <w:pPr>
              <w:spacing w:before="100" w:beforeAutospacing="1" w:after="100" w:afterAutospacing="1"/>
            </w:pPr>
            <w:r>
              <w:rPr>
                <w:b/>
              </w:rPr>
              <w:t>Trede. Proben versus Kontrollen - Wie werden sie gegeneinander abgewogen?</w:t>
            </w:r>
          </w:p>
        </w:tc>
      </w:tr>
      <w:tr w:rsidR="00582B8F" w14:paraId="03F41580" w14:textId="77777777" w:rsidTr="00582B8F">
        <w:trPr>
          <w:cantSplit/>
        </w:trPr>
        <w:tc>
          <w:tcPr>
            <w:tcW w:w="1204" w:type="dxa"/>
            <w:hideMark/>
          </w:tcPr>
          <w:p w14:paraId="7847D74F" w14:textId="77777777" w:rsidR="00582B8F" w:rsidRDefault="00582B8F">
            <w:pPr>
              <w:spacing w:before="100" w:beforeAutospacing="1" w:after="100" w:afterAutospacing="1"/>
            </w:pPr>
            <w:r>
              <w:t> </w:t>
            </w:r>
          </w:p>
        </w:tc>
        <w:tc>
          <w:tcPr>
            <w:tcW w:w="8143" w:type="dxa"/>
            <w:hideMark/>
          </w:tcPr>
          <w:p w14:paraId="771BE383" w14:textId="77777777" w:rsidR="00582B8F" w:rsidRDefault="00582B8F">
            <w:pPr>
              <w:spacing w:before="100" w:beforeAutospacing="1" w:after="100" w:afterAutospacing="1"/>
            </w:pPr>
            <w:r>
              <w:t> </w:t>
            </w:r>
          </w:p>
        </w:tc>
      </w:tr>
      <w:tr w:rsidR="00582B8F" w14:paraId="6DC9F088" w14:textId="77777777" w:rsidTr="00582B8F">
        <w:trPr>
          <w:cantSplit/>
        </w:trPr>
        <w:tc>
          <w:tcPr>
            <w:tcW w:w="1204" w:type="dxa"/>
            <w:hideMark/>
          </w:tcPr>
          <w:p w14:paraId="45E97B2F" w14:textId="77777777" w:rsidR="00582B8F" w:rsidRDefault="00582B8F">
            <w:pPr>
              <w:spacing w:before="100" w:beforeAutospacing="1" w:after="100" w:afterAutospacing="1"/>
            </w:pPr>
            <w:r>
              <w:t> </w:t>
            </w:r>
          </w:p>
        </w:tc>
        <w:tc>
          <w:tcPr>
            <w:tcW w:w="8143" w:type="dxa"/>
            <w:hideMark/>
          </w:tcPr>
          <w:p w14:paraId="29278FF2" w14:textId="5F5008E2" w:rsidR="00582B8F" w:rsidRDefault="00582B8F">
            <w:pPr>
              <w:spacing w:before="100" w:beforeAutospacing="1" w:after="100" w:afterAutospacing="1"/>
            </w:pPr>
            <w:r>
              <w:t xml:space="preserve">Der Bundesrat sagt auf meine Frage 20.5933, der Einsatz von Pestiziden solle in Zukunft durch Laboranalysen kontrolliert werden. 1'000 solcher Pflanzenproben pro Jahr seien wirksamer als 12'000 Kontrollen in den Aufzeichnungen der LandwirtInnen. </w:t>
            </w:r>
            <w:r w:rsidR="006724FF">
              <w:br/>
            </w:r>
            <w:r>
              <w:t xml:space="preserve">- Wie viele Schweizer Landwirt*innen setzen Pestizide ein? </w:t>
            </w:r>
            <w:r w:rsidR="006724FF">
              <w:br/>
            </w:r>
            <w:r>
              <w:t xml:space="preserve">Mit wie vielen Pflanzenproben müssen sie während ihrem Berufsleben demnach künftig rechnen? </w:t>
            </w:r>
            <w:r w:rsidR="006724FF">
              <w:br/>
            </w:r>
            <w:r>
              <w:t xml:space="preserve">- Warum genau sind die 12'000 Kontrollen in den Aufzeichnungen der Landwirt*innen weniger effektiv? </w:t>
            </w:r>
          </w:p>
        </w:tc>
      </w:tr>
    </w:tbl>
    <w:p w14:paraId="771D8564" w14:textId="77777777" w:rsidR="00582B8F" w:rsidRDefault="00582B8F"/>
    <w:p w14:paraId="4293546D" w14:textId="77777777" w:rsidR="00582B8F" w:rsidRDefault="00582B8F"/>
    <w:tbl>
      <w:tblPr>
        <w:tblW w:w="0" w:type="auto"/>
        <w:tblInd w:w="79" w:type="dxa"/>
        <w:tblLayout w:type="fixed"/>
        <w:tblCellMar>
          <w:left w:w="70" w:type="dxa"/>
          <w:right w:w="70" w:type="dxa"/>
        </w:tblCellMar>
        <w:tblLook w:val="04A0" w:firstRow="1" w:lastRow="0" w:firstColumn="1" w:lastColumn="0" w:noHBand="0" w:noVBand="1"/>
      </w:tblPr>
      <w:tblGrid>
        <w:gridCol w:w="1204"/>
        <w:gridCol w:w="8143"/>
      </w:tblGrid>
      <w:tr w:rsidR="00582B8F" w14:paraId="1C6B3BCE" w14:textId="77777777" w:rsidTr="00582B8F">
        <w:trPr>
          <w:cantSplit/>
        </w:trPr>
        <w:tc>
          <w:tcPr>
            <w:tcW w:w="1204" w:type="dxa"/>
            <w:hideMark/>
          </w:tcPr>
          <w:p w14:paraId="291AA042" w14:textId="77777777" w:rsidR="00582B8F" w:rsidRDefault="00582B8F">
            <w:pPr>
              <w:spacing w:before="100" w:beforeAutospacing="1" w:after="100" w:afterAutospacing="1"/>
              <w:rPr>
                <w:rFonts w:ascii="Times New Roman" w:hAnsi="Times New Roman"/>
                <w:lang w:eastAsia="de-CH"/>
              </w:rPr>
            </w:pPr>
            <w:r>
              <w:rPr>
                <w:b/>
              </w:rPr>
              <w:t>21.7363</w:t>
            </w:r>
          </w:p>
        </w:tc>
        <w:tc>
          <w:tcPr>
            <w:tcW w:w="8143" w:type="dxa"/>
            <w:hideMark/>
          </w:tcPr>
          <w:p w14:paraId="7D82C277" w14:textId="77777777" w:rsidR="00582B8F" w:rsidRDefault="00582B8F">
            <w:pPr>
              <w:spacing w:before="100" w:beforeAutospacing="1" w:after="100" w:afterAutospacing="1"/>
            </w:pPr>
            <w:r>
              <w:rPr>
                <w:b/>
              </w:rPr>
              <w:t>Roduit. Zu wenig Personal in der französischsprachigen Einheit des SBFI für die schweizerische Maturitätsprüfung</w:t>
            </w:r>
          </w:p>
        </w:tc>
      </w:tr>
      <w:tr w:rsidR="00582B8F" w14:paraId="74FDD588" w14:textId="77777777" w:rsidTr="00582B8F">
        <w:trPr>
          <w:cantSplit/>
        </w:trPr>
        <w:tc>
          <w:tcPr>
            <w:tcW w:w="1204" w:type="dxa"/>
            <w:hideMark/>
          </w:tcPr>
          <w:p w14:paraId="58E208F4" w14:textId="77777777" w:rsidR="00582B8F" w:rsidRDefault="00582B8F">
            <w:pPr>
              <w:spacing w:before="100" w:beforeAutospacing="1" w:after="100" w:afterAutospacing="1"/>
            </w:pPr>
            <w:r>
              <w:t> </w:t>
            </w:r>
          </w:p>
        </w:tc>
        <w:tc>
          <w:tcPr>
            <w:tcW w:w="8143" w:type="dxa"/>
            <w:hideMark/>
          </w:tcPr>
          <w:p w14:paraId="727E5E8A" w14:textId="77777777" w:rsidR="00582B8F" w:rsidRDefault="00582B8F">
            <w:pPr>
              <w:spacing w:before="100" w:beforeAutospacing="1" w:after="100" w:afterAutospacing="1"/>
            </w:pPr>
            <w:r>
              <w:t> </w:t>
            </w:r>
          </w:p>
        </w:tc>
      </w:tr>
      <w:tr w:rsidR="00582B8F" w14:paraId="1AF5DE4A" w14:textId="77777777" w:rsidTr="00582B8F">
        <w:trPr>
          <w:cantSplit/>
        </w:trPr>
        <w:tc>
          <w:tcPr>
            <w:tcW w:w="1204" w:type="dxa"/>
            <w:hideMark/>
          </w:tcPr>
          <w:p w14:paraId="48F5B6EB" w14:textId="77777777" w:rsidR="00582B8F" w:rsidRDefault="00582B8F">
            <w:pPr>
              <w:spacing w:before="100" w:beforeAutospacing="1" w:after="100" w:afterAutospacing="1"/>
            </w:pPr>
            <w:r>
              <w:t> </w:t>
            </w:r>
          </w:p>
        </w:tc>
        <w:tc>
          <w:tcPr>
            <w:tcW w:w="8143" w:type="dxa"/>
            <w:hideMark/>
          </w:tcPr>
          <w:p w14:paraId="15774099" w14:textId="188F020C" w:rsidR="00582B8F" w:rsidRDefault="00582B8F">
            <w:pPr>
              <w:spacing w:before="100" w:beforeAutospacing="1" w:after="100" w:afterAutospacing="1"/>
            </w:pPr>
            <w:r>
              <w:t xml:space="preserve">Aus der Westschweiz sind die Kandidatinnen und Kandidaten für die von der Schweizerischen Maturitätskommission durchgeführte schweizerische Maturitätsprüfung zahlreicher: von den insgesamt 1210 für die Prüfungen 2020 angemeldeten Personen waren 51 Prozent französischsprachig, 39 Prozent deutschsprachig und 10 Prozent italienischsprachig. Die französische Einheit im SBFI umfasst jedoch lediglich drei Teilzeit arbeitende Personen französischer Sprache von insgesamt 11 Personen. </w:t>
            </w:r>
            <w:r w:rsidR="006724FF">
              <w:br/>
            </w:r>
            <w:r>
              <w:t xml:space="preserve">Hat der Bundesrat vor, hier Korrekturen anzubringen, damit die französischsprachigen Mitarbeiterinnen und Mitarbeiter gute Arbeitsbedingungen vorfinden, die denjenigen ihrer deutschsprachigen Kolleginnen und Kollegen gelichwertig sind? </w:t>
            </w:r>
          </w:p>
        </w:tc>
      </w:tr>
    </w:tbl>
    <w:p w14:paraId="655D72E7" w14:textId="77777777" w:rsidR="00582B8F" w:rsidRDefault="00582B8F"/>
    <w:p w14:paraId="4D0E06B2" w14:textId="77777777" w:rsidR="00582B8F" w:rsidRDefault="00582B8F"/>
    <w:tbl>
      <w:tblPr>
        <w:tblW w:w="0" w:type="auto"/>
        <w:tblInd w:w="79" w:type="dxa"/>
        <w:tblLayout w:type="fixed"/>
        <w:tblCellMar>
          <w:left w:w="70" w:type="dxa"/>
          <w:right w:w="70" w:type="dxa"/>
        </w:tblCellMar>
        <w:tblLook w:val="04A0" w:firstRow="1" w:lastRow="0" w:firstColumn="1" w:lastColumn="0" w:noHBand="0" w:noVBand="1"/>
      </w:tblPr>
      <w:tblGrid>
        <w:gridCol w:w="1204"/>
        <w:gridCol w:w="8143"/>
      </w:tblGrid>
      <w:tr w:rsidR="00582B8F" w14:paraId="34AEA85B" w14:textId="77777777" w:rsidTr="00582B8F">
        <w:trPr>
          <w:cantSplit/>
        </w:trPr>
        <w:tc>
          <w:tcPr>
            <w:tcW w:w="1204" w:type="dxa"/>
            <w:hideMark/>
          </w:tcPr>
          <w:p w14:paraId="2E23C164" w14:textId="77777777" w:rsidR="00582B8F" w:rsidRDefault="00582B8F">
            <w:pPr>
              <w:spacing w:before="100" w:beforeAutospacing="1" w:after="100" w:afterAutospacing="1"/>
              <w:rPr>
                <w:rFonts w:ascii="Times New Roman" w:hAnsi="Times New Roman"/>
                <w:lang w:eastAsia="de-CH"/>
              </w:rPr>
            </w:pPr>
            <w:r>
              <w:rPr>
                <w:b/>
              </w:rPr>
              <w:t>21.7364</w:t>
            </w:r>
          </w:p>
        </w:tc>
        <w:tc>
          <w:tcPr>
            <w:tcW w:w="8143" w:type="dxa"/>
            <w:hideMark/>
          </w:tcPr>
          <w:p w14:paraId="2CBEF44B" w14:textId="77777777" w:rsidR="00582B8F" w:rsidRDefault="00582B8F">
            <w:pPr>
              <w:spacing w:before="100" w:beforeAutospacing="1" w:after="100" w:afterAutospacing="1"/>
            </w:pPr>
            <w:r>
              <w:rPr>
                <w:b/>
              </w:rPr>
              <w:t>Munz. Pflanzenschutzmittel-Datenbank für die Hobbyanwendung - werden keine risikomindernden Ziele verfolgt?</w:t>
            </w:r>
          </w:p>
        </w:tc>
      </w:tr>
      <w:tr w:rsidR="00582B8F" w14:paraId="625BC056" w14:textId="77777777" w:rsidTr="00582B8F">
        <w:trPr>
          <w:cantSplit/>
        </w:trPr>
        <w:tc>
          <w:tcPr>
            <w:tcW w:w="1204" w:type="dxa"/>
            <w:hideMark/>
          </w:tcPr>
          <w:p w14:paraId="2B7D6CFF" w14:textId="77777777" w:rsidR="00582B8F" w:rsidRDefault="00582B8F">
            <w:pPr>
              <w:spacing w:before="100" w:beforeAutospacing="1" w:after="100" w:afterAutospacing="1"/>
            </w:pPr>
            <w:r>
              <w:t> </w:t>
            </w:r>
          </w:p>
        </w:tc>
        <w:tc>
          <w:tcPr>
            <w:tcW w:w="8143" w:type="dxa"/>
            <w:hideMark/>
          </w:tcPr>
          <w:p w14:paraId="05CB467C" w14:textId="77777777" w:rsidR="00582B8F" w:rsidRDefault="00582B8F">
            <w:pPr>
              <w:spacing w:before="100" w:beforeAutospacing="1" w:after="100" w:afterAutospacing="1"/>
            </w:pPr>
            <w:r>
              <w:t> </w:t>
            </w:r>
          </w:p>
        </w:tc>
      </w:tr>
      <w:tr w:rsidR="00582B8F" w14:paraId="510F86C7" w14:textId="77777777" w:rsidTr="00582B8F">
        <w:trPr>
          <w:cantSplit/>
        </w:trPr>
        <w:tc>
          <w:tcPr>
            <w:tcW w:w="1204" w:type="dxa"/>
            <w:hideMark/>
          </w:tcPr>
          <w:p w14:paraId="74EE9368" w14:textId="77777777" w:rsidR="00582B8F" w:rsidRDefault="00582B8F">
            <w:pPr>
              <w:spacing w:before="100" w:beforeAutospacing="1" w:after="100" w:afterAutospacing="1"/>
            </w:pPr>
            <w:r>
              <w:t> </w:t>
            </w:r>
          </w:p>
        </w:tc>
        <w:tc>
          <w:tcPr>
            <w:tcW w:w="8143" w:type="dxa"/>
            <w:hideMark/>
          </w:tcPr>
          <w:p w14:paraId="7F99F9C2" w14:textId="08A31FC3" w:rsidR="00582B8F" w:rsidRDefault="00582B8F">
            <w:pPr>
              <w:spacing w:before="100" w:beforeAutospacing="1" w:after="100" w:afterAutospacing="1"/>
            </w:pPr>
            <w:r>
              <w:t xml:space="preserve">Laut Antwort des Bundesrates auf die Frage 20.5877 wird das Pflanzenschutzmittelverzeichnis für die Hobbyanwendung bis 2024 überarbeitet. Dabei soll die Suche nach Informationen über die Eigenschaften der Pestizide für Nutzer*innen erleichtert werden. </w:t>
            </w:r>
            <w:r w:rsidR="006724FF">
              <w:br/>
            </w:r>
            <w:r>
              <w:t xml:space="preserve">- Ist es korrekt, dass der Bund mit dieser Datenbank keine risikomindernden Ziele verfolgt? </w:t>
            </w:r>
            <w:r w:rsidR="006724FF">
              <w:br/>
            </w:r>
            <w:r>
              <w:t xml:space="preserve">Warum? </w:t>
            </w:r>
            <w:r w:rsidR="006724FF">
              <w:br/>
            </w:r>
            <w:r>
              <w:t xml:space="preserve">- Das Verzeichnis ermöglicht also insbesondere nicht, sanftere Alternativen zu einzelnen Pestiziden zu finden? </w:t>
            </w:r>
            <w:r w:rsidR="006724FF">
              <w:br/>
            </w:r>
            <w:r>
              <w:t xml:space="preserve">Warum? </w:t>
            </w:r>
          </w:p>
        </w:tc>
      </w:tr>
    </w:tbl>
    <w:p w14:paraId="5E1B4D87" w14:textId="77777777" w:rsidR="00582B8F" w:rsidRDefault="00582B8F">
      <w:pPr>
        <w:rPr>
          <w:b/>
        </w:rPr>
      </w:pPr>
      <w:r w:rsidRPr="00582B8F">
        <w:rPr>
          <w:b/>
        </w:rPr>
        <w:lastRenderedPageBreak/>
        <w:t>Departement für Umwelt, Verkehr, Energie und Kommunikation</w:t>
      </w:r>
    </w:p>
    <w:p w14:paraId="587A0D95" w14:textId="77777777" w:rsidR="00582B8F" w:rsidRDefault="00582B8F"/>
    <w:tbl>
      <w:tblPr>
        <w:tblW w:w="0" w:type="auto"/>
        <w:tblInd w:w="79" w:type="dxa"/>
        <w:tblLayout w:type="fixed"/>
        <w:tblCellMar>
          <w:left w:w="70" w:type="dxa"/>
          <w:right w:w="70" w:type="dxa"/>
        </w:tblCellMar>
        <w:tblLook w:val="04A0" w:firstRow="1" w:lastRow="0" w:firstColumn="1" w:lastColumn="0" w:noHBand="0" w:noVBand="1"/>
      </w:tblPr>
      <w:tblGrid>
        <w:gridCol w:w="1204"/>
        <w:gridCol w:w="8143"/>
      </w:tblGrid>
      <w:tr w:rsidR="00582B8F" w14:paraId="677CD033" w14:textId="77777777" w:rsidTr="00582B8F">
        <w:trPr>
          <w:cantSplit/>
        </w:trPr>
        <w:tc>
          <w:tcPr>
            <w:tcW w:w="1204" w:type="dxa"/>
            <w:hideMark/>
          </w:tcPr>
          <w:p w14:paraId="5D67E94A" w14:textId="77777777" w:rsidR="00582B8F" w:rsidRDefault="00582B8F">
            <w:pPr>
              <w:spacing w:before="100" w:beforeAutospacing="1" w:after="100" w:afterAutospacing="1"/>
              <w:rPr>
                <w:rFonts w:ascii="Times New Roman" w:hAnsi="Times New Roman"/>
                <w:lang w:eastAsia="de-CH"/>
              </w:rPr>
            </w:pPr>
            <w:r>
              <w:rPr>
                <w:b/>
              </w:rPr>
              <w:t>21.7239</w:t>
            </w:r>
          </w:p>
        </w:tc>
        <w:tc>
          <w:tcPr>
            <w:tcW w:w="8143" w:type="dxa"/>
            <w:hideMark/>
          </w:tcPr>
          <w:p w14:paraId="766DA5C1" w14:textId="77777777" w:rsidR="00582B8F" w:rsidRDefault="00582B8F">
            <w:pPr>
              <w:spacing w:before="100" w:beforeAutospacing="1" w:after="100" w:afterAutospacing="1"/>
            </w:pPr>
            <w:r>
              <w:rPr>
                <w:b/>
              </w:rPr>
              <w:t>de Montmollin. Rückerstattung der Radio- und TV-Abgabe an Unternehmen, die von Covid-19 betroffen sind</w:t>
            </w:r>
          </w:p>
        </w:tc>
      </w:tr>
      <w:tr w:rsidR="00582B8F" w14:paraId="5D1D02B2" w14:textId="77777777" w:rsidTr="00582B8F">
        <w:trPr>
          <w:cantSplit/>
        </w:trPr>
        <w:tc>
          <w:tcPr>
            <w:tcW w:w="1204" w:type="dxa"/>
            <w:hideMark/>
          </w:tcPr>
          <w:p w14:paraId="3A4C34BB" w14:textId="77777777" w:rsidR="00582B8F" w:rsidRDefault="00582B8F">
            <w:pPr>
              <w:spacing w:before="100" w:beforeAutospacing="1" w:after="100" w:afterAutospacing="1"/>
            </w:pPr>
            <w:r>
              <w:t> </w:t>
            </w:r>
          </w:p>
        </w:tc>
        <w:tc>
          <w:tcPr>
            <w:tcW w:w="8143" w:type="dxa"/>
            <w:hideMark/>
          </w:tcPr>
          <w:p w14:paraId="188FBB9C" w14:textId="77777777" w:rsidR="00582B8F" w:rsidRDefault="00582B8F">
            <w:pPr>
              <w:spacing w:before="100" w:beforeAutospacing="1" w:after="100" w:afterAutospacing="1"/>
            </w:pPr>
            <w:r>
              <w:t> </w:t>
            </w:r>
          </w:p>
        </w:tc>
      </w:tr>
      <w:tr w:rsidR="00582B8F" w14:paraId="1EBC1A21" w14:textId="77777777" w:rsidTr="00582B8F">
        <w:trPr>
          <w:cantSplit/>
        </w:trPr>
        <w:tc>
          <w:tcPr>
            <w:tcW w:w="1204" w:type="dxa"/>
            <w:hideMark/>
          </w:tcPr>
          <w:p w14:paraId="3CFD5B41" w14:textId="77777777" w:rsidR="00582B8F" w:rsidRDefault="00582B8F">
            <w:pPr>
              <w:spacing w:before="100" w:beforeAutospacing="1" w:after="100" w:afterAutospacing="1"/>
            </w:pPr>
            <w:r>
              <w:t> </w:t>
            </w:r>
          </w:p>
        </w:tc>
        <w:tc>
          <w:tcPr>
            <w:tcW w:w="8143" w:type="dxa"/>
            <w:hideMark/>
          </w:tcPr>
          <w:p w14:paraId="5EA2985D" w14:textId="7C4B136A" w:rsidR="00582B8F" w:rsidRDefault="00582B8F">
            <w:pPr>
              <w:spacing w:before="100" w:beforeAutospacing="1" w:after="100" w:afterAutospacing="1"/>
            </w:pPr>
            <w:r>
              <w:t xml:space="preserve">Gemäss der Radio- und Fernsehverordnung (Art. 67f) ist die Rückerstattung der Abgabe nur bei Unternehmen möglich, die einen Umsatz von weniger als einer Million Franken erzielen. Unternehmen, deren Umsatz höher ist, können von dieser Möglichkeit nicht Gebrauch machen. </w:t>
            </w:r>
            <w:r w:rsidR="006724FF">
              <w:br/>
            </w:r>
            <w:r>
              <w:t xml:space="preserve">- Erachtet es der Bundesrat als sinnvoll, dass Finanzhilfen, die aufgrund von Covid-19 gewährt werden, zur Bezahlung dieser Abgabe verwendet werden können? </w:t>
            </w:r>
            <w:r w:rsidR="006724FF">
              <w:br/>
            </w:r>
            <w:r>
              <w:t xml:space="preserve">- Beabsichtigt er, für diese Unternehmen vorübergehend Ausnahmen vorzusehen, insbesondere bei Härtefällen? </w:t>
            </w:r>
          </w:p>
        </w:tc>
      </w:tr>
    </w:tbl>
    <w:p w14:paraId="31431E82" w14:textId="77777777" w:rsidR="00582B8F" w:rsidRDefault="00582B8F"/>
    <w:p w14:paraId="76F635BE" w14:textId="77777777" w:rsidR="00582B8F" w:rsidRDefault="00582B8F"/>
    <w:tbl>
      <w:tblPr>
        <w:tblW w:w="0" w:type="auto"/>
        <w:tblInd w:w="79" w:type="dxa"/>
        <w:tblLayout w:type="fixed"/>
        <w:tblCellMar>
          <w:left w:w="70" w:type="dxa"/>
          <w:right w:w="70" w:type="dxa"/>
        </w:tblCellMar>
        <w:tblLook w:val="04A0" w:firstRow="1" w:lastRow="0" w:firstColumn="1" w:lastColumn="0" w:noHBand="0" w:noVBand="1"/>
      </w:tblPr>
      <w:tblGrid>
        <w:gridCol w:w="1204"/>
        <w:gridCol w:w="8143"/>
      </w:tblGrid>
      <w:tr w:rsidR="00582B8F" w14:paraId="17FD4C69" w14:textId="77777777" w:rsidTr="00582B8F">
        <w:trPr>
          <w:cantSplit/>
        </w:trPr>
        <w:tc>
          <w:tcPr>
            <w:tcW w:w="1204" w:type="dxa"/>
            <w:hideMark/>
          </w:tcPr>
          <w:p w14:paraId="5E78B607" w14:textId="77777777" w:rsidR="00582B8F" w:rsidRDefault="00582B8F">
            <w:pPr>
              <w:spacing w:before="100" w:beforeAutospacing="1" w:after="100" w:afterAutospacing="1"/>
              <w:rPr>
                <w:rFonts w:ascii="Times New Roman" w:hAnsi="Times New Roman"/>
                <w:lang w:eastAsia="de-CH"/>
              </w:rPr>
            </w:pPr>
            <w:r>
              <w:rPr>
                <w:b/>
              </w:rPr>
              <w:t>21.7242</w:t>
            </w:r>
          </w:p>
        </w:tc>
        <w:tc>
          <w:tcPr>
            <w:tcW w:w="8143" w:type="dxa"/>
            <w:hideMark/>
          </w:tcPr>
          <w:p w14:paraId="57EC1C0F" w14:textId="77777777" w:rsidR="00582B8F" w:rsidRDefault="00582B8F">
            <w:pPr>
              <w:spacing w:before="100" w:beforeAutospacing="1" w:after="100" w:afterAutospacing="1"/>
            </w:pPr>
            <w:r>
              <w:rPr>
                <w:b/>
              </w:rPr>
              <w:t>Pult. Welcher Stellenwert wird den schädigenden Anreizen und Subventionen im versprochenen Bericht zum Thema Biodiversität beigemessen?</w:t>
            </w:r>
          </w:p>
        </w:tc>
      </w:tr>
      <w:tr w:rsidR="00582B8F" w14:paraId="7991294E" w14:textId="77777777" w:rsidTr="00582B8F">
        <w:trPr>
          <w:cantSplit/>
        </w:trPr>
        <w:tc>
          <w:tcPr>
            <w:tcW w:w="1204" w:type="dxa"/>
            <w:hideMark/>
          </w:tcPr>
          <w:p w14:paraId="6B690D44" w14:textId="77777777" w:rsidR="00582B8F" w:rsidRDefault="00582B8F">
            <w:pPr>
              <w:spacing w:before="100" w:beforeAutospacing="1" w:after="100" w:afterAutospacing="1"/>
            </w:pPr>
            <w:r>
              <w:t> </w:t>
            </w:r>
          </w:p>
        </w:tc>
        <w:tc>
          <w:tcPr>
            <w:tcW w:w="8143" w:type="dxa"/>
            <w:hideMark/>
          </w:tcPr>
          <w:p w14:paraId="382EE197" w14:textId="77777777" w:rsidR="00582B8F" w:rsidRDefault="00582B8F">
            <w:pPr>
              <w:spacing w:before="100" w:beforeAutospacing="1" w:after="100" w:afterAutospacing="1"/>
            </w:pPr>
            <w:r>
              <w:t> </w:t>
            </w:r>
          </w:p>
        </w:tc>
      </w:tr>
      <w:tr w:rsidR="00582B8F" w14:paraId="7005FAE2" w14:textId="77777777" w:rsidTr="00582B8F">
        <w:trPr>
          <w:cantSplit/>
        </w:trPr>
        <w:tc>
          <w:tcPr>
            <w:tcW w:w="1204" w:type="dxa"/>
            <w:hideMark/>
          </w:tcPr>
          <w:p w14:paraId="50EA922A" w14:textId="77777777" w:rsidR="00582B8F" w:rsidRDefault="00582B8F">
            <w:pPr>
              <w:spacing w:before="100" w:beforeAutospacing="1" w:after="100" w:afterAutospacing="1"/>
            </w:pPr>
            <w:r>
              <w:t> </w:t>
            </w:r>
          </w:p>
        </w:tc>
        <w:tc>
          <w:tcPr>
            <w:tcW w:w="8143" w:type="dxa"/>
            <w:hideMark/>
          </w:tcPr>
          <w:p w14:paraId="51F646C6" w14:textId="207D3CD8" w:rsidR="00582B8F" w:rsidRDefault="00582B8F">
            <w:pPr>
              <w:spacing w:before="100" w:beforeAutospacing="1" w:after="100" w:afterAutospacing="1"/>
            </w:pPr>
            <w:r>
              <w:t xml:space="preserve">Der Bundesrat antwortet auf meine Ip. 20.4203 "Derzeit wird ein Bericht mit Empfehlungen erarbeitet, um unter anderem der Biodiversität und der Landschaftsqualität in den Agglomerationsprogrammen, den Programmvereinbarungen im Umweltbereich, der Zusammenarbeit mit den Akteuren der verschiedenen Verwaltungsebenen wie auch mit privaten Akteuren höhere Priorität einräumen zu können." </w:t>
            </w:r>
            <w:r w:rsidR="006724FF">
              <w:br/>
            </w:r>
            <w:r>
              <w:t xml:space="preserve">- Welche Rolle spielen schädigende Anreize und Subventionen in diesem Bericht? </w:t>
            </w:r>
            <w:r w:rsidR="006724FF">
              <w:br/>
            </w:r>
            <w:r>
              <w:t xml:space="preserve">- Wann soll er publiziert werden? </w:t>
            </w:r>
          </w:p>
        </w:tc>
      </w:tr>
    </w:tbl>
    <w:p w14:paraId="3076B1F4" w14:textId="77777777" w:rsidR="00582B8F" w:rsidRDefault="00582B8F"/>
    <w:p w14:paraId="5495AF3D" w14:textId="77777777" w:rsidR="00582B8F" w:rsidRDefault="00582B8F"/>
    <w:tbl>
      <w:tblPr>
        <w:tblW w:w="0" w:type="auto"/>
        <w:tblInd w:w="79" w:type="dxa"/>
        <w:tblLayout w:type="fixed"/>
        <w:tblCellMar>
          <w:left w:w="70" w:type="dxa"/>
          <w:right w:w="70" w:type="dxa"/>
        </w:tblCellMar>
        <w:tblLook w:val="04A0" w:firstRow="1" w:lastRow="0" w:firstColumn="1" w:lastColumn="0" w:noHBand="0" w:noVBand="1"/>
      </w:tblPr>
      <w:tblGrid>
        <w:gridCol w:w="1204"/>
        <w:gridCol w:w="8143"/>
      </w:tblGrid>
      <w:tr w:rsidR="00582B8F" w14:paraId="080872B4" w14:textId="77777777" w:rsidTr="00582B8F">
        <w:trPr>
          <w:cantSplit/>
        </w:trPr>
        <w:tc>
          <w:tcPr>
            <w:tcW w:w="1204" w:type="dxa"/>
            <w:hideMark/>
          </w:tcPr>
          <w:p w14:paraId="0D708996" w14:textId="77777777" w:rsidR="00582B8F" w:rsidRDefault="00582B8F">
            <w:pPr>
              <w:spacing w:before="100" w:beforeAutospacing="1" w:after="100" w:afterAutospacing="1"/>
              <w:rPr>
                <w:rFonts w:ascii="Times New Roman" w:hAnsi="Times New Roman"/>
                <w:lang w:eastAsia="de-CH"/>
              </w:rPr>
            </w:pPr>
            <w:r>
              <w:rPr>
                <w:b/>
              </w:rPr>
              <w:t>21.7243</w:t>
            </w:r>
          </w:p>
        </w:tc>
        <w:tc>
          <w:tcPr>
            <w:tcW w:w="8143" w:type="dxa"/>
            <w:hideMark/>
          </w:tcPr>
          <w:p w14:paraId="315AEB7A" w14:textId="77777777" w:rsidR="00582B8F" w:rsidRDefault="00582B8F">
            <w:pPr>
              <w:spacing w:before="100" w:beforeAutospacing="1" w:after="100" w:afterAutospacing="1"/>
            </w:pPr>
            <w:r>
              <w:rPr>
                <w:b/>
              </w:rPr>
              <w:t>Imark. Revision VREG sofort beerdigen!</w:t>
            </w:r>
          </w:p>
        </w:tc>
      </w:tr>
      <w:tr w:rsidR="00582B8F" w14:paraId="07825245" w14:textId="77777777" w:rsidTr="00582B8F">
        <w:trPr>
          <w:cantSplit/>
        </w:trPr>
        <w:tc>
          <w:tcPr>
            <w:tcW w:w="1204" w:type="dxa"/>
            <w:hideMark/>
          </w:tcPr>
          <w:p w14:paraId="47250C87" w14:textId="77777777" w:rsidR="00582B8F" w:rsidRDefault="00582B8F">
            <w:pPr>
              <w:spacing w:before="100" w:beforeAutospacing="1" w:after="100" w:afterAutospacing="1"/>
            </w:pPr>
            <w:r>
              <w:t> </w:t>
            </w:r>
          </w:p>
        </w:tc>
        <w:tc>
          <w:tcPr>
            <w:tcW w:w="8143" w:type="dxa"/>
            <w:hideMark/>
          </w:tcPr>
          <w:p w14:paraId="735E662A" w14:textId="77777777" w:rsidR="00582B8F" w:rsidRDefault="00582B8F">
            <w:pPr>
              <w:spacing w:before="100" w:beforeAutospacing="1" w:after="100" w:afterAutospacing="1"/>
            </w:pPr>
            <w:r>
              <w:t> </w:t>
            </w:r>
          </w:p>
        </w:tc>
      </w:tr>
      <w:tr w:rsidR="00582B8F" w14:paraId="47878154" w14:textId="77777777" w:rsidTr="00582B8F">
        <w:trPr>
          <w:cantSplit/>
        </w:trPr>
        <w:tc>
          <w:tcPr>
            <w:tcW w:w="1204" w:type="dxa"/>
            <w:hideMark/>
          </w:tcPr>
          <w:p w14:paraId="2D9AE208" w14:textId="77777777" w:rsidR="00582B8F" w:rsidRDefault="00582B8F">
            <w:pPr>
              <w:spacing w:before="100" w:beforeAutospacing="1" w:after="100" w:afterAutospacing="1"/>
            </w:pPr>
            <w:r>
              <w:t> </w:t>
            </w:r>
          </w:p>
        </w:tc>
        <w:tc>
          <w:tcPr>
            <w:tcW w:w="8143" w:type="dxa"/>
            <w:hideMark/>
          </w:tcPr>
          <w:p w14:paraId="29DE12E4" w14:textId="0951ADBA" w:rsidR="00582B8F" w:rsidRDefault="00582B8F">
            <w:pPr>
              <w:spacing w:before="100" w:beforeAutospacing="1" w:after="100" w:afterAutospacing="1"/>
            </w:pPr>
            <w:r>
              <w:t xml:space="preserve">In Sachen Revision der VREG sind zwischenzeitlich die Vernehmlassungsantworten publiziert worden. 80 Prozent der Teilnehmenden sowie die gesamte Privatwirtschaft lehnen die Revision ab. Dies mit der Begründung, dass die beiden Parlamentsaufträge der Motion 17.3636 ("Trittbrettfahrer-Problem" und "schlank") nicht einmal ansatzweise erfüllt werden. </w:t>
            </w:r>
            <w:r w:rsidR="006724FF">
              <w:br/>
            </w:r>
            <w:r>
              <w:t xml:space="preserve">Teilt der Bundesrat die Ansicht, dass die Revision nun abzublasen und das Problem der Trittbrettfahrer auf einer sauberen gesetzlichen Basis zu lösen ist? </w:t>
            </w:r>
          </w:p>
        </w:tc>
      </w:tr>
    </w:tbl>
    <w:p w14:paraId="34795ED0" w14:textId="77777777" w:rsidR="00582B8F" w:rsidRDefault="00582B8F"/>
    <w:p w14:paraId="2F372F99" w14:textId="77777777" w:rsidR="00582B8F" w:rsidRDefault="00582B8F"/>
    <w:tbl>
      <w:tblPr>
        <w:tblW w:w="0" w:type="auto"/>
        <w:tblInd w:w="79" w:type="dxa"/>
        <w:tblLayout w:type="fixed"/>
        <w:tblCellMar>
          <w:left w:w="70" w:type="dxa"/>
          <w:right w:w="70" w:type="dxa"/>
        </w:tblCellMar>
        <w:tblLook w:val="04A0" w:firstRow="1" w:lastRow="0" w:firstColumn="1" w:lastColumn="0" w:noHBand="0" w:noVBand="1"/>
      </w:tblPr>
      <w:tblGrid>
        <w:gridCol w:w="1204"/>
        <w:gridCol w:w="8143"/>
      </w:tblGrid>
      <w:tr w:rsidR="00582B8F" w14:paraId="2EC0180B" w14:textId="77777777" w:rsidTr="00582B8F">
        <w:trPr>
          <w:cantSplit/>
        </w:trPr>
        <w:tc>
          <w:tcPr>
            <w:tcW w:w="1204" w:type="dxa"/>
            <w:hideMark/>
          </w:tcPr>
          <w:p w14:paraId="7329D8D8" w14:textId="77777777" w:rsidR="00582B8F" w:rsidRDefault="00582B8F">
            <w:pPr>
              <w:spacing w:before="100" w:beforeAutospacing="1" w:after="100" w:afterAutospacing="1"/>
              <w:rPr>
                <w:rFonts w:ascii="Times New Roman" w:hAnsi="Times New Roman"/>
                <w:lang w:eastAsia="de-CH"/>
              </w:rPr>
            </w:pPr>
            <w:r>
              <w:rPr>
                <w:b/>
              </w:rPr>
              <w:t>21.7250</w:t>
            </w:r>
          </w:p>
        </w:tc>
        <w:tc>
          <w:tcPr>
            <w:tcW w:w="8143" w:type="dxa"/>
            <w:hideMark/>
          </w:tcPr>
          <w:p w14:paraId="2770D5A0" w14:textId="77777777" w:rsidR="00582B8F" w:rsidRDefault="00582B8F">
            <w:pPr>
              <w:spacing w:before="100" w:beforeAutospacing="1" w:after="100" w:afterAutospacing="1"/>
            </w:pPr>
            <w:r>
              <w:rPr>
                <w:b/>
              </w:rPr>
              <w:t>Porchet. Cannabis im Strassenverkehr: welche Toleranzgrenze?</w:t>
            </w:r>
          </w:p>
        </w:tc>
      </w:tr>
      <w:tr w:rsidR="00582B8F" w14:paraId="2BD34E28" w14:textId="77777777" w:rsidTr="00582B8F">
        <w:trPr>
          <w:cantSplit/>
        </w:trPr>
        <w:tc>
          <w:tcPr>
            <w:tcW w:w="1204" w:type="dxa"/>
            <w:hideMark/>
          </w:tcPr>
          <w:p w14:paraId="1A672B53" w14:textId="77777777" w:rsidR="00582B8F" w:rsidRDefault="00582B8F">
            <w:pPr>
              <w:spacing w:before="100" w:beforeAutospacing="1" w:after="100" w:afterAutospacing="1"/>
            </w:pPr>
            <w:r>
              <w:t> </w:t>
            </w:r>
          </w:p>
        </w:tc>
        <w:tc>
          <w:tcPr>
            <w:tcW w:w="8143" w:type="dxa"/>
            <w:hideMark/>
          </w:tcPr>
          <w:p w14:paraId="02F5D404" w14:textId="77777777" w:rsidR="00582B8F" w:rsidRDefault="00582B8F">
            <w:pPr>
              <w:spacing w:before="100" w:beforeAutospacing="1" w:after="100" w:afterAutospacing="1"/>
            </w:pPr>
            <w:r>
              <w:t> </w:t>
            </w:r>
          </w:p>
        </w:tc>
      </w:tr>
      <w:tr w:rsidR="00582B8F" w14:paraId="2E1CA10B" w14:textId="77777777" w:rsidTr="00582B8F">
        <w:trPr>
          <w:cantSplit/>
        </w:trPr>
        <w:tc>
          <w:tcPr>
            <w:tcW w:w="1204" w:type="dxa"/>
            <w:hideMark/>
          </w:tcPr>
          <w:p w14:paraId="646A30EB" w14:textId="77777777" w:rsidR="00582B8F" w:rsidRDefault="00582B8F">
            <w:pPr>
              <w:spacing w:before="100" w:beforeAutospacing="1" w:after="100" w:afterAutospacing="1"/>
            </w:pPr>
            <w:r>
              <w:t> </w:t>
            </w:r>
          </w:p>
        </w:tc>
        <w:tc>
          <w:tcPr>
            <w:tcW w:w="8143" w:type="dxa"/>
            <w:hideMark/>
          </w:tcPr>
          <w:p w14:paraId="58E396CA" w14:textId="53E30521" w:rsidR="00582B8F" w:rsidRDefault="00582B8F">
            <w:pPr>
              <w:spacing w:before="100" w:beforeAutospacing="1" w:after="100" w:afterAutospacing="1"/>
            </w:pPr>
            <w:r>
              <w:t xml:space="preserve">Der vom BAG in Auftrag gegebene Bericht über die Auswirkungen von Cannabis auf die Fahrfähigkeit zeigt, dass auf Grundlage "der wissenschaftlichen Evidenz bezüglich Strassenverkehrssicherheit THC als wesentlich weniger beeinträchtigend einzuordnen ist als Alkohol". Autofahrerinnen und Autofahrern, die unter dem Einfluss von THC stehen, wird dennoch der Führerschein entzogen. Das ist bei Alkohol nicht der Fall. </w:t>
            </w:r>
            <w:r w:rsidR="006724FF">
              <w:br/>
            </w:r>
            <w:r>
              <w:t xml:space="preserve">Wäre es angesichts der bevorstehenden Gesetzesänderungen zu den Pilotversuchen und zum Cannabis zu medizinischen Zwecken nicht sinnvoll, die Gesetzgebung anzupassen? </w:t>
            </w:r>
          </w:p>
        </w:tc>
      </w:tr>
    </w:tbl>
    <w:p w14:paraId="1B5AFEC9" w14:textId="77777777" w:rsidR="00582B8F" w:rsidRDefault="00582B8F"/>
    <w:p w14:paraId="0CED2C0E" w14:textId="77777777" w:rsidR="00582B8F" w:rsidRDefault="00582B8F"/>
    <w:tbl>
      <w:tblPr>
        <w:tblW w:w="0" w:type="auto"/>
        <w:tblInd w:w="79" w:type="dxa"/>
        <w:tblLayout w:type="fixed"/>
        <w:tblCellMar>
          <w:left w:w="70" w:type="dxa"/>
          <w:right w:w="70" w:type="dxa"/>
        </w:tblCellMar>
        <w:tblLook w:val="04A0" w:firstRow="1" w:lastRow="0" w:firstColumn="1" w:lastColumn="0" w:noHBand="0" w:noVBand="1"/>
      </w:tblPr>
      <w:tblGrid>
        <w:gridCol w:w="1204"/>
        <w:gridCol w:w="8143"/>
      </w:tblGrid>
      <w:tr w:rsidR="00582B8F" w14:paraId="536CB301" w14:textId="77777777" w:rsidTr="00582B8F">
        <w:trPr>
          <w:cantSplit/>
        </w:trPr>
        <w:tc>
          <w:tcPr>
            <w:tcW w:w="1204" w:type="dxa"/>
            <w:hideMark/>
          </w:tcPr>
          <w:p w14:paraId="01BFD00F" w14:textId="77777777" w:rsidR="00582B8F" w:rsidRDefault="00582B8F">
            <w:pPr>
              <w:spacing w:before="100" w:beforeAutospacing="1" w:after="100" w:afterAutospacing="1"/>
              <w:rPr>
                <w:rFonts w:ascii="Times New Roman" w:hAnsi="Times New Roman"/>
                <w:lang w:eastAsia="de-CH"/>
              </w:rPr>
            </w:pPr>
            <w:r>
              <w:rPr>
                <w:b/>
              </w:rPr>
              <w:t>21.7252</w:t>
            </w:r>
          </w:p>
        </w:tc>
        <w:tc>
          <w:tcPr>
            <w:tcW w:w="8143" w:type="dxa"/>
            <w:hideMark/>
          </w:tcPr>
          <w:p w14:paraId="369D810D" w14:textId="77777777" w:rsidR="00582B8F" w:rsidRDefault="00582B8F">
            <w:pPr>
              <w:spacing w:before="100" w:beforeAutospacing="1" w:after="100" w:afterAutospacing="1"/>
            </w:pPr>
            <w:r>
              <w:rPr>
                <w:b/>
              </w:rPr>
              <w:t>Andrey. Warum analysiert das ENCORE-Tool nicht alle Arten von Biodiversitätsrisiken?</w:t>
            </w:r>
          </w:p>
        </w:tc>
      </w:tr>
      <w:tr w:rsidR="00582B8F" w14:paraId="3B758165" w14:textId="77777777" w:rsidTr="00582B8F">
        <w:trPr>
          <w:cantSplit/>
        </w:trPr>
        <w:tc>
          <w:tcPr>
            <w:tcW w:w="1204" w:type="dxa"/>
            <w:hideMark/>
          </w:tcPr>
          <w:p w14:paraId="0C1C11B2" w14:textId="77777777" w:rsidR="00582B8F" w:rsidRDefault="00582B8F">
            <w:pPr>
              <w:spacing w:before="100" w:beforeAutospacing="1" w:after="100" w:afterAutospacing="1"/>
            </w:pPr>
            <w:r>
              <w:t> </w:t>
            </w:r>
          </w:p>
        </w:tc>
        <w:tc>
          <w:tcPr>
            <w:tcW w:w="8143" w:type="dxa"/>
            <w:hideMark/>
          </w:tcPr>
          <w:p w14:paraId="2BDF9575" w14:textId="77777777" w:rsidR="00582B8F" w:rsidRDefault="00582B8F">
            <w:pPr>
              <w:spacing w:before="100" w:beforeAutospacing="1" w:after="100" w:afterAutospacing="1"/>
            </w:pPr>
            <w:r>
              <w:t> </w:t>
            </w:r>
          </w:p>
        </w:tc>
      </w:tr>
      <w:tr w:rsidR="00582B8F" w14:paraId="59DD670C" w14:textId="77777777" w:rsidTr="00582B8F">
        <w:trPr>
          <w:cantSplit/>
        </w:trPr>
        <w:tc>
          <w:tcPr>
            <w:tcW w:w="1204" w:type="dxa"/>
            <w:hideMark/>
          </w:tcPr>
          <w:p w14:paraId="25F1DC01" w14:textId="77777777" w:rsidR="00582B8F" w:rsidRDefault="00582B8F">
            <w:pPr>
              <w:spacing w:before="100" w:beforeAutospacing="1" w:after="100" w:afterAutospacing="1"/>
            </w:pPr>
            <w:r>
              <w:t> </w:t>
            </w:r>
          </w:p>
        </w:tc>
        <w:tc>
          <w:tcPr>
            <w:tcW w:w="8143" w:type="dxa"/>
            <w:hideMark/>
          </w:tcPr>
          <w:p w14:paraId="4A91E3CF" w14:textId="7C96F726" w:rsidR="00582B8F" w:rsidRDefault="00582B8F">
            <w:pPr>
              <w:spacing w:before="100" w:beforeAutospacing="1" w:after="100" w:afterAutospacing="1"/>
            </w:pPr>
            <w:r>
              <w:t xml:space="preserve">Der Bundesrat schreibt auf meine Frage 20.1078: "Die aktuell laufende Weiterentwicklung dieses Tools im Rahmen des Aktionsplans Biodiversität betrachtet allerdings nicht die Risiken, sondern fokussiert auf die Auswirkungen von Investitionen auf die Biodiversität. Andere Arten von Biodiversitätsrisiken werden zurzeit nicht analysiert." </w:t>
            </w:r>
            <w:r w:rsidR="006724FF">
              <w:br/>
            </w:r>
            <w:r>
              <w:t xml:space="preserve">Warum werden die Biodiversitätsrisiken nicht analysiert, wenn diese Aufgabe seit 2010 gemäss der Strategie Biodiversität Schweiz umgesetzt werden soll? </w:t>
            </w:r>
          </w:p>
        </w:tc>
      </w:tr>
    </w:tbl>
    <w:p w14:paraId="1DC711F3" w14:textId="22F85311" w:rsidR="00582B8F" w:rsidRDefault="00582B8F"/>
    <w:p w14:paraId="2B97721E" w14:textId="5B7ACAEF" w:rsidR="005118D8" w:rsidRDefault="005118D8"/>
    <w:p w14:paraId="790861E7" w14:textId="77777777" w:rsidR="00582B8F" w:rsidRDefault="00582B8F"/>
    <w:tbl>
      <w:tblPr>
        <w:tblW w:w="0" w:type="auto"/>
        <w:tblInd w:w="79" w:type="dxa"/>
        <w:tblLayout w:type="fixed"/>
        <w:tblCellMar>
          <w:left w:w="70" w:type="dxa"/>
          <w:right w:w="70" w:type="dxa"/>
        </w:tblCellMar>
        <w:tblLook w:val="04A0" w:firstRow="1" w:lastRow="0" w:firstColumn="1" w:lastColumn="0" w:noHBand="0" w:noVBand="1"/>
      </w:tblPr>
      <w:tblGrid>
        <w:gridCol w:w="1204"/>
        <w:gridCol w:w="8143"/>
      </w:tblGrid>
      <w:tr w:rsidR="00582B8F" w14:paraId="51F027E5" w14:textId="77777777" w:rsidTr="00582B8F">
        <w:trPr>
          <w:cantSplit/>
        </w:trPr>
        <w:tc>
          <w:tcPr>
            <w:tcW w:w="1204" w:type="dxa"/>
            <w:hideMark/>
          </w:tcPr>
          <w:p w14:paraId="51A0D7D3" w14:textId="77777777" w:rsidR="00582B8F" w:rsidRDefault="00582B8F">
            <w:pPr>
              <w:spacing w:before="100" w:beforeAutospacing="1" w:after="100" w:afterAutospacing="1"/>
              <w:rPr>
                <w:rFonts w:ascii="Times New Roman" w:hAnsi="Times New Roman"/>
                <w:lang w:eastAsia="de-CH"/>
              </w:rPr>
            </w:pPr>
            <w:r>
              <w:rPr>
                <w:b/>
              </w:rPr>
              <w:lastRenderedPageBreak/>
              <w:t>21.7267</w:t>
            </w:r>
          </w:p>
        </w:tc>
        <w:tc>
          <w:tcPr>
            <w:tcW w:w="8143" w:type="dxa"/>
            <w:hideMark/>
          </w:tcPr>
          <w:p w14:paraId="22848BB3" w14:textId="77777777" w:rsidR="00582B8F" w:rsidRDefault="00582B8F">
            <w:pPr>
              <w:spacing w:before="100" w:beforeAutospacing="1" w:after="100" w:afterAutospacing="1"/>
            </w:pPr>
            <w:r>
              <w:rPr>
                <w:b/>
              </w:rPr>
              <w:t>Nantermod. PostFinance: Negativzinsen ab 1 Franken</w:t>
            </w:r>
          </w:p>
        </w:tc>
      </w:tr>
      <w:tr w:rsidR="00582B8F" w14:paraId="7350EC30" w14:textId="77777777" w:rsidTr="00582B8F">
        <w:trPr>
          <w:cantSplit/>
        </w:trPr>
        <w:tc>
          <w:tcPr>
            <w:tcW w:w="1204" w:type="dxa"/>
            <w:hideMark/>
          </w:tcPr>
          <w:p w14:paraId="05375C2E" w14:textId="77777777" w:rsidR="00582B8F" w:rsidRDefault="00582B8F">
            <w:pPr>
              <w:spacing w:before="100" w:beforeAutospacing="1" w:after="100" w:afterAutospacing="1"/>
            </w:pPr>
            <w:r>
              <w:t> </w:t>
            </w:r>
          </w:p>
        </w:tc>
        <w:tc>
          <w:tcPr>
            <w:tcW w:w="8143" w:type="dxa"/>
            <w:hideMark/>
          </w:tcPr>
          <w:p w14:paraId="37D7F7F9" w14:textId="77777777" w:rsidR="00582B8F" w:rsidRDefault="00582B8F">
            <w:pPr>
              <w:spacing w:before="100" w:beforeAutospacing="1" w:after="100" w:afterAutospacing="1"/>
            </w:pPr>
            <w:r>
              <w:t> </w:t>
            </w:r>
          </w:p>
        </w:tc>
      </w:tr>
      <w:tr w:rsidR="00582B8F" w14:paraId="06FBA87D" w14:textId="77777777" w:rsidTr="00582B8F">
        <w:trPr>
          <w:cantSplit/>
        </w:trPr>
        <w:tc>
          <w:tcPr>
            <w:tcW w:w="1204" w:type="dxa"/>
            <w:hideMark/>
          </w:tcPr>
          <w:p w14:paraId="0281DA63" w14:textId="77777777" w:rsidR="00582B8F" w:rsidRDefault="00582B8F">
            <w:pPr>
              <w:spacing w:before="100" w:beforeAutospacing="1" w:after="100" w:afterAutospacing="1"/>
            </w:pPr>
            <w:r>
              <w:t> </w:t>
            </w:r>
          </w:p>
        </w:tc>
        <w:tc>
          <w:tcPr>
            <w:tcW w:w="8143" w:type="dxa"/>
            <w:hideMark/>
          </w:tcPr>
          <w:p w14:paraId="4AA3BFA3" w14:textId="2B280173" w:rsidR="00582B8F" w:rsidRDefault="00582B8F">
            <w:pPr>
              <w:spacing w:before="100" w:beforeAutospacing="1" w:after="100" w:afterAutospacing="1"/>
            </w:pPr>
            <w:r>
              <w:t xml:space="preserve">Die PostFinance hat angekündigt, die Girokonten von Unternehmen ab dem 1. April 2021 schon ab einem Guthaben von 1 Franken mit Negativzinsen zu belasten. Wenn es finanzielle Gründe für ein solches Vorgehen gibt, ist dies von einer Institution, die sich noch vollständig in öffentlicher Hand befindet, zumindest überraschend, umso mehr in Zeiten von Covid-19, in denen die Unternehmen auf Unterstützung angewiesen sind. </w:t>
            </w:r>
            <w:r w:rsidR="006724FF">
              <w:br/>
            </w:r>
            <w:r>
              <w:t xml:space="preserve">Wie ist die Haltung des Bundesrates, als Eigentümer der Institution, gegenüber dieser Entscheidung? </w:t>
            </w:r>
          </w:p>
        </w:tc>
      </w:tr>
    </w:tbl>
    <w:p w14:paraId="7F7B6679" w14:textId="77777777" w:rsidR="00582B8F" w:rsidRDefault="00582B8F"/>
    <w:p w14:paraId="3C173076" w14:textId="77777777" w:rsidR="00582B8F" w:rsidRDefault="00582B8F"/>
    <w:tbl>
      <w:tblPr>
        <w:tblW w:w="0" w:type="auto"/>
        <w:tblInd w:w="79" w:type="dxa"/>
        <w:tblLayout w:type="fixed"/>
        <w:tblCellMar>
          <w:left w:w="70" w:type="dxa"/>
          <w:right w:w="70" w:type="dxa"/>
        </w:tblCellMar>
        <w:tblLook w:val="04A0" w:firstRow="1" w:lastRow="0" w:firstColumn="1" w:lastColumn="0" w:noHBand="0" w:noVBand="1"/>
      </w:tblPr>
      <w:tblGrid>
        <w:gridCol w:w="1204"/>
        <w:gridCol w:w="8143"/>
      </w:tblGrid>
      <w:tr w:rsidR="00582B8F" w14:paraId="3983DF1A" w14:textId="77777777" w:rsidTr="00582B8F">
        <w:trPr>
          <w:cantSplit/>
        </w:trPr>
        <w:tc>
          <w:tcPr>
            <w:tcW w:w="1204" w:type="dxa"/>
            <w:hideMark/>
          </w:tcPr>
          <w:p w14:paraId="60AAE61F" w14:textId="77777777" w:rsidR="00582B8F" w:rsidRDefault="00582B8F">
            <w:pPr>
              <w:spacing w:before="100" w:beforeAutospacing="1" w:after="100" w:afterAutospacing="1"/>
              <w:rPr>
                <w:rFonts w:ascii="Times New Roman" w:hAnsi="Times New Roman"/>
                <w:lang w:eastAsia="de-CH"/>
              </w:rPr>
            </w:pPr>
            <w:r>
              <w:rPr>
                <w:b/>
              </w:rPr>
              <w:t>21.7271</w:t>
            </w:r>
          </w:p>
        </w:tc>
        <w:tc>
          <w:tcPr>
            <w:tcW w:w="8143" w:type="dxa"/>
            <w:hideMark/>
          </w:tcPr>
          <w:p w14:paraId="174B2980" w14:textId="77777777" w:rsidR="00582B8F" w:rsidRDefault="00582B8F">
            <w:pPr>
              <w:spacing w:before="100" w:beforeAutospacing="1" w:after="100" w:afterAutospacing="1"/>
            </w:pPr>
            <w:r>
              <w:rPr>
                <w:b/>
              </w:rPr>
              <w:t>Fluri. Unterstützung des regionalen Personenverkehrs in der Covid-19-Krise auch für das Jahr 2021</w:t>
            </w:r>
          </w:p>
        </w:tc>
      </w:tr>
      <w:tr w:rsidR="00582B8F" w14:paraId="473E4FC6" w14:textId="77777777" w:rsidTr="00582B8F">
        <w:trPr>
          <w:cantSplit/>
        </w:trPr>
        <w:tc>
          <w:tcPr>
            <w:tcW w:w="1204" w:type="dxa"/>
            <w:hideMark/>
          </w:tcPr>
          <w:p w14:paraId="1312CCDA" w14:textId="77777777" w:rsidR="00582B8F" w:rsidRDefault="00582B8F">
            <w:pPr>
              <w:spacing w:before="100" w:beforeAutospacing="1" w:after="100" w:afterAutospacing="1"/>
            </w:pPr>
            <w:r>
              <w:t> </w:t>
            </w:r>
          </w:p>
        </w:tc>
        <w:tc>
          <w:tcPr>
            <w:tcW w:w="8143" w:type="dxa"/>
            <w:hideMark/>
          </w:tcPr>
          <w:p w14:paraId="534989F5" w14:textId="77777777" w:rsidR="00582B8F" w:rsidRDefault="00582B8F">
            <w:pPr>
              <w:spacing w:before="100" w:beforeAutospacing="1" w:after="100" w:afterAutospacing="1"/>
            </w:pPr>
            <w:r>
              <w:t> </w:t>
            </w:r>
          </w:p>
        </w:tc>
      </w:tr>
      <w:tr w:rsidR="00582B8F" w14:paraId="43584865" w14:textId="77777777" w:rsidTr="00582B8F">
        <w:trPr>
          <w:cantSplit/>
        </w:trPr>
        <w:tc>
          <w:tcPr>
            <w:tcW w:w="1204" w:type="dxa"/>
            <w:hideMark/>
          </w:tcPr>
          <w:p w14:paraId="3C873B9E" w14:textId="77777777" w:rsidR="00582B8F" w:rsidRDefault="00582B8F">
            <w:pPr>
              <w:spacing w:before="100" w:beforeAutospacing="1" w:after="100" w:afterAutospacing="1"/>
            </w:pPr>
            <w:r>
              <w:t> </w:t>
            </w:r>
          </w:p>
        </w:tc>
        <w:tc>
          <w:tcPr>
            <w:tcW w:w="8143" w:type="dxa"/>
            <w:hideMark/>
          </w:tcPr>
          <w:p w14:paraId="2B06EA53" w14:textId="047EDBF9" w:rsidR="00582B8F" w:rsidRDefault="00582B8F">
            <w:pPr>
              <w:spacing w:before="100" w:beforeAutospacing="1" w:after="100" w:afterAutospacing="1"/>
            </w:pPr>
            <w:r>
              <w:t xml:space="preserve">Im Dringlichen Bundesgesetz über die Unterstützung des öffentlichen Verkehrs in der Covid-19-Krise ist mit Artikel 28 Absatz 1bis eine Lösung für die Unterstützung des regionalen Personenverkehrs für das Jahr 2020 gefunden worden. </w:t>
            </w:r>
            <w:r w:rsidR="006724FF">
              <w:br/>
            </w:r>
            <w:r>
              <w:t xml:space="preserve">Was gedenkt der Bundesrat zu unternehmen, um den RPV auch im Jahr 2021 wirksam zu unterstützen? </w:t>
            </w:r>
          </w:p>
        </w:tc>
      </w:tr>
    </w:tbl>
    <w:p w14:paraId="2CDE2728" w14:textId="77777777" w:rsidR="00582B8F" w:rsidRDefault="00582B8F"/>
    <w:p w14:paraId="6190E28D" w14:textId="77777777" w:rsidR="00582B8F" w:rsidRDefault="00582B8F"/>
    <w:tbl>
      <w:tblPr>
        <w:tblW w:w="0" w:type="auto"/>
        <w:tblInd w:w="79" w:type="dxa"/>
        <w:tblLayout w:type="fixed"/>
        <w:tblCellMar>
          <w:left w:w="70" w:type="dxa"/>
          <w:right w:w="70" w:type="dxa"/>
        </w:tblCellMar>
        <w:tblLook w:val="04A0" w:firstRow="1" w:lastRow="0" w:firstColumn="1" w:lastColumn="0" w:noHBand="0" w:noVBand="1"/>
      </w:tblPr>
      <w:tblGrid>
        <w:gridCol w:w="1204"/>
        <w:gridCol w:w="8143"/>
      </w:tblGrid>
      <w:tr w:rsidR="00582B8F" w14:paraId="1F604BA5" w14:textId="77777777" w:rsidTr="00582B8F">
        <w:trPr>
          <w:cantSplit/>
        </w:trPr>
        <w:tc>
          <w:tcPr>
            <w:tcW w:w="1204" w:type="dxa"/>
            <w:hideMark/>
          </w:tcPr>
          <w:p w14:paraId="0E501DD5" w14:textId="77777777" w:rsidR="00582B8F" w:rsidRDefault="00582B8F">
            <w:pPr>
              <w:spacing w:before="100" w:beforeAutospacing="1" w:after="100" w:afterAutospacing="1"/>
              <w:rPr>
                <w:rFonts w:ascii="Times New Roman" w:hAnsi="Times New Roman"/>
                <w:lang w:eastAsia="de-CH"/>
              </w:rPr>
            </w:pPr>
            <w:r>
              <w:rPr>
                <w:b/>
              </w:rPr>
              <w:t>21.7272</w:t>
            </w:r>
          </w:p>
        </w:tc>
        <w:tc>
          <w:tcPr>
            <w:tcW w:w="8143" w:type="dxa"/>
            <w:hideMark/>
          </w:tcPr>
          <w:p w14:paraId="3295295B" w14:textId="77777777" w:rsidR="00582B8F" w:rsidRDefault="00582B8F">
            <w:pPr>
              <w:spacing w:before="100" w:beforeAutospacing="1" w:after="100" w:afterAutospacing="1"/>
            </w:pPr>
            <w:r>
              <w:rPr>
                <w:b/>
              </w:rPr>
              <w:t>Fluri. Unterstützung für den Ortsverkehr in der Covid-19-Krise auch für das Jahr 2021</w:t>
            </w:r>
          </w:p>
        </w:tc>
      </w:tr>
      <w:tr w:rsidR="00582B8F" w14:paraId="6493C8DE" w14:textId="77777777" w:rsidTr="00582B8F">
        <w:trPr>
          <w:cantSplit/>
        </w:trPr>
        <w:tc>
          <w:tcPr>
            <w:tcW w:w="1204" w:type="dxa"/>
            <w:hideMark/>
          </w:tcPr>
          <w:p w14:paraId="4C42CCA3" w14:textId="77777777" w:rsidR="00582B8F" w:rsidRDefault="00582B8F">
            <w:pPr>
              <w:spacing w:before="100" w:beforeAutospacing="1" w:after="100" w:afterAutospacing="1"/>
            </w:pPr>
            <w:r>
              <w:t> </w:t>
            </w:r>
          </w:p>
        </w:tc>
        <w:tc>
          <w:tcPr>
            <w:tcW w:w="8143" w:type="dxa"/>
            <w:hideMark/>
          </w:tcPr>
          <w:p w14:paraId="39B15EEF" w14:textId="77777777" w:rsidR="00582B8F" w:rsidRDefault="00582B8F">
            <w:pPr>
              <w:spacing w:before="100" w:beforeAutospacing="1" w:after="100" w:afterAutospacing="1"/>
            </w:pPr>
            <w:r>
              <w:t> </w:t>
            </w:r>
          </w:p>
        </w:tc>
      </w:tr>
      <w:tr w:rsidR="00582B8F" w14:paraId="653289D5" w14:textId="77777777" w:rsidTr="00582B8F">
        <w:trPr>
          <w:cantSplit/>
        </w:trPr>
        <w:tc>
          <w:tcPr>
            <w:tcW w:w="1204" w:type="dxa"/>
            <w:hideMark/>
          </w:tcPr>
          <w:p w14:paraId="148DE8E2" w14:textId="77777777" w:rsidR="00582B8F" w:rsidRDefault="00582B8F">
            <w:pPr>
              <w:spacing w:before="100" w:beforeAutospacing="1" w:after="100" w:afterAutospacing="1"/>
            </w:pPr>
            <w:r>
              <w:t> </w:t>
            </w:r>
          </w:p>
        </w:tc>
        <w:tc>
          <w:tcPr>
            <w:tcW w:w="8143" w:type="dxa"/>
            <w:hideMark/>
          </w:tcPr>
          <w:p w14:paraId="232BDFB9" w14:textId="09D9F55B" w:rsidR="00582B8F" w:rsidRDefault="00582B8F">
            <w:pPr>
              <w:spacing w:before="100" w:beforeAutospacing="1" w:after="100" w:afterAutospacing="1"/>
            </w:pPr>
            <w:r>
              <w:t xml:space="preserve">Im Dringlichen Bundesgesetz über die Unterstützung des öffentlichen Verkehrs in der Covid-19-Krise ist mit Artikel 28 Absatz 2bis eine Lösung für die Unterstützung des Ortsverkehrs für das Jahr 2020 gefunden worden. </w:t>
            </w:r>
            <w:r w:rsidR="006724FF">
              <w:br/>
            </w:r>
            <w:r>
              <w:t xml:space="preserve">Was gedenkt der Bundesrat zu unternehmen, um den Ortsverkehr auch im Jahr 2021 wirksam zu unterstützen? </w:t>
            </w:r>
          </w:p>
        </w:tc>
      </w:tr>
    </w:tbl>
    <w:p w14:paraId="5EDE911C" w14:textId="77777777" w:rsidR="00582B8F" w:rsidRDefault="00582B8F"/>
    <w:p w14:paraId="1B71CC1F" w14:textId="77777777" w:rsidR="00582B8F" w:rsidRDefault="00582B8F"/>
    <w:tbl>
      <w:tblPr>
        <w:tblW w:w="0" w:type="auto"/>
        <w:tblInd w:w="79" w:type="dxa"/>
        <w:tblLayout w:type="fixed"/>
        <w:tblCellMar>
          <w:left w:w="70" w:type="dxa"/>
          <w:right w:w="70" w:type="dxa"/>
        </w:tblCellMar>
        <w:tblLook w:val="04A0" w:firstRow="1" w:lastRow="0" w:firstColumn="1" w:lastColumn="0" w:noHBand="0" w:noVBand="1"/>
      </w:tblPr>
      <w:tblGrid>
        <w:gridCol w:w="1204"/>
        <w:gridCol w:w="8143"/>
      </w:tblGrid>
      <w:tr w:rsidR="00582B8F" w14:paraId="226D145E" w14:textId="77777777" w:rsidTr="00582B8F">
        <w:trPr>
          <w:cantSplit/>
        </w:trPr>
        <w:tc>
          <w:tcPr>
            <w:tcW w:w="1204" w:type="dxa"/>
            <w:hideMark/>
          </w:tcPr>
          <w:p w14:paraId="77B078C8" w14:textId="77777777" w:rsidR="00582B8F" w:rsidRDefault="00582B8F">
            <w:pPr>
              <w:spacing w:before="100" w:beforeAutospacing="1" w:after="100" w:afterAutospacing="1"/>
              <w:rPr>
                <w:rFonts w:ascii="Times New Roman" w:hAnsi="Times New Roman"/>
                <w:lang w:eastAsia="de-CH"/>
              </w:rPr>
            </w:pPr>
            <w:r>
              <w:rPr>
                <w:b/>
              </w:rPr>
              <w:t>21.7273</w:t>
            </w:r>
          </w:p>
        </w:tc>
        <w:tc>
          <w:tcPr>
            <w:tcW w:w="8143" w:type="dxa"/>
            <w:hideMark/>
          </w:tcPr>
          <w:p w14:paraId="48168159" w14:textId="77777777" w:rsidR="00582B8F" w:rsidRDefault="00582B8F">
            <w:pPr>
              <w:spacing w:before="100" w:beforeAutospacing="1" w:after="100" w:afterAutospacing="1"/>
            </w:pPr>
            <w:r>
              <w:rPr>
                <w:b/>
              </w:rPr>
              <w:t>Fluri. Unterstützung der touristischen Angebote in der Covid-19-Krise auch für das Jahr 2021</w:t>
            </w:r>
          </w:p>
        </w:tc>
      </w:tr>
      <w:tr w:rsidR="00582B8F" w14:paraId="5C7AF0EC" w14:textId="77777777" w:rsidTr="00582B8F">
        <w:trPr>
          <w:cantSplit/>
        </w:trPr>
        <w:tc>
          <w:tcPr>
            <w:tcW w:w="1204" w:type="dxa"/>
            <w:hideMark/>
          </w:tcPr>
          <w:p w14:paraId="4DB3163E" w14:textId="77777777" w:rsidR="00582B8F" w:rsidRDefault="00582B8F">
            <w:pPr>
              <w:spacing w:before="100" w:beforeAutospacing="1" w:after="100" w:afterAutospacing="1"/>
            </w:pPr>
            <w:r>
              <w:t> </w:t>
            </w:r>
          </w:p>
        </w:tc>
        <w:tc>
          <w:tcPr>
            <w:tcW w:w="8143" w:type="dxa"/>
            <w:hideMark/>
          </w:tcPr>
          <w:p w14:paraId="6A6915EC" w14:textId="77777777" w:rsidR="00582B8F" w:rsidRDefault="00582B8F">
            <w:pPr>
              <w:spacing w:before="100" w:beforeAutospacing="1" w:after="100" w:afterAutospacing="1"/>
            </w:pPr>
            <w:r>
              <w:t> </w:t>
            </w:r>
          </w:p>
        </w:tc>
      </w:tr>
      <w:tr w:rsidR="00582B8F" w14:paraId="32D12085" w14:textId="77777777" w:rsidTr="00582B8F">
        <w:trPr>
          <w:cantSplit/>
        </w:trPr>
        <w:tc>
          <w:tcPr>
            <w:tcW w:w="1204" w:type="dxa"/>
            <w:hideMark/>
          </w:tcPr>
          <w:p w14:paraId="7379870A" w14:textId="77777777" w:rsidR="00582B8F" w:rsidRDefault="00582B8F">
            <w:pPr>
              <w:spacing w:before="100" w:beforeAutospacing="1" w:after="100" w:afterAutospacing="1"/>
            </w:pPr>
            <w:r>
              <w:t> </w:t>
            </w:r>
          </w:p>
        </w:tc>
        <w:tc>
          <w:tcPr>
            <w:tcW w:w="8143" w:type="dxa"/>
            <w:hideMark/>
          </w:tcPr>
          <w:p w14:paraId="183E8DC3" w14:textId="59CA4AF6" w:rsidR="00582B8F" w:rsidRDefault="00582B8F">
            <w:pPr>
              <w:spacing w:before="100" w:beforeAutospacing="1" w:after="100" w:afterAutospacing="1"/>
            </w:pPr>
            <w:r>
              <w:t xml:space="preserve">Im Dringlichen Bundesgesetz über die Unterstützung des öffentlichen Verkehrs in der Covid-19-Krise ist mit Artikel 28a eine Lösung für die touristischen Angebote mit einer Personenbeförderungskonzession oder einer kantonalen Konzession zum Betrieb von Seilbahnen für das Jahr 2020 gefunden worden. </w:t>
            </w:r>
            <w:r w:rsidR="006724FF">
              <w:br/>
            </w:r>
            <w:r>
              <w:t xml:space="preserve">Was gedenkt der Bundesrat zu unternehmen, um die touristischen Angebote auch im Jahr 2021 wirksam zu unterstützen? </w:t>
            </w:r>
          </w:p>
        </w:tc>
      </w:tr>
    </w:tbl>
    <w:p w14:paraId="1BD96E61" w14:textId="77777777" w:rsidR="00582B8F" w:rsidRDefault="00582B8F"/>
    <w:p w14:paraId="7F6C2D77" w14:textId="77777777" w:rsidR="00582B8F" w:rsidRDefault="00582B8F"/>
    <w:tbl>
      <w:tblPr>
        <w:tblW w:w="0" w:type="auto"/>
        <w:tblInd w:w="79" w:type="dxa"/>
        <w:tblLayout w:type="fixed"/>
        <w:tblCellMar>
          <w:left w:w="70" w:type="dxa"/>
          <w:right w:w="70" w:type="dxa"/>
        </w:tblCellMar>
        <w:tblLook w:val="04A0" w:firstRow="1" w:lastRow="0" w:firstColumn="1" w:lastColumn="0" w:noHBand="0" w:noVBand="1"/>
      </w:tblPr>
      <w:tblGrid>
        <w:gridCol w:w="1204"/>
        <w:gridCol w:w="8143"/>
      </w:tblGrid>
      <w:tr w:rsidR="00582B8F" w14:paraId="54E0430E" w14:textId="77777777" w:rsidTr="00582B8F">
        <w:trPr>
          <w:cantSplit/>
        </w:trPr>
        <w:tc>
          <w:tcPr>
            <w:tcW w:w="1204" w:type="dxa"/>
            <w:hideMark/>
          </w:tcPr>
          <w:p w14:paraId="74193134" w14:textId="77777777" w:rsidR="00582B8F" w:rsidRDefault="00582B8F">
            <w:pPr>
              <w:spacing w:before="100" w:beforeAutospacing="1" w:after="100" w:afterAutospacing="1"/>
              <w:rPr>
                <w:rFonts w:ascii="Times New Roman" w:hAnsi="Times New Roman"/>
                <w:lang w:eastAsia="de-CH"/>
              </w:rPr>
            </w:pPr>
            <w:r>
              <w:rPr>
                <w:b/>
              </w:rPr>
              <w:t>21.7274</w:t>
            </w:r>
          </w:p>
        </w:tc>
        <w:tc>
          <w:tcPr>
            <w:tcW w:w="8143" w:type="dxa"/>
            <w:hideMark/>
          </w:tcPr>
          <w:p w14:paraId="05818537" w14:textId="77777777" w:rsidR="00582B8F" w:rsidRDefault="00582B8F">
            <w:pPr>
              <w:spacing w:before="100" w:beforeAutospacing="1" w:after="100" w:afterAutospacing="1"/>
            </w:pPr>
            <w:r>
              <w:rPr>
                <w:b/>
              </w:rPr>
              <w:t>Fluri. Unterstützung des regionalen Personenverkehrs, des Ortsverkehrs sowie der touristischen Angebote in der Covid-19-Krise auch für das Jahr 2021</w:t>
            </w:r>
          </w:p>
        </w:tc>
      </w:tr>
      <w:tr w:rsidR="00582B8F" w14:paraId="0F4B7183" w14:textId="77777777" w:rsidTr="00582B8F">
        <w:trPr>
          <w:cantSplit/>
        </w:trPr>
        <w:tc>
          <w:tcPr>
            <w:tcW w:w="1204" w:type="dxa"/>
            <w:hideMark/>
          </w:tcPr>
          <w:p w14:paraId="3A795324" w14:textId="77777777" w:rsidR="00582B8F" w:rsidRDefault="00582B8F">
            <w:pPr>
              <w:spacing w:before="100" w:beforeAutospacing="1" w:after="100" w:afterAutospacing="1"/>
            </w:pPr>
            <w:r>
              <w:t> </w:t>
            </w:r>
          </w:p>
        </w:tc>
        <w:tc>
          <w:tcPr>
            <w:tcW w:w="8143" w:type="dxa"/>
            <w:hideMark/>
          </w:tcPr>
          <w:p w14:paraId="5B776ADC" w14:textId="77777777" w:rsidR="00582B8F" w:rsidRDefault="00582B8F">
            <w:pPr>
              <w:spacing w:before="100" w:beforeAutospacing="1" w:after="100" w:afterAutospacing="1"/>
            </w:pPr>
            <w:r>
              <w:t> </w:t>
            </w:r>
          </w:p>
        </w:tc>
      </w:tr>
      <w:tr w:rsidR="00582B8F" w14:paraId="472796E8" w14:textId="77777777" w:rsidTr="00582B8F">
        <w:trPr>
          <w:cantSplit/>
        </w:trPr>
        <w:tc>
          <w:tcPr>
            <w:tcW w:w="1204" w:type="dxa"/>
            <w:hideMark/>
          </w:tcPr>
          <w:p w14:paraId="5C4E5E2B" w14:textId="77777777" w:rsidR="00582B8F" w:rsidRDefault="00582B8F">
            <w:pPr>
              <w:spacing w:before="100" w:beforeAutospacing="1" w:after="100" w:afterAutospacing="1"/>
            </w:pPr>
            <w:r>
              <w:t> </w:t>
            </w:r>
          </w:p>
        </w:tc>
        <w:tc>
          <w:tcPr>
            <w:tcW w:w="8143" w:type="dxa"/>
            <w:hideMark/>
          </w:tcPr>
          <w:p w14:paraId="457F7E93" w14:textId="77777777" w:rsidR="00582B8F" w:rsidRDefault="00582B8F">
            <w:pPr>
              <w:spacing w:before="100" w:beforeAutospacing="1" w:after="100" w:afterAutospacing="1"/>
            </w:pPr>
            <w:r>
              <w:t xml:space="preserve">Ist der Bundesrat bereit, dem Parlament bis spätestens zur Herbstsession 2021 einen Gesetzesentwurf zur Unterstützung des regionalen Personenverkehrs, des Ortsverkehrs und des touristischen Angebotes auch für das Jahr 2021 zu unterbreiten? </w:t>
            </w:r>
          </w:p>
        </w:tc>
      </w:tr>
    </w:tbl>
    <w:p w14:paraId="54D52363" w14:textId="77777777" w:rsidR="00582B8F" w:rsidRDefault="00582B8F"/>
    <w:p w14:paraId="0FBB7664" w14:textId="77777777" w:rsidR="00582B8F" w:rsidRDefault="00582B8F"/>
    <w:tbl>
      <w:tblPr>
        <w:tblW w:w="0" w:type="auto"/>
        <w:tblInd w:w="79" w:type="dxa"/>
        <w:tblLayout w:type="fixed"/>
        <w:tblCellMar>
          <w:left w:w="70" w:type="dxa"/>
          <w:right w:w="70" w:type="dxa"/>
        </w:tblCellMar>
        <w:tblLook w:val="04A0" w:firstRow="1" w:lastRow="0" w:firstColumn="1" w:lastColumn="0" w:noHBand="0" w:noVBand="1"/>
      </w:tblPr>
      <w:tblGrid>
        <w:gridCol w:w="1204"/>
        <w:gridCol w:w="8143"/>
      </w:tblGrid>
      <w:tr w:rsidR="00582B8F" w14:paraId="1EF257CD" w14:textId="77777777" w:rsidTr="00582B8F">
        <w:trPr>
          <w:cantSplit/>
        </w:trPr>
        <w:tc>
          <w:tcPr>
            <w:tcW w:w="1204" w:type="dxa"/>
            <w:hideMark/>
          </w:tcPr>
          <w:p w14:paraId="25B9A39C" w14:textId="77777777" w:rsidR="00582B8F" w:rsidRDefault="00582B8F">
            <w:pPr>
              <w:spacing w:before="100" w:beforeAutospacing="1" w:after="100" w:afterAutospacing="1"/>
              <w:rPr>
                <w:rFonts w:ascii="Times New Roman" w:hAnsi="Times New Roman"/>
                <w:lang w:eastAsia="de-CH"/>
              </w:rPr>
            </w:pPr>
            <w:r>
              <w:rPr>
                <w:b/>
              </w:rPr>
              <w:t>21.7277</w:t>
            </w:r>
          </w:p>
        </w:tc>
        <w:tc>
          <w:tcPr>
            <w:tcW w:w="8143" w:type="dxa"/>
            <w:hideMark/>
          </w:tcPr>
          <w:p w14:paraId="5DC663DF" w14:textId="77777777" w:rsidR="00582B8F" w:rsidRDefault="00582B8F">
            <w:pPr>
              <w:spacing w:before="100" w:beforeAutospacing="1" w:after="100" w:afterAutospacing="1"/>
            </w:pPr>
            <w:r>
              <w:rPr>
                <w:b/>
              </w:rPr>
              <w:t>Dettling. Ersatzneubau 132kV Übertragungsleitung Steinen-Etzelwerk</w:t>
            </w:r>
          </w:p>
        </w:tc>
      </w:tr>
      <w:tr w:rsidR="00582B8F" w14:paraId="0A89927E" w14:textId="77777777" w:rsidTr="00582B8F">
        <w:trPr>
          <w:cantSplit/>
        </w:trPr>
        <w:tc>
          <w:tcPr>
            <w:tcW w:w="1204" w:type="dxa"/>
            <w:hideMark/>
          </w:tcPr>
          <w:p w14:paraId="521F1BA1" w14:textId="77777777" w:rsidR="00582B8F" w:rsidRDefault="00582B8F">
            <w:pPr>
              <w:spacing w:before="100" w:beforeAutospacing="1" w:after="100" w:afterAutospacing="1"/>
            </w:pPr>
            <w:r>
              <w:t> </w:t>
            </w:r>
          </w:p>
        </w:tc>
        <w:tc>
          <w:tcPr>
            <w:tcW w:w="8143" w:type="dxa"/>
            <w:hideMark/>
          </w:tcPr>
          <w:p w14:paraId="0E73C642" w14:textId="77777777" w:rsidR="00582B8F" w:rsidRDefault="00582B8F">
            <w:pPr>
              <w:spacing w:before="100" w:beforeAutospacing="1" w:after="100" w:afterAutospacing="1"/>
            </w:pPr>
            <w:r>
              <w:t> </w:t>
            </w:r>
          </w:p>
        </w:tc>
      </w:tr>
      <w:tr w:rsidR="00582B8F" w14:paraId="2799FA26" w14:textId="77777777" w:rsidTr="00582B8F">
        <w:trPr>
          <w:cantSplit/>
        </w:trPr>
        <w:tc>
          <w:tcPr>
            <w:tcW w:w="1204" w:type="dxa"/>
            <w:hideMark/>
          </w:tcPr>
          <w:p w14:paraId="5AC5AE4F" w14:textId="77777777" w:rsidR="00582B8F" w:rsidRDefault="00582B8F">
            <w:pPr>
              <w:spacing w:before="100" w:beforeAutospacing="1" w:after="100" w:afterAutospacing="1"/>
            </w:pPr>
            <w:r>
              <w:t> </w:t>
            </w:r>
          </w:p>
        </w:tc>
        <w:tc>
          <w:tcPr>
            <w:tcW w:w="8143" w:type="dxa"/>
            <w:hideMark/>
          </w:tcPr>
          <w:p w14:paraId="6CBCF1ED" w14:textId="5F95AB53" w:rsidR="00582B8F" w:rsidRDefault="00582B8F">
            <w:pPr>
              <w:spacing w:before="100" w:beforeAutospacing="1" w:after="100" w:afterAutospacing="1"/>
            </w:pPr>
            <w:r>
              <w:t xml:space="preserve">In obiger Angelegenheit gibt es eine alternative Linienführung, die nicht durch bewohntes Gebiet führt. Jedoch interessiert dies die betroffenen Bundesämter nicht, obwohl alle Grundeigentümer bei der alternativen Linienführung einverstanden wären. </w:t>
            </w:r>
            <w:r w:rsidR="006724FF">
              <w:br/>
            </w:r>
            <w:r>
              <w:t xml:space="preserve">- Warum unterstützt das Bundesamt für Verkehr nicht mit aller Kraft die Linienführung, welche nicht durch bewohntes Gebiet führt? </w:t>
            </w:r>
            <w:r w:rsidR="006724FF">
              <w:br/>
            </w:r>
            <w:r>
              <w:t xml:space="preserve">- Ist die Gesundheit der Menschen dem BAV weniger Wert als Flachmoore? </w:t>
            </w:r>
          </w:p>
        </w:tc>
      </w:tr>
    </w:tbl>
    <w:p w14:paraId="591E50C1" w14:textId="0AC75059" w:rsidR="00582B8F" w:rsidRDefault="00582B8F"/>
    <w:p w14:paraId="1B6225F3" w14:textId="5FD78002" w:rsidR="003D1726" w:rsidRDefault="003D1726"/>
    <w:p w14:paraId="7B0CEADB" w14:textId="77777777" w:rsidR="00582B8F" w:rsidRDefault="00582B8F"/>
    <w:tbl>
      <w:tblPr>
        <w:tblW w:w="0" w:type="auto"/>
        <w:tblInd w:w="79" w:type="dxa"/>
        <w:tblLayout w:type="fixed"/>
        <w:tblCellMar>
          <w:left w:w="70" w:type="dxa"/>
          <w:right w:w="70" w:type="dxa"/>
        </w:tblCellMar>
        <w:tblLook w:val="04A0" w:firstRow="1" w:lastRow="0" w:firstColumn="1" w:lastColumn="0" w:noHBand="0" w:noVBand="1"/>
      </w:tblPr>
      <w:tblGrid>
        <w:gridCol w:w="1204"/>
        <w:gridCol w:w="8143"/>
      </w:tblGrid>
      <w:tr w:rsidR="00582B8F" w14:paraId="24DE51CF" w14:textId="77777777" w:rsidTr="00582B8F">
        <w:trPr>
          <w:cantSplit/>
        </w:trPr>
        <w:tc>
          <w:tcPr>
            <w:tcW w:w="1204" w:type="dxa"/>
            <w:hideMark/>
          </w:tcPr>
          <w:p w14:paraId="399ABF3B" w14:textId="77777777" w:rsidR="00582B8F" w:rsidRDefault="00582B8F">
            <w:pPr>
              <w:spacing w:before="100" w:beforeAutospacing="1" w:after="100" w:afterAutospacing="1"/>
              <w:rPr>
                <w:rFonts w:ascii="Times New Roman" w:hAnsi="Times New Roman"/>
                <w:lang w:eastAsia="de-CH"/>
              </w:rPr>
            </w:pPr>
            <w:r>
              <w:rPr>
                <w:b/>
              </w:rPr>
              <w:lastRenderedPageBreak/>
              <w:t>21.7341</w:t>
            </w:r>
          </w:p>
        </w:tc>
        <w:tc>
          <w:tcPr>
            <w:tcW w:w="8143" w:type="dxa"/>
            <w:hideMark/>
          </w:tcPr>
          <w:p w14:paraId="00A71507" w14:textId="77777777" w:rsidR="00582B8F" w:rsidRDefault="00582B8F">
            <w:pPr>
              <w:spacing w:before="100" w:beforeAutospacing="1" w:after="100" w:afterAutospacing="1"/>
            </w:pPr>
            <w:r>
              <w:rPr>
                <w:b/>
              </w:rPr>
              <w:t>Schwander. Neubau Übertragungsleitung Steinen - Etzelwerk</w:t>
            </w:r>
          </w:p>
        </w:tc>
      </w:tr>
      <w:tr w:rsidR="00582B8F" w14:paraId="61A5ABB8" w14:textId="77777777" w:rsidTr="00582B8F">
        <w:trPr>
          <w:cantSplit/>
        </w:trPr>
        <w:tc>
          <w:tcPr>
            <w:tcW w:w="1204" w:type="dxa"/>
            <w:hideMark/>
          </w:tcPr>
          <w:p w14:paraId="7FF548BD" w14:textId="77777777" w:rsidR="00582B8F" w:rsidRDefault="00582B8F">
            <w:pPr>
              <w:spacing w:before="100" w:beforeAutospacing="1" w:after="100" w:afterAutospacing="1"/>
            </w:pPr>
            <w:r>
              <w:t> </w:t>
            </w:r>
          </w:p>
        </w:tc>
        <w:tc>
          <w:tcPr>
            <w:tcW w:w="8143" w:type="dxa"/>
            <w:hideMark/>
          </w:tcPr>
          <w:p w14:paraId="7FF47E7E" w14:textId="77777777" w:rsidR="00582B8F" w:rsidRDefault="00582B8F">
            <w:pPr>
              <w:spacing w:before="100" w:beforeAutospacing="1" w:after="100" w:afterAutospacing="1"/>
            </w:pPr>
            <w:r>
              <w:t> </w:t>
            </w:r>
          </w:p>
        </w:tc>
      </w:tr>
      <w:tr w:rsidR="00582B8F" w14:paraId="67E0E783" w14:textId="77777777" w:rsidTr="00582B8F">
        <w:trPr>
          <w:cantSplit/>
        </w:trPr>
        <w:tc>
          <w:tcPr>
            <w:tcW w:w="1204" w:type="dxa"/>
            <w:hideMark/>
          </w:tcPr>
          <w:p w14:paraId="2BB9AD1A" w14:textId="77777777" w:rsidR="00582B8F" w:rsidRDefault="00582B8F">
            <w:pPr>
              <w:spacing w:before="100" w:beforeAutospacing="1" w:after="100" w:afterAutospacing="1"/>
            </w:pPr>
            <w:r>
              <w:t> </w:t>
            </w:r>
          </w:p>
        </w:tc>
        <w:tc>
          <w:tcPr>
            <w:tcW w:w="8143" w:type="dxa"/>
            <w:hideMark/>
          </w:tcPr>
          <w:p w14:paraId="0D329092" w14:textId="73B39D42" w:rsidR="00582B8F" w:rsidRDefault="00582B8F">
            <w:pPr>
              <w:spacing w:before="100" w:beforeAutospacing="1" w:after="100" w:afterAutospacing="1"/>
            </w:pPr>
            <w:r>
              <w:t xml:space="preserve">Beim Projekt "Neubau Übertragungsleitung Steinen - EtzeIwerk" gibt es auf dem Gemeindegebiet Rothenthurm verschiedene Varianten. An den jeweiligen Besprechungen und Orientierungen haben auch Vertreter des Bundesamtes für Verkehr teilgenommen und zu den Varianten bereits Stellung genommen. </w:t>
            </w:r>
            <w:r w:rsidR="006724FF">
              <w:br/>
            </w:r>
            <w:r>
              <w:t xml:space="preserve">Deshalb meine Fragen: </w:t>
            </w:r>
            <w:r w:rsidR="006724FF">
              <w:br/>
            </w:r>
            <w:r>
              <w:t xml:space="preserve">1. Gilt das Bundesamt für Verkehr im konkreten Fall nicht als befangen? </w:t>
            </w:r>
            <w:r w:rsidR="006724FF">
              <w:br/>
            </w:r>
            <w:r>
              <w:t xml:space="preserve">2. Ist der Bundesrat bereit, das BAV im konkreten Fall durch eine neutrale und unabhängige Stelle zu ersetzen? </w:t>
            </w:r>
          </w:p>
        </w:tc>
      </w:tr>
    </w:tbl>
    <w:p w14:paraId="3A1E6874" w14:textId="77777777" w:rsidR="00582B8F" w:rsidRDefault="00582B8F"/>
    <w:p w14:paraId="3B99F824" w14:textId="77777777" w:rsidR="00582B8F" w:rsidRDefault="00582B8F"/>
    <w:tbl>
      <w:tblPr>
        <w:tblW w:w="0" w:type="auto"/>
        <w:tblInd w:w="79" w:type="dxa"/>
        <w:tblLayout w:type="fixed"/>
        <w:tblCellMar>
          <w:left w:w="70" w:type="dxa"/>
          <w:right w:w="70" w:type="dxa"/>
        </w:tblCellMar>
        <w:tblLook w:val="04A0" w:firstRow="1" w:lastRow="0" w:firstColumn="1" w:lastColumn="0" w:noHBand="0" w:noVBand="1"/>
      </w:tblPr>
      <w:tblGrid>
        <w:gridCol w:w="1204"/>
        <w:gridCol w:w="8143"/>
      </w:tblGrid>
      <w:tr w:rsidR="00582B8F" w14:paraId="5612E777" w14:textId="77777777" w:rsidTr="00582B8F">
        <w:trPr>
          <w:cantSplit/>
        </w:trPr>
        <w:tc>
          <w:tcPr>
            <w:tcW w:w="1204" w:type="dxa"/>
            <w:hideMark/>
          </w:tcPr>
          <w:p w14:paraId="1CD15A4B" w14:textId="77777777" w:rsidR="00582B8F" w:rsidRDefault="00582B8F">
            <w:pPr>
              <w:spacing w:before="100" w:beforeAutospacing="1" w:after="100" w:afterAutospacing="1"/>
              <w:rPr>
                <w:rFonts w:ascii="Times New Roman" w:hAnsi="Times New Roman"/>
                <w:lang w:eastAsia="de-CH"/>
              </w:rPr>
            </w:pPr>
            <w:r>
              <w:rPr>
                <w:b/>
              </w:rPr>
              <w:t>21.7282</w:t>
            </w:r>
          </w:p>
        </w:tc>
        <w:tc>
          <w:tcPr>
            <w:tcW w:w="8143" w:type="dxa"/>
            <w:hideMark/>
          </w:tcPr>
          <w:p w14:paraId="2681A13A" w14:textId="77777777" w:rsidR="00582B8F" w:rsidRDefault="00582B8F">
            <w:pPr>
              <w:spacing w:before="100" w:beforeAutospacing="1" w:after="100" w:afterAutospacing="1"/>
            </w:pPr>
            <w:r>
              <w:rPr>
                <w:b/>
              </w:rPr>
              <w:t>Christ. Neue Vorschriften betreffend kostenloser Verbreitungsanspruch durch Netzbetreiber?</w:t>
            </w:r>
          </w:p>
        </w:tc>
      </w:tr>
      <w:tr w:rsidR="00582B8F" w14:paraId="3FB1C35A" w14:textId="77777777" w:rsidTr="00582B8F">
        <w:trPr>
          <w:cantSplit/>
        </w:trPr>
        <w:tc>
          <w:tcPr>
            <w:tcW w:w="1204" w:type="dxa"/>
            <w:hideMark/>
          </w:tcPr>
          <w:p w14:paraId="2E469F51" w14:textId="77777777" w:rsidR="00582B8F" w:rsidRDefault="00582B8F">
            <w:pPr>
              <w:spacing w:before="100" w:beforeAutospacing="1" w:after="100" w:afterAutospacing="1"/>
            </w:pPr>
            <w:r>
              <w:t> </w:t>
            </w:r>
          </w:p>
        </w:tc>
        <w:tc>
          <w:tcPr>
            <w:tcW w:w="8143" w:type="dxa"/>
            <w:hideMark/>
          </w:tcPr>
          <w:p w14:paraId="665AAD28" w14:textId="77777777" w:rsidR="00582B8F" w:rsidRDefault="00582B8F">
            <w:pPr>
              <w:spacing w:before="100" w:beforeAutospacing="1" w:after="100" w:afterAutospacing="1"/>
            </w:pPr>
            <w:r>
              <w:t> </w:t>
            </w:r>
          </w:p>
        </w:tc>
      </w:tr>
      <w:tr w:rsidR="00582B8F" w14:paraId="24101B1F" w14:textId="77777777" w:rsidTr="00582B8F">
        <w:trPr>
          <w:cantSplit/>
        </w:trPr>
        <w:tc>
          <w:tcPr>
            <w:tcW w:w="1204" w:type="dxa"/>
            <w:hideMark/>
          </w:tcPr>
          <w:p w14:paraId="21A03C26" w14:textId="77777777" w:rsidR="00582B8F" w:rsidRDefault="00582B8F">
            <w:pPr>
              <w:spacing w:before="100" w:beforeAutospacing="1" w:after="100" w:afterAutospacing="1"/>
            </w:pPr>
            <w:r>
              <w:t> </w:t>
            </w:r>
          </w:p>
        </w:tc>
        <w:tc>
          <w:tcPr>
            <w:tcW w:w="8143" w:type="dxa"/>
            <w:hideMark/>
          </w:tcPr>
          <w:p w14:paraId="1B30393A" w14:textId="2963178A" w:rsidR="00582B8F" w:rsidRDefault="00582B8F">
            <w:pPr>
              <w:spacing w:before="100" w:beforeAutospacing="1" w:after="100" w:afterAutospacing="1"/>
            </w:pPr>
            <w:r>
              <w:t xml:space="preserve">Für die SRG sowie Sender mit Gebührenanteil besteht ein kostenloser Verbreitungsanspruch durch Netzbetreiber in alle Schweizer Haushalte. Dieser Verbreitungsanspruch wurde in der Vergangenheit immer weiter erhöht. Umgekehrt haben die Verbreiter derzeit keinen Anspruch, dass sie die entsprechenden TV-Signale von der SRG in der bestmöglichen Qualität und diskriminierungsfrei erhalten. </w:t>
            </w:r>
            <w:r w:rsidR="006724FF">
              <w:br/>
            </w:r>
            <w:r>
              <w:t xml:space="preserve">Plant der Bundesrat entsprechende Vorschriften, in welche Richtung gehen diese und wann ist damit zu rechnen? </w:t>
            </w:r>
          </w:p>
        </w:tc>
      </w:tr>
    </w:tbl>
    <w:p w14:paraId="18ED3ED1" w14:textId="77777777" w:rsidR="00582B8F" w:rsidRDefault="00582B8F"/>
    <w:p w14:paraId="608FA77F" w14:textId="77777777" w:rsidR="00582B8F" w:rsidRDefault="00582B8F"/>
    <w:tbl>
      <w:tblPr>
        <w:tblW w:w="0" w:type="auto"/>
        <w:tblInd w:w="79" w:type="dxa"/>
        <w:tblLayout w:type="fixed"/>
        <w:tblCellMar>
          <w:left w:w="70" w:type="dxa"/>
          <w:right w:w="70" w:type="dxa"/>
        </w:tblCellMar>
        <w:tblLook w:val="04A0" w:firstRow="1" w:lastRow="0" w:firstColumn="1" w:lastColumn="0" w:noHBand="0" w:noVBand="1"/>
      </w:tblPr>
      <w:tblGrid>
        <w:gridCol w:w="1204"/>
        <w:gridCol w:w="8143"/>
      </w:tblGrid>
      <w:tr w:rsidR="00582B8F" w14:paraId="6C91E8A6" w14:textId="77777777" w:rsidTr="00582B8F">
        <w:trPr>
          <w:cantSplit/>
        </w:trPr>
        <w:tc>
          <w:tcPr>
            <w:tcW w:w="1204" w:type="dxa"/>
            <w:hideMark/>
          </w:tcPr>
          <w:p w14:paraId="0219AF99" w14:textId="77777777" w:rsidR="00582B8F" w:rsidRDefault="00582B8F">
            <w:pPr>
              <w:spacing w:before="100" w:beforeAutospacing="1" w:after="100" w:afterAutospacing="1"/>
              <w:rPr>
                <w:rFonts w:ascii="Times New Roman" w:hAnsi="Times New Roman"/>
                <w:lang w:eastAsia="de-CH"/>
              </w:rPr>
            </w:pPr>
            <w:r>
              <w:rPr>
                <w:b/>
              </w:rPr>
              <w:t>21.7292</w:t>
            </w:r>
          </w:p>
        </w:tc>
        <w:tc>
          <w:tcPr>
            <w:tcW w:w="8143" w:type="dxa"/>
            <w:hideMark/>
          </w:tcPr>
          <w:p w14:paraId="2E7228BF" w14:textId="77777777" w:rsidR="00582B8F" w:rsidRDefault="00582B8F">
            <w:pPr>
              <w:spacing w:before="100" w:beforeAutospacing="1" w:after="100" w:afterAutospacing="1"/>
            </w:pPr>
            <w:r>
              <w:rPr>
                <w:b/>
              </w:rPr>
              <w:t>Birrer-Heimo. Bareinzahlung nur noch am Postschalter</w:t>
            </w:r>
          </w:p>
        </w:tc>
      </w:tr>
      <w:tr w:rsidR="00582B8F" w14:paraId="4577AB88" w14:textId="77777777" w:rsidTr="00582B8F">
        <w:trPr>
          <w:cantSplit/>
        </w:trPr>
        <w:tc>
          <w:tcPr>
            <w:tcW w:w="1204" w:type="dxa"/>
            <w:hideMark/>
          </w:tcPr>
          <w:p w14:paraId="3497212A" w14:textId="77777777" w:rsidR="00582B8F" w:rsidRDefault="00582B8F">
            <w:pPr>
              <w:spacing w:before="100" w:beforeAutospacing="1" w:after="100" w:afterAutospacing="1"/>
            </w:pPr>
            <w:r>
              <w:t> </w:t>
            </w:r>
          </w:p>
        </w:tc>
        <w:tc>
          <w:tcPr>
            <w:tcW w:w="8143" w:type="dxa"/>
            <w:hideMark/>
          </w:tcPr>
          <w:p w14:paraId="24E021A6" w14:textId="77777777" w:rsidR="00582B8F" w:rsidRDefault="00582B8F">
            <w:pPr>
              <w:spacing w:before="100" w:beforeAutospacing="1" w:after="100" w:afterAutospacing="1"/>
            </w:pPr>
            <w:r>
              <w:t> </w:t>
            </w:r>
          </w:p>
        </w:tc>
      </w:tr>
      <w:tr w:rsidR="00582B8F" w14:paraId="68E327E4" w14:textId="77777777" w:rsidTr="00582B8F">
        <w:trPr>
          <w:cantSplit/>
        </w:trPr>
        <w:tc>
          <w:tcPr>
            <w:tcW w:w="1204" w:type="dxa"/>
            <w:hideMark/>
          </w:tcPr>
          <w:p w14:paraId="1AFC4C29" w14:textId="77777777" w:rsidR="00582B8F" w:rsidRDefault="00582B8F">
            <w:pPr>
              <w:spacing w:before="100" w:beforeAutospacing="1" w:after="100" w:afterAutospacing="1"/>
            </w:pPr>
            <w:r>
              <w:t> </w:t>
            </w:r>
          </w:p>
        </w:tc>
        <w:tc>
          <w:tcPr>
            <w:tcW w:w="8143" w:type="dxa"/>
            <w:hideMark/>
          </w:tcPr>
          <w:p w14:paraId="5C028CDF" w14:textId="07F4EBA8" w:rsidR="00582B8F" w:rsidRDefault="00582B8F">
            <w:pPr>
              <w:spacing w:before="100" w:beforeAutospacing="1" w:after="100" w:afterAutospacing="1"/>
            </w:pPr>
            <w:r>
              <w:t xml:space="preserve">PostFinance stellt ihre störungsanfälligen Bareinzahlungsautomaten per 31. Juli 2021 ersatzlos ein, begründet mit sinkenden Nutzungszahlen. Stichproben zeigten auf, dass Bareinzahlungen kaum getätigt werden können, da die Geräte defekt sind. Bargeld soll nur noch am Postschalter einbezahlt werden können. Dies ist bedenklich, insbesondere für Personen, die auf Bargeld angewiesen sind. </w:t>
            </w:r>
            <w:r w:rsidR="006724FF">
              <w:br/>
            </w:r>
            <w:r>
              <w:t xml:space="preserve">- Wie beurteilt der Bundesrat diese Situation? </w:t>
            </w:r>
            <w:r w:rsidR="006724FF">
              <w:br/>
            </w:r>
            <w:r>
              <w:t xml:space="preserve">- Entspricht die Schaltereinzahlung dem Grundversorgungsauftrag der Post? </w:t>
            </w:r>
          </w:p>
        </w:tc>
      </w:tr>
    </w:tbl>
    <w:p w14:paraId="6D7E50B5" w14:textId="77777777" w:rsidR="00582B8F" w:rsidRDefault="00582B8F"/>
    <w:p w14:paraId="21EB2BC3" w14:textId="77777777" w:rsidR="00582B8F" w:rsidRDefault="00582B8F"/>
    <w:tbl>
      <w:tblPr>
        <w:tblW w:w="0" w:type="auto"/>
        <w:tblInd w:w="79" w:type="dxa"/>
        <w:tblLayout w:type="fixed"/>
        <w:tblCellMar>
          <w:left w:w="70" w:type="dxa"/>
          <w:right w:w="70" w:type="dxa"/>
        </w:tblCellMar>
        <w:tblLook w:val="04A0" w:firstRow="1" w:lastRow="0" w:firstColumn="1" w:lastColumn="0" w:noHBand="0" w:noVBand="1"/>
      </w:tblPr>
      <w:tblGrid>
        <w:gridCol w:w="1204"/>
        <w:gridCol w:w="8143"/>
      </w:tblGrid>
      <w:tr w:rsidR="00582B8F" w14:paraId="75C071EB" w14:textId="77777777" w:rsidTr="00582B8F">
        <w:trPr>
          <w:cantSplit/>
        </w:trPr>
        <w:tc>
          <w:tcPr>
            <w:tcW w:w="1204" w:type="dxa"/>
            <w:hideMark/>
          </w:tcPr>
          <w:p w14:paraId="55FAA2FE" w14:textId="77777777" w:rsidR="00582B8F" w:rsidRDefault="00582B8F">
            <w:pPr>
              <w:spacing w:before="100" w:beforeAutospacing="1" w:after="100" w:afterAutospacing="1"/>
              <w:rPr>
                <w:rFonts w:ascii="Times New Roman" w:hAnsi="Times New Roman"/>
                <w:lang w:eastAsia="de-CH"/>
              </w:rPr>
            </w:pPr>
            <w:r>
              <w:rPr>
                <w:b/>
              </w:rPr>
              <w:t>21.7294</w:t>
            </w:r>
          </w:p>
        </w:tc>
        <w:tc>
          <w:tcPr>
            <w:tcW w:w="8143" w:type="dxa"/>
            <w:hideMark/>
          </w:tcPr>
          <w:p w14:paraId="0B4BCB3C" w14:textId="77777777" w:rsidR="00582B8F" w:rsidRDefault="00582B8F">
            <w:pPr>
              <w:spacing w:before="100" w:beforeAutospacing="1" w:after="100" w:afterAutospacing="1"/>
            </w:pPr>
            <w:r>
              <w:rPr>
                <w:b/>
              </w:rPr>
              <w:t>Candinas. Wie sieht der Fahrplan für die Revision der Jagdverordnung aus?</w:t>
            </w:r>
          </w:p>
        </w:tc>
      </w:tr>
      <w:tr w:rsidR="00582B8F" w14:paraId="14E70182" w14:textId="77777777" w:rsidTr="00582B8F">
        <w:trPr>
          <w:cantSplit/>
        </w:trPr>
        <w:tc>
          <w:tcPr>
            <w:tcW w:w="1204" w:type="dxa"/>
            <w:hideMark/>
          </w:tcPr>
          <w:p w14:paraId="72DF3C41" w14:textId="77777777" w:rsidR="00582B8F" w:rsidRDefault="00582B8F">
            <w:pPr>
              <w:spacing w:before="100" w:beforeAutospacing="1" w:after="100" w:afterAutospacing="1"/>
            </w:pPr>
            <w:r>
              <w:t> </w:t>
            </w:r>
          </w:p>
        </w:tc>
        <w:tc>
          <w:tcPr>
            <w:tcW w:w="8143" w:type="dxa"/>
            <w:hideMark/>
          </w:tcPr>
          <w:p w14:paraId="79177B6D" w14:textId="77777777" w:rsidR="00582B8F" w:rsidRDefault="00582B8F">
            <w:pPr>
              <w:spacing w:before="100" w:beforeAutospacing="1" w:after="100" w:afterAutospacing="1"/>
            </w:pPr>
            <w:r>
              <w:t> </w:t>
            </w:r>
          </w:p>
        </w:tc>
      </w:tr>
      <w:tr w:rsidR="00582B8F" w14:paraId="28901CB9" w14:textId="77777777" w:rsidTr="00582B8F">
        <w:trPr>
          <w:cantSplit/>
        </w:trPr>
        <w:tc>
          <w:tcPr>
            <w:tcW w:w="1204" w:type="dxa"/>
            <w:hideMark/>
          </w:tcPr>
          <w:p w14:paraId="7D3183E8" w14:textId="77777777" w:rsidR="00582B8F" w:rsidRDefault="00582B8F">
            <w:pPr>
              <w:spacing w:before="100" w:beforeAutospacing="1" w:after="100" w:afterAutospacing="1"/>
            </w:pPr>
            <w:r>
              <w:t> </w:t>
            </w:r>
          </w:p>
        </w:tc>
        <w:tc>
          <w:tcPr>
            <w:tcW w:w="8143" w:type="dxa"/>
            <w:hideMark/>
          </w:tcPr>
          <w:p w14:paraId="6F9E5783" w14:textId="61019712" w:rsidR="00582B8F" w:rsidRDefault="00582B8F">
            <w:pPr>
              <w:spacing w:before="100" w:beforeAutospacing="1" w:after="100" w:afterAutospacing="1"/>
            </w:pPr>
            <w:r>
              <w:t xml:space="preserve">Der Bundesrat hat auf meine Frage 21.7133 ausgeführt, dass "Nichtstun angesichts der Entwicklung des Wolfbestandes keine Option darstellt". Weiter führt er aus: "Sobald National- und Ständerat die beiden Motionen angenommen haben, wird das UVEK die Anpassungen rasch vorantreiben". In der Zwischenzeit wurden die Motionen von den Räten angenommen. </w:t>
            </w:r>
            <w:r w:rsidR="006724FF">
              <w:br/>
            </w:r>
            <w:r>
              <w:t xml:space="preserve">- Wie sieht der genaue und ganz konkrete Fahrplan aus? </w:t>
            </w:r>
            <w:r w:rsidR="006724FF">
              <w:br/>
            </w:r>
            <w:r>
              <w:t xml:space="preserve">- Wird der Bundesrat eine griffige Änderung der Jagdverordnung per Sommerbeginn 2021 beschliessen? </w:t>
            </w:r>
          </w:p>
        </w:tc>
      </w:tr>
    </w:tbl>
    <w:p w14:paraId="3BAAC0D8" w14:textId="77777777" w:rsidR="00582B8F" w:rsidRDefault="00582B8F"/>
    <w:p w14:paraId="20B4FDEE" w14:textId="77777777" w:rsidR="00582B8F" w:rsidRDefault="00582B8F"/>
    <w:tbl>
      <w:tblPr>
        <w:tblW w:w="0" w:type="auto"/>
        <w:tblInd w:w="79" w:type="dxa"/>
        <w:tblLayout w:type="fixed"/>
        <w:tblCellMar>
          <w:left w:w="70" w:type="dxa"/>
          <w:right w:w="70" w:type="dxa"/>
        </w:tblCellMar>
        <w:tblLook w:val="04A0" w:firstRow="1" w:lastRow="0" w:firstColumn="1" w:lastColumn="0" w:noHBand="0" w:noVBand="1"/>
      </w:tblPr>
      <w:tblGrid>
        <w:gridCol w:w="1204"/>
        <w:gridCol w:w="8143"/>
      </w:tblGrid>
      <w:tr w:rsidR="00582B8F" w14:paraId="302C4C5A" w14:textId="77777777" w:rsidTr="00582B8F">
        <w:trPr>
          <w:cantSplit/>
        </w:trPr>
        <w:tc>
          <w:tcPr>
            <w:tcW w:w="1204" w:type="dxa"/>
            <w:hideMark/>
          </w:tcPr>
          <w:p w14:paraId="5A7E56AC" w14:textId="77777777" w:rsidR="00582B8F" w:rsidRDefault="00582B8F">
            <w:pPr>
              <w:spacing w:before="100" w:beforeAutospacing="1" w:after="100" w:afterAutospacing="1"/>
              <w:rPr>
                <w:rFonts w:ascii="Times New Roman" w:hAnsi="Times New Roman"/>
                <w:lang w:eastAsia="de-CH"/>
              </w:rPr>
            </w:pPr>
            <w:r>
              <w:rPr>
                <w:b/>
              </w:rPr>
              <w:t>21.7296</w:t>
            </w:r>
          </w:p>
        </w:tc>
        <w:tc>
          <w:tcPr>
            <w:tcW w:w="8143" w:type="dxa"/>
            <w:hideMark/>
          </w:tcPr>
          <w:p w14:paraId="3BCFDBB4" w14:textId="77777777" w:rsidR="00582B8F" w:rsidRDefault="00582B8F">
            <w:pPr>
              <w:spacing w:before="100" w:beforeAutospacing="1" w:after="100" w:afterAutospacing="1"/>
            </w:pPr>
            <w:r>
              <w:rPr>
                <w:b/>
              </w:rPr>
              <w:t>Wobmann. Schutz der Amphibienlaichgebiete</w:t>
            </w:r>
          </w:p>
        </w:tc>
      </w:tr>
      <w:tr w:rsidR="00582B8F" w14:paraId="6B5EC38B" w14:textId="77777777" w:rsidTr="00582B8F">
        <w:trPr>
          <w:cantSplit/>
        </w:trPr>
        <w:tc>
          <w:tcPr>
            <w:tcW w:w="1204" w:type="dxa"/>
            <w:hideMark/>
          </w:tcPr>
          <w:p w14:paraId="2E79E8DF" w14:textId="77777777" w:rsidR="00582B8F" w:rsidRDefault="00582B8F">
            <w:pPr>
              <w:spacing w:before="100" w:beforeAutospacing="1" w:after="100" w:afterAutospacing="1"/>
            </w:pPr>
            <w:r>
              <w:t> </w:t>
            </w:r>
          </w:p>
        </w:tc>
        <w:tc>
          <w:tcPr>
            <w:tcW w:w="8143" w:type="dxa"/>
            <w:hideMark/>
          </w:tcPr>
          <w:p w14:paraId="15E77421" w14:textId="77777777" w:rsidR="00582B8F" w:rsidRDefault="00582B8F">
            <w:pPr>
              <w:spacing w:before="100" w:beforeAutospacing="1" w:after="100" w:afterAutospacing="1"/>
            </w:pPr>
            <w:r>
              <w:t> </w:t>
            </w:r>
          </w:p>
        </w:tc>
      </w:tr>
      <w:tr w:rsidR="00582B8F" w14:paraId="18F742C7" w14:textId="77777777" w:rsidTr="00582B8F">
        <w:trPr>
          <w:cantSplit/>
        </w:trPr>
        <w:tc>
          <w:tcPr>
            <w:tcW w:w="1204" w:type="dxa"/>
            <w:hideMark/>
          </w:tcPr>
          <w:p w14:paraId="2D80961F" w14:textId="77777777" w:rsidR="00582B8F" w:rsidRDefault="00582B8F">
            <w:pPr>
              <w:spacing w:before="100" w:beforeAutospacing="1" w:after="100" w:afterAutospacing="1"/>
            </w:pPr>
            <w:r>
              <w:t> </w:t>
            </w:r>
          </w:p>
        </w:tc>
        <w:tc>
          <w:tcPr>
            <w:tcW w:w="8143" w:type="dxa"/>
            <w:hideMark/>
          </w:tcPr>
          <w:p w14:paraId="390BE905" w14:textId="77777777" w:rsidR="00582B8F" w:rsidRDefault="00582B8F">
            <w:pPr>
              <w:spacing w:before="100" w:beforeAutospacing="1" w:after="100" w:afterAutospacing="1"/>
            </w:pPr>
            <w:r>
              <w:t xml:space="preserve">Ist es zulässig, dass private Grundstücke ohne Wissen, Nachfrage und rechtliches Gehör des Inhabers sowie des Betreibers eines Grundstückes in das Inventar der schützenswerten Amphibienlaichgebiete aufgenommen werden? </w:t>
            </w:r>
          </w:p>
        </w:tc>
      </w:tr>
    </w:tbl>
    <w:p w14:paraId="60C99D97" w14:textId="77777777" w:rsidR="00582B8F" w:rsidRDefault="00582B8F"/>
    <w:p w14:paraId="31AF86C5" w14:textId="3A6AD198" w:rsidR="00582B8F" w:rsidRDefault="00582B8F"/>
    <w:p w14:paraId="2EF782AC" w14:textId="4518CFB5" w:rsidR="003D1726" w:rsidRDefault="003D1726"/>
    <w:p w14:paraId="63E52998" w14:textId="711BC3B1" w:rsidR="003D1726" w:rsidRDefault="003D1726"/>
    <w:p w14:paraId="512F53D6" w14:textId="49A8D55D" w:rsidR="003D1726" w:rsidRDefault="003D1726"/>
    <w:p w14:paraId="6D0E2B12" w14:textId="6DF081CF" w:rsidR="003D1726" w:rsidRDefault="003D1726"/>
    <w:p w14:paraId="3EB0C960" w14:textId="2EAB42A8" w:rsidR="003D1726" w:rsidRDefault="003D1726"/>
    <w:p w14:paraId="7B28FF85" w14:textId="4829FECF" w:rsidR="003D1726" w:rsidRDefault="003D1726"/>
    <w:p w14:paraId="0E2132E7" w14:textId="56A515F1" w:rsidR="003D1726" w:rsidRDefault="003D1726"/>
    <w:tbl>
      <w:tblPr>
        <w:tblW w:w="9347" w:type="dxa"/>
        <w:tblInd w:w="79" w:type="dxa"/>
        <w:tblLayout w:type="fixed"/>
        <w:tblCellMar>
          <w:left w:w="70" w:type="dxa"/>
          <w:right w:w="70" w:type="dxa"/>
        </w:tblCellMar>
        <w:tblLook w:val="04A0" w:firstRow="1" w:lastRow="0" w:firstColumn="1" w:lastColumn="0" w:noHBand="0" w:noVBand="1"/>
      </w:tblPr>
      <w:tblGrid>
        <w:gridCol w:w="1204"/>
        <w:gridCol w:w="8143"/>
      </w:tblGrid>
      <w:tr w:rsidR="00582B8F" w14:paraId="586CB664" w14:textId="77777777" w:rsidTr="003D1726">
        <w:trPr>
          <w:cantSplit/>
        </w:trPr>
        <w:tc>
          <w:tcPr>
            <w:tcW w:w="1204" w:type="dxa"/>
            <w:hideMark/>
          </w:tcPr>
          <w:p w14:paraId="35D1F009" w14:textId="77777777" w:rsidR="00582B8F" w:rsidRDefault="00582B8F">
            <w:pPr>
              <w:spacing w:before="100" w:beforeAutospacing="1" w:after="100" w:afterAutospacing="1"/>
              <w:rPr>
                <w:rFonts w:ascii="Times New Roman" w:hAnsi="Times New Roman"/>
                <w:lang w:eastAsia="de-CH"/>
              </w:rPr>
            </w:pPr>
            <w:r>
              <w:rPr>
                <w:b/>
              </w:rPr>
              <w:lastRenderedPageBreak/>
              <w:t>21.7298</w:t>
            </w:r>
          </w:p>
        </w:tc>
        <w:tc>
          <w:tcPr>
            <w:tcW w:w="8143" w:type="dxa"/>
            <w:hideMark/>
          </w:tcPr>
          <w:p w14:paraId="51F25326" w14:textId="77777777" w:rsidR="00582B8F" w:rsidRDefault="00582B8F">
            <w:pPr>
              <w:spacing w:before="100" w:beforeAutospacing="1" w:after="100" w:afterAutospacing="1"/>
            </w:pPr>
            <w:r>
              <w:rPr>
                <w:b/>
              </w:rPr>
              <w:t>Baumann. Module der Vollzugshilfe Umweltschutz in der Landwirtschaft sind veraltet</w:t>
            </w:r>
          </w:p>
        </w:tc>
      </w:tr>
      <w:tr w:rsidR="00582B8F" w14:paraId="1AC44AF7" w14:textId="77777777" w:rsidTr="003D1726">
        <w:trPr>
          <w:cantSplit/>
        </w:trPr>
        <w:tc>
          <w:tcPr>
            <w:tcW w:w="1204" w:type="dxa"/>
            <w:hideMark/>
          </w:tcPr>
          <w:p w14:paraId="5D9DEF25" w14:textId="77777777" w:rsidR="00582B8F" w:rsidRDefault="00582B8F">
            <w:pPr>
              <w:spacing w:before="100" w:beforeAutospacing="1" w:after="100" w:afterAutospacing="1"/>
            </w:pPr>
            <w:r>
              <w:t> </w:t>
            </w:r>
          </w:p>
        </w:tc>
        <w:tc>
          <w:tcPr>
            <w:tcW w:w="8143" w:type="dxa"/>
            <w:hideMark/>
          </w:tcPr>
          <w:p w14:paraId="0EEC4FF6" w14:textId="77777777" w:rsidR="00582B8F" w:rsidRDefault="00582B8F">
            <w:pPr>
              <w:spacing w:before="100" w:beforeAutospacing="1" w:after="100" w:afterAutospacing="1"/>
            </w:pPr>
            <w:r>
              <w:t> </w:t>
            </w:r>
          </w:p>
        </w:tc>
      </w:tr>
      <w:tr w:rsidR="00582B8F" w14:paraId="755D1214" w14:textId="77777777" w:rsidTr="003D1726">
        <w:trPr>
          <w:cantSplit/>
        </w:trPr>
        <w:tc>
          <w:tcPr>
            <w:tcW w:w="1204" w:type="dxa"/>
            <w:hideMark/>
          </w:tcPr>
          <w:p w14:paraId="777C9ADA" w14:textId="77777777" w:rsidR="00582B8F" w:rsidRDefault="00582B8F">
            <w:pPr>
              <w:spacing w:before="100" w:beforeAutospacing="1" w:after="100" w:afterAutospacing="1"/>
            </w:pPr>
            <w:r>
              <w:t> </w:t>
            </w:r>
          </w:p>
        </w:tc>
        <w:tc>
          <w:tcPr>
            <w:tcW w:w="8143" w:type="dxa"/>
            <w:hideMark/>
          </w:tcPr>
          <w:p w14:paraId="024D9516" w14:textId="067DB1F0" w:rsidR="00582B8F" w:rsidRDefault="00582B8F">
            <w:pPr>
              <w:spacing w:before="100" w:beforeAutospacing="1" w:after="100" w:afterAutospacing="1"/>
            </w:pPr>
            <w:r>
              <w:t xml:space="preserve">Sämtliche Module der Vollzugshilfe Umweltschutz in der Landwirtschaft stammen von 2012 und 2013. Seither sind bezüglich Bodenschutz, Pflanzenschutz, Nährstoffe und baulicher Umweltschutz Strategien verabschiedet, Gesetze und Verordnungen angepasst und Entscheide gefällt worden. </w:t>
            </w:r>
            <w:r w:rsidR="006724FF">
              <w:br/>
            </w:r>
            <w:r>
              <w:t xml:space="preserve">- Sind die Vollzugshilfen heute noch gültig, aktuell bzw. zielführend und wenn ja, warum? </w:t>
            </w:r>
            <w:r w:rsidR="006724FF">
              <w:br/>
            </w:r>
            <w:r>
              <w:t xml:space="preserve">- Wenn nein, plant der Bund eine Neuauflage der Vollzugshilfen und wenn ja, wann werden sie publiziert? </w:t>
            </w:r>
            <w:r w:rsidR="006724FF">
              <w:br/>
            </w:r>
            <w:r>
              <w:t xml:space="preserve">Wenn nein, warum nicht? </w:t>
            </w:r>
          </w:p>
        </w:tc>
      </w:tr>
    </w:tbl>
    <w:p w14:paraId="0E8B861A" w14:textId="77777777" w:rsidR="00582B8F" w:rsidRDefault="00582B8F"/>
    <w:p w14:paraId="19A44F2A" w14:textId="77777777" w:rsidR="00582B8F" w:rsidRDefault="00582B8F"/>
    <w:tbl>
      <w:tblPr>
        <w:tblW w:w="0" w:type="auto"/>
        <w:tblInd w:w="79" w:type="dxa"/>
        <w:tblLayout w:type="fixed"/>
        <w:tblCellMar>
          <w:left w:w="70" w:type="dxa"/>
          <w:right w:w="70" w:type="dxa"/>
        </w:tblCellMar>
        <w:tblLook w:val="04A0" w:firstRow="1" w:lastRow="0" w:firstColumn="1" w:lastColumn="0" w:noHBand="0" w:noVBand="1"/>
      </w:tblPr>
      <w:tblGrid>
        <w:gridCol w:w="1204"/>
        <w:gridCol w:w="8143"/>
      </w:tblGrid>
      <w:tr w:rsidR="00582B8F" w14:paraId="1D197484" w14:textId="77777777" w:rsidTr="00582B8F">
        <w:trPr>
          <w:cantSplit/>
        </w:trPr>
        <w:tc>
          <w:tcPr>
            <w:tcW w:w="1204" w:type="dxa"/>
            <w:hideMark/>
          </w:tcPr>
          <w:p w14:paraId="4F7DCF2E" w14:textId="77777777" w:rsidR="00582B8F" w:rsidRDefault="00582B8F">
            <w:pPr>
              <w:spacing w:before="100" w:beforeAutospacing="1" w:after="100" w:afterAutospacing="1"/>
              <w:rPr>
                <w:rFonts w:ascii="Times New Roman" w:hAnsi="Times New Roman"/>
                <w:lang w:eastAsia="de-CH"/>
              </w:rPr>
            </w:pPr>
            <w:r>
              <w:rPr>
                <w:b/>
              </w:rPr>
              <w:t>21.7299</w:t>
            </w:r>
          </w:p>
        </w:tc>
        <w:tc>
          <w:tcPr>
            <w:tcW w:w="8143" w:type="dxa"/>
            <w:hideMark/>
          </w:tcPr>
          <w:p w14:paraId="2881F825" w14:textId="77777777" w:rsidR="00582B8F" w:rsidRDefault="00582B8F">
            <w:pPr>
              <w:spacing w:before="100" w:beforeAutospacing="1" w:after="100" w:afterAutospacing="1"/>
            </w:pPr>
            <w:r>
              <w:rPr>
                <w:b/>
              </w:rPr>
              <w:t>Baumann. Was hat die Pilotkampagne Luftverfrachtung von Pestiziden ergeben?</w:t>
            </w:r>
          </w:p>
        </w:tc>
      </w:tr>
      <w:tr w:rsidR="00582B8F" w14:paraId="72044648" w14:textId="77777777" w:rsidTr="00582B8F">
        <w:trPr>
          <w:cantSplit/>
        </w:trPr>
        <w:tc>
          <w:tcPr>
            <w:tcW w:w="1204" w:type="dxa"/>
            <w:hideMark/>
          </w:tcPr>
          <w:p w14:paraId="7497B3F5" w14:textId="77777777" w:rsidR="00582B8F" w:rsidRDefault="00582B8F">
            <w:pPr>
              <w:spacing w:before="100" w:beforeAutospacing="1" w:after="100" w:afterAutospacing="1"/>
            </w:pPr>
            <w:r>
              <w:t> </w:t>
            </w:r>
          </w:p>
        </w:tc>
        <w:tc>
          <w:tcPr>
            <w:tcW w:w="8143" w:type="dxa"/>
            <w:hideMark/>
          </w:tcPr>
          <w:p w14:paraId="7ADFAD32" w14:textId="77777777" w:rsidR="00582B8F" w:rsidRDefault="00582B8F">
            <w:pPr>
              <w:spacing w:before="100" w:beforeAutospacing="1" w:after="100" w:afterAutospacing="1"/>
            </w:pPr>
            <w:r>
              <w:t> </w:t>
            </w:r>
          </w:p>
        </w:tc>
      </w:tr>
      <w:tr w:rsidR="00582B8F" w14:paraId="5D503BF7" w14:textId="77777777" w:rsidTr="00582B8F">
        <w:trPr>
          <w:cantSplit/>
        </w:trPr>
        <w:tc>
          <w:tcPr>
            <w:tcW w:w="1204" w:type="dxa"/>
            <w:hideMark/>
          </w:tcPr>
          <w:p w14:paraId="29092062" w14:textId="77777777" w:rsidR="00582B8F" w:rsidRDefault="00582B8F">
            <w:pPr>
              <w:spacing w:before="100" w:beforeAutospacing="1" w:after="100" w:afterAutospacing="1"/>
            </w:pPr>
            <w:r>
              <w:t> </w:t>
            </w:r>
          </w:p>
        </w:tc>
        <w:tc>
          <w:tcPr>
            <w:tcW w:w="8143" w:type="dxa"/>
            <w:hideMark/>
          </w:tcPr>
          <w:p w14:paraId="5E2C1C8D" w14:textId="34B02848" w:rsidR="00582B8F" w:rsidRDefault="00582B8F">
            <w:pPr>
              <w:spacing w:before="100" w:beforeAutospacing="1" w:after="100" w:afterAutospacing="1"/>
            </w:pPr>
            <w:r>
              <w:t xml:space="preserve">Auf meine Interpellation 20.3767antwortete der Bundesrat, eine Pilotkampagne zur Luftverfrachtung von Pestiziden habe im Mai 2020 an 9 Standorten begonnen und werde bis Herbst 2020 fortgesetzt. Im Sommer 2020 würden zudem an bestimmten Ausbringungsorten experimentelle Messungen durchgeführt. </w:t>
            </w:r>
            <w:r w:rsidR="006724FF">
              <w:br/>
            </w:r>
            <w:r>
              <w:t xml:space="preserve">- Was besagen die Resultate aus Pilotkampagne und experimentellen Messungen? </w:t>
            </w:r>
            <w:r w:rsidR="006724FF">
              <w:br/>
            </w:r>
            <w:r>
              <w:t xml:space="preserve">- Wann werden sie publiziert und welche Massnahmen ergreift der Bund? </w:t>
            </w:r>
          </w:p>
        </w:tc>
      </w:tr>
    </w:tbl>
    <w:p w14:paraId="6A195E66" w14:textId="77777777" w:rsidR="00582B8F" w:rsidRDefault="00582B8F"/>
    <w:p w14:paraId="6A476FEE" w14:textId="77777777" w:rsidR="00582B8F" w:rsidRDefault="00582B8F"/>
    <w:tbl>
      <w:tblPr>
        <w:tblW w:w="0" w:type="auto"/>
        <w:tblInd w:w="79" w:type="dxa"/>
        <w:tblLayout w:type="fixed"/>
        <w:tblCellMar>
          <w:left w:w="70" w:type="dxa"/>
          <w:right w:w="70" w:type="dxa"/>
        </w:tblCellMar>
        <w:tblLook w:val="04A0" w:firstRow="1" w:lastRow="0" w:firstColumn="1" w:lastColumn="0" w:noHBand="0" w:noVBand="1"/>
      </w:tblPr>
      <w:tblGrid>
        <w:gridCol w:w="1204"/>
        <w:gridCol w:w="8143"/>
      </w:tblGrid>
      <w:tr w:rsidR="00582B8F" w14:paraId="2192C9B7" w14:textId="77777777" w:rsidTr="00582B8F">
        <w:trPr>
          <w:cantSplit/>
        </w:trPr>
        <w:tc>
          <w:tcPr>
            <w:tcW w:w="1204" w:type="dxa"/>
            <w:hideMark/>
          </w:tcPr>
          <w:p w14:paraId="519DE77C" w14:textId="77777777" w:rsidR="00582B8F" w:rsidRDefault="00582B8F">
            <w:pPr>
              <w:spacing w:before="100" w:beforeAutospacing="1" w:after="100" w:afterAutospacing="1"/>
              <w:rPr>
                <w:rFonts w:ascii="Times New Roman" w:hAnsi="Times New Roman"/>
                <w:lang w:eastAsia="de-CH"/>
              </w:rPr>
            </w:pPr>
            <w:r>
              <w:rPr>
                <w:b/>
              </w:rPr>
              <w:t>21.7324</w:t>
            </w:r>
          </w:p>
        </w:tc>
        <w:tc>
          <w:tcPr>
            <w:tcW w:w="8143" w:type="dxa"/>
            <w:hideMark/>
          </w:tcPr>
          <w:p w14:paraId="31C65AB6" w14:textId="77777777" w:rsidR="00582B8F" w:rsidRDefault="00582B8F">
            <w:pPr>
              <w:spacing w:before="100" w:beforeAutospacing="1" w:after="100" w:afterAutospacing="1"/>
            </w:pPr>
            <w:r>
              <w:rPr>
                <w:b/>
              </w:rPr>
              <w:t>Addor. «Inklusive» Sprache: nicht in den Staatsmedien!</w:t>
            </w:r>
          </w:p>
        </w:tc>
      </w:tr>
      <w:tr w:rsidR="00582B8F" w14:paraId="50374715" w14:textId="77777777" w:rsidTr="00582B8F">
        <w:trPr>
          <w:cantSplit/>
        </w:trPr>
        <w:tc>
          <w:tcPr>
            <w:tcW w:w="1204" w:type="dxa"/>
            <w:hideMark/>
          </w:tcPr>
          <w:p w14:paraId="175143E8" w14:textId="77777777" w:rsidR="00582B8F" w:rsidRDefault="00582B8F">
            <w:pPr>
              <w:spacing w:before="100" w:beforeAutospacing="1" w:after="100" w:afterAutospacing="1"/>
            </w:pPr>
            <w:r>
              <w:t> </w:t>
            </w:r>
          </w:p>
        </w:tc>
        <w:tc>
          <w:tcPr>
            <w:tcW w:w="8143" w:type="dxa"/>
            <w:hideMark/>
          </w:tcPr>
          <w:p w14:paraId="23A6C744" w14:textId="77777777" w:rsidR="00582B8F" w:rsidRDefault="00582B8F">
            <w:pPr>
              <w:spacing w:before="100" w:beforeAutospacing="1" w:after="100" w:afterAutospacing="1"/>
            </w:pPr>
            <w:r>
              <w:t> </w:t>
            </w:r>
          </w:p>
        </w:tc>
      </w:tr>
      <w:tr w:rsidR="00582B8F" w14:paraId="2B1F082F" w14:textId="77777777" w:rsidTr="00582B8F">
        <w:trPr>
          <w:cantSplit/>
        </w:trPr>
        <w:tc>
          <w:tcPr>
            <w:tcW w:w="1204" w:type="dxa"/>
            <w:hideMark/>
          </w:tcPr>
          <w:p w14:paraId="73AEC020" w14:textId="77777777" w:rsidR="00582B8F" w:rsidRDefault="00582B8F">
            <w:pPr>
              <w:spacing w:before="100" w:beforeAutospacing="1" w:after="100" w:afterAutospacing="1"/>
            </w:pPr>
            <w:r>
              <w:t> </w:t>
            </w:r>
          </w:p>
        </w:tc>
        <w:tc>
          <w:tcPr>
            <w:tcW w:w="8143" w:type="dxa"/>
            <w:hideMark/>
          </w:tcPr>
          <w:p w14:paraId="120D811E" w14:textId="6A77B846" w:rsidR="00582B8F" w:rsidRDefault="00582B8F">
            <w:pPr>
              <w:spacing w:before="100" w:beforeAutospacing="1" w:after="100" w:afterAutospacing="1"/>
            </w:pPr>
            <w:r>
              <w:t xml:space="preserve">- Hält es der Bundesrat für akzeptabel, dass ein Staatssender, der mit Zwangsgebühren finanziert wird, als ideologisches Laboratorium dient, um nicht zu sagen als Brutstätte der Propaganda für die sehr zweifelhafte Dekonstruktion unserer Sprache, die mit der angeblich "inklusiven" oder geschlechtergerechten Sprache betrieben wird? </w:t>
            </w:r>
            <w:r w:rsidR="006724FF">
              <w:br/>
            </w:r>
            <w:r>
              <w:t xml:space="preserve">- Wird er alles unternehmen, um diesem ideologischen Gewaltakt sofort ein Ende zu setzen und die RTS zu zwingen, eine einfach korrekte Sprache zu verwenden? </w:t>
            </w:r>
          </w:p>
        </w:tc>
      </w:tr>
    </w:tbl>
    <w:p w14:paraId="6089B3F6" w14:textId="77777777" w:rsidR="00582B8F" w:rsidRDefault="00582B8F"/>
    <w:p w14:paraId="1DC9C9BF" w14:textId="77777777" w:rsidR="00582B8F" w:rsidRDefault="00582B8F"/>
    <w:tbl>
      <w:tblPr>
        <w:tblW w:w="0" w:type="auto"/>
        <w:tblInd w:w="79" w:type="dxa"/>
        <w:tblLayout w:type="fixed"/>
        <w:tblCellMar>
          <w:left w:w="70" w:type="dxa"/>
          <w:right w:w="70" w:type="dxa"/>
        </w:tblCellMar>
        <w:tblLook w:val="04A0" w:firstRow="1" w:lastRow="0" w:firstColumn="1" w:lastColumn="0" w:noHBand="0" w:noVBand="1"/>
      </w:tblPr>
      <w:tblGrid>
        <w:gridCol w:w="1204"/>
        <w:gridCol w:w="8143"/>
      </w:tblGrid>
      <w:tr w:rsidR="00582B8F" w14:paraId="454E99DD" w14:textId="77777777" w:rsidTr="00582B8F">
        <w:trPr>
          <w:cantSplit/>
        </w:trPr>
        <w:tc>
          <w:tcPr>
            <w:tcW w:w="1204" w:type="dxa"/>
            <w:hideMark/>
          </w:tcPr>
          <w:p w14:paraId="614D7502" w14:textId="77777777" w:rsidR="00582B8F" w:rsidRDefault="00582B8F">
            <w:pPr>
              <w:spacing w:before="100" w:beforeAutospacing="1" w:after="100" w:afterAutospacing="1"/>
              <w:rPr>
                <w:rFonts w:ascii="Times New Roman" w:hAnsi="Times New Roman"/>
                <w:lang w:eastAsia="de-CH"/>
              </w:rPr>
            </w:pPr>
            <w:r>
              <w:rPr>
                <w:b/>
              </w:rPr>
              <w:t>21.7326</w:t>
            </w:r>
          </w:p>
        </w:tc>
        <w:tc>
          <w:tcPr>
            <w:tcW w:w="8143" w:type="dxa"/>
            <w:hideMark/>
          </w:tcPr>
          <w:p w14:paraId="738EB8A5" w14:textId="77777777" w:rsidR="00582B8F" w:rsidRDefault="00582B8F">
            <w:pPr>
              <w:spacing w:before="100" w:beforeAutospacing="1" w:after="100" w:afterAutospacing="1"/>
            </w:pPr>
            <w:r>
              <w:rPr>
                <w:b/>
              </w:rPr>
              <w:t>Brenzikofer. Entwicklung des Modalsplit während der Covid-Pandemie</w:t>
            </w:r>
          </w:p>
        </w:tc>
      </w:tr>
      <w:tr w:rsidR="00582B8F" w14:paraId="73A31723" w14:textId="77777777" w:rsidTr="00582B8F">
        <w:trPr>
          <w:cantSplit/>
        </w:trPr>
        <w:tc>
          <w:tcPr>
            <w:tcW w:w="1204" w:type="dxa"/>
            <w:hideMark/>
          </w:tcPr>
          <w:p w14:paraId="737179F1" w14:textId="77777777" w:rsidR="00582B8F" w:rsidRDefault="00582B8F">
            <w:pPr>
              <w:spacing w:before="100" w:beforeAutospacing="1" w:after="100" w:afterAutospacing="1"/>
            </w:pPr>
            <w:r>
              <w:t> </w:t>
            </w:r>
          </w:p>
        </w:tc>
        <w:tc>
          <w:tcPr>
            <w:tcW w:w="8143" w:type="dxa"/>
            <w:hideMark/>
          </w:tcPr>
          <w:p w14:paraId="635FF767" w14:textId="77777777" w:rsidR="00582B8F" w:rsidRDefault="00582B8F">
            <w:pPr>
              <w:spacing w:before="100" w:beforeAutospacing="1" w:after="100" w:afterAutospacing="1"/>
            </w:pPr>
            <w:r>
              <w:t> </w:t>
            </w:r>
          </w:p>
        </w:tc>
      </w:tr>
      <w:tr w:rsidR="00582B8F" w14:paraId="4D3A93BA" w14:textId="77777777" w:rsidTr="00582B8F">
        <w:trPr>
          <w:cantSplit/>
        </w:trPr>
        <w:tc>
          <w:tcPr>
            <w:tcW w:w="1204" w:type="dxa"/>
            <w:hideMark/>
          </w:tcPr>
          <w:p w14:paraId="52BB890F" w14:textId="77777777" w:rsidR="00582B8F" w:rsidRDefault="00582B8F">
            <w:pPr>
              <w:spacing w:before="100" w:beforeAutospacing="1" w:after="100" w:afterAutospacing="1"/>
            </w:pPr>
            <w:r>
              <w:t> </w:t>
            </w:r>
          </w:p>
        </w:tc>
        <w:tc>
          <w:tcPr>
            <w:tcW w:w="8143" w:type="dxa"/>
            <w:hideMark/>
          </w:tcPr>
          <w:p w14:paraId="7F85DB4A" w14:textId="1B61885A" w:rsidR="00582B8F" w:rsidRDefault="00582B8F">
            <w:pPr>
              <w:spacing w:before="100" w:beforeAutospacing="1" w:after="100" w:afterAutospacing="1"/>
            </w:pPr>
            <w:r>
              <w:t xml:space="preserve">Wie Zahlen des BFS zum Modalsplit zeigen, hat sich der Anteil von Autopendler*innen wieder dem Niveau vor der Pandemie angegelichen. Der Anteil der Zugpendler*innen sich jedoch im Vergleich zum Vorjahr halbiert. </w:t>
            </w:r>
            <w:r w:rsidR="006724FF">
              <w:br/>
            </w:r>
            <w:r>
              <w:t xml:space="preserve">1. Welche Massnahmen plant der Bundesrat, um umweltpolitische Rückschritte im Pendlerverkehr zu verhindern? </w:t>
            </w:r>
            <w:r w:rsidR="006724FF">
              <w:br/>
            </w:r>
            <w:r>
              <w:t xml:space="preserve">2. Wie kann der Anteil der Zugpendler*innen wieder erhöht werden? </w:t>
            </w:r>
          </w:p>
        </w:tc>
      </w:tr>
    </w:tbl>
    <w:p w14:paraId="5B422B7F" w14:textId="77777777" w:rsidR="00582B8F" w:rsidRDefault="00582B8F"/>
    <w:p w14:paraId="148B9AAE" w14:textId="77777777" w:rsidR="00582B8F" w:rsidRDefault="00582B8F"/>
    <w:tbl>
      <w:tblPr>
        <w:tblW w:w="0" w:type="auto"/>
        <w:tblInd w:w="79" w:type="dxa"/>
        <w:tblLayout w:type="fixed"/>
        <w:tblCellMar>
          <w:left w:w="70" w:type="dxa"/>
          <w:right w:w="70" w:type="dxa"/>
        </w:tblCellMar>
        <w:tblLook w:val="04A0" w:firstRow="1" w:lastRow="0" w:firstColumn="1" w:lastColumn="0" w:noHBand="0" w:noVBand="1"/>
      </w:tblPr>
      <w:tblGrid>
        <w:gridCol w:w="1204"/>
        <w:gridCol w:w="8143"/>
      </w:tblGrid>
      <w:tr w:rsidR="00582B8F" w14:paraId="2AF78609" w14:textId="77777777" w:rsidTr="00582B8F">
        <w:trPr>
          <w:cantSplit/>
        </w:trPr>
        <w:tc>
          <w:tcPr>
            <w:tcW w:w="1204" w:type="dxa"/>
            <w:hideMark/>
          </w:tcPr>
          <w:p w14:paraId="4AB9BC22" w14:textId="77777777" w:rsidR="00582B8F" w:rsidRDefault="00582B8F">
            <w:pPr>
              <w:spacing w:before="100" w:beforeAutospacing="1" w:after="100" w:afterAutospacing="1"/>
              <w:rPr>
                <w:rFonts w:ascii="Times New Roman" w:hAnsi="Times New Roman"/>
                <w:lang w:eastAsia="de-CH"/>
              </w:rPr>
            </w:pPr>
            <w:r>
              <w:rPr>
                <w:b/>
              </w:rPr>
              <w:t>21.7331</w:t>
            </w:r>
          </w:p>
        </w:tc>
        <w:tc>
          <w:tcPr>
            <w:tcW w:w="8143" w:type="dxa"/>
            <w:hideMark/>
          </w:tcPr>
          <w:p w14:paraId="527343A9" w14:textId="77777777" w:rsidR="00582B8F" w:rsidRDefault="00582B8F">
            <w:pPr>
              <w:spacing w:before="100" w:beforeAutospacing="1" w:after="100" w:afterAutospacing="1"/>
            </w:pPr>
            <w:r>
              <w:rPr>
                <w:b/>
              </w:rPr>
              <w:t>Pult. PCB-Belastung am Spöl</w:t>
            </w:r>
          </w:p>
        </w:tc>
      </w:tr>
      <w:tr w:rsidR="00582B8F" w14:paraId="28ED35B7" w14:textId="77777777" w:rsidTr="00582B8F">
        <w:trPr>
          <w:cantSplit/>
        </w:trPr>
        <w:tc>
          <w:tcPr>
            <w:tcW w:w="1204" w:type="dxa"/>
            <w:hideMark/>
          </w:tcPr>
          <w:p w14:paraId="74DDC05D" w14:textId="77777777" w:rsidR="00582B8F" w:rsidRDefault="00582B8F">
            <w:pPr>
              <w:spacing w:before="100" w:beforeAutospacing="1" w:after="100" w:afterAutospacing="1"/>
            </w:pPr>
            <w:r>
              <w:t> </w:t>
            </w:r>
          </w:p>
        </w:tc>
        <w:tc>
          <w:tcPr>
            <w:tcW w:w="8143" w:type="dxa"/>
            <w:hideMark/>
          </w:tcPr>
          <w:p w14:paraId="7A29995B" w14:textId="77777777" w:rsidR="00582B8F" w:rsidRDefault="00582B8F">
            <w:pPr>
              <w:spacing w:before="100" w:beforeAutospacing="1" w:after="100" w:afterAutospacing="1"/>
            </w:pPr>
            <w:r>
              <w:t> </w:t>
            </w:r>
          </w:p>
        </w:tc>
      </w:tr>
      <w:tr w:rsidR="00582B8F" w14:paraId="78206FE7" w14:textId="77777777" w:rsidTr="00582B8F">
        <w:trPr>
          <w:cantSplit/>
        </w:trPr>
        <w:tc>
          <w:tcPr>
            <w:tcW w:w="1204" w:type="dxa"/>
            <w:hideMark/>
          </w:tcPr>
          <w:p w14:paraId="2F32787C" w14:textId="77777777" w:rsidR="00582B8F" w:rsidRDefault="00582B8F">
            <w:pPr>
              <w:spacing w:before="100" w:beforeAutospacing="1" w:after="100" w:afterAutospacing="1"/>
            </w:pPr>
            <w:r>
              <w:t> </w:t>
            </w:r>
          </w:p>
        </w:tc>
        <w:tc>
          <w:tcPr>
            <w:tcW w:w="8143" w:type="dxa"/>
            <w:hideMark/>
          </w:tcPr>
          <w:p w14:paraId="3E450011" w14:textId="3D1FA405" w:rsidR="00582B8F" w:rsidRDefault="00582B8F">
            <w:pPr>
              <w:spacing w:before="100" w:beforeAutospacing="1" w:after="100" w:afterAutospacing="1"/>
            </w:pPr>
            <w:r>
              <w:t xml:space="preserve">Seit 2016 ist bekannt, dass der Bergbach Spöl im Schweizerischen Nationalpark mit nicht abbaubarem und krebserregendem "PCB" belastet ist, der von Kraftwerksanlagen der Engadiner Kraftwerke (EKW) stammt. Bis jetzt konnte mit der EKW keine Einigung über die Sanierung gefunden werden. </w:t>
            </w:r>
            <w:r w:rsidR="006724FF">
              <w:br/>
            </w:r>
            <w:r>
              <w:t xml:space="preserve">- Wie schätzt der Bundesrat die Situation am Spöl ein? </w:t>
            </w:r>
            <w:r w:rsidR="006724FF">
              <w:br/>
            </w:r>
            <w:r>
              <w:t xml:space="preserve">- Teilt er die Ansicht der Eidgenössischen Nationalparkkommission, dass eine Sanierung des Spöls dringend notwendig ist? </w:t>
            </w:r>
          </w:p>
        </w:tc>
      </w:tr>
    </w:tbl>
    <w:p w14:paraId="0F71E80F" w14:textId="77777777" w:rsidR="00582B8F" w:rsidRDefault="00582B8F"/>
    <w:p w14:paraId="1FE033BC" w14:textId="346023BB" w:rsidR="00582B8F" w:rsidRDefault="00582B8F"/>
    <w:p w14:paraId="67477A5F" w14:textId="0C5D303B" w:rsidR="003D1726" w:rsidRDefault="003D1726"/>
    <w:p w14:paraId="6E1003C0" w14:textId="1E01E3AE" w:rsidR="003D1726" w:rsidRDefault="003D1726"/>
    <w:p w14:paraId="49884854" w14:textId="36BF3AA5" w:rsidR="003D1726" w:rsidRDefault="003D1726"/>
    <w:p w14:paraId="613990A6" w14:textId="2481C84B" w:rsidR="003D1726" w:rsidRDefault="003D1726"/>
    <w:p w14:paraId="21EDB532" w14:textId="20AA945C" w:rsidR="003D1726" w:rsidRDefault="003D1726"/>
    <w:p w14:paraId="4B0A46E4" w14:textId="333EFE82" w:rsidR="003D1726" w:rsidRDefault="003D1726"/>
    <w:p w14:paraId="12B69EF7" w14:textId="1E0C0B3B" w:rsidR="003D1726" w:rsidRDefault="003D1726"/>
    <w:tbl>
      <w:tblPr>
        <w:tblW w:w="9347" w:type="dxa"/>
        <w:tblInd w:w="79" w:type="dxa"/>
        <w:tblLayout w:type="fixed"/>
        <w:tblCellMar>
          <w:left w:w="70" w:type="dxa"/>
          <w:right w:w="70" w:type="dxa"/>
        </w:tblCellMar>
        <w:tblLook w:val="04A0" w:firstRow="1" w:lastRow="0" w:firstColumn="1" w:lastColumn="0" w:noHBand="0" w:noVBand="1"/>
      </w:tblPr>
      <w:tblGrid>
        <w:gridCol w:w="1204"/>
        <w:gridCol w:w="8143"/>
      </w:tblGrid>
      <w:tr w:rsidR="00582B8F" w14:paraId="145076D7" w14:textId="77777777" w:rsidTr="003D1726">
        <w:trPr>
          <w:cantSplit/>
        </w:trPr>
        <w:tc>
          <w:tcPr>
            <w:tcW w:w="1204" w:type="dxa"/>
            <w:hideMark/>
          </w:tcPr>
          <w:p w14:paraId="772D742F" w14:textId="77777777" w:rsidR="00582B8F" w:rsidRDefault="00582B8F">
            <w:pPr>
              <w:spacing w:before="100" w:beforeAutospacing="1" w:after="100" w:afterAutospacing="1"/>
              <w:rPr>
                <w:rFonts w:ascii="Times New Roman" w:hAnsi="Times New Roman"/>
                <w:lang w:eastAsia="de-CH"/>
              </w:rPr>
            </w:pPr>
            <w:r>
              <w:rPr>
                <w:b/>
              </w:rPr>
              <w:lastRenderedPageBreak/>
              <w:t>21.7332</w:t>
            </w:r>
          </w:p>
        </w:tc>
        <w:tc>
          <w:tcPr>
            <w:tcW w:w="8143" w:type="dxa"/>
            <w:hideMark/>
          </w:tcPr>
          <w:p w14:paraId="25CF1474" w14:textId="77777777" w:rsidR="00582B8F" w:rsidRDefault="00582B8F">
            <w:pPr>
              <w:spacing w:before="100" w:beforeAutospacing="1" w:after="100" w:afterAutospacing="1"/>
            </w:pPr>
            <w:r>
              <w:rPr>
                <w:b/>
              </w:rPr>
              <w:t>Pult. PCB-Grenzwerte in der Schweiz</w:t>
            </w:r>
          </w:p>
        </w:tc>
      </w:tr>
      <w:tr w:rsidR="00582B8F" w14:paraId="4D3E9AD7" w14:textId="77777777" w:rsidTr="003D1726">
        <w:trPr>
          <w:cantSplit/>
        </w:trPr>
        <w:tc>
          <w:tcPr>
            <w:tcW w:w="1204" w:type="dxa"/>
            <w:hideMark/>
          </w:tcPr>
          <w:p w14:paraId="6DEBE1A1" w14:textId="77777777" w:rsidR="00582B8F" w:rsidRDefault="00582B8F">
            <w:pPr>
              <w:spacing w:before="100" w:beforeAutospacing="1" w:after="100" w:afterAutospacing="1"/>
            </w:pPr>
            <w:r>
              <w:t> </w:t>
            </w:r>
          </w:p>
        </w:tc>
        <w:tc>
          <w:tcPr>
            <w:tcW w:w="8143" w:type="dxa"/>
            <w:hideMark/>
          </w:tcPr>
          <w:p w14:paraId="0D3BE14A" w14:textId="77777777" w:rsidR="00582B8F" w:rsidRDefault="00582B8F">
            <w:pPr>
              <w:spacing w:before="100" w:beforeAutospacing="1" w:after="100" w:afterAutospacing="1"/>
            </w:pPr>
            <w:r>
              <w:t> </w:t>
            </w:r>
          </w:p>
        </w:tc>
      </w:tr>
      <w:tr w:rsidR="00582B8F" w14:paraId="6C7B3530" w14:textId="77777777" w:rsidTr="003D1726">
        <w:trPr>
          <w:cantSplit/>
        </w:trPr>
        <w:tc>
          <w:tcPr>
            <w:tcW w:w="1204" w:type="dxa"/>
            <w:hideMark/>
          </w:tcPr>
          <w:p w14:paraId="75C70477" w14:textId="77777777" w:rsidR="00582B8F" w:rsidRDefault="00582B8F">
            <w:pPr>
              <w:spacing w:before="100" w:beforeAutospacing="1" w:after="100" w:afterAutospacing="1"/>
            </w:pPr>
            <w:r>
              <w:t> </w:t>
            </w:r>
          </w:p>
        </w:tc>
        <w:tc>
          <w:tcPr>
            <w:tcW w:w="8143" w:type="dxa"/>
            <w:hideMark/>
          </w:tcPr>
          <w:p w14:paraId="6F034BAE" w14:textId="4F73B5A9" w:rsidR="00582B8F" w:rsidRDefault="00582B8F">
            <w:pPr>
              <w:spacing w:before="100" w:beforeAutospacing="1" w:after="100" w:afterAutospacing="1"/>
            </w:pPr>
            <w:r>
              <w:t xml:space="preserve">Gemäss einer Studie der ETH waren 2019 schweizweit noch 200 Tonnen "PCB" in Gebäuden und Anlagen verbaut. Das hochtoxische, in der Natur nicht abbaubare Gift ist überall zu finden: in der Umwelt, in unseren Lebensmitteln, im menschlichen Körper. Der Grenzwert für die Aufnahme über Nahrungsmittel liegt in der Schweiz bei 12pg/kg Körpergewicht. </w:t>
            </w:r>
            <w:r w:rsidR="006724FF">
              <w:br/>
            </w:r>
            <w:r>
              <w:t xml:space="preserve">- Warum gibt es in der Schweiz keine Grenzwerte für "PCB" in der Umwelt? </w:t>
            </w:r>
            <w:r w:rsidR="006724FF">
              <w:br/>
            </w:r>
            <w:r>
              <w:t xml:space="preserve">- Wären solche nicht notwendig, um die Umwelt wirksam zu schützen? </w:t>
            </w:r>
          </w:p>
        </w:tc>
      </w:tr>
    </w:tbl>
    <w:p w14:paraId="4DB470B1" w14:textId="77777777" w:rsidR="00582B8F" w:rsidRDefault="00582B8F"/>
    <w:p w14:paraId="1E5412B1" w14:textId="77777777" w:rsidR="00582B8F" w:rsidRDefault="00582B8F"/>
    <w:tbl>
      <w:tblPr>
        <w:tblW w:w="0" w:type="auto"/>
        <w:tblInd w:w="79" w:type="dxa"/>
        <w:tblLayout w:type="fixed"/>
        <w:tblCellMar>
          <w:left w:w="70" w:type="dxa"/>
          <w:right w:w="70" w:type="dxa"/>
        </w:tblCellMar>
        <w:tblLook w:val="04A0" w:firstRow="1" w:lastRow="0" w:firstColumn="1" w:lastColumn="0" w:noHBand="0" w:noVBand="1"/>
      </w:tblPr>
      <w:tblGrid>
        <w:gridCol w:w="1204"/>
        <w:gridCol w:w="8143"/>
      </w:tblGrid>
      <w:tr w:rsidR="00582B8F" w14:paraId="083C5333" w14:textId="77777777" w:rsidTr="00582B8F">
        <w:trPr>
          <w:cantSplit/>
        </w:trPr>
        <w:tc>
          <w:tcPr>
            <w:tcW w:w="1204" w:type="dxa"/>
            <w:hideMark/>
          </w:tcPr>
          <w:p w14:paraId="1A5DC25B" w14:textId="77777777" w:rsidR="00582B8F" w:rsidRDefault="00582B8F">
            <w:pPr>
              <w:spacing w:before="100" w:beforeAutospacing="1" w:after="100" w:afterAutospacing="1"/>
              <w:rPr>
                <w:rFonts w:ascii="Times New Roman" w:hAnsi="Times New Roman"/>
                <w:lang w:eastAsia="de-CH"/>
              </w:rPr>
            </w:pPr>
            <w:r>
              <w:rPr>
                <w:b/>
              </w:rPr>
              <w:t>21.7356</w:t>
            </w:r>
          </w:p>
        </w:tc>
        <w:tc>
          <w:tcPr>
            <w:tcW w:w="8143" w:type="dxa"/>
            <w:hideMark/>
          </w:tcPr>
          <w:p w14:paraId="19F5DD6D" w14:textId="77777777" w:rsidR="00582B8F" w:rsidRDefault="00582B8F">
            <w:pPr>
              <w:spacing w:before="100" w:beforeAutospacing="1" w:after="100" w:afterAutospacing="1"/>
            </w:pPr>
            <w:r>
              <w:rPr>
                <w:b/>
              </w:rPr>
              <w:t>Fivaz Fabien. Finanzierungshindernis für den Einsatz von Elektrobussen auf Regionalverkehrslinien: Sieht der Bundesrat eine Korrektur vor?</w:t>
            </w:r>
          </w:p>
        </w:tc>
      </w:tr>
      <w:tr w:rsidR="00582B8F" w14:paraId="5A9B6103" w14:textId="77777777" w:rsidTr="00582B8F">
        <w:trPr>
          <w:cantSplit/>
        </w:trPr>
        <w:tc>
          <w:tcPr>
            <w:tcW w:w="1204" w:type="dxa"/>
            <w:hideMark/>
          </w:tcPr>
          <w:p w14:paraId="0D5092A3" w14:textId="77777777" w:rsidR="00582B8F" w:rsidRDefault="00582B8F">
            <w:pPr>
              <w:spacing w:before="100" w:beforeAutospacing="1" w:after="100" w:afterAutospacing="1"/>
            </w:pPr>
            <w:r>
              <w:t> </w:t>
            </w:r>
          </w:p>
        </w:tc>
        <w:tc>
          <w:tcPr>
            <w:tcW w:w="8143" w:type="dxa"/>
            <w:hideMark/>
          </w:tcPr>
          <w:p w14:paraId="67163926" w14:textId="77777777" w:rsidR="00582B8F" w:rsidRDefault="00582B8F">
            <w:pPr>
              <w:spacing w:before="100" w:beforeAutospacing="1" w:after="100" w:afterAutospacing="1"/>
            </w:pPr>
            <w:r>
              <w:t> </w:t>
            </w:r>
          </w:p>
        </w:tc>
      </w:tr>
      <w:tr w:rsidR="00582B8F" w14:paraId="7A7CBE6A" w14:textId="77777777" w:rsidTr="00582B8F">
        <w:trPr>
          <w:cantSplit/>
        </w:trPr>
        <w:tc>
          <w:tcPr>
            <w:tcW w:w="1204" w:type="dxa"/>
            <w:hideMark/>
          </w:tcPr>
          <w:p w14:paraId="15E593BF" w14:textId="77777777" w:rsidR="00582B8F" w:rsidRDefault="00582B8F">
            <w:pPr>
              <w:spacing w:before="100" w:beforeAutospacing="1" w:after="100" w:afterAutospacing="1"/>
            </w:pPr>
            <w:r>
              <w:t> </w:t>
            </w:r>
          </w:p>
        </w:tc>
        <w:tc>
          <w:tcPr>
            <w:tcW w:w="8143" w:type="dxa"/>
            <w:hideMark/>
          </w:tcPr>
          <w:p w14:paraId="2361D031" w14:textId="78567B49" w:rsidR="00582B8F" w:rsidRDefault="00582B8F">
            <w:pPr>
              <w:spacing w:before="100" w:beforeAutospacing="1" w:after="100" w:afterAutospacing="1"/>
            </w:pPr>
            <w:r>
              <w:t xml:space="preserve">Der Einsatz von Elektrobussen im Regionalverkehr verteuert im Allgemeinen den Betrieb einer Linie. Eine Unterstützung durch den Bund wäre also nötig, um diese Mehrkosten zu dämpfen und den Übergang von fossiler zu elektrischer Energie voranzubringen. Allerdings wird diese Unterstützung nur gewährt, wenn die Linie ein bestimmtes Rentabilitätsniveau erreicht. </w:t>
            </w:r>
            <w:r w:rsidR="006724FF">
              <w:br/>
            </w:r>
            <w:r>
              <w:t xml:space="preserve">- Weshalb wird die Unterstützung an diese Bedingung geknüpft? </w:t>
            </w:r>
            <w:r w:rsidR="006724FF">
              <w:br/>
            </w:r>
            <w:r>
              <w:t xml:space="preserve">- Wird der Bundesrat dieses Hindernis für den Übergang des öffentlichen Verkehrs zu erneuerbaren Energien beseitigen? </w:t>
            </w:r>
          </w:p>
        </w:tc>
      </w:tr>
    </w:tbl>
    <w:p w14:paraId="1EA1E7D0" w14:textId="77777777" w:rsidR="00582B8F" w:rsidRDefault="00582B8F"/>
    <w:p w14:paraId="4446E16A" w14:textId="77777777" w:rsidR="00582B8F" w:rsidRDefault="00582B8F"/>
    <w:tbl>
      <w:tblPr>
        <w:tblW w:w="0" w:type="auto"/>
        <w:tblInd w:w="79" w:type="dxa"/>
        <w:tblLayout w:type="fixed"/>
        <w:tblCellMar>
          <w:left w:w="70" w:type="dxa"/>
          <w:right w:w="70" w:type="dxa"/>
        </w:tblCellMar>
        <w:tblLook w:val="04A0" w:firstRow="1" w:lastRow="0" w:firstColumn="1" w:lastColumn="0" w:noHBand="0" w:noVBand="1"/>
      </w:tblPr>
      <w:tblGrid>
        <w:gridCol w:w="1204"/>
        <w:gridCol w:w="8143"/>
      </w:tblGrid>
      <w:tr w:rsidR="00582B8F" w14:paraId="7CA6BD21" w14:textId="77777777" w:rsidTr="00582B8F">
        <w:trPr>
          <w:cantSplit/>
        </w:trPr>
        <w:tc>
          <w:tcPr>
            <w:tcW w:w="1204" w:type="dxa"/>
            <w:hideMark/>
          </w:tcPr>
          <w:p w14:paraId="6E428AF4" w14:textId="77777777" w:rsidR="00582B8F" w:rsidRDefault="00582B8F">
            <w:pPr>
              <w:spacing w:before="100" w:beforeAutospacing="1" w:after="100" w:afterAutospacing="1"/>
              <w:rPr>
                <w:rFonts w:ascii="Times New Roman" w:hAnsi="Times New Roman"/>
                <w:lang w:eastAsia="de-CH"/>
              </w:rPr>
            </w:pPr>
            <w:r>
              <w:rPr>
                <w:b/>
              </w:rPr>
              <w:t>21.7359</w:t>
            </w:r>
          </w:p>
        </w:tc>
        <w:tc>
          <w:tcPr>
            <w:tcW w:w="8143" w:type="dxa"/>
            <w:hideMark/>
          </w:tcPr>
          <w:p w14:paraId="09D99E9E" w14:textId="77777777" w:rsidR="00582B8F" w:rsidRDefault="00582B8F">
            <w:pPr>
              <w:spacing w:before="100" w:beforeAutospacing="1" w:after="100" w:afterAutospacing="1"/>
            </w:pPr>
            <w:r>
              <w:rPr>
                <w:b/>
              </w:rPr>
              <w:t>Pasquier. Wann gedenkt der Bundesrat, die angekündigte Konsultation zum Aktionsplan Pflanzenschutzmittel durchzuführen?</w:t>
            </w:r>
          </w:p>
        </w:tc>
      </w:tr>
      <w:tr w:rsidR="00582B8F" w14:paraId="4EAD639D" w14:textId="77777777" w:rsidTr="00582B8F">
        <w:trPr>
          <w:cantSplit/>
        </w:trPr>
        <w:tc>
          <w:tcPr>
            <w:tcW w:w="1204" w:type="dxa"/>
            <w:hideMark/>
          </w:tcPr>
          <w:p w14:paraId="23B2A1DC" w14:textId="77777777" w:rsidR="00582B8F" w:rsidRDefault="00582B8F">
            <w:pPr>
              <w:spacing w:before="100" w:beforeAutospacing="1" w:after="100" w:afterAutospacing="1"/>
            </w:pPr>
            <w:r>
              <w:t> </w:t>
            </w:r>
          </w:p>
        </w:tc>
        <w:tc>
          <w:tcPr>
            <w:tcW w:w="8143" w:type="dxa"/>
            <w:hideMark/>
          </w:tcPr>
          <w:p w14:paraId="16F84CF7" w14:textId="77777777" w:rsidR="00582B8F" w:rsidRDefault="00582B8F">
            <w:pPr>
              <w:spacing w:before="100" w:beforeAutospacing="1" w:after="100" w:afterAutospacing="1"/>
            </w:pPr>
            <w:r>
              <w:t> </w:t>
            </w:r>
          </w:p>
        </w:tc>
      </w:tr>
      <w:tr w:rsidR="00582B8F" w14:paraId="2B88E00B" w14:textId="77777777" w:rsidTr="00582B8F">
        <w:trPr>
          <w:cantSplit/>
        </w:trPr>
        <w:tc>
          <w:tcPr>
            <w:tcW w:w="1204" w:type="dxa"/>
            <w:hideMark/>
          </w:tcPr>
          <w:p w14:paraId="6CD36D9A" w14:textId="77777777" w:rsidR="00582B8F" w:rsidRDefault="00582B8F">
            <w:pPr>
              <w:spacing w:before="100" w:beforeAutospacing="1" w:after="100" w:afterAutospacing="1"/>
            </w:pPr>
            <w:r>
              <w:t> </w:t>
            </w:r>
          </w:p>
        </w:tc>
        <w:tc>
          <w:tcPr>
            <w:tcW w:w="8143" w:type="dxa"/>
            <w:hideMark/>
          </w:tcPr>
          <w:p w14:paraId="0620988C" w14:textId="089FBF00" w:rsidR="00582B8F" w:rsidRDefault="00582B8F">
            <w:pPr>
              <w:spacing w:before="100" w:beforeAutospacing="1" w:after="100" w:afterAutospacing="1"/>
            </w:pPr>
            <w:r>
              <w:t xml:space="preserve">Laut der Antwort des Bundesrates auf die Frage 20.5742 soll zum Aktionsplan Pflanzenschutzmittel noch dieses Jahr eine Konsultation durchgeführt werden. Im Zusammenhang mit Pestiziden hat der Bundesrat auch mehrmals betont, wie wichtig ihm Transparenz ist. </w:t>
            </w:r>
            <w:r w:rsidR="006724FF">
              <w:br/>
            </w:r>
            <w:r>
              <w:t xml:space="preserve">- Wann genau plant der Bundesrat, die Konsultation durchzuführen? </w:t>
            </w:r>
            <w:r w:rsidR="006724FF">
              <w:br/>
            </w:r>
            <w:r>
              <w:t xml:space="preserve">- Wie wird diese Konsultation durchgeführt werden? </w:t>
            </w:r>
            <w:r w:rsidR="006724FF">
              <w:br/>
            </w:r>
            <w:r>
              <w:t xml:space="preserve">- Welche Akteure werden dabei begrüsst? </w:t>
            </w:r>
          </w:p>
        </w:tc>
      </w:tr>
    </w:tbl>
    <w:p w14:paraId="3D07CDC7" w14:textId="77777777" w:rsidR="00582B8F" w:rsidRDefault="00582B8F"/>
    <w:p w14:paraId="6F6E2594" w14:textId="77777777" w:rsidR="00582B8F" w:rsidRDefault="00582B8F"/>
    <w:tbl>
      <w:tblPr>
        <w:tblW w:w="0" w:type="auto"/>
        <w:tblInd w:w="79" w:type="dxa"/>
        <w:tblLayout w:type="fixed"/>
        <w:tblCellMar>
          <w:left w:w="70" w:type="dxa"/>
          <w:right w:w="70" w:type="dxa"/>
        </w:tblCellMar>
        <w:tblLook w:val="04A0" w:firstRow="1" w:lastRow="0" w:firstColumn="1" w:lastColumn="0" w:noHBand="0" w:noVBand="1"/>
      </w:tblPr>
      <w:tblGrid>
        <w:gridCol w:w="1204"/>
        <w:gridCol w:w="8143"/>
      </w:tblGrid>
      <w:tr w:rsidR="00582B8F" w14:paraId="5726668E" w14:textId="77777777" w:rsidTr="00582B8F">
        <w:trPr>
          <w:cantSplit/>
        </w:trPr>
        <w:tc>
          <w:tcPr>
            <w:tcW w:w="1204" w:type="dxa"/>
            <w:hideMark/>
          </w:tcPr>
          <w:p w14:paraId="6FA49A3F" w14:textId="77777777" w:rsidR="00582B8F" w:rsidRDefault="00582B8F">
            <w:pPr>
              <w:spacing w:before="100" w:beforeAutospacing="1" w:after="100" w:afterAutospacing="1"/>
              <w:rPr>
                <w:rFonts w:ascii="Times New Roman" w:hAnsi="Times New Roman"/>
                <w:lang w:eastAsia="de-CH"/>
              </w:rPr>
            </w:pPr>
            <w:r>
              <w:rPr>
                <w:b/>
              </w:rPr>
              <w:t>21.7362</w:t>
            </w:r>
          </w:p>
        </w:tc>
        <w:tc>
          <w:tcPr>
            <w:tcW w:w="8143" w:type="dxa"/>
            <w:hideMark/>
          </w:tcPr>
          <w:p w14:paraId="18BE49EA" w14:textId="77777777" w:rsidR="00582B8F" w:rsidRDefault="00582B8F">
            <w:pPr>
              <w:spacing w:before="100" w:beforeAutospacing="1" w:after="100" w:afterAutospacing="1"/>
            </w:pPr>
            <w:r>
              <w:rPr>
                <w:b/>
              </w:rPr>
              <w:t>Trede. Struktureller Sexismus bei Tamedia</w:t>
            </w:r>
          </w:p>
        </w:tc>
      </w:tr>
      <w:tr w:rsidR="00582B8F" w14:paraId="543319C5" w14:textId="77777777" w:rsidTr="00582B8F">
        <w:trPr>
          <w:cantSplit/>
        </w:trPr>
        <w:tc>
          <w:tcPr>
            <w:tcW w:w="1204" w:type="dxa"/>
            <w:hideMark/>
          </w:tcPr>
          <w:p w14:paraId="7739398A" w14:textId="77777777" w:rsidR="00582B8F" w:rsidRDefault="00582B8F">
            <w:pPr>
              <w:spacing w:before="100" w:beforeAutospacing="1" w:after="100" w:afterAutospacing="1"/>
            </w:pPr>
            <w:r>
              <w:t> </w:t>
            </w:r>
          </w:p>
        </w:tc>
        <w:tc>
          <w:tcPr>
            <w:tcW w:w="8143" w:type="dxa"/>
            <w:hideMark/>
          </w:tcPr>
          <w:p w14:paraId="696148CF" w14:textId="77777777" w:rsidR="00582B8F" w:rsidRDefault="00582B8F">
            <w:pPr>
              <w:spacing w:before="100" w:beforeAutospacing="1" w:after="100" w:afterAutospacing="1"/>
            </w:pPr>
            <w:r>
              <w:t> </w:t>
            </w:r>
          </w:p>
        </w:tc>
      </w:tr>
      <w:tr w:rsidR="00582B8F" w14:paraId="5670817C" w14:textId="77777777" w:rsidTr="00582B8F">
        <w:trPr>
          <w:cantSplit/>
        </w:trPr>
        <w:tc>
          <w:tcPr>
            <w:tcW w:w="1204" w:type="dxa"/>
            <w:hideMark/>
          </w:tcPr>
          <w:p w14:paraId="47707BF9" w14:textId="77777777" w:rsidR="00582B8F" w:rsidRDefault="00582B8F">
            <w:pPr>
              <w:spacing w:before="100" w:beforeAutospacing="1" w:after="100" w:afterAutospacing="1"/>
            </w:pPr>
            <w:r>
              <w:t> </w:t>
            </w:r>
          </w:p>
        </w:tc>
        <w:tc>
          <w:tcPr>
            <w:tcW w:w="8143" w:type="dxa"/>
            <w:hideMark/>
          </w:tcPr>
          <w:p w14:paraId="4150DE64" w14:textId="77E4AA75" w:rsidR="00582B8F" w:rsidRDefault="00582B8F">
            <w:pPr>
              <w:spacing w:before="100" w:beforeAutospacing="1" w:after="100" w:afterAutospacing="1"/>
            </w:pPr>
            <w:r>
              <w:t xml:space="preserve">- Hat der Bundesrat Kenntnis genommen des öffentlichen Briefs von 78 Tamedia-Journalistinnen, die strukturellen Sexismus im Unternehmen benennen und dokumentieren? </w:t>
            </w:r>
            <w:r w:rsidR="006724FF">
              <w:br/>
            </w:r>
            <w:r>
              <w:t xml:space="preserve">- Wird der Bundesrat handeln? </w:t>
            </w:r>
            <w:r w:rsidR="006724FF">
              <w:br/>
            </w:r>
            <w:r>
              <w:t xml:space="preserve">- Macht er sich Überlegungen, in der Medienförderung auch ethische und Diversity-Aspekte zu beachten? </w:t>
            </w:r>
          </w:p>
        </w:tc>
      </w:tr>
    </w:tbl>
    <w:p w14:paraId="3524661D" w14:textId="77777777" w:rsidR="00582B8F" w:rsidRDefault="00582B8F"/>
    <w:p w14:paraId="506E27DF" w14:textId="77777777" w:rsidR="00582B8F" w:rsidRDefault="00582B8F"/>
    <w:p w14:paraId="2CFC7ED6" w14:textId="77777777" w:rsidR="00582B8F" w:rsidRDefault="00582B8F"/>
    <w:p w14:paraId="6D9AB600" w14:textId="77777777" w:rsidR="00582B8F" w:rsidRDefault="00582B8F">
      <w:pPr>
        <w:rPr>
          <w:b/>
        </w:rPr>
      </w:pPr>
      <w:r w:rsidRPr="00582B8F">
        <w:rPr>
          <w:b/>
        </w:rPr>
        <w:t>Bundeskanzlei</w:t>
      </w:r>
    </w:p>
    <w:p w14:paraId="63450B2B" w14:textId="77777777" w:rsidR="00582B8F" w:rsidRDefault="00582B8F"/>
    <w:tbl>
      <w:tblPr>
        <w:tblW w:w="0" w:type="auto"/>
        <w:tblInd w:w="79" w:type="dxa"/>
        <w:tblLayout w:type="fixed"/>
        <w:tblCellMar>
          <w:left w:w="70" w:type="dxa"/>
          <w:right w:w="70" w:type="dxa"/>
        </w:tblCellMar>
        <w:tblLook w:val="04A0" w:firstRow="1" w:lastRow="0" w:firstColumn="1" w:lastColumn="0" w:noHBand="0" w:noVBand="1"/>
      </w:tblPr>
      <w:tblGrid>
        <w:gridCol w:w="1204"/>
        <w:gridCol w:w="8143"/>
      </w:tblGrid>
      <w:tr w:rsidR="00582B8F" w14:paraId="438A4901" w14:textId="77777777" w:rsidTr="00582B8F">
        <w:trPr>
          <w:cantSplit/>
        </w:trPr>
        <w:tc>
          <w:tcPr>
            <w:tcW w:w="1204" w:type="dxa"/>
            <w:hideMark/>
          </w:tcPr>
          <w:p w14:paraId="6ACA637C" w14:textId="77777777" w:rsidR="00582B8F" w:rsidRDefault="00582B8F">
            <w:pPr>
              <w:spacing w:before="100" w:beforeAutospacing="1" w:after="100" w:afterAutospacing="1"/>
              <w:rPr>
                <w:rFonts w:ascii="Times New Roman" w:hAnsi="Times New Roman"/>
                <w:lang w:eastAsia="de-CH"/>
              </w:rPr>
            </w:pPr>
            <w:r>
              <w:rPr>
                <w:b/>
              </w:rPr>
              <w:t>21.7291</w:t>
            </w:r>
          </w:p>
        </w:tc>
        <w:tc>
          <w:tcPr>
            <w:tcW w:w="8143" w:type="dxa"/>
            <w:hideMark/>
          </w:tcPr>
          <w:p w14:paraId="71577757" w14:textId="77777777" w:rsidR="00582B8F" w:rsidRDefault="00582B8F">
            <w:pPr>
              <w:spacing w:before="100" w:beforeAutospacing="1" w:after="100" w:afterAutospacing="1"/>
            </w:pPr>
            <w:r>
              <w:rPr>
                <w:b/>
              </w:rPr>
              <w:t>Flach. Referendumsabstimmung zum Covid-19-Gesetz</w:t>
            </w:r>
          </w:p>
        </w:tc>
      </w:tr>
      <w:tr w:rsidR="00582B8F" w14:paraId="3F3740E4" w14:textId="77777777" w:rsidTr="00582B8F">
        <w:trPr>
          <w:cantSplit/>
        </w:trPr>
        <w:tc>
          <w:tcPr>
            <w:tcW w:w="1204" w:type="dxa"/>
            <w:hideMark/>
          </w:tcPr>
          <w:p w14:paraId="2B1F83B5" w14:textId="77777777" w:rsidR="00582B8F" w:rsidRDefault="00582B8F">
            <w:pPr>
              <w:spacing w:before="100" w:beforeAutospacing="1" w:after="100" w:afterAutospacing="1"/>
            </w:pPr>
            <w:r>
              <w:t> </w:t>
            </w:r>
          </w:p>
        </w:tc>
        <w:tc>
          <w:tcPr>
            <w:tcW w:w="8143" w:type="dxa"/>
            <w:hideMark/>
          </w:tcPr>
          <w:p w14:paraId="730C7025" w14:textId="77777777" w:rsidR="00582B8F" w:rsidRDefault="00582B8F">
            <w:pPr>
              <w:spacing w:before="100" w:beforeAutospacing="1" w:after="100" w:afterAutospacing="1"/>
            </w:pPr>
            <w:r>
              <w:t> </w:t>
            </w:r>
          </w:p>
        </w:tc>
      </w:tr>
      <w:tr w:rsidR="00582B8F" w14:paraId="72FDA5E8" w14:textId="77777777" w:rsidTr="00582B8F">
        <w:trPr>
          <w:cantSplit/>
        </w:trPr>
        <w:tc>
          <w:tcPr>
            <w:tcW w:w="1204" w:type="dxa"/>
            <w:hideMark/>
          </w:tcPr>
          <w:p w14:paraId="45C131A3" w14:textId="77777777" w:rsidR="00582B8F" w:rsidRDefault="00582B8F">
            <w:pPr>
              <w:spacing w:before="100" w:beforeAutospacing="1" w:after="100" w:afterAutospacing="1"/>
            </w:pPr>
            <w:r>
              <w:t> </w:t>
            </w:r>
          </w:p>
        </w:tc>
        <w:tc>
          <w:tcPr>
            <w:tcW w:w="8143" w:type="dxa"/>
            <w:hideMark/>
          </w:tcPr>
          <w:p w14:paraId="1F9A06A5" w14:textId="3EB70AA6" w:rsidR="00582B8F" w:rsidRDefault="00582B8F">
            <w:pPr>
              <w:spacing w:before="100" w:beforeAutospacing="1" w:after="100" w:afterAutospacing="1"/>
            </w:pPr>
            <w:r>
              <w:t xml:space="preserve">Für den Fall, dass das Covid-19-Gesetz (in der Fassung vom 25. September 2020) an der Volksabstimmung vom 13. Juni 2021 ablehnt werden sollte: </w:t>
            </w:r>
            <w:r w:rsidR="006724FF">
              <w:br/>
            </w:r>
            <w:r>
              <w:t xml:space="preserve">Was wären die rechtlichen Folgen für die Änderungen des Covid-19-Gesetzes, die: </w:t>
            </w:r>
            <w:r w:rsidR="006724FF">
              <w:br/>
            </w:r>
            <w:r>
              <w:t xml:space="preserve">- am 18. Dezember 2020 beschlossen wurden? </w:t>
            </w:r>
            <w:r w:rsidR="006724FF">
              <w:br/>
            </w:r>
            <w:r>
              <w:t xml:space="preserve">- voraussichtlich an der laufenden Frühjahrsession beschlossen werden? </w:t>
            </w:r>
          </w:p>
        </w:tc>
      </w:tr>
    </w:tbl>
    <w:p w14:paraId="07D29771" w14:textId="77777777" w:rsidR="00582B8F" w:rsidRDefault="00582B8F"/>
    <w:p w14:paraId="35087BBB" w14:textId="48C75008" w:rsidR="00582B8F" w:rsidRDefault="00582B8F"/>
    <w:p w14:paraId="21561541" w14:textId="010F4FEB" w:rsidR="003D1726" w:rsidRDefault="003D1726"/>
    <w:p w14:paraId="4379A830" w14:textId="25138345" w:rsidR="003D1726" w:rsidRDefault="003D1726"/>
    <w:p w14:paraId="217F78D2" w14:textId="77777777" w:rsidR="00582B8F" w:rsidRDefault="00582B8F"/>
    <w:p w14:paraId="324AD97F" w14:textId="77777777" w:rsidR="00582B8F" w:rsidRDefault="00582B8F">
      <w:pPr>
        <w:rPr>
          <w:b/>
        </w:rPr>
      </w:pPr>
      <w:r w:rsidRPr="00582B8F">
        <w:rPr>
          <w:b/>
        </w:rPr>
        <w:lastRenderedPageBreak/>
        <w:t>Departement für auswärtige Angelegenheiten</w:t>
      </w:r>
    </w:p>
    <w:p w14:paraId="7C86A25E" w14:textId="77777777" w:rsidR="00582B8F" w:rsidRDefault="00582B8F"/>
    <w:tbl>
      <w:tblPr>
        <w:tblW w:w="0" w:type="auto"/>
        <w:tblInd w:w="79" w:type="dxa"/>
        <w:tblLayout w:type="fixed"/>
        <w:tblCellMar>
          <w:left w:w="70" w:type="dxa"/>
          <w:right w:w="70" w:type="dxa"/>
        </w:tblCellMar>
        <w:tblLook w:val="04A0" w:firstRow="1" w:lastRow="0" w:firstColumn="1" w:lastColumn="0" w:noHBand="0" w:noVBand="1"/>
      </w:tblPr>
      <w:tblGrid>
        <w:gridCol w:w="1204"/>
        <w:gridCol w:w="8143"/>
      </w:tblGrid>
      <w:tr w:rsidR="00582B8F" w14:paraId="00D8D699" w14:textId="77777777" w:rsidTr="00582B8F">
        <w:trPr>
          <w:cantSplit/>
        </w:trPr>
        <w:tc>
          <w:tcPr>
            <w:tcW w:w="1204" w:type="dxa"/>
            <w:hideMark/>
          </w:tcPr>
          <w:p w14:paraId="540FEA0E" w14:textId="77777777" w:rsidR="00582B8F" w:rsidRDefault="00582B8F">
            <w:pPr>
              <w:spacing w:before="100" w:beforeAutospacing="1" w:after="100" w:afterAutospacing="1"/>
              <w:rPr>
                <w:rFonts w:ascii="Times New Roman" w:hAnsi="Times New Roman"/>
                <w:lang w:eastAsia="de-CH"/>
              </w:rPr>
            </w:pPr>
            <w:r>
              <w:rPr>
                <w:b/>
              </w:rPr>
              <w:t>21.7256</w:t>
            </w:r>
          </w:p>
        </w:tc>
        <w:tc>
          <w:tcPr>
            <w:tcW w:w="8143" w:type="dxa"/>
            <w:hideMark/>
          </w:tcPr>
          <w:p w14:paraId="0193094F" w14:textId="77777777" w:rsidR="00582B8F" w:rsidRDefault="00582B8F">
            <w:pPr>
              <w:spacing w:before="100" w:beforeAutospacing="1" w:after="100" w:afterAutospacing="1"/>
            </w:pPr>
            <w:r>
              <w:rPr>
                <w:b/>
              </w:rPr>
              <w:t>Bellaïche. Wie ist das weitere Vorgehen in Bezug auf Gaia X?</w:t>
            </w:r>
          </w:p>
        </w:tc>
      </w:tr>
      <w:tr w:rsidR="00582B8F" w14:paraId="629798B2" w14:textId="77777777" w:rsidTr="00582B8F">
        <w:trPr>
          <w:cantSplit/>
        </w:trPr>
        <w:tc>
          <w:tcPr>
            <w:tcW w:w="1204" w:type="dxa"/>
            <w:hideMark/>
          </w:tcPr>
          <w:p w14:paraId="19AD5638" w14:textId="77777777" w:rsidR="00582B8F" w:rsidRDefault="00582B8F">
            <w:pPr>
              <w:spacing w:before="100" w:beforeAutospacing="1" w:after="100" w:afterAutospacing="1"/>
            </w:pPr>
            <w:r>
              <w:t> </w:t>
            </w:r>
          </w:p>
        </w:tc>
        <w:tc>
          <w:tcPr>
            <w:tcW w:w="8143" w:type="dxa"/>
            <w:hideMark/>
          </w:tcPr>
          <w:p w14:paraId="29D16EE2" w14:textId="77777777" w:rsidR="00582B8F" w:rsidRDefault="00582B8F">
            <w:pPr>
              <w:spacing w:before="100" w:beforeAutospacing="1" w:after="100" w:afterAutospacing="1"/>
            </w:pPr>
            <w:r>
              <w:t> </w:t>
            </w:r>
          </w:p>
        </w:tc>
      </w:tr>
      <w:tr w:rsidR="00582B8F" w14:paraId="05A987E9" w14:textId="77777777" w:rsidTr="00582B8F">
        <w:trPr>
          <w:cantSplit/>
        </w:trPr>
        <w:tc>
          <w:tcPr>
            <w:tcW w:w="1204" w:type="dxa"/>
            <w:hideMark/>
          </w:tcPr>
          <w:p w14:paraId="6CC9DCE2" w14:textId="77777777" w:rsidR="00582B8F" w:rsidRDefault="00582B8F">
            <w:pPr>
              <w:spacing w:before="100" w:beforeAutospacing="1" w:after="100" w:afterAutospacing="1"/>
            </w:pPr>
            <w:r>
              <w:t> </w:t>
            </w:r>
          </w:p>
        </w:tc>
        <w:tc>
          <w:tcPr>
            <w:tcW w:w="8143" w:type="dxa"/>
            <w:hideMark/>
          </w:tcPr>
          <w:p w14:paraId="172BC822" w14:textId="74184352" w:rsidR="00582B8F" w:rsidRDefault="00582B8F">
            <w:pPr>
              <w:spacing w:before="100" w:beforeAutospacing="1" w:after="100" w:afterAutospacing="1"/>
            </w:pPr>
            <w:r>
              <w:t xml:space="preserve">Welche Haltung nimmt der Bundesrat gegenüber der Initiative Gaia X ein, respektive wie plant er die Partizipation der Schweiz und der Schweizer Anbieter an Gaia X? </w:t>
            </w:r>
            <w:r w:rsidR="006724FF">
              <w:br/>
            </w:r>
            <w:r>
              <w:t xml:space="preserve">Der Bundesrat hielt im Dezember fest, den Einbezug der in Gaia X prüfen zu wollen. Mittlerweile wurden die Strukturen von Gaia X festgelegt, und die Organe werden derzeit personell besetzt. Die Schweiz spielt in diesem Prozess keine Rolle und ist auch nicht als Datenhub vorgesehen. Die Schweiz könnte den Anschluss verpassen. </w:t>
            </w:r>
          </w:p>
        </w:tc>
      </w:tr>
    </w:tbl>
    <w:p w14:paraId="53CFBB07" w14:textId="77777777" w:rsidR="00582B8F" w:rsidRDefault="00582B8F"/>
    <w:p w14:paraId="6346DD06" w14:textId="77777777" w:rsidR="00582B8F" w:rsidRDefault="00582B8F"/>
    <w:tbl>
      <w:tblPr>
        <w:tblW w:w="0" w:type="auto"/>
        <w:tblInd w:w="79" w:type="dxa"/>
        <w:tblLayout w:type="fixed"/>
        <w:tblCellMar>
          <w:left w:w="70" w:type="dxa"/>
          <w:right w:w="70" w:type="dxa"/>
        </w:tblCellMar>
        <w:tblLook w:val="04A0" w:firstRow="1" w:lastRow="0" w:firstColumn="1" w:lastColumn="0" w:noHBand="0" w:noVBand="1"/>
      </w:tblPr>
      <w:tblGrid>
        <w:gridCol w:w="1204"/>
        <w:gridCol w:w="8143"/>
      </w:tblGrid>
      <w:tr w:rsidR="00582B8F" w14:paraId="6571EB32" w14:textId="77777777" w:rsidTr="00582B8F">
        <w:trPr>
          <w:cantSplit/>
        </w:trPr>
        <w:tc>
          <w:tcPr>
            <w:tcW w:w="1204" w:type="dxa"/>
            <w:hideMark/>
          </w:tcPr>
          <w:p w14:paraId="309A1515" w14:textId="77777777" w:rsidR="00582B8F" w:rsidRDefault="00582B8F">
            <w:pPr>
              <w:spacing w:before="100" w:beforeAutospacing="1" w:after="100" w:afterAutospacing="1"/>
              <w:rPr>
                <w:rFonts w:ascii="Times New Roman" w:hAnsi="Times New Roman"/>
                <w:lang w:eastAsia="de-CH"/>
              </w:rPr>
            </w:pPr>
            <w:r>
              <w:rPr>
                <w:b/>
              </w:rPr>
              <w:t>21.7263</w:t>
            </w:r>
          </w:p>
        </w:tc>
        <w:tc>
          <w:tcPr>
            <w:tcW w:w="8143" w:type="dxa"/>
            <w:hideMark/>
          </w:tcPr>
          <w:p w14:paraId="2227A1AB" w14:textId="77777777" w:rsidR="00582B8F" w:rsidRDefault="00582B8F">
            <w:pPr>
              <w:spacing w:before="100" w:beforeAutospacing="1" w:after="100" w:afterAutospacing="1"/>
            </w:pPr>
            <w:r>
              <w:rPr>
                <w:b/>
              </w:rPr>
              <w:t>Roduit. Für neue Wahlen in Belarus</w:t>
            </w:r>
          </w:p>
        </w:tc>
      </w:tr>
      <w:tr w:rsidR="00582B8F" w14:paraId="694C0E91" w14:textId="77777777" w:rsidTr="00582B8F">
        <w:trPr>
          <w:cantSplit/>
        </w:trPr>
        <w:tc>
          <w:tcPr>
            <w:tcW w:w="1204" w:type="dxa"/>
            <w:hideMark/>
          </w:tcPr>
          <w:p w14:paraId="5E58C157" w14:textId="77777777" w:rsidR="00582B8F" w:rsidRDefault="00582B8F">
            <w:pPr>
              <w:spacing w:before="100" w:beforeAutospacing="1" w:after="100" w:afterAutospacing="1"/>
            </w:pPr>
            <w:r>
              <w:t> </w:t>
            </w:r>
          </w:p>
        </w:tc>
        <w:tc>
          <w:tcPr>
            <w:tcW w:w="8143" w:type="dxa"/>
            <w:hideMark/>
          </w:tcPr>
          <w:p w14:paraId="0DFE2131" w14:textId="77777777" w:rsidR="00582B8F" w:rsidRDefault="00582B8F">
            <w:pPr>
              <w:spacing w:before="100" w:beforeAutospacing="1" w:after="100" w:afterAutospacing="1"/>
            </w:pPr>
            <w:r>
              <w:t> </w:t>
            </w:r>
          </w:p>
        </w:tc>
      </w:tr>
      <w:tr w:rsidR="00582B8F" w14:paraId="06B02E06" w14:textId="77777777" w:rsidTr="00582B8F">
        <w:trPr>
          <w:cantSplit/>
        </w:trPr>
        <w:tc>
          <w:tcPr>
            <w:tcW w:w="1204" w:type="dxa"/>
            <w:hideMark/>
          </w:tcPr>
          <w:p w14:paraId="25D7D29A" w14:textId="77777777" w:rsidR="00582B8F" w:rsidRDefault="00582B8F">
            <w:pPr>
              <w:spacing w:before="100" w:beforeAutospacing="1" w:after="100" w:afterAutospacing="1"/>
            </w:pPr>
            <w:r>
              <w:t> </w:t>
            </w:r>
          </w:p>
        </w:tc>
        <w:tc>
          <w:tcPr>
            <w:tcW w:w="8143" w:type="dxa"/>
            <w:hideMark/>
          </w:tcPr>
          <w:p w14:paraId="63B7366F" w14:textId="45BB47AC" w:rsidR="00582B8F" w:rsidRDefault="00582B8F">
            <w:pPr>
              <w:spacing w:before="100" w:beforeAutospacing="1" w:after="100" w:afterAutospacing="1"/>
            </w:pPr>
            <w:r>
              <w:t xml:space="preserve">Im Rahmen ihres offiziellen Besuchs im Baltikum am 16. Oktober 2020 trafen Nationalratspräsidentin Isabelle Moret und ihre parlamentarische Delegation die belarussische Oppositionsführerin Swetlana Tichanowskaja. In einer Erklärung vor den Medien riefen sie die belarussische Regierung dazu auf, neue Präsidentschaftswahlen durchzuführen und eine offene und respektvolle demokratische Debatte sicherzustellen. </w:t>
            </w:r>
            <w:r w:rsidR="006724FF">
              <w:br/>
            </w:r>
            <w:r>
              <w:t xml:space="preserve">Was unternimmt der Bundesrat konkret, um diese Erklärung zu unterstützen? </w:t>
            </w:r>
          </w:p>
        </w:tc>
      </w:tr>
    </w:tbl>
    <w:p w14:paraId="2FE24CA9" w14:textId="77777777" w:rsidR="00582B8F" w:rsidRDefault="00582B8F"/>
    <w:p w14:paraId="17A3B6E1" w14:textId="77777777" w:rsidR="00582B8F" w:rsidRDefault="00582B8F"/>
    <w:tbl>
      <w:tblPr>
        <w:tblW w:w="0" w:type="auto"/>
        <w:tblInd w:w="79" w:type="dxa"/>
        <w:tblLayout w:type="fixed"/>
        <w:tblCellMar>
          <w:left w:w="70" w:type="dxa"/>
          <w:right w:w="70" w:type="dxa"/>
        </w:tblCellMar>
        <w:tblLook w:val="04A0" w:firstRow="1" w:lastRow="0" w:firstColumn="1" w:lastColumn="0" w:noHBand="0" w:noVBand="1"/>
      </w:tblPr>
      <w:tblGrid>
        <w:gridCol w:w="1204"/>
        <w:gridCol w:w="8143"/>
      </w:tblGrid>
      <w:tr w:rsidR="00582B8F" w14:paraId="46024818" w14:textId="77777777" w:rsidTr="00582B8F">
        <w:trPr>
          <w:cantSplit/>
        </w:trPr>
        <w:tc>
          <w:tcPr>
            <w:tcW w:w="1204" w:type="dxa"/>
            <w:hideMark/>
          </w:tcPr>
          <w:p w14:paraId="7EAB9426" w14:textId="77777777" w:rsidR="00582B8F" w:rsidRDefault="00582B8F">
            <w:pPr>
              <w:spacing w:before="100" w:beforeAutospacing="1" w:after="100" w:afterAutospacing="1"/>
              <w:rPr>
                <w:rFonts w:ascii="Times New Roman" w:hAnsi="Times New Roman"/>
                <w:lang w:eastAsia="de-CH"/>
              </w:rPr>
            </w:pPr>
            <w:r>
              <w:rPr>
                <w:b/>
              </w:rPr>
              <w:t>21.7283</w:t>
            </w:r>
          </w:p>
        </w:tc>
        <w:tc>
          <w:tcPr>
            <w:tcW w:w="8143" w:type="dxa"/>
            <w:hideMark/>
          </w:tcPr>
          <w:p w14:paraId="175F81C6" w14:textId="77777777" w:rsidR="00582B8F" w:rsidRDefault="00582B8F">
            <w:pPr>
              <w:spacing w:before="100" w:beforeAutospacing="1" w:after="100" w:afterAutospacing="1"/>
            </w:pPr>
            <w:r>
              <w:rPr>
                <w:b/>
              </w:rPr>
              <w:t>Zuberbühler. Die Rolle des Islam im Nahostkonflikt sowie die Ausblendung der Hamas in der MENA-Strategie</w:t>
            </w:r>
          </w:p>
        </w:tc>
      </w:tr>
      <w:tr w:rsidR="00582B8F" w14:paraId="1FA28944" w14:textId="77777777" w:rsidTr="00582B8F">
        <w:trPr>
          <w:cantSplit/>
        </w:trPr>
        <w:tc>
          <w:tcPr>
            <w:tcW w:w="1204" w:type="dxa"/>
            <w:hideMark/>
          </w:tcPr>
          <w:p w14:paraId="60949F47" w14:textId="77777777" w:rsidR="00582B8F" w:rsidRDefault="00582B8F">
            <w:pPr>
              <w:spacing w:before="100" w:beforeAutospacing="1" w:after="100" w:afterAutospacing="1"/>
            </w:pPr>
            <w:r>
              <w:t> </w:t>
            </w:r>
          </w:p>
        </w:tc>
        <w:tc>
          <w:tcPr>
            <w:tcW w:w="8143" w:type="dxa"/>
            <w:hideMark/>
          </w:tcPr>
          <w:p w14:paraId="40AF4979" w14:textId="77777777" w:rsidR="00582B8F" w:rsidRDefault="00582B8F">
            <w:pPr>
              <w:spacing w:before="100" w:beforeAutospacing="1" w:after="100" w:afterAutospacing="1"/>
            </w:pPr>
            <w:r>
              <w:t> </w:t>
            </w:r>
          </w:p>
        </w:tc>
      </w:tr>
      <w:tr w:rsidR="00582B8F" w14:paraId="15CC8680" w14:textId="77777777" w:rsidTr="00582B8F">
        <w:trPr>
          <w:cantSplit/>
        </w:trPr>
        <w:tc>
          <w:tcPr>
            <w:tcW w:w="1204" w:type="dxa"/>
            <w:hideMark/>
          </w:tcPr>
          <w:p w14:paraId="3978B52B" w14:textId="77777777" w:rsidR="00582B8F" w:rsidRDefault="00582B8F">
            <w:pPr>
              <w:spacing w:before="100" w:beforeAutospacing="1" w:after="100" w:afterAutospacing="1"/>
            </w:pPr>
            <w:r>
              <w:t> </w:t>
            </w:r>
          </w:p>
        </w:tc>
        <w:tc>
          <w:tcPr>
            <w:tcW w:w="8143" w:type="dxa"/>
            <w:hideMark/>
          </w:tcPr>
          <w:p w14:paraId="66CB06B0" w14:textId="44E5D1EE" w:rsidR="00582B8F" w:rsidRDefault="00582B8F">
            <w:pPr>
              <w:spacing w:before="100" w:beforeAutospacing="1" w:after="100" w:afterAutospacing="1"/>
            </w:pPr>
            <w:r>
              <w:t xml:space="preserve">Die wirtschaftlichen wie auch politischen Herausforderungen im Nahostkonflikt sind komplex. Mit der MENA-Strategie will der Bundesrat diesen nun ganzheitlich begegnen. </w:t>
            </w:r>
            <w:r w:rsidR="006724FF">
              <w:br/>
            </w:r>
            <w:r>
              <w:t xml:space="preserve">a. Weshalb geht die MENA-Strategie nicht auf die Rolle des politischen und religiösen Islams ein, obwohl dieser eine der primären Blockaden zur Kompromissbereitschaft und Friedensbemühung darstellt? </w:t>
            </w:r>
            <w:r w:rsidR="006724FF">
              <w:br/>
            </w:r>
            <w:r>
              <w:t xml:space="preserve">b. Weshalb findet die Hamas, trotz ihrem korrupten und völkerrechtswidrigen Verhalten, nur eine einzige Erwähnung in der Strategie? </w:t>
            </w:r>
          </w:p>
        </w:tc>
      </w:tr>
    </w:tbl>
    <w:p w14:paraId="625099F0" w14:textId="77777777" w:rsidR="00582B8F" w:rsidRDefault="00582B8F"/>
    <w:p w14:paraId="492E8A4B" w14:textId="77777777" w:rsidR="00582B8F" w:rsidRDefault="00582B8F"/>
    <w:tbl>
      <w:tblPr>
        <w:tblW w:w="0" w:type="auto"/>
        <w:tblInd w:w="79" w:type="dxa"/>
        <w:tblLayout w:type="fixed"/>
        <w:tblCellMar>
          <w:left w:w="70" w:type="dxa"/>
          <w:right w:w="70" w:type="dxa"/>
        </w:tblCellMar>
        <w:tblLook w:val="04A0" w:firstRow="1" w:lastRow="0" w:firstColumn="1" w:lastColumn="0" w:noHBand="0" w:noVBand="1"/>
      </w:tblPr>
      <w:tblGrid>
        <w:gridCol w:w="1204"/>
        <w:gridCol w:w="8143"/>
      </w:tblGrid>
      <w:tr w:rsidR="00582B8F" w14:paraId="2BD753E1" w14:textId="77777777" w:rsidTr="00582B8F">
        <w:trPr>
          <w:cantSplit/>
        </w:trPr>
        <w:tc>
          <w:tcPr>
            <w:tcW w:w="1204" w:type="dxa"/>
            <w:hideMark/>
          </w:tcPr>
          <w:p w14:paraId="197C2DA0" w14:textId="77777777" w:rsidR="00582B8F" w:rsidRDefault="00582B8F">
            <w:pPr>
              <w:spacing w:before="100" w:beforeAutospacing="1" w:after="100" w:afterAutospacing="1"/>
              <w:rPr>
                <w:rFonts w:ascii="Times New Roman" w:hAnsi="Times New Roman"/>
                <w:lang w:eastAsia="de-CH"/>
              </w:rPr>
            </w:pPr>
            <w:r>
              <w:rPr>
                <w:b/>
              </w:rPr>
              <w:t>21.7284</w:t>
            </w:r>
          </w:p>
        </w:tc>
        <w:tc>
          <w:tcPr>
            <w:tcW w:w="8143" w:type="dxa"/>
            <w:hideMark/>
          </w:tcPr>
          <w:p w14:paraId="4BEF0673" w14:textId="77777777" w:rsidR="00582B8F" w:rsidRDefault="00582B8F">
            <w:pPr>
              <w:spacing w:before="100" w:beforeAutospacing="1" w:after="100" w:afterAutospacing="1"/>
            </w:pPr>
            <w:r>
              <w:rPr>
                <w:b/>
              </w:rPr>
              <w:t>Zuberbühler. Zusammenarbeit mit Nichtregierungsorganisationen in Partnerländern der internationalen Zusammenarbeit: Antidiskriminierungsklausel</w:t>
            </w:r>
          </w:p>
        </w:tc>
      </w:tr>
      <w:tr w:rsidR="00582B8F" w14:paraId="4D1EF9D6" w14:textId="77777777" w:rsidTr="00582B8F">
        <w:trPr>
          <w:cantSplit/>
        </w:trPr>
        <w:tc>
          <w:tcPr>
            <w:tcW w:w="1204" w:type="dxa"/>
            <w:hideMark/>
          </w:tcPr>
          <w:p w14:paraId="7EB99A01" w14:textId="77777777" w:rsidR="00582B8F" w:rsidRDefault="00582B8F">
            <w:pPr>
              <w:spacing w:before="100" w:beforeAutospacing="1" w:after="100" w:afterAutospacing="1"/>
            </w:pPr>
            <w:r>
              <w:t> </w:t>
            </w:r>
          </w:p>
        </w:tc>
        <w:tc>
          <w:tcPr>
            <w:tcW w:w="8143" w:type="dxa"/>
            <w:hideMark/>
          </w:tcPr>
          <w:p w14:paraId="31560C34" w14:textId="77777777" w:rsidR="00582B8F" w:rsidRDefault="00582B8F">
            <w:pPr>
              <w:spacing w:before="100" w:beforeAutospacing="1" w:after="100" w:afterAutospacing="1"/>
            </w:pPr>
            <w:r>
              <w:t> </w:t>
            </w:r>
          </w:p>
        </w:tc>
      </w:tr>
      <w:tr w:rsidR="00582B8F" w14:paraId="3F0E8499" w14:textId="77777777" w:rsidTr="00582B8F">
        <w:trPr>
          <w:cantSplit/>
        </w:trPr>
        <w:tc>
          <w:tcPr>
            <w:tcW w:w="1204" w:type="dxa"/>
            <w:hideMark/>
          </w:tcPr>
          <w:p w14:paraId="38636381" w14:textId="77777777" w:rsidR="00582B8F" w:rsidRDefault="00582B8F">
            <w:pPr>
              <w:spacing w:before="100" w:beforeAutospacing="1" w:after="100" w:afterAutospacing="1"/>
            </w:pPr>
            <w:r>
              <w:t> </w:t>
            </w:r>
          </w:p>
        </w:tc>
        <w:tc>
          <w:tcPr>
            <w:tcW w:w="8143" w:type="dxa"/>
            <w:hideMark/>
          </w:tcPr>
          <w:p w14:paraId="57ED20C2" w14:textId="7B78E047" w:rsidR="00582B8F" w:rsidRDefault="00582B8F">
            <w:pPr>
              <w:spacing w:before="100" w:beforeAutospacing="1" w:after="100" w:afterAutospacing="1"/>
            </w:pPr>
            <w:r>
              <w:t xml:space="preserve">Verträge der DEZA mit im Nahostkonflikt involvierten NGO enthalten neu die "Antidiskriminierungsklausel" (gem. dem Bericht des Bundesrates in Erfüllung der Motion 16.3289 Imark vom 26. April 2016 und des Postulates 18.3820 Bigler vom 25. September 2018). </w:t>
            </w:r>
            <w:r w:rsidR="006724FF">
              <w:br/>
            </w:r>
            <w:r>
              <w:t xml:space="preserve">a. Welche Stelle der DEZA überprüft bei jedem Vertragspartner resp. bei jedem Subunternehmer deren Einhaltung? </w:t>
            </w:r>
            <w:r w:rsidR="006724FF">
              <w:br/>
            </w:r>
            <w:r>
              <w:t xml:space="preserve">b. Gedenkt der Bundesrat den Begriff "Delegitimierung von Staaten" ebenfalls in die Klausel zu integrieren und falls nicht, weshalb? </w:t>
            </w:r>
          </w:p>
        </w:tc>
      </w:tr>
    </w:tbl>
    <w:p w14:paraId="2B01BE6B" w14:textId="77777777" w:rsidR="00582B8F" w:rsidRDefault="00582B8F"/>
    <w:p w14:paraId="7CF2EABB" w14:textId="77777777" w:rsidR="00582B8F" w:rsidRDefault="00582B8F"/>
    <w:tbl>
      <w:tblPr>
        <w:tblW w:w="0" w:type="auto"/>
        <w:tblInd w:w="79" w:type="dxa"/>
        <w:tblLayout w:type="fixed"/>
        <w:tblCellMar>
          <w:left w:w="70" w:type="dxa"/>
          <w:right w:w="70" w:type="dxa"/>
        </w:tblCellMar>
        <w:tblLook w:val="04A0" w:firstRow="1" w:lastRow="0" w:firstColumn="1" w:lastColumn="0" w:noHBand="0" w:noVBand="1"/>
      </w:tblPr>
      <w:tblGrid>
        <w:gridCol w:w="1204"/>
        <w:gridCol w:w="8143"/>
      </w:tblGrid>
      <w:tr w:rsidR="00582B8F" w14:paraId="3BCB4C80" w14:textId="77777777" w:rsidTr="00582B8F">
        <w:trPr>
          <w:cantSplit/>
        </w:trPr>
        <w:tc>
          <w:tcPr>
            <w:tcW w:w="1204" w:type="dxa"/>
            <w:hideMark/>
          </w:tcPr>
          <w:p w14:paraId="0E23FC4D" w14:textId="77777777" w:rsidR="00582B8F" w:rsidRDefault="00582B8F">
            <w:pPr>
              <w:spacing w:before="100" w:beforeAutospacing="1" w:after="100" w:afterAutospacing="1"/>
              <w:rPr>
                <w:rFonts w:ascii="Times New Roman" w:hAnsi="Times New Roman"/>
                <w:lang w:eastAsia="de-CH"/>
              </w:rPr>
            </w:pPr>
            <w:r>
              <w:rPr>
                <w:b/>
              </w:rPr>
              <w:t>21.7285</w:t>
            </w:r>
          </w:p>
        </w:tc>
        <w:tc>
          <w:tcPr>
            <w:tcW w:w="8143" w:type="dxa"/>
            <w:hideMark/>
          </w:tcPr>
          <w:p w14:paraId="1592CCE6" w14:textId="77777777" w:rsidR="00582B8F" w:rsidRDefault="00582B8F">
            <w:pPr>
              <w:spacing w:before="100" w:beforeAutospacing="1" w:after="100" w:afterAutospacing="1"/>
            </w:pPr>
            <w:r>
              <w:rPr>
                <w:b/>
              </w:rPr>
              <w:t>von Siebenthal. Doktrin der palästinensischen Autonomiebehörde an Kinder und Jugendliche</w:t>
            </w:r>
          </w:p>
        </w:tc>
      </w:tr>
      <w:tr w:rsidR="00582B8F" w14:paraId="2CFEBD90" w14:textId="77777777" w:rsidTr="00582B8F">
        <w:trPr>
          <w:cantSplit/>
        </w:trPr>
        <w:tc>
          <w:tcPr>
            <w:tcW w:w="1204" w:type="dxa"/>
            <w:hideMark/>
          </w:tcPr>
          <w:p w14:paraId="0142A624" w14:textId="77777777" w:rsidR="00582B8F" w:rsidRDefault="00582B8F">
            <w:pPr>
              <w:spacing w:before="100" w:beforeAutospacing="1" w:after="100" w:afterAutospacing="1"/>
            </w:pPr>
            <w:r>
              <w:t> </w:t>
            </w:r>
          </w:p>
        </w:tc>
        <w:tc>
          <w:tcPr>
            <w:tcW w:w="8143" w:type="dxa"/>
            <w:hideMark/>
          </w:tcPr>
          <w:p w14:paraId="74EC6C2C" w14:textId="77777777" w:rsidR="00582B8F" w:rsidRDefault="00582B8F">
            <w:pPr>
              <w:spacing w:before="100" w:beforeAutospacing="1" w:after="100" w:afterAutospacing="1"/>
            </w:pPr>
            <w:r>
              <w:t> </w:t>
            </w:r>
          </w:p>
        </w:tc>
      </w:tr>
      <w:tr w:rsidR="00582B8F" w14:paraId="5118605B" w14:textId="77777777" w:rsidTr="00582B8F">
        <w:trPr>
          <w:cantSplit/>
        </w:trPr>
        <w:tc>
          <w:tcPr>
            <w:tcW w:w="1204" w:type="dxa"/>
            <w:hideMark/>
          </w:tcPr>
          <w:p w14:paraId="43BAF9C8" w14:textId="77777777" w:rsidR="00582B8F" w:rsidRDefault="00582B8F">
            <w:pPr>
              <w:spacing w:before="100" w:beforeAutospacing="1" w:after="100" w:afterAutospacing="1"/>
            </w:pPr>
            <w:r>
              <w:t> </w:t>
            </w:r>
          </w:p>
        </w:tc>
        <w:tc>
          <w:tcPr>
            <w:tcW w:w="8143" w:type="dxa"/>
            <w:hideMark/>
          </w:tcPr>
          <w:p w14:paraId="770D3788" w14:textId="3C340058" w:rsidR="00582B8F" w:rsidRDefault="00582B8F">
            <w:pPr>
              <w:spacing w:before="100" w:beforeAutospacing="1" w:after="100" w:afterAutospacing="1"/>
            </w:pPr>
            <w:r>
              <w:t xml:space="preserve">In einem Webinar vom 17. Januar 2021 (https://youtu.be/p3QzaBOakL4) zeigt Itamar Marcus, Direktor von Palestinian Media Watch, eine Auswahl verstörender, regelmässig wiederkehrender "Botschaften" der palästinensischen Autonomiebehörde an die palästinensische Bevölkerung, speziell an Kinder und Jugendliche. Diese Doktrin ist nicht nur antisemitisch, sie dämonisiert Israel und ermutigen zu Gewalt und Mord an Juden. </w:t>
            </w:r>
            <w:r w:rsidR="006724FF">
              <w:br/>
            </w:r>
            <w:r>
              <w:t xml:space="preserve">Was unternimmt die Schweiz als Vermittler im Nahostkonflikt in dieser Hinsicht konkret? </w:t>
            </w:r>
          </w:p>
        </w:tc>
      </w:tr>
    </w:tbl>
    <w:p w14:paraId="2F3557F4" w14:textId="448913D3" w:rsidR="00582B8F" w:rsidRDefault="00582B8F"/>
    <w:p w14:paraId="59CA6BDA" w14:textId="698288B0" w:rsidR="003D1726" w:rsidRDefault="003D1726"/>
    <w:p w14:paraId="4FC2BDCD" w14:textId="52DE9663" w:rsidR="003D1726" w:rsidRDefault="003D1726"/>
    <w:p w14:paraId="403C22CA" w14:textId="18A729E7" w:rsidR="003D1726" w:rsidRDefault="003D1726"/>
    <w:p w14:paraId="2C7BFDC3" w14:textId="77777777" w:rsidR="00582B8F" w:rsidRDefault="00582B8F"/>
    <w:tbl>
      <w:tblPr>
        <w:tblW w:w="0" w:type="auto"/>
        <w:tblInd w:w="79" w:type="dxa"/>
        <w:tblLayout w:type="fixed"/>
        <w:tblCellMar>
          <w:left w:w="70" w:type="dxa"/>
          <w:right w:w="70" w:type="dxa"/>
        </w:tblCellMar>
        <w:tblLook w:val="04A0" w:firstRow="1" w:lastRow="0" w:firstColumn="1" w:lastColumn="0" w:noHBand="0" w:noVBand="1"/>
      </w:tblPr>
      <w:tblGrid>
        <w:gridCol w:w="1204"/>
        <w:gridCol w:w="8143"/>
      </w:tblGrid>
      <w:tr w:rsidR="00582B8F" w14:paraId="0D8E2A1F" w14:textId="77777777" w:rsidTr="00582B8F">
        <w:trPr>
          <w:cantSplit/>
        </w:trPr>
        <w:tc>
          <w:tcPr>
            <w:tcW w:w="1204" w:type="dxa"/>
            <w:hideMark/>
          </w:tcPr>
          <w:p w14:paraId="2BC2FEAD" w14:textId="77777777" w:rsidR="00582B8F" w:rsidRDefault="00582B8F">
            <w:pPr>
              <w:spacing w:before="100" w:beforeAutospacing="1" w:after="100" w:afterAutospacing="1"/>
              <w:rPr>
                <w:rFonts w:ascii="Times New Roman" w:hAnsi="Times New Roman"/>
                <w:lang w:eastAsia="de-CH"/>
              </w:rPr>
            </w:pPr>
            <w:r>
              <w:rPr>
                <w:b/>
              </w:rPr>
              <w:lastRenderedPageBreak/>
              <w:t>21.7289</w:t>
            </w:r>
          </w:p>
        </w:tc>
        <w:tc>
          <w:tcPr>
            <w:tcW w:w="8143" w:type="dxa"/>
            <w:hideMark/>
          </w:tcPr>
          <w:p w14:paraId="72B10EB5" w14:textId="77777777" w:rsidR="00582B8F" w:rsidRDefault="00582B8F">
            <w:pPr>
              <w:spacing w:before="100" w:beforeAutospacing="1" w:after="100" w:afterAutospacing="1"/>
            </w:pPr>
            <w:r>
              <w:rPr>
                <w:b/>
              </w:rPr>
              <w:t>Gafner. Flüchtlingsstatus in der UNRWA</w:t>
            </w:r>
          </w:p>
        </w:tc>
      </w:tr>
      <w:tr w:rsidR="00582B8F" w14:paraId="0E379B3E" w14:textId="77777777" w:rsidTr="00582B8F">
        <w:trPr>
          <w:cantSplit/>
        </w:trPr>
        <w:tc>
          <w:tcPr>
            <w:tcW w:w="1204" w:type="dxa"/>
            <w:hideMark/>
          </w:tcPr>
          <w:p w14:paraId="21F29E30" w14:textId="77777777" w:rsidR="00582B8F" w:rsidRDefault="00582B8F">
            <w:pPr>
              <w:spacing w:before="100" w:beforeAutospacing="1" w:after="100" w:afterAutospacing="1"/>
            </w:pPr>
            <w:r>
              <w:t> </w:t>
            </w:r>
          </w:p>
        </w:tc>
        <w:tc>
          <w:tcPr>
            <w:tcW w:w="8143" w:type="dxa"/>
            <w:hideMark/>
          </w:tcPr>
          <w:p w14:paraId="73AB5061" w14:textId="77777777" w:rsidR="00582B8F" w:rsidRDefault="00582B8F">
            <w:pPr>
              <w:spacing w:before="100" w:beforeAutospacing="1" w:after="100" w:afterAutospacing="1"/>
            </w:pPr>
            <w:r>
              <w:t> </w:t>
            </w:r>
          </w:p>
        </w:tc>
      </w:tr>
      <w:tr w:rsidR="00582B8F" w14:paraId="0EB47191" w14:textId="77777777" w:rsidTr="00582B8F">
        <w:trPr>
          <w:cantSplit/>
        </w:trPr>
        <w:tc>
          <w:tcPr>
            <w:tcW w:w="1204" w:type="dxa"/>
            <w:hideMark/>
          </w:tcPr>
          <w:p w14:paraId="064B52B3" w14:textId="77777777" w:rsidR="00582B8F" w:rsidRDefault="00582B8F">
            <w:pPr>
              <w:spacing w:before="100" w:beforeAutospacing="1" w:after="100" w:afterAutospacing="1"/>
            </w:pPr>
            <w:r>
              <w:t> </w:t>
            </w:r>
          </w:p>
        </w:tc>
        <w:tc>
          <w:tcPr>
            <w:tcW w:w="8143" w:type="dxa"/>
            <w:hideMark/>
          </w:tcPr>
          <w:p w14:paraId="12B040D9" w14:textId="4486D056" w:rsidR="00582B8F" w:rsidRDefault="00582B8F">
            <w:pPr>
              <w:spacing w:before="100" w:beforeAutospacing="1" w:after="100" w:afterAutospacing="1"/>
            </w:pPr>
            <w:r>
              <w:t xml:space="preserve">Der vererbte Flüchtlingsstatus, welcher bei der UNRWA praktiziert wird, steht im Widerspruch zur UNHCR-Definition von Flüchtlingen. Diese Praxis hält die Palästinenser in ihrem Status gefangen und macht ihr Schicksal von politischen Entscheidungen abhängig. </w:t>
            </w:r>
            <w:r w:rsidR="006724FF">
              <w:br/>
            </w:r>
            <w:r>
              <w:t xml:space="preserve">- Welche Haltung vertritt der Bundesrat zum Flüchtlingsstatus innerhalb der UNRWA? </w:t>
            </w:r>
            <w:r w:rsidR="006724FF">
              <w:br/>
            </w:r>
            <w:r>
              <w:t xml:space="preserve">- Ist er nicht der Ansicht, dass die Anpassung des Status an die völkerrechtliche Praxis einen wichtigen Schritt zur Friedensfindung beitragen würde? </w:t>
            </w:r>
          </w:p>
        </w:tc>
      </w:tr>
    </w:tbl>
    <w:p w14:paraId="3B758C03" w14:textId="77777777" w:rsidR="00582B8F" w:rsidRDefault="00582B8F"/>
    <w:p w14:paraId="27891BBE" w14:textId="77777777" w:rsidR="00582B8F" w:rsidRDefault="00582B8F"/>
    <w:tbl>
      <w:tblPr>
        <w:tblW w:w="0" w:type="auto"/>
        <w:tblInd w:w="79" w:type="dxa"/>
        <w:tblLayout w:type="fixed"/>
        <w:tblCellMar>
          <w:left w:w="70" w:type="dxa"/>
          <w:right w:w="70" w:type="dxa"/>
        </w:tblCellMar>
        <w:tblLook w:val="04A0" w:firstRow="1" w:lastRow="0" w:firstColumn="1" w:lastColumn="0" w:noHBand="0" w:noVBand="1"/>
      </w:tblPr>
      <w:tblGrid>
        <w:gridCol w:w="1204"/>
        <w:gridCol w:w="8143"/>
      </w:tblGrid>
      <w:tr w:rsidR="00582B8F" w14:paraId="6387D48F" w14:textId="77777777" w:rsidTr="00582B8F">
        <w:trPr>
          <w:cantSplit/>
        </w:trPr>
        <w:tc>
          <w:tcPr>
            <w:tcW w:w="1204" w:type="dxa"/>
            <w:hideMark/>
          </w:tcPr>
          <w:p w14:paraId="51FA1AE5" w14:textId="77777777" w:rsidR="00582B8F" w:rsidRDefault="00582B8F">
            <w:pPr>
              <w:spacing w:before="100" w:beforeAutospacing="1" w:after="100" w:afterAutospacing="1"/>
              <w:rPr>
                <w:rFonts w:ascii="Times New Roman" w:hAnsi="Times New Roman"/>
                <w:lang w:eastAsia="de-CH"/>
              </w:rPr>
            </w:pPr>
            <w:r>
              <w:rPr>
                <w:b/>
              </w:rPr>
              <w:t>21.7290</w:t>
            </w:r>
          </w:p>
        </w:tc>
        <w:tc>
          <w:tcPr>
            <w:tcW w:w="8143" w:type="dxa"/>
            <w:hideMark/>
          </w:tcPr>
          <w:p w14:paraId="02E698FD" w14:textId="77777777" w:rsidR="00582B8F" w:rsidRDefault="00582B8F">
            <w:pPr>
              <w:spacing w:before="100" w:beforeAutospacing="1" w:after="100" w:afterAutospacing="1"/>
            </w:pPr>
            <w:r>
              <w:rPr>
                <w:b/>
              </w:rPr>
              <w:t>Gafner. Einsatz der UNRWA-Gelder</w:t>
            </w:r>
          </w:p>
        </w:tc>
      </w:tr>
      <w:tr w:rsidR="00582B8F" w14:paraId="4A4DC4AD" w14:textId="77777777" w:rsidTr="00582B8F">
        <w:trPr>
          <w:cantSplit/>
        </w:trPr>
        <w:tc>
          <w:tcPr>
            <w:tcW w:w="1204" w:type="dxa"/>
            <w:hideMark/>
          </w:tcPr>
          <w:p w14:paraId="6CF26A0F" w14:textId="77777777" w:rsidR="00582B8F" w:rsidRDefault="00582B8F">
            <w:pPr>
              <w:spacing w:before="100" w:beforeAutospacing="1" w:after="100" w:afterAutospacing="1"/>
            </w:pPr>
            <w:r>
              <w:t> </w:t>
            </w:r>
          </w:p>
        </w:tc>
        <w:tc>
          <w:tcPr>
            <w:tcW w:w="8143" w:type="dxa"/>
            <w:hideMark/>
          </w:tcPr>
          <w:p w14:paraId="2ADBB8D0" w14:textId="77777777" w:rsidR="00582B8F" w:rsidRDefault="00582B8F">
            <w:pPr>
              <w:spacing w:before="100" w:beforeAutospacing="1" w:after="100" w:afterAutospacing="1"/>
            </w:pPr>
            <w:r>
              <w:t> </w:t>
            </w:r>
          </w:p>
        </w:tc>
      </w:tr>
      <w:tr w:rsidR="00582B8F" w14:paraId="2E30A3B3" w14:textId="77777777" w:rsidTr="00582B8F">
        <w:trPr>
          <w:cantSplit/>
        </w:trPr>
        <w:tc>
          <w:tcPr>
            <w:tcW w:w="1204" w:type="dxa"/>
            <w:hideMark/>
          </w:tcPr>
          <w:p w14:paraId="247EF4C5" w14:textId="77777777" w:rsidR="00582B8F" w:rsidRDefault="00582B8F">
            <w:pPr>
              <w:spacing w:before="100" w:beforeAutospacing="1" w:after="100" w:afterAutospacing="1"/>
            </w:pPr>
            <w:r>
              <w:t> </w:t>
            </w:r>
          </w:p>
        </w:tc>
        <w:tc>
          <w:tcPr>
            <w:tcW w:w="8143" w:type="dxa"/>
            <w:hideMark/>
          </w:tcPr>
          <w:p w14:paraId="3580EDD4" w14:textId="10426EF2" w:rsidR="00582B8F" w:rsidRDefault="00582B8F">
            <w:pPr>
              <w:spacing w:before="100" w:beforeAutospacing="1" w:after="100" w:afterAutospacing="1"/>
            </w:pPr>
            <w:r>
              <w:t xml:space="preserve">Im UNRWA-Bericht (Postulat 18.3557 Nantermod) hält der Bundesrat fest, die Finanzierung der UNRWA neu auf zwei, anstatt wie früher auf vier Jahren, festzulegen. </w:t>
            </w:r>
            <w:r w:rsidR="006724FF">
              <w:br/>
            </w:r>
            <w:r>
              <w:t xml:space="preserve">- Wofür werden die Finanzen konkret gesprochen? </w:t>
            </w:r>
            <w:r w:rsidR="006724FF">
              <w:br/>
            </w:r>
            <w:r>
              <w:t xml:space="preserve">Für sogenannte "core contribution" oder spezifische Projekte? </w:t>
            </w:r>
            <w:r w:rsidR="006724FF">
              <w:br/>
            </w:r>
            <w:r>
              <w:t xml:space="preserve">- Wie gedenkt der Bundesrat den zweckmässigen Einsatz der Schweizer Gelder zu überwachen? </w:t>
            </w:r>
            <w:r w:rsidR="006724FF">
              <w:br/>
            </w:r>
            <w:r>
              <w:t xml:space="preserve">- An welche konkreten Bedingungen wird die Finanzierung geknüpft? </w:t>
            </w:r>
          </w:p>
        </w:tc>
      </w:tr>
    </w:tbl>
    <w:p w14:paraId="1B04E106" w14:textId="77777777" w:rsidR="00582B8F" w:rsidRDefault="00582B8F"/>
    <w:p w14:paraId="2539523D" w14:textId="77777777" w:rsidR="00582B8F" w:rsidRDefault="00582B8F"/>
    <w:tbl>
      <w:tblPr>
        <w:tblW w:w="0" w:type="auto"/>
        <w:tblInd w:w="79" w:type="dxa"/>
        <w:tblLayout w:type="fixed"/>
        <w:tblCellMar>
          <w:left w:w="70" w:type="dxa"/>
          <w:right w:w="70" w:type="dxa"/>
        </w:tblCellMar>
        <w:tblLook w:val="04A0" w:firstRow="1" w:lastRow="0" w:firstColumn="1" w:lastColumn="0" w:noHBand="0" w:noVBand="1"/>
      </w:tblPr>
      <w:tblGrid>
        <w:gridCol w:w="1204"/>
        <w:gridCol w:w="8143"/>
      </w:tblGrid>
      <w:tr w:rsidR="00582B8F" w14:paraId="65E0B0EB" w14:textId="77777777" w:rsidTr="00582B8F">
        <w:trPr>
          <w:cantSplit/>
        </w:trPr>
        <w:tc>
          <w:tcPr>
            <w:tcW w:w="1204" w:type="dxa"/>
            <w:hideMark/>
          </w:tcPr>
          <w:p w14:paraId="2314A456" w14:textId="77777777" w:rsidR="00582B8F" w:rsidRDefault="00582B8F">
            <w:pPr>
              <w:spacing w:before="100" w:beforeAutospacing="1" w:after="100" w:afterAutospacing="1"/>
              <w:rPr>
                <w:rFonts w:ascii="Times New Roman" w:hAnsi="Times New Roman"/>
                <w:lang w:eastAsia="de-CH"/>
              </w:rPr>
            </w:pPr>
            <w:r>
              <w:rPr>
                <w:b/>
              </w:rPr>
              <w:t>21.7293</w:t>
            </w:r>
          </w:p>
        </w:tc>
        <w:tc>
          <w:tcPr>
            <w:tcW w:w="8143" w:type="dxa"/>
            <w:hideMark/>
          </w:tcPr>
          <w:p w14:paraId="69F1373B" w14:textId="77777777" w:rsidR="00582B8F" w:rsidRDefault="00582B8F">
            <w:pPr>
              <w:spacing w:before="100" w:beforeAutospacing="1" w:after="100" w:afterAutospacing="1"/>
            </w:pPr>
            <w:r>
              <w:rPr>
                <w:b/>
              </w:rPr>
              <w:t>Quadri. Beabsichtigt der Bundesrat, auf die dummen Aussagen des UNO-Hoch(?)-Kommissariats zu antworten?</w:t>
            </w:r>
          </w:p>
        </w:tc>
      </w:tr>
      <w:tr w:rsidR="00582B8F" w14:paraId="6C54B59D" w14:textId="77777777" w:rsidTr="00582B8F">
        <w:trPr>
          <w:cantSplit/>
        </w:trPr>
        <w:tc>
          <w:tcPr>
            <w:tcW w:w="1204" w:type="dxa"/>
            <w:hideMark/>
          </w:tcPr>
          <w:p w14:paraId="77F00315" w14:textId="77777777" w:rsidR="00582B8F" w:rsidRDefault="00582B8F">
            <w:pPr>
              <w:spacing w:before="100" w:beforeAutospacing="1" w:after="100" w:afterAutospacing="1"/>
            </w:pPr>
            <w:r>
              <w:t> </w:t>
            </w:r>
          </w:p>
        </w:tc>
        <w:tc>
          <w:tcPr>
            <w:tcW w:w="8143" w:type="dxa"/>
            <w:hideMark/>
          </w:tcPr>
          <w:p w14:paraId="4DB3230E" w14:textId="77777777" w:rsidR="00582B8F" w:rsidRDefault="00582B8F">
            <w:pPr>
              <w:spacing w:before="100" w:beforeAutospacing="1" w:after="100" w:afterAutospacing="1"/>
            </w:pPr>
            <w:r>
              <w:t> </w:t>
            </w:r>
          </w:p>
        </w:tc>
      </w:tr>
      <w:tr w:rsidR="00582B8F" w14:paraId="4573549A" w14:textId="77777777" w:rsidTr="00582B8F">
        <w:trPr>
          <w:cantSplit/>
        </w:trPr>
        <w:tc>
          <w:tcPr>
            <w:tcW w:w="1204" w:type="dxa"/>
            <w:hideMark/>
          </w:tcPr>
          <w:p w14:paraId="08C82699" w14:textId="77777777" w:rsidR="00582B8F" w:rsidRDefault="00582B8F">
            <w:pPr>
              <w:spacing w:before="100" w:beforeAutospacing="1" w:after="100" w:afterAutospacing="1"/>
            </w:pPr>
            <w:r>
              <w:t> </w:t>
            </w:r>
          </w:p>
        </w:tc>
        <w:tc>
          <w:tcPr>
            <w:tcW w:w="8143" w:type="dxa"/>
            <w:hideMark/>
          </w:tcPr>
          <w:p w14:paraId="017D780E" w14:textId="75707A83" w:rsidR="00582B8F" w:rsidRDefault="00582B8F">
            <w:pPr>
              <w:spacing w:before="100" w:beforeAutospacing="1" w:after="100" w:afterAutospacing="1"/>
            </w:pPr>
            <w:r>
              <w:t xml:space="preserve">Das UNO-Hochkommissariat für Menschenrechte mischt sich auf arrogante Art in die Schweizer Demokratie ein. Es drückt sein "tiefes Bedauern" darüber aus, dass in der Volksabstimmung das Verhüllungsverbot angenommen wurde. Das Hochkommissariat hat nicht begriffen, dass die Vollverschleierung nicht einer religiösen Vorschrift entspringt, sondern ein Attribut des politischen Islams ist, der mit den Menschenrechten unvereinbar ist. </w:t>
            </w:r>
            <w:r w:rsidR="006724FF">
              <w:br/>
            </w:r>
            <w:r>
              <w:t xml:space="preserve">Hat der Bundesrat die Absicht, auf die dummen Aussagen des UNO-Hochkommissariats zu antworten und den Volksentscheid zu verteidigen? </w:t>
            </w:r>
          </w:p>
        </w:tc>
      </w:tr>
    </w:tbl>
    <w:p w14:paraId="74817587" w14:textId="77777777" w:rsidR="00582B8F" w:rsidRDefault="00582B8F"/>
    <w:p w14:paraId="2586C2B1" w14:textId="77777777" w:rsidR="00582B8F" w:rsidRDefault="00582B8F"/>
    <w:tbl>
      <w:tblPr>
        <w:tblW w:w="0" w:type="auto"/>
        <w:tblInd w:w="79" w:type="dxa"/>
        <w:tblLayout w:type="fixed"/>
        <w:tblCellMar>
          <w:left w:w="70" w:type="dxa"/>
          <w:right w:w="70" w:type="dxa"/>
        </w:tblCellMar>
        <w:tblLook w:val="04A0" w:firstRow="1" w:lastRow="0" w:firstColumn="1" w:lastColumn="0" w:noHBand="0" w:noVBand="1"/>
      </w:tblPr>
      <w:tblGrid>
        <w:gridCol w:w="1204"/>
        <w:gridCol w:w="8143"/>
      </w:tblGrid>
      <w:tr w:rsidR="00582B8F" w14:paraId="7AB67C28" w14:textId="77777777" w:rsidTr="00582B8F">
        <w:trPr>
          <w:cantSplit/>
        </w:trPr>
        <w:tc>
          <w:tcPr>
            <w:tcW w:w="1204" w:type="dxa"/>
            <w:hideMark/>
          </w:tcPr>
          <w:p w14:paraId="3DE7C383" w14:textId="77777777" w:rsidR="00582B8F" w:rsidRDefault="00582B8F">
            <w:pPr>
              <w:spacing w:before="100" w:beforeAutospacing="1" w:after="100" w:afterAutospacing="1"/>
              <w:rPr>
                <w:rFonts w:ascii="Times New Roman" w:hAnsi="Times New Roman"/>
                <w:lang w:eastAsia="de-CH"/>
              </w:rPr>
            </w:pPr>
            <w:r>
              <w:rPr>
                <w:b/>
              </w:rPr>
              <w:t>21.7301</w:t>
            </w:r>
          </w:p>
        </w:tc>
        <w:tc>
          <w:tcPr>
            <w:tcW w:w="8143" w:type="dxa"/>
            <w:hideMark/>
          </w:tcPr>
          <w:p w14:paraId="7F444FCE" w14:textId="77777777" w:rsidR="00582B8F" w:rsidRDefault="00582B8F">
            <w:pPr>
              <w:spacing w:before="100" w:beforeAutospacing="1" w:after="100" w:afterAutospacing="1"/>
            </w:pPr>
            <w:r>
              <w:rPr>
                <w:b/>
              </w:rPr>
              <w:t>Prezioso. Schweizer Unternehmen Louis Dreyfus Company in Brasilien: Welche Kontrollen gibt es?</w:t>
            </w:r>
          </w:p>
        </w:tc>
      </w:tr>
      <w:tr w:rsidR="00582B8F" w14:paraId="5F51B459" w14:textId="77777777" w:rsidTr="00582B8F">
        <w:trPr>
          <w:cantSplit/>
        </w:trPr>
        <w:tc>
          <w:tcPr>
            <w:tcW w:w="1204" w:type="dxa"/>
            <w:hideMark/>
          </w:tcPr>
          <w:p w14:paraId="45C60125" w14:textId="77777777" w:rsidR="00582B8F" w:rsidRDefault="00582B8F">
            <w:pPr>
              <w:spacing w:before="100" w:beforeAutospacing="1" w:after="100" w:afterAutospacing="1"/>
            </w:pPr>
            <w:r>
              <w:t> </w:t>
            </w:r>
          </w:p>
        </w:tc>
        <w:tc>
          <w:tcPr>
            <w:tcW w:w="8143" w:type="dxa"/>
            <w:hideMark/>
          </w:tcPr>
          <w:p w14:paraId="5826B099" w14:textId="77777777" w:rsidR="00582B8F" w:rsidRDefault="00582B8F">
            <w:pPr>
              <w:spacing w:before="100" w:beforeAutospacing="1" w:after="100" w:afterAutospacing="1"/>
            </w:pPr>
            <w:r>
              <w:t> </w:t>
            </w:r>
          </w:p>
        </w:tc>
      </w:tr>
      <w:tr w:rsidR="00582B8F" w14:paraId="40DD5865" w14:textId="77777777" w:rsidTr="00582B8F">
        <w:trPr>
          <w:cantSplit/>
        </w:trPr>
        <w:tc>
          <w:tcPr>
            <w:tcW w:w="1204" w:type="dxa"/>
            <w:hideMark/>
          </w:tcPr>
          <w:p w14:paraId="5C80A135" w14:textId="77777777" w:rsidR="00582B8F" w:rsidRDefault="00582B8F">
            <w:pPr>
              <w:spacing w:before="100" w:beforeAutospacing="1" w:after="100" w:afterAutospacing="1"/>
            </w:pPr>
            <w:r>
              <w:t> </w:t>
            </w:r>
          </w:p>
        </w:tc>
        <w:tc>
          <w:tcPr>
            <w:tcW w:w="8143" w:type="dxa"/>
            <w:hideMark/>
          </w:tcPr>
          <w:p w14:paraId="4DB55727" w14:textId="3EA9B0D9" w:rsidR="00582B8F" w:rsidRDefault="00582B8F">
            <w:pPr>
              <w:spacing w:before="100" w:beforeAutospacing="1" w:after="100" w:afterAutospacing="1"/>
            </w:pPr>
            <w:r>
              <w:t xml:space="preserve">Im September 2019 stellte ich eine Frage (20.5700) zur Kontrolle, die Schweizer Unternehmen im Rahmen der Covid-19-Pandemie in Brasilien ausüben. Ich bezog mich dabei auf eine Studie von Public Eye zum Unternehmen Louis Dreyfus Company mit Sitz in Genf und dessen Arbeitsrechtsverletzungen (Anstellungen, Löhne, Entlassungen) mitten in der globalen Pandemie. Bundesrat Ignazio Cassis sagte, er würde der Frage eingehend nachgehen. </w:t>
            </w:r>
            <w:r w:rsidR="006724FF">
              <w:br/>
            </w:r>
            <w:r>
              <w:t xml:space="preserve">Hat er die erforderlichen Informationen bekommen, um zu handeln? </w:t>
            </w:r>
          </w:p>
        </w:tc>
      </w:tr>
    </w:tbl>
    <w:p w14:paraId="069503BF" w14:textId="77777777" w:rsidR="00582B8F" w:rsidRDefault="00582B8F"/>
    <w:p w14:paraId="1DBD5CD4" w14:textId="77777777" w:rsidR="00582B8F" w:rsidRDefault="00582B8F"/>
    <w:tbl>
      <w:tblPr>
        <w:tblW w:w="0" w:type="auto"/>
        <w:tblInd w:w="79" w:type="dxa"/>
        <w:tblLayout w:type="fixed"/>
        <w:tblCellMar>
          <w:left w:w="70" w:type="dxa"/>
          <w:right w:w="70" w:type="dxa"/>
        </w:tblCellMar>
        <w:tblLook w:val="04A0" w:firstRow="1" w:lastRow="0" w:firstColumn="1" w:lastColumn="0" w:noHBand="0" w:noVBand="1"/>
      </w:tblPr>
      <w:tblGrid>
        <w:gridCol w:w="1204"/>
        <w:gridCol w:w="8143"/>
      </w:tblGrid>
      <w:tr w:rsidR="00582B8F" w14:paraId="44DD71A3" w14:textId="77777777" w:rsidTr="00582B8F">
        <w:trPr>
          <w:cantSplit/>
        </w:trPr>
        <w:tc>
          <w:tcPr>
            <w:tcW w:w="1204" w:type="dxa"/>
            <w:hideMark/>
          </w:tcPr>
          <w:p w14:paraId="049EEB77" w14:textId="77777777" w:rsidR="00582B8F" w:rsidRDefault="00582B8F">
            <w:pPr>
              <w:spacing w:before="100" w:beforeAutospacing="1" w:after="100" w:afterAutospacing="1"/>
              <w:rPr>
                <w:rFonts w:ascii="Times New Roman" w:hAnsi="Times New Roman"/>
                <w:lang w:eastAsia="de-CH"/>
              </w:rPr>
            </w:pPr>
            <w:r>
              <w:rPr>
                <w:b/>
              </w:rPr>
              <w:t>21.7302</w:t>
            </w:r>
          </w:p>
        </w:tc>
        <w:tc>
          <w:tcPr>
            <w:tcW w:w="8143" w:type="dxa"/>
            <w:hideMark/>
          </w:tcPr>
          <w:p w14:paraId="5FBBDB6B" w14:textId="77777777" w:rsidR="00582B8F" w:rsidRDefault="00582B8F">
            <w:pPr>
              <w:spacing w:before="100" w:beforeAutospacing="1" w:after="100" w:afterAutospacing="1"/>
            </w:pPr>
            <w:r>
              <w:rPr>
                <w:b/>
              </w:rPr>
              <w:t>Prezioso. Schweiz-Marokko: Wie sieht die wissenschaftliche Zusammenarbeit aus?</w:t>
            </w:r>
          </w:p>
        </w:tc>
      </w:tr>
      <w:tr w:rsidR="00582B8F" w14:paraId="6D0C53F3" w14:textId="77777777" w:rsidTr="00582B8F">
        <w:trPr>
          <w:cantSplit/>
        </w:trPr>
        <w:tc>
          <w:tcPr>
            <w:tcW w:w="1204" w:type="dxa"/>
            <w:hideMark/>
          </w:tcPr>
          <w:p w14:paraId="7E5D44EA" w14:textId="77777777" w:rsidR="00582B8F" w:rsidRDefault="00582B8F">
            <w:pPr>
              <w:spacing w:before="100" w:beforeAutospacing="1" w:after="100" w:afterAutospacing="1"/>
            </w:pPr>
            <w:r>
              <w:t> </w:t>
            </w:r>
          </w:p>
        </w:tc>
        <w:tc>
          <w:tcPr>
            <w:tcW w:w="8143" w:type="dxa"/>
            <w:hideMark/>
          </w:tcPr>
          <w:p w14:paraId="5B29C8E1" w14:textId="77777777" w:rsidR="00582B8F" w:rsidRDefault="00582B8F">
            <w:pPr>
              <w:spacing w:before="100" w:beforeAutospacing="1" w:after="100" w:afterAutospacing="1"/>
            </w:pPr>
            <w:r>
              <w:t> </w:t>
            </w:r>
          </w:p>
        </w:tc>
      </w:tr>
      <w:tr w:rsidR="00582B8F" w14:paraId="7256029A" w14:textId="77777777" w:rsidTr="00582B8F">
        <w:trPr>
          <w:cantSplit/>
        </w:trPr>
        <w:tc>
          <w:tcPr>
            <w:tcW w:w="1204" w:type="dxa"/>
            <w:hideMark/>
          </w:tcPr>
          <w:p w14:paraId="0CFD86EB" w14:textId="77777777" w:rsidR="00582B8F" w:rsidRDefault="00582B8F">
            <w:pPr>
              <w:spacing w:before="100" w:beforeAutospacing="1" w:after="100" w:afterAutospacing="1"/>
            </w:pPr>
            <w:r>
              <w:t> </w:t>
            </w:r>
          </w:p>
        </w:tc>
        <w:tc>
          <w:tcPr>
            <w:tcW w:w="8143" w:type="dxa"/>
            <w:hideMark/>
          </w:tcPr>
          <w:p w14:paraId="752D9FBD" w14:textId="16D9EB1E" w:rsidR="00582B8F" w:rsidRDefault="00582B8F">
            <w:pPr>
              <w:spacing w:before="100" w:beforeAutospacing="1" w:after="100" w:afterAutospacing="1"/>
            </w:pPr>
            <w:r>
              <w:t xml:space="preserve">Ende des Jahres 2020 wurde Professor Maati Monjib, Akademiker und Menschenrechtsaktivist, in Marokko willkürlich verhaftet und ohne Prozess zu einem Jahr Haftstrafe verurteilt. Auch die Journalisten Hisham Mansouri, Abdessamad Ait Aisha und Hisham Kharbishi wurden festgenommen. Reporter ohne Grenzen prangert diese schwere Menschenrechtsverletzung an. </w:t>
            </w:r>
            <w:r w:rsidR="006724FF">
              <w:br/>
            </w:r>
            <w:r>
              <w:t xml:space="preserve">Sollte der Bundesrat nicht dem marokkanischen Botschafter in der Schweiz mitteilen, dass er zutiefst besorgt ist (Maati Monjib hat einen Hungerstreik begonnen, um seine Rechte einzufordern)? </w:t>
            </w:r>
          </w:p>
        </w:tc>
      </w:tr>
    </w:tbl>
    <w:p w14:paraId="68AED257" w14:textId="77777777" w:rsidR="00582B8F" w:rsidRDefault="00582B8F"/>
    <w:p w14:paraId="15C85250" w14:textId="396179BD" w:rsidR="00582B8F" w:rsidRDefault="00582B8F"/>
    <w:p w14:paraId="6B880819" w14:textId="2A2E3A02" w:rsidR="003D1726" w:rsidRDefault="003D1726"/>
    <w:p w14:paraId="4A741520" w14:textId="429A037A" w:rsidR="003D1726" w:rsidRDefault="003D1726"/>
    <w:tbl>
      <w:tblPr>
        <w:tblW w:w="9347" w:type="dxa"/>
        <w:tblInd w:w="79" w:type="dxa"/>
        <w:tblLayout w:type="fixed"/>
        <w:tblCellMar>
          <w:left w:w="70" w:type="dxa"/>
          <w:right w:w="70" w:type="dxa"/>
        </w:tblCellMar>
        <w:tblLook w:val="04A0" w:firstRow="1" w:lastRow="0" w:firstColumn="1" w:lastColumn="0" w:noHBand="0" w:noVBand="1"/>
      </w:tblPr>
      <w:tblGrid>
        <w:gridCol w:w="1204"/>
        <w:gridCol w:w="8143"/>
      </w:tblGrid>
      <w:tr w:rsidR="00582B8F" w14:paraId="4A375296" w14:textId="77777777" w:rsidTr="003D1726">
        <w:trPr>
          <w:cantSplit/>
        </w:trPr>
        <w:tc>
          <w:tcPr>
            <w:tcW w:w="1204" w:type="dxa"/>
            <w:hideMark/>
          </w:tcPr>
          <w:p w14:paraId="410A8075" w14:textId="77777777" w:rsidR="00582B8F" w:rsidRDefault="00582B8F">
            <w:pPr>
              <w:spacing w:before="100" w:beforeAutospacing="1" w:after="100" w:afterAutospacing="1"/>
              <w:rPr>
                <w:rFonts w:ascii="Times New Roman" w:hAnsi="Times New Roman"/>
                <w:lang w:eastAsia="de-CH"/>
              </w:rPr>
            </w:pPr>
            <w:r>
              <w:rPr>
                <w:b/>
              </w:rPr>
              <w:lastRenderedPageBreak/>
              <w:t>21.7303</w:t>
            </w:r>
          </w:p>
        </w:tc>
        <w:tc>
          <w:tcPr>
            <w:tcW w:w="8143" w:type="dxa"/>
            <w:hideMark/>
          </w:tcPr>
          <w:p w14:paraId="4AEEE796" w14:textId="77777777" w:rsidR="00582B8F" w:rsidRDefault="00582B8F">
            <w:pPr>
              <w:spacing w:before="100" w:beforeAutospacing="1" w:after="100" w:afterAutospacing="1"/>
            </w:pPr>
            <w:r>
              <w:rPr>
                <w:b/>
              </w:rPr>
              <w:t>Prezioso. Schweiz-Iran: Wie steht es um die wissenschaftliche Freiheit?</w:t>
            </w:r>
          </w:p>
        </w:tc>
      </w:tr>
      <w:tr w:rsidR="00582B8F" w14:paraId="7167645E" w14:textId="77777777" w:rsidTr="003D1726">
        <w:trPr>
          <w:cantSplit/>
        </w:trPr>
        <w:tc>
          <w:tcPr>
            <w:tcW w:w="1204" w:type="dxa"/>
            <w:hideMark/>
          </w:tcPr>
          <w:p w14:paraId="47683050" w14:textId="77777777" w:rsidR="00582B8F" w:rsidRDefault="00582B8F">
            <w:pPr>
              <w:spacing w:before="100" w:beforeAutospacing="1" w:after="100" w:afterAutospacing="1"/>
            </w:pPr>
            <w:r>
              <w:t> </w:t>
            </w:r>
          </w:p>
        </w:tc>
        <w:tc>
          <w:tcPr>
            <w:tcW w:w="8143" w:type="dxa"/>
            <w:hideMark/>
          </w:tcPr>
          <w:p w14:paraId="03125584" w14:textId="77777777" w:rsidR="00582B8F" w:rsidRDefault="00582B8F">
            <w:pPr>
              <w:spacing w:before="100" w:beforeAutospacing="1" w:after="100" w:afterAutospacing="1"/>
            </w:pPr>
            <w:r>
              <w:t> </w:t>
            </w:r>
          </w:p>
        </w:tc>
      </w:tr>
      <w:tr w:rsidR="00582B8F" w14:paraId="0520876A" w14:textId="77777777" w:rsidTr="003D1726">
        <w:trPr>
          <w:cantSplit/>
        </w:trPr>
        <w:tc>
          <w:tcPr>
            <w:tcW w:w="1204" w:type="dxa"/>
            <w:hideMark/>
          </w:tcPr>
          <w:p w14:paraId="26826BEE" w14:textId="77777777" w:rsidR="00582B8F" w:rsidRDefault="00582B8F">
            <w:pPr>
              <w:spacing w:before="100" w:beforeAutospacing="1" w:after="100" w:afterAutospacing="1"/>
            </w:pPr>
            <w:r>
              <w:t> </w:t>
            </w:r>
          </w:p>
        </w:tc>
        <w:tc>
          <w:tcPr>
            <w:tcW w:w="8143" w:type="dxa"/>
            <w:hideMark/>
          </w:tcPr>
          <w:p w14:paraId="747344BA" w14:textId="443B6155" w:rsidR="00582B8F" w:rsidRDefault="00582B8F">
            <w:pPr>
              <w:spacing w:before="100" w:beforeAutospacing="1" w:after="100" w:afterAutospacing="1"/>
            </w:pPr>
            <w:r>
              <w:t xml:space="preserve">Die französisch-iranische Anthropologin Fariba Adelkhah wurde noch immer nicht aus der Haft entlassen. Ihre Verurteilung und Verhaftung verletzen die Forschungsfreiheit. Die Akademie der Wissenschaften Schweiz drängte den Bundesrat, zu handeln, um die Forschungsfreiheit sowohl in der Schweiz als auch anderswo sicherzustellen. </w:t>
            </w:r>
            <w:r w:rsidR="006724FF">
              <w:br/>
            </w:r>
            <w:r>
              <w:t xml:space="preserve">Welche Massnahmen hat der Bundesrat bereits ergriffen oder plant er zu ergreifen? </w:t>
            </w:r>
          </w:p>
        </w:tc>
      </w:tr>
    </w:tbl>
    <w:p w14:paraId="4BF79A17" w14:textId="77777777" w:rsidR="00582B8F" w:rsidRDefault="00582B8F"/>
    <w:p w14:paraId="74DF411D" w14:textId="77777777" w:rsidR="00582B8F" w:rsidRDefault="00582B8F"/>
    <w:tbl>
      <w:tblPr>
        <w:tblW w:w="0" w:type="auto"/>
        <w:tblInd w:w="79" w:type="dxa"/>
        <w:tblLayout w:type="fixed"/>
        <w:tblCellMar>
          <w:left w:w="70" w:type="dxa"/>
          <w:right w:w="70" w:type="dxa"/>
        </w:tblCellMar>
        <w:tblLook w:val="04A0" w:firstRow="1" w:lastRow="0" w:firstColumn="1" w:lastColumn="0" w:noHBand="0" w:noVBand="1"/>
      </w:tblPr>
      <w:tblGrid>
        <w:gridCol w:w="1204"/>
        <w:gridCol w:w="8143"/>
      </w:tblGrid>
      <w:tr w:rsidR="00582B8F" w14:paraId="22F99A5B" w14:textId="77777777" w:rsidTr="00582B8F">
        <w:trPr>
          <w:cantSplit/>
        </w:trPr>
        <w:tc>
          <w:tcPr>
            <w:tcW w:w="1204" w:type="dxa"/>
            <w:hideMark/>
          </w:tcPr>
          <w:p w14:paraId="33D1F0CB" w14:textId="77777777" w:rsidR="00582B8F" w:rsidRDefault="00582B8F">
            <w:pPr>
              <w:spacing w:before="100" w:beforeAutospacing="1" w:after="100" w:afterAutospacing="1"/>
              <w:rPr>
                <w:rFonts w:ascii="Times New Roman" w:hAnsi="Times New Roman"/>
                <w:lang w:eastAsia="de-CH"/>
              </w:rPr>
            </w:pPr>
            <w:r>
              <w:rPr>
                <w:b/>
              </w:rPr>
              <w:t>21.7304</w:t>
            </w:r>
          </w:p>
        </w:tc>
        <w:tc>
          <w:tcPr>
            <w:tcW w:w="8143" w:type="dxa"/>
            <w:hideMark/>
          </w:tcPr>
          <w:p w14:paraId="180F6DF2" w14:textId="77777777" w:rsidR="00582B8F" w:rsidRDefault="00582B8F">
            <w:pPr>
              <w:spacing w:before="100" w:beforeAutospacing="1" w:after="100" w:afterAutospacing="1"/>
            </w:pPr>
            <w:r>
              <w:rPr>
                <w:b/>
              </w:rPr>
              <w:t>Prezioso. Schweiz-Israel: Die Verteidigung der Menschenrechte steht auf dem Spiel</w:t>
            </w:r>
          </w:p>
        </w:tc>
      </w:tr>
      <w:tr w:rsidR="00582B8F" w14:paraId="66ECD885" w14:textId="77777777" w:rsidTr="00582B8F">
        <w:trPr>
          <w:cantSplit/>
        </w:trPr>
        <w:tc>
          <w:tcPr>
            <w:tcW w:w="1204" w:type="dxa"/>
            <w:hideMark/>
          </w:tcPr>
          <w:p w14:paraId="5CA36CCC" w14:textId="77777777" w:rsidR="00582B8F" w:rsidRDefault="00582B8F">
            <w:pPr>
              <w:spacing w:before="100" w:beforeAutospacing="1" w:after="100" w:afterAutospacing="1"/>
            </w:pPr>
            <w:r>
              <w:t> </w:t>
            </w:r>
          </w:p>
        </w:tc>
        <w:tc>
          <w:tcPr>
            <w:tcW w:w="8143" w:type="dxa"/>
            <w:hideMark/>
          </w:tcPr>
          <w:p w14:paraId="0491C2DA" w14:textId="77777777" w:rsidR="00582B8F" w:rsidRDefault="00582B8F">
            <w:pPr>
              <w:spacing w:before="100" w:beforeAutospacing="1" w:after="100" w:afterAutospacing="1"/>
            </w:pPr>
            <w:r>
              <w:t> </w:t>
            </w:r>
          </w:p>
        </w:tc>
      </w:tr>
      <w:tr w:rsidR="00582B8F" w14:paraId="013F368F" w14:textId="77777777" w:rsidTr="00582B8F">
        <w:trPr>
          <w:cantSplit/>
        </w:trPr>
        <w:tc>
          <w:tcPr>
            <w:tcW w:w="1204" w:type="dxa"/>
            <w:hideMark/>
          </w:tcPr>
          <w:p w14:paraId="273B506B" w14:textId="77777777" w:rsidR="00582B8F" w:rsidRDefault="00582B8F">
            <w:pPr>
              <w:spacing w:before="100" w:beforeAutospacing="1" w:after="100" w:afterAutospacing="1"/>
            </w:pPr>
            <w:r>
              <w:t> </w:t>
            </w:r>
          </w:p>
        </w:tc>
        <w:tc>
          <w:tcPr>
            <w:tcW w:w="8143" w:type="dxa"/>
            <w:hideMark/>
          </w:tcPr>
          <w:p w14:paraId="2988D424" w14:textId="4598CA1E" w:rsidR="00582B8F" w:rsidRDefault="00582B8F">
            <w:pPr>
              <w:spacing w:before="100" w:beforeAutospacing="1" w:after="100" w:afterAutospacing="1"/>
            </w:pPr>
            <w:r>
              <w:t xml:space="preserve">In seiner Rede vom 9. März 2021 hat Bundesrat Ignazio Cassis daran erinnert, wie wichtig die Unterzeichnung der Europäischen Menschenrechtskonvention ist. In ihrem Artikel 2 wird festgehalten: "Niemand darf absichtlich getötet werden." Israel verweigert zurzeit der palästinensischen Bevölkerung die Covid-19-Impfung. </w:t>
            </w:r>
            <w:r w:rsidR="00AE6572">
              <w:br/>
            </w:r>
            <w:r>
              <w:t xml:space="preserve">Beabsichtigt der Bundesrat, Massnahmen zur Durchsetzung dieser Konvention zu unterstützen? </w:t>
            </w:r>
          </w:p>
        </w:tc>
      </w:tr>
    </w:tbl>
    <w:p w14:paraId="711CB861" w14:textId="77777777" w:rsidR="00582B8F" w:rsidRDefault="00582B8F"/>
    <w:p w14:paraId="75DA566D" w14:textId="77777777" w:rsidR="00582B8F" w:rsidRDefault="00582B8F"/>
    <w:tbl>
      <w:tblPr>
        <w:tblW w:w="0" w:type="auto"/>
        <w:tblInd w:w="79" w:type="dxa"/>
        <w:tblLayout w:type="fixed"/>
        <w:tblCellMar>
          <w:left w:w="70" w:type="dxa"/>
          <w:right w:w="70" w:type="dxa"/>
        </w:tblCellMar>
        <w:tblLook w:val="04A0" w:firstRow="1" w:lastRow="0" w:firstColumn="1" w:lastColumn="0" w:noHBand="0" w:noVBand="1"/>
      </w:tblPr>
      <w:tblGrid>
        <w:gridCol w:w="1204"/>
        <w:gridCol w:w="8143"/>
      </w:tblGrid>
      <w:tr w:rsidR="00582B8F" w14:paraId="4D40F008" w14:textId="77777777" w:rsidTr="00582B8F">
        <w:trPr>
          <w:cantSplit/>
        </w:trPr>
        <w:tc>
          <w:tcPr>
            <w:tcW w:w="1204" w:type="dxa"/>
            <w:hideMark/>
          </w:tcPr>
          <w:p w14:paraId="54327C46" w14:textId="77777777" w:rsidR="00582B8F" w:rsidRDefault="00582B8F">
            <w:pPr>
              <w:spacing w:before="100" w:beforeAutospacing="1" w:after="100" w:afterAutospacing="1"/>
              <w:rPr>
                <w:rFonts w:ascii="Times New Roman" w:hAnsi="Times New Roman"/>
                <w:lang w:eastAsia="de-CH"/>
              </w:rPr>
            </w:pPr>
            <w:r>
              <w:rPr>
                <w:b/>
              </w:rPr>
              <w:t>21.7333</w:t>
            </w:r>
          </w:p>
        </w:tc>
        <w:tc>
          <w:tcPr>
            <w:tcW w:w="8143" w:type="dxa"/>
            <w:hideMark/>
          </w:tcPr>
          <w:p w14:paraId="2FD659D4" w14:textId="77777777" w:rsidR="00582B8F" w:rsidRDefault="00582B8F">
            <w:pPr>
              <w:spacing w:before="100" w:beforeAutospacing="1" w:after="100" w:afterAutospacing="1"/>
            </w:pPr>
            <w:r>
              <w:rPr>
                <w:b/>
              </w:rPr>
              <w:t>Walder. Myanmar: Die Armee muss unter Druck gesetzt werden</w:t>
            </w:r>
          </w:p>
        </w:tc>
      </w:tr>
      <w:tr w:rsidR="00582B8F" w14:paraId="30421C8A" w14:textId="77777777" w:rsidTr="00582B8F">
        <w:trPr>
          <w:cantSplit/>
        </w:trPr>
        <w:tc>
          <w:tcPr>
            <w:tcW w:w="1204" w:type="dxa"/>
            <w:hideMark/>
          </w:tcPr>
          <w:p w14:paraId="4F4550D3" w14:textId="77777777" w:rsidR="00582B8F" w:rsidRDefault="00582B8F">
            <w:pPr>
              <w:spacing w:before="100" w:beforeAutospacing="1" w:after="100" w:afterAutospacing="1"/>
            </w:pPr>
            <w:r>
              <w:t> </w:t>
            </w:r>
          </w:p>
        </w:tc>
        <w:tc>
          <w:tcPr>
            <w:tcW w:w="8143" w:type="dxa"/>
            <w:hideMark/>
          </w:tcPr>
          <w:p w14:paraId="313A9A67" w14:textId="77777777" w:rsidR="00582B8F" w:rsidRDefault="00582B8F">
            <w:pPr>
              <w:spacing w:before="100" w:beforeAutospacing="1" w:after="100" w:afterAutospacing="1"/>
            </w:pPr>
            <w:r>
              <w:t> </w:t>
            </w:r>
          </w:p>
        </w:tc>
      </w:tr>
      <w:tr w:rsidR="00582B8F" w14:paraId="2CF180D5" w14:textId="77777777" w:rsidTr="00582B8F">
        <w:trPr>
          <w:cantSplit/>
        </w:trPr>
        <w:tc>
          <w:tcPr>
            <w:tcW w:w="1204" w:type="dxa"/>
            <w:hideMark/>
          </w:tcPr>
          <w:p w14:paraId="734D99AB" w14:textId="77777777" w:rsidR="00582B8F" w:rsidRDefault="00582B8F">
            <w:pPr>
              <w:spacing w:before="100" w:beforeAutospacing="1" w:after="100" w:afterAutospacing="1"/>
            </w:pPr>
            <w:r>
              <w:t> </w:t>
            </w:r>
          </w:p>
        </w:tc>
        <w:tc>
          <w:tcPr>
            <w:tcW w:w="8143" w:type="dxa"/>
            <w:hideMark/>
          </w:tcPr>
          <w:p w14:paraId="030D3687" w14:textId="0257BA2F" w:rsidR="00582B8F" w:rsidRDefault="00582B8F">
            <w:pPr>
              <w:spacing w:before="100" w:beforeAutospacing="1" w:after="100" w:afterAutospacing="1"/>
            </w:pPr>
            <w:r>
              <w:t xml:space="preserve">Die Vereinten Nationen haben dazu aufgerufen, den Druck auf die myanmarische Armee aufrechtzuerhalten, damit der Wille der Bevölkerung respektiert und die Macht auf friedliche Weise an die Zivilregierung übergeben wird. </w:t>
            </w:r>
            <w:r w:rsidR="00AE6572">
              <w:br/>
            </w:r>
            <w:r>
              <w:t xml:space="preserve">Was tut der Bundesrat, insbesondere im Rahmen der Verhandlungen über eine Resolution des UNO-Menschenrechtsrats, damit diesem Aufruf Folge geleistet wird? </w:t>
            </w:r>
          </w:p>
        </w:tc>
      </w:tr>
    </w:tbl>
    <w:p w14:paraId="47E8302A" w14:textId="77777777" w:rsidR="00582B8F" w:rsidRDefault="00582B8F"/>
    <w:p w14:paraId="318CA25C" w14:textId="77777777" w:rsidR="00582B8F" w:rsidRDefault="00582B8F"/>
    <w:tbl>
      <w:tblPr>
        <w:tblW w:w="0" w:type="auto"/>
        <w:tblInd w:w="79" w:type="dxa"/>
        <w:tblLayout w:type="fixed"/>
        <w:tblCellMar>
          <w:left w:w="70" w:type="dxa"/>
          <w:right w:w="70" w:type="dxa"/>
        </w:tblCellMar>
        <w:tblLook w:val="04A0" w:firstRow="1" w:lastRow="0" w:firstColumn="1" w:lastColumn="0" w:noHBand="0" w:noVBand="1"/>
      </w:tblPr>
      <w:tblGrid>
        <w:gridCol w:w="1204"/>
        <w:gridCol w:w="8143"/>
      </w:tblGrid>
      <w:tr w:rsidR="00582B8F" w14:paraId="79C62120" w14:textId="77777777" w:rsidTr="00582B8F">
        <w:trPr>
          <w:cantSplit/>
        </w:trPr>
        <w:tc>
          <w:tcPr>
            <w:tcW w:w="1204" w:type="dxa"/>
            <w:hideMark/>
          </w:tcPr>
          <w:p w14:paraId="7B3D7ADC" w14:textId="77777777" w:rsidR="00582B8F" w:rsidRDefault="00582B8F">
            <w:pPr>
              <w:spacing w:before="100" w:beforeAutospacing="1" w:after="100" w:afterAutospacing="1"/>
              <w:rPr>
                <w:rFonts w:ascii="Times New Roman" w:hAnsi="Times New Roman"/>
                <w:lang w:eastAsia="de-CH"/>
              </w:rPr>
            </w:pPr>
            <w:r>
              <w:rPr>
                <w:b/>
              </w:rPr>
              <w:t>21.7334</w:t>
            </w:r>
          </w:p>
        </w:tc>
        <w:tc>
          <w:tcPr>
            <w:tcW w:w="8143" w:type="dxa"/>
            <w:hideMark/>
          </w:tcPr>
          <w:p w14:paraId="009F4928" w14:textId="77777777" w:rsidR="00582B8F" w:rsidRDefault="00582B8F">
            <w:pPr>
              <w:spacing w:before="100" w:beforeAutospacing="1" w:after="100" w:afterAutospacing="1"/>
            </w:pPr>
            <w:r>
              <w:rPr>
                <w:b/>
              </w:rPr>
              <w:t>Walder. Menschenrechtsverletzungen in Myanmar. Der UNO-Sicherheitsrat muss sich des Problems annehmen</w:t>
            </w:r>
          </w:p>
        </w:tc>
      </w:tr>
      <w:tr w:rsidR="00582B8F" w14:paraId="3F5B0F84" w14:textId="77777777" w:rsidTr="00582B8F">
        <w:trPr>
          <w:cantSplit/>
        </w:trPr>
        <w:tc>
          <w:tcPr>
            <w:tcW w:w="1204" w:type="dxa"/>
            <w:hideMark/>
          </w:tcPr>
          <w:p w14:paraId="40F1BF2A" w14:textId="77777777" w:rsidR="00582B8F" w:rsidRDefault="00582B8F">
            <w:pPr>
              <w:spacing w:before="100" w:beforeAutospacing="1" w:after="100" w:afterAutospacing="1"/>
            </w:pPr>
            <w:r>
              <w:t> </w:t>
            </w:r>
          </w:p>
        </w:tc>
        <w:tc>
          <w:tcPr>
            <w:tcW w:w="8143" w:type="dxa"/>
            <w:hideMark/>
          </w:tcPr>
          <w:p w14:paraId="153F7AEA" w14:textId="77777777" w:rsidR="00582B8F" w:rsidRDefault="00582B8F">
            <w:pPr>
              <w:spacing w:before="100" w:beforeAutospacing="1" w:after="100" w:afterAutospacing="1"/>
            </w:pPr>
            <w:r>
              <w:t> </w:t>
            </w:r>
          </w:p>
        </w:tc>
      </w:tr>
      <w:tr w:rsidR="00582B8F" w14:paraId="6200692A" w14:textId="77777777" w:rsidTr="00582B8F">
        <w:trPr>
          <w:cantSplit/>
        </w:trPr>
        <w:tc>
          <w:tcPr>
            <w:tcW w:w="1204" w:type="dxa"/>
            <w:hideMark/>
          </w:tcPr>
          <w:p w14:paraId="236F10C0" w14:textId="77777777" w:rsidR="00582B8F" w:rsidRDefault="00582B8F">
            <w:pPr>
              <w:spacing w:before="100" w:beforeAutospacing="1" w:after="100" w:afterAutospacing="1"/>
            </w:pPr>
            <w:r>
              <w:t> </w:t>
            </w:r>
          </w:p>
        </w:tc>
        <w:tc>
          <w:tcPr>
            <w:tcW w:w="8143" w:type="dxa"/>
            <w:hideMark/>
          </w:tcPr>
          <w:p w14:paraId="76E24866" w14:textId="39BF12E8" w:rsidR="00582B8F" w:rsidRDefault="00582B8F">
            <w:pPr>
              <w:spacing w:before="100" w:beforeAutospacing="1" w:after="100" w:afterAutospacing="1"/>
            </w:pPr>
            <w:r>
              <w:t xml:space="preserve">Die Schweiz hat für die Periode ab 2023 für den UNO-Sicherheitsrat kandidiert. </w:t>
            </w:r>
            <w:r w:rsidR="00AE6572">
              <w:br/>
            </w:r>
            <w:r>
              <w:t xml:space="preserve">Was unternimmt nun der Bundesrat, damit die vom UNO-Menschenrechtsrat vorgelegten Berichte über Menschenrechtsverletzungen in Myanmar an den Sicherheitsrat gelangen und in dessen Arbeit einfliessen, um zu gewährleisten, dass die für Menschenrechtsverletzungen in Myanmar Verantwortlichen zur Rechenschaft gezogen und vor Gericht gestellt werden? </w:t>
            </w:r>
          </w:p>
        </w:tc>
      </w:tr>
    </w:tbl>
    <w:p w14:paraId="44CF50B1" w14:textId="77777777" w:rsidR="00582B8F" w:rsidRDefault="00582B8F"/>
    <w:p w14:paraId="6057675F" w14:textId="77777777" w:rsidR="00582B8F" w:rsidRDefault="00582B8F"/>
    <w:tbl>
      <w:tblPr>
        <w:tblW w:w="0" w:type="auto"/>
        <w:tblInd w:w="79" w:type="dxa"/>
        <w:tblLayout w:type="fixed"/>
        <w:tblCellMar>
          <w:left w:w="70" w:type="dxa"/>
          <w:right w:w="70" w:type="dxa"/>
        </w:tblCellMar>
        <w:tblLook w:val="04A0" w:firstRow="1" w:lastRow="0" w:firstColumn="1" w:lastColumn="0" w:noHBand="0" w:noVBand="1"/>
      </w:tblPr>
      <w:tblGrid>
        <w:gridCol w:w="1204"/>
        <w:gridCol w:w="8143"/>
      </w:tblGrid>
      <w:tr w:rsidR="00582B8F" w14:paraId="2349E495" w14:textId="77777777" w:rsidTr="00582B8F">
        <w:trPr>
          <w:cantSplit/>
        </w:trPr>
        <w:tc>
          <w:tcPr>
            <w:tcW w:w="1204" w:type="dxa"/>
            <w:hideMark/>
          </w:tcPr>
          <w:p w14:paraId="142595E2" w14:textId="77777777" w:rsidR="00582B8F" w:rsidRDefault="00582B8F">
            <w:pPr>
              <w:spacing w:before="100" w:beforeAutospacing="1" w:after="100" w:afterAutospacing="1"/>
              <w:rPr>
                <w:rFonts w:ascii="Times New Roman" w:hAnsi="Times New Roman"/>
                <w:lang w:eastAsia="de-CH"/>
              </w:rPr>
            </w:pPr>
            <w:r>
              <w:rPr>
                <w:b/>
              </w:rPr>
              <w:t>21.7342</w:t>
            </w:r>
          </w:p>
        </w:tc>
        <w:tc>
          <w:tcPr>
            <w:tcW w:w="8143" w:type="dxa"/>
            <w:hideMark/>
          </w:tcPr>
          <w:p w14:paraId="00F3C7F0" w14:textId="77777777" w:rsidR="00582B8F" w:rsidRDefault="00582B8F">
            <w:pPr>
              <w:spacing w:before="100" w:beforeAutospacing="1" w:after="100" w:afterAutospacing="1"/>
            </w:pPr>
            <w:r>
              <w:rPr>
                <w:b/>
              </w:rPr>
              <w:t>Matter Michel. Untersuchungs-Anspruch des Internationalen Strafgerichtshofs bezüglich Israels Praxis in den palästinensischen Gebieten</w:t>
            </w:r>
          </w:p>
        </w:tc>
      </w:tr>
      <w:tr w:rsidR="00582B8F" w14:paraId="536BA5E0" w14:textId="77777777" w:rsidTr="00582B8F">
        <w:trPr>
          <w:cantSplit/>
        </w:trPr>
        <w:tc>
          <w:tcPr>
            <w:tcW w:w="1204" w:type="dxa"/>
            <w:hideMark/>
          </w:tcPr>
          <w:p w14:paraId="64D2E9EA" w14:textId="77777777" w:rsidR="00582B8F" w:rsidRDefault="00582B8F">
            <w:pPr>
              <w:spacing w:before="100" w:beforeAutospacing="1" w:after="100" w:afterAutospacing="1"/>
            </w:pPr>
            <w:r>
              <w:t> </w:t>
            </w:r>
          </w:p>
        </w:tc>
        <w:tc>
          <w:tcPr>
            <w:tcW w:w="8143" w:type="dxa"/>
            <w:hideMark/>
          </w:tcPr>
          <w:p w14:paraId="0A64ADC9" w14:textId="77777777" w:rsidR="00582B8F" w:rsidRDefault="00582B8F">
            <w:pPr>
              <w:spacing w:before="100" w:beforeAutospacing="1" w:after="100" w:afterAutospacing="1"/>
            </w:pPr>
            <w:r>
              <w:t> </w:t>
            </w:r>
          </w:p>
        </w:tc>
      </w:tr>
      <w:tr w:rsidR="00582B8F" w14:paraId="6B944DDF" w14:textId="77777777" w:rsidTr="00582B8F">
        <w:trPr>
          <w:cantSplit/>
        </w:trPr>
        <w:tc>
          <w:tcPr>
            <w:tcW w:w="1204" w:type="dxa"/>
            <w:hideMark/>
          </w:tcPr>
          <w:p w14:paraId="63C76282" w14:textId="77777777" w:rsidR="00582B8F" w:rsidRDefault="00582B8F">
            <w:pPr>
              <w:spacing w:before="100" w:beforeAutospacing="1" w:after="100" w:afterAutospacing="1"/>
            </w:pPr>
            <w:r>
              <w:t> </w:t>
            </w:r>
          </w:p>
        </w:tc>
        <w:tc>
          <w:tcPr>
            <w:tcW w:w="8143" w:type="dxa"/>
            <w:hideMark/>
          </w:tcPr>
          <w:p w14:paraId="731AF0C9" w14:textId="2171E934" w:rsidR="00582B8F" w:rsidRDefault="00582B8F">
            <w:pPr>
              <w:spacing w:before="100" w:beforeAutospacing="1" w:after="100" w:afterAutospacing="1"/>
            </w:pPr>
            <w:r>
              <w:t xml:space="preserve">m 5. Februar entschied der Internationale Strafgerichtshof in Den Haag (IStGH) die Untersuchung unbegründeter Anschuldigungen bezüglich Menschenrechtsverletzungen, die angeblich von Angehörigen der israelischen Armee begangen wurden, zuzulassen. Dies, obwohl Israel keine Vertragspartei des IStGH ist und seiner Gerichtsbarkeit nicht zugestimmt hatte. Gegen den Untersuchungs-Anspruch opponierten nebst Israel auch andere Länder. </w:t>
            </w:r>
            <w:r w:rsidR="00AE6572">
              <w:br/>
            </w:r>
            <w:r>
              <w:t xml:space="preserve">Wie beurteilt der Bundesrat diesen Untersuchungs-Anspruch des IStGH? </w:t>
            </w:r>
          </w:p>
        </w:tc>
      </w:tr>
    </w:tbl>
    <w:p w14:paraId="337C51C8" w14:textId="77777777" w:rsidR="00582B8F" w:rsidRDefault="00582B8F"/>
    <w:p w14:paraId="435A438B" w14:textId="77777777" w:rsidR="00582B8F" w:rsidRDefault="00582B8F"/>
    <w:tbl>
      <w:tblPr>
        <w:tblW w:w="0" w:type="auto"/>
        <w:tblInd w:w="79" w:type="dxa"/>
        <w:tblLayout w:type="fixed"/>
        <w:tblCellMar>
          <w:left w:w="70" w:type="dxa"/>
          <w:right w:w="70" w:type="dxa"/>
        </w:tblCellMar>
        <w:tblLook w:val="04A0" w:firstRow="1" w:lastRow="0" w:firstColumn="1" w:lastColumn="0" w:noHBand="0" w:noVBand="1"/>
      </w:tblPr>
      <w:tblGrid>
        <w:gridCol w:w="1204"/>
        <w:gridCol w:w="8143"/>
      </w:tblGrid>
      <w:tr w:rsidR="00582B8F" w14:paraId="24519C1B" w14:textId="77777777" w:rsidTr="00582B8F">
        <w:trPr>
          <w:cantSplit/>
        </w:trPr>
        <w:tc>
          <w:tcPr>
            <w:tcW w:w="1204" w:type="dxa"/>
            <w:hideMark/>
          </w:tcPr>
          <w:p w14:paraId="78DDF5D2" w14:textId="77777777" w:rsidR="00582B8F" w:rsidRDefault="00582B8F">
            <w:pPr>
              <w:spacing w:before="100" w:beforeAutospacing="1" w:after="100" w:afterAutospacing="1"/>
              <w:rPr>
                <w:rFonts w:ascii="Times New Roman" w:hAnsi="Times New Roman"/>
                <w:lang w:eastAsia="de-CH"/>
              </w:rPr>
            </w:pPr>
            <w:r>
              <w:rPr>
                <w:b/>
              </w:rPr>
              <w:t>21.7343</w:t>
            </w:r>
          </w:p>
        </w:tc>
        <w:tc>
          <w:tcPr>
            <w:tcW w:w="8143" w:type="dxa"/>
            <w:hideMark/>
          </w:tcPr>
          <w:p w14:paraId="762C80AE" w14:textId="77777777" w:rsidR="00582B8F" w:rsidRDefault="00582B8F">
            <w:pPr>
              <w:spacing w:before="100" w:beforeAutospacing="1" w:after="100" w:afterAutospacing="1"/>
            </w:pPr>
            <w:r>
              <w:rPr>
                <w:b/>
              </w:rPr>
              <w:t>Molina. Demokratie-Krise in Haiti: Wie beurteilt der Bundesrat die Lage?</w:t>
            </w:r>
          </w:p>
        </w:tc>
      </w:tr>
      <w:tr w:rsidR="00582B8F" w14:paraId="2C28AE15" w14:textId="77777777" w:rsidTr="00582B8F">
        <w:trPr>
          <w:cantSplit/>
        </w:trPr>
        <w:tc>
          <w:tcPr>
            <w:tcW w:w="1204" w:type="dxa"/>
            <w:hideMark/>
          </w:tcPr>
          <w:p w14:paraId="69DE8C40" w14:textId="77777777" w:rsidR="00582B8F" w:rsidRDefault="00582B8F">
            <w:pPr>
              <w:spacing w:before="100" w:beforeAutospacing="1" w:after="100" w:afterAutospacing="1"/>
            </w:pPr>
            <w:r>
              <w:t> </w:t>
            </w:r>
          </w:p>
        </w:tc>
        <w:tc>
          <w:tcPr>
            <w:tcW w:w="8143" w:type="dxa"/>
            <w:hideMark/>
          </w:tcPr>
          <w:p w14:paraId="19B7684A" w14:textId="77777777" w:rsidR="00582B8F" w:rsidRDefault="00582B8F">
            <w:pPr>
              <w:spacing w:before="100" w:beforeAutospacing="1" w:after="100" w:afterAutospacing="1"/>
            </w:pPr>
            <w:r>
              <w:t> </w:t>
            </w:r>
          </w:p>
        </w:tc>
      </w:tr>
      <w:tr w:rsidR="00582B8F" w14:paraId="1B6FE26C" w14:textId="77777777" w:rsidTr="00582B8F">
        <w:trPr>
          <w:cantSplit/>
        </w:trPr>
        <w:tc>
          <w:tcPr>
            <w:tcW w:w="1204" w:type="dxa"/>
            <w:hideMark/>
          </w:tcPr>
          <w:p w14:paraId="2FAB353F" w14:textId="77777777" w:rsidR="00582B8F" w:rsidRDefault="00582B8F">
            <w:pPr>
              <w:spacing w:before="100" w:beforeAutospacing="1" w:after="100" w:afterAutospacing="1"/>
            </w:pPr>
            <w:r>
              <w:t> </w:t>
            </w:r>
          </w:p>
        </w:tc>
        <w:tc>
          <w:tcPr>
            <w:tcW w:w="8143" w:type="dxa"/>
            <w:hideMark/>
          </w:tcPr>
          <w:p w14:paraId="56266EA7" w14:textId="260C6BCC" w:rsidR="00582B8F" w:rsidRDefault="00582B8F" w:rsidP="00AE6572">
            <w:pPr>
              <w:spacing w:before="100" w:beforeAutospacing="1" w:after="100" w:afterAutospacing="1"/>
            </w:pPr>
            <w:r>
              <w:t xml:space="preserve">- Ist der Bundesrat der Ansicht, dass die Amtszeit des haitianischen Präsidenten Jovenel Moïse am 7. Februar 2021 zu Ende ging, so wie das oberste haitianische Gericht urteilte? </w:t>
            </w:r>
            <w:r w:rsidR="00AE6572">
              <w:br/>
            </w:r>
            <w:r>
              <w:t>- Wie beurteilt der Bundesrat die Rechtmässigkeit des Verfassungsreferendums vom 25.</w:t>
            </w:r>
            <w:r w:rsidR="00AE6572">
              <w:t> </w:t>
            </w:r>
            <w:r>
              <w:t xml:space="preserve">April 2021 in Haiti? </w:t>
            </w:r>
            <w:r w:rsidR="00AE6572">
              <w:br/>
            </w:r>
            <w:r>
              <w:t xml:space="preserve">- Welchen Beitrag leistet die Schweiz zur Lösung der aktuellen Demokratie-Krise in Haiti? </w:t>
            </w:r>
          </w:p>
        </w:tc>
      </w:tr>
    </w:tbl>
    <w:p w14:paraId="2E4E1656" w14:textId="77777777" w:rsidR="00582B8F" w:rsidRDefault="00582B8F"/>
    <w:p w14:paraId="04BBB790" w14:textId="1CCAA3A8" w:rsidR="00582B8F" w:rsidRDefault="00582B8F"/>
    <w:p w14:paraId="24F51616" w14:textId="3366E095" w:rsidR="003D1726" w:rsidRDefault="003D1726"/>
    <w:tbl>
      <w:tblPr>
        <w:tblW w:w="9347" w:type="dxa"/>
        <w:tblInd w:w="79" w:type="dxa"/>
        <w:tblLayout w:type="fixed"/>
        <w:tblCellMar>
          <w:left w:w="70" w:type="dxa"/>
          <w:right w:w="70" w:type="dxa"/>
        </w:tblCellMar>
        <w:tblLook w:val="04A0" w:firstRow="1" w:lastRow="0" w:firstColumn="1" w:lastColumn="0" w:noHBand="0" w:noVBand="1"/>
      </w:tblPr>
      <w:tblGrid>
        <w:gridCol w:w="1204"/>
        <w:gridCol w:w="8143"/>
      </w:tblGrid>
      <w:tr w:rsidR="00582B8F" w14:paraId="2B4C917B" w14:textId="77777777" w:rsidTr="003D1726">
        <w:trPr>
          <w:cantSplit/>
        </w:trPr>
        <w:tc>
          <w:tcPr>
            <w:tcW w:w="1204" w:type="dxa"/>
            <w:hideMark/>
          </w:tcPr>
          <w:p w14:paraId="307DCC61" w14:textId="77777777" w:rsidR="00582B8F" w:rsidRDefault="00582B8F">
            <w:pPr>
              <w:spacing w:before="100" w:beforeAutospacing="1" w:after="100" w:afterAutospacing="1"/>
              <w:rPr>
                <w:rFonts w:ascii="Times New Roman" w:hAnsi="Times New Roman"/>
                <w:lang w:eastAsia="de-CH"/>
              </w:rPr>
            </w:pPr>
            <w:r>
              <w:rPr>
                <w:b/>
              </w:rPr>
              <w:lastRenderedPageBreak/>
              <w:t>21.7345</w:t>
            </w:r>
          </w:p>
        </w:tc>
        <w:tc>
          <w:tcPr>
            <w:tcW w:w="8143" w:type="dxa"/>
            <w:hideMark/>
          </w:tcPr>
          <w:p w14:paraId="65168080" w14:textId="77777777" w:rsidR="00582B8F" w:rsidRDefault="00582B8F">
            <w:pPr>
              <w:spacing w:before="100" w:beforeAutospacing="1" w:after="100" w:afterAutospacing="1"/>
            </w:pPr>
            <w:r>
              <w:rPr>
                <w:b/>
              </w:rPr>
              <w:t>Molina. DEZA-Leitbild Privatsektor: Wirkungsmessung</w:t>
            </w:r>
          </w:p>
        </w:tc>
      </w:tr>
      <w:tr w:rsidR="00582B8F" w14:paraId="7F431609" w14:textId="77777777" w:rsidTr="003D1726">
        <w:trPr>
          <w:cantSplit/>
        </w:trPr>
        <w:tc>
          <w:tcPr>
            <w:tcW w:w="1204" w:type="dxa"/>
            <w:hideMark/>
          </w:tcPr>
          <w:p w14:paraId="3375F380" w14:textId="77777777" w:rsidR="00582B8F" w:rsidRDefault="00582B8F">
            <w:pPr>
              <w:spacing w:before="100" w:beforeAutospacing="1" w:after="100" w:afterAutospacing="1"/>
            </w:pPr>
            <w:r>
              <w:t> </w:t>
            </w:r>
          </w:p>
        </w:tc>
        <w:tc>
          <w:tcPr>
            <w:tcW w:w="8143" w:type="dxa"/>
            <w:hideMark/>
          </w:tcPr>
          <w:p w14:paraId="4F0B4AD8" w14:textId="77777777" w:rsidR="00582B8F" w:rsidRDefault="00582B8F">
            <w:pPr>
              <w:spacing w:before="100" w:beforeAutospacing="1" w:after="100" w:afterAutospacing="1"/>
            </w:pPr>
            <w:r>
              <w:t> </w:t>
            </w:r>
          </w:p>
        </w:tc>
      </w:tr>
      <w:tr w:rsidR="00582B8F" w14:paraId="662C7B74" w14:textId="77777777" w:rsidTr="003D1726">
        <w:trPr>
          <w:cantSplit/>
        </w:trPr>
        <w:tc>
          <w:tcPr>
            <w:tcW w:w="1204" w:type="dxa"/>
            <w:hideMark/>
          </w:tcPr>
          <w:p w14:paraId="4BB141BE" w14:textId="77777777" w:rsidR="00582B8F" w:rsidRDefault="00582B8F">
            <w:pPr>
              <w:spacing w:before="100" w:beforeAutospacing="1" w:after="100" w:afterAutospacing="1"/>
            </w:pPr>
            <w:r>
              <w:t> </w:t>
            </w:r>
          </w:p>
        </w:tc>
        <w:tc>
          <w:tcPr>
            <w:tcW w:w="8143" w:type="dxa"/>
            <w:hideMark/>
          </w:tcPr>
          <w:p w14:paraId="6A33F435" w14:textId="3B1A9E7E" w:rsidR="00582B8F" w:rsidRDefault="00582B8F">
            <w:pPr>
              <w:spacing w:before="100" w:beforeAutospacing="1" w:after="100" w:afterAutospacing="1"/>
            </w:pPr>
            <w:r>
              <w:t xml:space="preserve">- Wie gedenkt die DEZA die Entwicklungseffekte der verschiedenen Formen des Engagements mit dem Privatsektor, welche im kürzlich verabschiedeten Leitbild vorgesehen sind, zu messen und sicherzustellen? </w:t>
            </w:r>
            <w:r w:rsidR="00AE6572">
              <w:br/>
            </w:r>
            <w:r>
              <w:t xml:space="preserve">- Wie wird sichergestellt, dass diese Partnerschaften tatsächlich den ärmsten und verletzlichsten Mitgliedern der Bevölkerung zu Gute kommen? </w:t>
            </w:r>
          </w:p>
        </w:tc>
      </w:tr>
    </w:tbl>
    <w:p w14:paraId="5389080D" w14:textId="77777777" w:rsidR="00582B8F" w:rsidRDefault="00582B8F"/>
    <w:p w14:paraId="4B06BEAD" w14:textId="77777777" w:rsidR="00582B8F" w:rsidRDefault="00582B8F"/>
    <w:tbl>
      <w:tblPr>
        <w:tblW w:w="0" w:type="auto"/>
        <w:tblInd w:w="79" w:type="dxa"/>
        <w:tblLayout w:type="fixed"/>
        <w:tblCellMar>
          <w:left w:w="70" w:type="dxa"/>
          <w:right w:w="70" w:type="dxa"/>
        </w:tblCellMar>
        <w:tblLook w:val="04A0" w:firstRow="1" w:lastRow="0" w:firstColumn="1" w:lastColumn="0" w:noHBand="0" w:noVBand="1"/>
      </w:tblPr>
      <w:tblGrid>
        <w:gridCol w:w="1204"/>
        <w:gridCol w:w="8143"/>
      </w:tblGrid>
      <w:tr w:rsidR="00582B8F" w14:paraId="5A4D8DC9" w14:textId="77777777" w:rsidTr="00582B8F">
        <w:trPr>
          <w:cantSplit/>
        </w:trPr>
        <w:tc>
          <w:tcPr>
            <w:tcW w:w="1204" w:type="dxa"/>
            <w:hideMark/>
          </w:tcPr>
          <w:p w14:paraId="5CCDD886" w14:textId="77777777" w:rsidR="00582B8F" w:rsidRDefault="00582B8F">
            <w:pPr>
              <w:spacing w:before="100" w:beforeAutospacing="1" w:after="100" w:afterAutospacing="1"/>
              <w:rPr>
                <w:rFonts w:ascii="Times New Roman" w:hAnsi="Times New Roman"/>
                <w:lang w:eastAsia="de-CH"/>
              </w:rPr>
            </w:pPr>
            <w:r>
              <w:rPr>
                <w:b/>
              </w:rPr>
              <w:t>21.7346</w:t>
            </w:r>
          </w:p>
        </w:tc>
        <w:tc>
          <w:tcPr>
            <w:tcW w:w="8143" w:type="dxa"/>
            <w:hideMark/>
          </w:tcPr>
          <w:p w14:paraId="5FF8792D" w14:textId="77777777" w:rsidR="00582B8F" w:rsidRDefault="00582B8F">
            <w:pPr>
              <w:spacing w:before="100" w:beforeAutospacing="1" w:after="100" w:afterAutospacing="1"/>
            </w:pPr>
            <w:r>
              <w:rPr>
                <w:b/>
              </w:rPr>
              <w:t>Friedl Claudia. DEZA-Zusammenarbeit mit dem Privatsektor</w:t>
            </w:r>
          </w:p>
        </w:tc>
      </w:tr>
      <w:tr w:rsidR="00582B8F" w14:paraId="68F0FF3C" w14:textId="77777777" w:rsidTr="00582B8F">
        <w:trPr>
          <w:cantSplit/>
        </w:trPr>
        <w:tc>
          <w:tcPr>
            <w:tcW w:w="1204" w:type="dxa"/>
            <w:hideMark/>
          </w:tcPr>
          <w:p w14:paraId="6C453B13" w14:textId="77777777" w:rsidR="00582B8F" w:rsidRDefault="00582B8F">
            <w:pPr>
              <w:spacing w:before="100" w:beforeAutospacing="1" w:after="100" w:afterAutospacing="1"/>
            </w:pPr>
            <w:r>
              <w:t> </w:t>
            </w:r>
          </w:p>
        </w:tc>
        <w:tc>
          <w:tcPr>
            <w:tcW w:w="8143" w:type="dxa"/>
            <w:hideMark/>
          </w:tcPr>
          <w:p w14:paraId="36F826B0" w14:textId="77777777" w:rsidR="00582B8F" w:rsidRDefault="00582B8F">
            <w:pPr>
              <w:spacing w:before="100" w:beforeAutospacing="1" w:after="100" w:afterAutospacing="1"/>
            </w:pPr>
            <w:r>
              <w:t> </w:t>
            </w:r>
          </w:p>
        </w:tc>
      </w:tr>
      <w:tr w:rsidR="00582B8F" w14:paraId="75FF235F" w14:textId="77777777" w:rsidTr="00582B8F">
        <w:trPr>
          <w:cantSplit/>
        </w:trPr>
        <w:tc>
          <w:tcPr>
            <w:tcW w:w="1204" w:type="dxa"/>
            <w:hideMark/>
          </w:tcPr>
          <w:p w14:paraId="007C7DB6" w14:textId="77777777" w:rsidR="00582B8F" w:rsidRDefault="00582B8F">
            <w:pPr>
              <w:spacing w:before="100" w:beforeAutospacing="1" w:after="100" w:afterAutospacing="1"/>
            </w:pPr>
            <w:r>
              <w:t> </w:t>
            </w:r>
          </w:p>
        </w:tc>
        <w:tc>
          <w:tcPr>
            <w:tcW w:w="8143" w:type="dxa"/>
            <w:hideMark/>
          </w:tcPr>
          <w:p w14:paraId="42EF6B96" w14:textId="0A2E51A2" w:rsidR="00582B8F" w:rsidRDefault="00582B8F">
            <w:pPr>
              <w:spacing w:before="100" w:beforeAutospacing="1" w:after="100" w:afterAutospacing="1"/>
            </w:pPr>
            <w:r>
              <w:t xml:space="preserve">Im kürzlich verabschiedeten "DEZA Leitbild Privatsektor" werden Kooperationen mit Akteuren, die in Hochrisikosektoren tätig sind (beispielsweise Gold, Öl, Kohle) nicht ausgeschlossen. </w:t>
            </w:r>
            <w:r w:rsidR="00AE6572">
              <w:br/>
            </w:r>
            <w:r>
              <w:t xml:space="preserve">Kann der Bundesrat garantieren, dass diese Kooperationen keine hohen Reputationsrisiken für die DEZA und die internationale Zusammenarbeit der Schweiz darstellen? </w:t>
            </w:r>
          </w:p>
        </w:tc>
      </w:tr>
    </w:tbl>
    <w:p w14:paraId="57FCDC8F" w14:textId="77777777" w:rsidR="00582B8F" w:rsidRDefault="00582B8F"/>
    <w:p w14:paraId="1AA64D44" w14:textId="77777777" w:rsidR="00582B8F" w:rsidRDefault="00582B8F"/>
    <w:tbl>
      <w:tblPr>
        <w:tblW w:w="0" w:type="auto"/>
        <w:tblInd w:w="79" w:type="dxa"/>
        <w:tblLayout w:type="fixed"/>
        <w:tblCellMar>
          <w:left w:w="70" w:type="dxa"/>
          <w:right w:w="70" w:type="dxa"/>
        </w:tblCellMar>
        <w:tblLook w:val="04A0" w:firstRow="1" w:lastRow="0" w:firstColumn="1" w:lastColumn="0" w:noHBand="0" w:noVBand="1"/>
      </w:tblPr>
      <w:tblGrid>
        <w:gridCol w:w="1204"/>
        <w:gridCol w:w="8143"/>
      </w:tblGrid>
      <w:tr w:rsidR="00582B8F" w14:paraId="3CBA9390" w14:textId="77777777" w:rsidTr="00582B8F">
        <w:trPr>
          <w:cantSplit/>
        </w:trPr>
        <w:tc>
          <w:tcPr>
            <w:tcW w:w="1204" w:type="dxa"/>
            <w:hideMark/>
          </w:tcPr>
          <w:p w14:paraId="78EEF215" w14:textId="77777777" w:rsidR="00582B8F" w:rsidRDefault="00582B8F">
            <w:pPr>
              <w:spacing w:before="100" w:beforeAutospacing="1" w:after="100" w:afterAutospacing="1"/>
              <w:rPr>
                <w:rFonts w:ascii="Times New Roman" w:hAnsi="Times New Roman"/>
                <w:lang w:eastAsia="de-CH"/>
              </w:rPr>
            </w:pPr>
            <w:r>
              <w:rPr>
                <w:b/>
              </w:rPr>
              <w:t>21.7347</w:t>
            </w:r>
          </w:p>
        </w:tc>
        <w:tc>
          <w:tcPr>
            <w:tcW w:w="8143" w:type="dxa"/>
            <w:hideMark/>
          </w:tcPr>
          <w:p w14:paraId="01C9FB4E" w14:textId="77777777" w:rsidR="00582B8F" w:rsidRDefault="00582B8F">
            <w:pPr>
              <w:spacing w:before="100" w:beforeAutospacing="1" w:after="100" w:afterAutospacing="1"/>
            </w:pPr>
            <w:r>
              <w:rPr>
                <w:b/>
              </w:rPr>
              <w:t>Nussbaumer. DEZA-Leitbild Privatsektor: OECD Leitsätze für multinationale Unternehmen</w:t>
            </w:r>
          </w:p>
        </w:tc>
      </w:tr>
      <w:tr w:rsidR="00582B8F" w14:paraId="2E6233FD" w14:textId="77777777" w:rsidTr="00582B8F">
        <w:trPr>
          <w:cantSplit/>
        </w:trPr>
        <w:tc>
          <w:tcPr>
            <w:tcW w:w="1204" w:type="dxa"/>
            <w:hideMark/>
          </w:tcPr>
          <w:p w14:paraId="5CBBC5F1" w14:textId="77777777" w:rsidR="00582B8F" w:rsidRDefault="00582B8F">
            <w:pPr>
              <w:spacing w:before="100" w:beforeAutospacing="1" w:after="100" w:afterAutospacing="1"/>
            </w:pPr>
            <w:r>
              <w:t> </w:t>
            </w:r>
          </w:p>
        </w:tc>
        <w:tc>
          <w:tcPr>
            <w:tcW w:w="8143" w:type="dxa"/>
            <w:hideMark/>
          </w:tcPr>
          <w:p w14:paraId="2AA59C19" w14:textId="77777777" w:rsidR="00582B8F" w:rsidRDefault="00582B8F">
            <w:pPr>
              <w:spacing w:before="100" w:beforeAutospacing="1" w:after="100" w:afterAutospacing="1"/>
            </w:pPr>
            <w:r>
              <w:t> </w:t>
            </w:r>
          </w:p>
        </w:tc>
      </w:tr>
      <w:tr w:rsidR="00582B8F" w14:paraId="79162662" w14:textId="77777777" w:rsidTr="00582B8F">
        <w:trPr>
          <w:cantSplit/>
        </w:trPr>
        <w:tc>
          <w:tcPr>
            <w:tcW w:w="1204" w:type="dxa"/>
            <w:hideMark/>
          </w:tcPr>
          <w:p w14:paraId="087140A3" w14:textId="77777777" w:rsidR="00582B8F" w:rsidRDefault="00582B8F">
            <w:pPr>
              <w:spacing w:before="100" w:beforeAutospacing="1" w:after="100" w:afterAutospacing="1"/>
            </w:pPr>
            <w:r>
              <w:t> </w:t>
            </w:r>
          </w:p>
        </w:tc>
        <w:tc>
          <w:tcPr>
            <w:tcW w:w="8143" w:type="dxa"/>
            <w:hideMark/>
          </w:tcPr>
          <w:p w14:paraId="7BC96AE1" w14:textId="0B6EDC5B" w:rsidR="00582B8F" w:rsidRDefault="00582B8F">
            <w:pPr>
              <w:spacing w:before="100" w:beforeAutospacing="1" w:after="100" w:afterAutospacing="1"/>
            </w:pPr>
            <w:r>
              <w:t xml:space="preserve">Die DEZA weist in ihrem "Leitbild Privatsektor" darauf hin, dass die Einhaltung der OECD-Leitsätze für multinationale Unternehmen eine Voraussetzung für eine Partnerschaft ist. </w:t>
            </w:r>
            <w:r w:rsidR="00AE6572">
              <w:br/>
            </w:r>
            <w:r>
              <w:t xml:space="preserve">- Wie und durch wen wird die DEZA beurteilen, ob die privaten Partner diese Leitsätze tatsächlich umsetzen und einhalten? </w:t>
            </w:r>
            <w:r w:rsidR="00AE6572">
              <w:br/>
            </w:r>
            <w:r>
              <w:t xml:space="preserve">- Was sind die Konsequenzen, wenn sich herausstellt, dass dies nicht der Fall ist? </w:t>
            </w:r>
            <w:r w:rsidR="00AE6572">
              <w:br/>
            </w:r>
            <w:r>
              <w:t xml:space="preserve">- Sind Sanktionen vorgesehen? </w:t>
            </w:r>
          </w:p>
        </w:tc>
      </w:tr>
    </w:tbl>
    <w:p w14:paraId="61CB6620" w14:textId="77777777" w:rsidR="00582B8F" w:rsidRDefault="00582B8F"/>
    <w:p w14:paraId="5319C273" w14:textId="77777777" w:rsidR="00582B8F" w:rsidRDefault="00582B8F"/>
    <w:p w14:paraId="1E45940A" w14:textId="77777777" w:rsidR="00582B8F" w:rsidRDefault="00582B8F"/>
    <w:p w14:paraId="6E4D0A70" w14:textId="77777777" w:rsidR="00582B8F" w:rsidRDefault="00582B8F">
      <w:pPr>
        <w:rPr>
          <w:b/>
        </w:rPr>
      </w:pPr>
      <w:r w:rsidRPr="00582B8F">
        <w:rPr>
          <w:b/>
        </w:rPr>
        <w:t>Departement des Innern</w:t>
      </w:r>
    </w:p>
    <w:p w14:paraId="1C965D7B" w14:textId="77777777" w:rsidR="00582B8F" w:rsidRDefault="00582B8F"/>
    <w:tbl>
      <w:tblPr>
        <w:tblW w:w="0" w:type="auto"/>
        <w:tblInd w:w="79" w:type="dxa"/>
        <w:tblLayout w:type="fixed"/>
        <w:tblCellMar>
          <w:left w:w="70" w:type="dxa"/>
          <w:right w:w="70" w:type="dxa"/>
        </w:tblCellMar>
        <w:tblLook w:val="04A0" w:firstRow="1" w:lastRow="0" w:firstColumn="1" w:lastColumn="0" w:noHBand="0" w:noVBand="1"/>
      </w:tblPr>
      <w:tblGrid>
        <w:gridCol w:w="1204"/>
        <w:gridCol w:w="8143"/>
      </w:tblGrid>
      <w:tr w:rsidR="00582B8F" w14:paraId="642F5DC2" w14:textId="77777777" w:rsidTr="00582B8F">
        <w:trPr>
          <w:cantSplit/>
        </w:trPr>
        <w:tc>
          <w:tcPr>
            <w:tcW w:w="1204" w:type="dxa"/>
            <w:hideMark/>
          </w:tcPr>
          <w:p w14:paraId="4F8CF5A6" w14:textId="77777777" w:rsidR="00582B8F" w:rsidRDefault="00582B8F">
            <w:pPr>
              <w:spacing w:before="100" w:beforeAutospacing="1" w:after="100" w:afterAutospacing="1"/>
              <w:rPr>
                <w:rFonts w:ascii="Times New Roman" w:hAnsi="Times New Roman"/>
                <w:lang w:eastAsia="de-CH"/>
              </w:rPr>
            </w:pPr>
            <w:r>
              <w:rPr>
                <w:b/>
              </w:rPr>
              <w:t>21.7238</w:t>
            </w:r>
          </w:p>
        </w:tc>
        <w:tc>
          <w:tcPr>
            <w:tcW w:w="8143" w:type="dxa"/>
            <w:hideMark/>
          </w:tcPr>
          <w:p w14:paraId="6DB8C375" w14:textId="77777777" w:rsidR="00582B8F" w:rsidRDefault="00582B8F">
            <w:pPr>
              <w:spacing w:before="100" w:beforeAutospacing="1" w:after="100" w:afterAutospacing="1"/>
            </w:pPr>
            <w:r>
              <w:rPr>
                <w:b/>
              </w:rPr>
              <w:t>de Quattro. Welche Kosten entstehen für unsere Wirtschaft durch den Impfverzug?</w:t>
            </w:r>
          </w:p>
        </w:tc>
      </w:tr>
      <w:tr w:rsidR="00582B8F" w14:paraId="4494C6C1" w14:textId="77777777" w:rsidTr="00582B8F">
        <w:trPr>
          <w:cantSplit/>
        </w:trPr>
        <w:tc>
          <w:tcPr>
            <w:tcW w:w="1204" w:type="dxa"/>
            <w:hideMark/>
          </w:tcPr>
          <w:p w14:paraId="082CB7DE" w14:textId="77777777" w:rsidR="00582B8F" w:rsidRDefault="00582B8F">
            <w:pPr>
              <w:spacing w:before="100" w:beforeAutospacing="1" w:after="100" w:afterAutospacing="1"/>
            </w:pPr>
            <w:r>
              <w:t> </w:t>
            </w:r>
          </w:p>
        </w:tc>
        <w:tc>
          <w:tcPr>
            <w:tcW w:w="8143" w:type="dxa"/>
            <w:hideMark/>
          </w:tcPr>
          <w:p w14:paraId="369671B4" w14:textId="77777777" w:rsidR="00582B8F" w:rsidRDefault="00582B8F">
            <w:pPr>
              <w:spacing w:before="100" w:beforeAutospacing="1" w:after="100" w:afterAutospacing="1"/>
            </w:pPr>
            <w:r>
              <w:t> </w:t>
            </w:r>
          </w:p>
        </w:tc>
      </w:tr>
      <w:tr w:rsidR="00582B8F" w14:paraId="2F8A2FD0" w14:textId="77777777" w:rsidTr="00582B8F">
        <w:trPr>
          <w:cantSplit/>
        </w:trPr>
        <w:tc>
          <w:tcPr>
            <w:tcW w:w="1204" w:type="dxa"/>
            <w:hideMark/>
          </w:tcPr>
          <w:p w14:paraId="1A99B514" w14:textId="77777777" w:rsidR="00582B8F" w:rsidRDefault="00582B8F">
            <w:pPr>
              <w:spacing w:before="100" w:beforeAutospacing="1" w:after="100" w:afterAutospacing="1"/>
            </w:pPr>
            <w:r>
              <w:t> </w:t>
            </w:r>
          </w:p>
        </w:tc>
        <w:tc>
          <w:tcPr>
            <w:tcW w:w="8143" w:type="dxa"/>
            <w:hideMark/>
          </w:tcPr>
          <w:p w14:paraId="15C48760" w14:textId="70879C22" w:rsidR="00582B8F" w:rsidRDefault="00582B8F">
            <w:pPr>
              <w:spacing w:before="100" w:beforeAutospacing="1" w:after="100" w:afterAutospacing="1"/>
            </w:pPr>
            <w:r>
              <w:t xml:space="preserve">Die Impfkampagne gegen Covid-19 gerät immer mehr in Verzug, was von unseren Unternehmen einen hohen Tribut fordert. Die Konkurse bei den KMU häufen sich, insbesondere im Hotel- und Gastgewerbe, was einen Anstieg der Arbeitslosigkeit und Marktverluste zur Folge hat. In dieser Zeit haben andere Staaten wie Israel dank einer offensiven Impfkampagne ihre Wirtschaft wieder in Gang gebracht. </w:t>
            </w:r>
            <w:r w:rsidR="00AE6572">
              <w:br/>
            </w:r>
            <w:r>
              <w:t xml:space="preserve">Hat der Bundesrat die täglichen Kosten dieses Impfverzugs für unsere Wirtschaft einberechnet? </w:t>
            </w:r>
          </w:p>
        </w:tc>
      </w:tr>
    </w:tbl>
    <w:p w14:paraId="63591268" w14:textId="77777777" w:rsidR="00582B8F" w:rsidRDefault="00582B8F"/>
    <w:p w14:paraId="6B24036F" w14:textId="77777777" w:rsidR="00582B8F" w:rsidRDefault="00582B8F"/>
    <w:tbl>
      <w:tblPr>
        <w:tblW w:w="0" w:type="auto"/>
        <w:tblInd w:w="79" w:type="dxa"/>
        <w:tblLayout w:type="fixed"/>
        <w:tblCellMar>
          <w:left w:w="70" w:type="dxa"/>
          <w:right w:w="70" w:type="dxa"/>
        </w:tblCellMar>
        <w:tblLook w:val="04A0" w:firstRow="1" w:lastRow="0" w:firstColumn="1" w:lastColumn="0" w:noHBand="0" w:noVBand="1"/>
      </w:tblPr>
      <w:tblGrid>
        <w:gridCol w:w="1204"/>
        <w:gridCol w:w="8143"/>
      </w:tblGrid>
      <w:tr w:rsidR="00582B8F" w14:paraId="6B023E23" w14:textId="77777777" w:rsidTr="00582B8F">
        <w:trPr>
          <w:cantSplit/>
        </w:trPr>
        <w:tc>
          <w:tcPr>
            <w:tcW w:w="1204" w:type="dxa"/>
            <w:hideMark/>
          </w:tcPr>
          <w:p w14:paraId="5FA4A97E" w14:textId="77777777" w:rsidR="00582B8F" w:rsidRDefault="00582B8F">
            <w:pPr>
              <w:spacing w:before="100" w:beforeAutospacing="1" w:after="100" w:afterAutospacing="1"/>
              <w:rPr>
                <w:rFonts w:ascii="Times New Roman" w:hAnsi="Times New Roman"/>
                <w:lang w:eastAsia="de-CH"/>
              </w:rPr>
            </w:pPr>
            <w:r>
              <w:rPr>
                <w:b/>
              </w:rPr>
              <w:t>21.7241</w:t>
            </w:r>
          </w:p>
        </w:tc>
        <w:tc>
          <w:tcPr>
            <w:tcW w:w="8143" w:type="dxa"/>
            <w:hideMark/>
          </w:tcPr>
          <w:p w14:paraId="4B071D77" w14:textId="77777777" w:rsidR="00582B8F" w:rsidRDefault="00582B8F">
            <w:pPr>
              <w:spacing w:before="100" w:beforeAutospacing="1" w:after="100" w:afterAutospacing="1"/>
            </w:pPr>
            <w:r>
              <w:rPr>
                <w:b/>
              </w:rPr>
              <w:t>Marchesi. Wird der Bundesrat endlich die Ausbreitung des Virus von Italien ins Tessin eindämmen?</w:t>
            </w:r>
          </w:p>
        </w:tc>
      </w:tr>
      <w:tr w:rsidR="00582B8F" w14:paraId="4304A43F" w14:textId="77777777" w:rsidTr="00582B8F">
        <w:trPr>
          <w:cantSplit/>
        </w:trPr>
        <w:tc>
          <w:tcPr>
            <w:tcW w:w="1204" w:type="dxa"/>
            <w:hideMark/>
          </w:tcPr>
          <w:p w14:paraId="5016B1BC" w14:textId="77777777" w:rsidR="00582B8F" w:rsidRDefault="00582B8F">
            <w:pPr>
              <w:spacing w:before="100" w:beforeAutospacing="1" w:after="100" w:afterAutospacing="1"/>
            </w:pPr>
            <w:r>
              <w:t> </w:t>
            </w:r>
          </w:p>
        </w:tc>
        <w:tc>
          <w:tcPr>
            <w:tcW w:w="8143" w:type="dxa"/>
            <w:hideMark/>
          </w:tcPr>
          <w:p w14:paraId="11AD5E3A" w14:textId="77777777" w:rsidR="00582B8F" w:rsidRDefault="00582B8F">
            <w:pPr>
              <w:spacing w:before="100" w:beforeAutospacing="1" w:after="100" w:afterAutospacing="1"/>
            </w:pPr>
            <w:r>
              <w:t> </w:t>
            </w:r>
          </w:p>
        </w:tc>
      </w:tr>
      <w:tr w:rsidR="00582B8F" w14:paraId="5E24C5E2" w14:textId="77777777" w:rsidTr="00582B8F">
        <w:trPr>
          <w:cantSplit/>
        </w:trPr>
        <w:tc>
          <w:tcPr>
            <w:tcW w:w="1204" w:type="dxa"/>
            <w:hideMark/>
          </w:tcPr>
          <w:p w14:paraId="241DE22D" w14:textId="77777777" w:rsidR="00582B8F" w:rsidRDefault="00582B8F">
            <w:pPr>
              <w:spacing w:before="100" w:beforeAutospacing="1" w:after="100" w:afterAutospacing="1"/>
            </w:pPr>
            <w:r>
              <w:t> </w:t>
            </w:r>
          </w:p>
        </w:tc>
        <w:tc>
          <w:tcPr>
            <w:tcW w:w="8143" w:type="dxa"/>
            <w:hideMark/>
          </w:tcPr>
          <w:p w14:paraId="297A914B" w14:textId="36DC3EC3" w:rsidR="00582B8F" w:rsidRDefault="00582B8F">
            <w:pPr>
              <w:spacing w:before="100" w:beforeAutospacing="1" w:after="100" w:afterAutospacing="1"/>
            </w:pPr>
            <w:r>
              <w:t xml:space="preserve">Die Lombardei wurde kürzlich wieder zu einer orangen Zone, neu gar zu einer dunkelorangen, da die Ansteckungen markant zugenommen haben. </w:t>
            </w:r>
            <w:r w:rsidR="00AE6572">
              <w:br/>
            </w:r>
            <w:r>
              <w:t xml:space="preserve">- Welche Strategie gedenkt der Bundesrat umzusetzen, um - wegen der Massen an Grenzgängerinnen und Grenzgängern, die jeden Tag ins Tessin kommen - eine erneute Zunahme der aus Italien importierten Ansteckungen zu verhindern? </w:t>
            </w:r>
            <w:r w:rsidR="00AE6572">
              <w:br/>
            </w:r>
            <w:r>
              <w:t xml:space="preserve">- Wird er endlich klare Massnahmen ergreifen, um die Grenzübertritte zu begrenzen und Grenzkontrollen durchzuführen, damit die Zahl der Grenzübertritte auf ein absolutes Minimum beschränkt wird? </w:t>
            </w:r>
          </w:p>
        </w:tc>
      </w:tr>
    </w:tbl>
    <w:p w14:paraId="43C84E8F" w14:textId="77777777" w:rsidR="00582B8F" w:rsidRDefault="00582B8F"/>
    <w:p w14:paraId="767AAD85" w14:textId="593458BC" w:rsidR="00582B8F" w:rsidRDefault="00582B8F"/>
    <w:p w14:paraId="483D04F4" w14:textId="598A04DB" w:rsidR="003D1726" w:rsidRDefault="003D1726"/>
    <w:p w14:paraId="1EE926AB" w14:textId="018C8247" w:rsidR="003D1726" w:rsidRDefault="003D1726"/>
    <w:p w14:paraId="066E94F2" w14:textId="34264AF3" w:rsidR="003D1726" w:rsidRDefault="003D1726"/>
    <w:p w14:paraId="3C1613FC" w14:textId="388515B9" w:rsidR="003D1726" w:rsidRDefault="003D1726"/>
    <w:tbl>
      <w:tblPr>
        <w:tblW w:w="9347" w:type="dxa"/>
        <w:tblInd w:w="79" w:type="dxa"/>
        <w:tblLayout w:type="fixed"/>
        <w:tblCellMar>
          <w:left w:w="70" w:type="dxa"/>
          <w:right w:w="70" w:type="dxa"/>
        </w:tblCellMar>
        <w:tblLook w:val="04A0" w:firstRow="1" w:lastRow="0" w:firstColumn="1" w:lastColumn="0" w:noHBand="0" w:noVBand="1"/>
      </w:tblPr>
      <w:tblGrid>
        <w:gridCol w:w="1204"/>
        <w:gridCol w:w="8143"/>
      </w:tblGrid>
      <w:tr w:rsidR="00582B8F" w14:paraId="2BEFEB21" w14:textId="77777777" w:rsidTr="003D1726">
        <w:trPr>
          <w:cantSplit/>
        </w:trPr>
        <w:tc>
          <w:tcPr>
            <w:tcW w:w="1204" w:type="dxa"/>
            <w:hideMark/>
          </w:tcPr>
          <w:p w14:paraId="5B5FC4E5" w14:textId="77777777" w:rsidR="00582B8F" w:rsidRDefault="00582B8F">
            <w:pPr>
              <w:spacing w:before="100" w:beforeAutospacing="1" w:after="100" w:afterAutospacing="1"/>
              <w:rPr>
                <w:rFonts w:ascii="Times New Roman" w:hAnsi="Times New Roman"/>
                <w:lang w:eastAsia="de-CH"/>
              </w:rPr>
            </w:pPr>
            <w:r>
              <w:rPr>
                <w:b/>
              </w:rPr>
              <w:lastRenderedPageBreak/>
              <w:t>21.7244</w:t>
            </w:r>
          </w:p>
        </w:tc>
        <w:tc>
          <w:tcPr>
            <w:tcW w:w="8143" w:type="dxa"/>
            <w:hideMark/>
          </w:tcPr>
          <w:p w14:paraId="04116F85" w14:textId="77777777" w:rsidR="00582B8F" w:rsidRDefault="00582B8F">
            <w:pPr>
              <w:spacing w:before="100" w:beforeAutospacing="1" w:after="100" w:afterAutospacing="1"/>
            </w:pPr>
            <w:r>
              <w:rPr>
                <w:b/>
              </w:rPr>
              <w:t>Streiff. Unterstützungsbedarf grösser als Angebot</w:t>
            </w:r>
          </w:p>
        </w:tc>
      </w:tr>
      <w:tr w:rsidR="00582B8F" w14:paraId="46F83168" w14:textId="77777777" w:rsidTr="003D1726">
        <w:trPr>
          <w:cantSplit/>
        </w:trPr>
        <w:tc>
          <w:tcPr>
            <w:tcW w:w="1204" w:type="dxa"/>
            <w:hideMark/>
          </w:tcPr>
          <w:p w14:paraId="2E1C121A" w14:textId="77777777" w:rsidR="00582B8F" w:rsidRDefault="00582B8F">
            <w:pPr>
              <w:spacing w:before="100" w:beforeAutospacing="1" w:after="100" w:afterAutospacing="1"/>
            </w:pPr>
            <w:r>
              <w:t> </w:t>
            </w:r>
          </w:p>
        </w:tc>
        <w:tc>
          <w:tcPr>
            <w:tcW w:w="8143" w:type="dxa"/>
            <w:hideMark/>
          </w:tcPr>
          <w:p w14:paraId="05EF435E" w14:textId="77777777" w:rsidR="00582B8F" w:rsidRDefault="00582B8F">
            <w:pPr>
              <w:spacing w:before="100" w:beforeAutospacing="1" w:after="100" w:afterAutospacing="1"/>
            </w:pPr>
            <w:r>
              <w:t> </w:t>
            </w:r>
          </w:p>
        </w:tc>
      </w:tr>
      <w:tr w:rsidR="00582B8F" w14:paraId="59290C25" w14:textId="77777777" w:rsidTr="003D1726">
        <w:trPr>
          <w:cantSplit/>
        </w:trPr>
        <w:tc>
          <w:tcPr>
            <w:tcW w:w="1204" w:type="dxa"/>
            <w:hideMark/>
          </w:tcPr>
          <w:p w14:paraId="3A8C4ED4" w14:textId="77777777" w:rsidR="00582B8F" w:rsidRDefault="00582B8F">
            <w:pPr>
              <w:spacing w:before="100" w:beforeAutospacing="1" w:after="100" w:afterAutospacing="1"/>
            </w:pPr>
            <w:r>
              <w:t> </w:t>
            </w:r>
          </w:p>
        </w:tc>
        <w:tc>
          <w:tcPr>
            <w:tcW w:w="8143" w:type="dxa"/>
            <w:hideMark/>
          </w:tcPr>
          <w:p w14:paraId="33B8F202" w14:textId="4F9247F2" w:rsidR="00582B8F" w:rsidRDefault="00582B8F">
            <w:pPr>
              <w:spacing w:before="100" w:beforeAutospacing="1" w:after="100" w:afterAutospacing="1"/>
            </w:pPr>
            <w:r>
              <w:t xml:space="preserve">Bei Covid-19 gehen Menschen mit Behinderung oft vergessen. Schon vor der Pandemie war gemäss eines BSV-Forschungsberichtes bekannt: der Unterstützungsbedarf ist grösser als das Angebot. </w:t>
            </w:r>
            <w:r w:rsidR="00AE6572">
              <w:br/>
            </w:r>
            <w:r>
              <w:t xml:space="preserve">- Wie wird aktuell und in Zukunft der Bedarf von Menschen mit Behinderung systematisch evaluiert, um die benötigten Finanzhilfen nach Artikel 74 IVG festzulegen? </w:t>
            </w:r>
            <w:r w:rsidR="00AE6572">
              <w:br/>
            </w:r>
            <w:r>
              <w:t xml:space="preserve">- Warum wurden die Erkenntnisse des Forschungsberichtes beim Entwerfen der IVV, die substanzielle Kürzungen der Finanzhilfen vorsieht, ignoriert? </w:t>
            </w:r>
          </w:p>
        </w:tc>
      </w:tr>
    </w:tbl>
    <w:p w14:paraId="16C3C3FB" w14:textId="77777777" w:rsidR="00582B8F" w:rsidRDefault="00582B8F"/>
    <w:p w14:paraId="6F42342B" w14:textId="77777777" w:rsidR="00582B8F" w:rsidRDefault="00582B8F"/>
    <w:tbl>
      <w:tblPr>
        <w:tblW w:w="0" w:type="auto"/>
        <w:tblInd w:w="79" w:type="dxa"/>
        <w:tblLayout w:type="fixed"/>
        <w:tblCellMar>
          <w:left w:w="70" w:type="dxa"/>
          <w:right w:w="70" w:type="dxa"/>
        </w:tblCellMar>
        <w:tblLook w:val="04A0" w:firstRow="1" w:lastRow="0" w:firstColumn="1" w:lastColumn="0" w:noHBand="0" w:noVBand="1"/>
      </w:tblPr>
      <w:tblGrid>
        <w:gridCol w:w="1204"/>
        <w:gridCol w:w="8143"/>
      </w:tblGrid>
      <w:tr w:rsidR="00582B8F" w14:paraId="748A3BA1" w14:textId="77777777" w:rsidTr="00582B8F">
        <w:trPr>
          <w:cantSplit/>
        </w:trPr>
        <w:tc>
          <w:tcPr>
            <w:tcW w:w="1204" w:type="dxa"/>
            <w:hideMark/>
          </w:tcPr>
          <w:p w14:paraId="59D85A78" w14:textId="77777777" w:rsidR="00582B8F" w:rsidRDefault="00582B8F">
            <w:pPr>
              <w:spacing w:before="100" w:beforeAutospacing="1" w:after="100" w:afterAutospacing="1"/>
              <w:rPr>
                <w:rFonts w:ascii="Times New Roman" w:hAnsi="Times New Roman"/>
                <w:lang w:eastAsia="de-CH"/>
              </w:rPr>
            </w:pPr>
            <w:r>
              <w:rPr>
                <w:b/>
              </w:rPr>
              <w:t>21.7245</w:t>
            </w:r>
          </w:p>
        </w:tc>
        <w:tc>
          <w:tcPr>
            <w:tcW w:w="8143" w:type="dxa"/>
            <w:hideMark/>
          </w:tcPr>
          <w:p w14:paraId="5C138961" w14:textId="77777777" w:rsidR="00582B8F" w:rsidRDefault="00582B8F">
            <w:pPr>
              <w:spacing w:before="100" w:beforeAutospacing="1" w:after="100" w:afterAutospacing="1"/>
            </w:pPr>
            <w:r>
              <w:rPr>
                <w:b/>
              </w:rPr>
              <w:t>Lohr. Kürzungen ohne Auswirkungen?</w:t>
            </w:r>
          </w:p>
        </w:tc>
      </w:tr>
      <w:tr w:rsidR="00582B8F" w14:paraId="617C48DB" w14:textId="77777777" w:rsidTr="00582B8F">
        <w:trPr>
          <w:cantSplit/>
        </w:trPr>
        <w:tc>
          <w:tcPr>
            <w:tcW w:w="1204" w:type="dxa"/>
            <w:hideMark/>
          </w:tcPr>
          <w:p w14:paraId="761E972E" w14:textId="77777777" w:rsidR="00582B8F" w:rsidRDefault="00582B8F">
            <w:pPr>
              <w:spacing w:before="100" w:beforeAutospacing="1" w:after="100" w:afterAutospacing="1"/>
            </w:pPr>
            <w:r>
              <w:t> </w:t>
            </w:r>
          </w:p>
        </w:tc>
        <w:tc>
          <w:tcPr>
            <w:tcW w:w="8143" w:type="dxa"/>
            <w:hideMark/>
          </w:tcPr>
          <w:p w14:paraId="0E9ABE1E" w14:textId="77777777" w:rsidR="00582B8F" w:rsidRDefault="00582B8F">
            <w:pPr>
              <w:spacing w:before="100" w:beforeAutospacing="1" w:after="100" w:afterAutospacing="1"/>
            </w:pPr>
            <w:r>
              <w:t> </w:t>
            </w:r>
          </w:p>
        </w:tc>
      </w:tr>
      <w:tr w:rsidR="00582B8F" w14:paraId="165A4229" w14:textId="77777777" w:rsidTr="00582B8F">
        <w:trPr>
          <w:cantSplit/>
        </w:trPr>
        <w:tc>
          <w:tcPr>
            <w:tcW w:w="1204" w:type="dxa"/>
            <w:hideMark/>
          </w:tcPr>
          <w:p w14:paraId="7803F018" w14:textId="77777777" w:rsidR="00582B8F" w:rsidRDefault="00582B8F">
            <w:pPr>
              <w:spacing w:before="100" w:beforeAutospacing="1" w:after="100" w:afterAutospacing="1"/>
            </w:pPr>
            <w:r>
              <w:t> </w:t>
            </w:r>
          </w:p>
        </w:tc>
        <w:tc>
          <w:tcPr>
            <w:tcW w:w="8143" w:type="dxa"/>
            <w:hideMark/>
          </w:tcPr>
          <w:p w14:paraId="4A1EB032" w14:textId="15C7750B" w:rsidR="00582B8F" w:rsidRDefault="00582B8F">
            <w:pPr>
              <w:spacing w:before="100" w:beforeAutospacing="1" w:after="100" w:afterAutospacing="1"/>
            </w:pPr>
            <w:r>
              <w:t xml:space="preserve">Die Botschaft zur IV Weiterentwicklung hält fest: Die Änderungen betreffend Artikel 74 IVG werden keine Auswirkungen für die Organisationen der Behindertenhilfe haben. </w:t>
            </w:r>
            <w:r w:rsidR="00AE6572">
              <w:br/>
            </w:r>
            <w:r>
              <w:t xml:space="preserve">- Kann der Bundesrat ausführen, wie die vorgeschlagene Verordnung zur IV keine Auswirkungen auf die Organisationen haben werden, wenn sie alle 4 Jahre eine 3% Kürzung verkraften müssen? </w:t>
            </w:r>
            <w:r w:rsidR="00AE6572">
              <w:br/>
            </w:r>
            <w:r>
              <w:t xml:space="preserve">- Wie begründet er den Leistungsabbau für Menschen mit Behinderungen, die auf die Unterstützung zwingend angewiesen sind? </w:t>
            </w:r>
          </w:p>
        </w:tc>
      </w:tr>
    </w:tbl>
    <w:p w14:paraId="1FA8EA20" w14:textId="77777777" w:rsidR="00582B8F" w:rsidRDefault="00582B8F"/>
    <w:p w14:paraId="2E2A8F30" w14:textId="77777777" w:rsidR="00582B8F" w:rsidRDefault="00582B8F"/>
    <w:tbl>
      <w:tblPr>
        <w:tblW w:w="0" w:type="auto"/>
        <w:tblInd w:w="79" w:type="dxa"/>
        <w:tblLayout w:type="fixed"/>
        <w:tblCellMar>
          <w:left w:w="70" w:type="dxa"/>
          <w:right w:w="70" w:type="dxa"/>
        </w:tblCellMar>
        <w:tblLook w:val="04A0" w:firstRow="1" w:lastRow="0" w:firstColumn="1" w:lastColumn="0" w:noHBand="0" w:noVBand="1"/>
      </w:tblPr>
      <w:tblGrid>
        <w:gridCol w:w="1204"/>
        <w:gridCol w:w="8143"/>
      </w:tblGrid>
      <w:tr w:rsidR="00582B8F" w14:paraId="7E56F739" w14:textId="77777777" w:rsidTr="00582B8F">
        <w:trPr>
          <w:cantSplit/>
        </w:trPr>
        <w:tc>
          <w:tcPr>
            <w:tcW w:w="1204" w:type="dxa"/>
            <w:hideMark/>
          </w:tcPr>
          <w:p w14:paraId="31C3FBCE" w14:textId="77777777" w:rsidR="00582B8F" w:rsidRDefault="00582B8F">
            <w:pPr>
              <w:spacing w:before="100" w:beforeAutospacing="1" w:after="100" w:afterAutospacing="1"/>
              <w:rPr>
                <w:rFonts w:ascii="Times New Roman" w:hAnsi="Times New Roman"/>
                <w:lang w:eastAsia="de-CH"/>
              </w:rPr>
            </w:pPr>
            <w:r>
              <w:rPr>
                <w:b/>
              </w:rPr>
              <w:t>21.7246</w:t>
            </w:r>
          </w:p>
        </w:tc>
        <w:tc>
          <w:tcPr>
            <w:tcW w:w="8143" w:type="dxa"/>
            <w:hideMark/>
          </w:tcPr>
          <w:p w14:paraId="469FDFBC" w14:textId="77777777" w:rsidR="00582B8F" w:rsidRDefault="00582B8F">
            <w:pPr>
              <w:spacing w:before="100" w:beforeAutospacing="1" w:after="100" w:afterAutospacing="1"/>
            </w:pPr>
            <w:r>
              <w:rPr>
                <w:b/>
              </w:rPr>
              <w:t>Prelicz-Huber. Zusammenarbeit mit den Behindertenorganisationen</w:t>
            </w:r>
          </w:p>
        </w:tc>
      </w:tr>
      <w:tr w:rsidR="00582B8F" w14:paraId="64A0C0B1" w14:textId="77777777" w:rsidTr="00582B8F">
        <w:trPr>
          <w:cantSplit/>
        </w:trPr>
        <w:tc>
          <w:tcPr>
            <w:tcW w:w="1204" w:type="dxa"/>
            <w:hideMark/>
          </w:tcPr>
          <w:p w14:paraId="6957544B" w14:textId="77777777" w:rsidR="00582B8F" w:rsidRDefault="00582B8F">
            <w:pPr>
              <w:spacing w:before="100" w:beforeAutospacing="1" w:after="100" w:afterAutospacing="1"/>
            </w:pPr>
            <w:r>
              <w:t> </w:t>
            </w:r>
          </w:p>
        </w:tc>
        <w:tc>
          <w:tcPr>
            <w:tcW w:w="8143" w:type="dxa"/>
            <w:hideMark/>
          </w:tcPr>
          <w:p w14:paraId="5649B48F" w14:textId="77777777" w:rsidR="00582B8F" w:rsidRDefault="00582B8F">
            <w:pPr>
              <w:spacing w:before="100" w:beforeAutospacing="1" w:after="100" w:afterAutospacing="1"/>
            </w:pPr>
            <w:r>
              <w:t> </w:t>
            </w:r>
          </w:p>
        </w:tc>
      </w:tr>
      <w:tr w:rsidR="00582B8F" w14:paraId="7B2FCF1D" w14:textId="77777777" w:rsidTr="00582B8F">
        <w:trPr>
          <w:cantSplit/>
        </w:trPr>
        <w:tc>
          <w:tcPr>
            <w:tcW w:w="1204" w:type="dxa"/>
            <w:hideMark/>
          </w:tcPr>
          <w:p w14:paraId="060D31FA" w14:textId="77777777" w:rsidR="00582B8F" w:rsidRDefault="00582B8F">
            <w:pPr>
              <w:spacing w:before="100" w:beforeAutospacing="1" w:after="100" w:afterAutospacing="1"/>
            </w:pPr>
            <w:r>
              <w:t> </w:t>
            </w:r>
          </w:p>
        </w:tc>
        <w:tc>
          <w:tcPr>
            <w:tcW w:w="8143" w:type="dxa"/>
            <w:hideMark/>
          </w:tcPr>
          <w:p w14:paraId="4342F7F8" w14:textId="2AD1A8CF" w:rsidR="00582B8F" w:rsidRDefault="00582B8F">
            <w:pPr>
              <w:spacing w:before="100" w:beforeAutospacing="1" w:after="100" w:afterAutospacing="1"/>
            </w:pPr>
            <w:r>
              <w:t xml:space="preserve">Die Menschen mit Beeinträchtigungen und ihre Organisationen wurden bei der Erarbeitung der Verordnung zur Invalidenversicherung (IVV) angehört. Ihre begründeten Anliegen wurden jedoch weitgehend nicht berücksichtigt. </w:t>
            </w:r>
            <w:r w:rsidR="00AE6572">
              <w:br/>
            </w:r>
            <w:r>
              <w:t xml:space="preserve">1. Wird der Bundesrat die Qualität des Dialogs mit den Behindertenorganisationen evaluieren, wenn sich nach Abschluss der Vernehmlassung herausstellt, dass die Organisationen die vorgeschlagene IVV grossmehrheitlich ablehnen? </w:t>
            </w:r>
            <w:r w:rsidR="00AE6572">
              <w:br/>
            </w:r>
            <w:r>
              <w:t xml:space="preserve">2. Wie gedenkt er die Qualität des Dialogs zu verbessern? </w:t>
            </w:r>
          </w:p>
        </w:tc>
      </w:tr>
    </w:tbl>
    <w:p w14:paraId="74298C8F" w14:textId="77777777" w:rsidR="00582B8F" w:rsidRDefault="00582B8F"/>
    <w:p w14:paraId="7902420E" w14:textId="77777777" w:rsidR="00582B8F" w:rsidRDefault="00582B8F"/>
    <w:tbl>
      <w:tblPr>
        <w:tblW w:w="0" w:type="auto"/>
        <w:tblInd w:w="79" w:type="dxa"/>
        <w:tblLayout w:type="fixed"/>
        <w:tblCellMar>
          <w:left w:w="70" w:type="dxa"/>
          <w:right w:w="70" w:type="dxa"/>
        </w:tblCellMar>
        <w:tblLook w:val="04A0" w:firstRow="1" w:lastRow="0" w:firstColumn="1" w:lastColumn="0" w:noHBand="0" w:noVBand="1"/>
      </w:tblPr>
      <w:tblGrid>
        <w:gridCol w:w="1204"/>
        <w:gridCol w:w="8143"/>
      </w:tblGrid>
      <w:tr w:rsidR="00582B8F" w14:paraId="79639A39" w14:textId="77777777" w:rsidTr="00582B8F">
        <w:trPr>
          <w:cantSplit/>
        </w:trPr>
        <w:tc>
          <w:tcPr>
            <w:tcW w:w="1204" w:type="dxa"/>
            <w:hideMark/>
          </w:tcPr>
          <w:p w14:paraId="66AD19E1" w14:textId="77777777" w:rsidR="00582B8F" w:rsidRDefault="00582B8F">
            <w:pPr>
              <w:spacing w:before="100" w:beforeAutospacing="1" w:after="100" w:afterAutospacing="1"/>
              <w:rPr>
                <w:rFonts w:ascii="Times New Roman" w:hAnsi="Times New Roman"/>
                <w:lang w:eastAsia="de-CH"/>
              </w:rPr>
            </w:pPr>
            <w:r>
              <w:rPr>
                <w:b/>
              </w:rPr>
              <w:t>21.7248</w:t>
            </w:r>
          </w:p>
        </w:tc>
        <w:tc>
          <w:tcPr>
            <w:tcW w:w="8143" w:type="dxa"/>
            <w:hideMark/>
          </w:tcPr>
          <w:p w14:paraId="19C6C440" w14:textId="77777777" w:rsidR="00582B8F" w:rsidRDefault="00582B8F">
            <w:pPr>
              <w:spacing w:before="100" w:beforeAutospacing="1" w:after="100" w:afterAutospacing="1"/>
            </w:pPr>
            <w:r>
              <w:rPr>
                <w:b/>
              </w:rPr>
              <w:t>Lohr. Berechnung IV-Grad: Zementierung der dafür ungeeigneten Tabellen der Lohnstrukturerhebung?</w:t>
            </w:r>
          </w:p>
        </w:tc>
      </w:tr>
      <w:tr w:rsidR="00582B8F" w14:paraId="55D7DF98" w14:textId="77777777" w:rsidTr="00582B8F">
        <w:trPr>
          <w:cantSplit/>
        </w:trPr>
        <w:tc>
          <w:tcPr>
            <w:tcW w:w="1204" w:type="dxa"/>
            <w:hideMark/>
          </w:tcPr>
          <w:p w14:paraId="7D2067C7" w14:textId="77777777" w:rsidR="00582B8F" w:rsidRDefault="00582B8F">
            <w:pPr>
              <w:spacing w:before="100" w:beforeAutospacing="1" w:after="100" w:afterAutospacing="1"/>
            </w:pPr>
            <w:r>
              <w:t> </w:t>
            </w:r>
          </w:p>
        </w:tc>
        <w:tc>
          <w:tcPr>
            <w:tcW w:w="8143" w:type="dxa"/>
            <w:hideMark/>
          </w:tcPr>
          <w:p w14:paraId="5F3A2CDC" w14:textId="77777777" w:rsidR="00582B8F" w:rsidRDefault="00582B8F">
            <w:pPr>
              <w:spacing w:before="100" w:beforeAutospacing="1" w:after="100" w:afterAutospacing="1"/>
            </w:pPr>
            <w:r>
              <w:t> </w:t>
            </w:r>
          </w:p>
        </w:tc>
      </w:tr>
      <w:tr w:rsidR="00582B8F" w14:paraId="68D028AA" w14:textId="77777777" w:rsidTr="00582B8F">
        <w:trPr>
          <w:cantSplit/>
        </w:trPr>
        <w:tc>
          <w:tcPr>
            <w:tcW w:w="1204" w:type="dxa"/>
            <w:hideMark/>
          </w:tcPr>
          <w:p w14:paraId="55A9A4BB" w14:textId="77777777" w:rsidR="00582B8F" w:rsidRDefault="00582B8F">
            <w:pPr>
              <w:spacing w:before="100" w:beforeAutospacing="1" w:after="100" w:afterAutospacing="1"/>
            </w:pPr>
            <w:r>
              <w:t> </w:t>
            </w:r>
          </w:p>
        </w:tc>
        <w:tc>
          <w:tcPr>
            <w:tcW w:w="8143" w:type="dxa"/>
            <w:hideMark/>
          </w:tcPr>
          <w:p w14:paraId="682183F4" w14:textId="554354BA" w:rsidR="00582B8F" w:rsidRDefault="00582B8F">
            <w:pPr>
              <w:spacing w:before="100" w:beforeAutospacing="1" w:after="100" w:afterAutospacing="1"/>
            </w:pPr>
            <w:r>
              <w:t xml:space="preserve">Gemäss dem neuen Artikel 25 Absatz 3 IVV sollen für die Bemessung des IV-Grads die Tabellen der Lohnstrukturerhebung (LSE) des BFS massgebend sein. Das Abstellen auf diese Tabellen wird vom Bundesgericht (139 V 592, 142 V 178) als Übergangslösung betrachtet und gemäss einer Studie des Büro BASS sind die Tabellen für den Einkommensvergleich in der IV ungeeignet. </w:t>
            </w:r>
            <w:r w:rsidR="00AE6572">
              <w:br/>
            </w:r>
            <w:r>
              <w:t xml:space="preserve">Will der Bundesrat die bestehenden LSE-Tabellen trotzdem als massgebend bezeichnen oder ist er bereit, seinen Vorschlag zu überdenken? </w:t>
            </w:r>
          </w:p>
        </w:tc>
      </w:tr>
    </w:tbl>
    <w:p w14:paraId="14B4F9B9" w14:textId="77777777" w:rsidR="00582B8F" w:rsidRDefault="00582B8F"/>
    <w:p w14:paraId="7DDCDA43" w14:textId="77777777" w:rsidR="00582B8F" w:rsidRDefault="00582B8F"/>
    <w:tbl>
      <w:tblPr>
        <w:tblW w:w="0" w:type="auto"/>
        <w:tblInd w:w="79" w:type="dxa"/>
        <w:tblLayout w:type="fixed"/>
        <w:tblCellMar>
          <w:left w:w="70" w:type="dxa"/>
          <w:right w:w="70" w:type="dxa"/>
        </w:tblCellMar>
        <w:tblLook w:val="04A0" w:firstRow="1" w:lastRow="0" w:firstColumn="1" w:lastColumn="0" w:noHBand="0" w:noVBand="1"/>
      </w:tblPr>
      <w:tblGrid>
        <w:gridCol w:w="1204"/>
        <w:gridCol w:w="8143"/>
      </w:tblGrid>
      <w:tr w:rsidR="00582B8F" w14:paraId="4C8B37D1" w14:textId="77777777" w:rsidTr="00582B8F">
        <w:trPr>
          <w:cantSplit/>
        </w:trPr>
        <w:tc>
          <w:tcPr>
            <w:tcW w:w="1204" w:type="dxa"/>
            <w:hideMark/>
          </w:tcPr>
          <w:p w14:paraId="1CAE350D" w14:textId="77777777" w:rsidR="00582B8F" w:rsidRDefault="00582B8F">
            <w:pPr>
              <w:spacing w:before="100" w:beforeAutospacing="1" w:after="100" w:afterAutospacing="1"/>
              <w:rPr>
                <w:rFonts w:ascii="Times New Roman" w:hAnsi="Times New Roman"/>
                <w:lang w:eastAsia="de-CH"/>
              </w:rPr>
            </w:pPr>
            <w:r>
              <w:rPr>
                <w:b/>
              </w:rPr>
              <w:t>21.7249</w:t>
            </w:r>
          </w:p>
        </w:tc>
        <w:tc>
          <w:tcPr>
            <w:tcW w:w="8143" w:type="dxa"/>
            <w:hideMark/>
          </w:tcPr>
          <w:p w14:paraId="6235FF2C" w14:textId="77777777" w:rsidR="00582B8F" w:rsidRDefault="00582B8F">
            <w:pPr>
              <w:spacing w:before="100" w:beforeAutospacing="1" w:after="100" w:afterAutospacing="1"/>
            </w:pPr>
            <w:r>
              <w:rPr>
                <w:b/>
              </w:rPr>
              <w:t>Porchet. Ein zu überholtes Übereinkommen für die Definition von Cannabis in der schweizerischen Gesetzgebung?</w:t>
            </w:r>
          </w:p>
        </w:tc>
      </w:tr>
      <w:tr w:rsidR="00582B8F" w14:paraId="0F48CA6B" w14:textId="77777777" w:rsidTr="00582B8F">
        <w:trPr>
          <w:cantSplit/>
        </w:trPr>
        <w:tc>
          <w:tcPr>
            <w:tcW w:w="1204" w:type="dxa"/>
            <w:hideMark/>
          </w:tcPr>
          <w:p w14:paraId="13E917EF" w14:textId="77777777" w:rsidR="00582B8F" w:rsidRDefault="00582B8F">
            <w:pPr>
              <w:spacing w:before="100" w:beforeAutospacing="1" w:after="100" w:afterAutospacing="1"/>
            </w:pPr>
            <w:r>
              <w:t> </w:t>
            </w:r>
          </w:p>
        </w:tc>
        <w:tc>
          <w:tcPr>
            <w:tcW w:w="8143" w:type="dxa"/>
            <w:hideMark/>
          </w:tcPr>
          <w:p w14:paraId="7047D87B" w14:textId="77777777" w:rsidR="00582B8F" w:rsidRDefault="00582B8F">
            <w:pPr>
              <w:spacing w:before="100" w:beforeAutospacing="1" w:after="100" w:afterAutospacing="1"/>
            </w:pPr>
            <w:r>
              <w:t> </w:t>
            </w:r>
          </w:p>
        </w:tc>
      </w:tr>
      <w:tr w:rsidR="00582B8F" w14:paraId="11137307" w14:textId="77777777" w:rsidTr="00582B8F">
        <w:trPr>
          <w:cantSplit/>
        </w:trPr>
        <w:tc>
          <w:tcPr>
            <w:tcW w:w="1204" w:type="dxa"/>
            <w:hideMark/>
          </w:tcPr>
          <w:p w14:paraId="768A155A" w14:textId="77777777" w:rsidR="00582B8F" w:rsidRDefault="00582B8F">
            <w:pPr>
              <w:spacing w:before="100" w:beforeAutospacing="1" w:after="100" w:afterAutospacing="1"/>
            </w:pPr>
            <w:r>
              <w:t> </w:t>
            </w:r>
          </w:p>
        </w:tc>
        <w:tc>
          <w:tcPr>
            <w:tcW w:w="8143" w:type="dxa"/>
            <w:hideMark/>
          </w:tcPr>
          <w:p w14:paraId="2A621D86" w14:textId="3AFA6135" w:rsidR="00582B8F" w:rsidRDefault="00582B8F">
            <w:pPr>
              <w:spacing w:before="100" w:beforeAutospacing="1" w:after="100" w:afterAutospacing="1"/>
            </w:pPr>
            <w:r>
              <w:t xml:space="preserve">In seiner Antwort auf die Motion 20.3483 erachtet der Bundesrat den Vorschlag für eine Neudefinition von Cannabis als anerkennenswert. Im Übereinkommen von 1961, das als Grund dafür angeführt wurde, dass die Motion dennoch abgelehnt wurde, wurde erst vor Kurzem die Cannabispflanze von der Liste der gefährlichen Betäubungsmittel gestrichen. </w:t>
            </w:r>
            <w:r w:rsidR="00AE6572">
              <w:br/>
            </w:r>
            <w:r>
              <w:t xml:space="preserve">Wie gedenkt der Bundesrat angesichts der Tendenz zur Anpassung dieses überholten Übereinkommens vorzugehen, um die schweizerische Gesetzgebung so zu ändern, dass anstelle der Cannabispflanze die Wirkungen von Cannabinoiden aufgeführt werden? </w:t>
            </w:r>
          </w:p>
        </w:tc>
      </w:tr>
    </w:tbl>
    <w:p w14:paraId="323082C0" w14:textId="77777777" w:rsidR="00582B8F" w:rsidRDefault="00582B8F"/>
    <w:p w14:paraId="0A14C3DD" w14:textId="62287873" w:rsidR="00582B8F" w:rsidRDefault="00582B8F"/>
    <w:p w14:paraId="45A1BFE6" w14:textId="0323E799" w:rsidR="003D1726" w:rsidRDefault="003D1726"/>
    <w:p w14:paraId="137895F4" w14:textId="08E5FB2E" w:rsidR="003D1726" w:rsidRDefault="003D1726"/>
    <w:p w14:paraId="79E1D1AC" w14:textId="0E753E6D" w:rsidR="003D1726" w:rsidRDefault="003D1726"/>
    <w:p w14:paraId="42E89C7C" w14:textId="427B8F62" w:rsidR="003D1726" w:rsidRDefault="003D1726"/>
    <w:tbl>
      <w:tblPr>
        <w:tblW w:w="9347" w:type="dxa"/>
        <w:tblInd w:w="79" w:type="dxa"/>
        <w:tblLayout w:type="fixed"/>
        <w:tblCellMar>
          <w:left w:w="70" w:type="dxa"/>
          <w:right w:w="70" w:type="dxa"/>
        </w:tblCellMar>
        <w:tblLook w:val="04A0" w:firstRow="1" w:lastRow="0" w:firstColumn="1" w:lastColumn="0" w:noHBand="0" w:noVBand="1"/>
      </w:tblPr>
      <w:tblGrid>
        <w:gridCol w:w="1204"/>
        <w:gridCol w:w="8143"/>
      </w:tblGrid>
      <w:tr w:rsidR="00582B8F" w14:paraId="019598C0" w14:textId="77777777" w:rsidTr="003D1726">
        <w:trPr>
          <w:cantSplit/>
        </w:trPr>
        <w:tc>
          <w:tcPr>
            <w:tcW w:w="1204" w:type="dxa"/>
            <w:hideMark/>
          </w:tcPr>
          <w:p w14:paraId="59AAAD08" w14:textId="77777777" w:rsidR="00582B8F" w:rsidRDefault="00582B8F">
            <w:pPr>
              <w:spacing w:before="100" w:beforeAutospacing="1" w:after="100" w:afterAutospacing="1"/>
              <w:rPr>
                <w:rFonts w:ascii="Times New Roman" w:hAnsi="Times New Roman"/>
                <w:lang w:eastAsia="de-CH"/>
              </w:rPr>
            </w:pPr>
            <w:r>
              <w:rPr>
                <w:b/>
              </w:rPr>
              <w:lastRenderedPageBreak/>
              <w:t>21.7251</w:t>
            </w:r>
          </w:p>
        </w:tc>
        <w:tc>
          <w:tcPr>
            <w:tcW w:w="8143" w:type="dxa"/>
            <w:hideMark/>
          </w:tcPr>
          <w:p w14:paraId="03BCEB25" w14:textId="77777777" w:rsidR="00582B8F" w:rsidRDefault="00582B8F">
            <w:pPr>
              <w:spacing w:before="100" w:beforeAutospacing="1" w:after="100" w:afterAutospacing="1"/>
            </w:pPr>
            <w:r>
              <w:rPr>
                <w:b/>
              </w:rPr>
              <w:t>Arslan. Geschlechterverhältnisse im Schweizer Kulturbereich - Daten- und Faktenlage</w:t>
            </w:r>
          </w:p>
        </w:tc>
      </w:tr>
      <w:tr w:rsidR="00582B8F" w14:paraId="0A9856AB" w14:textId="77777777" w:rsidTr="003D1726">
        <w:trPr>
          <w:cantSplit/>
        </w:trPr>
        <w:tc>
          <w:tcPr>
            <w:tcW w:w="1204" w:type="dxa"/>
            <w:hideMark/>
          </w:tcPr>
          <w:p w14:paraId="6311BAF7" w14:textId="77777777" w:rsidR="00582B8F" w:rsidRDefault="00582B8F">
            <w:pPr>
              <w:spacing w:before="100" w:beforeAutospacing="1" w:after="100" w:afterAutospacing="1"/>
            </w:pPr>
            <w:r>
              <w:t> </w:t>
            </w:r>
          </w:p>
        </w:tc>
        <w:tc>
          <w:tcPr>
            <w:tcW w:w="8143" w:type="dxa"/>
            <w:hideMark/>
          </w:tcPr>
          <w:p w14:paraId="3A3E7EEE" w14:textId="77777777" w:rsidR="00582B8F" w:rsidRDefault="00582B8F">
            <w:pPr>
              <w:spacing w:before="100" w:beforeAutospacing="1" w:after="100" w:afterAutospacing="1"/>
            </w:pPr>
            <w:r>
              <w:t> </w:t>
            </w:r>
          </w:p>
        </w:tc>
      </w:tr>
      <w:tr w:rsidR="00582B8F" w14:paraId="7ED9888F" w14:textId="77777777" w:rsidTr="003D1726">
        <w:trPr>
          <w:cantSplit/>
        </w:trPr>
        <w:tc>
          <w:tcPr>
            <w:tcW w:w="1204" w:type="dxa"/>
            <w:hideMark/>
          </w:tcPr>
          <w:p w14:paraId="1141884F" w14:textId="77777777" w:rsidR="00582B8F" w:rsidRDefault="00582B8F">
            <w:pPr>
              <w:spacing w:before="100" w:beforeAutospacing="1" w:after="100" w:afterAutospacing="1"/>
            </w:pPr>
            <w:r>
              <w:t> </w:t>
            </w:r>
          </w:p>
        </w:tc>
        <w:tc>
          <w:tcPr>
            <w:tcW w:w="8143" w:type="dxa"/>
            <w:hideMark/>
          </w:tcPr>
          <w:p w14:paraId="1A16FC4B" w14:textId="760E8F6A" w:rsidR="00582B8F" w:rsidRDefault="00582B8F">
            <w:pPr>
              <w:spacing w:before="100" w:beforeAutospacing="1" w:after="100" w:afterAutospacing="1"/>
            </w:pPr>
            <w:r>
              <w:t xml:space="preserve">Die Online-Veranstaltung von Kaserne Basel &amp; Les Créatives vom 8. März 2021 greift den Zwischenstand der nationalen Vorstudie "Geschlechterverhältnisse im Schweizer Kulturbetrieb" auf. Der durch die Corona-Krise ausgelöste Gender-Backlash zeigt das Missverhältnis zwischen den Geschlechtern auf. </w:t>
            </w:r>
            <w:r w:rsidR="00AE6572">
              <w:br/>
            </w:r>
            <w:r>
              <w:t xml:space="preserve">- Was unternimmt der Bundesrat in diesem Bereich? </w:t>
            </w:r>
            <w:r w:rsidR="00AE6572">
              <w:br/>
            </w:r>
            <w:r>
              <w:t xml:space="preserve">- Wie kann er gewährleisten, dass auf Bundesebene im Bereich Kultur die Daten- und Faktenlage bzgl. der Chancengleichheit der Geschlechter systematisch erhoben wird? </w:t>
            </w:r>
          </w:p>
        </w:tc>
      </w:tr>
    </w:tbl>
    <w:p w14:paraId="7A58C271" w14:textId="77777777" w:rsidR="00582B8F" w:rsidRDefault="00582B8F"/>
    <w:p w14:paraId="3A2869DA" w14:textId="77777777" w:rsidR="00582B8F" w:rsidRDefault="00582B8F"/>
    <w:tbl>
      <w:tblPr>
        <w:tblW w:w="0" w:type="auto"/>
        <w:tblInd w:w="79" w:type="dxa"/>
        <w:tblLayout w:type="fixed"/>
        <w:tblCellMar>
          <w:left w:w="70" w:type="dxa"/>
          <w:right w:w="70" w:type="dxa"/>
        </w:tblCellMar>
        <w:tblLook w:val="04A0" w:firstRow="1" w:lastRow="0" w:firstColumn="1" w:lastColumn="0" w:noHBand="0" w:noVBand="1"/>
      </w:tblPr>
      <w:tblGrid>
        <w:gridCol w:w="1204"/>
        <w:gridCol w:w="8143"/>
      </w:tblGrid>
      <w:tr w:rsidR="00582B8F" w14:paraId="606DFD61" w14:textId="77777777" w:rsidTr="00582B8F">
        <w:trPr>
          <w:cantSplit/>
        </w:trPr>
        <w:tc>
          <w:tcPr>
            <w:tcW w:w="1204" w:type="dxa"/>
            <w:hideMark/>
          </w:tcPr>
          <w:p w14:paraId="3B71B353" w14:textId="77777777" w:rsidR="00582B8F" w:rsidRDefault="00582B8F">
            <w:pPr>
              <w:spacing w:before="100" w:beforeAutospacing="1" w:after="100" w:afterAutospacing="1"/>
              <w:rPr>
                <w:rFonts w:ascii="Times New Roman" w:hAnsi="Times New Roman"/>
                <w:lang w:eastAsia="de-CH"/>
              </w:rPr>
            </w:pPr>
            <w:r>
              <w:rPr>
                <w:b/>
              </w:rPr>
              <w:t>21.7254</w:t>
            </w:r>
          </w:p>
        </w:tc>
        <w:tc>
          <w:tcPr>
            <w:tcW w:w="8143" w:type="dxa"/>
            <w:hideMark/>
          </w:tcPr>
          <w:p w14:paraId="13F95CE8" w14:textId="77777777" w:rsidR="00582B8F" w:rsidRDefault="00582B8F">
            <w:pPr>
              <w:spacing w:before="100" w:beforeAutospacing="1" w:after="100" w:afterAutospacing="1"/>
            </w:pPr>
            <w:r>
              <w:rPr>
                <w:b/>
              </w:rPr>
              <w:t>Feller. Welchem Mitglied der Swiss National COVID-19 Science Task Force hat das Bundesamt für Gesundheit (BAG) einen Forschungsauftrag, der eine Entschädigung enthält, erteilt?</w:t>
            </w:r>
          </w:p>
        </w:tc>
      </w:tr>
      <w:tr w:rsidR="00582B8F" w14:paraId="4B1B63CF" w14:textId="77777777" w:rsidTr="00582B8F">
        <w:trPr>
          <w:cantSplit/>
        </w:trPr>
        <w:tc>
          <w:tcPr>
            <w:tcW w:w="1204" w:type="dxa"/>
            <w:hideMark/>
          </w:tcPr>
          <w:p w14:paraId="769E6EEA" w14:textId="77777777" w:rsidR="00582B8F" w:rsidRDefault="00582B8F">
            <w:pPr>
              <w:spacing w:before="100" w:beforeAutospacing="1" w:after="100" w:afterAutospacing="1"/>
            </w:pPr>
            <w:r>
              <w:t> </w:t>
            </w:r>
          </w:p>
        </w:tc>
        <w:tc>
          <w:tcPr>
            <w:tcW w:w="8143" w:type="dxa"/>
            <w:hideMark/>
          </w:tcPr>
          <w:p w14:paraId="371210CD" w14:textId="77777777" w:rsidR="00582B8F" w:rsidRDefault="00582B8F">
            <w:pPr>
              <w:spacing w:before="100" w:beforeAutospacing="1" w:after="100" w:afterAutospacing="1"/>
            </w:pPr>
            <w:r>
              <w:t> </w:t>
            </w:r>
          </w:p>
        </w:tc>
      </w:tr>
      <w:tr w:rsidR="00582B8F" w14:paraId="3C6AEB4B" w14:textId="77777777" w:rsidTr="00582B8F">
        <w:trPr>
          <w:cantSplit/>
        </w:trPr>
        <w:tc>
          <w:tcPr>
            <w:tcW w:w="1204" w:type="dxa"/>
            <w:hideMark/>
          </w:tcPr>
          <w:p w14:paraId="74D0E625" w14:textId="77777777" w:rsidR="00582B8F" w:rsidRDefault="00582B8F">
            <w:pPr>
              <w:spacing w:before="100" w:beforeAutospacing="1" w:after="100" w:afterAutospacing="1"/>
            </w:pPr>
            <w:r>
              <w:t> </w:t>
            </w:r>
          </w:p>
        </w:tc>
        <w:tc>
          <w:tcPr>
            <w:tcW w:w="8143" w:type="dxa"/>
            <w:hideMark/>
          </w:tcPr>
          <w:p w14:paraId="0D1A1381" w14:textId="1A5AF6A9" w:rsidR="00582B8F" w:rsidRDefault="00582B8F">
            <w:pPr>
              <w:spacing w:before="100" w:beforeAutospacing="1" w:after="100" w:afterAutospacing="1"/>
            </w:pPr>
            <w:r>
              <w:t xml:space="preserve">Gemäss dem Rahmenmandat, das mit der Swiss National COVID-19 Science Task Force abgeschlossen wurde, kann das BAG den Mitgliedern der Task Force Forschungsaufträge erteilen, die eine Entschädigung enthalten und über den allgemeinen Beratungsauftrag hinausgehen. In seiner Antwort auf die Frage 21.7040 erklärt der Bundesrat, dass bis jetzt erst ein Auftrag über insgesamt 60 000 bis 70 000 Franken für die Ausarbeitung von epidemiologischen Modellen erteilt wurde. </w:t>
            </w:r>
            <w:r w:rsidR="00AE6572">
              <w:br/>
            </w:r>
            <w:r>
              <w:t xml:space="preserve">Wem (natürliche und/oder juristische Person) wurde dieser Auftrag erteilt? </w:t>
            </w:r>
          </w:p>
        </w:tc>
      </w:tr>
    </w:tbl>
    <w:p w14:paraId="6CD17542" w14:textId="77777777" w:rsidR="00582B8F" w:rsidRDefault="00582B8F"/>
    <w:p w14:paraId="3A8C5D16" w14:textId="77777777" w:rsidR="00582B8F" w:rsidRDefault="00582B8F"/>
    <w:tbl>
      <w:tblPr>
        <w:tblW w:w="0" w:type="auto"/>
        <w:tblInd w:w="79" w:type="dxa"/>
        <w:tblLayout w:type="fixed"/>
        <w:tblCellMar>
          <w:left w:w="70" w:type="dxa"/>
          <w:right w:w="70" w:type="dxa"/>
        </w:tblCellMar>
        <w:tblLook w:val="04A0" w:firstRow="1" w:lastRow="0" w:firstColumn="1" w:lastColumn="0" w:noHBand="0" w:noVBand="1"/>
      </w:tblPr>
      <w:tblGrid>
        <w:gridCol w:w="1204"/>
        <w:gridCol w:w="8143"/>
      </w:tblGrid>
      <w:tr w:rsidR="00582B8F" w14:paraId="40F5B97E" w14:textId="77777777" w:rsidTr="00582B8F">
        <w:trPr>
          <w:cantSplit/>
        </w:trPr>
        <w:tc>
          <w:tcPr>
            <w:tcW w:w="1204" w:type="dxa"/>
            <w:hideMark/>
          </w:tcPr>
          <w:p w14:paraId="35DBF56D" w14:textId="77777777" w:rsidR="00582B8F" w:rsidRDefault="00582B8F">
            <w:pPr>
              <w:spacing w:before="100" w:beforeAutospacing="1" w:after="100" w:afterAutospacing="1"/>
              <w:rPr>
                <w:rFonts w:ascii="Times New Roman" w:hAnsi="Times New Roman"/>
                <w:lang w:eastAsia="de-CH"/>
              </w:rPr>
            </w:pPr>
            <w:r>
              <w:rPr>
                <w:b/>
              </w:rPr>
              <w:t>21.7257</w:t>
            </w:r>
          </w:p>
        </w:tc>
        <w:tc>
          <w:tcPr>
            <w:tcW w:w="8143" w:type="dxa"/>
            <w:hideMark/>
          </w:tcPr>
          <w:p w14:paraId="526327AB" w14:textId="77777777" w:rsidR="00582B8F" w:rsidRDefault="00582B8F">
            <w:pPr>
              <w:spacing w:before="100" w:beforeAutospacing="1" w:after="100" w:afterAutospacing="1"/>
            </w:pPr>
            <w:r>
              <w:rPr>
                <w:b/>
              </w:rPr>
              <w:t>Schläpfer. Direkteinkauf Impfungen durch Kantone</w:t>
            </w:r>
          </w:p>
        </w:tc>
      </w:tr>
      <w:tr w:rsidR="00582B8F" w14:paraId="0A497BF7" w14:textId="77777777" w:rsidTr="00582B8F">
        <w:trPr>
          <w:cantSplit/>
        </w:trPr>
        <w:tc>
          <w:tcPr>
            <w:tcW w:w="1204" w:type="dxa"/>
            <w:hideMark/>
          </w:tcPr>
          <w:p w14:paraId="2DD9DF9B" w14:textId="77777777" w:rsidR="00582B8F" w:rsidRDefault="00582B8F">
            <w:pPr>
              <w:spacing w:before="100" w:beforeAutospacing="1" w:after="100" w:afterAutospacing="1"/>
            </w:pPr>
            <w:r>
              <w:t> </w:t>
            </w:r>
          </w:p>
        </w:tc>
        <w:tc>
          <w:tcPr>
            <w:tcW w:w="8143" w:type="dxa"/>
            <w:hideMark/>
          </w:tcPr>
          <w:p w14:paraId="1A640611" w14:textId="77777777" w:rsidR="00582B8F" w:rsidRDefault="00582B8F">
            <w:pPr>
              <w:spacing w:before="100" w:beforeAutospacing="1" w:after="100" w:afterAutospacing="1"/>
            </w:pPr>
            <w:r>
              <w:t> </w:t>
            </w:r>
          </w:p>
        </w:tc>
      </w:tr>
      <w:tr w:rsidR="00582B8F" w14:paraId="11DBAE98" w14:textId="77777777" w:rsidTr="00582B8F">
        <w:trPr>
          <w:cantSplit/>
        </w:trPr>
        <w:tc>
          <w:tcPr>
            <w:tcW w:w="1204" w:type="dxa"/>
            <w:hideMark/>
          </w:tcPr>
          <w:p w14:paraId="402578A4" w14:textId="77777777" w:rsidR="00582B8F" w:rsidRDefault="00582B8F">
            <w:pPr>
              <w:spacing w:before="100" w:beforeAutospacing="1" w:after="100" w:afterAutospacing="1"/>
            </w:pPr>
            <w:r>
              <w:t> </w:t>
            </w:r>
          </w:p>
        </w:tc>
        <w:tc>
          <w:tcPr>
            <w:tcW w:w="8143" w:type="dxa"/>
            <w:hideMark/>
          </w:tcPr>
          <w:p w14:paraId="7891F11C" w14:textId="77D12179" w:rsidR="00582B8F" w:rsidRDefault="00582B8F">
            <w:pPr>
              <w:spacing w:before="100" w:beforeAutospacing="1" w:after="100" w:afterAutospacing="1"/>
            </w:pPr>
            <w:r>
              <w:t xml:space="preserve">Jeder Tag des Lockdowns kostet die Wirtschaft viele Millionen. Speziell grosse Kantone können ihre Bevölkerung nicht wie gewünscht durchimpfen. Der Impfstoff von Johnson&amp;Johnson wird von Swissmedic bald freigegeben. </w:t>
            </w:r>
            <w:r w:rsidR="00AE6572">
              <w:br/>
            </w:r>
            <w:r>
              <w:t xml:space="preserve">- Stimmt es, dass das BAG keine Bestellung bei J&amp;J getätigt hat? </w:t>
            </w:r>
            <w:r w:rsidR="00AE6572">
              <w:br/>
            </w:r>
            <w:r>
              <w:t xml:space="preserve">- Ist es Kantonen erlaubt, selbständig Impfstoffe direkt bei Herstellern zu beschaffen? </w:t>
            </w:r>
            <w:r w:rsidR="00AE6572">
              <w:br/>
            </w:r>
            <w:r>
              <w:t xml:space="preserve">- Können auch andere Körperschaften in der Schweiz Impfstoffe und Coronatests direkt beim Hersteller beschaffen? </w:t>
            </w:r>
          </w:p>
        </w:tc>
      </w:tr>
    </w:tbl>
    <w:p w14:paraId="33C5B498" w14:textId="77777777" w:rsidR="00582B8F" w:rsidRDefault="00582B8F"/>
    <w:p w14:paraId="42ADE79C" w14:textId="77777777" w:rsidR="00582B8F" w:rsidRDefault="00582B8F"/>
    <w:tbl>
      <w:tblPr>
        <w:tblW w:w="0" w:type="auto"/>
        <w:tblInd w:w="79" w:type="dxa"/>
        <w:tblLayout w:type="fixed"/>
        <w:tblCellMar>
          <w:left w:w="70" w:type="dxa"/>
          <w:right w:w="70" w:type="dxa"/>
        </w:tblCellMar>
        <w:tblLook w:val="04A0" w:firstRow="1" w:lastRow="0" w:firstColumn="1" w:lastColumn="0" w:noHBand="0" w:noVBand="1"/>
      </w:tblPr>
      <w:tblGrid>
        <w:gridCol w:w="1204"/>
        <w:gridCol w:w="8143"/>
      </w:tblGrid>
      <w:tr w:rsidR="00582B8F" w14:paraId="66BCED34" w14:textId="77777777" w:rsidTr="00582B8F">
        <w:trPr>
          <w:cantSplit/>
        </w:trPr>
        <w:tc>
          <w:tcPr>
            <w:tcW w:w="1204" w:type="dxa"/>
            <w:hideMark/>
          </w:tcPr>
          <w:p w14:paraId="249B34F3" w14:textId="77777777" w:rsidR="00582B8F" w:rsidRDefault="00582B8F">
            <w:pPr>
              <w:spacing w:before="100" w:beforeAutospacing="1" w:after="100" w:afterAutospacing="1"/>
              <w:rPr>
                <w:rFonts w:ascii="Times New Roman" w:hAnsi="Times New Roman"/>
                <w:lang w:eastAsia="de-CH"/>
              </w:rPr>
            </w:pPr>
            <w:r>
              <w:rPr>
                <w:b/>
              </w:rPr>
              <w:t>21.7259</w:t>
            </w:r>
          </w:p>
        </w:tc>
        <w:tc>
          <w:tcPr>
            <w:tcW w:w="8143" w:type="dxa"/>
            <w:hideMark/>
          </w:tcPr>
          <w:p w14:paraId="714B099E" w14:textId="77777777" w:rsidR="00582B8F" w:rsidRDefault="00582B8F">
            <w:pPr>
              <w:spacing w:before="100" w:beforeAutospacing="1" w:after="100" w:afterAutospacing="1"/>
            </w:pPr>
            <w:r>
              <w:rPr>
                <w:b/>
              </w:rPr>
              <w:t>Nantermod. Covid-19-Gesetz: Worin besteht der Unterschied zwischen einem Impfstoff und einem Arzneimittel?</w:t>
            </w:r>
          </w:p>
        </w:tc>
      </w:tr>
      <w:tr w:rsidR="00582B8F" w14:paraId="2324240D" w14:textId="77777777" w:rsidTr="00582B8F">
        <w:trPr>
          <w:cantSplit/>
        </w:trPr>
        <w:tc>
          <w:tcPr>
            <w:tcW w:w="1204" w:type="dxa"/>
            <w:hideMark/>
          </w:tcPr>
          <w:p w14:paraId="78E4D900" w14:textId="77777777" w:rsidR="00582B8F" w:rsidRDefault="00582B8F">
            <w:pPr>
              <w:spacing w:before="100" w:beforeAutospacing="1" w:after="100" w:afterAutospacing="1"/>
            </w:pPr>
            <w:r>
              <w:t> </w:t>
            </w:r>
          </w:p>
        </w:tc>
        <w:tc>
          <w:tcPr>
            <w:tcW w:w="8143" w:type="dxa"/>
            <w:hideMark/>
          </w:tcPr>
          <w:p w14:paraId="7E65D187" w14:textId="77777777" w:rsidR="00582B8F" w:rsidRDefault="00582B8F">
            <w:pPr>
              <w:spacing w:before="100" w:beforeAutospacing="1" w:after="100" w:afterAutospacing="1"/>
            </w:pPr>
            <w:r>
              <w:t> </w:t>
            </w:r>
          </w:p>
        </w:tc>
      </w:tr>
      <w:tr w:rsidR="00582B8F" w14:paraId="1AD51B5E" w14:textId="77777777" w:rsidTr="00582B8F">
        <w:trPr>
          <w:cantSplit/>
        </w:trPr>
        <w:tc>
          <w:tcPr>
            <w:tcW w:w="1204" w:type="dxa"/>
            <w:hideMark/>
          </w:tcPr>
          <w:p w14:paraId="3C87D1E0" w14:textId="77777777" w:rsidR="00582B8F" w:rsidRDefault="00582B8F">
            <w:pPr>
              <w:spacing w:before="100" w:beforeAutospacing="1" w:after="100" w:afterAutospacing="1"/>
            </w:pPr>
            <w:r>
              <w:t> </w:t>
            </w:r>
          </w:p>
        </w:tc>
        <w:tc>
          <w:tcPr>
            <w:tcW w:w="8143" w:type="dxa"/>
            <w:hideMark/>
          </w:tcPr>
          <w:p w14:paraId="418B5F55" w14:textId="55C1D04F" w:rsidR="00582B8F" w:rsidRDefault="00582B8F">
            <w:pPr>
              <w:spacing w:before="100" w:beforeAutospacing="1" w:after="100" w:afterAutospacing="1"/>
            </w:pPr>
            <w:r>
              <w:t xml:space="preserve">In seinen Antworten auf die Fragen 21.7004 und 21.7005 behauptet der Bundesrat, dass nach dem Covid-19-Gesetz eine Ausnahme von der Pflicht zur Zulassung durch die Swissmedic gemäss dem Heilmittelgesetz (HMG) nur für Arzneimittel möglich ist, nicht jedoch für Impfstoffe. Das HMG unterscheidet nun aber nicht zwischen Impfstoffen und Arzneimitteln und das Covid-19-Gesetz spricht von "medizinischen Gütern" im weiten Sinne und von "Arzneimitteln" (Art. 3 Abs. 2 Bst. a, b und c). </w:t>
            </w:r>
            <w:r w:rsidR="00AE6572">
              <w:br/>
            </w:r>
            <w:r>
              <w:t xml:space="preserve">Auf welche rechtliche Basis stützt sich der Bundesrat für seine beiden oben genannten Antworten? </w:t>
            </w:r>
          </w:p>
        </w:tc>
      </w:tr>
    </w:tbl>
    <w:p w14:paraId="7C87B6AB" w14:textId="77777777" w:rsidR="00582B8F" w:rsidRDefault="00582B8F"/>
    <w:p w14:paraId="7D77AFEF" w14:textId="77777777" w:rsidR="00582B8F" w:rsidRDefault="00582B8F"/>
    <w:tbl>
      <w:tblPr>
        <w:tblW w:w="0" w:type="auto"/>
        <w:tblInd w:w="79" w:type="dxa"/>
        <w:tblLayout w:type="fixed"/>
        <w:tblCellMar>
          <w:left w:w="70" w:type="dxa"/>
          <w:right w:w="70" w:type="dxa"/>
        </w:tblCellMar>
        <w:tblLook w:val="04A0" w:firstRow="1" w:lastRow="0" w:firstColumn="1" w:lastColumn="0" w:noHBand="0" w:noVBand="1"/>
      </w:tblPr>
      <w:tblGrid>
        <w:gridCol w:w="1204"/>
        <w:gridCol w:w="8143"/>
      </w:tblGrid>
      <w:tr w:rsidR="00582B8F" w14:paraId="0DAAEE21" w14:textId="77777777" w:rsidTr="00582B8F">
        <w:trPr>
          <w:cantSplit/>
        </w:trPr>
        <w:tc>
          <w:tcPr>
            <w:tcW w:w="1204" w:type="dxa"/>
            <w:hideMark/>
          </w:tcPr>
          <w:p w14:paraId="73A560BA" w14:textId="77777777" w:rsidR="00582B8F" w:rsidRDefault="00582B8F">
            <w:pPr>
              <w:spacing w:before="100" w:beforeAutospacing="1" w:after="100" w:afterAutospacing="1"/>
              <w:rPr>
                <w:rFonts w:ascii="Times New Roman" w:hAnsi="Times New Roman"/>
                <w:lang w:eastAsia="de-CH"/>
              </w:rPr>
            </w:pPr>
            <w:r>
              <w:rPr>
                <w:b/>
              </w:rPr>
              <w:t>21.7260</w:t>
            </w:r>
          </w:p>
        </w:tc>
        <w:tc>
          <w:tcPr>
            <w:tcW w:w="8143" w:type="dxa"/>
            <w:hideMark/>
          </w:tcPr>
          <w:p w14:paraId="2A7CB7FB" w14:textId="77777777" w:rsidR="00582B8F" w:rsidRDefault="00582B8F">
            <w:pPr>
              <w:spacing w:before="100" w:beforeAutospacing="1" w:after="100" w:afterAutospacing="1"/>
            </w:pPr>
            <w:r>
              <w:rPr>
                <w:b/>
              </w:rPr>
              <w:t>Roth Franziska. Keine Prioritätenordnung im Sinne von Artikel 75 IVG</w:t>
            </w:r>
          </w:p>
        </w:tc>
      </w:tr>
      <w:tr w:rsidR="00582B8F" w14:paraId="3F0A5B40" w14:textId="77777777" w:rsidTr="00582B8F">
        <w:trPr>
          <w:cantSplit/>
        </w:trPr>
        <w:tc>
          <w:tcPr>
            <w:tcW w:w="1204" w:type="dxa"/>
            <w:hideMark/>
          </w:tcPr>
          <w:p w14:paraId="717E2893" w14:textId="77777777" w:rsidR="00582B8F" w:rsidRDefault="00582B8F">
            <w:pPr>
              <w:spacing w:before="100" w:beforeAutospacing="1" w:after="100" w:afterAutospacing="1"/>
            </w:pPr>
            <w:r>
              <w:t> </w:t>
            </w:r>
          </w:p>
        </w:tc>
        <w:tc>
          <w:tcPr>
            <w:tcW w:w="8143" w:type="dxa"/>
            <w:hideMark/>
          </w:tcPr>
          <w:p w14:paraId="0FE77F46" w14:textId="77777777" w:rsidR="00582B8F" w:rsidRDefault="00582B8F">
            <w:pPr>
              <w:spacing w:before="100" w:beforeAutospacing="1" w:after="100" w:afterAutospacing="1"/>
            </w:pPr>
            <w:r>
              <w:t> </w:t>
            </w:r>
          </w:p>
        </w:tc>
      </w:tr>
      <w:tr w:rsidR="00582B8F" w14:paraId="6E5CD300" w14:textId="77777777" w:rsidTr="00582B8F">
        <w:trPr>
          <w:cantSplit/>
        </w:trPr>
        <w:tc>
          <w:tcPr>
            <w:tcW w:w="1204" w:type="dxa"/>
            <w:hideMark/>
          </w:tcPr>
          <w:p w14:paraId="0B5B7048" w14:textId="77777777" w:rsidR="00582B8F" w:rsidRDefault="00582B8F">
            <w:pPr>
              <w:spacing w:before="100" w:beforeAutospacing="1" w:after="100" w:afterAutospacing="1"/>
            </w:pPr>
            <w:r>
              <w:t> </w:t>
            </w:r>
          </w:p>
        </w:tc>
        <w:tc>
          <w:tcPr>
            <w:tcW w:w="8143" w:type="dxa"/>
            <w:hideMark/>
          </w:tcPr>
          <w:p w14:paraId="4DEF3F51" w14:textId="78A531D8" w:rsidR="00582B8F" w:rsidRDefault="00582B8F">
            <w:pPr>
              <w:spacing w:before="100" w:beforeAutospacing="1" w:after="100" w:afterAutospacing="1"/>
            </w:pPr>
            <w:r>
              <w:t xml:space="preserve">Eine Prioritätenordnung im Sinne von Artikel 75 IVG (17.022) ist im Entwurf Verordnung zur Invalidenversicherung (IVV) nicht zu erkennen. </w:t>
            </w:r>
            <w:r w:rsidR="00AE6572">
              <w:br/>
            </w:r>
            <w:r>
              <w:t xml:space="preserve">- Gemäss Artikel 75 IVG soll der Bundesrat die Prioritätenordnung festlegen. Beabsichtigt der Bundesrat diese Kompetenz ans BSV zu delegieren? (IVV Entwurf Art. 108quinquies Abs. 2) </w:t>
            </w:r>
            <w:r w:rsidR="00AE6572">
              <w:br/>
            </w:r>
            <w:r>
              <w:t xml:space="preserve">- Werden und wurden die Menschen mit Behinderungen und ihre Organisationen bei der Festlegung der Prioritätenordnung einbezogen, wie dies die UNO-BRK vorschreibt? </w:t>
            </w:r>
            <w:r w:rsidR="00AE6572">
              <w:br/>
            </w:r>
            <w:r>
              <w:t xml:space="preserve">Wenn ja, wie? </w:t>
            </w:r>
          </w:p>
        </w:tc>
      </w:tr>
    </w:tbl>
    <w:p w14:paraId="7A179943" w14:textId="7C878E07" w:rsidR="00582B8F" w:rsidRDefault="00582B8F"/>
    <w:p w14:paraId="765F9FB0" w14:textId="77777777" w:rsidR="00582B8F" w:rsidRDefault="00582B8F"/>
    <w:tbl>
      <w:tblPr>
        <w:tblW w:w="0" w:type="auto"/>
        <w:tblInd w:w="79" w:type="dxa"/>
        <w:tblLayout w:type="fixed"/>
        <w:tblCellMar>
          <w:left w:w="70" w:type="dxa"/>
          <w:right w:w="70" w:type="dxa"/>
        </w:tblCellMar>
        <w:tblLook w:val="04A0" w:firstRow="1" w:lastRow="0" w:firstColumn="1" w:lastColumn="0" w:noHBand="0" w:noVBand="1"/>
      </w:tblPr>
      <w:tblGrid>
        <w:gridCol w:w="1204"/>
        <w:gridCol w:w="8143"/>
      </w:tblGrid>
      <w:tr w:rsidR="00582B8F" w14:paraId="5322DB7B" w14:textId="77777777" w:rsidTr="00582B8F">
        <w:trPr>
          <w:cantSplit/>
        </w:trPr>
        <w:tc>
          <w:tcPr>
            <w:tcW w:w="1204" w:type="dxa"/>
            <w:hideMark/>
          </w:tcPr>
          <w:p w14:paraId="4D7E28FC" w14:textId="77777777" w:rsidR="00582B8F" w:rsidRDefault="00582B8F">
            <w:pPr>
              <w:spacing w:before="100" w:beforeAutospacing="1" w:after="100" w:afterAutospacing="1"/>
              <w:rPr>
                <w:rFonts w:ascii="Times New Roman" w:hAnsi="Times New Roman"/>
                <w:lang w:eastAsia="de-CH"/>
              </w:rPr>
            </w:pPr>
            <w:r>
              <w:rPr>
                <w:b/>
              </w:rPr>
              <w:lastRenderedPageBreak/>
              <w:t>21.7261</w:t>
            </w:r>
          </w:p>
        </w:tc>
        <w:tc>
          <w:tcPr>
            <w:tcW w:w="8143" w:type="dxa"/>
            <w:hideMark/>
          </w:tcPr>
          <w:p w14:paraId="7BF723BC" w14:textId="77777777" w:rsidR="00582B8F" w:rsidRDefault="00582B8F">
            <w:pPr>
              <w:spacing w:before="100" w:beforeAutospacing="1" w:after="100" w:afterAutospacing="1"/>
            </w:pPr>
            <w:r>
              <w:rPr>
                <w:b/>
              </w:rPr>
              <w:t>Bregy. Corona-Infektionen: Impfungen</w:t>
            </w:r>
          </w:p>
        </w:tc>
      </w:tr>
      <w:tr w:rsidR="00582B8F" w14:paraId="5932278E" w14:textId="77777777" w:rsidTr="00582B8F">
        <w:trPr>
          <w:cantSplit/>
        </w:trPr>
        <w:tc>
          <w:tcPr>
            <w:tcW w:w="1204" w:type="dxa"/>
            <w:hideMark/>
          </w:tcPr>
          <w:p w14:paraId="7B4AE502" w14:textId="77777777" w:rsidR="00582B8F" w:rsidRDefault="00582B8F">
            <w:pPr>
              <w:spacing w:before="100" w:beforeAutospacing="1" w:after="100" w:afterAutospacing="1"/>
            </w:pPr>
            <w:r>
              <w:t> </w:t>
            </w:r>
          </w:p>
        </w:tc>
        <w:tc>
          <w:tcPr>
            <w:tcW w:w="8143" w:type="dxa"/>
            <w:hideMark/>
          </w:tcPr>
          <w:p w14:paraId="03406A14" w14:textId="77777777" w:rsidR="00582B8F" w:rsidRDefault="00582B8F">
            <w:pPr>
              <w:spacing w:before="100" w:beforeAutospacing="1" w:after="100" w:afterAutospacing="1"/>
            </w:pPr>
            <w:r>
              <w:t> </w:t>
            </w:r>
          </w:p>
        </w:tc>
      </w:tr>
      <w:tr w:rsidR="00582B8F" w14:paraId="6CF207EB" w14:textId="77777777" w:rsidTr="00582B8F">
        <w:trPr>
          <w:cantSplit/>
        </w:trPr>
        <w:tc>
          <w:tcPr>
            <w:tcW w:w="1204" w:type="dxa"/>
            <w:hideMark/>
          </w:tcPr>
          <w:p w14:paraId="74244575" w14:textId="77777777" w:rsidR="00582B8F" w:rsidRDefault="00582B8F">
            <w:pPr>
              <w:spacing w:before="100" w:beforeAutospacing="1" w:after="100" w:afterAutospacing="1"/>
            </w:pPr>
            <w:r>
              <w:t> </w:t>
            </w:r>
          </w:p>
        </w:tc>
        <w:tc>
          <w:tcPr>
            <w:tcW w:w="8143" w:type="dxa"/>
            <w:hideMark/>
          </w:tcPr>
          <w:p w14:paraId="2E89864D" w14:textId="2B6162C4" w:rsidR="00582B8F" w:rsidRDefault="00582B8F">
            <w:pPr>
              <w:spacing w:before="100" w:beforeAutospacing="1" w:after="100" w:afterAutospacing="1"/>
            </w:pPr>
            <w:r>
              <w:t xml:space="preserve">- Bis wann sind in der Schweiz alle über 65-jährigen und Risikopatienten, bis wann alle, die sich impfen lassen wollen, geimpft? </w:t>
            </w:r>
            <w:r w:rsidR="00AE6572">
              <w:br/>
            </w:r>
            <w:r>
              <w:t xml:space="preserve">- Kann und allenfalls wie kann dieser Prozess beschleunigt werden? </w:t>
            </w:r>
          </w:p>
        </w:tc>
      </w:tr>
    </w:tbl>
    <w:p w14:paraId="1C26BB4F" w14:textId="77777777" w:rsidR="00582B8F" w:rsidRDefault="00582B8F"/>
    <w:p w14:paraId="14EC7FC6" w14:textId="77777777" w:rsidR="00582B8F" w:rsidRDefault="00582B8F"/>
    <w:tbl>
      <w:tblPr>
        <w:tblW w:w="0" w:type="auto"/>
        <w:tblInd w:w="79" w:type="dxa"/>
        <w:tblLayout w:type="fixed"/>
        <w:tblCellMar>
          <w:left w:w="70" w:type="dxa"/>
          <w:right w:w="70" w:type="dxa"/>
        </w:tblCellMar>
        <w:tblLook w:val="04A0" w:firstRow="1" w:lastRow="0" w:firstColumn="1" w:lastColumn="0" w:noHBand="0" w:noVBand="1"/>
      </w:tblPr>
      <w:tblGrid>
        <w:gridCol w:w="1204"/>
        <w:gridCol w:w="8143"/>
      </w:tblGrid>
      <w:tr w:rsidR="00582B8F" w14:paraId="1BC95353" w14:textId="77777777" w:rsidTr="00582B8F">
        <w:trPr>
          <w:cantSplit/>
        </w:trPr>
        <w:tc>
          <w:tcPr>
            <w:tcW w:w="1204" w:type="dxa"/>
            <w:hideMark/>
          </w:tcPr>
          <w:p w14:paraId="4FEE79A3" w14:textId="77777777" w:rsidR="00582B8F" w:rsidRDefault="00582B8F">
            <w:pPr>
              <w:spacing w:before="100" w:beforeAutospacing="1" w:after="100" w:afterAutospacing="1"/>
              <w:rPr>
                <w:rFonts w:ascii="Times New Roman" w:hAnsi="Times New Roman"/>
                <w:lang w:eastAsia="de-CH"/>
              </w:rPr>
            </w:pPr>
            <w:r>
              <w:rPr>
                <w:b/>
              </w:rPr>
              <w:t>21.7288</w:t>
            </w:r>
          </w:p>
        </w:tc>
        <w:tc>
          <w:tcPr>
            <w:tcW w:w="8143" w:type="dxa"/>
            <w:hideMark/>
          </w:tcPr>
          <w:p w14:paraId="0ABD5096" w14:textId="77777777" w:rsidR="00582B8F" w:rsidRDefault="00582B8F">
            <w:pPr>
              <w:spacing w:before="100" w:beforeAutospacing="1" w:after="100" w:afterAutospacing="1"/>
            </w:pPr>
            <w:r>
              <w:rPr>
                <w:b/>
              </w:rPr>
              <w:t>Schneeberger. Impfplan</w:t>
            </w:r>
          </w:p>
        </w:tc>
      </w:tr>
      <w:tr w:rsidR="00582B8F" w14:paraId="78E27B3B" w14:textId="77777777" w:rsidTr="00582B8F">
        <w:trPr>
          <w:cantSplit/>
        </w:trPr>
        <w:tc>
          <w:tcPr>
            <w:tcW w:w="1204" w:type="dxa"/>
            <w:hideMark/>
          </w:tcPr>
          <w:p w14:paraId="158E5FE9" w14:textId="77777777" w:rsidR="00582B8F" w:rsidRDefault="00582B8F">
            <w:pPr>
              <w:spacing w:before="100" w:beforeAutospacing="1" w:after="100" w:afterAutospacing="1"/>
            </w:pPr>
            <w:r>
              <w:t> </w:t>
            </w:r>
          </w:p>
        </w:tc>
        <w:tc>
          <w:tcPr>
            <w:tcW w:w="8143" w:type="dxa"/>
            <w:hideMark/>
          </w:tcPr>
          <w:p w14:paraId="12022F6F" w14:textId="77777777" w:rsidR="00582B8F" w:rsidRDefault="00582B8F">
            <w:pPr>
              <w:spacing w:before="100" w:beforeAutospacing="1" w:after="100" w:afterAutospacing="1"/>
            </w:pPr>
            <w:r>
              <w:t> </w:t>
            </w:r>
          </w:p>
        </w:tc>
      </w:tr>
      <w:tr w:rsidR="00582B8F" w14:paraId="3CC5817C" w14:textId="77777777" w:rsidTr="00582B8F">
        <w:trPr>
          <w:cantSplit/>
        </w:trPr>
        <w:tc>
          <w:tcPr>
            <w:tcW w:w="1204" w:type="dxa"/>
            <w:hideMark/>
          </w:tcPr>
          <w:p w14:paraId="239E7255" w14:textId="77777777" w:rsidR="00582B8F" w:rsidRDefault="00582B8F">
            <w:pPr>
              <w:spacing w:before="100" w:beforeAutospacing="1" w:after="100" w:afterAutospacing="1"/>
            </w:pPr>
            <w:r>
              <w:t> </w:t>
            </w:r>
          </w:p>
        </w:tc>
        <w:tc>
          <w:tcPr>
            <w:tcW w:w="8143" w:type="dxa"/>
            <w:hideMark/>
          </w:tcPr>
          <w:p w14:paraId="1094EFF0" w14:textId="70E65BD3" w:rsidR="00582B8F" w:rsidRDefault="00582B8F">
            <w:pPr>
              <w:spacing w:before="100" w:beforeAutospacing="1" w:after="100" w:afterAutospacing="1"/>
            </w:pPr>
            <w:r>
              <w:t xml:space="preserve">Gemäss Aussage von Frau Nora Kronig sei das BAG zuversichtlich, dass bis Ende Juni alle geimpft seien, die das wollen. </w:t>
            </w:r>
            <w:r w:rsidR="00AE6572">
              <w:br/>
            </w:r>
            <w:r>
              <w:t xml:space="preserve">Kann der Bundesrat erklären, wie dieses Ziel genau erreicht wird? </w:t>
            </w:r>
          </w:p>
        </w:tc>
      </w:tr>
    </w:tbl>
    <w:p w14:paraId="00054DD7" w14:textId="77777777" w:rsidR="00582B8F" w:rsidRDefault="00582B8F"/>
    <w:p w14:paraId="6687D1C6" w14:textId="77777777" w:rsidR="00582B8F" w:rsidRDefault="00582B8F"/>
    <w:tbl>
      <w:tblPr>
        <w:tblW w:w="0" w:type="auto"/>
        <w:tblInd w:w="79" w:type="dxa"/>
        <w:tblLayout w:type="fixed"/>
        <w:tblCellMar>
          <w:left w:w="70" w:type="dxa"/>
          <w:right w:w="70" w:type="dxa"/>
        </w:tblCellMar>
        <w:tblLook w:val="04A0" w:firstRow="1" w:lastRow="0" w:firstColumn="1" w:lastColumn="0" w:noHBand="0" w:noVBand="1"/>
      </w:tblPr>
      <w:tblGrid>
        <w:gridCol w:w="1204"/>
        <w:gridCol w:w="8143"/>
      </w:tblGrid>
      <w:tr w:rsidR="00582B8F" w14:paraId="2A793FB1" w14:textId="77777777" w:rsidTr="00582B8F">
        <w:trPr>
          <w:cantSplit/>
        </w:trPr>
        <w:tc>
          <w:tcPr>
            <w:tcW w:w="1204" w:type="dxa"/>
            <w:hideMark/>
          </w:tcPr>
          <w:p w14:paraId="03877A44" w14:textId="77777777" w:rsidR="00582B8F" w:rsidRDefault="00582B8F">
            <w:pPr>
              <w:spacing w:before="100" w:beforeAutospacing="1" w:after="100" w:afterAutospacing="1"/>
              <w:rPr>
                <w:rFonts w:ascii="Times New Roman" w:hAnsi="Times New Roman"/>
                <w:lang w:eastAsia="de-CH"/>
              </w:rPr>
            </w:pPr>
            <w:r>
              <w:rPr>
                <w:b/>
              </w:rPr>
              <w:t>21.7262</w:t>
            </w:r>
          </w:p>
        </w:tc>
        <w:tc>
          <w:tcPr>
            <w:tcW w:w="8143" w:type="dxa"/>
            <w:hideMark/>
          </w:tcPr>
          <w:p w14:paraId="7F6A422A" w14:textId="77777777" w:rsidR="00582B8F" w:rsidRDefault="00582B8F">
            <w:pPr>
              <w:spacing w:before="100" w:beforeAutospacing="1" w:after="100" w:afterAutospacing="1"/>
            </w:pPr>
            <w:r>
              <w:rPr>
                <w:b/>
              </w:rPr>
              <w:t>Bregy. Corona-Infektionen: Dunkelziffer?</w:t>
            </w:r>
          </w:p>
        </w:tc>
      </w:tr>
      <w:tr w:rsidR="00582B8F" w14:paraId="0FAA7B14" w14:textId="77777777" w:rsidTr="00582B8F">
        <w:trPr>
          <w:cantSplit/>
        </w:trPr>
        <w:tc>
          <w:tcPr>
            <w:tcW w:w="1204" w:type="dxa"/>
            <w:hideMark/>
          </w:tcPr>
          <w:p w14:paraId="088D3BA7" w14:textId="77777777" w:rsidR="00582B8F" w:rsidRDefault="00582B8F">
            <w:pPr>
              <w:spacing w:before="100" w:beforeAutospacing="1" w:after="100" w:afterAutospacing="1"/>
            </w:pPr>
            <w:r>
              <w:t> </w:t>
            </w:r>
          </w:p>
        </w:tc>
        <w:tc>
          <w:tcPr>
            <w:tcW w:w="8143" w:type="dxa"/>
            <w:hideMark/>
          </w:tcPr>
          <w:p w14:paraId="2D361AAF" w14:textId="77777777" w:rsidR="00582B8F" w:rsidRDefault="00582B8F">
            <w:pPr>
              <w:spacing w:before="100" w:beforeAutospacing="1" w:after="100" w:afterAutospacing="1"/>
            </w:pPr>
            <w:r>
              <w:t> </w:t>
            </w:r>
          </w:p>
        </w:tc>
      </w:tr>
      <w:tr w:rsidR="00582B8F" w14:paraId="03F76AB1" w14:textId="77777777" w:rsidTr="00582B8F">
        <w:trPr>
          <w:cantSplit/>
        </w:trPr>
        <w:tc>
          <w:tcPr>
            <w:tcW w:w="1204" w:type="dxa"/>
            <w:hideMark/>
          </w:tcPr>
          <w:p w14:paraId="1A405707" w14:textId="77777777" w:rsidR="00582B8F" w:rsidRDefault="00582B8F">
            <w:pPr>
              <w:spacing w:before="100" w:beforeAutospacing="1" w:after="100" w:afterAutospacing="1"/>
            </w:pPr>
            <w:r>
              <w:t> </w:t>
            </w:r>
          </w:p>
        </w:tc>
        <w:tc>
          <w:tcPr>
            <w:tcW w:w="8143" w:type="dxa"/>
            <w:hideMark/>
          </w:tcPr>
          <w:p w14:paraId="31577A31" w14:textId="6A8D60AB" w:rsidR="00582B8F" w:rsidRDefault="00582B8F">
            <w:pPr>
              <w:spacing w:before="100" w:beforeAutospacing="1" w:after="100" w:afterAutospacing="1"/>
            </w:pPr>
            <w:r>
              <w:t xml:space="preserve">Die Corona-Pandemie dauert bereits mehr als ein Jahr, zwischenzeitlich müssten erste verbindliche statistische Werte betreffend die Corona-Infektion vorliegen. </w:t>
            </w:r>
            <w:r w:rsidR="00AE6572">
              <w:br/>
            </w:r>
            <w:r>
              <w:t xml:space="preserve">- Wie viele Infektionen werden statistisch doppelt erfasst? </w:t>
            </w:r>
            <w:r w:rsidR="00AE6572">
              <w:br/>
            </w:r>
            <w:r>
              <w:t xml:space="preserve">- Wie hoch wird die Dunkelziffer geschätzt, allenfalls von welcher Annahme geht der Bundesrat aus? </w:t>
            </w:r>
            <w:r w:rsidR="00AE6572">
              <w:br/>
            </w:r>
            <w:r>
              <w:t xml:space="preserve">- Wie hoch ist die Sterblichkeit? </w:t>
            </w:r>
          </w:p>
        </w:tc>
      </w:tr>
    </w:tbl>
    <w:p w14:paraId="45C4C751" w14:textId="77777777" w:rsidR="00582B8F" w:rsidRDefault="00582B8F"/>
    <w:p w14:paraId="291F3F0D" w14:textId="77777777" w:rsidR="00582B8F" w:rsidRDefault="00582B8F"/>
    <w:tbl>
      <w:tblPr>
        <w:tblW w:w="0" w:type="auto"/>
        <w:tblInd w:w="79" w:type="dxa"/>
        <w:tblLayout w:type="fixed"/>
        <w:tblCellMar>
          <w:left w:w="70" w:type="dxa"/>
          <w:right w:w="70" w:type="dxa"/>
        </w:tblCellMar>
        <w:tblLook w:val="04A0" w:firstRow="1" w:lastRow="0" w:firstColumn="1" w:lastColumn="0" w:noHBand="0" w:noVBand="1"/>
      </w:tblPr>
      <w:tblGrid>
        <w:gridCol w:w="1204"/>
        <w:gridCol w:w="8143"/>
      </w:tblGrid>
      <w:tr w:rsidR="00582B8F" w14:paraId="3EA03BFD" w14:textId="77777777" w:rsidTr="00582B8F">
        <w:trPr>
          <w:cantSplit/>
        </w:trPr>
        <w:tc>
          <w:tcPr>
            <w:tcW w:w="1204" w:type="dxa"/>
            <w:hideMark/>
          </w:tcPr>
          <w:p w14:paraId="2EC29A49" w14:textId="77777777" w:rsidR="00582B8F" w:rsidRDefault="00582B8F">
            <w:pPr>
              <w:spacing w:before="100" w:beforeAutospacing="1" w:after="100" w:afterAutospacing="1"/>
              <w:rPr>
                <w:rFonts w:ascii="Times New Roman" w:hAnsi="Times New Roman"/>
                <w:lang w:eastAsia="de-CH"/>
              </w:rPr>
            </w:pPr>
            <w:r>
              <w:rPr>
                <w:b/>
              </w:rPr>
              <w:t>21.7266</w:t>
            </w:r>
          </w:p>
        </w:tc>
        <w:tc>
          <w:tcPr>
            <w:tcW w:w="8143" w:type="dxa"/>
            <w:hideMark/>
          </w:tcPr>
          <w:p w14:paraId="7AA59DB6" w14:textId="77777777" w:rsidR="00582B8F" w:rsidRDefault="00582B8F">
            <w:pPr>
              <w:spacing w:before="100" w:beforeAutospacing="1" w:after="100" w:afterAutospacing="1"/>
            </w:pPr>
            <w:r>
              <w:rPr>
                <w:b/>
              </w:rPr>
              <w:t>Nantermod. Covid-19: digitaler Nachweis eines negativen Testergebnisses</w:t>
            </w:r>
          </w:p>
        </w:tc>
      </w:tr>
      <w:tr w:rsidR="00582B8F" w14:paraId="213A6DC8" w14:textId="77777777" w:rsidTr="00582B8F">
        <w:trPr>
          <w:cantSplit/>
        </w:trPr>
        <w:tc>
          <w:tcPr>
            <w:tcW w:w="1204" w:type="dxa"/>
            <w:hideMark/>
          </w:tcPr>
          <w:p w14:paraId="242A2FE7" w14:textId="77777777" w:rsidR="00582B8F" w:rsidRDefault="00582B8F">
            <w:pPr>
              <w:spacing w:before="100" w:beforeAutospacing="1" w:after="100" w:afterAutospacing="1"/>
            </w:pPr>
            <w:r>
              <w:t> </w:t>
            </w:r>
          </w:p>
        </w:tc>
        <w:tc>
          <w:tcPr>
            <w:tcW w:w="8143" w:type="dxa"/>
            <w:hideMark/>
          </w:tcPr>
          <w:p w14:paraId="017C8657" w14:textId="77777777" w:rsidR="00582B8F" w:rsidRDefault="00582B8F">
            <w:pPr>
              <w:spacing w:before="100" w:beforeAutospacing="1" w:after="100" w:afterAutospacing="1"/>
            </w:pPr>
            <w:r>
              <w:t> </w:t>
            </w:r>
          </w:p>
        </w:tc>
      </w:tr>
      <w:tr w:rsidR="00582B8F" w14:paraId="56BD3E7F" w14:textId="77777777" w:rsidTr="00582B8F">
        <w:trPr>
          <w:cantSplit/>
        </w:trPr>
        <w:tc>
          <w:tcPr>
            <w:tcW w:w="1204" w:type="dxa"/>
            <w:hideMark/>
          </w:tcPr>
          <w:p w14:paraId="599251A5" w14:textId="77777777" w:rsidR="00582B8F" w:rsidRDefault="00582B8F">
            <w:pPr>
              <w:spacing w:before="100" w:beforeAutospacing="1" w:after="100" w:afterAutospacing="1"/>
            </w:pPr>
            <w:r>
              <w:t> </w:t>
            </w:r>
          </w:p>
        </w:tc>
        <w:tc>
          <w:tcPr>
            <w:tcW w:w="8143" w:type="dxa"/>
            <w:hideMark/>
          </w:tcPr>
          <w:p w14:paraId="5D5310ED" w14:textId="6DF71395" w:rsidR="00582B8F" w:rsidRDefault="00582B8F">
            <w:pPr>
              <w:spacing w:before="100" w:beforeAutospacing="1" w:after="100" w:afterAutospacing="1"/>
            </w:pPr>
            <w:r>
              <w:t xml:space="preserve">Das Testen ist neben dem Impfen und dem Contact-Tracing eine der drei Säulen im Kampf gegen Covid-19. Laut der NZZ am Sonntag sollen die Selbsttests lediglich zur Selbstkontrolle zugelassen werden. Es gibt jedoch digitale Lösungen zum Nachweis eines negativen Testergebnisses. Dies würde die Teilnahme an grossen Veranstaltungen stark vereinfachen. </w:t>
            </w:r>
            <w:r w:rsidR="00AE6572">
              <w:br/>
            </w:r>
            <w:r>
              <w:t xml:space="preserve">Was gedenkt der Bundesrat in dieser Hinsicht zu tun? </w:t>
            </w:r>
          </w:p>
        </w:tc>
      </w:tr>
    </w:tbl>
    <w:p w14:paraId="35136548" w14:textId="77777777" w:rsidR="00582B8F" w:rsidRDefault="00582B8F"/>
    <w:p w14:paraId="44213826" w14:textId="77777777" w:rsidR="00582B8F" w:rsidRDefault="00582B8F"/>
    <w:tbl>
      <w:tblPr>
        <w:tblW w:w="0" w:type="auto"/>
        <w:tblInd w:w="79" w:type="dxa"/>
        <w:tblLayout w:type="fixed"/>
        <w:tblCellMar>
          <w:left w:w="70" w:type="dxa"/>
          <w:right w:w="70" w:type="dxa"/>
        </w:tblCellMar>
        <w:tblLook w:val="04A0" w:firstRow="1" w:lastRow="0" w:firstColumn="1" w:lastColumn="0" w:noHBand="0" w:noVBand="1"/>
      </w:tblPr>
      <w:tblGrid>
        <w:gridCol w:w="1204"/>
        <w:gridCol w:w="8143"/>
      </w:tblGrid>
      <w:tr w:rsidR="00582B8F" w14:paraId="41A37E84" w14:textId="77777777" w:rsidTr="00582B8F">
        <w:trPr>
          <w:cantSplit/>
        </w:trPr>
        <w:tc>
          <w:tcPr>
            <w:tcW w:w="1204" w:type="dxa"/>
            <w:hideMark/>
          </w:tcPr>
          <w:p w14:paraId="4973DE19" w14:textId="77777777" w:rsidR="00582B8F" w:rsidRDefault="00582B8F">
            <w:pPr>
              <w:spacing w:before="100" w:beforeAutospacing="1" w:after="100" w:afterAutospacing="1"/>
              <w:rPr>
                <w:rFonts w:ascii="Times New Roman" w:hAnsi="Times New Roman"/>
                <w:lang w:eastAsia="de-CH"/>
              </w:rPr>
            </w:pPr>
            <w:r>
              <w:rPr>
                <w:b/>
              </w:rPr>
              <w:t>21.7269</w:t>
            </w:r>
          </w:p>
        </w:tc>
        <w:tc>
          <w:tcPr>
            <w:tcW w:w="8143" w:type="dxa"/>
            <w:hideMark/>
          </w:tcPr>
          <w:p w14:paraId="7D1C4C2E" w14:textId="77777777" w:rsidR="00582B8F" w:rsidRDefault="00582B8F">
            <w:pPr>
              <w:spacing w:before="100" w:beforeAutospacing="1" w:after="100" w:afterAutospacing="1"/>
            </w:pPr>
            <w:r>
              <w:rPr>
                <w:b/>
              </w:rPr>
              <w:t>Roduit. Einigungsverfahren: Wird der Bundesrat sein Versprechen halten?</w:t>
            </w:r>
          </w:p>
        </w:tc>
      </w:tr>
      <w:tr w:rsidR="00582B8F" w14:paraId="18AFF393" w14:textId="77777777" w:rsidTr="00582B8F">
        <w:trPr>
          <w:cantSplit/>
        </w:trPr>
        <w:tc>
          <w:tcPr>
            <w:tcW w:w="1204" w:type="dxa"/>
            <w:hideMark/>
          </w:tcPr>
          <w:p w14:paraId="383966E5" w14:textId="77777777" w:rsidR="00582B8F" w:rsidRDefault="00582B8F">
            <w:pPr>
              <w:spacing w:before="100" w:beforeAutospacing="1" w:after="100" w:afterAutospacing="1"/>
            </w:pPr>
            <w:r>
              <w:t> </w:t>
            </w:r>
          </w:p>
        </w:tc>
        <w:tc>
          <w:tcPr>
            <w:tcW w:w="8143" w:type="dxa"/>
            <w:hideMark/>
          </w:tcPr>
          <w:p w14:paraId="0D2D29F9" w14:textId="77777777" w:rsidR="00582B8F" w:rsidRDefault="00582B8F">
            <w:pPr>
              <w:spacing w:before="100" w:beforeAutospacing="1" w:after="100" w:afterAutospacing="1"/>
            </w:pPr>
            <w:r>
              <w:t> </w:t>
            </w:r>
          </w:p>
        </w:tc>
      </w:tr>
      <w:tr w:rsidR="00582B8F" w14:paraId="44E8FD10" w14:textId="77777777" w:rsidTr="00582B8F">
        <w:trPr>
          <w:cantSplit/>
        </w:trPr>
        <w:tc>
          <w:tcPr>
            <w:tcW w:w="1204" w:type="dxa"/>
            <w:hideMark/>
          </w:tcPr>
          <w:p w14:paraId="31201822" w14:textId="77777777" w:rsidR="00582B8F" w:rsidRDefault="00582B8F">
            <w:pPr>
              <w:spacing w:before="100" w:beforeAutospacing="1" w:after="100" w:afterAutospacing="1"/>
            </w:pPr>
            <w:r>
              <w:t> </w:t>
            </w:r>
          </w:p>
        </w:tc>
        <w:tc>
          <w:tcPr>
            <w:tcW w:w="8143" w:type="dxa"/>
            <w:hideMark/>
          </w:tcPr>
          <w:p w14:paraId="374AA000" w14:textId="6DCBE26E" w:rsidR="00582B8F" w:rsidRDefault="00582B8F">
            <w:pPr>
              <w:spacing w:before="100" w:beforeAutospacing="1" w:after="100" w:afterAutospacing="1"/>
            </w:pPr>
            <w:r>
              <w:t xml:space="preserve">Im Bericht zur Evaluation der IV-Gutachten wurde empfohlen, die Vergabe von Gutachten mit einer Stärkung des Einigungsverfahrens zu verbessern. In seiner Antwort auf meine Frage 20.5932 hat der Bundesrat versprochen, diese Empfehlungen vollständig umzusetzen. In dem in die Vernehmlassung geschickten Entwurf ist allerdings nur die Prüfung der Ausstandgründe aufgeführt. Diese Regelung gibt es bereits und sie kommt nur selten zur Anwendung. </w:t>
            </w:r>
            <w:r w:rsidR="00AE6572">
              <w:br/>
            </w:r>
            <w:r>
              <w:t xml:space="preserve">Beabsichtigt der Bundesrat, sein Versprechen einzuhalten und die Empfehlungen in der endgültigen Version der Verordnung über den Allgemeinen Teil des Sozialversicherungsrechts umzusetzen? </w:t>
            </w:r>
          </w:p>
        </w:tc>
      </w:tr>
    </w:tbl>
    <w:p w14:paraId="39411938" w14:textId="77777777" w:rsidR="00582B8F" w:rsidRDefault="00582B8F"/>
    <w:p w14:paraId="11713AFC" w14:textId="77777777" w:rsidR="00582B8F" w:rsidRDefault="00582B8F"/>
    <w:tbl>
      <w:tblPr>
        <w:tblW w:w="0" w:type="auto"/>
        <w:tblInd w:w="79" w:type="dxa"/>
        <w:tblLayout w:type="fixed"/>
        <w:tblCellMar>
          <w:left w:w="70" w:type="dxa"/>
          <w:right w:w="70" w:type="dxa"/>
        </w:tblCellMar>
        <w:tblLook w:val="04A0" w:firstRow="1" w:lastRow="0" w:firstColumn="1" w:lastColumn="0" w:noHBand="0" w:noVBand="1"/>
      </w:tblPr>
      <w:tblGrid>
        <w:gridCol w:w="1204"/>
        <w:gridCol w:w="8143"/>
      </w:tblGrid>
      <w:tr w:rsidR="00582B8F" w14:paraId="50D46206" w14:textId="77777777" w:rsidTr="00582B8F">
        <w:trPr>
          <w:cantSplit/>
        </w:trPr>
        <w:tc>
          <w:tcPr>
            <w:tcW w:w="1204" w:type="dxa"/>
            <w:hideMark/>
          </w:tcPr>
          <w:p w14:paraId="3FF08D85" w14:textId="77777777" w:rsidR="00582B8F" w:rsidRDefault="00582B8F">
            <w:pPr>
              <w:spacing w:before="100" w:beforeAutospacing="1" w:after="100" w:afterAutospacing="1"/>
              <w:rPr>
                <w:rFonts w:ascii="Times New Roman" w:hAnsi="Times New Roman"/>
                <w:lang w:eastAsia="de-CH"/>
              </w:rPr>
            </w:pPr>
            <w:r>
              <w:rPr>
                <w:b/>
              </w:rPr>
              <w:t>21.7276</w:t>
            </w:r>
          </w:p>
        </w:tc>
        <w:tc>
          <w:tcPr>
            <w:tcW w:w="8143" w:type="dxa"/>
            <w:hideMark/>
          </w:tcPr>
          <w:p w14:paraId="0A71F518" w14:textId="77777777" w:rsidR="00582B8F" w:rsidRDefault="00582B8F">
            <w:pPr>
              <w:spacing w:before="100" w:beforeAutospacing="1" w:after="100" w:afterAutospacing="1"/>
            </w:pPr>
            <w:r>
              <w:rPr>
                <w:b/>
              </w:rPr>
              <w:t>Porchet. Mangel an Impfstoffen und Medikamenten gegen Covid-19: Sollte die Schweiz die Ausnahmeregelung der WTO nicht unterstützen?</w:t>
            </w:r>
          </w:p>
        </w:tc>
      </w:tr>
      <w:tr w:rsidR="00582B8F" w14:paraId="53B6E605" w14:textId="77777777" w:rsidTr="00582B8F">
        <w:trPr>
          <w:cantSplit/>
        </w:trPr>
        <w:tc>
          <w:tcPr>
            <w:tcW w:w="1204" w:type="dxa"/>
            <w:hideMark/>
          </w:tcPr>
          <w:p w14:paraId="7EC164E1" w14:textId="77777777" w:rsidR="00582B8F" w:rsidRDefault="00582B8F">
            <w:pPr>
              <w:spacing w:before="100" w:beforeAutospacing="1" w:after="100" w:afterAutospacing="1"/>
            </w:pPr>
            <w:r>
              <w:t> </w:t>
            </w:r>
          </w:p>
        </w:tc>
        <w:tc>
          <w:tcPr>
            <w:tcW w:w="8143" w:type="dxa"/>
            <w:hideMark/>
          </w:tcPr>
          <w:p w14:paraId="5C4810BC" w14:textId="77777777" w:rsidR="00582B8F" w:rsidRDefault="00582B8F">
            <w:pPr>
              <w:spacing w:before="100" w:beforeAutospacing="1" w:after="100" w:afterAutospacing="1"/>
            </w:pPr>
            <w:r>
              <w:t> </w:t>
            </w:r>
          </w:p>
        </w:tc>
      </w:tr>
      <w:tr w:rsidR="00582B8F" w14:paraId="2E162D46" w14:textId="77777777" w:rsidTr="00582B8F">
        <w:trPr>
          <w:cantSplit/>
        </w:trPr>
        <w:tc>
          <w:tcPr>
            <w:tcW w:w="1204" w:type="dxa"/>
            <w:hideMark/>
          </w:tcPr>
          <w:p w14:paraId="2AA332F9" w14:textId="77777777" w:rsidR="00582B8F" w:rsidRDefault="00582B8F">
            <w:pPr>
              <w:spacing w:before="100" w:beforeAutospacing="1" w:after="100" w:afterAutospacing="1"/>
            </w:pPr>
            <w:r>
              <w:t> </w:t>
            </w:r>
          </w:p>
        </w:tc>
        <w:tc>
          <w:tcPr>
            <w:tcW w:w="8143" w:type="dxa"/>
            <w:hideMark/>
          </w:tcPr>
          <w:p w14:paraId="51E7362D" w14:textId="7267D2F6" w:rsidR="00582B8F" w:rsidRDefault="00582B8F">
            <w:pPr>
              <w:spacing w:before="100" w:beforeAutospacing="1" w:after="100" w:afterAutospacing="1"/>
            </w:pPr>
            <w:r>
              <w:t xml:space="preserve">- Warum stellt sich der Bundesrat gegen eine befristete Ausnahmeregelung zum geistigen Eigentum im Rahmen der WTO, obwohl es in vielen Ländern an Covid-19-Impfstoffen, -Medikamenten und -Tests mangelt und die Patente und andere Exklusivrechte die Herstellung in diesen Ländern verhindern? </w:t>
            </w:r>
            <w:r w:rsidR="00AE6572">
              <w:br/>
            </w:r>
            <w:r>
              <w:t xml:space="preserve">- Warum hindert die Schweiz andere Länder, die die Impfdosen dringend benötigen, daran, die Produktion aufzunehmen, angesichts dessen, dass die Schweiz trotz der weltweiten Knappheit an Impfstoffen so viele Impfdosen bestellt hat, dass die gesamte Bevölkerung doppelt geimpft werden könnte? </w:t>
            </w:r>
          </w:p>
        </w:tc>
      </w:tr>
    </w:tbl>
    <w:p w14:paraId="23D39080" w14:textId="77777777" w:rsidR="00582B8F" w:rsidRDefault="00582B8F"/>
    <w:p w14:paraId="065B4F94" w14:textId="20408A80" w:rsidR="00582B8F" w:rsidRDefault="00582B8F"/>
    <w:p w14:paraId="670E101D" w14:textId="282836CB" w:rsidR="003D1726" w:rsidRDefault="003D1726"/>
    <w:tbl>
      <w:tblPr>
        <w:tblW w:w="9347" w:type="dxa"/>
        <w:tblInd w:w="79" w:type="dxa"/>
        <w:tblLayout w:type="fixed"/>
        <w:tblCellMar>
          <w:left w:w="70" w:type="dxa"/>
          <w:right w:w="70" w:type="dxa"/>
        </w:tblCellMar>
        <w:tblLook w:val="04A0" w:firstRow="1" w:lastRow="0" w:firstColumn="1" w:lastColumn="0" w:noHBand="0" w:noVBand="1"/>
      </w:tblPr>
      <w:tblGrid>
        <w:gridCol w:w="1204"/>
        <w:gridCol w:w="8143"/>
      </w:tblGrid>
      <w:tr w:rsidR="00582B8F" w14:paraId="34CE4594" w14:textId="77777777" w:rsidTr="003D1726">
        <w:trPr>
          <w:cantSplit/>
        </w:trPr>
        <w:tc>
          <w:tcPr>
            <w:tcW w:w="1204" w:type="dxa"/>
            <w:hideMark/>
          </w:tcPr>
          <w:p w14:paraId="78088268" w14:textId="77777777" w:rsidR="00582B8F" w:rsidRDefault="00582B8F">
            <w:pPr>
              <w:spacing w:before="100" w:beforeAutospacing="1" w:after="100" w:afterAutospacing="1"/>
              <w:rPr>
                <w:rFonts w:ascii="Times New Roman" w:hAnsi="Times New Roman"/>
                <w:lang w:eastAsia="de-CH"/>
              </w:rPr>
            </w:pPr>
            <w:r>
              <w:rPr>
                <w:b/>
              </w:rPr>
              <w:lastRenderedPageBreak/>
              <w:t>21.7278</w:t>
            </w:r>
          </w:p>
        </w:tc>
        <w:tc>
          <w:tcPr>
            <w:tcW w:w="8143" w:type="dxa"/>
            <w:hideMark/>
          </w:tcPr>
          <w:p w14:paraId="797FBEF9" w14:textId="77777777" w:rsidR="00582B8F" w:rsidRDefault="00582B8F">
            <w:pPr>
              <w:spacing w:before="100" w:beforeAutospacing="1" w:after="100" w:afterAutospacing="1"/>
            </w:pPr>
            <w:r>
              <w:rPr>
                <w:b/>
              </w:rPr>
              <w:t>Fischer Roland. Was sind die Folgen einer ausbleibenden MRA-Aktualisierung für Patienten/-innen in der Schweiz?</w:t>
            </w:r>
          </w:p>
        </w:tc>
      </w:tr>
      <w:tr w:rsidR="00582B8F" w14:paraId="6982F08F" w14:textId="77777777" w:rsidTr="003D1726">
        <w:trPr>
          <w:cantSplit/>
        </w:trPr>
        <w:tc>
          <w:tcPr>
            <w:tcW w:w="1204" w:type="dxa"/>
            <w:hideMark/>
          </w:tcPr>
          <w:p w14:paraId="685000A0" w14:textId="77777777" w:rsidR="00582B8F" w:rsidRDefault="00582B8F">
            <w:pPr>
              <w:spacing w:before="100" w:beforeAutospacing="1" w:after="100" w:afterAutospacing="1"/>
            </w:pPr>
            <w:r>
              <w:t> </w:t>
            </w:r>
          </w:p>
        </w:tc>
        <w:tc>
          <w:tcPr>
            <w:tcW w:w="8143" w:type="dxa"/>
            <w:hideMark/>
          </w:tcPr>
          <w:p w14:paraId="6034ED5D" w14:textId="77777777" w:rsidR="00582B8F" w:rsidRDefault="00582B8F">
            <w:pPr>
              <w:spacing w:before="100" w:beforeAutospacing="1" w:after="100" w:afterAutospacing="1"/>
            </w:pPr>
            <w:r>
              <w:t> </w:t>
            </w:r>
          </w:p>
        </w:tc>
      </w:tr>
      <w:tr w:rsidR="00582B8F" w14:paraId="561AEE70" w14:textId="77777777" w:rsidTr="003D1726">
        <w:trPr>
          <w:cantSplit/>
        </w:trPr>
        <w:tc>
          <w:tcPr>
            <w:tcW w:w="1204" w:type="dxa"/>
            <w:hideMark/>
          </w:tcPr>
          <w:p w14:paraId="5F538DBE" w14:textId="77777777" w:rsidR="00582B8F" w:rsidRDefault="00582B8F">
            <w:pPr>
              <w:spacing w:before="100" w:beforeAutospacing="1" w:after="100" w:afterAutospacing="1"/>
            </w:pPr>
            <w:r>
              <w:t> </w:t>
            </w:r>
          </w:p>
        </w:tc>
        <w:tc>
          <w:tcPr>
            <w:tcW w:w="8143" w:type="dxa"/>
            <w:hideMark/>
          </w:tcPr>
          <w:p w14:paraId="23718C2A" w14:textId="064BCB60" w:rsidR="00582B8F" w:rsidRDefault="00582B8F">
            <w:pPr>
              <w:spacing w:before="100" w:beforeAutospacing="1" w:after="100" w:afterAutospacing="1"/>
            </w:pPr>
            <w:r>
              <w:t xml:space="preserve">Eine fehlende Aktualisierung des MRA Ende Mai 2021 könnte nicht nur negative Folgen für den Wirtschafts- und Forschungsplatz Schweiz haben, sondern auch für die Patienten/-innen: </w:t>
            </w:r>
            <w:r w:rsidR="00AE6572">
              <w:br/>
            </w:r>
            <w:r>
              <w:t xml:space="preserve">1. Ist die Versorgungssicherheit betroffen? </w:t>
            </w:r>
            <w:r w:rsidR="00AE6572">
              <w:br/>
            </w:r>
            <w:r>
              <w:t xml:space="preserve">Sind ohne MRA-Aktualisierung gewisse Medizinprodukte in der Schweiz nicht mehr erhältlich? </w:t>
            </w:r>
            <w:r w:rsidR="00AE6572">
              <w:br/>
            </w:r>
            <w:r>
              <w:t xml:space="preserve">2. Ist die Patientensicherheit betroffen? </w:t>
            </w:r>
            <w:r w:rsidR="00AE6572">
              <w:br/>
            </w:r>
            <w:r>
              <w:t xml:space="preserve">Wird die Schweiz ohne MRA-Aktualisierung vom europ. Marktüberwachungssystem ausgeschlossen? </w:t>
            </w:r>
            <w:r w:rsidR="00AE6572">
              <w:br/>
            </w:r>
            <w:r>
              <w:t xml:space="preserve">3. Ist eine MRA-Aktualisierung ohne Rahmenabkommen möglich? </w:t>
            </w:r>
          </w:p>
        </w:tc>
      </w:tr>
    </w:tbl>
    <w:p w14:paraId="623A2DF4" w14:textId="77777777" w:rsidR="00582B8F" w:rsidRPr="003D1726" w:rsidRDefault="00582B8F">
      <w:pPr>
        <w:rPr>
          <w:sz w:val="18"/>
          <w:szCs w:val="18"/>
        </w:rPr>
      </w:pPr>
    </w:p>
    <w:p w14:paraId="6D01DFBA" w14:textId="77777777" w:rsidR="00582B8F" w:rsidRPr="003D1726" w:rsidRDefault="00582B8F">
      <w:pPr>
        <w:rPr>
          <w:sz w:val="18"/>
          <w:szCs w:val="18"/>
        </w:rPr>
      </w:pPr>
    </w:p>
    <w:tbl>
      <w:tblPr>
        <w:tblW w:w="0" w:type="auto"/>
        <w:tblInd w:w="79" w:type="dxa"/>
        <w:tblLayout w:type="fixed"/>
        <w:tblCellMar>
          <w:left w:w="70" w:type="dxa"/>
          <w:right w:w="70" w:type="dxa"/>
        </w:tblCellMar>
        <w:tblLook w:val="04A0" w:firstRow="1" w:lastRow="0" w:firstColumn="1" w:lastColumn="0" w:noHBand="0" w:noVBand="1"/>
      </w:tblPr>
      <w:tblGrid>
        <w:gridCol w:w="1204"/>
        <w:gridCol w:w="8143"/>
      </w:tblGrid>
      <w:tr w:rsidR="00582B8F" w14:paraId="15B42165" w14:textId="77777777" w:rsidTr="00582B8F">
        <w:trPr>
          <w:cantSplit/>
        </w:trPr>
        <w:tc>
          <w:tcPr>
            <w:tcW w:w="1204" w:type="dxa"/>
            <w:hideMark/>
          </w:tcPr>
          <w:p w14:paraId="7BF0C699" w14:textId="77777777" w:rsidR="00582B8F" w:rsidRDefault="00582B8F">
            <w:pPr>
              <w:spacing w:before="100" w:beforeAutospacing="1" w:after="100" w:afterAutospacing="1"/>
              <w:rPr>
                <w:rFonts w:ascii="Times New Roman" w:hAnsi="Times New Roman"/>
                <w:lang w:eastAsia="de-CH"/>
              </w:rPr>
            </w:pPr>
            <w:r>
              <w:rPr>
                <w:b/>
              </w:rPr>
              <w:t>21.7279</w:t>
            </w:r>
          </w:p>
        </w:tc>
        <w:tc>
          <w:tcPr>
            <w:tcW w:w="8143" w:type="dxa"/>
            <w:hideMark/>
          </w:tcPr>
          <w:p w14:paraId="5EFFC84D" w14:textId="77777777" w:rsidR="00582B8F" w:rsidRDefault="00582B8F">
            <w:pPr>
              <w:spacing w:before="100" w:beforeAutospacing="1" w:after="100" w:afterAutospacing="1"/>
            </w:pPr>
            <w:r>
              <w:rPr>
                <w:b/>
              </w:rPr>
              <w:t>Riniker. IT-Herausforderungen rund um die Informatiklösung "OneDoc" bei den Impfdaten</w:t>
            </w:r>
          </w:p>
        </w:tc>
      </w:tr>
      <w:tr w:rsidR="00582B8F" w14:paraId="1E363110" w14:textId="77777777" w:rsidTr="00582B8F">
        <w:trPr>
          <w:cantSplit/>
        </w:trPr>
        <w:tc>
          <w:tcPr>
            <w:tcW w:w="1204" w:type="dxa"/>
            <w:hideMark/>
          </w:tcPr>
          <w:p w14:paraId="3A71D6FD" w14:textId="77777777" w:rsidR="00582B8F" w:rsidRDefault="00582B8F">
            <w:pPr>
              <w:spacing w:before="100" w:beforeAutospacing="1" w:after="100" w:afterAutospacing="1"/>
            </w:pPr>
            <w:r>
              <w:t> </w:t>
            </w:r>
          </w:p>
        </w:tc>
        <w:tc>
          <w:tcPr>
            <w:tcW w:w="8143" w:type="dxa"/>
            <w:hideMark/>
          </w:tcPr>
          <w:p w14:paraId="3C5183B3" w14:textId="77777777" w:rsidR="00582B8F" w:rsidRDefault="00582B8F">
            <w:pPr>
              <w:spacing w:before="100" w:beforeAutospacing="1" w:after="100" w:afterAutospacing="1"/>
            </w:pPr>
            <w:r>
              <w:t> </w:t>
            </w:r>
          </w:p>
        </w:tc>
      </w:tr>
      <w:tr w:rsidR="00582B8F" w14:paraId="6E695C0A" w14:textId="77777777" w:rsidTr="00582B8F">
        <w:trPr>
          <w:cantSplit/>
        </w:trPr>
        <w:tc>
          <w:tcPr>
            <w:tcW w:w="1204" w:type="dxa"/>
            <w:hideMark/>
          </w:tcPr>
          <w:p w14:paraId="2004EDC9" w14:textId="77777777" w:rsidR="00582B8F" w:rsidRDefault="00582B8F">
            <w:pPr>
              <w:spacing w:before="100" w:beforeAutospacing="1" w:after="100" w:afterAutospacing="1"/>
            </w:pPr>
            <w:r>
              <w:t> </w:t>
            </w:r>
          </w:p>
        </w:tc>
        <w:tc>
          <w:tcPr>
            <w:tcW w:w="8143" w:type="dxa"/>
            <w:hideMark/>
          </w:tcPr>
          <w:p w14:paraId="7822E99E" w14:textId="23E43818" w:rsidR="00582B8F" w:rsidRDefault="00582B8F">
            <w:pPr>
              <w:spacing w:before="100" w:beforeAutospacing="1" w:after="100" w:afterAutospacing="1"/>
            </w:pPr>
            <w:r>
              <w:t xml:space="preserve">Mit "OneDoc" besteht eine ganzheitliche Informatiklösung Seitens Bund. </w:t>
            </w:r>
            <w:r w:rsidR="00AE6572">
              <w:br/>
            </w:r>
            <w:r>
              <w:t xml:space="preserve">1. Wer bezahlt die initialen Entwicklungskosten von OneDoc? </w:t>
            </w:r>
            <w:r w:rsidR="00AE6572">
              <w:br/>
            </w:r>
            <w:r>
              <w:t xml:space="preserve">2. Wer bezahlt die Betriebskosten und Weiterentwicklungskosten auf Seite der Kantone? </w:t>
            </w:r>
            <w:r w:rsidR="00AE6572">
              <w:br/>
            </w:r>
            <w:r>
              <w:t xml:space="preserve">3. Welche Module bietet OneDoc an? </w:t>
            </w:r>
            <w:r w:rsidR="00AE6572">
              <w:br/>
            </w:r>
            <w:r>
              <w:t xml:space="preserve">4. Welche Module sind zwingend für die Kantone notwendig? </w:t>
            </w:r>
            <w:r w:rsidR="00AE6572">
              <w:br/>
            </w:r>
            <w:r>
              <w:t xml:space="preserve">Welche werden freiwillig angeboten? </w:t>
            </w:r>
            <w:r w:rsidR="00AE6572">
              <w:br/>
            </w:r>
            <w:r>
              <w:t xml:space="preserve">5. Bestehen bei allen Modulen automatische Schnittstellen für den Datentransfer oder werden allenfalls Excel-Listen dafür notwendig (Import/Export)? </w:t>
            </w:r>
          </w:p>
        </w:tc>
      </w:tr>
    </w:tbl>
    <w:p w14:paraId="5AFCDF65" w14:textId="77777777" w:rsidR="00582B8F" w:rsidRPr="003D1726" w:rsidRDefault="00582B8F">
      <w:pPr>
        <w:rPr>
          <w:sz w:val="18"/>
          <w:szCs w:val="18"/>
        </w:rPr>
      </w:pPr>
    </w:p>
    <w:p w14:paraId="321317F5" w14:textId="77777777" w:rsidR="00582B8F" w:rsidRPr="003D1726" w:rsidRDefault="00582B8F">
      <w:pPr>
        <w:rPr>
          <w:sz w:val="18"/>
          <w:szCs w:val="18"/>
        </w:rPr>
      </w:pPr>
    </w:p>
    <w:tbl>
      <w:tblPr>
        <w:tblW w:w="0" w:type="auto"/>
        <w:tblInd w:w="79" w:type="dxa"/>
        <w:tblLayout w:type="fixed"/>
        <w:tblCellMar>
          <w:left w:w="70" w:type="dxa"/>
          <w:right w:w="70" w:type="dxa"/>
        </w:tblCellMar>
        <w:tblLook w:val="04A0" w:firstRow="1" w:lastRow="0" w:firstColumn="1" w:lastColumn="0" w:noHBand="0" w:noVBand="1"/>
      </w:tblPr>
      <w:tblGrid>
        <w:gridCol w:w="1204"/>
        <w:gridCol w:w="8143"/>
      </w:tblGrid>
      <w:tr w:rsidR="00582B8F" w14:paraId="58749B5B" w14:textId="77777777" w:rsidTr="00582B8F">
        <w:trPr>
          <w:cantSplit/>
        </w:trPr>
        <w:tc>
          <w:tcPr>
            <w:tcW w:w="1204" w:type="dxa"/>
            <w:hideMark/>
          </w:tcPr>
          <w:p w14:paraId="218AEBEC" w14:textId="77777777" w:rsidR="00582B8F" w:rsidRDefault="00582B8F">
            <w:pPr>
              <w:spacing w:before="100" w:beforeAutospacing="1" w:after="100" w:afterAutospacing="1"/>
              <w:rPr>
                <w:rFonts w:ascii="Times New Roman" w:hAnsi="Times New Roman"/>
                <w:lang w:eastAsia="de-CH"/>
              </w:rPr>
            </w:pPr>
            <w:r>
              <w:rPr>
                <w:b/>
              </w:rPr>
              <w:t>21.7280</w:t>
            </w:r>
          </w:p>
        </w:tc>
        <w:tc>
          <w:tcPr>
            <w:tcW w:w="8143" w:type="dxa"/>
            <w:hideMark/>
          </w:tcPr>
          <w:p w14:paraId="69896F02" w14:textId="77777777" w:rsidR="00582B8F" w:rsidRDefault="00582B8F">
            <w:pPr>
              <w:spacing w:before="100" w:beforeAutospacing="1" w:after="100" w:afterAutospacing="1"/>
            </w:pPr>
            <w:r>
              <w:rPr>
                <w:b/>
              </w:rPr>
              <w:t>Riniker. Schweizweite Datenbank für die Impfdaten</w:t>
            </w:r>
          </w:p>
        </w:tc>
      </w:tr>
      <w:tr w:rsidR="00582B8F" w14:paraId="5D612EE1" w14:textId="77777777" w:rsidTr="00582B8F">
        <w:trPr>
          <w:cantSplit/>
        </w:trPr>
        <w:tc>
          <w:tcPr>
            <w:tcW w:w="1204" w:type="dxa"/>
            <w:hideMark/>
          </w:tcPr>
          <w:p w14:paraId="0C78E706" w14:textId="77777777" w:rsidR="00582B8F" w:rsidRDefault="00582B8F">
            <w:pPr>
              <w:spacing w:before="100" w:beforeAutospacing="1" w:after="100" w:afterAutospacing="1"/>
            </w:pPr>
            <w:r>
              <w:t> </w:t>
            </w:r>
          </w:p>
        </w:tc>
        <w:tc>
          <w:tcPr>
            <w:tcW w:w="8143" w:type="dxa"/>
            <w:hideMark/>
          </w:tcPr>
          <w:p w14:paraId="1543996A" w14:textId="77777777" w:rsidR="00582B8F" w:rsidRDefault="00582B8F">
            <w:pPr>
              <w:spacing w:before="100" w:beforeAutospacing="1" w:after="100" w:afterAutospacing="1"/>
            </w:pPr>
            <w:r>
              <w:t> </w:t>
            </w:r>
          </w:p>
        </w:tc>
      </w:tr>
      <w:tr w:rsidR="00582B8F" w14:paraId="7BDC3D23" w14:textId="77777777" w:rsidTr="00582B8F">
        <w:trPr>
          <w:cantSplit/>
        </w:trPr>
        <w:tc>
          <w:tcPr>
            <w:tcW w:w="1204" w:type="dxa"/>
            <w:hideMark/>
          </w:tcPr>
          <w:p w14:paraId="7450507E" w14:textId="77777777" w:rsidR="00582B8F" w:rsidRDefault="00582B8F">
            <w:pPr>
              <w:spacing w:before="100" w:beforeAutospacing="1" w:after="100" w:afterAutospacing="1"/>
            </w:pPr>
            <w:r>
              <w:t> </w:t>
            </w:r>
          </w:p>
        </w:tc>
        <w:tc>
          <w:tcPr>
            <w:tcW w:w="8143" w:type="dxa"/>
            <w:hideMark/>
          </w:tcPr>
          <w:p w14:paraId="482CDB0C" w14:textId="1D7811F5" w:rsidR="00582B8F" w:rsidRDefault="00582B8F">
            <w:pPr>
              <w:spacing w:before="100" w:beforeAutospacing="1" w:after="100" w:afterAutospacing="1"/>
            </w:pPr>
            <w:r>
              <w:t xml:space="preserve">- Wie kann eine höhere Adaption mit dem vom Bund (BAG) installierten VDML; Vaccination Monitoring Data Lake erreicht werden, ohne dass jeder Kanton eine eigene Datenbank parallel aufbauen muss? </w:t>
            </w:r>
            <w:r w:rsidR="00AE6572">
              <w:br/>
            </w:r>
            <w:r>
              <w:t xml:space="preserve">- Ist es heute mit der vorliegenden Datenbank möglich, alle Daten (Impfzentren, mobile Einheiten, Hausärzte, Apotheken) auf Stufe Kanton einzugeben und auf Stufe Bund abzurufen? </w:t>
            </w:r>
            <w:r w:rsidR="00AE6572">
              <w:br/>
            </w:r>
            <w:r>
              <w:t xml:space="preserve">- Könnten diese Impfdaten die Basis für ein Impfzertifikat ("green pass") liefern? </w:t>
            </w:r>
          </w:p>
        </w:tc>
      </w:tr>
    </w:tbl>
    <w:p w14:paraId="4B22697E" w14:textId="77777777" w:rsidR="00582B8F" w:rsidRPr="003D1726" w:rsidRDefault="00582B8F">
      <w:pPr>
        <w:rPr>
          <w:sz w:val="18"/>
          <w:szCs w:val="18"/>
        </w:rPr>
      </w:pPr>
    </w:p>
    <w:p w14:paraId="0235D155" w14:textId="77777777" w:rsidR="00582B8F" w:rsidRPr="003D1726" w:rsidRDefault="00582B8F">
      <w:pPr>
        <w:rPr>
          <w:sz w:val="18"/>
          <w:szCs w:val="18"/>
        </w:rPr>
      </w:pPr>
    </w:p>
    <w:tbl>
      <w:tblPr>
        <w:tblW w:w="0" w:type="auto"/>
        <w:tblInd w:w="79" w:type="dxa"/>
        <w:tblLayout w:type="fixed"/>
        <w:tblCellMar>
          <w:left w:w="70" w:type="dxa"/>
          <w:right w:w="70" w:type="dxa"/>
        </w:tblCellMar>
        <w:tblLook w:val="04A0" w:firstRow="1" w:lastRow="0" w:firstColumn="1" w:lastColumn="0" w:noHBand="0" w:noVBand="1"/>
      </w:tblPr>
      <w:tblGrid>
        <w:gridCol w:w="1204"/>
        <w:gridCol w:w="8143"/>
      </w:tblGrid>
      <w:tr w:rsidR="00582B8F" w14:paraId="554C744E" w14:textId="77777777" w:rsidTr="00582B8F">
        <w:trPr>
          <w:cantSplit/>
        </w:trPr>
        <w:tc>
          <w:tcPr>
            <w:tcW w:w="1204" w:type="dxa"/>
            <w:hideMark/>
          </w:tcPr>
          <w:p w14:paraId="65AC5316" w14:textId="77777777" w:rsidR="00582B8F" w:rsidRDefault="00582B8F">
            <w:pPr>
              <w:spacing w:before="100" w:beforeAutospacing="1" w:after="100" w:afterAutospacing="1"/>
              <w:rPr>
                <w:rFonts w:ascii="Times New Roman" w:hAnsi="Times New Roman"/>
                <w:lang w:eastAsia="de-CH"/>
              </w:rPr>
            </w:pPr>
            <w:r>
              <w:rPr>
                <w:b/>
              </w:rPr>
              <w:t>21.7286</w:t>
            </w:r>
          </w:p>
        </w:tc>
        <w:tc>
          <w:tcPr>
            <w:tcW w:w="8143" w:type="dxa"/>
            <w:hideMark/>
          </w:tcPr>
          <w:p w14:paraId="1EFC6F74" w14:textId="77777777" w:rsidR="00582B8F" w:rsidRDefault="00582B8F">
            <w:pPr>
              <w:spacing w:before="100" w:beforeAutospacing="1" w:after="100" w:afterAutospacing="1"/>
            </w:pPr>
            <w:r>
              <w:rPr>
                <w:b/>
              </w:rPr>
              <w:t>Brunner. Wenn die Schutzwirkung örtlicher Maskenpflicht mit Ausblasventilen unterlaufen wird: Wo sieht der Bundesrat Präzisierungsbedarf bei Bestimmungen und/oder in der Informationsarbeit?</w:t>
            </w:r>
          </w:p>
        </w:tc>
      </w:tr>
      <w:tr w:rsidR="00582B8F" w14:paraId="57219664" w14:textId="77777777" w:rsidTr="00582B8F">
        <w:trPr>
          <w:cantSplit/>
        </w:trPr>
        <w:tc>
          <w:tcPr>
            <w:tcW w:w="1204" w:type="dxa"/>
            <w:hideMark/>
          </w:tcPr>
          <w:p w14:paraId="7116B2E5" w14:textId="77777777" w:rsidR="00582B8F" w:rsidRDefault="00582B8F">
            <w:pPr>
              <w:spacing w:before="100" w:beforeAutospacing="1" w:after="100" w:afterAutospacing="1"/>
            </w:pPr>
            <w:r>
              <w:t> </w:t>
            </w:r>
          </w:p>
        </w:tc>
        <w:tc>
          <w:tcPr>
            <w:tcW w:w="8143" w:type="dxa"/>
            <w:hideMark/>
          </w:tcPr>
          <w:p w14:paraId="0ED9DDE0" w14:textId="77777777" w:rsidR="00582B8F" w:rsidRDefault="00582B8F">
            <w:pPr>
              <w:spacing w:before="100" w:beforeAutospacing="1" w:after="100" w:afterAutospacing="1"/>
            </w:pPr>
            <w:r>
              <w:t> </w:t>
            </w:r>
          </w:p>
        </w:tc>
      </w:tr>
      <w:tr w:rsidR="00582B8F" w14:paraId="5B5107F9" w14:textId="77777777" w:rsidTr="00582B8F">
        <w:trPr>
          <w:cantSplit/>
        </w:trPr>
        <w:tc>
          <w:tcPr>
            <w:tcW w:w="1204" w:type="dxa"/>
            <w:hideMark/>
          </w:tcPr>
          <w:p w14:paraId="3E936720" w14:textId="77777777" w:rsidR="00582B8F" w:rsidRDefault="00582B8F">
            <w:pPr>
              <w:spacing w:before="100" w:beforeAutospacing="1" w:after="100" w:afterAutospacing="1"/>
            </w:pPr>
            <w:r>
              <w:t> </w:t>
            </w:r>
          </w:p>
        </w:tc>
        <w:tc>
          <w:tcPr>
            <w:tcW w:w="8143" w:type="dxa"/>
            <w:hideMark/>
          </w:tcPr>
          <w:p w14:paraId="37E80693" w14:textId="54A958D3" w:rsidR="00582B8F" w:rsidRDefault="00582B8F">
            <w:pPr>
              <w:spacing w:before="100" w:beforeAutospacing="1" w:after="100" w:afterAutospacing="1"/>
            </w:pPr>
            <w:r>
              <w:t xml:space="preserve">Wo Masken dem Selbstschutz dienen genügt Eigenverantwortung; dagegen bezweckt Maskenpflicht auch den Schutz aller Anderen. Allerdings sieht man z.B. bei öV-Nutzern &amp; Verkaufspersonal teils Arbeitsschutzmasken mit Auslassventil. Befragte Uniformierte erkannten kein Problem - trotz geringerer Wirksamkeit gegen ausgeatmete Partikel als ein feuchter Lappen oder Schal. </w:t>
            </w:r>
            <w:r w:rsidR="00AE6572">
              <w:br/>
            </w:r>
            <w:r>
              <w:t xml:space="preserve">- Genügen solche 'Ego-Filter' der Maskenpflicht pro forma? </w:t>
            </w:r>
            <w:r w:rsidR="00AE6572">
              <w:br/>
            </w:r>
            <w:r>
              <w:t xml:space="preserve">- Was hilft gegen derartiges Unterlaufen des erwünschten Umgebungsschutzes? </w:t>
            </w:r>
          </w:p>
        </w:tc>
      </w:tr>
    </w:tbl>
    <w:p w14:paraId="4EABBBBD" w14:textId="77777777" w:rsidR="00582B8F" w:rsidRPr="003D1726" w:rsidRDefault="00582B8F">
      <w:pPr>
        <w:rPr>
          <w:sz w:val="18"/>
          <w:szCs w:val="18"/>
        </w:rPr>
      </w:pPr>
    </w:p>
    <w:p w14:paraId="2D4E2B29" w14:textId="77777777" w:rsidR="00582B8F" w:rsidRPr="003D1726" w:rsidRDefault="00582B8F">
      <w:pPr>
        <w:rPr>
          <w:sz w:val="18"/>
          <w:szCs w:val="18"/>
        </w:rPr>
      </w:pPr>
    </w:p>
    <w:tbl>
      <w:tblPr>
        <w:tblW w:w="9347" w:type="dxa"/>
        <w:tblInd w:w="79" w:type="dxa"/>
        <w:tblLayout w:type="fixed"/>
        <w:tblCellMar>
          <w:left w:w="70" w:type="dxa"/>
          <w:right w:w="70" w:type="dxa"/>
        </w:tblCellMar>
        <w:tblLook w:val="04A0" w:firstRow="1" w:lastRow="0" w:firstColumn="1" w:lastColumn="0" w:noHBand="0" w:noVBand="1"/>
      </w:tblPr>
      <w:tblGrid>
        <w:gridCol w:w="1204"/>
        <w:gridCol w:w="8143"/>
      </w:tblGrid>
      <w:tr w:rsidR="00582B8F" w14:paraId="19FD3F7B" w14:textId="77777777" w:rsidTr="003D1726">
        <w:trPr>
          <w:cantSplit/>
        </w:trPr>
        <w:tc>
          <w:tcPr>
            <w:tcW w:w="1204" w:type="dxa"/>
            <w:hideMark/>
          </w:tcPr>
          <w:p w14:paraId="2ADA9425" w14:textId="77777777" w:rsidR="00582B8F" w:rsidRDefault="00582B8F">
            <w:pPr>
              <w:spacing w:before="100" w:beforeAutospacing="1" w:after="100" w:afterAutospacing="1"/>
              <w:rPr>
                <w:rFonts w:ascii="Times New Roman" w:hAnsi="Times New Roman"/>
                <w:lang w:eastAsia="de-CH"/>
              </w:rPr>
            </w:pPr>
            <w:r>
              <w:rPr>
                <w:b/>
              </w:rPr>
              <w:t>21.7295</w:t>
            </w:r>
          </w:p>
        </w:tc>
        <w:tc>
          <w:tcPr>
            <w:tcW w:w="8143" w:type="dxa"/>
            <w:hideMark/>
          </w:tcPr>
          <w:p w14:paraId="1E721786" w14:textId="77777777" w:rsidR="00582B8F" w:rsidRDefault="00582B8F">
            <w:pPr>
              <w:spacing w:before="100" w:beforeAutospacing="1" w:after="100" w:afterAutospacing="1"/>
            </w:pPr>
            <w:r>
              <w:rPr>
                <w:b/>
              </w:rPr>
              <w:t>Quadri. Selbsttests: Wird die Schweiz auch damit auf breiter Front scheitern?</w:t>
            </w:r>
          </w:p>
        </w:tc>
      </w:tr>
      <w:tr w:rsidR="00582B8F" w14:paraId="543C9807" w14:textId="77777777" w:rsidTr="003D1726">
        <w:trPr>
          <w:cantSplit/>
        </w:trPr>
        <w:tc>
          <w:tcPr>
            <w:tcW w:w="1204" w:type="dxa"/>
            <w:hideMark/>
          </w:tcPr>
          <w:p w14:paraId="23791652" w14:textId="77777777" w:rsidR="00582B8F" w:rsidRDefault="00582B8F">
            <w:pPr>
              <w:spacing w:before="100" w:beforeAutospacing="1" w:after="100" w:afterAutospacing="1"/>
            </w:pPr>
            <w:r>
              <w:t> </w:t>
            </w:r>
          </w:p>
        </w:tc>
        <w:tc>
          <w:tcPr>
            <w:tcW w:w="8143" w:type="dxa"/>
            <w:hideMark/>
          </w:tcPr>
          <w:p w14:paraId="775A09F3" w14:textId="77777777" w:rsidR="00582B8F" w:rsidRDefault="00582B8F">
            <w:pPr>
              <w:spacing w:before="100" w:beforeAutospacing="1" w:after="100" w:afterAutospacing="1"/>
            </w:pPr>
            <w:r>
              <w:t> </w:t>
            </w:r>
          </w:p>
        </w:tc>
      </w:tr>
      <w:tr w:rsidR="00582B8F" w14:paraId="1F148552" w14:textId="77777777" w:rsidTr="003D1726">
        <w:trPr>
          <w:cantSplit/>
        </w:trPr>
        <w:tc>
          <w:tcPr>
            <w:tcW w:w="1204" w:type="dxa"/>
            <w:hideMark/>
          </w:tcPr>
          <w:p w14:paraId="33A11BFC" w14:textId="77777777" w:rsidR="00582B8F" w:rsidRDefault="00582B8F">
            <w:pPr>
              <w:spacing w:before="100" w:beforeAutospacing="1" w:after="100" w:afterAutospacing="1"/>
            </w:pPr>
            <w:r>
              <w:t> </w:t>
            </w:r>
          </w:p>
        </w:tc>
        <w:tc>
          <w:tcPr>
            <w:tcW w:w="8143" w:type="dxa"/>
            <w:hideMark/>
          </w:tcPr>
          <w:p w14:paraId="46BB6B69" w14:textId="4756C217" w:rsidR="00582B8F" w:rsidRDefault="00582B8F">
            <w:pPr>
              <w:spacing w:before="100" w:beforeAutospacing="1" w:after="100" w:afterAutospacing="1"/>
            </w:pPr>
            <w:r>
              <w:t xml:space="preserve">Endlich hat der Bundesrat die Wichtigkeit der Massenschnelltests anerkannt. Angesichts der bisher höchst katastrophal verlaufenen Impfkampagne in der Schweiz bleiben die Massentests der einzige Weg, um aus dem Lockdown hinauszukommen. </w:t>
            </w:r>
            <w:r w:rsidR="00AE6572">
              <w:br/>
            </w:r>
            <w:r>
              <w:t xml:space="preserve">Ich frage den Bundesrat: </w:t>
            </w:r>
            <w:r w:rsidR="00AE6572">
              <w:br/>
            </w:r>
            <w:r>
              <w:t xml:space="preserve">- Wie kommt es, dass Massenselbsttests für die Verwendung zuhause in Deutschland bereits seit einigen Tagen in Supermärkten verkauft werden, während sie in der Schweiz noch nicht zugelassen sind? </w:t>
            </w:r>
            <w:r w:rsidR="00AE6572">
              <w:br/>
            </w:r>
            <w:r>
              <w:t xml:space="preserve">- Wie lange müssen wir noch warten, bis diese Tests auch in der Schweiz erhältlich sind? </w:t>
            </w:r>
          </w:p>
        </w:tc>
      </w:tr>
      <w:tr w:rsidR="00582B8F" w14:paraId="3DDB95BE" w14:textId="77777777" w:rsidTr="003D1726">
        <w:trPr>
          <w:cantSplit/>
        </w:trPr>
        <w:tc>
          <w:tcPr>
            <w:tcW w:w="1204" w:type="dxa"/>
            <w:hideMark/>
          </w:tcPr>
          <w:p w14:paraId="77A8B0CC" w14:textId="77777777" w:rsidR="00582B8F" w:rsidRDefault="00582B8F">
            <w:pPr>
              <w:spacing w:before="100" w:beforeAutospacing="1" w:after="100" w:afterAutospacing="1"/>
              <w:rPr>
                <w:rFonts w:ascii="Times New Roman" w:hAnsi="Times New Roman"/>
                <w:lang w:eastAsia="de-CH"/>
              </w:rPr>
            </w:pPr>
            <w:r>
              <w:rPr>
                <w:b/>
              </w:rPr>
              <w:lastRenderedPageBreak/>
              <w:t>21.7297</w:t>
            </w:r>
          </w:p>
        </w:tc>
        <w:tc>
          <w:tcPr>
            <w:tcW w:w="8143" w:type="dxa"/>
            <w:hideMark/>
          </w:tcPr>
          <w:p w14:paraId="1D937AD2" w14:textId="77777777" w:rsidR="00582B8F" w:rsidRDefault="00582B8F">
            <w:pPr>
              <w:spacing w:before="100" w:beforeAutospacing="1" w:after="100" w:afterAutospacing="1"/>
            </w:pPr>
            <w:r>
              <w:rPr>
                <w:b/>
              </w:rPr>
              <w:t>Dandrès. Modalitäten der Übernahme der Impfkosten (Covid-19): Warum nicht die Reserven der Krankenkassen nutzen?</w:t>
            </w:r>
          </w:p>
        </w:tc>
      </w:tr>
      <w:tr w:rsidR="00582B8F" w14:paraId="7DA8114F" w14:textId="77777777" w:rsidTr="003D1726">
        <w:trPr>
          <w:cantSplit/>
        </w:trPr>
        <w:tc>
          <w:tcPr>
            <w:tcW w:w="1204" w:type="dxa"/>
            <w:hideMark/>
          </w:tcPr>
          <w:p w14:paraId="2C0C707E" w14:textId="77777777" w:rsidR="00582B8F" w:rsidRDefault="00582B8F">
            <w:pPr>
              <w:spacing w:before="100" w:beforeAutospacing="1" w:after="100" w:afterAutospacing="1"/>
            </w:pPr>
            <w:r>
              <w:t> </w:t>
            </w:r>
          </w:p>
        </w:tc>
        <w:tc>
          <w:tcPr>
            <w:tcW w:w="8143" w:type="dxa"/>
            <w:hideMark/>
          </w:tcPr>
          <w:p w14:paraId="74445CC6" w14:textId="77777777" w:rsidR="00582B8F" w:rsidRDefault="00582B8F">
            <w:pPr>
              <w:spacing w:before="100" w:beforeAutospacing="1" w:after="100" w:afterAutospacing="1"/>
            </w:pPr>
            <w:r>
              <w:t> </w:t>
            </w:r>
          </w:p>
        </w:tc>
      </w:tr>
      <w:tr w:rsidR="00582B8F" w14:paraId="6D38A1AE" w14:textId="77777777" w:rsidTr="003D1726">
        <w:trPr>
          <w:cantSplit/>
        </w:trPr>
        <w:tc>
          <w:tcPr>
            <w:tcW w:w="1204" w:type="dxa"/>
            <w:hideMark/>
          </w:tcPr>
          <w:p w14:paraId="33AD0DCB" w14:textId="77777777" w:rsidR="00582B8F" w:rsidRDefault="00582B8F">
            <w:pPr>
              <w:spacing w:before="100" w:beforeAutospacing="1" w:after="100" w:afterAutospacing="1"/>
            </w:pPr>
            <w:r>
              <w:t> </w:t>
            </w:r>
          </w:p>
        </w:tc>
        <w:tc>
          <w:tcPr>
            <w:tcW w:w="8143" w:type="dxa"/>
            <w:hideMark/>
          </w:tcPr>
          <w:p w14:paraId="10F6F599" w14:textId="423E2DDD" w:rsidR="00582B8F" w:rsidRDefault="00582B8F">
            <w:pPr>
              <w:spacing w:before="100" w:beforeAutospacing="1" w:after="100" w:afterAutospacing="1"/>
            </w:pPr>
            <w:r>
              <w:t xml:space="preserve">Der Bundesrat hat der Finanzierung der Impfkosten zugestimmt: Die obligatorische Krankenpflegeversicherung (OKP) übernimmt die Kosten für die Impfung und einen Teil des Impfstoffes, die Kantone den Selbstbehalt und die Logistik und der Bund den Restbetrag sowie die Kosten für den Transport und die Verteilung der Impfstoffe. Gemäss den in der Impfstrategie festgelegten Impfzielen belaufen sich die Kosten für die OKP auf 200 Millionen Franken. </w:t>
            </w:r>
            <w:r w:rsidR="00AE6572">
              <w:br/>
            </w:r>
            <w:r>
              <w:t xml:space="preserve">- Auf welcher Grundlage wurde diese Verteilung festgelegt? </w:t>
            </w:r>
            <w:r w:rsidR="00AE6572">
              <w:br/>
            </w:r>
            <w:r>
              <w:t xml:space="preserve">- Warum werden nicht die gesamten Kosten aus den übermässigen Reserven der Krankenkassen bezahlt? </w:t>
            </w:r>
          </w:p>
        </w:tc>
      </w:tr>
    </w:tbl>
    <w:p w14:paraId="309F8BC5" w14:textId="77777777" w:rsidR="00582B8F" w:rsidRDefault="00582B8F"/>
    <w:p w14:paraId="73C1CC45" w14:textId="77777777" w:rsidR="00582B8F" w:rsidRDefault="00582B8F"/>
    <w:tbl>
      <w:tblPr>
        <w:tblW w:w="0" w:type="auto"/>
        <w:tblInd w:w="79" w:type="dxa"/>
        <w:tblLayout w:type="fixed"/>
        <w:tblCellMar>
          <w:left w:w="70" w:type="dxa"/>
          <w:right w:w="70" w:type="dxa"/>
        </w:tblCellMar>
        <w:tblLook w:val="04A0" w:firstRow="1" w:lastRow="0" w:firstColumn="1" w:lastColumn="0" w:noHBand="0" w:noVBand="1"/>
      </w:tblPr>
      <w:tblGrid>
        <w:gridCol w:w="1204"/>
        <w:gridCol w:w="8143"/>
      </w:tblGrid>
      <w:tr w:rsidR="00582B8F" w14:paraId="204C02A4" w14:textId="77777777" w:rsidTr="00582B8F">
        <w:trPr>
          <w:cantSplit/>
        </w:trPr>
        <w:tc>
          <w:tcPr>
            <w:tcW w:w="1204" w:type="dxa"/>
            <w:hideMark/>
          </w:tcPr>
          <w:p w14:paraId="6CC66CBF" w14:textId="77777777" w:rsidR="00582B8F" w:rsidRDefault="00582B8F">
            <w:pPr>
              <w:spacing w:before="100" w:beforeAutospacing="1" w:after="100" w:afterAutospacing="1"/>
              <w:rPr>
                <w:rFonts w:ascii="Times New Roman" w:hAnsi="Times New Roman"/>
                <w:lang w:eastAsia="de-CH"/>
              </w:rPr>
            </w:pPr>
            <w:r>
              <w:rPr>
                <w:b/>
              </w:rPr>
              <w:t>21.7306</w:t>
            </w:r>
          </w:p>
        </w:tc>
        <w:tc>
          <w:tcPr>
            <w:tcW w:w="8143" w:type="dxa"/>
            <w:hideMark/>
          </w:tcPr>
          <w:p w14:paraId="1346DAFE" w14:textId="77777777" w:rsidR="00582B8F" w:rsidRDefault="00582B8F">
            <w:pPr>
              <w:spacing w:before="100" w:beforeAutospacing="1" w:after="100" w:afterAutospacing="1"/>
            </w:pPr>
            <w:r>
              <w:rPr>
                <w:b/>
              </w:rPr>
              <w:t>Prezioso. Covid-19, PCR-Test und Angestellte mit Migrationshintergrund</w:t>
            </w:r>
          </w:p>
        </w:tc>
      </w:tr>
      <w:tr w:rsidR="00582B8F" w14:paraId="142CEB3B" w14:textId="77777777" w:rsidTr="00582B8F">
        <w:trPr>
          <w:cantSplit/>
        </w:trPr>
        <w:tc>
          <w:tcPr>
            <w:tcW w:w="1204" w:type="dxa"/>
            <w:hideMark/>
          </w:tcPr>
          <w:p w14:paraId="1F0E022E" w14:textId="77777777" w:rsidR="00582B8F" w:rsidRDefault="00582B8F">
            <w:pPr>
              <w:spacing w:before="100" w:beforeAutospacing="1" w:after="100" w:afterAutospacing="1"/>
            </w:pPr>
            <w:r>
              <w:t> </w:t>
            </w:r>
          </w:p>
        </w:tc>
        <w:tc>
          <w:tcPr>
            <w:tcW w:w="8143" w:type="dxa"/>
            <w:hideMark/>
          </w:tcPr>
          <w:p w14:paraId="777665D1" w14:textId="77777777" w:rsidR="00582B8F" w:rsidRDefault="00582B8F">
            <w:pPr>
              <w:spacing w:before="100" w:beforeAutospacing="1" w:after="100" w:afterAutospacing="1"/>
            </w:pPr>
            <w:r>
              <w:t> </w:t>
            </w:r>
          </w:p>
        </w:tc>
      </w:tr>
      <w:tr w:rsidR="00582B8F" w14:paraId="699B228F" w14:textId="77777777" w:rsidTr="00582B8F">
        <w:trPr>
          <w:cantSplit/>
        </w:trPr>
        <w:tc>
          <w:tcPr>
            <w:tcW w:w="1204" w:type="dxa"/>
            <w:hideMark/>
          </w:tcPr>
          <w:p w14:paraId="1A48E3EB" w14:textId="77777777" w:rsidR="00582B8F" w:rsidRDefault="00582B8F">
            <w:pPr>
              <w:spacing w:before="100" w:beforeAutospacing="1" w:after="100" w:afterAutospacing="1"/>
            </w:pPr>
            <w:r>
              <w:t> </w:t>
            </w:r>
          </w:p>
        </w:tc>
        <w:tc>
          <w:tcPr>
            <w:tcW w:w="8143" w:type="dxa"/>
            <w:hideMark/>
          </w:tcPr>
          <w:p w14:paraId="795C6BA9" w14:textId="519E0B64" w:rsidR="00582B8F" w:rsidRDefault="00582B8F">
            <w:pPr>
              <w:spacing w:before="100" w:beforeAutospacing="1" w:after="100" w:afterAutospacing="1"/>
            </w:pPr>
            <w:r>
              <w:t xml:space="preserve">Mehrere Länder verlangen das Vorlegen eines PCR-Tests für die Einreise. Diese Tests sind teuer (180 Fr. in Genf), wenn sie nicht bei einer Person vorgenommen werden, die Krankheitssymptome aufweist. Für die Arbeitnehmerinnen und Arbeitnehmer mit Migrationshintergrund in der Schweiz ist es besonders schwierig, diese Kosten zu tragen, da es sich bei den Reisen, die sie in ihr Land unternehmen, streng genommen nicht um Vergnügungsreisen handelt. </w:t>
            </w:r>
            <w:r w:rsidR="00AE6572">
              <w:br/>
            </w:r>
            <w:r>
              <w:t xml:space="preserve">Kann der Bund diese Kosten nicht übernehmen? </w:t>
            </w:r>
          </w:p>
        </w:tc>
      </w:tr>
    </w:tbl>
    <w:p w14:paraId="7F89C500" w14:textId="77777777" w:rsidR="00582B8F" w:rsidRDefault="00582B8F"/>
    <w:p w14:paraId="63579745" w14:textId="77777777" w:rsidR="00582B8F" w:rsidRDefault="00582B8F"/>
    <w:tbl>
      <w:tblPr>
        <w:tblW w:w="0" w:type="auto"/>
        <w:tblInd w:w="79" w:type="dxa"/>
        <w:tblLayout w:type="fixed"/>
        <w:tblCellMar>
          <w:left w:w="70" w:type="dxa"/>
          <w:right w:w="70" w:type="dxa"/>
        </w:tblCellMar>
        <w:tblLook w:val="04A0" w:firstRow="1" w:lastRow="0" w:firstColumn="1" w:lastColumn="0" w:noHBand="0" w:noVBand="1"/>
      </w:tblPr>
      <w:tblGrid>
        <w:gridCol w:w="1204"/>
        <w:gridCol w:w="8143"/>
      </w:tblGrid>
      <w:tr w:rsidR="00582B8F" w14:paraId="5955120A" w14:textId="77777777" w:rsidTr="00582B8F">
        <w:trPr>
          <w:cantSplit/>
        </w:trPr>
        <w:tc>
          <w:tcPr>
            <w:tcW w:w="1204" w:type="dxa"/>
            <w:hideMark/>
          </w:tcPr>
          <w:p w14:paraId="32531F17" w14:textId="77777777" w:rsidR="00582B8F" w:rsidRDefault="00582B8F">
            <w:pPr>
              <w:spacing w:before="100" w:beforeAutospacing="1" w:after="100" w:afterAutospacing="1"/>
              <w:rPr>
                <w:rFonts w:ascii="Times New Roman" w:hAnsi="Times New Roman"/>
                <w:lang w:eastAsia="de-CH"/>
              </w:rPr>
            </w:pPr>
            <w:r>
              <w:rPr>
                <w:b/>
              </w:rPr>
              <w:t>21.7307</w:t>
            </w:r>
          </w:p>
        </w:tc>
        <w:tc>
          <w:tcPr>
            <w:tcW w:w="8143" w:type="dxa"/>
            <w:hideMark/>
          </w:tcPr>
          <w:p w14:paraId="39DC73D9" w14:textId="77777777" w:rsidR="00582B8F" w:rsidRDefault="00582B8F">
            <w:pPr>
              <w:spacing w:before="100" w:beforeAutospacing="1" w:after="100" w:afterAutospacing="1"/>
            </w:pPr>
            <w:r>
              <w:rPr>
                <w:b/>
              </w:rPr>
              <w:t>Prezioso. Übernahme der Kosten für Untersuchungen bei Totgeburten</w:t>
            </w:r>
          </w:p>
        </w:tc>
      </w:tr>
      <w:tr w:rsidR="00582B8F" w14:paraId="56EF42D5" w14:textId="77777777" w:rsidTr="00582B8F">
        <w:trPr>
          <w:cantSplit/>
        </w:trPr>
        <w:tc>
          <w:tcPr>
            <w:tcW w:w="1204" w:type="dxa"/>
            <w:hideMark/>
          </w:tcPr>
          <w:p w14:paraId="2FA1EB0A" w14:textId="77777777" w:rsidR="00582B8F" w:rsidRDefault="00582B8F">
            <w:pPr>
              <w:spacing w:before="100" w:beforeAutospacing="1" w:after="100" w:afterAutospacing="1"/>
            </w:pPr>
            <w:r>
              <w:t> </w:t>
            </w:r>
          </w:p>
        </w:tc>
        <w:tc>
          <w:tcPr>
            <w:tcW w:w="8143" w:type="dxa"/>
            <w:hideMark/>
          </w:tcPr>
          <w:p w14:paraId="71C2BD90" w14:textId="77777777" w:rsidR="00582B8F" w:rsidRDefault="00582B8F">
            <w:pPr>
              <w:spacing w:before="100" w:beforeAutospacing="1" w:after="100" w:afterAutospacing="1"/>
            </w:pPr>
            <w:r>
              <w:t> </w:t>
            </w:r>
          </w:p>
        </w:tc>
      </w:tr>
      <w:tr w:rsidR="00582B8F" w14:paraId="1B6BA15C" w14:textId="77777777" w:rsidTr="00582B8F">
        <w:trPr>
          <w:cantSplit/>
        </w:trPr>
        <w:tc>
          <w:tcPr>
            <w:tcW w:w="1204" w:type="dxa"/>
            <w:hideMark/>
          </w:tcPr>
          <w:p w14:paraId="33E3D998" w14:textId="77777777" w:rsidR="00582B8F" w:rsidRDefault="00582B8F">
            <w:pPr>
              <w:spacing w:before="100" w:beforeAutospacing="1" w:after="100" w:afterAutospacing="1"/>
            </w:pPr>
            <w:r>
              <w:t> </w:t>
            </w:r>
          </w:p>
        </w:tc>
        <w:tc>
          <w:tcPr>
            <w:tcW w:w="8143" w:type="dxa"/>
            <w:hideMark/>
          </w:tcPr>
          <w:p w14:paraId="471F6B7E" w14:textId="247F16B3" w:rsidR="00582B8F" w:rsidRDefault="00582B8F">
            <w:pPr>
              <w:spacing w:before="100" w:beforeAutospacing="1" w:after="100" w:afterAutospacing="1"/>
            </w:pPr>
            <w:r>
              <w:t xml:space="preserve">Die Motion 19.3307, die die vollständige Übernahme der Kosten der Leistungen bei Mutterschaft vorsieht, wurde von beiden Kammern angenommen. </w:t>
            </w:r>
            <w:r w:rsidR="00AE6572">
              <w:br/>
            </w:r>
            <w:r>
              <w:t xml:space="preserve">Kann der Bundesrat, nachdem zu erfahren war, dass es Fälle von Totgeburten gibt, bei denen die Kosten für Untersuchungen (z. B. Probenentnahmen beim entbundenen Kind oder Autopsien) nicht von der obligatorischen Krankenversicherung übernommen werden, uns bestätigen, dass er auch diese Leistungen sowie alle Kosten, die durch Totgeburten entstehen, bei der Umsetzung der Motion berücksichtigen wird? </w:t>
            </w:r>
          </w:p>
        </w:tc>
      </w:tr>
    </w:tbl>
    <w:p w14:paraId="0B19FF12" w14:textId="77777777" w:rsidR="00582B8F" w:rsidRDefault="00582B8F"/>
    <w:p w14:paraId="7F5B154D" w14:textId="77777777" w:rsidR="00582B8F" w:rsidRDefault="00582B8F"/>
    <w:tbl>
      <w:tblPr>
        <w:tblW w:w="0" w:type="auto"/>
        <w:tblInd w:w="79" w:type="dxa"/>
        <w:tblLayout w:type="fixed"/>
        <w:tblCellMar>
          <w:left w:w="70" w:type="dxa"/>
          <w:right w:w="70" w:type="dxa"/>
        </w:tblCellMar>
        <w:tblLook w:val="04A0" w:firstRow="1" w:lastRow="0" w:firstColumn="1" w:lastColumn="0" w:noHBand="0" w:noVBand="1"/>
      </w:tblPr>
      <w:tblGrid>
        <w:gridCol w:w="1204"/>
        <w:gridCol w:w="8143"/>
      </w:tblGrid>
      <w:tr w:rsidR="00582B8F" w14:paraId="2D34A9AD" w14:textId="77777777" w:rsidTr="00582B8F">
        <w:trPr>
          <w:cantSplit/>
        </w:trPr>
        <w:tc>
          <w:tcPr>
            <w:tcW w:w="1204" w:type="dxa"/>
            <w:hideMark/>
          </w:tcPr>
          <w:p w14:paraId="644D1AEA" w14:textId="77777777" w:rsidR="00582B8F" w:rsidRDefault="00582B8F">
            <w:pPr>
              <w:spacing w:before="100" w:beforeAutospacing="1" w:after="100" w:afterAutospacing="1"/>
              <w:rPr>
                <w:rFonts w:ascii="Times New Roman" w:hAnsi="Times New Roman"/>
                <w:lang w:eastAsia="de-CH"/>
              </w:rPr>
            </w:pPr>
            <w:r>
              <w:rPr>
                <w:b/>
              </w:rPr>
              <w:t>21.7308</w:t>
            </w:r>
          </w:p>
        </w:tc>
        <w:tc>
          <w:tcPr>
            <w:tcW w:w="8143" w:type="dxa"/>
            <w:hideMark/>
          </w:tcPr>
          <w:p w14:paraId="7D0E6B3B" w14:textId="77777777" w:rsidR="00582B8F" w:rsidRDefault="00582B8F">
            <w:pPr>
              <w:spacing w:before="100" w:beforeAutospacing="1" w:after="100" w:afterAutospacing="1"/>
            </w:pPr>
            <w:r>
              <w:rPr>
                <w:b/>
              </w:rPr>
              <w:t>Prezioso. Bestellungen des Bundes von Covid-19-Impfdosen</w:t>
            </w:r>
          </w:p>
        </w:tc>
      </w:tr>
      <w:tr w:rsidR="00582B8F" w14:paraId="3537C57D" w14:textId="77777777" w:rsidTr="00582B8F">
        <w:trPr>
          <w:cantSplit/>
        </w:trPr>
        <w:tc>
          <w:tcPr>
            <w:tcW w:w="1204" w:type="dxa"/>
            <w:hideMark/>
          </w:tcPr>
          <w:p w14:paraId="585E1369" w14:textId="77777777" w:rsidR="00582B8F" w:rsidRDefault="00582B8F">
            <w:pPr>
              <w:spacing w:before="100" w:beforeAutospacing="1" w:after="100" w:afterAutospacing="1"/>
            </w:pPr>
            <w:r>
              <w:t> </w:t>
            </w:r>
          </w:p>
        </w:tc>
        <w:tc>
          <w:tcPr>
            <w:tcW w:w="8143" w:type="dxa"/>
            <w:hideMark/>
          </w:tcPr>
          <w:p w14:paraId="2C1B7A83" w14:textId="77777777" w:rsidR="00582B8F" w:rsidRDefault="00582B8F">
            <w:pPr>
              <w:spacing w:before="100" w:beforeAutospacing="1" w:after="100" w:afterAutospacing="1"/>
            </w:pPr>
            <w:r>
              <w:t> </w:t>
            </w:r>
          </w:p>
        </w:tc>
      </w:tr>
      <w:tr w:rsidR="00582B8F" w14:paraId="14D2F942" w14:textId="77777777" w:rsidTr="00582B8F">
        <w:trPr>
          <w:cantSplit/>
        </w:trPr>
        <w:tc>
          <w:tcPr>
            <w:tcW w:w="1204" w:type="dxa"/>
            <w:hideMark/>
          </w:tcPr>
          <w:p w14:paraId="37A01458" w14:textId="77777777" w:rsidR="00582B8F" w:rsidRDefault="00582B8F">
            <w:pPr>
              <w:spacing w:before="100" w:beforeAutospacing="1" w:after="100" w:afterAutospacing="1"/>
            </w:pPr>
            <w:r>
              <w:t> </w:t>
            </w:r>
          </w:p>
        </w:tc>
        <w:tc>
          <w:tcPr>
            <w:tcW w:w="8143" w:type="dxa"/>
            <w:hideMark/>
          </w:tcPr>
          <w:p w14:paraId="133935D5" w14:textId="5A535945" w:rsidR="00582B8F" w:rsidRDefault="00582B8F">
            <w:pPr>
              <w:spacing w:before="100" w:beforeAutospacing="1" w:after="100" w:afterAutospacing="1"/>
            </w:pPr>
            <w:r>
              <w:t xml:space="preserve">Der Bundesrat hat bei mehreren Pharmaunternehmen Millionen von Covid-19-Impfdosen bestellt. </w:t>
            </w:r>
            <w:r w:rsidR="00AE6572">
              <w:br/>
            </w:r>
            <w:r>
              <w:t xml:space="preserve">Könnte der Bundesrat dem Nationalrat die Vertragsbedingungen mitteilen, insbesondere in Bezug auf die Lieferfristen und die vorgesehenen Strafen bei Nichteinhalten dieser Fristen? </w:t>
            </w:r>
          </w:p>
        </w:tc>
      </w:tr>
    </w:tbl>
    <w:p w14:paraId="7CB11A63" w14:textId="77777777" w:rsidR="00582B8F" w:rsidRDefault="00582B8F"/>
    <w:p w14:paraId="314E37C2" w14:textId="77777777" w:rsidR="00582B8F" w:rsidRDefault="00582B8F"/>
    <w:tbl>
      <w:tblPr>
        <w:tblW w:w="0" w:type="auto"/>
        <w:tblInd w:w="79" w:type="dxa"/>
        <w:tblLayout w:type="fixed"/>
        <w:tblCellMar>
          <w:left w:w="70" w:type="dxa"/>
          <w:right w:w="70" w:type="dxa"/>
        </w:tblCellMar>
        <w:tblLook w:val="04A0" w:firstRow="1" w:lastRow="0" w:firstColumn="1" w:lastColumn="0" w:noHBand="0" w:noVBand="1"/>
      </w:tblPr>
      <w:tblGrid>
        <w:gridCol w:w="1204"/>
        <w:gridCol w:w="8143"/>
      </w:tblGrid>
      <w:tr w:rsidR="00582B8F" w14:paraId="223EA009" w14:textId="77777777" w:rsidTr="00582B8F">
        <w:trPr>
          <w:cantSplit/>
        </w:trPr>
        <w:tc>
          <w:tcPr>
            <w:tcW w:w="1204" w:type="dxa"/>
            <w:hideMark/>
          </w:tcPr>
          <w:p w14:paraId="20BDE79E" w14:textId="77777777" w:rsidR="00582B8F" w:rsidRDefault="00582B8F">
            <w:pPr>
              <w:spacing w:before="100" w:beforeAutospacing="1" w:after="100" w:afterAutospacing="1"/>
              <w:rPr>
                <w:rFonts w:ascii="Times New Roman" w:hAnsi="Times New Roman"/>
                <w:lang w:eastAsia="de-CH"/>
              </w:rPr>
            </w:pPr>
            <w:r>
              <w:rPr>
                <w:b/>
              </w:rPr>
              <w:t>21.7309</w:t>
            </w:r>
          </w:p>
        </w:tc>
        <w:tc>
          <w:tcPr>
            <w:tcW w:w="8143" w:type="dxa"/>
            <w:hideMark/>
          </w:tcPr>
          <w:p w14:paraId="306B5F95" w14:textId="77777777" w:rsidR="00582B8F" w:rsidRDefault="00582B8F">
            <w:pPr>
              <w:spacing w:before="100" w:beforeAutospacing="1" w:after="100" w:afterAutospacing="1"/>
            </w:pPr>
            <w:r>
              <w:rPr>
                <w:b/>
              </w:rPr>
              <w:t>Prezioso. Welche Impfung erhalten die Unsichtbaren?</w:t>
            </w:r>
          </w:p>
        </w:tc>
      </w:tr>
      <w:tr w:rsidR="00582B8F" w14:paraId="0EB1A29F" w14:textId="77777777" w:rsidTr="00582B8F">
        <w:trPr>
          <w:cantSplit/>
        </w:trPr>
        <w:tc>
          <w:tcPr>
            <w:tcW w:w="1204" w:type="dxa"/>
            <w:hideMark/>
          </w:tcPr>
          <w:p w14:paraId="578E48FE" w14:textId="77777777" w:rsidR="00582B8F" w:rsidRDefault="00582B8F">
            <w:pPr>
              <w:spacing w:before="100" w:beforeAutospacing="1" w:after="100" w:afterAutospacing="1"/>
            </w:pPr>
            <w:r>
              <w:t> </w:t>
            </w:r>
          </w:p>
        </w:tc>
        <w:tc>
          <w:tcPr>
            <w:tcW w:w="8143" w:type="dxa"/>
            <w:hideMark/>
          </w:tcPr>
          <w:p w14:paraId="08931C4E" w14:textId="77777777" w:rsidR="00582B8F" w:rsidRDefault="00582B8F">
            <w:pPr>
              <w:spacing w:before="100" w:beforeAutospacing="1" w:after="100" w:afterAutospacing="1"/>
            </w:pPr>
            <w:r>
              <w:t> </w:t>
            </w:r>
          </w:p>
        </w:tc>
      </w:tr>
      <w:tr w:rsidR="00582B8F" w14:paraId="5C422D8E" w14:textId="77777777" w:rsidTr="00582B8F">
        <w:trPr>
          <w:cantSplit/>
        </w:trPr>
        <w:tc>
          <w:tcPr>
            <w:tcW w:w="1204" w:type="dxa"/>
            <w:hideMark/>
          </w:tcPr>
          <w:p w14:paraId="4FB86FC6" w14:textId="77777777" w:rsidR="00582B8F" w:rsidRDefault="00582B8F">
            <w:pPr>
              <w:spacing w:before="100" w:beforeAutospacing="1" w:after="100" w:afterAutospacing="1"/>
            </w:pPr>
            <w:r>
              <w:t> </w:t>
            </w:r>
          </w:p>
        </w:tc>
        <w:tc>
          <w:tcPr>
            <w:tcW w:w="8143" w:type="dxa"/>
            <w:hideMark/>
          </w:tcPr>
          <w:p w14:paraId="71A4D9BD" w14:textId="69FE7FD3" w:rsidR="00582B8F" w:rsidRDefault="00582B8F">
            <w:pPr>
              <w:spacing w:before="100" w:beforeAutospacing="1" w:after="100" w:afterAutospacing="1"/>
            </w:pPr>
            <w:r>
              <w:t xml:space="preserve">Im Dezember 2020 hat das Eidgenössische Departement des Innern (EDI) die Krankenpflege-Leistungsverordnung (KLV) dahingehend angepasst, dass die obligatorische Krankenpflegeversicherung (OKP) die Kosten der Covid-19-Impfung übernimmt. Der Teil der Bevölkerung, der keinen gesetzlichen Status hat, hat jedoch keine OKP. In einigen Kantonen haben ausserdem Personen, die Schulden bei der OKP haben, nur in medizinischen Notfällen Anspruch auf Versorgung. </w:t>
            </w:r>
            <w:r w:rsidR="00AE6572">
              <w:br/>
            </w:r>
            <w:r>
              <w:t xml:space="preserve">- Hat der Bundesrat Vorkehrungen getroffen, damit sich diese Bevölkerungsgruppen impfen lassen können? </w:t>
            </w:r>
            <w:r w:rsidR="00AE6572">
              <w:br/>
            </w:r>
            <w:r>
              <w:t xml:space="preserve">- Wenn ja, welche? </w:t>
            </w:r>
          </w:p>
        </w:tc>
      </w:tr>
    </w:tbl>
    <w:p w14:paraId="71DA9133" w14:textId="19DB9FDB" w:rsidR="00582B8F" w:rsidRDefault="00582B8F"/>
    <w:p w14:paraId="19906482" w14:textId="3815A936" w:rsidR="003D1726" w:rsidRDefault="003D1726"/>
    <w:p w14:paraId="320942E7" w14:textId="5B7F4DC0" w:rsidR="003D1726" w:rsidRDefault="003D1726"/>
    <w:p w14:paraId="3DD6A6C0" w14:textId="7565C593" w:rsidR="003D1726" w:rsidRDefault="003D1726"/>
    <w:p w14:paraId="690151F4" w14:textId="77777777" w:rsidR="00582B8F" w:rsidRDefault="00582B8F"/>
    <w:tbl>
      <w:tblPr>
        <w:tblW w:w="0" w:type="auto"/>
        <w:tblInd w:w="79" w:type="dxa"/>
        <w:tblLayout w:type="fixed"/>
        <w:tblCellMar>
          <w:left w:w="70" w:type="dxa"/>
          <w:right w:w="70" w:type="dxa"/>
        </w:tblCellMar>
        <w:tblLook w:val="04A0" w:firstRow="1" w:lastRow="0" w:firstColumn="1" w:lastColumn="0" w:noHBand="0" w:noVBand="1"/>
      </w:tblPr>
      <w:tblGrid>
        <w:gridCol w:w="1204"/>
        <w:gridCol w:w="8143"/>
      </w:tblGrid>
      <w:tr w:rsidR="00582B8F" w14:paraId="72A0B0CA" w14:textId="77777777" w:rsidTr="00582B8F">
        <w:trPr>
          <w:cantSplit/>
        </w:trPr>
        <w:tc>
          <w:tcPr>
            <w:tcW w:w="1204" w:type="dxa"/>
            <w:hideMark/>
          </w:tcPr>
          <w:p w14:paraId="72B1E45D" w14:textId="77777777" w:rsidR="00582B8F" w:rsidRDefault="00582B8F">
            <w:pPr>
              <w:spacing w:before="100" w:beforeAutospacing="1" w:after="100" w:afterAutospacing="1"/>
              <w:rPr>
                <w:rFonts w:ascii="Times New Roman" w:hAnsi="Times New Roman"/>
                <w:lang w:eastAsia="de-CH"/>
              </w:rPr>
            </w:pPr>
            <w:r>
              <w:rPr>
                <w:b/>
              </w:rPr>
              <w:lastRenderedPageBreak/>
              <w:t>21.7310</w:t>
            </w:r>
          </w:p>
        </w:tc>
        <w:tc>
          <w:tcPr>
            <w:tcW w:w="8143" w:type="dxa"/>
            <w:hideMark/>
          </w:tcPr>
          <w:p w14:paraId="2D92C51D" w14:textId="77777777" w:rsidR="00582B8F" w:rsidRDefault="00582B8F">
            <w:pPr>
              <w:spacing w:before="100" w:beforeAutospacing="1" w:after="100" w:afterAutospacing="1"/>
            </w:pPr>
            <w:r>
              <w:rPr>
                <w:b/>
              </w:rPr>
              <w:t>Sauter. Wann kommt der Impfpass?</w:t>
            </w:r>
          </w:p>
        </w:tc>
      </w:tr>
      <w:tr w:rsidR="00582B8F" w14:paraId="022C19EF" w14:textId="77777777" w:rsidTr="00582B8F">
        <w:trPr>
          <w:cantSplit/>
        </w:trPr>
        <w:tc>
          <w:tcPr>
            <w:tcW w:w="1204" w:type="dxa"/>
            <w:hideMark/>
          </w:tcPr>
          <w:p w14:paraId="19AB2B9F" w14:textId="77777777" w:rsidR="00582B8F" w:rsidRDefault="00582B8F">
            <w:pPr>
              <w:spacing w:before="100" w:beforeAutospacing="1" w:after="100" w:afterAutospacing="1"/>
            </w:pPr>
            <w:r>
              <w:t> </w:t>
            </w:r>
          </w:p>
        </w:tc>
        <w:tc>
          <w:tcPr>
            <w:tcW w:w="8143" w:type="dxa"/>
            <w:hideMark/>
          </w:tcPr>
          <w:p w14:paraId="56B53E83" w14:textId="77777777" w:rsidR="00582B8F" w:rsidRDefault="00582B8F">
            <w:pPr>
              <w:spacing w:before="100" w:beforeAutospacing="1" w:after="100" w:afterAutospacing="1"/>
            </w:pPr>
            <w:r>
              <w:t> </w:t>
            </w:r>
          </w:p>
        </w:tc>
      </w:tr>
      <w:tr w:rsidR="00582B8F" w14:paraId="4E4BBC21" w14:textId="77777777" w:rsidTr="00582B8F">
        <w:trPr>
          <w:cantSplit/>
        </w:trPr>
        <w:tc>
          <w:tcPr>
            <w:tcW w:w="1204" w:type="dxa"/>
            <w:hideMark/>
          </w:tcPr>
          <w:p w14:paraId="70EBA057" w14:textId="77777777" w:rsidR="00582B8F" w:rsidRDefault="00582B8F">
            <w:pPr>
              <w:spacing w:before="100" w:beforeAutospacing="1" w:after="100" w:afterAutospacing="1"/>
            </w:pPr>
            <w:r>
              <w:t> </w:t>
            </w:r>
          </w:p>
        </w:tc>
        <w:tc>
          <w:tcPr>
            <w:tcW w:w="8143" w:type="dxa"/>
            <w:hideMark/>
          </w:tcPr>
          <w:p w14:paraId="1A73247E" w14:textId="496C79A5" w:rsidR="00582B8F" w:rsidRDefault="00582B8F" w:rsidP="00AE6572">
            <w:pPr>
              <w:spacing w:before="100" w:beforeAutospacing="1" w:after="100" w:afterAutospacing="1"/>
            </w:pPr>
            <w:r>
              <w:t xml:space="preserve">In dieser Session beauftragt das Parlament den Bundesrat damit, einen freiwilligen fälschungssicheren Impf- und Testnachweis zu schaffen. Entsprechende Lösungen sind auf dem Markt. Andere Länder sind bereits aktiv. Wenn Reisen wieder möglich sein soll, darf die Schweiz nicht zurückstehen. </w:t>
            </w:r>
            <w:r w:rsidR="00AE6572">
              <w:br/>
            </w:r>
            <w:r>
              <w:t xml:space="preserve">- Behandelt der Bundesrat das Projekt prioritär und wie gedenkt er es umzusetzen? </w:t>
            </w:r>
            <w:r w:rsidR="00AE6572">
              <w:br/>
            </w:r>
            <w:r>
              <w:t>- Kann er bestätigen, dass bis zu den Sommerferien eine entsprechende Lösung vorliegt?</w:t>
            </w:r>
          </w:p>
        </w:tc>
      </w:tr>
    </w:tbl>
    <w:p w14:paraId="4A7D2D55" w14:textId="77777777" w:rsidR="00582B8F" w:rsidRDefault="00582B8F"/>
    <w:p w14:paraId="3F40EC92" w14:textId="77777777" w:rsidR="00582B8F" w:rsidRDefault="00582B8F"/>
    <w:tbl>
      <w:tblPr>
        <w:tblW w:w="0" w:type="auto"/>
        <w:tblInd w:w="79" w:type="dxa"/>
        <w:tblLayout w:type="fixed"/>
        <w:tblCellMar>
          <w:left w:w="70" w:type="dxa"/>
          <w:right w:w="70" w:type="dxa"/>
        </w:tblCellMar>
        <w:tblLook w:val="04A0" w:firstRow="1" w:lastRow="0" w:firstColumn="1" w:lastColumn="0" w:noHBand="0" w:noVBand="1"/>
      </w:tblPr>
      <w:tblGrid>
        <w:gridCol w:w="1204"/>
        <w:gridCol w:w="8143"/>
      </w:tblGrid>
      <w:tr w:rsidR="00582B8F" w14:paraId="77DC81AD" w14:textId="77777777" w:rsidTr="00582B8F">
        <w:trPr>
          <w:cantSplit/>
        </w:trPr>
        <w:tc>
          <w:tcPr>
            <w:tcW w:w="1204" w:type="dxa"/>
            <w:hideMark/>
          </w:tcPr>
          <w:p w14:paraId="38C07CF3" w14:textId="77777777" w:rsidR="00582B8F" w:rsidRDefault="00582B8F">
            <w:pPr>
              <w:spacing w:before="100" w:beforeAutospacing="1" w:after="100" w:afterAutospacing="1"/>
              <w:rPr>
                <w:rFonts w:ascii="Times New Roman" w:hAnsi="Times New Roman"/>
                <w:lang w:eastAsia="de-CH"/>
              </w:rPr>
            </w:pPr>
            <w:r>
              <w:rPr>
                <w:b/>
              </w:rPr>
              <w:t>21.7316</w:t>
            </w:r>
          </w:p>
        </w:tc>
        <w:tc>
          <w:tcPr>
            <w:tcW w:w="8143" w:type="dxa"/>
            <w:hideMark/>
          </w:tcPr>
          <w:p w14:paraId="4B863CEF" w14:textId="77777777" w:rsidR="00582B8F" w:rsidRDefault="00582B8F">
            <w:pPr>
              <w:spacing w:before="100" w:beforeAutospacing="1" w:after="100" w:afterAutospacing="1"/>
            </w:pPr>
            <w:r>
              <w:rPr>
                <w:b/>
              </w:rPr>
              <w:t>Meyer Mattea. Impfstoffmangel in der Schweiz und auf der Welt: Soll sich die Schweiz am C-TAP beteiligen?</w:t>
            </w:r>
          </w:p>
        </w:tc>
      </w:tr>
      <w:tr w:rsidR="00582B8F" w14:paraId="15234A9A" w14:textId="77777777" w:rsidTr="00582B8F">
        <w:trPr>
          <w:cantSplit/>
        </w:trPr>
        <w:tc>
          <w:tcPr>
            <w:tcW w:w="1204" w:type="dxa"/>
            <w:hideMark/>
          </w:tcPr>
          <w:p w14:paraId="6167B66B" w14:textId="77777777" w:rsidR="00582B8F" w:rsidRDefault="00582B8F">
            <w:pPr>
              <w:spacing w:before="100" w:beforeAutospacing="1" w:after="100" w:afterAutospacing="1"/>
            </w:pPr>
            <w:r>
              <w:t> </w:t>
            </w:r>
          </w:p>
        </w:tc>
        <w:tc>
          <w:tcPr>
            <w:tcW w:w="8143" w:type="dxa"/>
            <w:hideMark/>
          </w:tcPr>
          <w:p w14:paraId="62CE085A" w14:textId="77777777" w:rsidR="00582B8F" w:rsidRDefault="00582B8F">
            <w:pPr>
              <w:spacing w:before="100" w:beforeAutospacing="1" w:after="100" w:afterAutospacing="1"/>
            </w:pPr>
            <w:r>
              <w:t> </w:t>
            </w:r>
          </w:p>
        </w:tc>
      </w:tr>
      <w:tr w:rsidR="00582B8F" w14:paraId="52A1ECEC" w14:textId="77777777" w:rsidTr="00582B8F">
        <w:trPr>
          <w:cantSplit/>
        </w:trPr>
        <w:tc>
          <w:tcPr>
            <w:tcW w:w="1204" w:type="dxa"/>
            <w:hideMark/>
          </w:tcPr>
          <w:p w14:paraId="05F1AAA0" w14:textId="77777777" w:rsidR="00582B8F" w:rsidRDefault="00582B8F">
            <w:pPr>
              <w:spacing w:before="100" w:beforeAutospacing="1" w:after="100" w:afterAutospacing="1"/>
            </w:pPr>
            <w:r>
              <w:t> </w:t>
            </w:r>
          </w:p>
        </w:tc>
        <w:tc>
          <w:tcPr>
            <w:tcW w:w="8143" w:type="dxa"/>
            <w:hideMark/>
          </w:tcPr>
          <w:p w14:paraId="232B63D7" w14:textId="412A4975" w:rsidR="00582B8F" w:rsidRDefault="00582B8F">
            <w:pPr>
              <w:spacing w:before="100" w:beforeAutospacing="1" w:after="100" w:afterAutospacing="1"/>
            </w:pPr>
            <w:r>
              <w:t xml:space="preserve">- Welche Gründe haben die Schweizer Regierung dazu bewogen, sich nicht am "COVID-19 Technology Access Pool" (C-TAP) zu beteiligen, einer Initiative der WHO, mit der geistiges Eigentum und Wissen zugänglich gemacht werden sollen, und dies obwohl die Einspeisung der Daten und Technologien freiwillig ist? </w:t>
            </w:r>
            <w:r w:rsidR="00AE6572">
              <w:br/>
            </w:r>
            <w:r>
              <w:t xml:space="preserve">- Gedenkt die Schweiz die Pharmaunternehmen auf ihrem Gebiet zu ermutigen, sich an C-TAP zu beteiligen? </w:t>
            </w:r>
            <w:r w:rsidR="00AE6572">
              <w:br/>
            </w:r>
            <w:r>
              <w:t xml:space="preserve">- Sollte die Schweiz angesichts des gegenwärtigen Impfstoffmangels in der Schweiz und auf der Welt sich nicht an der C-TAP beteiligen und den Zugang aller unterstützen? </w:t>
            </w:r>
          </w:p>
        </w:tc>
      </w:tr>
    </w:tbl>
    <w:p w14:paraId="290AEDF5" w14:textId="77777777" w:rsidR="00582B8F" w:rsidRDefault="00582B8F"/>
    <w:p w14:paraId="235789C7" w14:textId="77777777" w:rsidR="00582B8F" w:rsidRDefault="00582B8F"/>
    <w:tbl>
      <w:tblPr>
        <w:tblW w:w="0" w:type="auto"/>
        <w:tblInd w:w="79" w:type="dxa"/>
        <w:tblLayout w:type="fixed"/>
        <w:tblCellMar>
          <w:left w:w="70" w:type="dxa"/>
          <w:right w:w="70" w:type="dxa"/>
        </w:tblCellMar>
        <w:tblLook w:val="04A0" w:firstRow="1" w:lastRow="0" w:firstColumn="1" w:lastColumn="0" w:noHBand="0" w:noVBand="1"/>
      </w:tblPr>
      <w:tblGrid>
        <w:gridCol w:w="1204"/>
        <w:gridCol w:w="8143"/>
      </w:tblGrid>
      <w:tr w:rsidR="00582B8F" w14:paraId="1D06361D" w14:textId="77777777" w:rsidTr="00582B8F">
        <w:trPr>
          <w:cantSplit/>
        </w:trPr>
        <w:tc>
          <w:tcPr>
            <w:tcW w:w="1204" w:type="dxa"/>
            <w:hideMark/>
          </w:tcPr>
          <w:p w14:paraId="704D4C7D" w14:textId="77777777" w:rsidR="00582B8F" w:rsidRDefault="00582B8F">
            <w:pPr>
              <w:spacing w:before="100" w:beforeAutospacing="1" w:after="100" w:afterAutospacing="1"/>
              <w:rPr>
                <w:rFonts w:ascii="Times New Roman" w:hAnsi="Times New Roman"/>
                <w:lang w:eastAsia="de-CH"/>
              </w:rPr>
            </w:pPr>
            <w:r>
              <w:rPr>
                <w:b/>
              </w:rPr>
              <w:t>21.7317</w:t>
            </w:r>
          </w:p>
        </w:tc>
        <w:tc>
          <w:tcPr>
            <w:tcW w:w="8143" w:type="dxa"/>
            <w:hideMark/>
          </w:tcPr>
          <w:p w14:paraId="607C5643" w14:textId="77777777" w:rsidR="00582B8F" w:rsidRDefault="00582B8F">
            <w:pPr>
              <w:spacing w:before="100" w:beforeAutospacing="1" w:after="100" w:afterAutospacing="1"/>
            </w:pPr>
            <w:r>
              <w:rPr>
                <w:b/>
              </w:rPr>
              <w:t>Dobler. Drohende Versorgungsengpässe bei Medizinalprodukten: Was macht der Bundesrat?</w:t>
            </w:r>
          </w:p>
        </w:tc>
      </w:tr>
      <w:tr w:rsidR="00582B8F" w14:paraId="73352C6F" w14:textId="77777777" w:rsidTr="00582B8F">
        <w:trPr>
          <w:cantSplit/>
        </w:trPr>
        <w:tc>
          <w:tcPr>
            <w:tcW w:w="1204" w:type="dxa"/>
            <w:hideMark/>
          </w:tcPr>
          <w:p w14:paraId="1256ADFC" w14:textId="77777777" w:rsidR="00582B8F" w:rsidRDefault="00582B8F">
            <w:pPr>
              <w:spacing w:before="100" w:beforeAutospacing="1" w:after="100" w:afterAutospacing="1"/>
            </w:pPr>
            <w:r>
              <w:t> </w:t>
            </w:r>
          </w:p>
        </w:tc>
        <w:tc>
          <w:tcPr>
            <w:tcW w:w="8143" w:type="dxa"/>
            <w:hideMark/>
          </w:tcPr>
          <w:p w14:paraId="225D5FE9" w14:textId="77777777" w:rsidR="00582B8F" w:rsidRDefault="00582B8F">
            <w:pPr>
              <w:spacing w:before="100" w:beforeAutospacing="1" w:after="100" w:afterAutospacing="1"/>
            </w:pPr>
            <w:r>
              <w:t> </w:t>
            </w:r>
          </w:p>
        </w:tc>
      </w:tr>
      <w:tr w:rsidR="00582B8F" w14:paraId="4AAA47B2" w14:textId="77777777" w:rsidTr="00582B8F">
        <w:trPr>
          <w:cantSplit/>
        </w:trPr>
        <w:tc>
          <w:tcPr>
            <w:tcW w:w="1204" w:type="dxa"/>
            <w:hideMark/>
          </w:tcPr>
          <w:p w14:paraId="59F68067" w14:textId="77777777" w:rsidR="00582B8F" w:rsidRDefault="00582B8F">
            <w:pPr>
              <w:spacing w:before="100" w:beforeAutospacing="1" w:after="100" w:afterAutospacing="1"/>
            </w:pPr>
            <w:r>
              <w:t> </w:t>
            </w:r>
          </w:p>
        </w:tc>
        <w:tc>
          <w:tcPr>
            <w:tcW w:w="8143" w:type="dxa"/>
            <w:hideMark/>
          </w:tcPr>
          <w:p w14:paraId="60A8E6C7" w14:textId="141AD818" w:rsidR="00582B8F" w:rsidRDefault="00582B8F">
            <w:pPr>
              <w:spacing w:before="100" w:beforeAutospacing="1" w:after="100" w:afterAutospacing="1"/>
            </w:pPr>
            <w:r>
              <w:t xml:space="preserve">Das MRA-Abkommen mit der EU wird ab dem 26. Mai 2021 voraussichtlich nicht mehr aktualisiert, was Konsequenzen für die Medizintechnikbranche haben wird. </w:t>
            </w:r>
            <w:r w:rsidR="00AE6572">
              <w:br/>
            </w:r>
            <w:r>
              <w:t xml:space="preserve">- Welche Massnahmen sieht der Bundesrat vor, um Versorgungsengpässe von Medizinalprodukten zu begegnen? </w:t>
            </w:r>
            <w:r w:rsidR="00AE6572">
              <w:br/>
            </w:r>
            <w:r>
              <w:t xml:space="preserve">- Muss die Schweiz eine eigene Marktüberwachung von Medizinalprodukten aufbauen? Wie wird diese aussehen? </w:t>
            </w:r>
            <w:r w:rsidR="00AE6572">
              <w:br/>
            </w:r>
            <w:r>
              <w:t xml:space="preserve">Was wird diese kosten? </w:t>
            </w:r>
            <w:r w:rsidR="00AE6572">
              <w:br/>
            </w:r>
            <w:r>
              <w:t xml:space="preserve">Wäre keine Überwachung und eine Anlehnung an jene in der EU eine Option? </w:t>
            </w:r>
            <w:r w:rsidR="00AE6572">
              <w:br/>
            </w:r>
            <w:r>
              <w:t xml:space="preserve">Wenn nein, warum nicht? </w:t>
            </w:r>
          </w:p>
        </w:tc>
      </w:tr>
    </w:tbl>
    <w:p w14:paraId="018D449F" w14:textId="77777777" w:rsidR="00582B8F" w:rsidRDefault="00582B8F"/>
    <w:p w14:paraId="238E29C8" w14:textId="77777777" w:rsidR="00582B8F" w:rsidRDefault="00582B8F"/>
    <w:tbl>
      <w:tblPr>
        <w:tblW w:w="0" w:type="auto"/>
        <w:tblInd w:w="79" w:type="dxa"/>
        <w:tblLayout w:type="fixed"/>
        <w:tblCellMar>
          <w:left w:w="70" w:type="dxa"/>
          <w:right w:w="70" w:type="dxa"/>
        </w:tblCellMar>
        <w:tblLook w:val="04A0" w:firstRow="1" w:lastRow="0" w:firstColumn="1" w:lastColumn="0" w:noHBand="0" w:noVBand="1"/>
      </w:tblPr>
      <w:tblGrid>
        <w:gridCol w:w="1204"/>
        <w:gridCol w:w="8143"/>
      </w:tblGrid>
      <w:tr w:rsidR="00582B8F" w14:paraId="56C748B2" w14:textId="77777777" w:rsidTr="00582B8F">
        <w:trPr>
          <w:cantSplit/>
        </w:trPr>
        <w:tc>
          <w:tcPr>
            <w:tcW w:w="1204" w:type="dxa"/>
            <w:hideMark/>
          </w:tcPr>
          <w:p w14:paraId="1FE5A2F8" w14:textId="77777777" w:rsidR="00582B8F" w:rsidRDefault="00582B8F">
            <w:pPr>
              <w:spacing w:before="100" w:beforeAutospacing="1" w:after="100" w:afterAutospacing="1"/>
              <w:rPr>
                <w:rFonts w:ascii="Times New Roman" w:hAnsi="Times New Roman"/>
                <w:lang w:eastAsia="de-CH"/>
              </w:rPr>
            </w:pPr>
            <w:r>
              <w:rPr>
                <w:b/>
              </w:rPr>
              <w:t>21.7319</w:t>
            </w:r>
          </w:p>
        </w:tc>
        <w:tc>
          <w:tcPr>
            <w:tcW w:w="8143" w:type="dxa"/>
            <w:hideMark/>
          </w:tcPr>
          <w:p w14:paraId="47A9C3BF" w14:textId="77777777" w:rsidR="00582B8F" w:rsidRDefault="00582B8F">
            <w:pPr>
              <w:spacing w:before="100" w:beforeAutospacing="1" w:after="100" w:afterAutospacing="1"/>
            </w:pPr>
            <w:r>
              <w:rPr>
                <w:b/>
              </w:rPr>
              <w:t>Prelicz-Huber. Compenswiss</w:t>
            </w:r>
          </w:p>
        </w:tc>
      </w:tr>
      <w:tr w:rsidR="00582B8F" w14:paraId="423AD54D" w14:textId="77777777" w:rsidTr="00582B8F">
        <w:trPr>
          <w:cantSplit/>
        </w:trPr>
        <w:tc>
          <w:tcPr>
            <w:tcW w:w="1204" w:type="dxa"/>
            <w:hideMark/>
          </w:tcPr>
          <w:p w14:paraId="363CAFC7" w14:textId="77777777" w:rsidR="00582B8F" w:rsidRDefault="00582B8F">
            <w:pPr>
              <w:spacing w:before="100" w:beforeAutospacing="1" w:after="100" w:afterAutospacing="1"/>
            </w:pPr>
            <w:r>
              <w:t> </w:t>
            </w:r>
          </w:p>
        </w:tc>
        <w:tc>
          <w:tcPr>
            <w:tcW w:w="8143" w:type="dxa"/>
            <w:hideMark/>
          </w:tcPr>
          <w:p w14:paraId="51303A56" w14:textId="77777777" w:rsidR="00582B8F" w:rsidRDefault="00582B8F">
            <w:pPr>
              <w:spacing w:before="100" w:beforeAutospacing="1" w:after="100" w:afterAutospacing="1"/>
            </w:pPr>
            <w:r>
              <w:t> </w:t>
            </w:r>
          </w:p>
        </w:tc>
      </w:tr>
      <w:tr w:rsidR="00582B8F" w14:paraId="4F28AFD7" w14:textId="77777777" w:rsidTr="00582B8F">
        <w:trPr>
          <w:cantSplit/>
        </w:trPr>
        <w:tc>
          <w:tcPr>
            <w:tcW w:w="1204" w:type="dxa"/>
            <w:hideMark/>
          </w:tcPr>
          <w:p w14:paraId="6615BF91" w14:textId="77777777" w:rsidR="00582B8F" w:rsidRDefault="00582B8F">
            <w:pPr>
              <w:spacing w:before="100" w:beforeAutospacing="1" w:after="100" w:afterAutospacing="1"/>
            </w:pPr>
            <w:r>
              <w:t> </w:t>
            </w:r>
          </w:p>
        </w:tc>
        <w:tc>
          <w:tcPr>
            <w:tcW w:w="8143" w:type="dxa"/>
            <w:hideMark/>
          </w:tcPr>
          <w:p w14:paraId="6B62FA49" w14:textId="3F7151B2" w:rsidR="00582B8F" w:rsidRDefault="00582B8F">
            <w:pPr>
              <w:spacing w:before="100" w:beforeAutospacing="1" w:after="100" w:afterAutospacing="1"/>
            </w:pPr>
            <w:r>
              <w:t xml:space="preserve">2019 betrugen die Gesamtkosten von Compenswiss (AHV/IV/EO-Ausgleichsfonds) CHF 45.1 Millionen (Geschäftsbericht S. 32). Die Personalkosten lagen bei CHF 13.3 Millionen. Da es bei Compenswiss 56.3 Vollzeitstellen gab, lag der Durchschnittsaufwand pro Stelle bei CHF 236 000. Ist dieser Durchschnittsaufwand mit demjenigen ähnlicher Institutionen (wie Pensionskassen) vergleichbar? Die "anderen Kosten" lagen bei 7.7 Millionen (17% der Gesamtkosten). </w:t>
            </w:r>
            <w:r w:rsidR="00AE6572">
              <w:br/>
            </w:r>
            <w:r>
              <w:t xml:space="preserve">Was ist in diesen CHF 7.7 Millionen enthalten? </w:t>
            </w:r>
          </w:p>
        </w:tc>
      </w:tr>
    </w:tbl>
    <w:p w14:paraId="66EEA58B" w14:textId="77777777" w:rsidR="00582B8F" w:rsidRDefault="00582B8F"/>
    <w:p w14:paraId="6C51A88D" w14:textId="77777777" w:rsidR="00582B8F" w:rsidRDefault="00582B8F"/>
    <w:tbl>
      <w:tblPr>
        <w:tblW w:w="9347" w:type="dxa"/>
        <w:tblInd w:w="79" w:type="dxa"/>
        <w:tblLayout w:type="fixed"/>
        <w:tblCellMar>
          <w:left w:w="70" w:type="dxa"/>
          <w:right w:w="70" w:type="dxa"/>
        </w:tblCellMar>
        <w:tblLook w:val="04A0" w:firstRow="1" w:lastRow="0" w:firstColumn="1" w:lastColumn="0" w:noHBand="0" w:noVBand="1"/>
      </w:tblPr>
      <w:tblGrid>
        <w:gridCol w:w="1204"/>
        <w:gridCol w:w="8143"/>
      </w:tblGrid>
      <w:tr w:rsidR="00582B8F" w14:paraId="29CFF118" w14:textId="77777777" w:rsidTr="003D1726">
        <w:trPr>
          <w:cantSplit/>
        </w:trPr>
        <w:tc>
          <w:tcPr>
            <w:tcW w:w="1204" w:type="dxa"/>
            <w:hideMark/>
          </w:tcPr>
          <w:p w14:paraId="13BC0803" w14:textId="77777777" w:rsidR="00582B8F" w:rsidRDefault="00582B8F">
            <w:pPr>
              <w:spacing w:before="100" w:beforeAutospacing="1" w:after="100" w:afterAutospacing="1"/>
              <w:rPr>
                <w:rFonts w:ascii="Times New Roman" w:hAnsi="Times New Roman"/>
                <w:lang w:eastAsia="de-CH"/>
              </w:rPr>
            </w:pPr>
            <w:r>
              <w:rPr>
                <w:b/>
              </w:rPr>
              <w:t>21.7320</w:t>
            </w:r>
          </w:p>
        </w:tc>
        <w:tc>
          <w:tcPr>
            <w:tcW w:w="8143" w:type="dxa"/>
            <w:hideMark/>
          </w:tcPr>
          <w:p w14:paraId="2F8C0606" w14:textId="77777777" w:rsidR="00582B8F" w:rsidRDefault="00582B8F">
            <w:pPr>
              <w:spacing w:before="100" w:beforeAutospacing="1" w:after="100" w:afterAutospacing="1"/>
            </w:pPr>
            <w:r>
              <w:rPr>
                <w:b/>
              </w:rPr>
              <w:t>Romano. Verordnung über Überbrückungsleistungen für ältere Arbeitslose: Warum wird Artikel 32 Absatz 2 nicht zum Schutz der einheimischen Wirtschaft gestrichen?</w:t>
            </w:r>
          </w:p>
        </w:tc>
      </w:tr>
      <w:tr w:rsidR="00582B8F" w14:paraId="0A88A204" w14:textId="77777777" w:rsidTr="003D1726">
        <w:trPr>
          <w:cantSplit/>
        </w:trPr>
        <w:tc>
          <w:tcPr>
            <w:tcW w:w="1204" w:type="dxa"/>
            <w:hideMark/>
          </w:tcPr>
          <w:p w14:paraId="2960E230" w14:textId="77777777" w:rsidR="00582B8F" w:rsidRDefault="00582B8F">
            <w:pPr>
              <w:spacing w:before="100" w:beforeAutospacing="1" w:after="100" w:afterAutospacing="1"/>
            </w:pPr>
            <w:r>
              <w:t> </w:t>
            </w:r>
          </w:p>
        </w:tc>
        <w:tc>
          <w:tcPr>
            <w:tcW w:w="8143" w:type="dxa"/>
            <w:hideMark/>
          </w:tcPr>
          <w:p w14:paraId="04D21552" w14:textId="77777777" w:rsidR="00582B8F" w:rsidRDefault="00582B8F">
            <w:pPr>
              <w:spacing w:before="100" w:beforeAutospacing="1" w:after="100" w:afterAutospacing="1"/>
            </w:pPr>
            <w:r>
              <w:t> </w:t>
            </w:r>
          </w:p>
        </w:tc>
      </w:tr>
      <w:tr w:rsidR="00582B8F" w14:paraId="0D711D12" w14:textId="77777777" w:rsidTr="003D1726">
        <w:trPr>
          <w:cantSplit/>
        </w:trPr>
        <w:tc>
          <w:tcPr>
            <w:tcW w:w="1204" w:type="dxa"/>
            <w:hideMark/>
          </w:tcPr>
          <w:p w14:paraId="36BC21E9" w14:textId="77777777" w:rsidR="00582B8F" w:rsidRDefault="00582B8F">
            <w:pPr>
              <w:spacing w:before="100" w:beforeAutospacing="1" w:after="100" w:afterAutospacing="1"/>
            </w:pPr>
            <w:r>
              <w:t> </w:t>
            </w:r>
          </w:p>
        </w:tc>
        <w:tc>
          <w:tcPr>
            <w:tcW w:w="8143" w:type="dxa"/>
            <w:hideMark/>
          </w:tcPr>
          <w:p w14:paraId="6A6DB2CC" w14:textId="331BBA9F" w:rsidR="00582B8F" w:rsidRDefault="00582B8F">
            <w:pPr>
              <w:spacing w:before="100" w:beforeAutospacing="1" w:after="100" w:afterAutospacing="1"/>
            </w:pPr>
            <w:r>
              <w:t xml:space="preserve">Die Verordnung über Überbrückungsleistungen für ältere Arbeitslose (ÜLV), die sich in der Vernehmlassung befindet, sieht in Artikel 32 Absatz 2 die Anerkennung von zahntechnischen Arbeiten vor, die in der Schweiz tätige Zahnärztinnen und Zahnärzte im Ausland einkaufen. </w:t>
            </w:r>
            <w:r w:rsidR="00AE6572">
              <w:br/>
            </w:r>
            <w:r>
              <w:t xml:space="preserve">- Will der Bundesrat wirklich, dass die Zahnärztinnen und Zahnärzte, insbesondere in den Grenzkantonen, mit ausländischen Anbietern und nicht mit der einheimischen Wirtschaft zusammenarbeiten? </w:t>
            </w:r>
            <w:r w:rsidR="00AE6572">
              <w:br/>
            </w:r>
            <w:r>
              <w:t xml:space="preserve">- Schafft Artikel 32 Absatz 2 ÜLV nicht einen Präzedenzfall und steht er nicht im Widerspruch zu Artikel 30 ÜLV, der festlegt, dass nur auf im Ausland erbrachte Leistungen zurückgegriffen werden darf, wenn es nicht anders möglich ist? </w:t>
            </w:r>
          </w:p>
        </w:tc>
      </w:tr>
      <w:tr w:rsidR="00582B8F" w14:paraId="574B6EF3" w14:textId="77777777" w:rsidTr="003D1726">
        <w:trPr>
          <w:cantSplit/>
        </w:trPr>
        <w:tc>
          <w:tcPr>
            <w:tcW w:w="1204" w:type="dxa"/>
            <w:hideMark/>
          </w:tcPr>
          <w:p w14:paraId="2723449C" w14:textId="77777777" w:rsidR="00582B8F" w:rsidRDefault="00582B8F">
            <w:pPr>
              <w:spacing w:before="100" w:beforeAutospacing="1" w:after="100" w:afterAutospacing="1"/>
              <w:rPr>
                <w:rFonts w:ascii="Times New Roman" w:hAnsi="Times New Roman"/>
                <w:lang w:eastAsia="de-CH"/>
              </w:rPr>
            </w:pPr>
            <w:r>
              <w:rPr>
                <w:b/>
              </w:rPr>
              <w:lastRenderedPageBreak/>
              <w:t>21.7323</w:t>
            </w:r>
          </w:p>
        </w:tc>
        <w:tc>
          <w:tcPr>
            <w:tcW w:w="8143" w:type="dxa"/>
            <w:hideMark/>
          </w:tcPr>
          <w:p w14:paraId="0F0BEB38" w14:textId="77777777" w:rsidR="00582B8F" w:rsidRDefault="00582B8F">
            <w:pPr>
              <w:spacing w:before="100" w:beforeAutospacing="1" w:after="100" w:afterAutospacing="1"/>
            </w:pPr>
            <w:r>
              <w:rPr>
                <w:b/>
              </w:rPr>
              <w:t>Roth Franziska. EO-Quarantäne-Anspruch: Die systemrelevante Branche "Kitas" fällt durch die Raster bei den Finanzhilfen</w:t>
            </w:r>
          </w:p>
        </w:tc>
      </w:tr>
      <w:tr w:rsidR="00582B8F" w14:paraId="6C43B869" w14:textId="77777777" w:rsidTr="003D1726">
        <w:trPr>
          <w:cantSplit/>
        </w:trPr>
        <w:tc>
          <w:tcPr>
            <w:tcW w:w="1204" w:type="dxa"/>
            <w:hideMark/>
          </w:tcPr>
          <w:p w14:paraId="03EC558B" w14:textId="77777777" w:rsidR="00582B8F" w:rsidRDefault="00582B8F">
            <w:pPr>
              <w:spacing w:before="100" w:beforeAutospacing="1" w:after="100" w:afterAutospacing="1"/>
            </w:pPr>
            <w:r>
              <w:t> </w:t>
            </w:r>
          </w:p>
        </w:tc>
        <w:tc>
          <w:tcPr>
            <w:tcW w:w="8143" w:type="dxa"/>
            <w:hideMark/>
          </w:tcPr>
          <w:p w14:paraId="1C9A733D" w14:textId="77777777" w:rsidR="00582B8F" w:rsidRDefault="00582B8F">
            <w:pPr>
              <w:spacing w:before="100" w:beforeAutospacing="1" w:after="100" w:afterAutospacing="1"/>
            </w:pPr>
            <w:r>
              <w:t> </w:t>
            </w:r>
          </w:p>
        </w:tc>
      </w:tr>
      <w:tr w:rsidR="00582B8F" w14:paraId="1A59325B" w14:textId="77777777" w:rsidTr="003D1726">
        <w:trPr>
          <w:cantSplit/>
        </w:trPr>
        <w:tc>
          <w:tcPr>
            <w:tcW w:w="1204" w:type="dxa"/>
            <w:hideMark/>
          </w:tcPr>
          <w:p w14:paraId="7D067865" w14:textId="77777777" w:rsidR="00582B8F" w:rsidRDefault="00582B8F">
            <w:pPr>
              <w:spacing w:before="100" w:beforeAutospacing="1" w:after="100" w:afterAutospacing="1"/>
            </w:pPr>
            <w:r>
              <w:t> </w:t>
            </w:r>
          </w:p>
        </w:tc>
        <w:tc>
          <w:tcPr>
            <w:tcW w:w="8143" w:type="dxa"/>
            <w:hideMark/>
          </w:tcPr>
          <w:p w14:paraId="7C45BC64" w14:textId="3F5187D1" w:rsidR="00582B8F" w:rsidRDefault="00582B8F" w:rsidP="00E63DBD">
            <w:pPr>
              <w:spacing w:before="100" w:beforeAutospacing="1" w:after="100" w:afterAutospacing="1"/>
            </w:pPr>
            <w:r>
              <w:t xml:space="preserve">Zur Antwort (21.7129) vom 8. März 2021 wird der Bundesrat um Präzisierung gebeten. </w:t>
            </w:r>
            <w:r w:rsidR="00AE6572">
              <w:br/>
            </w:r>
            <w:r>
              <w:t xml:space="preserve">- Wie kann das Fehlkonstrukt EO bis 7. Tag, wobei trotzdem nicht vor dem 11. Tag wieder gearbeitet werden kann (Abstandsregeln) so angepasst werden, dass Kitas (meist gemeinnützig!) bei all den Belastungen nicht auch noch die 3 Tage Lohnfortzahlung haben? </w:t>
            </w:r>
            <w:r w:rsidR="00AE6572">
              <w:br/>
            </w:r>
            <w:r>
              <w:t xml:space="preserve">- Wie und wann können die fehlenden 3 Tage EO für die betroffenen Branchen (Abstand kann nicht eingehalten werden, Homeoffice nicht möglich) wiederhergestellt werden? </w:t>
            </w:r>
          </w:p>
        </w:tc>
      </w:tr>
    </w:tbl>
    <w:p w14:paraId="6AED816E" w14:textId="77777777" w:rsidR="00582B8F" w:rsidRDefault="00582B8F"/>
    <w:p w14:paraId="348B57E4" w14:textId="77777777" w:rsidR="00582B8F" w:rsidRDefault="00582B8F"/>
    <w:tbl>
      <w:tblPr>
        <w:tblW w:w="0" w:type="auto"/>
        <w:tblInd w:w="79" w:type="dxa"/>
        <w:tblLayout w:type="fixed"/>
        <w:tblCellMar>
          <w:left w:w="70" w:type="dxa"/>
          <w:right w:w="70" w:type="dxa"/>
        </w:tblCellMar>
        <w:tblLook w:val="04A0" w:firstRow="1" w:lastRow="0" w:firstColumn="1" w:lastColumn="0" w:noHBand="0" w:noVBand="1"/>
      </w:tblPr>
      <w:tblGrid>
        <w:gridCol w:w="1204"/>
        <w:gridCol w:w="8143"/>
      </w:tblGrid>
      <w:tr w:rsidR="00582B8F" w14:paraId="54A849C1" w14:textId="77777777" w:rsidTr="00582B8F">
        <w:trPr>
          <w:cantSplit/>
        </w:trPr>
        <w:tc>
          <w:tcPr>
            <w:tcW w:w="1204" w:type="dxa"/>
            <w:hideMark/>
          </w:tcPr>
          <w:p w14:paraId="60B79447" w14:textId="77777777" w:rsidR="00582B8F" w:rsidRDefault="00582B8F">
            <w:pPr>
              <w:spacing w:before="100" w:beforeAutospacing="1" w:after="100" w:afterAutospacing="1"/>
              <w:rPr>
                <w:rFonts w:ascii="Times New Roman" w:hAnsi="Times New Roman"/>
                <w:lang w:eastAsia="de-CH"/>
              </w:rPr>
            </w:pPr>
            <w:r>
              <w:rPr>
                <w:b/>
              </w:rPr>
              <w:t>21.7325</w:t>
            </w:r>
          </w:p>
        </w:tc>
        <w:tc>
          <w:tcPr>
            <w:tcW w:w="8143" w:type="dxa"/>
            <w:hideMark/>
          </w:tcPr>
          <w:p w14:paraId="7DC04872" w14:textId="77777777" w:rsidR="00582B8F" w:rsidRDefault="00582B8F">
            <w:pPr>
              <w:spacing w:before="100" w:beforeAutospacing="1" w:after="100" w:afterAutospacing="1"/>
            </w:pPr>
            <w:r>
              <w:rPr>
                <w:b/>
              </w:rPr>
              <w:t>Brenzikofer. Psychische Gesundheit von Jugendlichen während der Pandemie</w:t>
            </w:r>
          </w:p>
        </w:tc>
      </w:tr>
      <w:tr w:rsidR="00582B8F" w14:paraId="23650A6D" w14:textId="77777777" w:rsidTr="00582B8F">
        <w:trPr>
          <w:cantSplit/>
        </w:trPr>
        <w:tc>
          <w:tcPr>
            <w:tcW w:w="1204" w:type="dxa"/>
            <w:hideMark/>
          </w:tcPr>
          <w:p w14:paraId="57225331" w14:textId="77777777" w:rsidR="00582B8F" w:rsidRDefault="00582B8F">
            <w:pPr>
              <w:spacing w:before="100" w:beforeAutospacing="1" w:after="100" w:afterAutospacing="1"/>
            </w:pPr>
            <w:r>
              <w:t> </w:t>
            </w:r>
          </w:p>
        </w:tc>
        <w:tc>
          <w:tcPr>
            <w:tcW w:w="8143" w:type="dxa"/>
            <w:hideMark/>
          </w:tcPr>
          <w:p w14:paraId="5ADE7616" w14:textId="77777777" w:rsidR="00582B8F" w:rsidRDefault="00582B8F">
            <w:pPr>
              <w:spacing w:before="100" w:beforeAutospacing="1" w:after="100" w:afterAutospacing="1"/>
            </w:pPr>
            <w:r>
              <w:t> </w:t>
            </w:r>
          </w:p>
        </w:tc>
      </w:tr>
      <w:tr w:rsidR="00582B8F" w14:paraId="38EF48AE" w14:textId="77777777" w:rsidTr="00582B8F">
        <w:trPr>
          <w:cantSplit/>
        </w:trPr>
        <w:tc>
          <w:tcPr>
            <w:tcW w:w="1204" w:type="dxa"/>
            <w:hideMark/>
          </w:tcPr>
          <w:p w14:paraId="764DC8AB" w14:textId="77777777" w:rsidR="00582B8F" w:rsidRDefault="00582B8F">
            <w:pPr>
              <w:spacing w:before="100" w:beforeAutospacing="1" w:after="100" w:afterAutospacing="1"/>
            </w:pPr>
            <w:r>
              <w:t> </w:t>
            </w:r>
          </w:p>
        </w:tc>
        <w:tc>
          <w:tcPr>
            <w:tcW w:w="8143" w:type="dxa"/>
            <w:hideMark/>
          </w:tcPr>
          <w:p w14:paraId="2118367E" w14:textId="460F257D" w:rsidR="00582B8F" w:rsidRDefault="00582B8F">
            <w:pPr>
              <w:spacing w:before="100" w:beforeAutospacing="1" w:after="100" w:afterAutospacing="1"/>
            </w:pPr>
            <w:r>
              <w:t xml:space="preserve">Studien zur psychischen Gesundheit zeigen, dass junge Menschen (14-24 Jahre) besonders stark von der Pandemie betroffen sind. Trotz niederschwelligen Hilfs- und Beratungsangeboten existieren Versorgungslücken. </w:t>
            </w:r>
            <w:r w:rsidR="00E63DBD">
              <w:br/>
            </w:r>
            <w:r>
              <w:t xml:space="preserve">1. Sieht die Arbeitsgruppe "Gesellschaftliche Auswirkungen" der Taskforce Covid-19 ein Programm in der Volksschule und in weiterführenden Schulen vor, um die Jugendlichen direkt und rasch zu erreichen? </w:t>
            </w:r>
            <w:r w:rsidR="00E63DBD">
              <w:br/>
            </w:r>
            <w:r>
              <w:t xml:space="preserve">2. Warum werden Kinder unter 14 Jahren in den Studien nicht erfasst? </w:t>
            </w:r>
          </w:p>
        </w:tc>
      </w:tr>
    </w:tbl>
    <w:p w14:paraId="4EC40AEF" w14:textId="77777777" w:rsidR="00582B8F" w:rsidRDefault="00582B8F"/>
    <w:p w14:paraId="51E456DA" w14:textId="77777777" w:rsidR="00582B8F" w:rsidRDefault="00582B8F"/>
    <w:tbl>
      <w:tblPr>
        <w:tblW w:w="0" w:type="auto"/>
        <w:tblInd w:w="79" w:type="dxa"/>
        <w:tblLayout w:type="fixed"/>
        <w:tblCellMar>
          <w:left w:w="70" w:type="dxa"/>
          <w:right w:w="70" w:type="dxa"/>
        </w:tblCellMar>
        <w:tblLook w:val="04A0" w:firstRow="1" w:lastRow="0" w:firstColumn="1" w:lastColumn="0" w:noHBand="0" w:noVBand="1"/>
      </w:tblPr>
      <w:tblGrid>
        <w:gridCol w:w="1204"/>
        <w:gridCol w:w="8143"/>
      </w:tblGrid>
      <w:tr w:rsidR="00582B8F" w14:paraId="3430267F" w14:textId="77777777" w:rsidTr="00582B8F">
        <w:trPr>
          <w:cantSplit/>
        </w:trPr>
        <w:tc>
          <w:tcPr>
            <w:tcW w:w="1204" w:type="dxa"/>
            <w:hideMark/>
          </w:tcPr>
          <w:p w14:paraId="3FE4D5D7" w14:textId="77777777" w:rsidR="00582B8F" w:rsidRDefault="00582B8F">
            <w:pPr>
              <w:spacing w:before="100" w:beforeAutospacing="1" w:after="100" w:afterAutospacing="1"/>
              <w:rPr>
                <w:rFonts w:ascii="Times New Roman" w:hAnsi="Times New Roman"/>
                <w:lang w:eastAsia="de-CH"/>
              </w:rPr>
            </w:pPr>
            <w:r>
              <w:rPr>
                <w:b/>
              </w:rPr>
              <w:t>21.7327</w:t>
            </w:r>
          </w:p>
        </w:tc>
        <w:tc>
          <w:tcPr>
            <w:tcW w:w="8143" w:type="dxa"/>
            <w:hideMark/>
          </w:tcPr>
          <w:p w14:paraId="48EC817B" w14:textId="77777777" w:rsidR="00582B8F" w:rsidRDefault="00582B8F">
            <w:pPr>
              <w:spacing w:before="100" w:beforeAutospacing="1" w:after="100" w:afterAutospacing="1"/>
            </w:pPr>
            <w:r>
              <w:rPr>
                <w:b/>
              </w:rPr>
              <w:t>Studer. Umsetzung der Evaluationsempfehlungen für polydisziplinäre IV-Gutachten: Stand der Dinge</w:t>
            </w:r>
          </w:p>
        </w:tc>
      </w:tr>
      <w:tr w:rsidR="00582B8F" w14:paraId="58C0B9DA" w14:textId="77777777" w:rsidTr="00582B8F">
        <w:trPr>
          <w:cantSplit/>
        </w:trPr>
        <w:tc>
          <w:tcPr>
            <w:tcW w:w="1204" w:type="dxa"/>
            <w:hideMark/>
          </w:tcPr>
          <w:p w14:paraId="3641B5AC" w14:textId="77777777" w:rsidR="00582B8F" w:rsidRDefault="00582B8F">
            <w:pPr>
              <w:spacing w:before="100" w:beforeAutospacing="1" w:after="100" w:afterAutospacing="1"/>
            </w:pPr>
            <w:r>
              <w:t> </w:t>
            </w:r>
          </w:p>
        </w:tc>
        <w:tc>
          <w:tcPr>
            <w:tcW w:w="8143" w:type="dxa"/>
            <w:hideMark/>
          </w:tcPr>
          <w:p w14:paraId="11E351AB" w14:textId="77777777" w:rsidR="00582B8F" w:rsidRDefault="00582B8F">
            <w:pPr>
              <w:spacing w:before="100" w:beforeAutospacing="1" w:after="100" w:afterAutospacing="1"/>
            </w:pPr>
            <w:r>
              <w:t> </w:t>
            </w:r>
          </w:p>
        </w:tc>
      </w:tr>
      <w:tr w:rsidR="00582B8F" w14:paraId="69AF546A" w14:textId="77777777" w:rsidTr="00582B8F">
        <w:trPr>
          <w:cantSplit/>
        </w:trPr>
        <w:tc>
          <w:tcPr>
            <w:tcW w:w="1204" w:type="dxa"/>
            <w:hideMark/>
          </w:tcPr>
          <w:p w14:paraId="74A6CAE4" w14:textId="77777777" w:rsidR="00582B8F" w:rsidRDefault="00582B8F">
            <w:pPr>
              <w:spacing w:before="100" w:beforeAutospacing="1" w:after="100" w:afterAutospacing="1"/>
            </w:pPr>
            <w:r>
              <w:t> </w:t>
            </w:r>
          </w:p>
        </w:tc>
        <w:tc>
          <w:tcPr>
            <w:tcW w:w="8143" w:type="dxa"/>
            <w:hideMark/>
          </w:tcPr>
          <w:p w14:paraId="3DC27FD8" w14:textId="18C6A8BB" w:rsidR="00582B8F" w:rsidRDefault="00582B8F">
            <w:pPr>
              <w:spacing w:before="100" w:beforeAutospacing="1" w:after="100" w:afterAutospacing="1"/>
            </w:pPr>
            <w:r>
              <w:t xml:space="preserve">In seiner Antwort auf meine Frage 20.6077 hat der Bundesrat geschrieben, er werde die Empfehlungen der externen Evaluation zu den polydisziplinären Gutachten den Gutachterstellen anfangs 2021 als Vorgabe zukommen lassen. </w:t>
            </w:r>
            <w:r w:rsidR="00E63DBD">
              <w:br/>
            </w:r>
            <w:r>
              <w:t xml:space="preserve">Ist dies in der Zwischenzeit erfolgt und sind diese Vorgaben einsehbar? </w:t>
            </w:r>
          </w:p>
        </w:tc>
      </w:tr>
    </w:tbl>
    <w:p w14:paraId="06464346" w14:textId="77777777" w:rsidR="00582B8F" w:rsidRDefault="00582B8F"/>
    <w:p w14:paraId="508F82F6" w14:textId="77777777" w:rsidR="00582B8F" w:rsidRDefault="00582B8F"/>
    <w:tbl>
      <w:tblPr>
        <w:tblW w:w="0" w:type="auto"/>
        <w:tblInd w:w="79" w:type="dxa"/>
        <w:tblLayout w:type="fixed"/>
        <w:tblCellMar>
          <w:left w:w="70" w:type="dxa"/>
          <w:right w:w="70" w:type="dxa"/>
        </w:tblCellMar>
        <w:tblLook w:val="04A0" w:firstRow="1" w:lastRow="0" w:firstColumn="1" w:lastColumn="0" w:noHBand="0" w:noVBand="1"/>
      </w:tblPr>
      <w:tblGrid>
        <w:gridCol w:w="1204"/>
        <w:gridCol w:w="8143"/>
      </w:tblGrid>
      <w:tr w:rsidR="00582B8F" w14:paraId="15B375C0" w14:textId="77777777" w:rsidTr="00582B8F">
        <w:trPr>
          <w:cantSplit/>
        </w:trPr>
        <w:tc>
          <w:tcPr>
            <w:tcW w:w="1204" w:type="dxa"/>
            <w:hideMark/>
          </w:tcPr>
          <w:p w14:paraId="2C9FE97D" w14:textId="77777777" w:rsidR="00582B8F" w:rsidRDefault="00582B8F">
            <w:pPr>
              <w:spacing w:before="100" w:beforeAutospacing="1" w:after="100" w:afterAutospacing="1"/>
              <w:rPr>
                <w:rFonts w:ascii="Times New Roman" w:hAnsi="Times New Roman"/>
                <w:lang w:eastAsia="de-CH"/>
              </w:rPr>
            </w:pPr>
            <w:r>
              <w:rPr>
                <w:b/>
              </w:rPr>
              <w:t>21.7330</w:t>
            </w:r>
          </w:p>
        </w:tc>
        <w:tc>
          <w:tcPr>
            <w:tcW w:w="8143" w:type="dxa"/>
            <w:hideMark/>
          </w:tcPr>
          <w:p w14:paraId="0DCD3D40" w14:textId="77777777" w:rsidR="00582B8F" w:rsidRDefault="00582B8F">
            <w:pPr>
              <w:spacing w:before="100" w:beforeAutospacing="1" w:after="100" w:afterAutospacing="1"/>
            </w:pPr>
            <w:r>
              <w:rPr>
                <w:b/>
              </w:rPr>
              <w:t>Moret Isabelle. Covid-19 mit dem Geruchssinn von speziell ausgebildeten Hunden erkennen</w:t>
            </w:r>
          </w:p>
        </w:tc>
      </w:tr>
      <w:tr w:rsidR="00582B8F" w14:paraId="687243B5" w14:textId="77777777" w:rsidTr="00582B8F">
        <w:trPr>
          <w:cantSplit/>
        </w:trPr>
        <w:tc>
          <w:tcPr>
            <w:tcW w:w="1204" w:type="dxa"/>
            <w:hideMark/>
          </w:tcPr>
          <w:p w14:paraId="20B914C1" w14:textId="77777777" w:rsidR="00582B8F" w:rsidRDefault="00582B8F">
            <w:pPr>
              <w:spacing w:before="100" w:beforeAutospacing="1" w:after="100" w:afterAutospacing="1"/>
            </w:pPr>
            <w:r>
              <w:t> </w:t>
            </w:r>
          </w:p>
        </w:tc>
        <w:tc>
          <w:tcPr>
            <w:tcW w:w="8143" w:type="dxa"/>
            <w:hideMark/>
          </w:tcPr>
          <w:p w14:paraId="775DE6F5" w14:textId="77777777" w:rsidR="00582B8F" w:rsidRDefault="00582B8F">
            <w:pPr>
              <w:spacing w:before="100" w:beforeAutospacing="1" w:after="100" w:afterAutospacing="1"/>
            </w:pPr>
            <w:r>
              <w:t> </w:t>
            </w:r>
          </w:p>
        </w:tc>
      </w:tr>
      <w:tr w:rsidR="00582B8F" w14:paraId="59792379" w14:textId="77777777" w:rsidTr="00582B8F">
        <w:trPr>
          <w:cantSplit/>
        </w:trPr>
        <w:tc>
          <w:tcPr>
            <w:tcW w:w="1204" w:type="dxa"/>
            <w:hideMark/>
          </w:tcPr>
          <w:p w14:paraId="029C5697" w14:textId="77777777" w:rsidR="00582B8F" w:rsidRDefault="00582B8F">
            <w:pPr>
              <w:spacing w:before="100" w:beforeAutospacing="1" w:after="100" w:afterAutospacing="1"/>
            </w:pPr>
            <w:r>
              <w:t> </w:t>
            </w:r>
          </w:p>
        </w:tc>
        <w:tc>
          <w:tcPr>
            <w:tcW w:w="8143" w:type="dxa"/>
            <w:hideMark/>
          </w:tcPr>
          <w:p w14:paraId="42B29E8B" w14:textId="7DCCE3E9" w:rsidR="00582B8F" w:rsidRDefault="00582B8F">
            <w:pPr>
              <w:spacing w:before="100" w:beforeAutospacing="1" w:after="100" w:afterAutospacing="1"/>
            </w:pPr>
            <w:r>
              <w:t xml:space="preserve">- Was hält der Bundesrat von dieser Testmethode? </w:t>
            </w:r>
            <w:r w:rsidR="00E63DBD">
              <w:br/>
            </w:r>
            <w:r>
              <w:t xml:space="preserve">- Könnte sie in die Teststrategie des BAG integriert und vor allem bei Anlässen und an den Flughäfen eingesetzt werden? </w:t>
            </w:r>
            <w:r w:rsidR="00E63DBD">
              <w:br/>
            </w:r>
            <w:r>
              <w:t xml:space="preserve">- Braucht es dafür eine Änderung der rechtlichen Grundlage? </w:t>
            </w:r>
          </w:p>
        </w:tc>
      </w:tr>
    </w:tbl>
    <w:p w14:paraId="1752B5CC" w14:textId="77777777" w:rsidR="00582B8F" w:rsidRDefault="00582B8F"/>
    <w:p w14:paraId="5B15089B" w14:textId="77777777" w:rsidR="00582B8F" w:rsidRDefault="00582B8F"/>
    <w:tbl>
      <w:tblPr>
        <w:tblW w:w="0" w:type="auto"/>
        <w:tblInd w:w="79" w:type="dxa"/>
        <w:tblLayout w:type="fixed"/>
        <w:tblCellMar>
          <w:left w:w="70" w:type="dxa"/>
          <w:right w:w="70" w:type="dxa"/>
        </w:tblCellMar>
        <w:tblLook w:val="04A0" w:firstRow="1" w:lastRow="0" w:firstColumn="1" w:lastColumn="0" w:noHBand="0" w:noVBand="1"/>
      </w:tblPr>
      <w:tblGrid>
        <w:gridCol w:w="1204"/>
        <w:gridCol w:w="8143"/>
      </w:tblGrid>
      <w:tr w:rsidR="00582B8F" w14:paraId="596A0201" w14:textId="77777777" w:rsidTr="00582B8F">
        <w:trPr>
          <w:cantSplit/>
        </w:trPr>
        <w:tc>
          <w:tcPr>
            <w:tcW w:w="1204" w:type="dxa"/>
            <w:hideMark/>
          </w:tcPr>
          <w:p w14:paraId="50F816AC" w14:textId="77777777" w:rsidR="00582B8F" w:rsidRDefault="00582B8F">
            <w:pPr>
              <w:spacing w:before="100" w:beforeAutospacing="1" w:after="100" w:afterAutospacing="1"/>
              <w:rPr>
                <w:rFonts w:ascii="Times New Roman" w:hAnsi="Times New Roman"/>
                <w:lang w:eastAsia="de-CH"/>
              </w:rPr>
            </w:pPr>
            <w:r>
              <w:rPr>
                <w:b/>
              </w:rPr>
              <w:t>21.7337</w:t>
            </w:r>
          </w:p>
        </w:tc>
        <w:tc>
          <w:tcPr>
            <w:tcW w:w="8143" w:type="dxa"/>
            <w:hideMark/>
          </w:tcPr>
          <w:p w14:paraId="588AA1B2" w14:textId="77777777" w:rsidR="00582B8F" w:rsidRDefault="00582B8F">
            <w:pPr>
              <w:spacing w:before="100" w:beforeAutospacing="1" w:after="100" w:afterAutospacing="1"/>
            </w:pPr>
            <w:r>
              <w:rPr>
                <w:b/>
              </w:rPr>
              <w:t>Moret Isabelle. 1. Covid-19: Die Impfstoffproduktion unter Mitwirkung der Schweizer Pharmaindustrie hochfahren?</w:t>
            </w:r>
          </w:p>
        </w:tc>
      </w:tr>
      <w:tr w:rsidR="00582B8F" w14:paraId="1558D111" w14:textId="77777777" w:rsidTr="00582B8F">
        <w:trPr>
          <w:cantSplit/>
        </w:trPr>
        <w:tc>
          <w:tcPr>
            <w:tcW w:w="1204" w:type="dxa"/>
            <w:hideMark/>
          </w:tcPr>
          <w:p w14:paraId="52DBC01F" w14:textId="77777777" w:rsidR="00582B8F" w:rsidRDefault="00582B8F">
            <w:pPr>
              <w:spacing w:before="100" w:beforeAutospacing="1" w:after="100" w:afterAutospacing="1"/>
            </w:pPr>
            <w:r>
              <w:t> </w:t>
            </w:r>
          </w:p>
        </w:tc>
        <w:tc>
          <w:tcPr>
            <w:tcW w:w="8143" w:type="dxa"/>
            <w:hideMark/>
          </w:tcPr>
          <w:p w14:paraId="53664458" w14:textId="77777777" w:rsidR="00582B8F" w:rsidRDefault="00582B8F">
            <w:pPr>
              <w:spacing w:before="100" w:beforeAutospacing="1" w:after="100" w:afterAutospacing="1"/>
            </w:pPr>
            <w:r>
              <w:t> </w:t>
            </w:r>
          </w:p>
        </w:tc>
      </w:tr>
      <w:tr w:rsidR="00582B8F" w14:paraId="0A6C2CC2" w14:textId="77777777" w:rsidTr="00582B8F">
        <w:trPr>
          <w:cantSplit/>
        </w:trPr>
        <w:tc>
          <w:tcPr>
            <w:tcW w:w="1204" w:type="dxa"/>
            <w:hideMark/>
          </w:tcPr>
          <w:p w14:paraId="0B593EA3" w14:textId="77777777" w:rsidR="00582B8F" w:rsidRDefault="00582B8F">
            <w:pPr>
              <w:spacing w:before="100" w:beforeAutospacing="1" w:after="100" w:afterAutospacing="1"/>
            </w:pPr>
            <w:r>
              <w:t> </w:t>
            </w:r>
          </w:p>
        </w:tc>
        <w:tc>
          <w:tcPr>
            <w:tcW w:w="8143" w:type="dxa"/>
            <w:hideMark/>
          </w:tcPr>
          <w:p w14:paraId="79C4B54C" w14:textId="15EB400A" w:rsidR="00582B8F" w:rsidRDefault="00582B8F">
            <w:pPr>
              <w:spacing w:before="100" w:beforeAutospacing="1" w:after="100" w:afterAutospacing="1"/>
            </w:pPr>
            <w:r>
              <w:t xml:space="preserve">Die Schweizer Pharmaindustrie ist mit im Spiel: Roche-Tests, Impfstoff von Lonza-Moderna, Unterstützung von Novartis bei der Produktion des Impfstoffs von Pfizer und Curevac usw. </w:t>
            </w:r>
            <w:r w:rsidR="00E63DBD">
              <w:br/>
            </w:r>
            <w:r>
              <w:t xml:space="preserve">- Wäre es möglich, mehr zu tun? </w:t>
            </w:r>
            <w:r w:rsidR="00E63DBD">
              <w:br/>
            </w:r>
            <w:r>
              <w:t xml:space="preserve">- Hat der Bundesrat mit der Schweizer Pharmaindustrie die Möglichkeit geprüft, Produktionslinien vorübergehend für die Herstellung des einen oder anderen Impfstoffs oder für bestimmte Herstellungsschritte zu nutzen - gegebenenfalls mit finanzieller Beteiligung des Bundes? </w:t>
            </w:r>
            <w:r w:rsidR="00E63DBD">
              <w:br/>
            </w:r>
            <w:r>
              <w:t xml:space="preserve">- Ist das grundsätzlich denkbar? </w:t>
            </w:r>
          </w:p>
        </w:tc>
      </w:tr>
    </w:tbl>
    <w:p w14:paraId="72FDC399" w14:textId="77777777" w:rsidR="00582B8F" w:rsidRDefault="00582B8F"/>
    <w:p w14:paraId="0C45BC79" w14:textId="38A75BD2" w:rsidR="00582B8F" w:rsidRDefault="00582B8F"/>
    <w:p w14:paraId="077A55F8" w14:textId="4164776A" w:rsidR="003D1726" w:rsidRDefault="003D1726"/>
    <w:p w14:paraId="4645E451" w14:textId="4820E25B" w:rsidR="003D1726" w:rsidRDefault="003D1726"/>
    <w:p w14:paraId="3098AAD4" w14:textId="07B51830" w:rsidR="003D1726" w:rsidRDefault="003D1726"/>
    <w:p w14:paraId="496DB0D8" w14:textId="2A63C9B3" w:rsidR="003D1726" w:rsidRDefault="003D1726"/>
    <w:p w14:paraId="513DAC8C" w14:textId="4F4070B3" w:rsidR="003D1726" w:rsidRDefault="003D1726"/>
    <w:p w14:paraId="76305765" w14:textId="392E000C" w:rsidR="003D1726" w:rsidRDefault="003D1726"/>
    <w:tbl>
      <w:tblPr>
        <w:tblW w:w="9347" w:type="dxa"/>
        <w:tblInd w:w="79" w:type="dxa"/>
        <w:tblLayout w:type="fixed"/>
        <w:tblCellMar>
          <w:left w:w="70" w:type="dxa"/>
          <w:right w:w="70" w:type="dxa"/>
        </w:tblCellMar>
        <w:tblLook w:val="04A0" w:firstRow="1" w:lastRow="0" w:firstColumn="1" w:lastColumn="0" w:noHBand="0" w:noVBand="1"/>
      </w:tblPr>
      <w:tblGrid>
        <w:gridCol w:w="1204"/>
        <w:gridCol w:w="8143"/>
      </w:tblGrid>
      <w:tr w:rsidR="00582B8F" w14:paraId="44DB5505" w14:textId="77777777" w:rsidTr="003D1726">
        <w:trPr>
          <w:cantSplit/>
        </w:trPr>
        <w:tc>
          <w:tcPr>
            <w:tcW w:w="1204" w:type="dxa"/>
            <w:hideMark/>
          </w:tcPr>
          <w:p w14:paraId="6A5C130B" w14:textId="77777777" w:rsidR="00582B8F" w:rsidRDefault="00582B8F">
            <w:pPr>
              <w:spacing w:before="100" w:beforeAutospacing="1" w:after="100" w:afterAutospacing="1"/>
              <w:rPr>
                <w:rFonts w:ascii="Times New Roman" w:hAnsi="Times New Roman"/>
                <w:lang w:eastAsia="de-CH"/>
              </w:rPr>
            </w:pPr>
            <w:r>
              <w:rPr>
                <w:b/>
              </w:rPr>
              <w:lastRenderedPageBreak/>
              <w:t>21.7338</w:t>
            </w:r>
          </w:p>
        </w:tc>
        <w:tc>
          <w:tcPr>
            <w:tcW w:w="8143" w:type="dxa"/>
            <w:hideMark/>
          </w:tcPr>
          <w:p w14:paraId="695389D3" w14:textId="77777777" w:rsidR="00582B8F" w:rsidRDefault="00582B8F">
            <w:pPr>
              <w:spacing w:before="100" w:beforeAutospacing="1" w:after="100" w:afterAutospacing="1"/>
            </w:pPr>
            <w:r>
              <w:rPr>
                <w:b/>
              </w:rPr>
              <w:t>Moret Isabelle. 2. Covid-19: Die Impfstoffproduktion unter Mitwirkung der Schweizer Pharmaindustrie hochfahren?</w:t>
            </w:r>
          </w:p>
        </w:tc>
      </w:tr>
      <w:tr w:rsidR="00582B8F" w14:paraId="18F43EBC" w14:textId="77777777" w:rsidTr="003D1726">
        <w:trPr>
          <w:cantSplit/>
        </w:trPr>
        <w:tc>
          <w:tcPr>
            <w:tcW w:w="1204" w:type="dxa"/>
            <w:hideMark/>
          </w:tcPr>
          <w:p w14:paraId="2D5973D7" w14:textId="77777777" w:rsidR="00582B8F" w:rsidRDefault="00582B8F">
            <w:pPr>
              <w:spacing w:before="100" w:beforeAutospacing="1" w:after="100" w:afterAutospacing="1"/>
            </w:pPr>
            <w:r>
              <w:t> </w:t>
            </w:r>
          </w:p>
        </w:tc>
        <w:tc>
          <w:tcPr>
            <w:tcW w:w="8143" w:type="dxa"/>
            <w:hideMark/>
          </w:tcPr>
          <w:p w14:paraId="5BBDBC78" w14:textId="77777777" w:rsidR="00582B8F" w:rsidRDefault="00582B8F">
            <w:pPr>
              <w:spacing w:before="100" w:beforeAutospacing="1" w:after="100" w:afterAutospacing="1"/>
            </w:pPr>
            <w:r>
              <w:t> </w:t>
            </w:r>
          </w:p>
        </w:tc>
      </w:tr>
      <w:tr w:rsidR="00582B8F" w:rsidRPr="006724FF" w14:paraId="591C1A0C" w14:textId="77777777" w:rsidTr="003D1726">
        <w:trPr>
          <w:cantSplit/>
        </w:trPr>
        <w:tc>
          <w:tcPr>
            <w:tcW w:w="1204" w:type="dxa"/>
            <w:hideMark/>
          </w:tcPr>
          <w:p w14:paraId="6D175E6D" w14:textId="77777777" w:rsidR="00582B8F" w:rsidRDefault="00582B8F">
            <w:pPr>
              <w:spacing w:before="100" w:beforeAutospacing="1" w:after="100" w:afterAutospacing="1"/>
            </w:pPr>
            <w:r>
              <w:t> </w:t>
            </w:r>
          </w:p>
        </w:tc>
        <w:tc>
          <w:tcPr>
            <w:tcW w:w="8143" w:type="dxa"/>
            <w:hideMark/>
          </w:tcPr>
          <w:p w14:paraId="348E7B47" w14:textId="63C95B4C" w:rsidR="00582B8F" w:rsidRPr="00582B8F" w:rsidRDefault="00582B8F">
            <w:pPr>
              <w:spacing w:before="100" w:beforeAutospacing="1" w:after="100" w:afterAutospacing="1"/>
              <w:rPr>
                <w:lang w:val="fr-CH"/>
              </w:rPr>
            </w:pPr>
            <w:r w:rsidRPr="00582B8F">
              <w:rPr>
                <w:lang w:val="fr-CH"/>
              </w:rPr>
              <w:t xml:space="preserve">L'article 3 al. 2 litt. i de la loi COVID19 ne permettrait-elle pas au Conseil fédéral d'obliger les pharmas suisses à provisoirement réaffecter une ligne de production à la production de l'un ou l'autre vaccin ou d'une des étapes de la fabrication ? </w:t>
            </w:r>
            <w:r w:rsidR="00E63DBD">
              <w:rPr>
                <w:lang w:val="fr-CH"/>
              </w:rPr>
              <w:br/>
            </w:r>
            <w:r w:rsidRPr="00582B8F">
              <w:rPr>
                <w:lang w:val="fr-CH"/>
              </w:rPr>
              <w:t xml:space="preserve">- Le Conseil fédéral a-t-il étudié cette question ? </w:t>
            </w:r>
            <w:r w:rsidR="00E63DBD">
              <w:rPr>
                <w:lang w:val="fr-CH"/>
              </w:rPr>
              <w:br/>
            </w:r>
            <w:r w:rsidRPr="00582B8F">
              <w:rPr>
                <w:lang w:val="fr-CH"/>
              </w:rPr>
              <w:t xml:space="preserve">- Pourquoi n'a-t-il pas appliqué cette disposition ? </w:t>
            </w:r>
          </w:p>
        </w:tc>
      </w:tr>
    </w:tbl>
    <w:p w14:paraId="26203499" w14:textId="77777777" w:rsidR="00582B8F" w:rsidRPr="00582B8F" w:rsidRDefault="00582B8F">
      <w:pPr>
        <w:rPr>
          <w:lang w:val="fr-CH"/>
        </w:rPr>
      </w:pPr>
    </w:p>
    <w:p w14:paraId="3C8E9D2F" w14:textId="77777777" w:rsidR="00582B8F" w:rsidRPr="00582B8F" w:rsidRDefault="00582B8F">
      <w:pPr>
        <w:rPr>
          <w:lang w:val="fr-CH"/>
        </w:rPr>
      </w:pPr>
    </w:p>
    <w:tbl>
      <w:tblPr>
        <w:tblW w:w="0" w:type="auto"/>
        <w:tblInd w:w="79" w:type="dxa"/>
        <w:tblLayout w:type="fixed"/>
        <w:tblCellMar>
          <w:left w:w="70" w:type="dxa"/>
          <w:right w:w="70" w:type="dxa"/>
        </w:tblCellMar>
        <w:tblLook w:val="04A0" w:firstRow="1" w:lastRow="0" w:firstColumn="1" w:lastColumn="0" w:noHBand="0" w:noVBand="1"/>
      </w:tblPr>
      <w:tblGrid>
        <w:gridCol w:w="1204"/>
        <w:gridCol w:w="8143"/>
      </w:tblGrid>
      <w:tr w:rsidR="00582B8F" w14:paraId="62436E2F" w14:textId="77777777" w:rsidTr="00582B8F">
        <w:trPr>
          <w:cantSplit/>
        </w:trPr>
        <w:tc>
          <w:tcPr>
            <w:tcW w:w="1204" w:type="dxa"/>
            <w:hideMark/>
          </w:tcPr>
          <w:p w14:paraId="4630F87A" w14:textId="77777777" w:rsidR="00582B8F" w:rsidRDefault="00582B8F">
            <w:pPr>
              <w:spacing w:before="100" w:beforeAutospacing="1" w:after="100" w:afterAutospacing="1"/>
              <w:rPr>
                <w:rFonts w:ascii="Times New Roman" w:hAnsi="Times New Roman"/>
                <w:lang w:eastAsia="de-CH"/>
              </w:rPr>
            </w:pPr>
            <w:r>
              <w:rPr>
                <w:b/>
              </w:rPr>
              <w:t>21.7339</w:t>
            </w:r>
          </w:p>
        </w:tc>
        <w:tc>
          <w:tcPr>
            <w:tcW w:w="8143" w:type="dxa"/>
            <w:hideMark/>
          </w:tcPr>
          <w:p w14:paraId="5FB94971" w14:textId="77777777" w:rsidR="00582B8F" w:rsidRDefault="00582B8F">
            <w:pPr>
              <w:spacing w:before="100" w:beforeAutospacing="1" w:after="100" w:afterAutospacing="1"/>
            </w:pPr>
            <w:r>
              <w:rPr>
                <w:b/>
              </w:rPr>
              <w:t>Moret Isabelle. 1. Impfstoff von AstraZeneca</w:t>
            </w:r>
          </w:p>
        </w:tc>
      </w:tr>
      <w:tr w:rsidR="00582B8F" w14:paraId="46BEE872" w14:textId="77777777" w:rsidTr="00582B8F">
        <w:trPr>
          <w:cantSplit/>
        </w:trPr>
        <w:tc>
          <w:tcPr>
            <w:tcW w:w="1204" w:type="dxa"/>
            <w:hideMark/>
          </w:tcPr>
          <w:p w14:paraId="4FE6DDC3" w14:textId="77777777" w:rsidR="00582B8F" w:rsidRDefault="00582B8F">
            <w:pPr>
              <w:spacing w:before="100" w:beforeAutospacing="1" w:after="100" w:afterAutospacing="1"/>
            </w:pPr>
            <w:r>
              <w:t> </w:t>
            </w:r>
          </w:p>
        </w:tc>
        <w:tc>
          <w:tcPr>
            <w:tcW w:w="8143" w:type="dxa"/>
            <w:hideMark/>
          </w:tcPr>
          <w:p w14:paraId="66D64FC3" w14:textId="77777777" w:rsidR="00582B8F" w:rsidRDefault="00582B8F">
            <w:pPr>
              <w:spacing w:before="100" w:beforeAutospacing="1" w:after="100" w:afterAutospacing="1"/>
            </w:pPr>
            <w:r>
              <w:t> </w:t>
            </w:r>
          </w:p>
        </w:tc>
      </w:tr>
      <w:tr w:rsidR="00582B8F" w14:paraId="53126615" w14:textId="77777777" w:rsidTr="00582B8F">
        <w:trPr>
          <w:cantSplit/>
        </w:trPr>
        <w:tc>
          <w:tcPr>
            <w:tcW w:w="1204" w:type="dxa"/>
            <w:hideMark/>
          </w:tcPr>
          <w:p w14:paraId="24E839E1" w14:textId="77777777" w:rsidR="00582B8F" w:rsidRDefault="00582B8F">
            <w:pPr>
              <w:spacing w:before="100" w:beforeAutospacing="1" w:after="100" w:afterAutospacing="1"/>
            </w:pPr>
            <w:r>
              <w:t> </w:t>
            </w:r>
          </w:p>
        </w:tc>
        <w:tc>
          <w:tcPr>
            <w:tcW w:w="8143" w:type="dxa"/>
            <w:hideMark/>
          </w:tcPr>
          <w:p w14:paraId="7C0125C1" w14:textId="28FF3287" w:rsidR="00582B8F" w:rsidRDefault="00582B8F">
            <w:pPr>
              <w:spacing w:before="100" w:beforeAutospacing="1" w:after="100" w:afterAutospacing="1"/>
            </w:pPr>
            <w:r>
              <w:t xml:space="preserve">Die Weltgesundheitsorganisation (WHO) und die Europäische Arzneimittel-Agentur (EMA) haben den Impfstoff von AstraZeneca zugelassen. Die EMA ist der Ansicht, dass noch nicht genügend Resultate bei über 55-Jährigen vorliegen, um die Wirksamkeit des Impfstoffs bei dieser Altersgruppe zu beurteilen. Einzelne EU-Mitgliedstaaten raten darum für über 65-Jährige von diesem Impfstoff ab. Die Swissmedic will abwarten. </w:t>
            </w:r>
            <w:r w:rsidR="00E63DBD">
              <w:br/>
            </w:r>
            <w:r>
              <w:t xml:space="preserve">Wäre es im Sinne einer schnellen Erhöhung der Herdenimmunität nicht sinnvoll, diesen Impfstoff bereits für die unter 55-Jährigen zuzulassen oder zumindest für diejenigen der unter 55-Jährigen, die bereit wären, diesen Impfstoff verabreicht zu erhalten? </w:t>
            </w:r>
          </w:p>
        </w:tc>
      </w:tr>
    </w:tbl>
    <w:p w14:paraId="03E30EF8" w14:textId="77777777" w:rsidR="00582B8F" w:rsidRDefault="00582B8F"/>
    <w:p w14:paraId="38C203AE" w14:textId="77777777" w:rsidR="00582B8F" w:rsidRDefault="00582B8F"/>
    <w:tbl>
      <w:tblPr>
        <w:tblW w:w="0" w:type="auto"/>
        <w:tblInd w:w="79" w:type="dxa"/>
        <w:tblLayout w:type="fixed"/>
        <w:tblCellMar>
          <w:left w:w="70" w:type="dxa"/>
          <w:right w:w="70" w:type="dxa"/>
        </w:tblCellMar>
        <w:tblLook w:val="04A0" w:firstRow="1" w:lastRow="0" w:firstColumn="1" w:lastColumn="0" w:noHBand="0" w:noVBand="1"/>
      </w:tblPr>
      <w:tblGrid>
        <w:gridCol w:w="1204"/>
        <w:gridCol w:w="8143"/>
      </w:tblGrid>
      <w:tr w:rsidR="00582B8F" w14:paraId="56AE690C" w14:textId="77777777" w:rsidTr="00582B8F">
        <w:trPr>
          <w:cantSplit/>
        </w:trPr>
        <w:tc>
          <w:tcPr>
            <w:tcW w:w="1204" w:type="dxa"/>
            <w:hideMark/>
          </w:tcPr>
          <w:p w14:paraId="0613FDE9" w14:textId="77777777" w:rsidR="00582B8F" w:rsidRDefault="00582B8F">
            <w:pPr>
              <w:spacing w:before="100" w:beforeAutospacing="1" w:after="100" w:afterAutospacing="1"/>
              <w:rPr>
                <w:rFonts w:ascii="Times New Roman" w:hAnsi="Times New Roman"/>
                <w:lang w:eastAsia="de-CH"/>
              </w:rPr>
            </w:pPr>
            <w:r>
              <w:rPr>
                <w:b/>
              </w:rPr>
              <w:t>21.7340</w:t>
            </w:r>
          </w:p>
        </w:tc>
        <w:tc>
          <w:tcPr>
            <w:tcW w:w="8143" w:type="dxa"/>
            <w:hideMark/>
          </w:tcPr>
          <w:p w14:paraId="48008300" w14:textId="77777777" w:rsidR="00582B8F" w:rsidRDefault="00582B8F">
            <w:pPr>
              <w:spacing w:before="100" w:beforeAutospacing="1" w:after="100" w:afterAutospacing="1"/>
            </w:pPr>
            <w:r>
              <w:rPr>
                <w:b/>
              </w:rPr>
              <w:t>Moret Isabelle. 2. Impfstoff von AstraZeneca</w:t>
            </w:r>
          </w:p>
        </w:tc>
      </w:tr>
      <w:tr w:rsidR="00582B8F" w14:paraId="0DF1D2CA" w14:textId="77777777" w:rsidTr="00582B8F">
        <w:trPr>
          <w:cantSplit/>
        </w:trPr>
        <w:tc>
          <w:tcPr>
            <w:tcW w:w="1204" w:type="dxa"/>
            <w:hideMark/>
          </w:tcPr>
          <w:p w14:paraId="7C00C739" w14:textId="77777777" w:rsidR="00582B8F" w:rsidRDefault="00582B8F">
            <w:pPr>
              <w:spacing w:before="100" w:beforeAutospacing="1" w:after="100" w:afterAutospacing="1"/>
            </w:pPr>
            <w:r>
              <w:t> </w:t>
            </w:r>
          </w:p>
        </w:tc>
        <w:tc>
          <w:tcPr>
            <w:tcW w:w="8143" w:type="dxa"/>
            <w:hideMark/>
          </w:tcPr>
          <w:p w14:paraId="44E7DC0E" w14:textId="77777777" w:rsidR="00582B8F" w:rsidRDefault="00582B8F">
            <w:pPr>
              <w:spacing w:before="100" w:beforeAutospacing="1" w:after="100" w:afterAutospacing="1"/>
            </w:pPr>
            <w:r>
              <w:t> </w:t>
            </w:r>
          </w:p>
        </w:tc>
      </w:tr>
      <w:tr w:rsidR="00582B8F" w14:paraId="551BFD61" w14:textId="77777777" w:rsidTr="00582B8F">
        <w:trPr>
          <w:cantSplit/>
        </w:trPr>
        <w:tc>
          <w:tcPr>
            <w:tcW w:w="1204" w:type="dxa"/>
            <w:hideMark/>
          </w:tcPr>
          <w:p w14:paraId="113050B9" w14:textId="77777777" w:rsidR="00582B8F" w:rsidRDefault="00582B8F">
            <w:pPr>
              <w:spacing w:before="100" w:beforeAutospacing="1" w:after="100" w:afterAutospacing="1"/>
            </w:pPr>
            <w:r>
              <w:t> </w:t>
            </w:r>
          </w:p>
        </w:tc>
        <w:tc>
          <w:tcPr>
            <w:tcW w:w="8143" w:type="dxa"/>
            <w:hideMark/>
          </w:tcPr>
          <w:p w14:paraId="05958BAC" w14:textId="023A24A5" w:rsidR="00582B8F" w:rsidRDefault="00582B8F">
            <w:pPr>
              <w:spacing w:before="100" w:beforeAutospacing="1" w:after="100" w:afterAutospacing="1"/>
            </w:pPr>
            <w:r>
              <w:t xml:space="preserve">- Kann nicht der Bundesrat selbst, gestützt auf Artikel 3 Absatz 2 des Covid-19-Gesetzes, den Impfstoff von AstraZeneca für unter 55-Jährige zulassen? </w:t>
            </w:r>
            <w:r w:rsidR="00E63DBD">
              <w:br/>
            </w:r>
            <w:r>
              <w:t xml:space="preserve">- Wenn ja, warum tut er es dann nicht? </w:t>
            </w:r>
            <w:r w:rsidR="00E63DBD">
              <w:br/>
            </w:r>
            <w:r>
              <w:t xml:space="preserve">- Wenn das Gesetz dies nicht zulässt (vgl. Frage Nantermod 21.7004): Warum hat der Bundesrat in diesem Artikel daran gedacht, Bestimmungen für medizinische Güter, Arzneimittel und Medizinprodukte aufzunehmen, nicht aber für Impfstoffe? </w:t>
            </w:r>
            <w:r w:rsidR="00E63DBD">
              <w:br/>
            </w:r>
            <w:r>
              <w:t xml:space="preserve">- Müsste in diesem Fall nicht das Gesetz ergänzt werden? </w:t>
            </w:r>
          </w:p>
        </w:tc>
      </w:tr>
    </w:tbl>
    <w:p w14:paraId="2DD45F69" w14:textId="77777777" w:rsidR="00582B8F" w:rsidRDefault="00582B8F"/>
    <w:p w14:paraId="475D0B92" w14:textId="77777777" w:rsidR="00582B8F" w:rsidRDefault="00582B8F"/>
    <w:tbl>
      <w:tblPr>
        <w:tblW w:w="0" w:type="auto"/>
        <w:tblInd w:w="79" w:type="dxa"/>
        <w:tblLayout w:type="fixed"/>
        <w:tblCellMar>
          <w:left w:w="70" w:type="dxa"/>
          <w:right w:w="70" w:type="dxa"/>
        </w:tblCellMar>
        <w:tblLook w:val="04A0" w:firstRow="1" w:lastRow="0" w:firstColumn="1" w:lastColumn="0" w:noHBand="0" w:noVBand="1"/>
      </w:tblPr>
      <w:tblGrid>
        <w:gridCol w:w="1204"/>
        <w:gridCol w:w="8143"/>
      </w:tblGrid>
      <w:tr w:rsidR="00582B8F" w14:paraId="0FDB843B" w14:textId="77777777" w:rsidTr="00582B8F">
        <w:trPr>
          <w:cantSplit/>
        </w:trPr>
        <w:tc>
          <w:tcPr>
            <w:tcW w:w="1204" w:type="dxa"/>
            <w:hideMark/>
          </w:tcPr>
          <w:p w14:paraId="5791C45E" w14:textId="77777777" w:rsidR="00582B8F" w:rsidRDefault="00582B8F">
            <w:pPr>
              <w:spacing w:before="100" w:beforeAutospacing="1" w:after="100" w:afterAutospacing="1"/>
              <w:rPr>
                <w:rFonts w:ascii="Times New Roman" w:hAnsi="Times New Roman"/>
                <w:lang w:eastAsia="de-CH"/>
              </w:rPr>
            </w:pPr>
            <w:r>
              <w:rPr>
                <w:b/>
              </w:rPr>
              <w:t>21.7348</w:t>
            </w:r>
          </w:p>
        </w:tc>
        <w:tc>
          <w:tcPr>
            <w:tcW w:w="8143" w:type="dxa"/>
            <w:hideMark/>
          </w:tcPr>
          <w:p w14:paraId="0E272C4F" w14:textId="77777777" w:rsidR="00582B8F" w:rsidRDefault="00582B8F">
            <w:pPr>
              <w:spacing w:before="100" w:beforeAutospacing="1" w:after="100" w:afterAutospacing="1"/>
            </w:pPr>
            <w:r>
              <w:rPr>
                <w:b/>
              </w:rPr>
              <w:t>Weichelt-Picard. Revisionsstelle Compenswiss - Governanceprobleme</w:t>
            </w:r>
          </w:p>
        </w:tc>
      </w:tr>
      <w:tr w:rsidR="00582B8F" w14:paraId="03A0DD49" w14:textId="77777777" w:rsidTr="00582B8F">
        <w:trPr>
          <w:cantSplit/>
        </w:trPr>
        <w:tc>
          <w:tcPr>
            <w:tcW w:w="1204" w:type="dxa"/>
            <w:hideMark/>
          </w:tcPr>
          <w:p w14:paraId="736C8161" w14:textId="77777777" w:rsidR="00582B8F" w:rsidRDefault="00582B8F">
            <w:pPr>
              <w:spacing w:before="100" w:beforeAutospacing="1" w:after="100" w:afterAutospacing="1"/>
            </w:pPr>
            <w:r>
              <w:t> </w:t>
            </w:r>
          </w:p>
        </w:tc>
        <w:tc>
          <w:tcPr>
            <w:tcW w:w="8143" w:type="dxa"/>
            <w:hideMark/>
          </w:tcPr>
          <w:p w14:paraId="24AC5E0D" w14:textId="77777777" w:rsidR="00582B8F" w:rsidRDefault="00582B8F">
            <w:pPr>
              <w:spacing w:before="100" w:beforeAutospacing="1" w:after="100" w:afterAutospacing="1"/>
            </w:pPr>
            <w:r>
              <w:t> </w:t>
            </w:r>
          </w:p>
        </w:tc>
      </w:tr>
      <w:tr w:rsidR="00582B8F" w14:paraId="29D97ED4" w14:textId="77777777" w:rsidTr="00582B8F">
        <w:trPr>
          <w:cantSplit/>
        </w:trPr>
        <w:tc>
          <w:tcPr>
            <w:tcW w:w="1204" w:type="dxa"/>
            <w:hideMark/>
          </w:tcPr>
          <w:p w14:paraId="4D55F4B6" w14:textId="77777777" w:rsidR="00582B8F" w:rsidRDefault="00582B8F">
            <w:pPr>
              <w:spacing w:before="100" w:beforeAutospacing="1" w:after="100" w:afterAutospacing="1"/>
            </w:pPr>
            <w:r>
              <w:t> </w:t>
            </w:r>
          </w:p>
        </w:tc>
        <w:tc>
          <w:tcPr>
            <w:tcW w:w="8143" w:type="dxa"/>
            <w:hideMark/>
          </w:tcPr>
          <w:p w14:paraId="7599D6FC" w14:textId="7ADAF47C" w:rsidR="00582B8F" w:rsidRDefault="00582B8F">
            <w:pPr>
              <w:spacing w:before="100" w:beforeAutospacing="1" w:after="100" w:afterAutospacing="1"/>
            </w:pPr>
            <w:r>
              <w:t xml:space="preserve">Die Hauptdepotbank für den AHV-Fonds ist die UBS, welche auch die Finanz- und Rechnungsabschlüsse erstellt. Die externe Revisionsstelle von UBS ist Ernst &amp; Young. Seit 2019 ist die externe Revisionsstelle von Compenswiss ebenfalls Ernst &amp; Young. Art. 10 des Ausgleichsfondsgesetzes verpflichtet die externe Revisionsstelle der Depotbank zur Berichterstattung an die externe Revisionsstelle von Compenswiss. </w:t>
            </w:r>
            <w:r w:rsidR="00500A56">
              <w:br/>
            </w:r>
            <w:r>
              <w:t xml:space="preserve">Wie beurteilt der Bundesrat einen allfälligen Interessenskonflikt und die Governance? </w:t>
            </w:r>
          </w:p>
        </w:tc>
      </w:tr>
    </w:tbl>
    <w:p w14:paraId="17E35978" w14:textId="77777777" w:rsidR="00582B8F" w:rsidRDefault="00582B8F"/>
    <w:p w14:paraId="07EC0AE4" w14:textId="77777777" w:rsidR="00582B8F" w:rsidRDefault="00582B8F"/>
    <w:tbl>
      <w:tblPr>
        <w:tblW w:w="0" w:type="auto"/>
        <w:tblInd w:w="79" w:type="dxa"/>
        <w:tblLayout w:type="fixed"/>
        <w:tblCellMar>
          <w:left w:w="70" w:type="dxa"/>
          <w:right w:w="70" w:type="dxa"/>
        </w:tblCellMar>
        <w:tblLook w:val="04A0" w:firstRow="1" w:lastRow="0" w:firstColumn="1" w:lastColumn="0" w:noHBand="0" w:noVBand="1"/>
      </w:tblPr>
      <w:tblGrid>
        <w:gridCol w:w="1204"/>
        <w:gridCol w:w="8143"/>
      </w:tblGrid>
      <w:tr w:rsidR="00582B8F" w14:paraId="3FEDE267" w14:textId="77777777" w:rsidTr="00582B8F">
        <w:trPr>
          <w:cantSplit/>
        </w:trPr>
        <w:tc>
          <w:tcPr>
            <w:tcW w:w="1204" w:type="dxa"/>
            <w:hideMark/>
          </w:tcPr>
          <w:p w14:paraId="056A8C72" w14:textId="77777777" w:rsidR="00582B8F" w:rsidRDefault="00582B8F">
            <w:pPr>
              <w:spacing w:before="100" w:beforeAutospacing="1" w:after="100" w:afterAutospacing="1"/>
              <w:rPr>
                <w:rFonts w:ascii="Times New Roman" w:hAnsi="Times New Roman"/>
                <w:lang w:eastAsia="de-CH"/>
              </w:rPr>
            </w:pPr>
            <w:r>
              <w:rPr>
                <w:b/>
              </w:rPr>
              <w:t>21.7349</w:t>
            </w:r>
          </w:p>
        </w:tc>
        <w:tc>
          <w:tcPr>
            <w:tcW w:w="8143" w:type="dxa"/>
            <w:hideMark/>
          </w:tcPr>
          <w:p w14:paraId="639AAD0E" w14:textId="77777777" w:rsidR="00582B8F" w:rsidRDefault="00582B8F">
            <w:pPr>
              <w:spacing w:before="100" w:beforeAutospacing="1" w:after="100" w:afterAutospacing="1"/>
            </w:pPr>
            <w:r>
              <w:rPr>
                <w:b/>
              </w:rPr>
              <w:t>Weichelt-Picard. AHV Vermögen im Ausland</w:t>
            </w:r>
          </w:p>
        </w:tc>
      </w:tr>
      <w:tr w:rsidR="00582B8F" w14:paraId="6AE85C0F" w14:textId="77777777" w:rsidTr="00582B8F">
        <w:trPr>
          <w:cantSplit/>
        </w:trPr>
        <w:tc>
          <w:tcPr>
            <w:tcW w:w="1204" w:type="dxa"/>
            <w:hideMark/>
          </w:tcPr>
          <w:p w14:paraId="24136DF9" w14:textId="77777777" w:rsidR="00582B8F" w:rsidRDefault="00582B8F">
            <w:pPr>
              <w:spacing w:before="100" w:beforeAutospacing="1" w:after="100" w:afterAutospacing="1"/>
            </w:pPr>
            <w:r>
              <w:t> </w:t>
            </w:r>
          </w:p>
        </w:tc>
        <w:tc>
          <w:tcPr>
            <w:tcW w:w="8143" w:type="dxa"/>
            <w:hideMark/>
          </w:tcPr>
          <w:p w14:paraId="186EBA28" w14:textId="77777777" w:rsidR="00582B8F" w:rsidRDefault="00582B8F">
            <w:pPr>
              <w:spacing w:before="100" w:beforeAutospacing="1" w:after="100" w:afterAutospacing="1"/>
            </w:pPr>
            <w:r>
              <w:t> </w:t>
            </w:r>
          </w:p>
        </w:tc>
      </w:tr>
      <w:tr w:rsidR="00582B8F" w14:paraId="2A3190AD" w14:textId="77777777" w:rsidTr="00582B8F">
        <w:trPr>
          <w:cantSplit/>
        </w:trPr>
        <w:tc>
          <w:tcPr>
            <w:tcW w:w="1204" w:type="dxa"/>
            <w:hideMark/>
          </w:tcPr>
          <w:p w14:paraId="6F2088E2" w14:textId="77777777" w:rsidR="00582B8F" w:rsidRDefault="00582B8F">
            <w:pPr>
              <w:spacing w:before="100" w:beforeAutospacing="1" w:after="100" w:afterAutospacing="1"/>
            </w:pPr>
            <w:r>
              <w:t> </w:t>
            </w:r>
          </w:p>
        </w:tc>
        <w:tc>
          <w:tcPr>
            <w:tcW w:w="8143" w:type="dxa"/>
            <w:hideMark/>
          </w:tcPr>
          <w:p w14:paraId="4E30336C" w14:textId="4163BA52" w:rsidR="00582B8F" w:rsidRDefault="00582B8F" w:rsidP="00500A56">
            <w:pPr>
              <w:spacing w:before="100" w:beforeAutospacing="1" w:after="100" w:afterAutospacing="1"/>
            </w:pPr>
            <w:r>
              <w:t>Die Aufteilung des AHV-Vermögens zeigt, dass 25,7 Milliarden in ausländischen Wertpapieren und Währungen und 12 Milliarden in CHF angelegt sind. Das heisst rund 70</w:t>
            </w:r>
            <w:r w:rsidR="00500A56">
              <w:t> </w:t>
            </w:r>
            <w:r>
              <w:t xml:space="preserve">Prozent der AHV-, IV- und EO-Vermögenswerte liegen bei Banken im Ausland, in entwickelten Ländern wie Grossbritannien und den USA, aber auch in Schwellenländern wie Russland und China. </w:t>
            </w:r>
            <w:r w:rsidR="00500A56">
              <w:br/>
            </w:r>
            <w:r>
              <w:t xml:space="preserve">Ist es im Vergleich zu anderen institutionellen Anlegerinnen, wie zum Beispiel Pensionskassen, üblich, fast 70 Prozent des Vermögens in ausländische Wertpapiere und Währungen zu investieren? </w:t>
            </w:r>
          </w:p>
        </w:tc>
      </w:tr>
    </w:tbl>
    <w:p w14:paraId="4A87F98A" w14:textId="1EA11656" w:rsidR="00582B8F" w:rsidRDefault="00582B8F"/>
    <w:p w14:paraId="24E2AE45" w14:textId="1A7E597B" w:rsidR="003D1726" w:rsidRDefault="003D1726"/>
    <w:p w14:paraId="7C3B94FA" w14:textId="1C7C71BD" w:rsidR="003D1726" w:rsidRDefault="003D1726"/>
    <w:p w14:paraId="6D241B27" w14:textId="36EDC18A" w:rsidR="003D1726" w:rsidRDefault="003D1726"/>
    <w:p w14:paraId="5A269F6D" w14:textId="3CEA84C2" w:rsidR="003D1726" w:rsidRDefault="003D1726"/>
    <w:p w14:paraId="0BF3CB57" w14:textId="3A5CE14F" w:rsidR="003D1726" w:rsidRDefault="003D1726"/>
    <w:p w14:paraId="183C55DD" w14:textId="20CE9825" w:rsidR="003D1726" w:rsidRDefault="003D1726"/>
    <w:p w14:paraId="5D7D01EA" w14:textId="77777777" w:rsidR="00582B8F" w:rsidRDefault="00582B8F"/>
    <w:tbl>
      <w:tblPr>
        <w:tblW w:w="0" w:type="auto"/>
        <w:tblInd w:w="79" w:type="dxa"/>
        <w:tblLayout w:type="fixed"/>
        <w:tblCellMar>
          <w:left w:w="70" w:type="dxa"/>
          <w:right w:w="70" w:type="dxa"/>
        </w:tblCellMar>
        <w:tblLook w:val="04A0" w:firstRow="1" w:lastRow="0" w:firstColumn="1" w:lastColumn="0" w:noHBand="0" w:noVBand="1"/>
      </w:tblPr>
      <w:tblGrid>
        <w:gridCol w:w="1204"/>
        <w:gridCol w:w="8143"/>
      </w:tblGrid>
      <w:tr w:rsidR="00582B8F" w14:paraId="562861D8" w14:textId="77777777" w:rsidTr="00582B8F">
        <w:trPr>
          <w:cantSplit/>
        </w:trPr>
        <w:tc>
          <w:tcPr>
            <w:tcW w:w="1204" w:type="dxa"/>
            <w:hideMark/>
          </w:tcPr>
          <w:p w14:paraId="1FBF6598" w14:textId="77777777" w:rsidR="00582B8F" w:rsidRDefault="00582B8F">
            <w:pPr>
              <w:spacing w:before="100" w:beforeAutospacing="1" w:after="100" w:afterAutospacing="1"/>
              <w:rPr>
                <w:rFonts w:ascii="Times New Roman" w:hAnsi="Times New Roman"/>
                <w:lang w:eastAsia="de-CH"/>
              </w:rPr>
            </w:pPr>
            <w:r>
              <w:rPr>
                <w:b/>
              </w:rPr>
              <w:lastRenderedPageBreak/>
              <w:t>21.7350</w:t>
            </w:r>
          </w:p>
        </w:tc>
        <w:tc>
          <w:tcPr>
            <w:tcW w:w="8143" w:type="dxa"/>
            <w:hideMark/>
          </w:tcPr>
          <w:p w14:paraId="0CA94E2A" w14:textId="77777777" w:rsidR="00582B8F" w:rsidRDefault="00582B8F">
            <w:pPr>
              <w:spacing w:before="100" w:beforeAutospacing="1" w:after="100" w:afterAutospacing="1"/>
            </w:pPr>
            <w:r>
              <w:rPr>
                <w:b/>
              </w:rPr>
              <w:t>Weichelt-Picard. Compenswiss und Cramer Bank</w:t>
            </w:r>
          </w:p>
        </w:tc>
      </w:tr>
      <w:tr w:rsidR="00582B8F" w14:paraId="6F4896C1" w14:textId="77777777" w:rsidTr="00582B8F">
        <w:trPr>
          <w:cantSplit/>
        </w:trPr>
        <w:tc>
          <w:tcPr>
            <w:tcW w:w="1204" w:type="dxa"/>
            <w:hideMark/>
          </w:tcPr>
          <w:p w14:paraId="663E8B56" w14:textId="77777777" w:rsidR="00582B8F" w:rsidRDefault="00582B8F">
            <w:pPr>
              <w:spacing w:before="100" w:beforeAutospacing="1" w:after="100" w:afterAutospacing="1"/>
            </w:pPr>
            <w:r>
              <w:t> </w:t>
            </w:r>
          </w:p>
        </w:tc>
        <w:tc>
          <w:tcPr>
            <w:tcW w:w="8143" w:type="dxa"/>
            <w:hideMark/>
          </w:tcPr>
          <w:p w14:paraId="0874435A" w14:textId="77777777" w:rsidR="00582B8F" w:rsidRDefault="00582B8F">
            <w:pPr>
              <w:spacing w:before="100" w:beforeAutospacing="1" w:after="100" w:afterAutospacing="1"/>
            </w:pPr>
            <w:r>
              <w:t> </w:t>
            </w:r>
          </w:p>
        </w:tc>
      </w:tr>
      <w:tr w:rsidR="00582B8F" w14:paraId="537D2960" w14:textId="77777777" w:rsidTr="00582B8F">
        <w:trPr>
          <w:cantSplit/>
        </w:trPr>
        <w:tc>
          <w:tcPr>
            <w:tcW w:w="1204" w:type="dxa"/>
            <w:hideMark/>
          </w:tcPr>
          <w:p w14:paraId="4ECC59C2" w14:textId="77777777" w:rsidR="00582B8F" w:rsidRDefault="00582B8F">
            <w:pPr>
              <w:spacing w:before="100" w:beforeAutospacing="1" w:after="100" w:afterAutospacing="1"/>
            </w:pPr>
            <w:r>
              <w:t> </w:t>
            </w:r>
          </w:p>
        </w:tc>
        <w:tc>
          <w:tcPr>
            <w:tcW w:w="8143" w:type="dxa"/>
            <w:hideMark/>
          </w:tcPr>
          <w:p w14:paraId="109C33D5" w14:textId="09067634" w:rsidR="00582B8F" w:rsidRDefault="00582B8F">
            <w:pPr>
              <w:spacing w:before="100" w:beforeAutospacing="1" w:after="100" w:afterAutospacing="1"/>
            </w:pPr>
            <w:r>
              <w:t xml:space="preserve">Der Präsident von Compenswiss, Manuel Leuthold, ist auch VR-Präsident der Cramer Bank. Der ehemalige Präsident von Compenswiss, Marco Netzer, war ebenfalls Präsident der Cramer Bank. Die Vermutung, dass eine persönliche Verbindung existiert, liegt nahe. Die Cramer Bank ist Gegenstand eines Strafverfahrens der Bundesanwaltschaft, weil sie verdächtigt wird Geldwäsche-Delikte nicht verhindert zu haben. </w:t>
            </w:r>
            <w:r w:rsidR="00500A56">
              <w:br/>
            </w:r>
            <w:r>
              <w:t xml:space="preserve">Wie beurteilt der Bundesrat die Nähe zwischen Compenswiss und der Cramer Bank? </w:t>
            </w:r>
          </w:p>
        </w:tc>
      </w:tr>
    </w:tbl>
    <w:p w14:paraId="03A92E28" w14:textId="77777777" w:rsidR="00582B8F" w:rsidRDefault="00582B8F"/>
    <w:p w14:paraId="0C5C65B0" w14:textId="77777777" w:rsidR="00582B8F" w:rsidRDefault="00582B8F"/>
    <w:tbl>
      <w:tblPr>
        <w:tblW w:w="0" w:type="auto"/>
        <w:tblInd w:w="79" w:type="dxa"/>
        <w:tblLayout w:type="fixed"/>
        <w:tblCellMar>
          <w:left w:w="70" w:type="dxa"/>
          <w:right w:w="70" w:type="dxa"/>
        </w:tblCellMar>
        <w:tblLook w:val="04A0" w:firstRow="1" w:lastRow="0" w:firstColumn="1" w:lastColumn="0" w:noHBand="0" w:noVBand="1"/>
      </w:tblPr>
      <w:tblGrid>
        <w:gridCol w:w="1204"/>
        <w:gridCol w:w="8143"/>
      </w:tblGrid>
      <w:tr w:rsidR="00582B8F" w14:paraId="30A51D5B" w14:textId="77777777" w:rsidTr="00582B8F">
        <w:trPr>
          <w:cantSplit/>
        </w:trPr>
        <w:tc>
          <w:tcPr>
            <w:tcW w:w="1204" w:type="dxa"/>
            <w:hideMark/>
          </w:tcPr>
          <w:p w14:paraId="4FB5CA68" w14:textId="77777777" w:rsidR="00582B8F" w:rsidRDefault="00582B8F">
            <w:pPr>
              <w:spacing w:before="100" w:beforeAutospacing="1" w:after="100" w:afterAutospacing="1"/>
              <w:rPr>
                <w:rFonts w:ascii="Times New Roman" w:hAnsi="Times New Roman"/>
                <w:lang w:eastAsia="de-CH"/>
              </w:rPr>
            </w:pPr>
            <w:r>
              <w:rPr>
                <w:b/>
              </w:rPr>
              <w:t>21.7351</w:t>
            </w:r>
          </w:p>
        </w:tc>
        <w:tc>
          <w:tcPr>
            <w:tcW w:w="8143" w:type="dxa"/>
            <w:hideMark/>
          </w:tcPr>
          <w:p w14:paraId="0C22DDD6" w14:textId="77777777" w:rsidR="00582B8F" w:rsidRDefault="00582B8F">
            <w:pPr>
              <w:spacing w:before="100" w:beforeAutospacing="1" w:after="100" w:afterAutospacing="1"/>
            </w:pPr>
            <w:r>
              <w:rPr>
                <w:b/>
              </w:rPr>
              <w:t>Weichelt-Picard. Warum AHV Gelder in USA und London verwalten?</w:t>
            </w:r>
          </w:p>
        </w:tc>
      </w:tr>
      <w:tr w:rsidR="00582B8F" w14:paraId="2EE18BA7" w14:textId="77777777" w:rsidTr="00582B8F">
        <w:trPr>
          <w:cantSplit/>
        </w:trPr>
        <w:tc>
          <w:tcPr>
            <w:tcW w:w="1204" w:type="dxa"/>
            <w:hideMark/>
          </w:tcPr>
          <w:p w14:paraId="4963F1E4" w14:textId="77777777" w:rsidR="00582B8F" w:rsidRDefault="00582B8F">
            <w:pPr>
              <w:spacing w:before="100" w:beforeAutospacing="1" w:after="100" w:afterAutospacing="1"/>
            </w:pPr>
            <w:r>
              <w:t> </w:t>
            </w:r>
          </w:p>
        </w:tc>
        <w:tc>
          <w:tcPr>
            <w:tcW w:w="8143" w:type="dxa"/>
            <w:hideMark/>
          </w:tcPr>
          <w:p w14:paraId="1A439CC2" w14:textId="77777777" w:rsidR="00582B8F" w:rsidRDefault="00582B8F">
            <w:pPr>
              <w:spacing w:before="100" w:beforeAutospacing="1" w:after="100" w:afterAutospacing="1"/>
            </w:pPr>
            <w:r>
              <w:t> </w:t>
            </w:r>
          </w:p>
        </w:tc>
      </w:tr>
      <w:tr w:rsidR="00582B8F" w14:paraId="28F68AEB" w14:textId="77777777" w:rsidTr="00582B8F">
        <w:trPr>
          <w:cantSplit/>
        </w:trPr>
        <w:tc>
          <w:tcPr>
            <w:tcW w:w="1204" w:type="dxa"/>
            <w:hideMark/>
          </w:tcPr>
          <w:p w14:paraId="1DB762F5" w14:textId="77777777" w:rsidR="00582B8F" w:rsidRDefault="00582B8F">
            <w:pPr>
              <w:spacing w:before="100" w:beforeAutospacing="1" w:after="100" w:afterAutospacing="1"/>
            </w:pPr>
            <w:r>
              <w:t> </w:t>
            </w:r>
          </w:p>
        </w:tc>
        <w:tc>
          <w:tcPr>
            <w:tcW w:w="8143" w:type="dxa"/>
            <w:hideMark/>
          </w:tcPr>
          <w:p w14:paraId="1F5C09F4" w14:textId="73F21B64" w:rsidR="00582B8F" w:rsidRDefault="00582B8F">
            <w:pPr>
              <w:spacing w:before="100" w:beforeAutospacing="1" w:after="100" w:afterAutospacing="1"/>
            </w:pPr>
            <w:r>
              <w:t xml:space="preserve">Von den AHV Geldern werden 17 Milliarden von Compenswiss intern verwaltet. Durch externe Mandate werden 7 Milliarden von Banken und Instituten mit Sitz in der Schweiz und 11,5 Milliarden von Banken und Instituten mit Sitz im Ausland (London und USA) verwaltet. D.h. ein Drittel des AHV-Vermögens, rund 11,5 Milliarden, wird in London, New York, San Francisco, Pasadena, usw. verwaltet (vgl. Geschäftsbericht 2019). </w:t>
            </w:r>
            <w:r w:rsidR="00500A56">
              <w:br/>
            </w:r>
            <w:r>
              <w:t xml:space="preserve">- Was ist der Grund? </w:t>
            </w:r>
            <w:r w:rsidR="00500A56">
              <w:br/>
            </w:r>
            <w:r>
              <w:t xml:space="preserve">- Können die Schweizer Bankinstitute die Gelder nicht verwalten? </w:t>
            </w:r>
          </w:p>
        </w:tc>
      </w:tr>
    </w:tbl>
    <w:p w14:paraId="153C1278" w14:textId="77777777" w:rsidR="00582B8F" w:rsidRDefault="00582B8F"/>
    <w:p w14:paraId="3C9D48CE" w14:textId="77777777" w:rsidR="00582B8F" w:rsidRDefault="00582B8F"/>
    <w:tbl>
      <w:tblPr>
        <w:tblW w:w="0" w:type="auto"/>
        <w:tblInd w:w="79" w:type="dxa"/>
        <w:tblLayout w:type="fixed"/>
        <w:tblCellMar>
          <w:left w:w="70" w:type="dxa"/>
          <w:right w:w="70" w:type="dxa"/>
        </w:tblCellMar>
        <w:tblLook w:val="04A0" w:firstRow="1" w:lastRow="0" w:firstColumn="1" w:lastColumn="0" w:noHBand="0" w:noVBand="1"/>
      </w:tblPr>
      <w:tblGrid>
        <w:gridCol w:w="1204"/>
        <w:gridCol w:w="8143"/>
      </w:tblGrid>
      <w:tr w:rsidR="00582B8F" w14:paraId="7045339B" w14:textId="77777777" w:rsidTr="00582B8F">
        <w:trPr>
          <w:cantSplit/>
        </w:trPr>
        <w:tc>
          <w:tcPr>
            <w:tcW w:w="1204" w:type="dxa"/>
            <w:hideMark/>
          </w:tcPr>
          <w:p w14:paraId="78FEDE0D" w14:textId="77777777" w:rsidR="00582B8F" w:rsidRDefault="00582B8F">
            <w:pPr>
              <w:spacing w:before="100" w:beforeAutospacing="1" w:after="100" w:afterAutospacing="1"/>
              <w:rPr>
                <w:rFonts w:ascii="Times New Roman" w:hAnsi="Times New Roman"/>
                <w:lang w:eastAsia="de-CH"/>
              </w:rPr>
            </w:pPr>
            <w:r>
              <w:rPr>
                <w:b/>
              </w:rPr>
              <w:t>21.7353</w:t>
            </w:r>
          </w:p>
        </w:tc>
        <w:tc>
          <w:tcPr>
            <w:tcW w:w="8143" w:type="dxa"/>
            <w:hideMark/>
          </w:tcPr>
          <w:p w14:paraId="6499830B" w14:textId="77777777" w:rsidR="00582B8F" w:rsidRDefault="00582B8F">
            <w:pPr>
              <w:spacing w:before="100" w:beforeAutospacing="1" w:after="100" w:afterAutospacing="1"/>
            </w:pPr>
            <w:r>
              <w:rPr>
                <w:b/>
              </w:rPr>
              <w:t>Suter. Monitoring IV-Beziehende mit Long Covid</w:t>
            </w:r>
          </w:p>
        </w:tc>
      </w:tr>
      <w:tr w:rsidR="00582B8F" w14:paraId="4E3DEB62" w14:textId="77777777" w:rsidTr="00582B8F">
        <w:trPr>
          <w:cantSplit/>
        </w:trPr>
        <w:tc>
          <w:tcPr>
            <w:tcW w:w="1204" w:type="dxa"/>
            <w:hideMark/>
          </w:tcPr>
          <w:p w14:paraId="29D9AFC1" w14:textId="77777777" w:rsidR="00582B8F" w:rsidRDefault="00582B8F">
            <w:pPr>
              <w:spacing w:before="100" w:beforeAutospacing="1" w:after="100" w:afterAutospacing="1"/>
            </w:pPr>
            <w:r>
              <w:t> </w:t>
            </w:r>
          </w:p>
        </w:tc>
        <w:tc>
          <w:tcPr>
            <w:tcW w:w="8143" w:type="dxa"/>
            <w:hideMark/>
          </w:tcPr>
          <w:p w14:paraId="1F384F10" w14:textId="77777777" w:rsidR="00582B8F" w:rsidRDefault="00582B8F">
            <w:pPr>
              <w:spacing w:before="100" w:beforeAutospacing="1" w:after="100" w:afterAutospacing="1"/>
            </w:pPr>
            <w:r>
              <w:t> </w:t>
            </w:r>
          </w:p>
        </w:tc>
      </w:tr>
      <w:tr w:rsidR="00582B8F" w14:paraId="56B00D31" w14:textId="77777777" w:rsidTr="00582B8F">
        <w:trPr>
          <w:cantSplit/>
        </w:trPr>
        <w:tc>
          <w:tcPr>
            <w:tcW w:w="1204" w:type="dxa"/>
            <w:hideMark/>
          </w:tcPr>
          <w:p w14:paraId="387BEEE3" w14:textId="77777777" w:rsidR="00582B8F" w:rsidRDefault="00582B8F">
            <w:pPr>
              <w:spacing w:before="100" w:beforeAutospacing="1" w:after="100" w:afterAutospacing="1"/>
            </w:pPr>
            <w:r>
              <w:t> </w:t>
            </w:r>
          </w:p>
        </w:tc>
        <w:tc>
          <w:tcPr>
            <w:tcW w:w="8143" w:type="dxa"/>
            <w:hideMark/>
          </w:tcPr>
          <w:p w14:paraId="05883D9B" w14:textId="66972E35" w:rsidR="00582B8F" w:rsidRDefault="00582B8F">
            <w:pPr>
              <w:spacing w:before="100" w:beforeAutospacing="1" w:after="100" w:afterAutospacing="1"/>
            </w:pPr>
            <w:r>
              <w:t xml:space="preserve">Der Chef des Bundesamts für Sozialversicherungen erklärte kürzlich (NZZ 26.2.21), dass das BSV im engem Austausch mit den kantonalen IV-Stellen stehe, damit eine Zunahme der Long-Covid-Fälle umgehend erkannt werden könne. </w:t>
            </w:r>
            <w:r w:rsidR="00500A56">
              <w:br/>
            </w:r>
            <w:r>
              <w:t xml:space="preserve">- Wie stellt der Bundesrat ein Monitoring der IV-Beziehenden mit Long Covid sicher, obwohl in den "Codes zur Gebrechens-und Leistungsstatistik" kein spezifischer Code für durch eine SARS-CoV-2-Infektion bedingte Folgeschäden existiert? </w:t>
            </w:r>
            <w:r w:rsidR="00500A56">
              <w:br/>
            </w:r>
            <w:r>
              <w:t xml:space="preserve">- Sollte ein solcher Code eingeführt werden? </w:t>
            </w:r>
          </w:p>
        </w:tc>
      </w:tr>
    </w:tbl>
    <w:p w14:paraId="3AF6FF3F" w14:textId="77777777" w:rsidR="00582B8F" w:rsidRDefault="00582B8F"/>
    <w:p w14:paraId="30AAE3B0" w14:textId="77777777" w:rsidR="00582B8F" w:rsidRDefault="00582B8F"/>
    <w:tbl>
      <w:tblPr>
        <w:tblW w:w="0" w:type="auto"/>
        <w:tblInd w:w="79" w:type="dxa"/>
        <w:tblLayout w:type="fixed"/>
        <w:tblCellMar>
          <w:left w:w="70" w:type="dxa"/>
          <w:right w:w="70" w:type="dxa"/>
        </w:tblCellMar>
        <w:tblLook w:val="04A0" w:firstRow="1" w:lastRow="0" w:firstColumn="1" w:lastColumn="0" w:noHBand="0" w:noVBand="1"/>
      </w:tblPr>
      <w:tblGrid>
        <w:gridCol w:w="1204"/>
        <w:gridCol w:w="8143"/>
      </w:tblGrid>
      <w:tr w:rsidR="00582B8F" w14:paraId="41993510" w14:textId="77777777" w:rsidTr="00582B8F">
        <w:trPr>
          <w:cantSplit/>
        </w:trPr>
        <w:tc>
          <w:tcPr>
            <w:tcW w:w="1204" w:type="dxa"/>
            <w:hideMark/>
          </w:tcPr>
          <w:p w14:paraId="26ED9B93" w14:textId="77777777" w:rsidR="00582B8F" w:rsidRDefault="00582B8F">
            <w:pPr>
              <w:spacing w:before="100" w:beforeAutospacing="1" w:after="100" w:afterAutospacing="1"/>
              <w:rPr>
                <w:rFonts w:ascii="Times New Roman" w:hAnsi="Times New Roman"/>
                <w:lang w:eastAsia="de-CH"/>
              </w:rPr>
            </w:pPr>
            <w:r>
              <w:rPr>
                <w:b/>
              </w:rPr>
              <w:t>21.7361</w:t>
            </w:r>
          </w:p>
        </w:tc>
        <w:tc>
          <w:tcPr>
            <w:tcW w:w="8143" w:type="dxa"/>
            <w:hideMark/>
          </w:tcPr>
          <w:p w14:paraId="04761891" w14:textId="77777777" w:rsidR="00582B8F" w:rsidRDefault="00582B8F">
            <w:pPr>
              <w:spacing w:before="100" w:beforeAutospacing="1" w:after="100" w:afterAutospacing="1"/>
            </w:pPr>
            <w:r>
              <w:rPr>
                <w:b/>
              </w:rPr>
              <w:t>Binder. Impfstrategie. Spitexdienste in der Priorisierung dem Personal von Alters-und Pflegeheimen anpassen</w:t>
            </w:r>
          </w:p>
        </w:tc>
      </w:tr>
      <w:tr w:rsidR="00582B8F" w14:paraId="1A70CAB7" w14:textId="77777777" w:rsidTr="00582B8F">
        <w:trPr>
          <w:cantSplit/>
        </w:trPr>
        <w:tc>
          <w:tcPr>
            <w:tcW w:w="1204" w:type="dxa"/>
            <w:hideMark/>
          </w:tcPr>
          <w:p w14:paraId="2D957E1B" w14:textId="77777777" w:rsidR="00582B8F" w:rsidRDefault="00582B8F">
            <w:pPr>
              <w:spacing w:before="100" w:beforeAutospacing="1" w:after="100" w:afterAutospacing="1"/>
            </w:pPr>
            <w:r>
              <w:t> </w:t>
            </w:r>
          </w:p>
        </w:tc>
        <w:tc>
          <w:tcPr>
            <w:tcW w:w="8143" w:type="dxa"/>
            <w:hideMark/>
          </w:tcPr>
          <w:p w14:paraId="5B139CBC" w14:textId="77777777" w:rsidR="00582B8F" w:rsidRDefault="00582B8F">
            <w:pPr>
              <w:spacing w:before="100" w:beforeAutospacing="1" w:after="100" w:afterAutospacing="1"/>
            </w:pPr>
            <w:r>
              <w:t> </w:t>
            </w:r>
          </w:p>
        </w:tc>
      </w:tr>
      <w:tr w:rsidR="00582B8F" w14:paraId="162BD0DE" w14:textId="77777777" w:rsidTr="00582B8F">
        <w:trPr>
          <w:cantSplit/>
        </w:trPr>
        <w:tc>
          <w:tcPr>
            <w:tcW w:w="1204" w:type="dxa"/>
            <w:hideMark/>
          </w:tcPr>
          <w:p w14:paraId="741D8FF7" w14:textId="77777777" w:rsidR="00582B8F" w:rsidRDefault="00582B8F">
            <w:pPr>
              <w:spacing w:before="100" w:beforeAutospacing="1" w:after="100" w:afterAutospacing="1"/>
            </w:pPr>
            <w:r>
              <w:t> </w:t>
            </w:r>
          </w:p>
        </w:tc>
        <w:tc>
          <w:tcPr>
            <w:tcW w:w="8143" w:type="dxa"/>
            <w:hideMark/>
          </w:tcPr>
          <w:p w14:paraId="2D28ED7E" w14:textId="23CAC584" w:rsidR="00582B8F" w:rsidRDefault="00582B8F">
            <w:pPr>
              <w:spacing w:before="100" w:beforeAutospacing="1" w:after="100" w:afterAutospacing="1"/>
            </w:pPr>
            <w:r>
              <w:t xml:space="preserve">In der Covid-19-Impfstrategie des BAG und der EKIF wird das Gesundheitspersonal mit Patientenkontakt und Betreuungspersonal von BGP (besonders gefährdeten Personen) priorisiert. Innerhalb dieser Priorisierung kommt das Personal von Alters- und Pflegeheimen an erster Stelle zum Zug, die Spitexdienste erst an vierter. </w:t>
            </w:r>
            <w:r w:rsidR="00500A56">
              <w:br/>
            </w:r>
            <w:r>
              <w:t xml:space="preserve">Ist der Bundesrat bereit, das Personal der Spitex und der privaten Pflege dem Personal von Alters-und Pflegeheimen gleichzuordnen? </w:t>
            </w:r>
            <w:r w:rsidR="00500A56">
              <w:br/>
            </w:r>
            <w:r>
              <w:t xml:space="preserve">Beide betreuen und pflegen sie dieselben gefährdete </w:t>
            </w:r>
          </w:p>
        </w:tc>
      </w:tr>
    </w:tbl>
    <w:p w14:paraId="29F8A32D" w14:textId="77777777" w:rsidR="00582B8F" w:rsidRDefault="00582B8F"/>
    <w:p w14:paraId="4298B69C" w14:textId="77777777" w:rsidR="00582B8F" w:rsidRDefault="00582B8F"/>
    <w:tbl>
      <w:tblPr>
        <w:tblW w:w="0" w:type="auto"/>
        <w:tblInd w:w="79" w:type="dxa"/>
        <w:tblLayout w:type="fixed"/>
        <w:tblCellMar>
          <w:left w:w="70" w:type="dxa"/>
          <w:right w:w="70" w:type="dxa"/>
        </w:tblCellMar>
        <w:tblLook w:val="04A0" w:firstRow="1" w:lastRow="0" w:firstColumn="1" w:lastColumn="0" w:noHBand="0" w:noVBand="1"/>
      </w:tblPr>
      <w:tblGrid>
        <w:gridCol w:w="1204"/>
        <w:gridCol w:w="8143"/>
      </w:tblGrid>
      <w:tr w:rsidR="00582B8F" w14:paraId="4FD0051B" w14:textId="77777777" w:rsidTr="00582B8F">
        <w:trPr>
          <w:cantSplit/>
        </w:trPr>
        <w:tc>
          <w:tcPr>
            <w:tcW w:w="1204" w:type="dxa"/>
            <w:hideMark/>
          </w:tcPr>
          <w:p w14:paraId="77A26086" w14:textId="77777777" w:rsidR="00582B8F" w:rsidRDefault="00582B8F">
            <w:pPr>
              <w:spacing w:before="100" w:beforeAutospacing="1" w:after="100" w:afterAutospacing="1"/>
              <w:rPr>
                <w:rFonts w:ascii="Times New Roman" w:hAnsi="Times New Roman"/>
                <w:lang w:eastAsia="de-CH"/>
              </w:rPr>
            </w:pPr>
            <w:r>
              <w:rPr>
                <w:b/>
              </w:rPr>
              <w:t>21.7365</w:t>
            </w:r>
          </w:p>
        </w:tc>
        <w:tc>
          <w:tcPr>
            <w:tcW w:w="8143" w:type="dxa"/>
            <w:hideMark/>
          </w:tcPr>
          <w:p w14:paraId="2B5DFD6D" w14:textId="77777777" w:rsidR="00582B8F" w:rsidRDefault="00582B8F">
            <w:pPr>
              <w:spacing w:before="100" w:beforeAutospacing="1" w:after="100" w:afterAutospacing="1"/>
            </w:pPr>
            <w:r>
              <w:rPr>
                <w:b/>
              </w:rPr>
              <w:t>Aeschi Thomas. Vermasselte Covid-19 Impfstoffbeschaffung I: Fahrlässige Ablehnung eines Impfstoffangebots über 6 Millionen zusätzliche Dosen durch Nora Kronig Romero, Leiterin der BAG-Abteilung «Internationales» und Covid-19 Impfstoffbeschaffungsverantwortliche?</w:t>
            </w:r>
          </w:p>
        </w:tc>
      </w:tr>
      <w:tr w:rsidR="00582B8F" w14:paraId="09BC618D" w14:textId="77777777" w:rsidTr="00582B8F">
        <w:trPr>
          <w:cantSplit/>
        </w:trPr>
        <w:tc>
          <w:tcPr>
            <w:tcW w:w="1204" w:type="dxa"/>
            <w:hideMark/>
          </w:tcPr>
          <w:p w14:paraId="7A60B3B9" w14:textId="77777777" w:rsidR="00582B8F" w:rsidRDefault="00582B8F">
            <w:pPr>
              <w:spacing w:before="100" w:beforeAutospacing="1" w:after="100" w:afterAutospacing="1"/>
            </w:pPr>
            <w:r>
              <w:t> </w:t>
            </w:r>
          </w:p>
        </w:tc>
        <w:tc>
          <w:tcPr>
            <w:tcW w:w="8143" w:type="dxa"/>
            <w:hideMark/>
          </w:tcPr>
          <w:p w14:paraId="6ADBB505" w14:textId="77777777" w:rsidR="00582B8F" w:rsidRDefault="00582B8F">
            <w:pPr>
              <w:spacing w:before="100" w:beforeAutospacing="1" w:after="100" w:afterAutospacing="1"/>
            </w:pPr>
            <w:r>
              <w:t> </w:t>
            </w:r>
          </w:p>
        </w:tc>
      </w:tr>
      <w:tr w:rsidR="00582B8F" w14:paraId="63D97D6D" w14:textId="77777777" w:rsidTr="00582B8F">
        <w:trPr>
          <w:cantSplit/>
        </w:trPr>
        <w:tc>
          <w:tcPr>
            <w:tcW w:w="1204" w:type="dxa"/>
            <w:hideMark/>
          </w:tcPr>
          <w:p w14:paraId="1AF724E2" w14:textId="77777777" w:rsidR="00582B8F" w:rsidRDefault="00582B8F">
            <w:pPr>
              <w:spacing w:before="100" w:beforeAutospacing="1" w:after="100" w:afterAutospacing="1"/>
            </w:pPr>
            <w:r>
              <w:t> </w:t>
            </w:r>
          </w:p>
        </w:tc>
        <w:tc>
          <w:tcPr>
            <w:tcW w:w="8143" w:type="dxa"/>
            <w:hideMark/>
          </w:tcPr>
          <w:p w14:paraId="164EB098" w14:textId="69575632" w:rsidR="00582B8F" w:rsidRDefault="00582B8F" w:rsidP="00500A56">
            <w:pPr>
              <w:spacing w:before="100" w:beforeAutospacing="1" w:after="100" w:afterAutospacing="1"/>
            </w:pPr>
            <w:r>
              <w:t>Bundesrat Berset sagte am 8. März 2021 im Nationalrat, dass er weder "bestätigen noch kommentieren" könne, dass Pfizer/BioNTech der Eidgenossenschaft im Dezember 2020 6</w:t>
            </w:r>
            <w:r w:rsidR="00500A56">
              <w:t> </w:t>
            </w:r>
            <w:r>
              <w:t xml:space="preserve">Millionen Dosen Impfstoff angeboten habe - zusätzlich zu den bereits am 7. August 2020 vereinbarten 3 Millionen Dosen. </w:t>
            </w:r>
            <w:r w:rsidR="00500A56">
              <w:br/>
            </w:r>
            <w:r>
              <w:t xml:space="preserve">Weshalb hat Nora Kronig Romero dieses Angebot von Pfizer/BioNTech abgelehnt und damit den Lockdown zum Schaden der Schweiz verlängert? </w:t>
            </w:r>
          </w:p>
        </w:tc>
      </w:tr>
    </w:tbl>
    <w:p w14:paraId="29ADA002" w14:textId="3A9865FA" w:rsidR="00582B8F" w:rsidRDefault="00582B8F"/>
    <w:p w14:paraId="038CF36D" w14:textId="1EE095C9" w:rsidR="003D1726" w:rsidRDefault="003D1726"/>
    <w:p w14:paraId="28DF10B8" w14:textId="68B6265F" w:rsidR="003D1726" w:rsidRDefault="003D1726"/>
    <w:p w14:paraId="2EEB0146" w14:textId="31BB901A" w:rsidR="003D1726" w:rsidRDefault="003D1726"/>
    <w:p w14:paraId="03940EB0" w14:textId="2B9473B9" w:rsidR="003D1726" w:rsidRDefault="003D1726"/>
    <w:p w14:paraId="04E0254D" w14:textId="77777777" w:rsidR="00582B8F" w:rsidRDefault="00582B8F"/>
    <w:tbl>
      <w:tblPr>
        <w:tblW w:w="0" w:type="auto"/>
        <w:tblInd w:w="79" w:type="dxa"/>
        <w:tblLayout w:type="fixed"/>
        <w:tblCellMar>
          <w:left w:w="70" w:type="dxa"/>
          <w:right w:w="70" w:type="dxa"/>
        </w:tblCellMar>
        <w:tblLook w:val="04A0" w:firstRow="1" w:lastRow="0" w:firstColumn="1" w:lastColumn="0" w:noHBand="0" w:noVBand="1"/>
      </w:tblPr>
      <w:tblGrid>
        <w:gridCol w:w="1204"/>
        <w:gridCol w:w="8143"/>
      </w:tblGrid>
      <w:tr w:rsidR="00582B8F" w14:paraId="62D7CA67" w14:textId="77777777" w:rsidTr="00582B8F">
        <w:trPr>
          <w:cantSplit/>
        </w:trPr>
        <w:tc>
          <w:tcPr>
            <w:tcW w:w="1204" w:type="dxa"/>
            <w:hideMark/>
          </w:tcPr>
          <w:p w14:paraId="2603B3C5" w14:textId="77777777" w:rsidR="00582B8F" w:rsidRDefault="00582B8F">
            <w:pPr>
              <w:spacing w:before="100" w:beforeAutospacing="1" w:after="100" w:afterAutospacing="1"/>
              <w:rPr>
                <w:rFonts w:ascii="Times New Roman" w:hAnsi="Times New Roman"/>
                <w:lang w:eastAsia="de-CH"/>
              </w:rPr>
            </w:pPr>
            <w:r>
              <w:rPr>
                <w:b/>
              </w:rPr>
              <w:lastRenderedPageBreak/>
              <w:t>21.7366</w:t>
            </w:r>
          </w:p>
        </w:tc>
        <w:tc>
          <w:tcPr>
            <w:tcW w:w="8143" w:type="dxa"/>
            <w:hideMark/>
          </w:tcPr>
          <w:p w14:paraId="77145A44" w14:textId="77777777" w:rsidR="00582B8F" w:rsidRDefault="00582B8F">
            <w:pPr>
              <w:spacing w:before="100" w:beforeAutospacing="1" w:after="100" w:afterAutospacing="1"/>
            </w:pPr>
            <w:r>
              <w:rPr>
                <w:b/>
              </w:rPr>
              <w:t>Aeschi Thomas. Vermasselte Covid-19 Impfstoffbeschaffung II: Absichtliche Verzögerung der Impfstoffbeschaffung durch Nora Kronig Romero, Leiterin der BAG-Abteilung «Internationales» und Covid-19 Impfstoffbeschaffungsverantwortliche?</w:t>
            </w:r>
          </w:p>
        </w:tc>
      </w:tr>
      <w:tr w:rsidR="00582B8F" w14:paraId="1C6777D4" w14:textId="77777777" w:rsidTr="00582B8F">
        <w:trPr>
          <w:cantSplit/>
        </w:trPr>
        <w:tc>
          <w:tcPr>
            <w:tcW w:w="1204" w:type="dxa"/>
            <w:hideMark/>
          </w:tcPr>
          <w:p w14:paraId="0B7CBA3F" w14:textId="77777777" w:rsidR="00582B8F" w:rsidRDefault="00582B8F">
            <w:pPr>
              <w:spacing w:before="100" w:beforeAutospacing="1" w:after="100" w:afterAutospacing="1"/>
            </w:pPr>
            <w:r>
              <w:t> </w:t>
            </w:r>
          </w:p>
        </w:tc>
        <w:tc>
          <w:tcPr>
            <w:tcW w:w="8143" w:type="dxa"/>
            <w:hideMark/>
          </w:tcPr>
          <w:p w14:paraId="4B01BAC8" w14:textId="77777777" w:rsidR="00582B8F" w:rsidRDefault="00582B8F">
            <w:pPr>
              <w:spacing w:before="100" w:beforeAutospacing="1" w:after="100" w:afterAutospacing="1"/>
            </w:pPr>
            <w:r>
              <w:t> </w:t>
            </w:r>
          </w:p>
        </w:tc>
      </w:tr>
      <w:tr w:rsidR="00582B8F" w14:paraId="464B3E65" w14:textId="77777777" w:rsidTr="00582B8F">
        <w:trPr>
          <w:cantSplit/>
        </w:trPr>
        <w:tc>
          <w:tcPr>
            <w:tcW w:w="1204" w:type="dxa"/>
            <w:hideMark/>
          </w:tcPr>
          <w:p w14:paraId="486CCC71" w14:textId="77777777" w:rsidR="00582B8F" w:rsidRDefault="00582B8F">
            <w:pPr>
              <w:spacing w:before="100" w:beforeAutospacing="1" w:after="100" w:afterAutospacing="1"/>
            </w:pPr>
            <w:r>
              <w:t> </w:t>
            </w:r>
          </w:p>
        </w:tc>
        <w:tc>
          <w:tcPr>
            <w:tcW w:w="8143" w:type="dxa"/>
            <w:hideMark/>
          </w:tcPr>
          <w:p w14:paraId="10EBEF62" w14:textId="47748BA0" w:rsidR="00582B8F" w:rsidRDefault="00582B8F" w:rsidP="00500A56">
            <w:pPr>
              <w:spacing w:before="100" w:beforeAutospacing="1" w:after="100" w:afterAutospacing="1"/>
            </w:pPr>
            <w:r>
              <w:t>Mit Moderna schloss Nora Kronig Romero am 7. August 2020 einen Vertrag über die Impfstoffbeschaffung ab. Dieser wird durch Lonza in Visp (VS) produziert. Am 7./8.</w:t>
            </w:r>
            <w:r w:rsidR="00500A56">
              <w:t> </w:t>
            </w:r>
            <w:r>
              <w:t xml:space="preserve">Dezember 2020 wurde ein weiterer Vertrag mit Moderna abgeschlossen, sowie ein erster Vertrag mit Pfizer/BionTech. </w:t>
            </w:r>
            <w:r w:rsidR="00500A56">
              <w:br/>
            </w:r>
            <w:r>
              <w:t xml:space="preserve">Während die USA mit Moderna bereits im März 2020 Verträge abschlossen, weshalb zögerte Nora Kronig Romero mit der Impfstoffbeschaffung so lange? </w:t>
            </w:r>
          </w:p>
        </w:tc>
      </w:tr>
    </w:tbl>
    <w:p w14:paraId="4FA58095" w14:textId="77777777" w:rsidR="00582B8F" w:rsidRDefault="00582B8F"/>
    <w:p w14:paraId="1B42B071" w14:textId="77777777" w:rsidR="00582B8F" w:rsidRDefault="00582B8F"/>
    <w:tbl>
      <w:tblPr>
        <w:tblW w:w="0" w:type="auto"/>
        <w:tblInd w:w="79" w:type="dxa"/>
        <w:tblLayout w:type="fixed"/>
        <w:tblCellMar>
          <w:left w:w="70" w:type="dxa"/>
          <w:right w:w="70" w:type="dxa"/>
        </w:tblCellMar>
        <w:tblLook w:val="04A0" w:firstRow="1" w:lastRow="0" w:firstColumn="1" w:lastColumn="0" w:noHBand="0" w:noVBand="1"/>
      </w:tblPr>
      <w:tblGrid>
        <w:gridCol w:w="1204"/>
        <w:gridCol w:w="8143"/>
      </w:tblGrid>
      <w:tr w:rsidR="00582B8F" w14:paraId="66A2B822" w14:textId="77777777" w:rsidTr="00582B8F">
        <w:trPr>
          <w:cantSplit/>
        </w:trPr>
        <w:tc>
          <w:tcPr>
            <w:tcW w:w="1204" w:type="dxa"/>
            <w:hideMark/>
          </w:tcPr>
          <w:p w14:paraId="6877B07F" w14:textId="77777777" w:rsidR="00582B8F" w:rsidRDefault="00582B8F">
            <w:pPr>
              <w:spacing w:before="100" w:beforeAutospacing="1" w:after="100" w:afterAutospacing="1"/>
              <w:rPr>
                <w:rFonts w:ascii="Times New Roman" w:hAnsi="Times New Roman"/>
                <w:lang w:eastAsia="de-CH"/>
              </w:rPr>
            </w:pPr>
            <w:r>
              <w:rPr>
                <w:b/>
              </w:rPr>
              <w:t>21.7367</w:t>
            </w:r>
          </w:p>
        </w:tc>
        <w:tc>
          <w:tcPr>
            <w:tcW w:w="8143" w:type="dxa"/>
            <w:hideMark/>
          </w:tcPr>
          <w:p w14:paraId="52BAE2FC" w14:textId="77777777" w:rsidR="00582B8F" w:rsidRDefault="00582B8F">
            <w:pPr>
              <w:spacing w:before="100" w:beforeAutospacing="1" w:after="100" w:afterAutospacing="1"/>
            </w:pPr>
            <w:r>
              <w:rPr>
                <w:b/>
              </w:rPr>
              <w:t>Aeschi Thomas. Vermasselte Covid-19 Impfstoffbeschaffung III: Diskriminierung der vektorbasierten Technologie durch Nora Kronig Romero, Leiterin der BAG-Abteilung «Internationales» und Covid-19 Impfstoffbeschaffungsverantwortliche?</w:t>
            </w:r>
          </w:p>
        </w:tc>
      </w:tr>
      <w:tr w:rsidR="00582B8F" w14:paraId="62344A8F" w14:textId="77777777" w:rsidTr="00582B8F">
        <w:trPr>
          <w:cantSplit/>
        </w:trPr>
        <w:tc>
          <w:tcPr>
            <w:tcW w:w="1204" w:type="dxa"/>
            <w:hideMark/>
          </w:tcPr>
          <w:p w14:paraId="0B7EE159" w14:textId="77777777" w:rsidR="00582B8F" w:rsidRDefault="00582B8F">
            <w:pPr>
              <w:spacing w:before="100" w:beforeAutospacing="1" w:after="100" w:afterAutospacing="1"/>
            </w:pPr>
            <w:r>
              <w:t> </w:t>
            </w:r>
          </w:p>
        </w:tc>
        <w:tc>
          <w:tcPr>
            <w:tcW w:w="8143" w:type="dxa"/>
            <w:hideMark/>
          </w:tcPr>
          <w:p w14:paraId="1D97C383" w14:textId="77777777" w:rsidR="00582B8F" w:rsidRDefault="00582B8F">
            <w:pPr>
              <w:spacing w:before="100" w:beforeAutospacing="1" w:after="100" w:afterAutospacing="1"/>
            </w:pPr>
            <w:r>
              <w:t> </w:t>
            </w:r>
          </w:p>
        </w:tc>
      </w:tr>
      <w:tr w:rsidR="00582B8F" w14:paraId="5FF5E275" w14:textId="77777777" w:rsidTr="00582B8F">
        <w:trPr>
          <w:cantSplit/>
        </w:trPr>
        <w:tc>
          <w:tcPr>
            <w:tcW w:w="1204" w:type="dxa"/>
            <w:hideMark/>
          </w:tcPr>
          <w:p w14:paraId="0B1D4537" w14:textId="77777777" w:rsidR="00582B8F" w:rsidRDefault="00582B8F">
            <w:pPr>
              <w:spacing w:before="100" w:beforeAutospacing="1" w:after="100" w:afterAutospacing="1"/>
            </w:pPr>
            <w:r>
              <w:t> </w:t>
            </w:r>
          </w:p>
        </w:tc>
        <w:tc>
          <w:tcPr>
            <w:tcW w:w="8143" w:type="dxa"/>
            <w:hideMark/>
          </w:tcPr>
          <w:p w14:paraId="7CF50CB8" w14:textId="5CC7D76C" w:rsidR="00582B8F" w:rsidRDefault="00582B8F">
            <w:pPr>
              <w:spacing w:before="100" w:beforeAutospacing="1" w:after="100" w:afterAutospacing="1"/>
            </w:pPr>
            <w:r>
              <w:t xml:space="preserve">Der Impfstoff von Johnson&amp;Johnson (J&amp;J) basiert auf der vektorbasierten Technologie. Die Firma ist in der Schweiz mit ca. 4'500 Arbeitsplätzen gut vertreten. Die Schweiz hat mit J&amp;J keine Lieferverträge und der Impfstoff ist nicht zugelassen. Die USA haben nach Vorverträgen im März 2020 mit J&amp;J im August 2020 einen Liefervertrag unterzeichnet und FDA-Zulassung wurde am 27. Februar 2021 erteilt. </w:t>
            </w:r>
            <w:r w:rsidR="00500A56">
              <w:br/>
            </w:r>
            <w:r>
              <w:t xml:space="preserve">Weshalb diskriminiert Nora Kronig Romero die vektorbasierte Technologie von J&amp;J? </w:t>
            </w:r>
          </w:p>
        </w:tc>
      </w:tr>
    </w:tbl>
    <w:p w14:paraId="76FD86D4" w14:textId="77777777" w:rsidR="00582B8F" w:rsidRDefault="00582B8F"/>
    <w:p w14:paraId="772A7B88" w14:textId="77777777" w:rsidR="00582B8F" w:rsidRDefault="00582B8F"/>
    <w:tbl>
      <w:tblPr>
        <w:tblW w:w="0" w:type="auto"/>
        <w:tblInd w:w="79" w:type="dxa"/>
        <w:tblLayout w:type="fixed"/>
        <w:tblCellMar>
          <w:left w:w="70" w:type="dxa"/>
          <w:right w:w="70" w:type="dxa"/>
        </w:tblCellMar>
        <w:tblLook w:val="04A0" w:firstRow="1" w:lastRow="0" w:firstColumn="1" w:lastColumn="0" w:noHBand="0" w:noVBand="1"/>
      </w:tblPr>
      <w:tblGrid>
        <w:gridCol w:w="1204"/>
        <w:gridCol w:w="8143"/>
      </w:tblGrid>
      <w:tr w:rsidR="00582B8F" w14:paraId="35D3B5DB" w14:textId="77777777" w:rsidTr="00582B8F">
        <w:trPr>
          <w:cantSplit/>
        </w:trPr>
        <w:tc>
          <w:tcPr>
            <w:tcW w:w="1204" w:type="dxa"/>
            <w:hideMark/>
          </w:tcPr>
          <w:p w14:paraId="33D20ED0" w14:textId="77777777" w:rsidR="00582B8F" w:rsidRDefault="00582B8F">
            <w:pPr>
              <w:spacing w:before="100" w:beforeAutospacing="1" w:after="100" w:afterAutospacing="1"/>
              <w:rPr>
                <w:rFonts w:ascii="Times New Roman" w:hAnsi="Times New Roman"/>
                <w:lang w:eastAsia="de-CH"/>
              </w:rPr>
            </w:pPr>
            <w:r>
              <w:rPr>
                <w:b/>
              </w:rPr>
              <w:t>21.7368</w:t>
            </w:r>
          </w:p>
        </w:tc>
        <w:tc>
          <w:tcPr>
            <w:tcW w:w="8143" w:type="dxa"/>
            <w:hideMark/>
          </w:tcPr>
          <w:p w14:paraId="1C8F0586" w14:textId="77777777" w:rsidR="00582B8F" w:rsidRDefault="00582B8F">
            <w:pPr>
              <w:spacing w:before="100" w:beforeAutospacing="1" w:after="100" w:afterAutospacing="1"/>
            </w:pPr>
            <w:r>
              <w:rPr>
                <w:b/>
              </w:rPr>
              <w:t>Aeschi Thomas. Vermasselte Covid-19 Impfstoffbeschaffung IV: Bevorzugung von Moderna bei der Impfstoffbeschaffung durch Nora Kronig Romero, Leiterin der BAG-Abteilung «Internationales» und Covid-19 Impfstoffbeschaffungsverantwortliche?</w:t>
            </w:r>
          </w:p>
        </w:tc>
      </w:tr>
      <w:tr w:rsidR="00582B8F" w14:paraId="3E1A770B" w14:textId="77777777" w:rsidTr="00582B8F">
        <w:trPr>
          <w:cantSplit/>
        </w:trPr>
        <w:tc>
          <w:tcPr>
            <w:tcW w:w="1204" w:type="dxa"/>
            <w:hideMark/>
          </w:tcPr>
          <w:p w14:paraId="15F453AD" w14:textId="77777777" w:rsidR="00582B8F" w:rsidRDefault="00582B8F">
            <w:pPr>
              <w:spacing w:before="100" w:beforeAutospacing="1" w:after="100" w:afterAutospacing="1"/>
            </w:pPr>
            <w:r>
              <w:t> </w:t>
            </w:r>
          </w:p>
        </w:tc>
        <w:tc>
          <w:tcPr>
            <w:tcW w:w="8143" w:type="dxa"/>
            <w:hideMark/>
          </w:tcPr>
          <w:p w14:paraId="593AC167" w14:textId="77777777" w:rsidR="00582B8F" w:rsidRDefault="00582B8F">
            <w:pPr>
              <w:spacing w:before="100" w:beforeAutospacing="1" w:after="100" w:afterAutospacing="1"/>
            </w:pPr>
            <w:r>
              <w:t> </w:t>
            </w:r>
          </w:p>
        </w:tc>
      </w:tr>
      <w:tr w:rsidR="00582B8F" w14:paraId="6FC0F84E" w14:textId="77777777" w:rsidTr="00582B8F">
        <w:trPr>
          <w:cantSplit/>
        </w:trPr>
        <w:tc>
          <w:tcPr>
            <w:tcW w:w="1204" w:type="dxa"/>
            <w:hideMark/>
          </w:tcPr>
          <w:p w14:paraId="1855A6AF" w14:textId="77777777" w:rsidR="00582B8F" w:rsidRDefault="00582B8F">
            <w:pPr>
              <w:spacing w:before="100" w:beforeAutospacing="1" w:after="100" w:afterAutospacing="1"/>
            </w:pPr>
            <w:r>
              <w:t> </w:t>
            </w:r>
          </w:p>
        </w:tc>
        <w:tc>
          <w:tcPr>
            <w:tcW w:w="8143" w:type="dxa"/>
            <w:hideMark/>
          </w:tcPr>
          <w:p w14:paraId="28E83834" w14:textId="4685085A" w:rsidR="00582B8F" w:rsidRDefault="00582B8F">
            <w:pPr>
              <w:spacing w:before="100" w:beforeAutospacing="1" w:after="100" w:afterAutospacing="1"/>
            </w:pPr>
            <w:r>
              <w:t xml:space="preserve">- Wer hat Nora Kronig Romero, Leiterin der BAG-Abteilung "Internationales", als Covid-19 Impfstoffbeschaffungsverantwortliche ernannt? </w:t>
            </w:r>
            <w:r w:rsidR="00500A56">
              <w:br/>
            </w:r>
            <w:r>
              <w:t xml:space="preserve">- Trifft es zu, dass die Walliserin Nora Kronig Romero einseitig auf den im Wallis durch Lonza produzierten Impfstoff von Moderna setzte, statt breiter Impfstoff zu beschaffen, und damit innerhalb des BAG die Verantwortung für die langsame Impfrate und den verlängerten Lockdown der Schweiz trägt? </w:t>
            </w:r>
          </w:p>
        </w:tc>
      </w:tr>
    </w:tbl>
    <w:p w14:paraId="5902CB3C" w14:textId="77777777" w:rsidR="00582B8F" w:rsidRDefault="00582B8F"/>
    <w:p w14:paraId="5B3BA339" w14:textId="77777777" w:rsidR="00582B8F" w:rsidRDefault="00582B8F"/>
    <w:tbl>
      <w:tblPr>
        <w:tblW w:w="0" w:type="auto"/>
        <w:tblInd w:w="79" w:type="dxa"/>
        <w:tblLayout w:type="fixed"/>
        <w:tblCellMar>
          <w:left w:w="70" w:type="dxa"/>
          <w:right w:w="70" w:type="dxa"/>
        </w:tblCellMar>
        <w:tblLook w:val="04A0" w:firstRow="1" w:lastRow="0" w:firstColumn="1" w:lastColumn="0" w:noHBand="0" w:noVBand="1"/>
      </w:tblPr>
      <w:tblGrid>
        <w:gridCol w:w="1204"/>
        <w:gridCol w:w="8143"/>
      </w:tblGrid>
      <w:tr w:rsidR="00582B8F" w14:paraId="227426DA" w14:textId="77777777" w:rsidTr="00582B8F">
        <w:trPr>
          <w:cantSplit/>
        </w:trPr>
        <w:tc>
          <w:tcPr>
            <w:tcW w:w="1204" w:type="dxa"/>
            <w:hideMark/>
          </w:tcPr>
          <w:p w14:paraId="19F1A72A" w14:textId="77777777" w:rsidR="00582B8F" w:rsidRDefault="00582B8F">
            <w:pPr>
              <w:spacing w:before="100" w:beforeAutospacing="1" w:after="100" w:afterAutospacing="1"/>
              <w:rPr>
                <w:rFonts w:ascii="Times New Roman" w:hAnsi="Times New Roman"/>
                <w:lang w:eastAsia="de-CH"/>
              </w:rPr>
            </w:pPr>
            <w:r>
              <w:rPr>
                <w:b/>
              </w:rPr>
              <w:t>21.7369</w:t>
            </w:r>
          </w:p>
        </w:tc>
        <w:tc>
          <w:tcPr>
            <w:tcW w:w="8143" w:type="dxa"/>
            <w:hideMark/>
          </w:tcPr>
          <w:p w14:paraId="66A6A77C" w14:textId="77777777" w:rsidR="00582B8F" w:rsidRDefault="00582B8F">
            <w:pPr>
              <w:spacing w:before="100" w:beforeAutospacing="1" w:after="100" w:afterAutospacing="1"/>
            </w:pPr>
            <w:r>
              <w:rPr>
                <w:b/>
              </w:rPr>
              <w:t>Aeschi Thomas. Impfstoffbeschaffung V: Falschaussage durch Nora Kronig Romero, Leiterin der BAG-Abteilung «Internationales» und Covid-19 Impfstoffbeschaffungsverantwortliche?</w:t>
            </w:r>
          </w:p>
        </w:tc>
      </w:tr>
      <w:tr w:rsidR="00582B8F" w14:paraId="6B56481C" w14:textId="77777777" w:rsidTr="00582B8F">
        <w:trPr>
          <w:cantSplit/>
        </w:trPr>
        <w:tc>
          <w:tcPr>
            <w:tcW w:w="1204" w:type="dxa"/>
            <w:hideMark/>
          </w:tcPr>
          <w:p w14:paraId="5D0334C3" w14:textId="77777777" w:rsidR="00582B8F" w:rsidRDefault="00582B8F">
            <w:pPr>
              <w:spacing w:before="100" w:beforeAutospacing="1" w:after="100" w:afterAutospacing="1"/>
            </w:pPr>
            <w:r>
              <w:t> </w:t>
            </w:r>
          </w:p>
        </w:tc>
        <w:tc>
          <w:tcPr>
            <w:tcW w:w="8143" w:type="dxa"/>
            <w:hideMark/>
          </w:tcPr>
          <w:p w14:paraId="5F0C0630" w14:textId="77777777" w:rsidR="00582B8F" w:rsidRDefault="00582B8F">
            <w:pPr>
              <w:spacing w:before="100" w:beforeAutospacing="1" w:after="100" w:afterAutospacing="1"/>
            </w:pPr>
            <w:r>
              <w:t> </w:t>
            </w:r>
          </w:p>
        </w:tc>
      </w:tr>
      <w:tr w:rsidR="00582B8F" w14:paraId="6226DA22" w14:textId="77777777" w:rsidTr="00582B8F">
        <w:trPr>
          <w:cantSplit/>
        </w:trPr>
        <w:tc>
          <w:tcPr>
            <w:tcW w:w="1204" w:type="dxa"/>
            <w:hideMark/>
          </w:tcPr>
          <w:p w14:paraId="681950DB" w14:textId="77777777" w:rsidR="00582B8F" w:rsidRDefault="00582B8F">
            <w:pPr>
              <w:spacing w:before="100" w:beforeAutospacing="1" w:after="100" w:afterAutospacing="1"/>
            </w:pPr>
            <w:r>
              <w:t> </w:t>
            </w:r>
          </w:p>
        </w:tc>
        <w:tc>
          <w:tcPr>
            <w:tcW w:w="8143" w:type="dxa"/>
            <w:hideMark/>
          </w:tcPr>
          <w:p w14:paraId="2E3FD6F9" w14:textId="2485FB0C" w:rsidR="00582B8F" w:rsidRDefault="00582B8F">
            <w:pPr>
              <w:spacing w:before="100" w:beforeAutospacing="1" w:after="100" w:afterAutospacing="1"/>
            </w:pPr>
            <w:r>
              <w:t xml:space="preserve">- An der Medienkonferenz vom 5. März 2021 behauptete Nora Kronig Romero, die Schweiz sei mit ihrer langsamen Impfrate auf Kurs? </w:t>
            </w:r>
            <w:r w:rsidR="00500A56">
              <w:br/>
            </w:r>
            <w:r>
              <w:t xml:space="preserve">- Weshalb lässt der Bundesrat diese offensichtliche Falschaussage nach der vermasselten Covid-19 Impfstoffbeschaffung im Raum stehen statt sie gegenüber der Öffentlichkeit richtigzustellen? </w:t>
            </w:r>
          </w:p>
        </w:tc>
      </w:tr>
    </w:tbl>
    <w:p w14:paraId="078B35BA" w14:textId="77777777" w:rsidR="00582B8F" w:rsidRDefault="00582B8F"/>
    <w:p w14:paraId="0298DF37" w14:textId="77777777" w:rsidR="00582B8F" w:rsidRDefault="00582B8F"/>
    <w:tbl>
      <w:tblPr>
        <w:tblW w:w="0" w:type="auto"/>
        <w:tblInd w:w="79" w:type="dxa"/>
        <w:tblLayout w:type="fixed"/>
        <w:tblCellMar>
          <w:left w:w="70" w:type="dxa"/>
          <w:right w:w="70" w:type="dxa"/>
        </w:tblCellMar>
        <w:tblLook w:val="04A0" w:firstRow="1" w:lastRow="0" w:firstColumn="1" w:lastColumn="0" w:noHBand="0" w:noVBand="1"/>
      </w:tblPr>
      <w:tblGrid>
        <w:gridCol w:w="1204"/>
        <w:gridCol w:w="8143"/>
      </w:tblGrid>
      <w:tr w:rsidR="00582B8F" w14:paraId="0A21850E" w14:textId="77777777" w:rsidTr="00582B8F">
        <w:trPr>
          <w:cantSplit/>
        </w:trPr>
        <w:tc>
          <w:tcPr>
            <w:tcW w:w="1204" w:type="dxa"/>
            <w:hideMark/>
          </w:tcPr>
          <w:p w14:paraId="3DB7EEC3" w14:textId="77777777" w:rsidR="00582B8F" w:rsidRDefault="00582B8F">
            <w:pPr>
              <w:spacing w:before="100" w:beforeAutospacing="1" w:after="100" w:afterAutospacing="1"/>
              <w:rPr>
                <w:rFonts w:ascii="Times New Roman" w:hAnsi="Times New Roman"/>
                <w:lang w:eastAsia="de-CH"/>
              </w:rPr>
            </w:pPr>
            <w:r>
              <w:rPr>
                <w:b/>
              </w:rPr>
              <w:t>21.7370</w:t>
            </w:r>
          </w:p>
        </w:tc>
        <w:tc>
          <w:tcPr>
            <w:tcW w:w="8143" w:type="dxa"/>
            <w:hideMark/>
          </w:tcPr>
          <w:p w14:paraId="544F8802" w14:textId="77777777" w:rsidR="00582B8F" w:rsidRDefault="00582B8F">
            <w:pPr>
              <w:spacing w:before="100" w:beforeAutospacing="1" w:after="100" w:afterAutospacing="1"/>
            </w:pPr>
            <w:r>
              <w:rPr>
                <w:b/>
              </w:rPr>
              <w:t>Aeschi Thomas. Impfstoffbeschaffung VI: Wie lautet die Covid-19 Impfstoffbeschaffungsstrategie an die sich Nora Kronig Romero, Leiterin der BAG-Abteilung «Internationales» und Covid-19 Impfstoffbeschaffungsverantwortliche, zu halten hat und wer kontrolliert die Covid-19 Impfstoffbeschaffung?</w:t>
            </w:r>
          </w:p>
        </w:tc>
      </w:tr>
      <w:tr w:rsidR="00582B8F" w14:paraId="6ADD82AE" w14:textId="77777777" w:rsidTr="00582B8F">
        <w:trPr>
          <w:cantSplit/>
        </w:trPr>
        <w:tc>
          <w:tcPr>
            <w:tcW w:w="1204" w:type="dxa"/>
            <w:hideMark/>
          </w:tcPr>
          <w:p w14:paraId="42FA12C6" w14:textId="77777777" w:rsidR="00582B8F" w:rsidRDefault="00582B8F">
            <w:pPr>
              <w:spacing w:before="100" w:beforeAutospacing="1" w:after="100" w:afterAutospacing="1"/>
            </w:pPr>
            <w:r>
              <w:t> </w:t>
            </w:r>
          </w:p>
        </w:tc>
        <w:tc>
          <w:tcPr>
            <w:tcW w:w="8143" w:type="dxa"/>
            <w:hideMark/>
          </w:tcPr>
          <w:p w14:paraId="0EAF019C" w14:textId="77777777" w:rsidR="00582B8F" w:rsidRDefault="00582B8F">
            <w:pPr>
              <w:spacing w:before="100" w:beforeAutospacing="1" w:after="100" w:afterAutospacing="1"/>
            </w:pPr>
            <w:r>
              <w:t> </w:t>
            </w:r>
          </w:p>
        </w:tc>
      </w:tr>
      <w:tr w:rsidR="00582B8F" w14:paraId="7AF970C9" w14:textId="77777777" w:rsidTr="00582B8F">
        <w:trPr>
          <w:cantSplit/>
        </w:trPr>
        <w:tc>
          <w:tcPr>
            <w:tcW w:w="1204" w:type="dxa"/>
            <w:hideMark/>
          </w:tcPr>
          <w:p w14:paraId="4EEB3237" w14:textId="77777777" w:rsidR="00582B8F" w:rsidRDefault="00582B8F">
            <w:pPr>
              <w:spacing w:before="100" w:beforeAutospacing="1" w:after="100" w:afterAutospacing="1"/>
            </w:pPr>
            <w:r>
              <w:t> </w:t>
            </w:r>
          </w:p>
        </w:tc>
        <w:tc>
          <w:tcPr>
            <w:tcW w:w="8143" w:type="dxa"/>
            <w:hideMark/>
          </w:tcPr>
          <w:p w14:paraId="2FF23C20" w14:textId="723747F3" w:rsidR="00582B8F" w:rsidRDefault="00582B8F">
            <w:pPr>
              <w:spacing w:before="100" w:beforeAutospacing="1" w:after="100" w:afterAutospacing="1"/>
            </w:pPr>
            <w:r>
              <w:t xml:space="preserve">- Wo ist die Covid-19 Impfstoffbeschaffungsstrategie publiziert? </w:t>
            </w:r>
            <w:r w:rsidR="00500A56">
              <w:br/>
            </w:r>
            <w:r>
              <w:t xml:space="preserve">- Wer hat diese an welchem Datum verabschiedet und an welchen Daten wurde diese jeweils revidiert? </w:t>
            </w:r>
            <w:r w:rsidR="00500A56">
              <w:br/>
            </w:r>
            <w:r>
              <w:t xml:space="preserve">- Wer kontrolliert die Covid-19 Impfstoffbeschaffung (NZZ vom 16. Januar 2021: "Kontrolliert wird das BAG bei der Beschaffung vorerst nicht.")? </w:t>
            </w:r>
          </w:p>
        </w:tc>
      </w:tr>
    </w:tbl>
    <w:p w14:paraId="4E68D511" w14:textId="77777777" w:rsidR="00582B8F" w:rsidRDefault="00582B8F"/>
    <w:p w14:paraId="26C2C55E" w14:textId="77777777" w:rsidR="00582B8F" w:rsidRDefault="00582B8F"/>
    <w:p w14:paraId="279FA96C" w14:textId="77777777" w:rsidR="00582B8F" w:rsidRDefault="00582B8F">
      <w:pPr>
        <w:rPr>
          <w:b/>
        </w:rPr>
      </w:pPr>
      <w:r w:rsidRPr="00582B8F">
        <w:rPr>
          <w:b/>
        </w:rPr>
        <w:lastRenderedPageBreak/>
        <w:t>Finanzdepartement</w:t>
      </w:r>
    </w:p>
    <w:p w14:paraId="33335A38" w14:textId="77777777" w:rsidR="00582B8F" w:rsidRDefault="00582B8F"/>
    <w:tbl>
      <w:tblPr>
        <w:tblW w:w="0" w:type="auto"/>
        <w:tblInd w:w="79" w:type="dxa"/>
        <w:tblLayout w:type="fixed"/>
        <w:tblCellMar>
          <w:left w:w="70" w:type="dxa"/>
          <w:right w:w="70" w:type="dxa"/>
        </w:tblCellMar>
        <w:tblLook w:val="04A0" w:firstRow="1" w:lastRow="0" w:firstColumn="1" w:lastColumn="0" w:noHBand="0" w:noVBand="1"/>
      </w:tblPr>
      <w:tblGrid>
        <w:gridCol w:w="1204"/>
        <w:gridCol w:w="8143"/>
      </w:tblGrid>
      <w:tr w:rsidR="00582B8F" w14:paraId="37D7343D" w14:textId="77777777" w:rsidTr="00582B8F">
        <w:trPr>
          <w:cantSplit/>
        </w:trPr>
        <w:tc>
          <w:tcPr>
            <w:tcW w:w="1204" w:type="dxa"/>
            <w:hideMark/>
          </w:tcPr>
          <w:p w14:paraId="5418E2D8" w14:textId="77777777" w:rsidR="00582B8F" w:rsidRDefault="00582B8F">
            <w:pPr>
              <w:spacing w:before="100" w:beforeAutospacing="1" w:after="100" w:afterAutospacing="1"/>
              <w:rPr>
                <w:rFonts w:ascii="Times New Roman" w:hAnsi="Times New Roman"/>
                <w:lang w:eastAsia="de-CH"/>
              </w:rPr>
            </w:pPr>
            <w:r>
              <w:rPr>
                <w:b/>
              </w:rPr>
              <w:t>21.7247</w:t>
            </w:r>
          </w:p>
        </w:tc>
        <w:tc>
          <w:tcPr>
            <w:tcW w:w="8143" w:type="dxa"/>
            <w:hideMark/>
          </w:tcPr>
          <w:p w14:paraId="59C363C4" w14:textId="77777777" w:rsidR="00582B8F" w:rsidRDefault="00582B8F">
            <w:pPr>
              <w:spacing w:before="100" w:beforeAutospacing="1" w:after="100" w:afterAutospacing="1"/>
            </w:pPr>
            <w:r>
              <w:rPr>
                <w:b/>
              </w:rPr>
              <w:t>Farinelli. Der Staat darf die Unternehmen nicht in den Konkurs treiben</w:t>
            </w:r>
          </w:p>
        </w:tc>
      </w:tr>
      <w:tr w:rsidR="00582B8F" w14:paraId="60AC4F2B" w14:textId="77777777" w:rsidTr="00582B8F">
        <w:trPr>
          <w:cantSplit/>
        </w:trPr>
        <w:tc>
          <w:tcPr>
            <w:tcW w:w="1204" w:type="dxa"/>
            <w:hideMark/>
          </w:tcPr>
          <w:p w14:paraId="55FBE06D" w14:textId="77777777" w:rsidR="00582B8F" w:rsidRDefault="00582B8F">
            <w:pPr>
              <w:spacing w:before="100" w:beforeAutospacing="1" w:after="100" w:afterAutospacing="1"/>
            </w:pPr>
            <w:r>
              <w:t> </w:t>
            </w:r>
          </w:p>
        </w:tc>
        <w:tc>
          <w:tcPr>
            <w:tcW w:w="8143" w:type="dxa"/>
            <w:hideMark/>
          </w:tcPr>
          <w:p w14:paraId="3ADD8E63" w14:textId="77777777" w:rsidR="00582B8F" w:rsidRDefault="00582B8F">
            <w:pPr>
              <w:spacing w:before="100" w:beforeAutospacing="1" w:after="100" w:afterAutospacing="1"/>
            </w:pPr>
            <w:r>
              <w:t> </w:t>
            </w:r>
          </w:p>
        </w:tc>
      </w:tr>
      <w:tr w:rsidR="00582B8F" w14:paraId="1D20B1F9" w14:textId="77777777" w:rsidTr="00582B8F">
        <w:trPr>
          <w:cantSplit/>
        </w:trPr>
        <w:tc>
          <w:tcPr>
            <w:tcW w:w="1204" w:type="dxa"/>
            <w:hideMark/>
          </w:tcPr>
          <w:p w14:paraId="4D661157" w14:textId="77777777" w:rsidR="00582B8F" w:rsidRDefault="00582B8F">
            <w:pPr>
              <w:spacing w:before="100" w:beforeAutospacing="1" w:after="100" w:afterAutospacing="1"/>
            </w:pPr>
            <w:r>
              <w:t> </w:t>
            </w:r>
          </w:p>
        </w:tc>
        <w:tc>
          <w:tcPr>
            <w:tcW w:w="8143" w:type="dxa"/>
            <w:hideMark/>
          </w:tcPr>
          <w:p w14:paraId="5FB425F3" w14:textId="365DB278" w:rsidR="00582B8F" w:rsidRDefault="00582B8F">
            <w:pPr>
              <w:spacing w:before="100" w:beforeAutospacing="1" w:after="100" w:afterAutospacing="1"/>
            </w:pPr>
            <w:r>
              <w:t xml:space="preserve">Zahlreiche Unternehmen sehen sich derzeit aufgrund der Krise mit einem vorübergehenden Liquiditätsengpass und möglicherweise auch mit einer verzögerten Auszahlung der Entschädigungen durch die öffentliche Hand konfrontiert. Es wäre daher unangebracht, wenn der Staat nun selber aufgrund von Verpflichtungen der Unternehmen gegenüber den AHV-Ausgleichskassen und anderen öffentlichen Einrichtungen Konkursverfahren einleiten würde. </w:t>
            </w:r>
            <w:r w:rsidR="00500A56">
              <w:br/>
            </w:r>
            <w:r>
              <w:t xml:space="preserve">- Teilt der Bundesrat diese Haltung? </w:t>
            </w:r>
            <w:r w:rsidR="00500A56">
              <w:br/>
            </w:r>
            <w:r>
              <w:t xml:space="preserve">- Welche Massnahmen gedenkt er zu ergreifen, um dieser Entwicklung Einhalt zu gebieten? </w:t>
            </w:r>
          </w:p>
        </w:tc>
      </w:tr>
    </w:tbl>
    <w:p w14:paraId="0A585701" w14:textId="77777777" w:rsidR="00582B8F" w:rsidRDefault="00582B8F"/>
    <w:p w14:paraId="7A0E8804" w14:textId="77777777" w:rsidR="00582B8F" w:rsidRDefault="00582B8F"/>
    <w:tbl>
      <w:tblPr>
        <w:tblW w:w="0" w:type="auto"/>
        <w:tblInd w:w="79" w:type="dxa"/>
        <w:tblLayout w:type="fixed"/>
        <w:tblCellMar>
          <w:left w:w="70" w:type="dxa"/>
          <w:right w:w="70" w:type="dxa"/>
        </w:tblCellMar>
        <w:tblLook w:val="04A0" w:firstRow="1" w:lastRow="0" w:firstColumn="1" w:lastColumn="0" w:noHBand="0" w:noVBand="1"/>
      </w:tblPr>
      <w:tblGrid>
        <w:gridCol w:w="1204"/>
        <w:gridCol w:w="8143"/>
      </w:tblGrid>
      <w:tr w:rsidR="00582B8F" w14:paraId="31486F73" w14:textId="77777777" w:rsidTr="00582B8F">
        <w:trPr>
          <w:cantSplit/>
        </w:trPr>
        <w:tc>
          <w:tcPr>
            <w:tcW w:w="1204" w:type="dxa"/>
            <w:hideMark/>
          </w:tcPr>
          <w:p w14:paraId="1A850CAC" w14:textId="77777777" w:rsidR="00582B8F" w:rsidRDefault="00582B8F">
            <w:pPr>
              <w:spacing w:before="100" w:beforeAutospacing="1" w:after="100" w:afterAutospacing="1"/>
              <w:rPr>
                <w:rFonts w:ascii="Times New Roman" w:hAnsi="Times New Roman"/>
                <w:lang w:eastAsia="de-CH"/>
              </w:rPr>
            </w:pPr>
            <w:r>
              <w:rPr>
                <w:b/>
              </w:rPr>
              <w:t>21.7255</w:t>
            </w:r>
          </w:p>
        </w:tc>
        <w:tc>
          <w:tcPr>
            <w:tcW w:w="8143" w:type="dxa"/>
            <w:hideMark/>
          </w:tcPr>
          <w:p w14:paraId="7D43E8D7" w14:textId="77777777" w:rsidR="00582B8F" w:rsidRDefault="00582B8F">
            <w:pPr>
              <w:spacing w:before="100" w:beforeAutospacing="1" w:after="100" w:afterAutospacing="1"/>
            </w:pPr>
            <w:r>
              <w:rPr>
                <w:b/>
              </w:rPr>
              <w:t>Feller. Seit dem 1. Januar 2021 werden bei verspäteter Zahlung einer Mehrwertsteuerforderung wieder Verzugszinsen erhoben: Ist das wirklich angebracht?</w:t>
            </w:r>
          </w:p>
        </w:tc>
      </w:tr>
      <w:tr w:rsidR="00582B8F" w14:paraId="5C6CCB4D" w14:textId="77777777" w:rsidTr="00582B8F">
        <w:trPr>
          <w:cantSplit/>
        </w:trPr>
        <w:tc>
          <w:tcPr>
            <w:tcW w:w="1204" w:type="dxa"/>
            <w:hideMark/>
          </w:tcPr>
          <w:p w14:paraId="42E8659F" w14:textId="77777777" w:rsidR="00582B8F" w:rsidRDefault="00582B8F">
            <w:pPr>
              <w:spacing w:before="100" w:beforeAutospacing="1" w:after="100" w:afterAutospacing="1"/>
            </w:pPr>
            <w:r>
              <w:t> </w:t>
            </w:r>
          </w:p>
        </w:tc>
        <w:tc>
          <w:tcPr>
            <w:tcW w:w="8143" w:type="dxa"/>
            <w:hideMark/>
          </w:tcPr>
          <w:p w14:paraId="688F4C3E" w14:textId="77777777" w:rsidR="00582B8F" w:rsidRDefault="00582B8F">
            <w:pPr>
              <w:spacing w:before="100" w:beforeAutospacing="1" w:after="100" w:afterAutospacing="1"/>
            </w:pPr>
            <w:r>
              <w:t> </w:t>
            </w:r>
          </w:p>
        </w:tc>
      </w:tr>
      <w:tr w:rsidR="00582B8F" w14:paraId="64C26305" w14:textId="77777777" w:rsidTr="00582B8F">
        <w:trPr>
          <w:cantSplit/>
        </w:trPr>
        <w:tc>
          <w:tcPr>
            <w:tcW w:w="1204" w:type="dxa"/>
            <w:hideMark/>
          </w:tcPr>
          <w:p w14:paraId="54C02E93" w14:textId="77777777" w:rsidR="00582B8F" w:rsidRDefault="00582B8F">
            <w:pPr>
              <w:spacing w:before="100" w:beforeAutospacing="1" w:after="100" w:afterAutospacing="1"/>
            </w:pPr>
            <w:r>
              <w:t> </w:t>
            </w:r>
          </w:p>
        </w:tc>
        <w:tc>
          <w:tcPr>
            <w:tcW w:w="8143" w:type="dxa"/>
            <w:hideMark/>
          </w:tcPr>
          <w:p w14:paraId="6BC7A2EE" w14:textId="524E513F" w:rsidR="00582B8F" w:rsidRDefault="00582B8F">
            <w:pPr>
              <w:spacing w:before="100" w:beforeAutospacing="1" w:after="100" w:afterAutospacing="1"/>
            </w:pPr>
            <w:r>
              <w:t xml:space="preserve">Mit der Verordnung vom 20. März 2020 beschloss der Bundesrat, dass vom 21. März bis zum 31. Dezember 2020 die Verzugszinsen bei verspäteter Zahlung einer Mehrwertsteuerforderung 0 Prozent betragen. Seit dem 1. Januar 2021 werden in solchen Fällen wieder Verzugszinsen in Höhe von 4 Prozent erhoben. </w:t>
            </w:r>
            <w:r w:rsidR="00500A56">
              <w:br/>
            </w:r>
            <w:r>
              <w:t xml:space="preserve">Ist diese Wiedereinführung von Verzugszinsen in Höhe von 4 Prozent am 1. Januar 2021 wirklich angebracht angesichts der Schwierigkeiten, mit denen nach wie vor viele Selbstständigerwerbende und KMU zu kämpfen haben? </w:t>
            </w:r>
          </w:p>
        </w:tc>
      </w:tr>
    </w:tbl>
    <w:p w14:paraId="105D99A6" w14:textId="77777777" w:rsidR="00582B8F" w:rsidRDefault="00582B8F"/>
    <w:p w14:paraId="71DC3F2E" w14:textId="77777777" w:rsidR="00582B8F" w:rsidRDefault="00582B8F"/>
    <w:tbl>
      <w:tblPr>
        <w:tblW w:w="0" w:type="auto"/>
        <w:tblInd w:w="79" w:type="dxa"/>
        <w:tblLayout w:type="fixed"/>
        <w:tblCellMar>
          <w:left w:w="70" w:type="dxa"/>
          <w:right w:w="70" w:type="dxa"/>
        </w:tblCellMar>
        <w:tblLook w:val="04A0" w:firstRow="1" w:lastRow="0" w:firstColumn="1" w:lastColumn="0" w:noHBand="0" w:noVBand="1"/>
      </w:tblPr>
      <w:tblGrid>
        <w:gridCol w:w="1204"/>
        <w:gridCol w:w="8143"/>
      </w:tblGrid>
      <w:tr w:rsidR="00582B8F" w14:paraId="6652D401" w14:textId="77777777" w:rsidTr="00582B8F">
        <w:trPr>
          <w:cantSplit/>
        </w:trPr>
        <w:tc>
          <w:tcPr>
            <w:tcW w:w="1204" w:type="dxa"/>
            <w:hideMark/>
          </w:tcPr>
          <w:p w14:paraId="2970CBA9" w14:textId="77777777" w:rsidR="00582B8F" w:rsidRDefault="00582B8F">
            <w:pPr>
              <w:spacing w:before="100" w:beforeAutospacing="1" w:after="100" w:afterAutospacing="1"/>
              <w:rPr>
                <w:rFonts w:ascii="Times New Roman" w:hAnsi="Times New Roman"/>
                <w:lang w:eastAsia="de-CH"/>
              </w:rPr>
            </w:pPr>
            <w:r>
              <w:rPr>
                <w:b/>
              </w:rPr>
              <w:t>21.7264</w:t>
            </w:r>
          </w:p>
        </w:tc>
        <w:tc>
          <w:tcPr>
            <w:tcW w:w="8143" w:type="dxa"/>
            <w:hideMark/>
          </w:tcPr>
          <w:p w14:paraId="6741E749" w14:textId="77777777" w:rsidR="00582B8F" w:rsidRDefault="00582B8F">
            <w:pPr>
              <w:spacing w:before="100" w:beforeAutospacing="1" w:after="100" w:afterAutospacing="1"/>
            </w:pPr>
            <w:r>
              <w:rPr>
                <w:b/>
              </w:rPr>
              <w:t>Regazzi. Strategiewechsel beim Bundesrat bzgl. Bauprojekte</w:t>
            </w:r>
          </w:p>
        </w:tc>
      </w:tr>
      <w:tr w:rsidR="00582B8F" w14:paraId="033AC955" w14:textId="77777777" w:rsidTr="00582B8F">
        <w:trPr>
          <w:cantSplit/>
        </w:trPr>
        <w:tc>
          <w:tcPr>
            <w:tcW w:w="1204" w:type="dxa"/>
            <w:hideMark/>
          </w:tcPr>
          <w:p w14:paraId="129C0734" w14:textId="77777777" w:rsidR="00582B8F" w:rsidRDefault="00582B8F">
            <w:pPr>
              <w:spacing w:before="100" w:beforeAutospacing="1" w:after="100" w:afterAutospacing="1"/>
            </w:pPr>
            <w:r>
              <w:t> </w:t>
            </w:r>
          </w:p>
        </w:tc>
        <w:tc>
          <w:tcPr>
            <w:tcW w:w="8143" w:type="dxa"/>
            <w:hideMark/>
          </w:tcPr>
          <w:p w14:paraId="06CD0B65" w14:textId="77777777" w:rsidR="00582B8F" w:rsidRDefault="00582B8F">
            <w:pPr>
              <w:spacing w:before="100" w:beforeAutospacing="1" w:after="100" w:afterAutospacing="1"/>
            </w:pPr>
            <w:r>
              <w:t> </w:t>
            </w:r>
          </w:p>
        </w:tc>
      </w:tr>
      <w:tr w:rsidR="00582B8F" w14:paraId="0A349467" w14:textId="77777777" w:rsidTr="00582B8F">
        <w:trPr>
          <w:cantSplit/>
        </w:trPr>
        <w:tc>
          <w:tcPr>
            <w:tcW w:w="1204" w:type="dxa"/>
            <w:hideMark/>
          </w:tcPr>
          <w:p w14:paraId="014A78BB" w14:textId="77777777" w:rsidR="00582B8F" w:rsidRDefault="00582B8F">
            <w:pPr>
              <w:spacing w:before="100" w:beforeAutospacing="1" w:after="100" w:afterAutospacing="1"/>
            </w:pPr>
            <w:r>
              <w:t> </w:t>
            </w:r>
          </w:p>
        </w:tc>
        <w:tc>
          <w:tcPr>
            <w:tcW w:w="8143" w:type="dxa"/>
            <w:hideMark/>
          </w:tcPr>
          <w:p w14:paraId="21064FEA" w14:textId="09230C06" w:rsidR="00582B8F" w:rsidRDefault="00582B8F">
            <w:pPr>
              <w:spacing w:before="100" w:beforeAutospacing="1" w:after="100" w:afterAutospacing="1"/>
            </w:pPr>
            <w:r>
              <w:t xml:space="preserve">Die SBB dürfen nach heftigen Interventionen von verschiedenster Seite ihre Immobilien-Projekte nun doch noch umsetzen. Deren angekündigte Sistierung kam völlig überraschend, gelten doch solche Investitionen als konjunkturfördernd. Im Sommer vergangenen Jahres sagte der Bundesrat noch zu, Bauprojekte fördern zu wollen. </w:t>
            </w:r>
            <w:r w:rsidR="00500A56">
              <w:br/>
            </w:r>
            <w:r>
              <w:t xml:space="preserve">Was unternimmt der Bundesrat, dass die öffentlichen Bauherren auf Bundesebene Projekte nicht sistieren und die Bauwirtschaft zur Abfederung der Wirtschaftskrise ihren Beitrag leisten kann? </w:t>
            </w:r>
          </w:p>
        </w:tc>
      </w:tr>
    </w:tbl>
    <w:p w14:paraId="1E2DF64B" w14:textId="77777777" w:rsidR="00582B8F" w:rsidRDefault="00582B8F"/>
    <w:p w14:paraId="644E6649" w14:textId="77777777" w:rsidR="00582B8F" w:rsidRDefault="00582B8F"/>
    <w:tbl>
      <w:tblPr>
        <w:tblW w:w="0" w:type="auto"/>
        <w:tblInd w:w="79" w:type="dxa"/>
        <w:tblLayout w:type="fixed"/>
        <w:tblCellMar>
          <w:left w:w="70" w:type="dxa"/>
          <w:right w:w="70" w:type="dxa"/>
        </w:tblCellMar>
        <w:tblLook w:val="04A0" w:firstRow="1" w:lastRow="0" w:firstColumn="1" w:lastColumn="0" w:noHBand="0" w:noVBand="1"/>
      </w:tblPr>
      <w:tblGrid>
        <w:gridCol w:w="1204"/>
        <w:gridCol w:w="8143"/>
      </w:tblGrid>
      <w:tr w:rsidR="00582B8F" w14:paraId="54F244EB" w14:textId="77777777" w:rsidTr="00582B8F">
        <w:trPr>
          <w:cantSplit/>
        </w:trPr>
        <w:tc>
          <w:tcPr>
            <w:tcW w:w="1204" w:type="dxa"/>
            <w:hideMark/>
          </w:tcPr>
          <w:p w14:paraId="2EB6E835" w14:textId="77777777" w:rsidR="00582B8F" w:rsidRDefault="00582B8F">
            <w:pPr>
              <w:spacing w:before="100" w:beforeAutospacing="1" w:after="100" w:afterAutospacing="1"/>
              <w:rPr>
                <w:rFonts w:ascii="Times New Roman" w:hAnsi="Times New Roman"/>
                <w:lang w:eastAsia="de-CH"/>
              </w:rPr>
            </w:pPr>
            <w:r>
              <w:rPr>
                <w:b/>
              </w:rPr>
              <w:t>21.7281</w:t>
            </w:r>
          </w:p>
        </w:tc>
        <w:tc>
          <w:tcPr>
            <w:tcW w:w="8143" w:type="dxa"/>
            <w:hideMark/>
          </w:tcPr>
          <w:p w14:paraId="39F707C8" w14:textId="77777777" w:rsidR="00582B8F" w:rsidRDefault="00582B8F">
            <w:pPr>
              <w:spacing w:before="100" w:beforeAutospacing="1" w:after="100" w:afterAutospacing="1"/>
            </w:pPr>
            <w:r>
              <w:rPr>
                <w:b/>
              </w:rPr>
              <w:t>Feller. Erarbeitung einer neuen Regelung des Abzugs von Berufskosten. Ist eine Vernehmlassung vorgesehen?</w:t>
            </w:r>
          </w:p>
        </w:tc>
      </w:tr>
      <w:tr w:rsidR="00582B8F" w14:paraId="21DA84A6" w14:textId="77777777" w:rsidTr="00582B8F">
        <w:trPr>
          <w:cantSplit/>
        </w:trPr>
        <w:tc>
          <w:tcPr>
            <w:tcW w:w="1204" w:type="dxa"/>
            <w:hideMark/>
          </w:tcPr>
          <w:p w14:paraId="6D4ACD3A" w14:textId="77777777" w:rsidR="00582B8F" w:rsidRDefault="00582B8F">
            <w:pPr>
              <w:spacing w:before="100" w:beforeAutospacing="1" w:after="100" w:afterAutospacing="1"/>
            </w:pPr>
            <w:r>
              <w:t> </w:t>
            </w:r>
          </w:p>
        </w:tc>
        <w:tc>
          <w:tcPr>
            <w:tcW w:w="8143" w:type="dxa"/>
            <w:hideMark/>
          </w:tcPr>
          <w:p w14:paraId="69B00C73" w14:textId="77777777" w:rsidR="00582B8F" w:rsidRDefault="00582B8F">
            <w:pPr>
              <w:spacing w:before="100" w:beforeAutospacing="1" w:after="100" w:afterAutospacing="1"/>
            </w:pPr>
            <w:r>
              <w:t> </w:t>
            </w:r>
          </w:p>
        </w:tc>
      </w:tr>
      <w:tr w:rsidR="00582B8F" w14:paraId="7B26772F" w14:textId="77777777" w:rsidTr="00582B8F">
        <w:trPr>
          <w:cantSplit/>
        </w:trPr>
        <w:tc>
          <w:tcPr>
            <w:tcW w:w="1204" w:type="dxa"/>
            <w:hideMark/>
          </w:tcPr>
          <w:p w14:paraId="571FAB38" w14:textId="77777777" w:rsidR="00582B8F" w:rsidRDefault="00582B8F">
            <w:pPr>
              <w:spacing w:before="100" w:beforeAutospacing="1" w:after="100" w:afterAutospacing="1"/>
            </w:pPr>
            <w:r>
              <w:t> </w:t>
            </w:r>
          </w:p>
        </w:tc>
        <w:tc>
          <w:tcPr>
            <w:tcW w:w="8143" w:type="dxa"/>
            <w:hideMark/>
          </w:tcPr>
          <w:p w14:paraId="74F87827" w14:textId="307DA663" w:rsidR="00582B8F" w:rsidRDefault="00582B8F">
            <w:pPr>
              <w:spacing w:before="100" w:beforeAutospacing="1" w:after="100" w:afterAutospacing="1"/>
            </w:pPr>
            <w:r>
              <w:t xml:space="preserve">In seiner Antwort auf die Frage 21.7041 hat der Bundesrat bestätigt, dass die Eidgenössische Steuerverwaltung eine Arbeitsgruppe einberufen hat, mit dem Auftrag, die Gestaltung einer neuen Regelung des Abzugs von Berufskosten zu prüfen und bis Ende November 2021 Bericht zu erstatten. </w:t>
            </w:r>
            <w:r w:rsidR="00500A56">
              <w:br/>
            </w:r>
            <w:r>
              <w:t xml:space="preserve">Gedenkt der Bundesrat, angesichts der Wichtigkeit dieser Frage für Arbeitgeber sowie Arbeitnehmerinnen und Arbeitnehmer, eine allfällige Revision der derzeitigen Regelung in die Vernehmlassung zu schicken? </w:t>
            </w:r>
          </w:p>
        </w:tc>
      </w:tr>
    </w:tbl>
    <w:p w14:paraId="0DB75291" w14:textId="77777777" w:rsidR="00582B8F" w:rsidRDefault="00582B8F"/>
    <w:p w14:paraId="4CE74E54" w14:textId="77777777" w:rsidR="00582B8F" w:rsidRDefault="00582B8F"/>
    <w:tbl>
      <w:tblPr>
        <w:tblW w:w="0" w:type="auto"/>
        <w:tblInd w:w="79" w:type="dxa"/>
        <w:tblLayout w:type="fixed"/>
        <w:tblCellMar>
          <w:left w:w="70" w:type="dxa"/>
          <w:right w:w="70" w:type="dxa"/>
        </w:tblCellMar>
        <w:tblLook w:val="04A0" w:firstRow="1" w:lastRow="0" w:firstColumn="1" w:lastColumn="0" w:noHBand="0" w:noVBand="1"/>
      </w:tblPr>
      <w:tblGrid>
        <w:gridCol w:w="1204"/>
        <w:gridCol w:w="8143"/>
      </w:tblGrid>
      <w:tr w:rsidR="00582B8F" w14:paraId="66F18861" w14:textId="77777777" w:rsidTr="00582B8F">
        <w:trPr>
          <w:cantSplit/>
        </w:trPr>
        <w:tc>
          <w:tcPr>
            <w:tcW w:w="1204" w:type="dxa"/>
            <w:hideMark/>
          </w:tcPr>
          <w:p w14:paraId="60B4DB8F" w14:textId="77777777" w:rsidR="00582B8F" w:rsidRDefault="00582B8F">
            <w:pPr>
              <w:spacing w:before="100" w:beforeAutospacing="1" w:after="100" w:afterAutospacing="1"/>
              <w:rPr>
                <w:rFonts w:ascii="Times New Roman" w:hAnsi="Times New Roman"/>
                <w:lang w:eastAsia="de-CH"/>
              </w:rPr>
            </w:pPr>
            <w:r>
              <w:rPr>
                <w:b/>
              </w:rPr>
              <w:t>21.7287</w:t>
            </w:r>
          </w:p>
        </w:tc>
        <w:tc>
          <w:tcPr>
            <w:tcW w:w="8143" w:type="dxa"/>
            <w:hideMark/>
          </w:tcPr>
          <w:p w14:paraId="1557DE22" w14:textId="77777777" w:rsidR="00582B8F" w:rsidRDefault="00582B8F">
            <w:pPr>
              <w:spacing w:before="100" w:beforeAutospacing="1" w:after="100" w:afterAutospacing="1"/>
            </w:pPr>
            <w:r>
              <w:rPr>
                <w:b/>
              </w:rPr>
              <w:t>Schneeberger. Bauprojekte als Konjunkturförderung gegen Kurzarbeit</w:t>
            </w:r>
          </w:p>
        </w:tc>
      </w:tr>
      <w:tr w:rsidR="00582B8F" w14:paraId="1C4861C7" w14:textId="77777777" w:rsidTr="00582B8F">
        <w:trPr>
          <w:cantSplit/>
        </w:trPr>
        <w:tc>
          <w:tcPr>
            <w:tcW w:w="1204" w:type="dxa"/>
            <w:hideMark/>
          </w:tcPr>
          <w:p w14:paraId="5B09DCC2" w14:textId="77777777" w:rsidR="00582B8F" w:rsidRDefault="00582B8F">
            <w:pPr>
              <w:spacing w:before="100" w:beforeAutospacing="1" w:after="100" w:afterAutospacing="1"/>
            </w:pPr>
            <w:r>
              <w:t> </w:t>
            </w:r>
          </w:p>
        </w:tc>
        <w:tc>
          <w:tcPr>
            <w:tcW w:w="8143" w:type="dxa"/>
            <w:hideMark/>
          </w:tcPr>
          <w:p w14:paraId="2466F16B" w14:textId="77777777" w:rsidR="00582B8F" w:rsidRDefault="00582B8F">
            <w:pPr>
              <w:spacing w:before="100" w:beforeAutospacing="1" w:after="100" w:afterAutospacing="1"/>
            </w:pPr>
            <w:r>
              <w:t> </w:t>
            </w:r>
          </w:p>
        </w:tc>
      </w:tr>
      <w:tr w:rsidR="00582B8F" w14:paraId="306D5471" w14:textId="77777777" w:rsidTr="00582B8F">
        <w:trPr>
          <w:cantSplit/>
        </w:trPr>
        <w:tc>
          <w:tcPr>
            <w:tcW w:w="1204" w:type="dxa"/>
            <w:hideMark/>
          </w:tcPr>
          <w:p w14:paraId="1FDBC2D9" w14:textId="77777777" w:rsidR="00582B8F" w:rsidRDefault="00582B8F">
            <w:pPr>
              <w:spacing w:before="100" w:beforeAutospacing="1" w:after="100" w:afterAutospacing="1"/>
            </w:pPr>
            <w:r>
              <w:t> </w:t>
            </w:r>
          </w:p>
        </w:tc>
        <w:tc>
          <w:tcPr>
            <w:tcW w:w="8143" w:type="dxa"/>
            <w:hideMark/>
          </w:tcPr>
          <w:p w14:paraId="4CCEB11C" w14:textId="0A78D821" w:rsidR="00582B8F" w:rsidRDefault="00582B8F">
            <w:pPr>
              <w:spacing w:before="100" w:beforeAutospacing="1" w:after="100" w:afterAutospacing="1"/>
            </w:pPr>
            <w:r>
              <w:t xml:space="preserve">Bundesnahe Betriebe wie die ETH haben zu Beginn des Jahres Bauprojekte aufgrund pandemie-bedingter Unsicherheiten sistiert. Der Bundesrat hatte aber in der Beantwortung meiner Interpellation 20.3960 noch die Wichtigkeit solcher Investitionen anerkannt und Projekte der ETH als positive Beispiele benannt. </w:t>
            </w:r>
            <w:r w:rsidR="00500A56">
              <w:br/>
            </w:r>
            <w:r>
              <w:t xml:space="preserve">Wie beabsichtigt der Bundesrat die sistierten Bauprojekte wieder auf Plan zu bringen um damit die Gesamtwirtschaft der Schweiz zu stabilisieren und die Rezession abzufedern? </w:t>
            </w:r>
          </w:p>
        </w:tc>
      </w:tr>
    </w:tbl>
    <w:p w14:paraId="6D4D41A6" w14:textId="77777777" w:rsidR="00582B8F" w:rsidRDefault="00582B8F"/>
    <w:p w14:paraId="47DC6BE6" w14:textId="1AD48EAF" w:rsidR="00582B8F" w:rsidRDefault="00582B8F"/>
    <w:tbl>
      <w:tblPr>
        <w:tblW w:w="9347" w:type="dxa"/>
        <w:tblInd w:w="79" w:type="dxa"/>
        <w:tblLayout w:type="fixed"/>
        <w:tblCellMar>
          <w:left w:w="70" w:type="dxa"/>
          <w:right w:w="70" w:type="dxa"/>
        </w:tblCellMar>
        <w:tblLook w:val="04A0" w:firstRow="1" w:lastRow="0" w:firstColumn="1" w:lastColumn="0" w:noHBand="0" w:noVBand="1"/>
      </w:tblPr>
      <w:tblGrid>
        <w:gridCol w:w="1204"/>
        <w:gridCol w:w="8143"/>
      </w:tblGrid>
      <w:tr w:rsidR="00582B8F" w14:paraId="02A19FA5" w14:textId="77777777" w:rsidTr="003D1726">
        <w:trPr>
          <w:cantSplit/>
        </w:trPr>
        <w:tc>
          <w:tcPr>
            <w:tcW w:w="1204" w:type="dxa"/>
            <w:hideMark/>
          </w:tcPr>
          <w:p w14:paraId="6E24344A" w14:textId="77777777" w:rsidR="00582B8F" w:rsidRDefault="00582B8F">
            <w:pPr>
              <w:spacing w:before="100" w:beforeAutospacing="1" w:after="100" w:afterAutospacing="1"/>
              <w:rPr>
                <w:rFonts w:ascii="Times New Roman" w:hAnsi="Times New Roman"/>
                <w:lang w:eastAsia="de-CH"/>
              </w:rPr>
            </w:pPr>
            <w:bookmarkStart w:id="0" w:name="_GoBack"/>
            <w:bookmarkEnd w:id="0"/>
            <w:r>
              <w:rPr>
                <w:b/>
              </w:rPr>
              <w:lastRenderedPageBreak/>
              <w:t>21.7318</w:t>
            </w:r>
          </w:p>
        </w:tc>
        <w:tc>
          <w:tcPr>
            <w:tcW w:w="8143" w:type="dxa"/>
            <w:hideMark/>
          </w:tcPr>
          <w:p w14:paraId="7DF6DDA3" w14:textId="77777777" w:rsidR="00582B8F" w:rsidRDefault="00582B8F">
            <w:pPr>
              <w:spacing w:before="100" w:beforeAutospacing="1" w:after="100" w:afterAutospacing="1"/>
            </w:pPr>
            <w:r>
              <w:rPr>
                <w:b/>
              </w:rPr>
              <w:t>Zuberbühler. Verkauf der RUAG Ammotec: RUAG-Chef André Wall ignoriert Nationalratsentscheid</w:t>
            </w:r>
          </w:p>
        </w:tc>
      </w:tr>
      <w:tr w:rsidR="00582B8F" w14:paraId="1BB1A6F2" w14:textId="77777777" w:rsidTr="003D1726">
        <w:trPr>
          <w:cantSplit/>
        </w:trPr>
        <w:tc>
          <w:tcPr>
            <w:tcW w:w="1204" w:type="dxa"/>
            <w:hideMark/>
          </w:tcPr>
          <w:p w14:paraId="0D761FF0" w14:textId="77777777" w:rsidR="00582B8F" w:rsidRDefault="00582B8F">
            <w:pPr>
              <w:spacing w:before="100" w:beforeAutospacing="1" w:after="100" w:afterAutospacing="1"/>
            </w:pPr>
            <w:r>
              <w:t> </w:t>
            </w:r>
          </w:p>
        </w:tc>
        <w:tc>
          <w:tcPr>
            <w:tcW w:w="8143" w:type="dxa"/>
            <w:hideMark/>
          </w:tcPr>
          <w:p w14:paraId="07B3E700" w14:textId="77777777" w:rsidR="00582B8F" w:rsidRDefault="00582B8F">
            <w:pPr>
              <w:spacing w:before="100" w:beforeAutospacing="1" w:after="100" w:afterAutospacing="1"/>
            </w:pPr>
            <w:r>
              <w:t> </w:t>
            </w:r>
          </w:p>
        </w:tc>
      </w:tr>
      <w:tr w:rsidR="00582B8F" w14:paraId="6FB20AE5" w14:textId="77777777" w:rsidTr="003D1726">
        <w:trPr>
          <w:cantSplit/>
        </w:trPr>
        <w:tc>
          <w:tcPr>
            <w:tcW w:w="1204" w:type="dxa"/>
            <w:hideMark/>
          </w:tcPr>
          <w:p w14:paraId="095E5162" w14:textId="77777777" w:rsidR="00582B8F" w:rsidRDefault="00582B8F">
            <w:pPr>
              <w:spacing w:before="100" w:beforeAutospacing="1" w:after="100" w:afterAutospacing="1"/>
            </w:pPr>
            <w:r>
              <w:t> </w:t>
            </w:r>
          </w:p>
        </w:tc>
        <w:tc>
          <w:tcPr>
            <w:tcW w:w="8143" w:type="dxa"/>
            <w:hideMark/>
          </w:tcPr>
          <w:p w14:paraId="0264CA50" w14:textId="4D46BCC6" w:rsidR="00582B8F" w:rsidRDefault="00582B8F">
            <w:pPr>
              <w:spacing w:before="100" w:beforeAutospacing="1" w:after="100" w:afterAutospacing="1"/>
            </w:pPr>
            <w:r>
              <w:t xml:space="preserve">Im Gespräch mit der Nachrichtenagentur AWP liess sich RUAG-Chef André Wall am 9. März wie folgt zitieren: "Wir steigen aus allen rüstungsnahen Geschäftsbereichen aus". Dies betreffe u.a. die Munitionsfabrik Ammotec in Thun. Der Verkaufsprozess der Munitionssparte sei im Dezember gestartet und soll noch in diesem Jahr abgeschlossen werden. Mit deutlicher Annahme der Motion 19.3154 will der Nationalrat den Verkauf der Munitionssparte stoppen. </w:t>
            </w:r>
            <w:r w:rsidR="00500A56">
              <w:br/>
            </w:r>
            <w:r>
              <w:t xml:space="preserve">Ist dieser Entscheid für RUAG-Chef Wall nicht bindend? </w:t>
            </w:r>
          </w:p>
        </w:tc>
      </w:tr>
    </w:tbl>
    <w:p w14:paraId="1C58D700" w14:textId="77777777" w:rsidR="00582B8F" w:rsidRDefault="00582B8F"/>
    <w:p w14:paraId="15EECBC9" w14:textId="77777777" w:rsidR="00582B8F" w:rsidRPr="00582B8F" w:rsidRDefault="00582B8F"/>
    <w:sectPr w:rsidR="00582B8F" w:rsidRPr="00582B8F" w:rsidSect="00582B8F">
      <w:footerReference w:type="default" r:id="rId10"/>
      <w:pgSz w:w="11906" w:h="16838"/>
      <w:pgMar w:top="1417" w:right="1417" w:bottom="1134"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B1B666B" w14:textId="77777777" w:rsidR="006724FF" w:rsidRDefault="006724FF" w:rsidP="00582B8F">
      <w:r>
        <w:separator/>
      </w:r>
    </w:p>
  </w:endnote>
  <w:endnote w:type="continuationSeparator" w:id="0">
    <w:p w14:paraId="2C1A3253" w14:textId="77777777" w:rsidR="006724FF" w:rsidRDefault="006724FF" w:rsidP="00582B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70405586"/>
      <w:docPartObj>
        <w:docPartGallery w:val="Page Numbers (Bottom of Page)"/>
        <w:docPartUnique/>
      </w:docPartObj>
    </w:sdtPr>
    <w:sdtContent>
      <w:p w14:paraId="76E7E925" w14:textId="277B4629" w:rsidR="006724FF" w:rsidRDefault="006724FF">
        <w:pPr>
          <w:pStyle w:val="Fuzeile"/>
          <w:jc w:val="right"/>
        </w:pPr>
        <w:r>
          <w:fldChar w:fldCharType="begin"/>
        </w:r>
        <w:r>
          <w:instrText>PAGE   \* MERGEFORMAT</w:instrText>
        </w:r>
        <w:r>
          <w:fldChar w:fldCharType="separate"/>
        </w:r>
        <w:r w:rsidR="003D1726" w:rsidRPr="003D1726">
          <w:rPr>
            <w:noProof/>
            <w:lang w:val="de-DE"/>
          </w:rPr>
          <w:t>24</w:t>
        </w:r>
        <w:r>
          <w:fldChar w:fldCharType="end"/>
        </w:r>
      </w:p>
    </w:sdtContent>
  </w:sdt>
  <w:p w14:paraId="39E82687" w14:textId="77777777" w:rsidR="006724FF" w:rsidRDefault="006724FF">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35395F0" w14:textId="77777777" w:rsidR="006724FF" w:rsidRDefault="006724FF" w:rsidP="00582B8F">
      <w:r>
        <w:separator/>
      </w:r>
    </w:p>
  </w:footnote>
  <w:footnote w:type="continuationSeparator" w:id="0">
    <w:p w14:paraId="06263717" w14:textId="77777777" w:rsidR="006724FF" w:rsidRDefault="006724FF" w:rsidP="00582B8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embedSystemFonts/>
  <w:hideSpelling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2B8F"/>
    <w:rsid w:val="000975E7"/>
    <w:rsid w:val="0029711E"/>
    <w:rsid w:val="003D1726"/>
    <w:rsid w:val="003D3C58"/>
    <w:rsid w:val="004328D1"/>
    <w:rsid w:val="00500A56"/>
    <w:rsid w:val="005118D8"/>
    <w:rsid w:val="00582B8F"/>
    <w:rsid w:val="006724FF"/>
    <w:rsid w:val="006C1625"/>
    <w:rsid w:val="006E32E2"/>
    <w:rsid w:val="0074251D"/>
    <w:rsid w:val="00766E53"/>
    <w:rsid w:val="007B6CC4"/>
    <w:rsid w:val="00870B4E"/>
    <w:rsid w:val="008B370A"/>
    <w:rsid w:val="00A01BCE"/>
    <w:rsid w:val="00A107B2"/>
    <w:rsid w:val="00AE6572"/>
    <w:rsid w:val="00B84BDF"/>
    <w:rsid w:val="00B91A40"/>
    <w:rsid w:val="00C10319"/>
    <w:rsid w:val="00D22D6F"/>
    <w:rsid w:val="00E63DBD"/>
    <w:rsid w:val="00EA6B0D"/>
    <w:rsid w:val="00EF0E3E"/>
    <w:rsid w:val="00EF57E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A48AEA8"/>
  <w15:docId w15:val="{99F1B21B-12CD-481B-9EF0-30CD104BD7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de-CH" w:eastAsia="de-CH"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Pr>
      <w:rFonts w:ascii="Arial" w:hAnsi="Arial"/>
      <w:lang w:eastAsia="de-DE"/>
    </w:rPr>
  </w:style>
  <w:style w:type="paragraph" w:styleId="berschrift1">
    <w:name w:val="heading 1"/>
    <w:basedOn w:val="Standard"/>
    <w:next w:val="Standard"/>
    <w:qFormat/>
    <w:pPr>
      <w:keepNext/>
      <w:outlineLvl w:val="0"/>
    </w:pPr>
    <w:rPr>
      <w:rFonts w:cs="Arial"/>
      <w:b/>
      <w:bC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582B8F"/>
    <w:pPr>
      <w:tabs>
        <w:tab w:val="center" w:pos="4536"/>
        <w:tab w:val="right" w:pos="9072"/>
      </w:tabs>
    </w:pPr>
  </w:style>
  <w:style w:type="character" w:customStyle="1" w:styleId="KopfzeileZchn">
    <w:name w:val="Kopfzeile Zchn"/>
    <w:basedOn w:val="Absatz-Standardschriftart"/>
    <w:link w:val="Kopfzeile"/>
    <w:uiPriority w:val="99"/>
    <w:rsid w:val="00582B8F"/>
    <w:rPr>
      <w:rFonts w:ascii="Arial" w:hAnsi="Arial"/>
      <w:lang w:eastAsia="de-DE"/>
    </w:rPr>
  </w:style>
  <w:style w:type="paragraph" w:styleId="Fuzeile">
    <w:name w:val="footer"/>
    <w:basedOn w:val="Standard"/>
    <w:link w:val="FuzeileZchn"/>
    <w:uiPriority w:val="99"/>
    <w:unhideWhenUsed/>
    <w:rsid w:val="00582B8F"/>
    <w:pPr>
      <w:tabs>
        <w:tab w:val="center" w:pos="4536"/>
        <w:tab w:val="right" w:pos="9072"/>
      </w:tabs>
    </w:pPr>
  </w:style>
  <w:style w:type="character" w:customStyle="1" w:styleId="FuzeileZchn">
    <w:name w:val="Fußzeile Zchn"/>
    <w:basedOn w:val="Absatz-Standardschriftart"/>
    <w:link w:val="Fuzeile"/>
    <w:uiPriority w:val="99"/>
    <w:rsid w:val="00582B8F"/>
    <w:rPr>
      <w:rFonts w:ascii="Arial" w:hAnsi="Arial"/>
      <w:lang w:eastAsia="de-DE"/>
    </w:rPr>
  </w:style>
  <w:style w:type="paragraph" w:styleId="Sprechblasentext">
    <w:name w:val="Balloon Text"/>
    <w:basedOn w:val="Standard"/>
    <w:link w:val="SprechblasentextZchn"/>
    <w:uiPriority w:val="99"/>
    <w:semiHidden/>
    <w:unhideWhenUsed/>
    <w:rsid w:val="00582B8F"/>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582B8F"/>
    <w:rPr>
      <w:rFonts w:ascii="Segoe UI" w:hAnsi="Segoe UI" w:cs="Segoe UI"/>
      <w:sz w:val="18"/>
      <w:szCs w:val="18"/>
      <w:lang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768791">
      <w:bodyDiv w:val="1"/>
      <w:marLeft w:val="0"/>
      <w:marRight w:val="0"/>
      <w:marTop w:val="0"/>
      <w:marBottom w:val="0"/>
      <w:divBdr>
        <w:top w:val="none" w:sz="0" w:space="0" w:color="auto"/>
        <w:left w:val="none" w:sz="0" w:space="0" w:color="auto"/>
        <w:bottom w:val="none" w:sz="0" w:space="0" w:color="auto"/>
        <w:right w:val="none" w:sz="0" w:space="0" w:color="auto"/>
      </w:divBdr>
    </w:div>
    <w:div w:id="15273057">
      <w:bodyDiv w:val="1"/>
      <w:marLeft w:val="0"/>
      <w:marRight w:val="0"/>
      <w:marTop w:val="0"/>
      <w:marBottom w:val="0"/>
      <w:divBdr>
        <w:top w:val="none" w:sz="0" w:space="0" w:color="auto"/>
        <w:left w:val="none" w:sz="0" w:space="0" w:color="auto"/>
        <w:bottom w:val="none" w:sz="0" w:space="0" w:color="auto"/>
        <w:right w:val="none" w:sz="0" w:space="0" w:color="auto"/>
      </w:divBdr>
    </w:div>
    <w:div w:id="16661146">
      <w:bodyDiv w:val="1"/>
      <w:marLeft w:val="0"/>
      <w:marRight w:val="0"/>
      <w:marTop w:val="0"/>
      <w:marBottom w:val="0"/>
      <w:divBdr>
        <w:top w:val="none" w:sz="0" w:space="0" w:color="auto"/>
        <w:left w:val="none" w:sz="0" w:space="0" w:color="auto"/>
        <w:bottom w:val="none" w:sz="0" w:space="0" w:color="auto"/>
        <w:right w:val="none" w:sz="0" w:space="0" w:color="auto"/>
      </w:divBdr>
    </w:div>
    <w:div w:id="107815363">
      <w:bodyDiv w:val="1"/>
      <w:marLeft w:val="0"/>
      <w:marRight w:val="0"/>
      <w:marTop w:val="0"/>
      <w:marBottom w:val="0"/>
      <w:divBdr>
        <w:top w:val="none" w:sz="0" w:space="0" w:color="auto"/>
        <w:left w:val="none" w:sz="0" w:space="0" w:color="auto"/>
        <w:bottom w:val="none" w:sz="0" w:space="0" w:color="auto"/>
        <w:right w:val="none" w:sz="0" w:space="0" w:color="auto"/>
      </w:divBdr>
    </w:div>
    <w:div w:id="119766964">
      <w:bodyDiv w:val="1"/>
      <w:marLeft w:val="0"/>
      <w:marRight w:val="0"/>
      <w:marTop w:val="0"/>
      <w:marBottom w:val="0"/>
      <w:divBdr>
        <w:top w:val="none" w:sz="0" w:space="0" w:color="auto"/>
        <w:left w:val="none" w:sz="0" w:space="0" w:color="auto"/>
        <w:bottom w:val="none" w:sz="0" w:space="0" w:color="auto"/>
        <w:right w:val="none" w:sz="0" w:space="0" w:color="auto"/>
      </w:divBdr>
    </w:div>
    <w:div w:id="133647475">
      <w:bodyDiv w:val="1"/>
      <w:marLeft w:val="0"/>
      <w:marRight w:val="0"/>
      <w:marTop w:val="0"/>
      <w:marBottom w:val="0"/>
      <w:divBdr>
        <w:top w:val="none" w:sz="0" w:space="0" w:color="auto"/>
        <w:left w:val="none" w:sz="0" w:space="0" w:color="auto"/>
        <w:bottom w:val="none" w:sz="0" w:space="0" w:color="auto"/>
        <w:right w:val="none" w:sz="0" w:space="0" w:color="auto"/>
      </w:divBdr>
    </w:div>
    <w:div w:id="142621018">
      <w:bodyDiv w:val="1"/>
      <w:marLeft w:val="0"/>
      <w:marRight w:val="0"/>
      <w:marTop w:val="0"/>
      <w:marBottom w:val="0"/>
      <w:divBdr>
        <w:top w:val="none" w:sz="0" w:space="0" w:color="auto"/>
        <w:left w:val="none" w:sz="0" w:space="0" w:color="auto"/>
        <w:bottom w:val="none" w:sz="0" w:space="0" w:color="auto"/>
        <w:right w:val="none" w:sz="0" w:space="0" w:color="auto"/>
      </w:divBdr>
    </w:div>
    <w:div w:id="163470850">
      <w:bodyDiv w:val="1"/>
      <w:marLeft w:val="0"/>
      <w:marRight w:val="0"/>
      <w:marTop w:val="0"/>
      <w:marBottom w:val="0"/>
      <w:divBdr>
        <w:top w:val="none" w:sz="0" w:space="0" w:color="auto"/>
        <w:left w:val="none" w:sz="0" w:space="0" w:color="auto"/>
        <w:bottom w:val="none" w:sz="0" w:space="0" w:color="auto"/>
        <w:right w:val="none" w:sz="0" w:space="0" w:color="auto"/>
      </w:divBdr>
    </w:div>
    <w:div w:id="182868745">
      <w:bodyDiv w:val="1"/>
      <w:marLeft w:val="0"/>
      <w:marRight w:val="0"/>
      <w:marTop w:val="0"/>
      <w:marBottom w:val="0"/>
      <w:divBdr>
        <w:top w:val="none" w:sz="0" w:space="0" w:color="auto"/>
        <w:left w:val="none" w:sz="0" w:space="0" w:color="auto"/>
        <w:bottom w:val="none" w:sz="0" w:space="0" w:color="auto"/>
        <w:right w:val="none" w:sz="0" w:space="0" w:color="auto"/>
      </w:divBdr>
    </w:div>
    <w:div w:id="187566670">
      <w:bodyDiv w:val="1"/>
      <w:marLeft w:val="0"/>
      <w:marRight w:val="0"/>
      <w:marTop w:val="0"/>
      <w:marBottom w:val="0"/>
      <w:divBdr>
        <w:top w:val="none" w:sz="0" w:space="0" w:color="auto"/>
        <w:left w:val="none" w:sz="0" w:space="0" w:color="auto"/>
        <w:bottom w:val="none" w:sz="0" w:space="0" w:color="auto"/>
        <w:right w:val="none" w:sz="0" w:space="0" w:color="auto"/>
      </w:divBdr>
    </w:div>
    <w:div w:id="221185400">
      <w:bodyDiv w:val="1"/>
      <w:marLeft w:val="0"/>
      <w:marRight w:val="0"/>
      <w:marTop w:val="0"/>
      <w:marBottom w:val="0"/>
      <w:divBdr>
        <w:top w:val="none" w:sz="0" w:space="0" w:color="auto"/>
        <w:left w:val="none" w:sz="0" w:space="0" w:color="auto"/>
        <w:bottom w:val="none" w:sz="0" w:space="0" w:color="auto"/>
        <w:right w:val="none" w:sz="0" w:space="0" w:color="auto"/>
      </w:divBdr>
    </w:div>
    <w:div w:id="222958009">
      <w:bodyDiv w:val="1"/>
      <w:marLeft w:val="0"/>
      <w:marRight w:val="0"/>
      <w:marTop w:val="0"/>
      <w:marBottom w:val="0"/>
      <w:divBdr>
        <w:top w:val="none" w:sz="0" w:space="0" w:color="auto"/>
        <w:left w:val="none" w:sz="0" w:space="0" w:color="auto"/>
        <w:bottom w:val="none" w:sz="0" w:space="0" w:color="auto"/>
        <w:right w:val="none" w:sz="0" w:space="0" w:color="auto"/>
      </w:divBdr>
    </w:div>
    <w:div w:id="231505219">
      <w:bodyDiv w:val="1"/>
      <w:marLeft w:val="0"/>
      <w:marRight w:val="0"/>
      <w:marTop w:val="0"/>
      <w:marBottom w:val="0"/>
      <w:divBdr>
        <w:top w:val="none" w:sz="0" w:space="0" w:color="auto"/>
        <w:left w:val="none" w:sz="0" w:space="0" w:color="auto"/>
        <w:bottom w:val="none" w:sz="0" w:space="0" w:color="auto"/>
        <w:right w:val="none" w:sz="0" w:space="0" w:color="auto"/>
      </w:divBdr>
    </w:div>
    <w:div w:id="239754579">
      <w:bodyDiv w:val="1"/>
      <w:marLeft w:val="0"/>
      <w:marRight w:val="0"/>
      <w:marTop w:val="0"/>
      <w:marBottom w:val="0"/>
      <w:divBdr>
        <w:top w:val="none" w:sz="0" w:space="0" w:color="auto"/>
        <w:left w:val="none" w:sz="0" w:space="0" w:color="auto"/>
        <w:bottom w:val="none" w:sz="0" w:space="0" w:color="auto"/>
        <w:right w:val="none" w:sz="0" w:space="0" w:color="auto"/>
      </w:divBdr>
    </w:div>
    <w:div w:id="298657434">
      <w:bodyDiv w:val="1"/>
      <w:marLeft w:val="0"/>
      <w:marRight w:val="0"/>
      <w:marTop w:val="0"/>
      <w:marBottom w:val="0"/>
      <w:divBdr>
        <w:top w:val="none" w:sz="0" w:space="0" w:color="auto"/>
        <w:left w:val="none" w:sz="0" w:space="0" w:color="auto"/>
        <w:bottom w:val="none" w:sz="0" w:space="0" w:color="auto"/>
        <w:right w:val="none" w:sz="0" w:space="0" w:color="auto"/>
      </w:divBdr>
    </w:div>
    <w:div w:id="299922680">
      <w:bodyDiv w:val="1"/>
      <w:marLeft w:val="0"/>
      <w:marRight w:val="0"/>
      <w:marTop w:val="0"/>
      <w:marBottom w:val="0"/>
      <w:divBdr>
        <w:top w:val="none" w:sz="0" w:space="0" w:color="auto"/>
        <w:left w:val="none" w:sz="0" w:space="0" w:color="auto"/>
        <w:bottom w:val="none" w:sz="0" w:space="0" w:color="auto"/>
        <w:right w:val="none" w:sz="0" w:space="0" w:color="auto"/>
      </w:divBdr>
    </w:div>
    <w:div w:id="311914459">
      <w:bodyDiv w:val="1"/>
      <w:marLeft w:val="0"/>
      <w:marRight w:val="0"/>
      <w:marTop w:val="0"/>
      <w:marBottom w:val="0"/>
      <w:divBdr>
        <w:top w:val="none" w:sz="0" w:space="0" w:color="auto"/>
        <w:left w:val="none" w:sz="0" w:space="0" w:color="auto"/>
        <w:bottom w:val="none" w:sz="0" w:space="0" w:color="auto"/>
        <w:right w:val="none" w:sz="0" w:space="0" w:color="auto"/>
      </w:divBdr>
    </w:div>
    <w:div w:id="319816366">
      <w:bodyDiv w:val="1"/>
      <w:marLeft w:val="0"/>
      <w:marRight w:val="0"/>
      <w:marTop w:val="0"/>
      <w:marBottom w:val="0"/>
      <w:divBdr>
        <w:top w:val="none" w:sz="0" w:space="0" w:color="auto"/>
        <w:left w:val="none" w:sz="0" w:space="0" w:color="auto"/>
        <w:bottom w:val="none" w:sz="0" w:space="0" w:color="auto"/>
        <w:right w:val="none" w:sz="0" w:space="0" w:color="auto"/>
      </w:divBdr>
    </w:div>
    <w:div w:id="320083047">
      <w:bodyDiv w:val="1"/>
      <w:marLeft w:val="0"/>
      <w:marRight w:val="0"/>
      <w:marTop w:val="0"/>
      <w:marBottom w:val="0"/>
      <w:divBdr>
        <w:top w:val="none" w:sz="0" w:space="0" w:color="auto"/>
        <w:left w:val="none" w:sz="0" w:space="0" w:color="auto"/>
        <w:bottom w:val="none" w:sz="0" w:space="0" w:color="auto"/>
        <w:right w:val="none" w:sz="0" w:space="0" w:color="auto"/>
      </w:divBdr>
    </w:div>
    <w:div w:id="333581406">
      <w:bodyDiv w:val="1"/>
      <w:marLeft w:val="0"/>
      <w:marRight w:val="0"/>
      <w:marTop w:val="0"/>
      <w:marBottom w:val="0"/>
      <w:divBdr>
        <w:top w:val="none" w:sz="0" w:space="0" w:color="auto"/>
        <w:left w:val="none" w:sz="0" w:space="0" w:color="auto"/>
        <w:bottom w:val="none" w:sz="0" w:space="0" w:color="auto"/>
        <w:right w:val="none" w:sz="0" w:space="0" w:color="auto"/>
      </w:divBdr>
    </w:div>
    <w:div w:id="393479157">
      <w:bodyDiv w:val="1"/>
      <w:marLeft w:val="0"/>
      <w:marRight w:val="0"/>
      <w:marTop w:val="0"/>
      <w:marBottom w:val="0"/>
      <w:divBdr>
        <w:top w:val="none" w:sz="0" w:space="0" w:color="auto"/>
        <w:left w:val="none" w:sz="0" w:space="0" w:color="auto"/>
        <w:bottom w:val="none" w:sz="0" w:space="0" w:color="auto"/>
        <w:right w:val="none" w:sz="0" w:space="0" w:color="auto"/>
      </w:divBdr>
    </w:div>
    <w:div w:id="405954470">
      <w:bodyDiv w:val="1"/>
      <w:marLeft w:val="0"/>
      <w:marRight w:val="0"/>
      <w:marTop w:val="0"/>
      <w:marBottom w:val="0"/>
      <w:divBdr>
        <w:top w:val="none" w:sz="0" w:space="0" w:color="auto"/>
        <w:left w:val="none" w:sz="0" w:space="0" w:color="auto"/>
        <w:bottom w:val="none" w:sz="0" w:space="0" w:color="auto"/>
        <w:right w:val="none" w:sz="0" w:space="0" w:color="auto"/>
      </w:divBdr>
    </w:div>
    <w:div w:id="406734823">
      <w:bodyDiv w:val="1"/>
      <w:marLeft w:val="0"/>
      <w:marRight w:val="0"/>
      <w:marTop w:val="0"/>
      <w:marBottom w:val="0"/>
      <w:divBdr>
        <w:top w:val="none" w:sz="0" w:space="0" w:color="auto"/>
        <w:left w:val="none" w:sz="0" w:space="0" w:color="auto"/>
        <w:bottom w:val="none" w:sz="0" w:space="0" w:color="auto"/>
        <w:right w:val="none" w:sz="0" w:space="0" w:color="auto"/>
      </w:divBdr>
    </w:div>
    <w:div w:id="420102774">
      <w:bodyDiv w:val="1"/>
      <w:marLeft w:val="0"/>
      <w:marRight w:val="0"/>
      <w:marTop w:val="0"/>
      <w:marBottom w:val="0"/>
      <w:divBdr>
        <w:top w:val="none" w:sz="0" w:space="0" w:color="auto"/>
        <w:left w:val="none" w:sz="0" w:space="0" w:color="auto"/>
        <w:bottom w:val="none" w:sz="0" w:space="0" w:color="auto"/>
        <w:right w:val="none" w:sz="0" w:space="0" w:color="auto"/>
      </w:divBdr>
    </w:div>
    <w:div w:id="448352998">
      <w:bodyDiv w:val="1"/>
      <w:marLeft w:val="0"/>
      <w:marRight w:val="0"/>
      <w:marTop w:val="0"/>
      <w:marBottom w:val="0"/>
      <w:divBdr>
        <w:top w:val="none" w:sz="0" w:space="0" w:color="auto"/>
        <w:left w:val="none" w:sz="0" w:space="0" w:color="auto"/>
        <w:bottom w:val="none" w:sz="0" w:space="0" w:color="auto"/>
        <w:right w:val="none" w:sz="0" w:space="0" w:color="auto"/>
      </w:divBdr>
    </w:div>
    <w:div w:id="453060860">
      <w:bodyDiv w:val="1"/>
      <w:marLeft w:val="0"/>
      <w:marRight w:val="0"/>
      <w:marTop w:val="0"/>
      <w:marBottom w:val="0"/>
      <w:divBdr>
        <w:top w:val="none" w:sz="0" w:space="0" w:color="auto"/>
        <w:left w:val="none" w:sz="0" w:space="0" w:color="auto"/>
        <w:bottom w:val="none" w:sz="0" w:space="0" w:color="auto"/>
        <w:right w:val="none" w:sz="0" w:space="0" w:color="auto"/>
      </w:divBdr>
    </w:div>
    <w:div w:id="541989682">
      <w:bodyDiv w:val="1"/>
      <w:marLeft w:val="0"/>
      <w:marRight w:val="0"/>
      <w:marTop w:val="0"/>
      <w:marBottom w:val="0"/>
      <w:divBdr>
        <w:top w:val="none" w:sz="0" w:space="0" w:color="auto"/>
        <w:left w:val="none" w:sz="0" w:space="0" w:color="auto"/>
        <w:bottom w:val="none" w:sz="0" w:space="0" w:color="auto"/>
        <w:right w:val="none" w:sz="0" w:space="0" w:color="auto"/>
      </w:divBdr>
    </w:div>
    <w:div w:id="543565281">
      <w:bodyDiv w:val="1"/>
      <w:marLeft w:val="0"/>
      <w:marRight w:val="0"/>
      <w:marTop w:val="0"/>
      <w:marBottom w:val="0"/>
      <w:divBdr>
        <w:top w:val="none" w:sz="0" w:space="0" w:color="auto"/>
        <w:left w:val="none" w:sz="0" w:space="0" w:color="auto"/>
        <w:bottom w:val="none" w:sz="0" w:space="0" w:color="auto"/>
        <w:right w:val="none" w:sz="0" w:space="0" w:color="auto"/>
      </w:divBdr>
    </w:div>
    <w:div w:id="608127844">
      <w:bodyDiv w:val="1"/>
      <w:marLeft w:val="0"/>
      <w:marRight w:val="0"/>
      <w:marTop w:val="0"/>
      <w:marBottom w:val="0"/>
      <w:divBdr>
        <w:top w:val="none" w:sz="0" w:space="0" w:color="auto"/>
        <w:left w:val="none" w:sz="0" w:space="0" w:color="auto"/>
        <w:bottom w:val="none" w:sz="0" w:space="0" w:color="auto"/>
        <w:right w:val="none" w:sz="0" w:space="0" w:color="auto"/>
      </w:divBdr>
    </w:div>
    <w:div w:id="632757992">
      <w:bodyDiv w:val="1"/>
      <w:marLeft w:val="0"/>
      <w:marRight w:val="0"/>
      <w:marTop w:val="0"/>
      <w:marBottom w:val="0"/>
      <w:divBdr>
        <w:top w:val="none" w:sz="0" w:space="0" w:color="auto"/>
        <w:left w:val="none" w:sz="0" w:space="0" w:color="auto"/>
        <w:bottom w:val="none" w:sz="0" w:space="0" w:color="auto"/>
        <w:right w:val="none" w:sz="0" w:space="0" w:color="auto"/>
      </w:divBdr>
    </w:div>
    <w:div w:id="642076975">
      <w:bodyDiv w:val="1"/>
      <w:marLeft w:val="0"/>
      <w:marRight w:val="0"/>
      <w:marTop w:val="0"/>
      <w:marBottom w:val="0"/>
      <w:divBdr>
        <w:top w:val="none" w:sz="0" w:space="0" w:color="auto"/>
        <w:left w:val="none" w:sz="0" w:space="0" w:color="auto"/>
        <w:bottom w:val="none" w:sz="0" w:space="0" w:color="auto"/>
        <w:right w:val="none" w:sz="0" w:space="0" w:color="auto"/>
      </w:divBdr>
    </w:div>
    <w:div w:id="643242036">
      <w:bodyDiv w:val="1"/>
      <w:marLeft w:val="0"/>
      <w:marRight w:val="0"/>
      <w:marTop w:val="0"/>
      <w:marBottom w:val="0"/>
      <w:divBdr>
        <w:top w:val="none" w:sz="0" w:space="0" w:color="auto"/>
        <w:left w:val="none" w:sz="0" w:space="0" w:color="auto"/>
        <w:bottom w:val="none" w:sz="0" w:space="0" w:color="auto"/>
        <w:right w:val="none" w:sz="0" w:space="0" w:color="auto"/>
      </w:divBdr>
    </w:div>
    <w:div w:id="658535863">
      <w:bodyDiv w:val="1"/>
      <w:marLeft w:val="0"/>
      <w:marRight w:val="0"/>
      <w:marTop w:val="0"/>
      <w:marBottom w:val="0"/>
      <w:divBdr>
        <w:top w:val="none" w:sz="0" w:space="0" w:color="auto"/>
        <w:left w:val="none" w:sz="0" w:space="0" w:color="auto"/>
        <w:bottom w:val="none" w:sz="0" w:space="0" w:color="auto"/>
        <w:right w:val="none" w:sz="0" w:space="0" w:color="auto"/>
      </w:divBdr>
    </w:div>
    <w:div w:id="708065333">
      <w:bodyDiv w:val="1"/>
      <w:marLeft w:val="0"/>
      <w:marRight w:val="0"/>
      <w:marTop w:val="0"/>
      <w:marBottom w:val="0"/>
      <w:divBdr>
        <w:top w:val="none" w:sz="0" w:space="0" w:color="auto"/>
        <w:left w:val="none" w:sz="0" w:space="0" w:color="auto"/>
        <w:bottom w:val="none" w:sz="0" w:space="0" w:color="auto"/>
        <w:right w:val="none" w:sz="0" w:space="0" w:color="auto"/>
      </w:divBdr>
    </w:div>
    <w:div w:id="729421252">
      <w:bodyDiv w:val="1"/>
      <w:marLeft w:val="0"/>
      <w:marRight w:val="0"/>
      <w:marTop w:val="0"/>
      <w:marBottom w:val="0"/>
      <w:divBdr>
        <w:top w:val="none" w:sz="0" w:space="0" w:color="auto"/>
        <w:left w:val="none" w:sz="0" w:space="0" w:color="auto"/>
        <w:bottom w:val="none" w:sz="0" w:space="0" w:color="auto"/>
        <w:right w:val="none" w:sz="0" w:space="0" w:color="auto"/>
      </w:divBdr>
    </w:div>
    <w:div w:id="749078124">
      <w:bodyDiv w:val="1"/>
      <w:marLeft w:val="0"/>
      <w:marRight w:val="0"/>
      <w:marTop w:val="0"/>
      <w:marBottom w:val="0"/>
      <w:divBdr>
        <w:top w:val="none" w:sz="0" w:space="0" w:color="auto"/>
        <w:left w:val="none" w:sz="0" w:space="0" w:color="auto"/>
        <w:bottom w:val="none" w:sz="0" w:space="0" w:color="auto"/>
        <w:right w:val="none" w:sz="0" w:space="0" w:color="auto"/>
      </w:divBdr>
    </w:div>
    <w:div w:id="755790372">
      <w:bodyDiv w:val="1"/>
      <w:marLeft w:val="0"/>
      <w:marRight w:val="0"/>
      <w:marTop w:val="0"/>
      <w:marBottom w:val="0"/>
      <w:divBdr>
        <w:top w:val="none" w:sz="0" w:space="0" w:color="auto"/>
        <w:left w:val="none" w:sz="0" w:space="0" w:color="auto"/>
        <w:bottom w:val="none" w:sz="0" w:space="0" w:color="auto"/>
        <w:right w:val="none" w:sz="0" w:space="0" w:color="auto"/>
      </w:divBdr>
    </w:div>
    <w:div w:id="770276500">
      <w:bodyDiv w:val="1"/>
      <w:marLeft w:val="0"/>
      <w:marRight w:val="0"/>
      <w:marTop w:val="0"/>
      <w:marBottom w:val="0"/>
      <w:divBdr>
        <w:top w:val="none" w:sz="0" w:space="0" w:color="auto"/>
        <w:left w:val="none" w:sz="0" w:space="0" w:color="auto"/>
        <w:bottom w:val="none" w:sz="0" w:space="0" w:color="auto"/>
        <w:right w:val="none" w:sz="0" w:space="0" w:color="auto"/>
      </w:divBdr>
    </w:div>
    <w:div w:id="771390175">
      <w:bodyDiv w:val="1"/>
      <w:marLeft w:val="0"/>
      <w:marRight w:val="0"/>
      <w:marTop w:val="0"/>
      <w:marBottom w:val="0"/>
      <w:divBdr>
        <w:top w:val="none" w:sz="0" w:space="0" w:color="auto"/>
        <w:left w:val="none" w:sz="0" w:space="0" w:color="auto"/>
        <w:bottom w:val="none" w:sz="0" w:space="0" w:color="auto"/>
        <w:right w:val="none" w:sz="0" w:space="0" w:color="auto"/>
      </w:divBdr>
    </w:div>
    <w:div w:id="773480462">
      <w:bodyDiv w:val="1"/>
      <w:marLeft w:val="0"/>
      <w:marRight w:val="0"/>
      <w:marTop w:val="0"/>
      <w:marBottom w:val="0"/>
      <w:divBdr>
        <w:top w:val="none" w:sz="0" w:space="0" w:color="auto"/>
        <w:left w:val="none" w:sz="0" w:space="0" w:color="auto"/>
        <w:bottom w:val="none" w:sz="0" w:space="0" w:color="auto"/>
        <w:right w:val="none" w:sz="0" w:space="0" w:color="auto"/>
      </w:divBdr>
    </w:div>
    <w:div w:id="776758076">
      <w:bodyDiv w:val="1"/>
      <w:marLeft w:val="0"/>
      <w:marRight w:val="0"/>
      <w:marTop w:val="0"/>
      <w:marBottom w:val="0"/>
      <w:divBdr>
        <w:top w:val="none" w:sz="0" w:space="0" w:color="auto"/>
        <w:left w:val="none" w:sz="0" w:space="0" w:color="auto"/>
        <w:bottom w:val="none" w:sz="0" w:space="0" w:color="auto"/>
        <w:right w:val="none" w:sz="0" w:space="0" w:color="auto"/>
      </w:divBdr>
    </w:div>
    <w:div w:id="777333947">
      <w:bodyDiv w:val="1"/>
      <w:marLeft w:val="0"/>
      <w:marRight w:val="0"/>
      <w:marTop w:val="0"/>
      <w:marBottom w:val="0"/>
      <w:divBdr>
        <w:top w:val="none" w:sz="0" w:space="0" w:color="auto"/>
        <w:left w:val="none" w:sz="0" w:space="0" w:color="auto"/>
        <w:bottom w:val="none" w:sz="0" w:space="0" w:color="auto"/>
        <w:right w:val="none" w:sz="0" w:space="0" w:color="auto"/>
      </w:divBdr>
    </w:div>
    <w:div w:id="817578143">
      <w:bodyDiv w:val="1"/>
      <w:marLeft w:val="0"/>
      <w:marRight w:val="0"/>
      <w:marTop w:val="0"/>
      <w:marBottom w:val="0"/>
      <w:divBdr>
        <w:top w:val="none" w:sz="0" w:space="0" w:color="auto"/>
        <w:left w:val="none" w:sz="0" w:space="0" w:color="auto"/>
        <w:bottom w:val="none" w:sz="0" w:space="0" w:color="auto"/>
        <w:right w:val="none" w:sz="0" w:space="0" w:color="auto"/>
      </w:divBdr>
    </w:div>
    <w:div w:id="821388033">
      <w:bodyDiv w:val="1"/>
      <w:marLeft w:val="0"/>
      <w:marRight w:val="0"/>
      <w:marTop w:val="0"/>
      <w:marBottom w:val="0"/>
      <w:divBdr>
        <w:top w:val="none" w:sz="0" w:space="0" w:color="auto"/>
        <w:left w:val="none" w:sz="0" w:space="0" w:color="auto"/>
        <w:bottom w:val="none" w:sz="0" w:space="0" w:color="auto"/>
        <w:right w:val="none" w:sz="0" w:space="0" w:color="auto"/>
      </w:divBdr>
    </w:div>
    <w:div w:id="835344258">
      <w:bodyDiv w:val="1"/>
      <w:marLeft w:val="0"/>
      <w:marRight w:val="0"/>
      <w:marTop w:val="0"/>
      <w:marBottom w:val="0"/>
      <w:divBdr>
        <w:top w:val="none" w:sz="0" w:space="0" w:color="auto"/>
        <w:left w:val="none" w:sz="0" w:space="0" w:color="auto"/>
        <w:bottom w:val="none" w:sz="0" w:space="0" w:color="auto"/>
        <w:right w:val="none" w:sz="0" w:space="0" w:color="auto"/>
      </w:divBdr>
    </w:div>
    <w:div w:id="839272564">
      <w:bodyDiv w:val="1"/>
      <w:marLeft w:val="0"/>
      <w:marRight w:val="0"/>
      <w:marTop w:val="0"/>
      <w:marBottom w:val="0"/>
      <w:divBdr>
        <w:top w:val="none" w:sz="0" w:space="0" w:color="auto"/>
        <w:left w:val="none" w:sz="0" w:space="0" w:color="auto"/>
        <w:bottom w:val="none" w:sz="0" w:space="0" w:color="auto"/>
        <w:right w:val="none" w:sz="0" w:space="0" w:color="auto"/>
      </w:divBdr>
    </w:div>
    <w:div w:id="874464057">
      <w:bodyDiv w:val="1"/>
      <w:marLeft w:val="0"/>
      <w:marRight w:val="0"/>
      <w:marTop w:val="0"/>
      <w:marBottom w:val="0"/>
      <w:divBdr>
        <w:top w:val="none" w:sz="0" w:space="0" w:color="auto"/>
        <w:left w:val="none" w:sz="0" w:space="0" w:color="auto"/>
        <w:bottom w:val="none" w:sz="0" w:space="0" w:color="auto"/>
        <w:right w:val="none" w:sz="0" w:space="0" w:color="auto"/>
      </w:divBdr>
    </w:div>
    <w:div w:id="894776876">
      <w:bodyDiv w:val="1"/>
      <w:marLeft w:val="0"/>
      <w:marRight w:val="0"/>
      <w:marTop w:val="0"/>
      <w:marBottom w:val="0"/>
      <w:divBdr>
        <w:top w:val="none" w:sz="0" w:space="0" w:color="auto"/>
        <w:left w:val="none" w:sz="0" w:space="0" w:color="auto"/>
        <w:bottom w:val="none" w:sz="0" w:space="0" w:color="auto"/>
        <w:right w:val="none" w:sz="0" w:space="0" w:color="auto"/>
      </w:divBdr>
    </w:div>
    <w:div w:id="904921441">
      <w:bodyDiv w:val="1"/>
      <w:marLeft w:val="0"/>
      <w:marRight w:val="0"/>
      <w:marTop w:val="0"/>
      <w:marBottom w:val="0"/>
      <w:divBdr>
        <w:top w:val="none" w:sz="0" w:space="0" w:color="auto"/>
        <w:left w:val="none" w:sz="0" w:space="0" w:color="auto"/>
        <w:bottom w:val="none" w:sz="0" w:space="0" w:color="auto"/>
        <w:right w:val="none" w:sz="0" w:space="0" w:color="auto"/>
      </w:divBdr>
    </w:div>
    <w:div w:id="910575432">
      <w:bodyDiv w:val="1"/>
      <w:marLeft w:val="0"/>
      <w:marRight w:val="0"/>
      <w:marTop w:val="0"/>
      <w:marBottom w:val="0"/>
      <w:divBdr>
        <w:top w:val="none" w:sz="0" w:space="0" w:color="auto"/>
        <w:left w:val="none" w:sz="0" w:space="0" w:color="auto"/>
        <w:bottom w:val="none" w:sz="0" w:space="0" w:color="auto"/>
        <w:right w:val="none" w:sz="0" w:space="0" w:color="auto"/>
      </w:divBdr>
    </w:div>
    <w:div w:id="910776575">
      <w:bodyDiv w:val="1"/>
      <w:marLeft w:val="0"/>
      <w:marRight w:val="0"/>
      <w:marTop w:val="0"/>
      <w:marBottom w:val="0"/>
      <w:divBdr>
        <w:top w:val="none" w:sz="0" w:space="0" w:color="auto"/>
        <w:left w:val="none" w:sz="0" w:space="0" w:color="auto"/>
        <w:bottom w:val="none" w:sz="0" w:space="0" w:color="auto"/>
        <w:right w:val="none" w:sz="0" w:space="0" w:color="auto"/>
      </w:divBdr>
    </w:div>
    <w:div w:id="932514661">
      <w:bodyDiv w:val="1"/>
      <w:marLeft w:val="0"/>
      <w:marRight w:val="0"/>
      <w:marTop w:val="0"/>
      <w:marBottom w:val="0"/>
      <w:divBdr>
        <w:top w:val="none" w:sz="0" w:space="0" w:color="auto"/>
        <w:left w:val="none" w:sz="0" w:space="0" w:color="auto"/>
        <w:bottom w:val="none" w:sz="0" w:space="0" w:color="auto"/>
        <w:right w:val="none" w:sz="0" w:space="0" w:color="auto"/>
      </w:divBdr>
    </w:div>
    <w:div w:id="932855330">
      <w:bodyDiv w:val="1"/>
      <w:marLeft w:val="0"/>
      <w:marRight w:val="0"/>
      <w:marTop w:val="0"/>
      <w:marBottom w:val="0"/>
      <w:divBdr>
        <w:top w:val="none" w:sz="0" w:space="0" w:color="auto"/>
        <w:left w:val="none" w:sz="0" w:space="0" w:color="auto"/>
        <w:bottom w:val="none" w:sz="0" w:space="0" w:color="auto"/>
        <w:right w:val="none" w:sz="0" w:space="0" w:color="auto"/>
      </w:divBdr>
    </w:div>
    <w:div w:id="954947572">
      <w:bodyDiv w:val="1"/>
      <w:marLeft w:val="0"/>
      <w:marRight w:val="0"/>
      <w:marTop w:val="0"/>
      <w:marBottom w:val="0"/>
      <w:divBdr>
        <w:top w:val="none" w:sz="0" w:space="0" w:color="auto"/>
        <w:left w:val="none" w:sz="0" w:space="0" w:color="auto"/>
        <w:bottom w:val="none" w:sz="0" w:space="0" w:color="auto"/>
        <w:right w:val="none" w:sz="0" w:space="0" w:color="auto"/>
      </w:divBdr>
    </w:div>
    <w:div w:id="1009409300">
      <w:bodyDiv w:val="1"/>
      <w:marLeft w:val="0"/>
      <w:marRight w:val="0"/>
      <w:marTop w:val="0"/>
      <w:marBottom w:val="0"/>
      <w:divBdr>
        <w:top w:val="none" w:sz="0" w:space="0" w:color="auto"/>
        <w:left w:val="none" w:sz="0" w:space="0" w:color="auto"/>
        <w:bottom w:val="none" w:sz="0" w:space="0" w:color="auto"/>
        <w:right w:val="none" w:sz="0" w:space="0" w:color="auto"/>
      </w:divBdr>
    </w:div>
    <w:div w:id="1038358007">
      <w:bodyDiv w:val="1"/>
      <w:marLeft w:val="0"/>
      <w:marRight w:val="0"/>
      <w:marTop w:val="0"/>
      <w:marBottom w:val="0"/>
      <w:divBdr>
        <w:top w:val="none" w:sz="0" w:space="0" w:color="auto"/>
        <w:left w:val="none" w:sz="0" w:space="0" w:color="auto"/>
        <w:bottom w:val="none" w:sz="0" w:space="0" w:color="auto"/>
        <w:right w:val="none" w:sz="0" w:space="0" w:color="auto"/>
      </w:divBdr>
    </w:div>
    <w:div w:id="1051923331">
      <w:bodyDiv w:val="1"/>
      <w:marLeft w:val="0"/>
      <w:marRight w:val="0"/>
      <w:marTop w:val="0"/>
      <w:marBottom w:val="0"/>
      <w:divBdr>
        <w:top w:val="none" w:sz="0" w:space="0" w:color="auto"/>
        <w:left w:val="none" w:sz="0" w:space="0" w:color="auto"/>
        <w:bottom w:val="none" w:sz="0" w:space="0" w:color="auto"/>
        <w:right w:val="none" w:sz="0" w:space="0" w:color="auto"/>
      </w:divBdr>
    </w:div>
    <w:div w:id="1069885200">
      <w:bodyDiv w:val="1"/>
      <w:marLeft w:val="0"/>
      <w:marRight w:val="0"/>
      <w:marTop w:val="0"/>
      <w:marBottom w:val="0"/>
      <w:divBdr>
        <w:top w:val="none" w:sz="0" w:space="0" w:color="auto"/>
        <w:left w:val="none" w:sz="0" w:space="0" w:color="auto"/>
        <w:bottom w:val="none" w:sz="0" w:space="0" w:color="auto"/>
        <w:right w:val="none" w:sz="0" w:space="0" w:color="auto"/>
      </w:divBdr>
    </w:div>
    <w:div w:id="1079908031">
      <w:bodyDiv w:val="1"/>
      <w:marLeft w:val="0"/>
      <w:marRight w:val="0"/>
      <w:marTop w:val="0"/>
      <w:marBottom w:val="0"/>
      <w:divBdr>
        <w:top w:val="none" w:sz="0" w:space="0" w:color="auto"/>
        <w:left w:val="none" w:sz="0" w:space="0" w:color="auto"/>
        <w:bottom w:val="none" w:sz="0" w:space="0" w:color="auto"/>
        <w:right w:val="none" w:sz="0" w:space="0" w:color="auto"/>
      </w:divBdr>
    </w:div>
    <w:div w:id="1094519370">
      <w:bodyDiv w:val="1"/>
      <w:marLeft w:val="0"/>
      <w:marRight w:val="0"/>
      <w:marTop w:val="0"/>
      <w:marBottom w:val="0"/>
      <w:divBdr>
        <w:top w:val="none" w:sz="0" w:space="0" w:color="auto"/>
        <w:left w:val="none" w:sz="0" w:space="0" w:color="auto"/>
        <w:bottom w:val="none" w:sz="0" w:space="0" w:color="auto"/>
        <w:right w:val="none" w:sz="0" w:space="0" w:color="auto"/>
      </w:divBdr>
    </w:div>
    <w:div w:id="1094740821">
      <w:bodyDiv w:val="1"/>
      <w:marLeft w:val="0"/>
      <w:marRight w:val="0"/>
      <w:marTop w:val="0"/>
      <w:marBottom w:val="0"/>
      <w:divBdr>
        <w:top w:val="none" w:sz="0" w:space="0" w:color="auto"/>
        <w:left w:val="none" w:sz="0" w:space="0" w:color="auto"/>
        <w:bottom w:val="none" w:sz="0" w:space="0" w:color="auto"/>
        <w:right w:val="none" w:sz="0" w:space="0" w:color="auto"/>
      </w:divBdr>
    </w:div>
    <w:div w:id="1099836209">
      <w:bodyDiv w:val="1"/>
      <w:marLeft w:val="0"/>
      <w:marRight w:val="0"/>
      <w:marTop w:val="0"/>
      <w:marBottom w:val="0"/>
      <w:divBdr>
        <w:top w:val="none" w:sz="0" w:space="0" w:color="auto"/>
        <w:left w:val="none" w:sz="0" w:space="0" w:color="auto"/>
        <w:bottom w:val="none" w:sz="0" w:space="0" w:color="auto"/>
        <w:right w:val="none" w:sz="0" w:space="0" w:color="auto"/>
      </w:divBdr>
    </w:div>
    <w:div w:id="1116829114">
      <w:bodyDiv w:val="1"/>
      <w:marLeft w:val="0"/>
      <w:marRight w:val="0"/>
      <w:marTop w:val="0"/>
      <w:marBottom w:val="0"/>
      <w:divBdr>
        <w:top w:val="none" w:sz="0" w:space="0" w:color="auto"/>
        <w:left w:val="none" w:sz="0" w:space="0" w:color="auto"/>
        <w:bottom w:val="none" w:sz="0" w:space="0" w:color="auto"/>
        <w:right w:val="none" w:sz="0" w:space="0" w:color="auto"/>
      </w:divBdr>
    </w:div>
    <w:div w:id="1131633140">
      <w:bodyDiv w:val="1"/>
      <w:marLeft w:val="0"/>
      <w:marRight w:val="0"/>
      <w:marTop w:val="0"/>
      <w:marBottom w:val="0"/>
      <w:divBdr>
        <w:top w:val="none" w:sz="0" w:space="0" w:color="auto"/>
        <w:left w:val="none" w:sz="0" w:space="0" w:color="auto"/>
        <w:bottom w:val="none" w:sz="0" w:space="0" w:color="auto"/>
        <w:right w:val="none" w:sz="0" w:space="0" w:color="auto"/>
      </w:divBdr>
    </w:div>
    <w:div w:id="1136488680">
      <w:bodyDiv w:val="1"/>
      <w:marLeft w:val="0"/>
      <w:marRight w:val="0"/>
      <w:marTop w:val="0"/>
      <w:marBottom w:val="0"/>
      <w:divBdr>
        <w:top w:val="none" w:sz="0" w:space="0" w:color="auto"/>
        <w:left w:val="none" w:sz="0" w:space="0" w:color="auto"/>
        <w:bottom w:val="none" w:sz="0" w:space="0" w:color="auto"/>
        <w:right w:val="none" w:sz="0" w:space="0" w:color="auto"/>
      </w:divBdr>
    </w:div>
    <w:div w:id="1143502816">
      <w:bodyDiv w:val="1"/>
      <w:marLeft w:val="0"/>
      <w:marRight w:val="0"/>
      <w:marTop w:val="0"/>
      <w:marBottom w:val="0"/>
      <w:divBdr>
        <w:top w:val="none" w:sz="0" w:space="0" w:color="auto"/>
        <w:left w:val="none" w:sz="0" w:space="0" w:color="auto"/>
        <w:bottom w:val="none" w:sz="0" w:space="0" w:color="auto"/>
        <w:right w:val="none" w:sz="0" w:space="0" w:color="auto"/>
      </w:divBdr>
    </w:div>
    <w:div w:id="1174301392">
      <w:bodyDiv w:val="1"/>
      <w:marLeft w:val="0"/>
      <w:marRight w:val="0"/>
      <w:marTop w:val="0"/>
      <w:marBottom w:val="0"/>
      <w:divBdr>
        <w:top w:val="none" w:sz="0" w:space="0" w:color="auto"/>
        <w:left w:val="none" w:sz="0" w:space="0" w:color="auto"/>
        <w:bottom w:val="none" w:sz="0" w:space="0" w:color="auto"/>
        <w:right w:val="none" w:sz="0" w:space="0" w:color="auto"/>
      </w:divBdr>
    </w:div>
    <w:div w:id="1177580784">
      <w:bodyDiv w:val="1"/>
      <w:marLeft w:val="0"/>
      <w:marRight w:val="0"/>
      <w:marTop w:val="0"/>
      <w:marBottom w:val="0"/>
      <w:divBdr>
        <w:top w:val="none" w:sz="0" w:space="0" w:color="auto"/>
        <w:left w:val="none" w:sz="0" w:space="0" w:color="auto"/>
        <w:bottom w:val="none" w:sz="0" w:space="0" w:color="auto"/>
        <w:right w:val="none" w:sz="0" w:space="0" w:color="auto"/>
      </w:divBdr>
    </w:div>
    <w:div w:id="1222399303">
      <w:bodyDiv w:val="1"/>
      <w:marLeft w:val="0"/>
      <w:marRight w:val="0"/>
      <w:marTop w:val="0"/>
      <w:marBottom w:val="0"/>
      <w:divBdr>
        <w:top w:val="none" w:sz="0" w:space="0" w:color="auto"/>
        <w:left w:val="none" w:sz="0" w:space="0" w:color="auto"/>
        <w:bottom w:val="none" w:sz="0" w:space="0" w:color="auto"/>
        <w:right w:val="none" w:sz="0" w:space="0" w:color="auto"/>
      </w:divBdr>
    </w:div>
    <w:div w:id="1222671972">
      <w:bodyDiv w:val="1"/>
      <w:marLeft w:val="0"/>
      <w:marRight w:val="0"/>
      <w:marTop w:val="0"/>
      <w:marBottom w:val="0"/>
      <w:divBdr>
        <w:top w:val="none" w:sz="0" w:space="0" w:color="auto"/>
        <w:left w:val="none" w:sz="0" w:space="0" w:color="auto"/>
        <w:bottom w:val="none" w:sz="0" w:space="0" w:color="auto"/>
        <w:right w:val="none" w:sz="0" w:space="0" w:color="auto"/>
      </w:divBdr>
    </w:div>
    <w:div w:id="1228222255">
      <w:bodyDiv w:val="1"/>
      <w:marLeft w:val="0"/>
      <w:marRight w:val="0"/>
      <w:marTop w:val="0"/>
      <w:marBottom w:val="0"/>
      <w:divBdr>
        <w:top w:val="none" w:sz="0" w:space="0" w:color="auto"/>
        <w:left w:val="none" w:sz="0" w:space="0" w:color="auto"/>
        <w:bottom w:val="none" w:sz="0" w:space="0" w:color="auto"/>
        <w:right w:val="none" w:sz="0" w:space="0" w:color="auto"/>
      </w:divBdr>
    </w:div>
    <w:div w:id="1232738910">
      <w:bodyDiv w:val="1"/>
      <w:marLeft w:val="0"/>
      <w:marRight w:val="0"/>
      <w:marTop w:val="0"/>
      <w:marBottom w:val="0"/>
      <w:divBdr>
        <w:top w:val="none" w:sz="0" w:space="0" w:color="auto"/>
        <w:left w:val="none" w:sz="0" w:space="0" w:color="auto"/>
        <w:bottom w:val="none" w:sz="0" w:space="0" w:color="auto"/>
        <w:right w:val="none" w:sz="0" w:space="0" w:color="auto"/>
      </w:divBdr>
    </w:div>
    <w:div w:id="1237204016">
      <w:bodyDiv w:val="1"/>
      <w:marLeft w:val="0"/>
      <w:marRight w:val="0"/>
      <w:marTop w:val="0"/>
      <w:marBottom w:val="0"/>
      <w:divBdr>
        <w:top w:val="none" w:sz="0" w:space="0" w:color="auto"/>
        <w:left w:val="none" w:sz="0" w:space="0" w:color="auto"/>
        <w:bottom w:val="none" w:sz="0" w:space="0" w:color="auto"/>
        <w:right w:val="none" w:sz="0" w:space="0" w:color="auto"/>
      </w:divBdr>
    </w:div>
    <w:div w:id="1274751870">
      <w:bodyDiv w:val="1"/>
      <w:marLeft w:val="0"/>
      <w:marRight w:val="0"/>
      <w:marTop w:val="0"/>
      <w:marBottom w:val="0"/>
      <w:divBdr>
        <w:top w:val="none" w:sz="0" w:space="0" w:color="auto"/>
        <w:left w:val="none" w:sz="0" w:space="0" w:color="auto"/>
        <w:bottom w:val="none" w:sz="0" w:space="0" w:color="auto"/>
        <w:right w:val="none" w:sz="0" w:space="0" w:color="auto"/>
      </w:divBdr>
    </w:div>
    <w:div w:id="1299990661">
      <w:bodyDiv w:val="1"/>
      <w:marLeft w:val="0"/>
      <w:marRight w:val="0"/>
      <w:marTop w:val="0"/>
      <w:marBottom w:val="0"/>
      <w:divBdr>
        <w:top w:val="none" w:sz="0" w:space="0" w:color="auto"/>
        <w:left w:val="none" w:sz="0" w:space="0" w:color="auto"/>
        <w:bottom w:val="none" w:sz="0" w:space="0" w:color="auto"/>
        <w:right w:val="none" w:sz="0" w:space="0" w:color="auto"/>
      </w:divBdr>
    </w:div>
    <w:div w:id="1307785756">
      <w:bodyDiv w:val="1"/>
      <w:marLeft w:val="0"/>
      <w:marRight w:val="0"/>
      <w:marTop w:val="0"/>
      <w:marBottom w:val="0"/>
      <w:divBdr>
        <w:top w:val="none" w:sz="0" w:space="0" w:color="auto"/>
        <w:left w:val="none" w:sz="0" w:space="0" w:color="auto"/>
        <w:bottom w:val="none" w:sz="0" w:space="0" w:color="auto"/>
        <w:right w:val="none" w:sz="0" w:space="0" w:color="auto"/>
      </w:divBdr>
    </w:div>
    <w:div w:id="1326595374">
      <w:bodyDiv w:val="1"/>
      <w:marLeft w:val="0"/>
      <w:marRight w:val="0"/>
      <w:marTop w:val="0"/>
      <w:marBottom w:val="0"/>
      <w:divBdr>
        <w:top w:val="none" w:sz="0" w:space="0" w:color="auto"/>
        <w:left w:val="none" w:sz="0" w:space="0" w:color="auto"/>
        <w:bottom w:val="none" w:sz="0" w:space="0" w:color="auto"/>
        <w:right w:val="none" w:sz="0" w:space="0" w:color="auto"/>
      </w:divBdr>
    </w:div>
    <w:div w:id="1329212297">
      <w:bodyDiv w:val="1"/>
      <w:marLeft w:val="0"/>
      <w:marRight w:val="0"/>
      <w:marTop w:val="0"/>
      <w:marBottom w:val="0"/>
      <w:divBdr>
        <w:top w:val="none" w:sz="0" w:space="0" w:color="auto"/>
        <w:left w:val="none" w:sz="0" w:space="0" w:color="auto"/>
        <w:bottom w:val="none" w:sz="0" w:space="0" w:color="auto"/>
        <w:right w:val="none" w:sz="0" w:space="0" w:color="auto"/>
      </w:divBdr>
    </w:div>
    <w:div w:id="1336111618">
      <w:bodyDiv w:val="1"/>
      <w:marLeft w:val="0"/>
      <w:marRight w:val="0"/>
      <w:marTop w:val="0"/>
      <w:marBottom w:val="0"/>
      <w:divBdr>
        <w:top w:val="none" w:sz="0" w:space="0" w:color="auto"/>
        <w:left w:val="none" w:sz="0" w:space="0" w:color="auto"/>
        <w:bottom w:val="none" w:sz="0" w:space="0" w:color="auto"/>
        <w:right w:val="none" w:sz="0" w:space="0" w:color="auto"/>
      </w:divBdr>
    </w:div>
    <w:div w:id="1338077921">
      <w:bodyDiv w:val="1"/>
      <w:marLeft w:val="0"/>
      <w:marRight w:val="0"/>
      <w:marTop w:val="0"/>
      <w:marBottom w:val="0"/>
      <w:divBdr>
        <w:top w:val="none" w:sz="0" w:space="0" w:color="auto"/>
        <w:left w:val="none" w:sz="0" w:space="0" w:color="auto"/>
        <w:bottom w:val="none" w:sz="0" w:space="0" w:color="auto"/>
        <w:right w:val="none" w:sz="0" w:space="0" w:color="auto"/>
      </w:divBdr>
    </w:div>
    <w:div w:id="1383402864">
      <w:bodyDiv w:val="1"/>
      <w:marLeft w:val="0"/>
      <w:marRight w:val="0"/>
      <w:marTop w:val="0"/>
      <w:marBottom w:val="0"/>
      <w:divBdr>
        <w:top w:val="none" w:sz="0" w:space="0" w:color="auto"/>
        <w:left w:val="none" w:sz="0" w:space="0" w:color="auto"/>
        <w:bottom w:val="none" w:sz="0" w:space="0" w:color="auto"/>
        <w:right w:val="none" w:sz="0" w:space="0" w:color="auto"/>
      </w:divBdr>
    </w:div>
    <w:div w:id="1410080497">
      <w:bodyDiv w:val="1"/>
      <w:marLeft w:val="0"/>
      <w:marRight w:val="0"/>
      <w:marTop w:val="0"/>
      <w:marBottom w:val="0"/>
      <w:divBdr>
        <w:top w:val="none" w:sz="0" w:space="0" w:color="auto"/>
        <w:left w:val="none" w:sz="0" w:space="0" w:color="auto"/>
        <w:bottom w:val="none" w:sz="0" w:space="0" w:color="auto"/>
        <w:right w:val="none" w:sz="0" w:space="0" w:color="auto"/>
      </w:divBdr>
    </w:div>
    <w:div w:id="1433672433">
      <w:bodyDiv w:val="1"/>
      <w:marLeft w:val="0"/>
      <w:marRight w:val="0"/>
      <w:marTop w:val="0"/>
      <w:marBottom w:val="0"/>
      <w:divBdr>
        <w:top w:val="none" w:sz="0" w:space="0" w:color="auto"/>
        <w:left w:val="none" w:sz="0" w:space="0" w:color="auto"/>
        <w:bottom w:val="none" w:sz="0" w:space="0" w:color="auto"/>
        <w:right w:val="none" w:sz="0" w:space="0" w:color="auto"/>
      </w:divBdr>
    </w:div>
    <w:div w:id="1444572165">
      <w:bodyDiv w:val="1"/>
      <w:marLeft w:val="0"/>
      <w:marRight w:val="0"/>
      <w:marTop w:val="0"/>
      <w:marBottom w:val="0"/>
      <w:divBdr>
        <w:top w:val="none" w:sz="0" w:space="0" w:color="auto"/>
        <w:left w:val="none" w:sz="0" w:space="0" w:color="auto"/>
        <w:bottom w:val="none" w:sz="0" w:space="0" w:color="auto"/>
        <w:right w:val="none" w:sz="0" w:space="0" w:color="auto"/>
      </w:divBdr>
    </w:div>
    <w:div w:id="1445266764">
      <w:bodyDiv w:val="1"/>
      <w:marLeft w:val="0"/>
      <w:marRight w:val="0"/>
      <w:marTop w:val="0"/>
      <w:marBottom w:val="0"/>
      <w:divBdr>
        <w:top w:val="none" w:sz="0" w:space="0" w:color="auto"/>
        <w:left w:val="none" w:sz="0" w:space="0" w:color="auto"/>
        <w:bottom w:val="none" w:sz="0" w:space="0" w:color="auto"/>
        <w:right w:val="none" w:sz="0" w:space="0" w:color="auto"/>
      </w:divBdr>
    </w:div>
    <w:div w:id="1457291040">
      <w:bodyDiv w:val="1"/>
      <w:marLeft w:val="0"/>
      <w:marRight w:val="0"/>
      <w:marTop w:val="0"/>
      <w:marBottom w:val="0"/>
      <w:divBdr>
        <w:top w:val="none" w:sz="0" w:space="0" w:color="auto"/>
        <w:left w:val="none" w:sz="0" w:space="0" w:color="auto"/>
        <w:bottom w:val="none" w:sz="0" w:space="0" w:color="auto"/>
        <w:right w:val="none" w:sz="0" w:space="0" w:color="auto"/>
      </w:divBdr>
    </w:div>
    <w:div w:id="1460345694">
      <w:bodyDiv w:val="1"/>
      <w:marLeft w:val="0"/>
      <w:marRight w:val="0"/>
      <w:marTop w:val="0"/>
      <w:marBottom w:val="0"/>
      <w:divBdr>
        <w:top w:val="none" w:sz="0" w:space="0" w:color="auto"/>
        <w:left w:val="none" w:sz="0" w:space="0" w:color="auto"/>
        <w:bottom w:val="none" w:sz="0" w:space="0" w:color="auto"/>
        <w:right w:val="none" w:sz="0" w:space="0" w:color="auto"/>
      </w:divBdr>
    </w:div>
    <w:div w:id="1465343429">
      <w:bodyDiv w:val="1"/>
      <w:marLeft w:val="0"/>
      <w:marRight w:val="0"/>
      <w:marTop w:val="0"/>
      <w:marBottom w:val="0"/>
      <w:divBdr>
        <w:top w:val="none" w:sz="0" w:space="0" w:color="auto"/>
        <w:left w:val="none" w:sz="0" w:space="0" w:color="auto"/>
        <w:bottom w:val="none" w:sz="0" w:space="0" w:color="auto"/>
        <w:right w:val="none" w:sz="0" w:space="0" w:color="auto"/>
      </w:divBdr>
    </w:div>
    <w:div w:id="1469931981">
      <w:bodyDiv w:val="1"/>
      <w:marLeft w:val="0"/>
      <w:marRight w:val="0"/>
      <w:marTop w:val="0"/>
      <w:marBottom w:val="0"/>
      <w:divBdr>
        <w:top w:val="none" w:sz="0" w:space="0" w:color="auto"/>
        <w:left w:val="none" w:sz="0" w:space="0" w:color="auto"/>
        <w:bottom w:val="none" w:sz="0" w:space="0" w:color="auto"/>
        <w:right w:val="none" w:sz="0" w:space="0" w:color="auto"/>
      </w:divBdr>
    </w:div>
    <w:div w:id="1470049412">
      <w:bodyDiv w:val="1"/>
      <w:marLeft w:val="0"/>
      <w:marRight w:val="0"/>
      <w:marTop w:val="0"/>
      <w:marBottom w:val="0"/>
      <w:divBdr>
        <w:top w:val="none" w:sz="0" w:space="0" w:color="auto"/>
        <w:left w:val="none" w:sz="0" w:space="0" w:color="auto"/>
        <w:bottom w:val="none" w:sz="0" w:space="0" w:color="auto"/>
        <w:right w:val="none" w:sz="0" w:space="0" w:color="auto"/>
      </w:divBdr>
    </w:div>
    <w:div w:id="1492910414">
      <w:bodyDiv w:val="1"/>
      <w:marLeft w:val="0"/>
      <w:marRight w:val="0"/>
      <w:marTop w:val="0"/>
      <w:marBottom w:val="0"/>
      <w:divBdr>
        <w:top w:val="none" w:sz="0" w:space="0" w:color="auto"/>
        <w:left w:val="none" w:sz="0" w:space="0" w:color="auto"/>
        <w:bottom w:val="none" w:sz="0" w:space="0" w:color="auto"/>
        <w:right w:val="none" w:sz="0" w:space="0" w:color="auto"/>
      </w:divBdr>
    </w:div>
    <w:div w:id="1494645563">
      <w:bodyDiv w:val="1"/>
      <w:marLeft w:val="0"/>
      <w:marRight w:val="0"/>
      <w:marTop w:val="0"/>
      <w:marBottom w:val="0"/>
      <w:divBdr>
        <w:top w:val="none" w:sz="0" w:space="0" w:color="auto"/>
        <w:left w:val="none" w:sz="0" w:space="0" w:color="auto"/>
        <w:bottom w:val="none" w:sz="0" w:space="0" w:color="auto"/>
        <w:right w:val="none" w:sz="0" w:space="0" w:color="auto"/>
      </w:divBdr>
    </w:div>
    <w:div w:id="1531184094">
      <w:bodyDiv w:val="1"/>
      <w:marLeft w:val="0"/>
      <w:marRight w:val="0"/>
      <w:marTop w:val="0"/>
      <w:marBottom w:val="0"/>
      <w:divBdr>
        <w:top w:val="none" w:sz="0" w:space="0" w:color="auto"/>
        <w:left w:val="none" w:sz="0" w:space="0" w:color="auto"/>
        <w:bottom w:val="none" w:sz="0" w:space="0" w:color="auto"/>
        <w:right w:val="none" w:sz="0" w:space="0" w:color="auto"/>
      </w:divBdr>
    </w:div>
    <w:div w:id="1535270125">
      <w:bodyDiv w:val="1"/>
      <w:marLeft w:val="0"/>
      <w:marRight w:val="0"/>
      <w:marTop w:val="0"/>
      <w:marBottom w:val="0"/>
      <w:divBdr>
        <w:top w:val="none" w:sz="0" w:space="0" w:color="auto"/>
        <w:left w:val="none" w:sz="0" w:space="0" w:color="auto"/>
        <w:bottom w:val="none" w:sz="0" w:space="0" w:color="auto"/>
        <w:right w:val="none" w:sz="0" w:space="0" w:color="auto"/>
      </w:divBdr>
    </w:div>
    <w:div w:id="1538541138">
      <w:bodyDiv w:val="1"/>
      <w:marLeft w:val="0"/>
      <w:marRight w:val="0"/>
      <w:marTop w:val="0"/>
      <w:marBottom w:val="0"/>
      <w:divBdr>
        <w:top w:val="none" w:sz="0" w:space="0" w:color="auto"/>
        <w:left w:val="none" w:sz="0" w:space="0" w:color="auto"/>
        <w:bottom w:val="none" w:sz="0" w:space="0" w:color="auto"/>
        <w:right w:val="none" w:sz="0" w:space="0" w:color="auto"/>
      </w:divBdr>
    </w:div>
    <w:div w:id="1559391884">
      <w:bodyDiv w:val="1"/>
      <w:marLeft w:val="0"/>
      <w:marRight w:val="0"/>
      <w:marTop w:val="0"/>
      <w:marBottom w:val="0"/>
      <w:divBdr>
        <w:top w:val="none" w:sz="0" w:space="0" w:color="auto"/>
        <w:left w:val="none" w:sz="0" w:space="0" w:color="auto"/>
        <w:bottom w:val="none" w:sz="0" w:space="0" w:color="auto"/>
        <w:right w:val="none" w:sz="0" w:space="0" w:color="auto"/>
      </w:divBdr>
    </w:div>
    <w:div w:id="1563830592">
      <w:bodyDiv w:val="1"/>
      <w:marLeft w:val="0"/>
      <w:marRight w:val="0"/>
      <w:marTop w:val="0"/>
      <w:marBottom w:val="0"/>
      <w:divBdr>
        <w:top w:val="none" w:sz="0" w:space="0" w:color="auto"/>
        <w:left w:val="none" w:sz="0" w:space="0" w:color="auto"/>
        <w:bottom w:val="none" w:sz="0" w:space="0" w:color="auto"/>
        <w:right w:val="none" w:sz="0" w:space="0" w:color="auto"/>
      </w:divBdr>
    </w:div>
    <w:div w:id="1574315106">
      <w:bodyDiv w:val="1"/>
      <w:marLeft w:val="0"/>
      <w:marRight w:val="0"/>
      <w:marTop w:val="0"/>
      <w:marBottom w:val="0"/>
      <w:divBdr>
        <w:top w:val="none" w:sz="0" w:space="0" w:color="auto"/>
        <w:left w:val="none" w:sz="0" w:space="0" w:color="auto"/>
        <w:bottom w:val="none" w:sz="0" w:space="0" w:color="auto"/>
        <w:right w:val="none" w:sz="0" w:space="0" w:color="auto"/>
      </w:divBdr>
    </w:div>
    <w:div w:id="1601792846">
      <w:bodyDiv w:val="1"/>
      <w:marLeft w:val="0"/>
      <w:marRight w:val="0"/>
      <w:marTop w:val="0"/>
      <w:marBottom w:val="0"/>
      <w:divBdr>
        <w:top w:val="none" w:sz="0" w:space="0" w:color="auto"/>
        <w:left w:val="none" w:sz="0" w:space="0" w:color="auto"/>
        <w:bottom w:val="none" w:sz="0" w:space="0" w:color="auto"/>
        <w:right w:val="none" w:sz="0" w:space="0" w:color="auto"/>
      </w:divBdr>
    </w:div>
    <w:div w:id="1606232060">
      <w:bodyDiv w:val="1"/>
      <w:marLeft w:val="0"/>
      <w:marRight w:val="0"/>
      <w:marTop w:val="0"/>
      <w:marBottom w:val="0"/>
      <w:divBdr>
        <w:top w:val="none" w:sz="0" w:space="0" w:color="auto"/>
        <w:left w:val="none" w:sz="0" w:space="0" w:color="auto"/>
        <w:bottom w:val="none" w:sz="0" w:space="0" w:color="auto"/>
        <w:right w:val="none" w:sz="0" w:space="0" w:color="auto"/>
      </w:divBdr>
    </w:div>
    <w:div w:id="1606696099">
      <w:bodyDiv w:val="1"/>
      <w:marLeft w:val="0"/>
      <w:marRight w:val="0"/>
      <w:marTop w:val="0"/>
      <w:marBottom w:val="0"/>
      <w:divBdr>
        <w:top w:val="none" w:sz="0" w:space="0" w:color="auto"/>
        <w:left w:val="none" w:sz="0" w:space="0" w:color="auto"/>
        <w:bottom w:val="none" w:sz="0" w:space="0" w:color="auto"/>
        <w:right w:val="none" w:sz="0" w:space="0" w:color="auto"/>
      </w:divBdr>
    </w:div>
    <w:div w:id="1649089139">
      <w:bodyDiv w:val="1"/>
      <w:marLeft w:val="0"/>
      <w:marRight w:val="0"/>
      <w:marTop w:val="0"/>
      <w:marBottom w:val="0"/>
      <w:divBdr>
        <w:top w:val="none" w:sz="0" w:space="0" w:color="auto"/>
        <w:left w:val="none" w:sz="0" w:space="0" w:color="auto"/>
        <w:bottom w:val="none" w:sz="0" w:space="0" w:color="auto"/>
        <w:right w:val="none" w:sz="0" w:space="0" w:color="auto"/>
      </w:divBdr>
    </w:div>
    <w:div w:id="1649822262">
      <w:bodyDiv w:val="1"/>
      <w:marLeft w:val="0"/>
      <w:marRight w:val="0"/>
      <w:marTop w:val="0"/>
      <w:marBottom w:val="0"/>
      <w:divBdr>
        <w:top w:val="none" w:sz="0" w:space="0" w:color="auto"/>
        <w:left w:val="none" w:sz="0" w:space="0" w:color="auto"/>
        <w:bottom w:val="none" w:sz="0" w:space="0" w:color="auto"/>
        <w:right w:val="none" w:sz="0" w:space="0" w:color="auto"/>
      </w:divBdr>
    </w:div>
    <w:div w:id="1651128264">
      <w:bodyDiv w:val="1"/>
      <w:marLeft w:val="0"/>
      <w:marRight w:val="0"/>
      <w:marTop w:val="0"/>
      <w:marBottom w:val="0"/>
      <w:divBdr>
        <w:top w:val="none" w:sz="0" w:space="0" w:color="auto"/>
        <w:left w:val="none" w:sz="0" w:space="0" w:color="auto"/>
        <w:bottom w:val="none" w:sz="0" w:space="0" w:color="auto"/>
        <w:right w:val="none" w:sz="0" w:space="0" w:color="auto"/>
      </w:divBdr>
    </w:div>
    <w:div w:id="1687175175">
      <w:bodyDiv w:val="1"/>
      <w:marLeft w:val="0"/>
      <w:marRight w:val="0"/>
      <w:marTop w:val="0"/>
      <w:marBottom w:val="0"/>
      <w:divBdr>
        <w:top w:val="none" w:sz="0" w:space="0" w:color="auto"/>
        <w:left w:val="none" w:sz="0" w:space="0" w:color="auto"/>
        <w:bottom w:val="none" w:sz="0" w:space="0" w:color="auto"/>
        <w:right w:val="none" w:sz="0" w:space="0" w:color="auto"/>
      </w:divBdr>
    </w:div>
    <w:div w:id="1706366861">
      <w:bodyDiv w:val="1"/>
      <w:marLeft w:val="0"/>
      <w:marRight w:val="0"/>
      <w:marTop w:val="0"/>
      <w:marBottom w:val="0"/>
      <w:divBdr>
        <w:top w:val="none" w:sz="0" w:space="0" w:color="auto"/>
        <w:left w:val="none" w:sz="0" w:space="0" w:color="auto"/>
        <w:bottom w:val="none" w:sz="0" w:space="0" w:color="auto"/>
        <w:right w:val="none" w:sz="0" w:space="0" w:color="auto"/>
      </w:divBdr>
    </w:div>
    <w:div w:id="1708946933">
      <w:bodyDiv w:val="1"/>
      <w:marLeft w:val="0"/>
      <w:marRight w:val="0"/>
      <w:marTop w:val="0"/>
      <w:marBottom w:val="0"/>
      <w:divBdr>
        <w:top w:val="none" w:sz="0" w:space="0" w:color="auto"/>
        <w:left w:val="none" w:sz="0" w:space="0" w:color="auto"/>
        <w:bottom w:val="none" w:sz="0" w:space="0" w:color="auto"/>
        <w:right w:val="none" w:sz="0" w:space="0" w:color="auto"/>
      </w:divBdr>
    </w:div>
    <w:div w:id="1726029634">
      <w:bodyDiv w:val="1"/>
      <w:marLeft w:val="0"/>
      <w:marRight w:val="0"/>
      <w:marTop w:val="0"/>
      <w:marBottom w:val="0"/>
      <w:divBdr>
        <w:top w:val="none" w:sz="0" w:space="0" w:color="auto"/>
        <w:left w:val="none" w:sz="0" w:space="0" w:color="auto"/>
        <w:bottom w:val="none" w:sz="0" w:space="0" w:color="auto"/>
        <w:right w:val="none" w:sz="0" w:space="0" w:color="auto"/>
      </w:divBdr>
    </w:div>
    <w:div w:id="1740398526">
      <w:bodyDiv w:val="1"/>
      <w:marLeft w:val="0"/>
      <w:marRight w:val="0"/>
      <w:marTop w:val="0"/>
      <w:marBottom w:val="0"/>
      <w:divBdr>
        <w:top w:val="none" w:sz="0" w:space="0" w:color="auto"/>
        <w:left w:val="none" w:sz="0" w:space="0" w:color="auto"/>
        <w:bottom w:val="none" w:sz="0" w:space="0" w:color="auto"/>
        <w:right w:val="none" w:sz="0" w:space="0" w:color="auto"/>
      </w:divBdr>
    </w:div>
    <w:div w:id="1762480961">
      <w:bodyDiv w:val="1"/>
      <w:marLeft w:val="0"/>
      <w:marRight w:val="0"/>
      <w:marTop w:val="0"/>
      <w:marBottom w:val="0"/>
      <w:divBdr>
        <w:top w:val="none" w:sz="0" w:space="0" w:color="auto"/>
        <w:left w:val="none" w:sz="0" w:space="0" w:color="auto"/>
        <w:bottom w:val="none" w:sz="0" w:space="0" w:color="auto"/>
        <w:right w:val="none" w:sz="0" w:space="0" w:color="auto"/>
      </w:divBdr>
    </w:div>
    <w:div w:id="1763718482">
      <w:bodyDiv w:val="1"/>
      <w:marLeft w:val="0"/>
      <w:marRight w:val="0"/>
      <w:marTop w:val="0"/>
      <w:marBottom w:val="0"/>
      <w:divBdr>
        <w:top w:val="none" w:sz="0" w:space="0" w:color="auto"/>
        <w:left w:val="none" w:sz="0" w:space="0" w:color="auto"/>
        <w:bottom w:val="none" w:sz="0" w:space="0" w:color="auto"/>
        <w:right w:val="none" w:sz="0" w:space="0" w:color="auto"/>
      </w:divBdr>
    </w:div>
    <w:div w:id="1775130725">
      <w:bodyDiv w:val="1"/>
      <w:marLeft w:val="0"/>
      <w:marRight w:val="0"/>
      <w:marTop w:val="0"/>
      <w:marBottom w:val="0"/>
      <w:divBdr>
        <w:top w:val="none" w:sz="0" w:space="0" w:color="auto"/>
        <w:left w:val="none" w:sz="0" w:space="0" w:color="auto"/>
        <w:bottom w:val="none" w:sz="0" w:space="0" w:color="auto"/>
        <w:right w:val="none" w:sz="0" w:space="0" w:color="auto"/>
      </w:divBdr>
    </w:div>
    <w:div w:id="1778213983">
      <w:bodyDiv w:val="1"/>
      <w:marLeft w:val="0"/>
      <w:marRight w:val="0"/>
      <w:marTop w:val="0"/>
      <w:marBottom w:val="0"/>
      <w:divBdr>
        <w:top w:val="none" w:sz="0" w:space="0" w:color="auto"/>
        <w:left w:val="none" w:sz="0" w:space="0" w:color="auto"/>
        <w:bottom w:val="none" w:sz="0" w:space="0" w:color="auto"/>
        <w:right w:val="none" w:sz="0" w:space="0" w:color="auto"/>
      </w:divBdr>
    </w:div>
    <w:div w:id="1783301577">
      <w:bodyDiv w:val="1"/>
      <w:marLeft w:val="0"/>
      <w:marRight w:val="0"/>
      <w:marTop w:val="0"/>
      <w:marBottom w:val="0"/>
      <w:divBdr>
        <w:top w:val="none" w:sz="0" w:space="0" w:color="auto"/>
        <w:left w:val="none" w:sz="0" w:space="0" w:color="auto"/>
        <w:bottom w:val="none" w:sz="0" w:space="0" w:color="auto"/>
        <w:right w:val="none" w:sz="0" w:space="0" w:color="auto"/>
      </w:divBdr>
    </w:div>
    <w:div w:id="1794708221">
      <w:bodyDiv w:val="1"/>
      <w:marLeft w:val="0"/>
      <w:marRight w:val="0"/>
      <w:marTop w:val="0"/>
      <w:marBottom w:val="0"/>
      <w:divBdr>
        <w:top w:val="none" w:sz="0" w:space="0" w:color="auto"/>
        <w:left w:val="none" w:sz="0" w:space="0" w:color="auto"/>
        <w:bottom w:val="none" w:sz="0" w:space="0" w:color="auto"/>
        <w:right w:val="none" w:sz="0" w:space="0" w:color="auto"/>
      </w:divBdr>
    </w:div>
    <w:div w:id="1797407976">
      <w:bodyDiv w:val="1"/>
      <w:marLeft w:val="0"/>
      <w:marRight w:val="0"/>
      <w:marTop w:val="0"/>
      <w:marBottom w:val="0"/>
      <w:divBdr>
        <w:top w:val="none" w:sz="0" w:space="0" w:color="auto"/>
        <w:left w:val="none" w:sz="0" w:space="0" w:color="auto"/>
        <w:bottom w:val="none" w:sz="0" w:space="0" w:color="auto"/>
        <w:right w:val="none" w:sz="0" w:space="0" w:color="auto"/>
      </w:divBdr>
    </w:div>
    <w:div w:id="1810706171">
      <w:bodyDiv w:val="1"/>
      <w:marLeft w:val="0"/>
      <w:marRight w:val="0"/>
      <w:marTop w:val="0"/>
      <w:marBottom w:val="0"/>
      <w:divBdr>
        <w:top w:val="none" w:sz="0" w:space="0" w:color="auto"/>
        <w:left w:val="none" w:sz="0" w:space="0" w:color="auto"/>
        <w:bottom w:val="none" w:sz="0" w:space="0" w:color="auto"/>
        <w:right w:val="none" w:sz="0" w:space="0" w:color="auto"/>
      </w:divBdr>
    </w:div>
    <w:div w:id="1830173264">
      <w:bodyDiv w:val="1"/>
      <w:marLeft w:val="0"/>
      <w:marRight w:val="0"/>
      <w:marTop w:val="0"/>
      <w:marBottom w:val="0"/>
      <w:divBdr>
        <w:top w:val="none" w:sz="0" w:space="0" w:color="auto"/>
        <w:left w:val="none" w:sz="0" w:space="0" w:color="auto"/>
        <w:bottom w:val="none" w:sz="0" w:space="0" w:color="auto"/>
        <w:right w:val="none" w:sz="0" w:space="0" w:color="auto"/>
      </w:divBdr>
    </w:div>
    <w:div w:id="1861504643">
      <w:bodyDiv w:val="1"/>
      <w:marLeft w:val="0"/>
      <w:marRight w:val="0"/>
      <w:marTop w:val="0"/>
      <w:marBottom w:val="0"/>
      <w:divBdr>
        <w:top w:val="none" w:sz="0" w:space="0" w:color="auto"/>
        <w:left w:val="none" w:sz="0" w:space="0" w:color="auto"/>
        <w:bottom w:val="none" w:sz="0" w:space="0" w:color="auto"/>
        <w:right w:val="none" w:sz="0" w:space="0" w:color="auto"/>
      </w:divBdr>
    </w:div>
    <w:div w:id="1902325588">
      <w:bodyDiv w:val="1"/>
      <w:marLeft w:val="0"/>
      <w:marRight w:val="0"/>
      <w:marTop w:val="0"/>
      <w:marBottom w:val="0"/>
      <w:divBdr>
        <w:top w:val="none" w:sz="0" w:space="0" w:color="auto"/>
        <w:left w:val="none" w:sz="0" w:space="0" w:color="auto"/>
        <w:bottom w:val="none" w:sz="0" w:space="0" w:color="auto"/>
        <w:right w:val="none" w:sz="0" w:space="0" w:color="auto"/>
      </w:divBdr>
    </w:div>
    <w:div w:id="1922056073">
      <w:bodyDiv w:val="1"/>
      <w:marLeft w:val="0"/>
      <w:marRight w:val="0"/>
      <w:marTop w:val="0"/>
      <w:marBottom w:val="0"/>
      <w:divBdr>
        <w:top w:val="none" w:sz="0" w:space="0" w:color="auto"/>
        <w:left w:val="none" w:sz="0" w:space="0" w:color="auto"/>
        <w:bottom w:val="none" w:sz="0" w:space="0" w:color="auto"/>
        <w:right w:val="none" w:sz="0" w:space="0" w:color="auto"/>
      </w:divBdr>
    </w:div>
    <w:div w:id="1935280759">
      <w:bodyDiv w:val="1"/>
      <w:marLeft w:val="0"/>
      <w:marRight w:val="0"/>
      <w:marTop w:val="0"/>
      <w:marBottom w:val="0"/>
      <w:divBdr>
        <w:top w:val="none" w:sz="0" w:space="0" w:color="auto"/>
        <w:left w:val="none" w:sz="0" w:space="0" w:color="auto"/>
        <w:bottom w:val="none" w:sz="0" w:space="0" w:color="auto"/>
        <w:right w:val="none" w:sz="0" w:space="0" w:color="auto"/>
      </w:divBdr>
    </w:div>
    <w:div w:id="1936209698">
      <w:bodyDiv w:val="1"/>
      <w:marLeft w:val="0"/>
      <w:marRight w:val="0"/>
      <w:marTop w:val="0"/>
      <w:marBottom w:val="0"/>
      <w:divBdr>
        <w:top w:val="none" w:sz="0" w:space="0" w:color="auto"/>
        <w:left w:val="none" w:sz="0" w:space="0" w:color="auto"/>
        <w:bottom w:val="none" w:sz="0" w:space="0" w:color="auto"/>
        <w:right w:val="none" w:sz="0" w:space="0" w:color="auto"/>
      </w:divBdr>
    </w:div>
    <w:div w:id="1979065739">
      <w:bodyDiv w:val="1"/>
      <w:marLeft w:val="0"/>
      <w:marRight w:val="0"/>
      <w:marTop w:val="0"/>
      <w:marBottom w:val="0"/>
      <w:divBdr>
        <w:top w:val="none" w:sz="0" w:space="0" w:color="auto"/>
        <w:left w:val="none" w:sz="0" w:space="0" w:color="auto"/>
        <w:bottom w:val="none" w:sz="0" w:space="0" w:color="auto"/>
        <w:right w:val="none" w:sz="0" w:space="0" w:color="auto"/>
      </w:divBdr>
    </w:div>
    <w:div w:id="1994018680">
      <w:bodyDiv w:val="1"/>
      <w:marLeft w:val="0"/>
      <w:marRight w:val="0"/>
      <w:marTop w:val="0"/>
      <w:marBottom w:val="0"/>
      <w:divBdr>
        <w:top w:val="none" w:sz="0" w:space="0" w:color="auto"/>
        <w:left w:val="none" w:sz="0" w:space="0" w:color="auto"/>
        <w:bottom w:val="none" w:sz="0" w:space="0" w:color="auto"/>
        <w:right w:val="none" w:sz="0" w:space="0" w:color="auto"/>
      </w:divBdr>
    </w:div>
    <w:div w:id="2023165990">
      <w:bodyDiv w:val="1"/>
      <w:marLeft w:val="0"/>
      <w:marRight w:val="0"/>
      <w:marTop w:val="0"/>
      <w:marBottom w:val="0"/>
      <w:divBdr>
        <w:top w:val="none" w:sz="0" w:space="0" w:color="auto"/>
        <w:left w:val="none" w:sz="0" w:space="0" w:color="auto"/>
        <w:bottom w:val="none" w:sz="0" w:space="0" w:color="auto"/>
        <w:right w:val="none" w:sz="0" w:space="0" w:color="auto"/>
      </w:divBdr>
    </w:div>
    <w:div w:id="2040206181">
      <w:bodyDiv w:val="1"/>
      <w:marLeft w:val="0"/>
      <w:marRight w:val="0"/>
      <w:marTop w:val="0"/>
      <w:marBottom w:val="0"/>
      <w:divBdr>
        <w:top w:val="none" w:sz="0" w:space="0" w:color="auto"/>
        <w:left w:val="none" w:sz="0" w:space="0" w:color="auto"/>
        <w:bottom w:val="none" w:sz="0" w:space="0" w:color="auto"/>
        <w:right w:val="none" w:sz="0" w:space="0" w:color="auto"/>
      </w:divBdr>
    </w:div>
    <w:div w:id="2043169511">
      <w:bodyDiv w:val="1"/>
      <w:marLeft w:val="0"/>
      <w:marRight w:val="0"/>
      <w:marTop w:val="0"/>
      <w:marBottom w:val="0"/>
      <w:divBdr>
        <w:top w:val="none" w:sz="0" w:space="0" w:color="auto"/>
        <w:left w:val="none" w:sz="0" w:space="0" w:color="auto"/>
        <w:bottom w:val="none" w:sz="0" w:space="0" w:color="auto"/>
        <w:right w:val="none" w:sz="0" w:space="0" w:color="auto"/>
      </w:divBdr>
    </w:div>
    <w:div w:id="2064940316">
      <w:bodyDiv w:val="1"/>
      <w:marLeft w:val="0"/>
      <w:marRight w:val="0"/>
      <w:marTop w:val="0"/>
      <w:marBottom w:val="0"/>
      <w:divBdr>
        <w:top w:val="none" w:sz="0" w:space="0" w:color="auto"/>
        <w:left w:val="none" w:sz="0" w:space="0" w:color="auto"/>
        <w:bottom w:val="none" w:sz="0" w:space="0" w:color="auto"/>
        <w:right w:val="none" w:sz="0" w:space="0" w:color="auto"/>
      </w:divBdr>
    </w:div>
    <w:div w:id="2074038787">
      <w:bodyDiv w:val="1"/>
      <w:marLeft w:val="0"/>
      <w:marRight w:val="0"/>
      <w:marTop w:val="0"/>
      <w:marBottom w:val="0"/>
      <w:divBdr>
        <w:top w:val="none" w:sz="0" w:space="0" w:color="auto"/>
        <w:left w:val="none" w:sz="0" w:space="0" w:color="auto"/>
        <w:bottom w:val="none" w:sz="0" w:space="0" w:color="auto"/>
        <w:right w:val="none" w:sz="0" w:space="0" w:color="auto"/>
      </w:divBdr>
    </w:div>
    <w:div w:id="2095583456">
      <w:bodyDiv w:val="1"/>
      <w:marLeft w:val="0"/>
      <w:marRight w:val="0"/>
      <w:marTop w:val="0"/>
      <w:marBottom w:val="0"/>
      <w:divBdr>
        <w:top w:val="none" w:sz="0" w:space="0" w:color="auto"/>
        <w:left w:val="none" w:sz="0" w:space="0" w:color="auto"/>
        <w:bottom w:val="none" w:sz="0" w:space="0" w:color="auto"/>
        <w:right w:val="none" w:sz="0" w:space="0" w:color="auto"/>
      </w:divBdr>
    </w:div>
    <w:div w:id="2134442508">
      <w:bodyDiv w:val="1"/>
      <w:marLeft w:val="0"/>
      <w:marRight w:val="0"/>
      <w:marTop w:val="0"/>
      <w:marBottom w:val="0"/>
      <w:divBdr>
        <w:top w:val="none" w:sz="0" w:space="0" w:color="auto"/>
        <w:left w:val="none" w:sz="0" w:space="0" w:color="auto"/>
        <w:bottom w:val="none" w:sz="0" w:space="0" w:color="auto"/>
        <w:right w:val="none" w:sz="0" w:space="0" w:color="auto"/>
      </w:divBdr>
    </w:div>
    <w:div w:id="21368740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endnotes" Target="end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pddoku1\doc_Client\Templates\ListeFragestd_de.dotm"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spe:Receivers xmlns:spe="http://schemas.microsoft.com/sharepoint/events">
  <Receiver>
    <Name>e-parl Publishing - ItemAdding</Name>
    <Synchronization>Synchronous</Synchronization>
    <Type>1</Type>
    <SequenceNumber>12101</SequenceNumber>
    <Url/>
    <Assembly>Parl.Dms.Core, Version=1.0.0.0, Culture=neutral, PublicKeyToken=ffce76bc17c21d60</Assembly>
    <Class>Parl.Dms.Core.eparl.ContentTypeEventReceiver</Class>
    <Data/>
    <Filter/>
  </Receiver>
  <Receiver>
    <Name>e-parl Publishing - ItemUpdating</Name>
    <Synchronization>Synchronous</Synchronization>
    <Type>2</Type>
    <SequenceNumber>12102</SequenceNumber>
    <Url/>
    <Assembly>Parl.Dms.Core, Version=1.0.0.0, Culture=neutral, PublicKeyToken=ffce76bc17c21d60</Assembly>
    <Class>Parl.Dms.Core.eparl.ContentTypeEventReceiver</Class>
    <Data/>
    <Filter/>
  </Receiver>
  <Receiver>
    <Name>e-parl Publishing - ItemDeleting</Name>
    <Synchronization>Synchronous</Synchronization>
    <Type>3</Type>
    <SequenceNumber>12103</SequenceNumber>
    <Url/>
    <Assembly>Parl.Dms.Core, Version=1.0.0.0, Culture=neutral, PublicKeyToken=ffce76bc17c21d60</Assembly>
    <Class>Parl.Dms.Core.eparl.ContentTypeEventReceiver</Class>
    <Data/>
    <Filter/>
  </Receiver>
  <Receiver>
    <Name>e-parl Publishing - ItemFileMoving</Name>
    <Synchronization>Synchronous</Synchronization>
    <Type>9</Type>
    <SequenceNumber>12104</SequenceNumber>
    <Url/>
    <Assembly>Parl.Dms.Core, Version=1.0.0.0, Culture=neutral, PublicKeyToken=ffce76bc17c21d60</Assembly>
    <Class>Parl.Dms.Core.eparl.ContentTypeEventReceiver</Class>
    <Data/>
    <Filter/>
  </Receiver>
  <Receiver>
    <Name>e-parl Publishing - ItemCheckingOut</Name>
    <Synchronization>Synchronous</Synchronization>
    <Type>5</Type>
    <SequenceNumber>12105</SequenceNumber>
    <Url/>
    <Assembly>Parl.Dms.Core, Version=1.0.0.0, Culture=neutral, PublicKeyToken=ffce76bc17c21d60</Assembly>
    <Class>Parl.Dms.Core.eparl.ContentTypeEventReceiver</Class>
    <Data/>
    <Filter/>
  </Receiver>
  <Receiver>
    <Name>e-parl Publishing - ItemAdded</Name>
    <Synchronization>Asynchronous</Synchronization>
    <Type>10001</Type>
    <SequenceNumber>12106</SequenceNumber>
    <Url/>
    <Assembly>Parl.Dms.Core, Version=1.0.0.0, Culture=neutral, PublicKeyToken=ffce76bc17c21d60</Assembly>
    <Class>Parl.Dms.Core.eparl.ContentTypeEventReceiver</Class>
    <Data/>
    <Filter/>
  </Receiver>
  <Receiver>
    <Name>e-parl Publishing - ItemUpdated</Name>
    <Synchronization>Asynchronous</Synchronization>
    <Type>10002</Type>
    <SequenceNumber>12107</SequenceNumber>
    <Url/>
    <Assembly>Parl.Dms.Core, Version=1.0.0.0, Culture=neutral, PublicKeyToken=ffce76bc17c21d60</Assembly>
    <Class>Parl.Dms.Core.eparl.ContentTypeEventReceiver</Class>
    <Data/>
    <Filter/>
  </Receiver>
</spe:Receivers>
</file>

<file path=customXml/item2.xml><?xml version="1.0" encoding="utf-8"?>
<p:properties xmlns:p="http://schemas.microsoft.com/office/2006/metadata/properties" xmlns:xsi="http://www.w3.org/2001/XMLSchema-instance" xmlns:pc="http://schemas.microsoft.com/office/infopath/2007/PartnerControls">
  <documentManagement>
    <Dokumententyp xmlns="673932bc-7c50-4e93-afe1-7c692330eb19">Tagesordnung--Ordre du jour</Dokumententyp>
    <Klassifizierung xmlns="673932bc-7c50-4e93-afe1-7c692330eb19" xsi:nil="true"/>
    <Aktenzeichen xmlns="673932bc-7c50-4e93-afe1-7c692330eb19">$</Aktenzeichen>
    <Teildossier xmlns="673932bc-7c50-4e93-afe1-7c692330eb19">2021 I N</Teildossier>
    <e-parl xmlns="673932bc-7c50-4e93-afe1-7c692330eb19">true</e-parl>
    <Autor xmlns="673932bc-7c50-4e93-afe1-7c692330eb19">Brügger Karin PARL INT</Autor>
    <Dokumentendatum xmlns="673932bc-7c50-4e93-afe1-7c692330eb19">2021-03-11T23:00:00+00:00</Dokumentendatum>
    <Entklassifizierungsvermerk xmlns="673932bc-7c50-4e93-afe1-7c692330eb19"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ParlDocEparl" ma:contentTypeID="0x0101006F7700D8DF1953488F58F32AB4E7CBB301005B9C18D48F9AB94BAFBC3056F725CEC4" ma:contentTypeVersion="8" ma:contentTypeDescription="Create a new document." ma:contentTypeScope="" ma:versionID="0600ed0e212483e2df9d833b41633836">
  <xsd:schema xmlns:xsd="http://www.w3.org/2001/XMLSchema" xmlns:xs="http://www.w3.org/2001/XMLSchema" xmlns:p="http://schemas.microsoft.com/office/2006/metadata/properties" xmlns:ns2="673932bc-7c50-4e93-afe1-7c692330eb19" targetNamespace="http://schemas.microsoft.com/office/2006/metadata/properties" ma:root="true" ma:fieldsID="e42c7900237891122604cb01d3f30aaf" ns2:_="">
    <xsd:import namespace="673932bc-7c50-4e93-afe1-7c692330eb19"/>
    <xsd:element name="properties">
      <xsd:complexType>
        <xsd:sequence>
          <xsd:element name="documentManagement">
            <xsd:complexType>
              <xsd:all>
                <xsd:element ref="ns2:Teildossier" minOccurs="0"/>
                <xsd:element ref="ns2:Dokumentendatum"/>
                <xsd:element ref="ns2:Klassifizierung" minOccurs="0"/>
                <xsd:element ref="ns2:Dokumententyp"/>
                <xsd:element ref="ns2:Autor"/>
                <xsd:element ref="ns2:Aktenzeichen" minOccurs="0"/>
                <xsd:element ref="ns2:e-parl" minOccurs="0"/>
                <xsd:element ref="ns2:Entklassifizierungsvermerk"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73932bc-7c50-4e93-afe1-7c692330eb19" elementFormDefault="qualified">
    <xsd:import namespace="http://schemas.microsoft.com/office/2006/documentManagement/types"/>
    <xsd:import namespace="http://schemas.microsoft.com/office/infopath/2007/PartnerControls"/>
    <xsd:element name="Teildossier" ma:index="5" nillable="true" ma:displayName="Teildossier--Sous-dossier" ma:internalName="Teildossier" ma:readOnly="false">
      <xsd:simpleType>
        <xsd:restriction base="dms:Text"/>
      </xsd:simpleType>
    </xsd:element>
    <xsd:element name="Dokumentendatum" ma:index="6" ma:displayName="Dok.datum--Date du doc." ma:default="[today]" ma:format="DateOnly" ma:internalName="Dokumentendatum" ma:readOnly="false">
      <xsd:simpleType>
        <xsd:restriction base="dms:DateTime"/>
      </xsd:simpleType>
    </xsd:element>
    <xsd:element name="Klassifizierung" ma:index="7" nillable="true" ma:displayName="Klassifizierung--Classification" ma:default="" ma:internalName="Klassifizierung" ma:readOnly="false">
      <xsd:simpleType>
        <xsd:restriction base="dms:Choice">
          <xsd:enumeration value=""/>
          <xsd:enumeration value="INTERN--INTERNE"/>
          <xsd:enumeration value="VERTRAULICH--CONFIDENTIEL"/>
          <xsd:enumeration value="GEHEIM--SECRET"/>
        </xsd:restriction>
      </xsd:simpleType>
    </xsd:element>
    <xsd:element name="Dokumententyp" ma:index="8" ma:displayName="Dokumententyp--Type de document" ma:format="Dropdown" ma:internalName="Dokumententyp" ma:readOnly="false">
      <xsd:simpleType>
        <xsd:restriction base="dms:Choice">
          <xsd:enumeration value="Sitzungseinladung--Invitation séance"/>
          <xsd:enumeration value="Protokoll--Procès-verbal"/>
          <xsd:enumeration value="Kommissionsprotokoll--PV-Commission"/>
          <xsd:enumeration value="Korrespondenz--Correspondance"/>
          <xsd:enumeration value="Medienmitteilung--Communiqué de presse"/>
          <xsd:enumeration value="Drehbuch--Scénario"/>
          <xsd:enumeration value="Unterlagen der Bundesverwaltung--Documents émanant de l'admin. fédérale"/>
          <xsd:enumeration value="Unterlagen Dritter--Documents émanant de tiers"/>
          <xsd:enumeration value="Unterlagen der PVK--Documents émanant du CPA"/>
          <xsd:enumeration value="Bericht--Rapport"/>
          <xsd:enumeration value="Arbeitspapier--Document de travail"/>
          <xsd:enumeration value="Dokumentation--Documentation"/>
          <xsd:enumeration value="Dokumentationsverzeichnis--Liste de documents"/>
          <xsd:enumeration value="Antrag--Proposition"/>
          <xsd:enumeration value="Fahne--Dépliant"/>
          <xsd:enumeration value="Vorstoss--Intervention"/>
          <xsd:enumeration value="Fragen, Antworten--Questions, réponses"/>
          <xsd:enumeration value="Stellungnahme--Prise de position"/>
          <xsd:enumeration value="Empfehlung--Recommandation"/>
          <xsd:enumeration value="Präsentation--Présentation"/>
          <xsd:enumeration value="Publikation--Publication"/>
          <xsd:enumeration value="Vertrag--Contrat"/>
          <xsd:enumeration value="Bestellung--Commande"/>
          <xsd:enumeration value="Auftrag--Mandat"/>
          <xsd:enumeration value="Offerte--Soumission"/>
          <xsd:enumeration value="Planung--Planification"/>
          <xsd:enumeration value="Programm--Programme"/>
          <xsd:enumeration value="Botschaft--Message"/>
          <xsd:enumeration value="Rede--Discours"/>
          <xsd:enumeration value="Weisungen--Instructions"/>
          <xsd:enumeration value="Rechnung--Facture"/>
          <xsd:enumeration value="Baupläne--Plans constructions et aménagement"/>
          <xsd:enumeration value="Presseschau--Revue de presse"/>
          <xsd:enumeration value="Tagesordnung--Ordre du jour"/>
          <xsd:enumeration value="Fragestunde--Heure des questions"/>
          <xsd:enumeration value="Rednerliste--Liste des orateurs"/>
          <xsd:enumeration value="Schlussabstimmungstext--Texte pour le vote final"/>
          <xsd:enumeration value="Bericht in Erfüllung des Vorstosses--Rapport en réponse à l'intervention"/>
          <xsd:enumeration value="Vorabpublikation--Prépublication"/>
          <xsd:enumeration value="Vorabpublikation Pa.Iv.--Prépublication iv.pa."/>
          <xsd:enumeration value="Parl. Vorstösse--Interventions parlementaires"/>
          <xsd:enumeration value="Eingereichte Vorstösse--Interventions déposées"/>
        </xsd:restriction>
      </xsd:simpleType>
    </xsd:element>
    <xsd:element name="Autor" ma:index="9" ma:displayName="AutorIn--Auteur" ma:internalName="Autor" ma:readOnly="false">
      <xsd:simpleType>
        <xsd:restriction base="dms:Text"/>
      </xsd:simpleType>
    </xsd:element>
    <xsd:element name="Aktenzeichen" ma:index="10" nillable="true" ma:displayName="Aktenzeichen--Référence" ma:internalName="Aktenzeichen" ma:readOnly="false">
      <xsd:simpleType>
        <xsd:restriction base="dms:Text"/>
      </xsd:simpleType>
    </xsd:element>
    <xsd:element name="e-parl" ma:index="11" nillable="true" ma:displayName="e-parl" ma:internalName="e_x002d_parl" ma:readOnly="false">
      <xsd:simpleType>
        <xsd:restriction base="dms:Boolean"/>
      </xsd:simpleType>
    </xsd:element>
    <xsd:element name="Entklassifizierungsvermerk" ma:index="12" nillable="true" ma:displayName="Entklassifizierungsvermerk--Note de déclassification" ma:internalName="Entklassifizierungsvermerk" ma:readOnly="fals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4" ma:displayName="Content Type"/>
        <xsd:element ref="dc:title" maxOccurs="1" ma:index="2" ma:displayName="Dokumententitel--Titre du document"/>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788CB96-A586-4DAA-9D5F-E148278F3E36}"/>
</file>

<file path=customXml/itemProps2.xml><?xml version="1.0" encoding="utf-8"?>
<ds:datastoreItem xmlns:ds="http://schemas.openxmlformats.org/officeDocument/2006/customXml" ds:itemID="{3449AEA5-F607-4350-8638-141D5F959608}"/>
</file>

<file path=customXml/itemProps3.xml><?xml version="1.0" encoding="utf-8"?>
<ds:datastoreItem xmlns:ds="http://schemas.openxmlformats.org/officeDocument/2006/customXml" ds:itemID="{FD4CE4D0-4BE5-49E8-88BD-5FFBF1966D1E}"/>
</file>

<file path=customXml/itemProps4.xml><?xml version="1.0" encoding="utf-8"?>
<ds:datastoreItem xmlns:ds="http://schemas.openxmlformats.org/officeDocument/2006/customXml" ds:itemID="{4307EE6F-5C72-46A0-A2A1-F9308D780DD1}"/>
</file>

<file path=docProps/app.xml><?xml version="1.0" encoding="utf-8"?>
<Properties xmlns="http://schemas.openxmlformats.org/officeDocument/2006/extended-properties" xmlns:vt="http://schemas.openxmlformats.org/officeDocument/2006/docPropsVTypes">
  <Template>ListeFragestd_de.dotm</Template>
  <TotalTime>0</TotalTime>
  <Pages>27</Pages>
  <Words>10593</Words>
  <Characters>66738</Characters>
  <Application>Microsoft Office Word</Application>
  <DocSecurity>0</DocSecurity>
  <Lines>556</Lines>
  <Paragraphs>154</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Fragestunde</vt:lpstr>
      <vt:lpstr/>
    </vt:vector>
  </TitlesOfParts>
  <Company>Parlamentsdienste</Company>
  <LinksUpToDate>false</LinksUpToDate>
  <CharactersWithSpaces>77177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Fragestunde</dc:title>
  <dc:creator>Brügger Karin PARL INT</dc:creator>
  <cp:lastModifiedBy>Brügger Karin PARL INT</cp:lastModifiedBy>
  <cp:revision>4</cp:revision>
  <cp:lastPrinted>2021-03-12T12:12:00Z</cp:lastPrinted>
  <dcterms:created xsi:type="dcterms:W3CDTF">2021-03-12T12:10:00Z</dcterms:created>
  <dcterms:modified xsi:type="dcterms:W3CDTF">2021-03-12T13:46:00Z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PD_doctype">
    <vt:lpwstr>Fragestunde--Heure des questions</vt:lpwstr>
  </property>
  <property fmtid="{D5CDD505-2E9C-101B-9397-08002B2CF9AE}" pid="3" name="_PD_lang">
    <vt:lpwstr>de</vt:lpwstr>
  </property>
  <property fmtid="{D5CDD505-2E9C-101B-9397-08002B2CF9AE}" pid="4" name="ContentTypeId">
    <vt:lpwstr>0x0101006F7700D8DF1953488F58F32AB4E7CBB301005B9C18D48F9AB94BAFBC3056F725CEC4</vt:lpwstr>
  </property>
</Properties>
</file>