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6C22EA" w14:paraId="20D0511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E8801" w14:textId="77777777" w:rsidR="00845E8C" w:rsidRPr="00845E8C" w:rsidRDefault="00581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04552B" w14:textId="77777777" w:rsidR="00845E8C" w:rsidRDefault="00581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2. Juni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44456A" w14:textId="032CFD94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7B17A" w14:textId="77777777" w:rsidR="00845E8C" w:rsidRDefault="00581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22EA" w14:paraId="5EA70C5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49D6C" w14:textId="77777777" w:rsidR="00845E8C" w:rsidRPr="00845E8C" w:rsidRDefault="00581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83AE8" w14:textId="77777777" w:rsidR="00845E8C" w:rsidRPr="008117B0" w:rsidRDefault="00581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 juin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58CE18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73347" w14:textId="77777777" w:rsidR="00845E8C" w:rsidRPr="008117B0" w:rsidRDefault="00581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22EA" w14:paraId="0EA6023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19F34" w14:textId="77777777" w:rsidR="00845E8C" w:rsidRPr="00845E8C" w:rsidRDefault="00581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9564CE" w14:textId="77777777" w:rsidR="00845E8C" w:rsidRDefault="00581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 giugno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4927A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2EC09" w14:textId="77777777" w:rsidR="00845E8C" w:rsidRDefault="00581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C22EA" w14:paraId="0777873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FD5D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C6FF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0AAD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74FA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22EA" w14:paraId="6702DF10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B491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081DF" w14:textId="77777777" w:rsidR="00845E8C" w:rsidRPr="00C655F0" w:rsidRDefault="00581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34BE2" w14:textId="77777777" w:rsidR="00845E8C" w:rsidRPr="00C655F0" w:rsidRDefault="00581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31150" w14:textId="77777777" w:rsidR="00845E8C" w:rsidRDefault="00581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A3C1FC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F9BD68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2E784" w14:textId="77777777" w:rsidR="00845E8C" w:rsidRPr="00C76753" w:rsidRDefault="00581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C76753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C7675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C76753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89C60" w14:textId="77777777" w:rsidR="00845E8C" w:rsidRPr="00A15E92" w:rsidRDefault="00581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3FE85" w14:textId="77777777" w:rsidR="00845E8C" w:rsidRPr="00A15E92" w:rsidRDefault="00581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80085" w14:textId="77777777" w:rsidR="00845E8C" w:rsidRPr="003268EC" w:rsidRDefault="00581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8BDBE" w14:textId="77777777" w:rsidR="00845E8C" w:rsidRPr="00C655F0" w:rsidRDefault="00581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3EA2E" w14:textId="77777777" w:rsidR="00845E8C" w:rsidRPr="003268EC" w:rsidRDefault="00581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BBD7B" w14:textId="77777777" w:rsidR="00845E8C" w:rsidRPr="00230BCC" w:rsidRDefault="00581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0D833" w14:textId="77777777" w:rsidR="00845E8C" w:rsidRDefault="00581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22EA" w:rsidRPr="00581DB2" w14:paraId="0B0F897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44E0A" w14:textId="4DC3C72E" w:rsidR="00845E8C" w:rsidRPr="00581DB2" w:rsidRDefault="00581DB2" w:rsidP="00B207C5">
            <w:pPr>
              <w:rPr>
                <w:rFonts w:cs="Arial"/>
                <w:lang w:val="de-CH" w:eastAsia="de-CH"/>
              </w:rPr>
            </w:pPr>
            <w:r w:rsidRPr="00581DB2">
              <w:rPr>
                <w:rFonts w:cs="Arial"/>
                <w:lang w:val="de-CH" w:eastAsia="de-CH"/>
              </w:rPr>
              <w:fldChar w:fldCharType="begin"/>
            </w:r>
            <w:r w:rsidRPr="00581DB2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2CA26" w14:textId="77777777" w:rsidR="00845E8C" w:rsidRPr="00581DB2" w:rsidRDefault="00581D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581DB2">
              <w:rPr>
                <w:b/>
                <w:noProof/>
                <w:lang w:val="de-DE"/>
              </w:rPr>
              <w:t>19.400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1D8AA" w14:textId="77777777" w:rsidR="00845E8C" w:rsidRPr="00581DB2" w:rsidRDefault="00581D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581DB2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1C8D4" w14:textId="77777777" w:rsidR="00845E8C" w:rsidRPr="00581DB2" w:rsidRDefault="001C3B0C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581DB2" w:rsidRPr="00581DB2">
                <w:rPr>
                  <w:rStyle w:val="Lienhypertexte"/>
                  <w:b/>
                </w:rPr>
                <w:t>DE</w:t>
              </w:r>
            </w:hyperlink>
          </w:p>
          <w:p w14:paraId="2C92230A" w14:textId="77777777" w:rsidR="00845E8C" w:rsidRPr="00581DB2" w:rsidRDefault="001C3B0C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581DB2" w:rsidRPr="00581DB2">
                <w:rPr>
                  <w:rStyle w:val="Lienhypertexte"/>
                  <w:b/>
                </w:rPr>
                <w:t>FR</w:t>
              </w:r>
            </w:hyperlink>
          </w:p>
          <w:p w14:paraId="7D570F0B" w14:textId="77777777" w:rsidR="00845E8C" w:rsidRPr="00581DB2" w:rsidRDefault="001C3B0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581DB2" w:rsidRPr="00581D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92617" w14:textId="77777777" w:rsidR="00845E8C" w:rsidRPr="00581DB2" w:rsidRDefault="00581DB2" w:rsidP="00B207C5">
            <w:pPr>
              <w:rPr>
                <w:lang w:val="de-CH"/>
              </w:rPr>
            </w:pPr>
            <w:r w:rsidRPr="00581DB2">
              <w:rPr>
                <w:noProof/>
                <w:lang w:val="de-DE"/>
              </w:rPr>
              <w:t>Pa. Iv. SPK-SR. Mehr Transparenz bei der Politikfinanzierung</w:t>
            </w:r>
          </w:p>
          <w:p w14:paraId="7E66F507" w14:textId="77777777" w:rsidR="006C22EA" w:rsidRPr="00581DB2" w:rsidRDefault="00581DB2" w:rsidP="00B207C5">
            <w:pPr>
              <w:rPr>
                <w:lang w:val="fr-CH"/>
              </w:rPr>
            </w:pPr>
            <w:r w:rsidRPr="00581DB2">
              <w:rPr>
                <w:noProof/>
                <w:lang w:val="fr-CH"/>
              </w:rPr>
              <w:t>Iv. pa. CIP-CE. Plus de transparence dans le financement de la vie politique</w:t>
            </w:r>
          </w:p>
          <w:p w14:paraId="4ED301FB" w14:textId="77777777" w:rsidR="00845E8C" w:rsidRPr="00581DB2" w:rsidRDefault="00581DB2" w:rsidP="00B207C5">
            <w:pPr>
              <w:rPr>
                <w:lang w:val="it-CH"/>
              </w:rPr>
            </w:pPr>
            <w:r w:rsidRPr="00581DB2">
              <w:rPr>
                <w:noProof/>
                <w:lang w:val="it-IT"/>
              </w:rPr>
              <w:t>Iv. pa. CIP-CS. Più trasparenza nel finanziamento della politica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FDE84" w14:textId="77777777" w:rsidR="00845E8C" w:rsidRPr="00581DB2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829BE" w14:textId="77777777" w:rsidR="006C22EA" w:rsidRPr="00581DB2" w:rsidRDefault="00581DB2" w:rsidP="00B207C5">
            <w:pPr>
              <w:rPr>
                <w:noProof/>
                <w:lang w:val="de-CH"/>
              </w:rPr>
            </w:pPr>
            <w:r w:rsidRPr="00581DB2">
              <w:rPr>
                <w:noProof/>
                <w:lang w:val="de-CH"/>
              </w:rPr>
              <w:t>Differenzen</w:t>
            </w:r>
          </w:p>
          <w:p w14:paraId="62365C47" w14:textId="77777777" w:rsidR="006C22EA" w:rsidRPr="00581DB2" w:rsidRDefault="00581DB2" w:rsidP="00B207C5">
            <w:pPr>
              <w:rPr>
                <w:lang w:val="de-CH"/>
              </w:rPr>
            </w:pPr>
            <w:r w:rsidRPr="00581DB2">
              <w:rPr>
                <w:noProof/>
                <w:lang w:val="de-CH"/>
              </w:rPr>
              <w:t>Divergences</w:t>
            </w:r>
          </w:p>
          <w:p w14:paraId="5A7EEC1A" w14:textId="77777777" w:rsidR="00845E8C" w:rsidRPr="00581DB2" w:rsidRDefault="00581DB2" w:rsidP="00B207C5">
            <w:pPr>
              <w:rPr>
                <w:lang w:val="de-CH"/>
              </w:rPr>
            </w:pPr>
            <w:r w:rsidRPr="00581DB2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49941" w14:textId="77777777" w:rsidR="006C22EA" w:rsidRPr="00581DB2" w:rsidRDefault="00581DB2" w:rsidP="00B207C5">
            <w:pPr>
              <w:rPr>
                <w:noProof/>
                <w:lang w:val="de-CH"/>
              </w:rPr>
            </w:pPr>
            <w:r w:rsidRPr="00581DB2">
              <w:rPr>
                <w:noProof/>
                <w:lang w:val="de-CH"/>
              </w:rPr>
              <w:t>SPK</w:t>
            </w:r>
          </w:p>
          <w:p w14:paraId="46E83D76" w14:textId="77777777" w:rsidR="006C22EA" w:rsidRPr="00581DB2" w:rsidRDefault="00581DB2" w:rsidP="00B207C5">
            <w:pPr>
              <w:rPr>
                <w:lang w:val="de-CH"/>
              </w:rPr>
            </w:pPr>
            <w:r w:rsidRPr="00581DB2">
              <w:rPr>
                <w:noProof/>
                <w:lang w:val="de-CH"/>
              </w:rPr>
              <w:t>CIP</w:t>
            </w:r>
          </w:p>
          <w:p w14:paraId="568AB274" w14:textId="77777777" w:rsidR="00845E8C" w:rsidRPr="00581DB2" w:rsidRDefault="00581DB2" w:rsidP="00B207C5">
            <w:pPr>
              <w:rPr>
                <w:lang w:val="de-CH"/>
              </w:rPr>
            </w:pPr>
            <w:r w:rsidRPr="00581DB2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CFD22" w14:textId="77777777" w:rsidR="006C22EA" w:rsidRPr="00581DB2" w:rsidRDefault="00581DB2" w:rsidP="00B207C5">
            <w:pPr>
              <w:rPr>
                <w:noProof/>
                <w:lang w:val="de-CH"/>
              </w:rPr>
            </w:pPr>
            <w:r w:rsidRPr="00581DB2">
              <w:rPr>
                <w:noProof/>
                <w:lang w:val="de-CH"/>
              </w:rPr>
              <w:t>EJPD</w:t>
            </w:r>
          </w:p>
          <w:p w14:paraId="1BB7D7E5" w14:textId="77777777" w:rsidR="006C22EA" w:rsidRPr="00581DB2" w:rsidRDefault="00581DB2" w:rsidP="00B207C5">
            <w:pPr>
              <w:rPr>
                <w:lang w:val="de-CH"/>
              </w:rPr>
            </w:pPr>
            <w:r w:rsidRPr="00581DB2">
              <w:rPr>
                <w:noProof/>
                <w:lang w:val="de-CH"/>
              </w:rPr>
              <w:t>DFJP</w:t>
            </w:r>
          </w:p>
          <w:p w14:paraId="76E23E29" w14:textId="77777777" w:rsidR="00845E8C" w:rsidRPr="00581DB2" w:rsidRDefault="00581DB2" w:rsidP="00B207C5">
            <w:pPr>
              <w:rPr>
                <w:lang w:val="de-CH"/>
              </w:rPr>
            </w:pPr>
            <w:r w:rsidRPr="00581DB2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7A028" w14:textId="77777777" w:rsidR="006C22EA" w:rsidRPr="00581DB2" w:rsidRDefault="00581DB2" w:rsidP="00B207C5">
            <w:pPr>
              <w:rPr>
                <w:noProof/>
                <w:lang w:val="de-CH"/>
              </w:rPr>
            </w:pPr>
            <w:r w:rsidRPr="00581DB2">
              <w:rPr>
                <w:noProof/>
                <w:lang w:val="de-CH"/>
              </w:rPr>
              <w:t>Cottier</w:t>
            </w:r>
          </w:p>
          <w:p w14:paraId="684802B5" w14:textId="77777777" w:rsidR="00845E8C" w:rsidRPr="00581DB2" w:rsidRDefault="00581DB2" w:rsidP="00B207C5">
            <w:pPr>
              <w:rPr>
                <w:lang w:val="de-CH"/>
              </w:rPr>
            </w:pPr>
            <w:r w:rsidRPr="00581DB2">
              <w:rPr>
                <w:noProof/>
                <w:lang w:val="de-CH"/>
              </w:rPr>
              <w:t>Gredig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CD457" w14:textId="77777777" w:rsidR="00845E8C" w:rsidRPr="00581DB2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AC75F" w14:textId="77777777" w:rsidR="00845E8C" w:rsidRPr="00581DB2" w:rsidRDefault="00581DB2" w:rsidP="00B207C5">
            <w:pPr>
              <w:rPr>
                <w:lang w:val="de-CH"/>
              </w:rPr>
            </w:pPr>
            <w:r w:rsidRPr="00581DB2">
              <w:rPr>
                <w:noProof/>
                <w:lang w:val="de-CH"/>
              </w:rPr>
              <w:t>IIIb/IV</w:t>
            </w:r>
          </w:p>
        </w:tc>
      </w:tr>
      <w:tr w:rsidR="006C22EA" w14:paraId="7E9E6A6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86653" w14:textId="77777777" w:rsidR="00845E8C" w:rsidRPr="00230BCC" w:rsidRDefault="00581D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1A79C9" w14:textId="77777777" w:rsidR="00845E8C" w:rsidRPr="004C13D5" w:rsidRDefault="00581D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EE2C5" w14:textId="77777777" w:rsidR="00845E8C" w:rsidRPr="00A026A1" w:rsidRDefault="00581D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E75BD" w14:textId="77777777" w:rsidR="00845E8C" w:rsidRPr="00C655F0" w:rsidRDefault="001C3B0C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581DB2">
                <w:rPr>
                  <w:rStyle w:val="Lienhypertexte"/>
                  <w:b/>
                </w:rPr>
                <w:t>DE</w:t>
              </w:r>
            </w:hyperlink>
          </w:p>
          <w:p w14:paraId="22C782CB" w14:textId="77777777" w:rsidR="00845E8C" w:rsidRPr="00C655F0" w:rsidRDefault="001C3B0C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581DB2">
                <w:rPr>
                  <w:rStyle w:val="Lienhypertexte"/>
                  <w:b/>
                </w:rPr>
                <w:t>FR</w:t>
              </w:r>
            </w:hyperlink>
          </w:p>
          <w:p w14:paraId="5AF162E3" w14:textId="77777777" w:rsidR="00845E8C" w:rsidRPr="00C655F0" w:rsidRDefault="001C3B0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581D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B8C32" w14:textId="77777777" w:rsidR="00845E8C" w:rsidRPr="00C76753" w:rsidRDefault="00581DB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mehr Transparenz in der Politikfinanzierung (Transparenz-Initiative). </w:t>
            </w:r>
            <w:r w:rsidRPr="00C76753">
              <w:rPr>
                <w:noProof/>
                <w:lang w:val="fr-CH"/>
              </w:rPr>
              <w:t>Volksinitiative</w:t>
            </w:r>
          </w:p>
          <w:p w14:paraId="2DEE47B6" w14:textId="77777777" w:rsidR="006C22EA" w:rsidRPr="00C76753" w:rsidRDefault="00581DB2" w:rsidP="00B207C5">
            <w:pPr>
              <w:rPr>
                <w:lang w:val="it-IT"/>
              </w:rPr>
            </w:pPr>
            <w:r w:rsidRPr="00C76753">
              <w:rPr>
                <w:noProof/>
                <w:lang w:val="fr-CH"/>
              </w:rPr>
              <w:t xml:space="preserve">Pour plus de transparence dans le financement de la vie politique (initiative sur la transparence). </w:t>
            </w:r>
            <w:r w:rsidRPr="00C76753">
              <w:rPr>
                <w:noProof/>
                <w:lang w:val="it-IT"/>
              </w:rPr>
              <w:t>Initiative populaire</w:t>
            </w:r>
          </w:p>
          <w:p w14:paraId="2941DA2D" w14:textId="77777777" w:rsidR="00845E8C" w:rsidRPr="003C6844" w:rsidRDefault="00581DB2" w:rsidP="00B207C5">
            <w:pPr>
              <w:rPr>
                <w:lang w:val="it-CH"/>
              </w:rPr>
            </w:pPr>
            <w:r w:rsidRPr="00C76753">
              <w:rPr>
                <w:noProof/>
                <w:lang w:val="it-IT"/>
              </w:rPr>
              <w:t xml:space="preserve">Per più trasparenza nel finanziamento della politica (Iniziativa sulla trasparenza).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BA7A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3B40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F0CF7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9114110" w14:textId="77777777" w:rsidR="006C22EA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5F9DAC8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AE792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DA2BFBB" w14:textId="77777777" w:rsidR="006C22EA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7A22DCC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39BCF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Binder</w:t>
            </w:r>
          </w:p>
          <w:p w14:paraId="323D56F3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D80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1CCE6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6C22EA" w14:paraId="6F247E2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4928A" w14:textId="77777777" w:rsidR="00845E8C" w:rsidRPr="00230BCC" w:rsidRDefault="00581D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676B3" w14:textId="77777777" w:rsidR="00845E8C" w:rsidRPr="004C13D5" w:rsidRDefault="00581D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47E33" w14:textId="77777777" w:rsidR="00845E8C" w:rsidRPr="00A026A1" w:rsidRDefault="00581D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A6E2D" w14:textId="77777777" w:rsidR="00845E8C" w:rsidRPr="00C655F0" w:rsidRDefault="001C3B0C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581DB2">
                <w:rPr>
                  <w:rStyle w:val="Lienhypertexte"/>
                  <w:b/>
                </w:rPr>
                <w:t>DE</w:t>
              </w:r>
            </w:hyperlink>
          </w:p>
          <w:p w14:paraId="24A193BC" w14:textId="77777777" w:rsidR="00845E8C" w:rsidRPr="00C655F0" w:rsidRDefault="001C3B0C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581DB2">
                <w:rPr>
                  <w:rStyle w:val="Lienhypertexte"/>
                  <w:b/>
                </w:rPr>
                <w:t>FR</w:t>
              </w:r>
            </w:hyperlink>
          </w:p>
          <w:p w14:paraId="65AD4F8A" w14:textId="77777777" w:rsidR="00845E8C" w:rsidRPr="00C655F0" w:rsidRDefault="001C3B0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581D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13C78" w14:textId="77777777" w:rsidR="00845E8C" w:rsidRPr="00C76753" w:rsidRDefault="00581DB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Strafrahmenharmonisierung und Anpassung des Nebenstrafrechts an das neue Sanktionenrecht</w:t>
            </w:r>
          </w:p>
          <w:p w14:paraId="2A09B18B" w14:textId="77777777" w:rsidR="006C22EA" w:rsidRPr="00C76753" w:rsidRDefault="00581DB2" w:rsidP="00B207C5">
            <w:pPr>
              <w:rPr>
                <w:lang w:val="fr-CH"/>
              </w:rPr>
            </w:pPr>
            <w:r w:rsidRPr="00C76753">
              <w:rPr>
                <w:noProof/>
                <w:lang w:val="fr-CH"/>
              </w:rPr>
              <w:t>Harmonisation des peines et adaptation du droit pénal accessoire au nouveau droit des sanctions</w:t>
            </w:r>
          </w:p>
          <w:p w14:paraId="50ECF531" w14:textId="77777777" w:rsidR="00845E8C" w:rsidRPr="003C6844" w:rsidRDefault="00581DB2" w:rsidP="00B207C5">
            <w:pPr>
              <w:rPr>
                <w:lang w:val="it-CH"/>
              </w:rPr>
            </w:pPr>
            <w:r w:rsidRPr="00C76753">
              <w:rPr>
                <w:noProof/>
                <w:lang w:val="it-IT"/>
              </w:rPr>
              <w:t>Armonizzazione delle pene e adeguamento del diritto penale accessorio alla nuova disciplina delle sanzioni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72E85" w14:textId="77777777" w:rsidR="00845E8C" w:rsidRPr="003C6844" w:rsidRDefault="00581DB2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1, 2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0765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9A3A7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1281DA7" w14:textId="77777777" w:rsidR="006C22EA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B065D4B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5E6FA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4EAF1C5" w14:textId="77777777" w:rsidR="006C22EA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449CA17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A9EAF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Arslan</w:t>
            </w:r>
          </w:p>
          <w:p w14:paraId="2706809C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09C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AD89B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C22EA" w14:paraId="265877F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7D7A9" w14:textId="77777777" w:rsidR="00845E8C" w:rsidRPr="00230BCC" w:rsidRDefault="00581D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94B3B" w14:textId="77777777" w:rsidR="00845E8C" w:rsidRPr="004C13D5" w:rsidRDefault="00581D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7F24B" w14:textId="77777777" w:rsidR="00845E8C" w:rsidRPr="00A026A1" w:rsidRDefault="00581D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71B9C" w14:textId="77777777" w:rsidR="00845E8C" w:rsidRPr="00C655F0" w:rsidRDefault="001C3B0C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581DB2">
                <w:rPr>
                  <w:rStyle w:val="Lienhypertexte"/>
                  <w:b/>
                </w:rPr>
                <w:t>DE</w:t>
              </w:r>
            </w:hyperlink>
          </w:p>
          <w:p w14:paraId="218B0CF6" w14:textId="77777777" w:rsidR="00845E8C" w:rsidRPr="00C655F0" w:rsidRDefault="001C3B0C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581DB2">
                <w:rPr>
                  <w:rStyle w:val="Lienhypertexte"/>
                  <w:b/>
                </w:rPr>
                <w:t>FR</w:t>
              </w:r>
            </w:hyperlink>
          </w:p>
          <w:p w14:paraId="6E7CF24F" w14:textId="77777777" w:rsidR="00845E8C" w:rsidRPr="00C655F0" w:rsidRDefault="001C3B0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581D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8C2B3" w14:textId="77777777" w:rsidR="00845E8C" w:rsidRPr="00C76753" w:rsidRDefault="00581DB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Nidegger. EMRK, Strafregister, Restitutio in integrum. Bundesgerichtsgesetz anpassen</w:t>
            </w:r>
          </w:p>
          <w:p w14:paraId="30022C90" w14:textId="77777777" w:rsidR="006C22EA" w:rsidRPr="00C76753" w:rsidRDefault="00581DB2" w:rsidP="00B207C5">
            <w:pPr>
              <w:rPr>
                <w:lang w:val="fr-CH"/>
              </w:rPr>
            </w:pPr>
            <w:r w:rsidRPr="00C76753">
              <w:rPr>
                <w:noProof/>
                <w:lang w:val="fr-CH"/>
              </w:rPr>
              <w:t>Iv. pa. Nidegger. CEDH et casier judiciaire, réparation "in integrum". Adapter la loi sur le Tribunal fédéral</w:t>
            </w:r>
          </w:p>
          <w:p w14:paraId="5E745A7D" w14:textId="77777777" w:rsidR="00845E8C" w:rsidRPr="003C6844" w:rsidRDefault="00581DB2" w:rsidP="00B207C5">
            <w:pPr>
              <w:rPr>
                <w:lang w:val="it-CH"/>
              </w:rPr>
            </w:pPr>
            <w:r w:rsidRPr="00C76753">
              <w:rPr>
                <w:noProof/>
                <w:lang w:val="fr-CH"/>
              </w:rPr>
              <w:t xml:space="preserve">Iv. pa. Nidegger. </w:t>
            </w:r>
            <w:r w:rsidRPr="00C76753">
              <w:rPr>
                <w:noProof/>
                <w:lang w:val="it-IT"/>
              </w:rPr>
              <w:t xml:space="preserve">CEDU e casellario giudiziale, riparazione "in integrum". </w:t>
            </w:r>
            <w:r>
              <w:rPr>
                <w:noProof/>
                <w:lang w:val="de-DE"/>
              </w:rPr>
              <w:t>Adeguare la legge sul Tribunale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C066D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73D58" w14:textId="77777777" w:rsidR="00845E8C" w:rsidRPr="00C76753" w:rsidRDefault="00581DB2" w:rsidP="00B207C5">
            <w:pPr>
              <w:rPr>
                <w:lang w:val="it-IT"/>
              </w:rPr>
            </w:pPr>
            <w:r w:rsidRPr="00C76753">
              <w:rPr>
                <w:noProof/>
                <w:lang w:val="it-IT"/>
              </w:rPr>
              <w:t>Pa. Iv. 2. Phase</w:t>
            </w:r>
          </w:p>
          <w:p w14:paraId="42394BFC" w14:textId="77777777" w:rsidR="006C22EA" w:rsidRPr="00C76753" w:rsidRDefault="00581DB2" w:rsidP="00B207C5">
            <w:pPr>
              <w:rPr>
                <w:lang w:val="it-IT"/>
              </w:rPr>
            </w:pPr>
            <w:r w:rsidRPr="00C76753">
              <w:rPr>
                <w:noProof/>
                <w:lang w:val="it-IT"/>
              </w:rPr>
              <w:t>Iv. pa. 2e phase</w:t>
            </w:r>
          </w:p>
          <w:p w14:paraId="2B24D56B" w14:textId="77777777" w:rsidR="00845E8C" w:rsidRPr="00C76753" w:rsidRDefault="00581DB2" w:rsidP="00B207C5">
            <w:pPr>
              <w:rPr>
                <w:lang w:val="it-IT"/>
              </w:rPr>
            </w:pPr>
            <w:r w:rsidRPr="00C76753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C3FAA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9C335C6" w14:textId="77777777" w:rsidR="006C22EA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0F2BEAE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9D334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178625D" w14:textId="77777777" w:rsidR="006C22EA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2622F8E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6FCAF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Brenzikofer</w:t>
            </w:r>
          </w:p>
          <w:p w14:paraId="6BD876FC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Nidegger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995F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AB4D8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2EA" w14:paraId="26827D3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F3319" w14:textId="77777777" w:rsidR="00845E8C" w:rsidRPr="00230BCC" w:rsidRDefault="00581D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7FCEF" w14:textId="77777777" w:rsidR="00845E8C" w:rsidRPr="004C13D5" w:rsidRDefault="00581DB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F0ECE" w14:textId="77777777" w:rsidR="00845E8C" w:rsidRPr="00A026A1" w:rsidRDefault="00581D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37AE3C" w14:textId="77777777" w:rsidR="00845E8C" w:rsidRPr="00C655F0" w:rsidRDefault="001C3B0C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581DB2">
                <w:rPr>
                  <w:rStyle w:val="Lienhypertexte"/>
                  <w:b/>
                </w:rPr>
                <w:t>DE</w:t>
              </w:r>
            </w:hyperlink>
          </w:p>
          <w:p w14:paraId="1323EC85" w14:textId="77777777" w:rsidR="00845E8C" w:rsidRPr="00C655F0" w:rsidRDefault="001C3B0C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581DB2">
                <w:rPr>
                  <w:rStyle w:val="Lienhypertexte"/>
                  <w:b/>
                </w:rPr>
                <w:t>FR</w:t>
              </w:r>
            </w:hyperlink>
          </w:p>
          <w:p w14:paraId="6435710C" w14:textId="77777777" w:rsidR="00845E8C" w:rsidRPr="00C655F0" w:rsidRDefault="001C3B0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581DB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EC52E" w14:textId="77777777" w:rsidR="00845E8C" w:rsidRPr="00C76753" w:rsidRDefault="00581DB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SPK-NR. Landesverweisungen per Strafbefehl bei leichten, aber eindeutigen Fällen</w:t>
            </w:r>
          </w:p>
          <w:p w14:paraId="101F5E2A" w14:textId="77777777" w:rsidR="006C22EA" w:rsidRPr="00C76753" w:rsidRDefault="00581DB2" w:rsidP="00B207C5">
            <w:pPr>
              <w:rPr>
                <w:lang w:val="fr-CH"/>
              </w:rPr>
            </w:pPr>
            <w:r w:rsidRPr="00C76753">
              <w:rPr>
                <w:noProof/>
                <w:lang w:val="fr-CH"/>
              </w:rPr>
              <w:t>Mo. CIP-CN. Expulsions par ordonnance pénale dans des cas mineurs, mais évidents</w:t>
            </w:r>
          </w:p>
          <w:p w14:paraId="1E6C2CD4" w14:textId="77777777" w:rsidR="00845E8C" w:rsidRPr="003C6844" w:rsidRDefault="00581DB2" w:rsidP="00B207C5">
            <w:pPr>
              <w:rPr>
                <w:lang w:val="it-CH"/>
              </w:rPr>
            </w:pPr>
            <w:r w:rsidRPr="00C76753">
              <w:rPr>
                <w:noProof/>
                <w:lang w:val="it-IT"/>
              </w:rPr>
              <w:t>Mo. CIP-CN. Espulsioni giudiziarie mediante decreto d'accusa in casi lievi ma evidenti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08401" w14:textId="77777777" w:rsidR="00845E8C" w:rsidRPr="00C76753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4DCAD" w14:textId="77777777" w:rsidR="00845E8C" w:rsidRPr="00C76753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2A92B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AC0CC08" w14:textId="77777777" w:rsidR="006C22EA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16040F3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86F49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CC22885" w14:textId="77777777" w:rsidR="006C22EA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F9970D4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A27D1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3B265C9C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BA4C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DA43D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C22EA" w14:paraId="7E0D568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B9F7E" w14:textId="77777777" w:rsidR="00845E8C" w:rsidRPr="00230BCC" w:rsidRDefault="00581D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29B2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74D6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A2777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CCEB9E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1BF5F7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E0BB6" w14:textId="0CEF457F" w:rsidR="00845E8C" w:rsidRPr="00581DB2" w:rsidRDefault="00581DB2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581DB2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36D3F06D" w14:textId="77777777" w:rsidR="006C22EA" w:rsidRPr="00581DB2" w:rsidRDefault="00581DB2" w:rsidP="00B207C5">
            <w:pPr>
              <w:rPr>
                <w:rStyle w:val="Lienhypertexte"/>
                <w:lang w:val="fr-CH"/>
              </w:rPr>
            </w:pPr>
            <w:r w:rsidRPr="00581DB2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7BBB5EFC" w14:textId="38D3158A" w:rsidR="00845E8C" w:rsidRPr="003C6844" w:rsidRDefault="00581DB2" w:rsidP="00B207C5">
            <w:pPr>
              <w:rPr>
                <w:lang w:val="it-CH"/>
              </w:rPr>
            </w:pPr>
            <w:r w:rsidRPr="00581DB2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7DE2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1B0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BB79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E3CED" w14:textId="77777777" w:rsidR="006C22EA" w:rsidRPr="003C6844" w:rsidRDefault="00581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FA3FE55" w14:textId="77777777" w:rsidR="006C22EA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160B920" w14:textId="77777777" w:rsidR="00845E8C" w:rsidRPr="003C6844" w:rsidRDefault="00581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AEDF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737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35AC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C22EA" w:rsidRPr="001C3B0C" w14:paraId="40DF3254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0BD96FD" w14:textId="77777777" w:rsidR="00845E8C" w:rsidRPr="00C655F0" w:rsidRDefault="00581DB2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18.45 Uhr </w:t>
            </w:r>
          </w:p>
          <w:p w14:paraId="64566437" w14:textId="77777777" w:rsidR="00845E8C" w:rsidRPr="00C76753" w:rsidRDefault="00581DB2" w:rsidP="00133AB0">
            <w:pPr>
              <w:keepLines/>
              <w:rPr>
                <w:lang w:val="fr-CH"/>
              </w:rPr>
            </w:pPr>
            <w:r w:rsidRPr="00C76753">
              <w:rPr>
                <w:noProof/>
                <w:vertAlign w:val="superscript"/>
                <w:lang w:val="fr-CH"/>
              </w:rPr>
              <w:t>1</w:t>
            </w:r>
            <w:r w:rsidRPr="00C76753">
              <w:rPr>
                <w:rFonts w:cs="Arial"/>
                <w:noProof/>
                <w:lang w:val="fr-CH"/>
              </w:rPr>
              <w:t xml:space="preserve">Votes groupés sur toutes les interventions parlementaires vers 18h45 </w:t>
            </w:r>
          </w:p>
          <w:p w14:paraId="614F78EE" w14:textId="77777777" w:rsidR="00845E8C" w:rsidRPr="00C76753" w:rsidRDefault="00581DB2" w:rsidP="00133AB0">
            <w:pPr>
              <w:keepLines/>
              <w:rPr>
                <w:rFonts w:cs="Arial"/>
                <w:lang w:val="it-IT"/>
              </w:rPr>
            </w:pPr>
            <w:r w:rsidRPr="00C76753">
              <w:rPr>
                <w:noProof/>
                <w:vertAlign w:val="superscript"/>
                <w:lang w:val="it-IT"/>
              </w:rPr>
              <w:t>1</w:t>
            </w:r>
            <w:r w:rsidRPr="00C76753">
              <w:rPr>
                <w:rFonts w:cs="Arial"/>
                <w:noProof/>
                <w:lang w:val="it-IT"/>
              </w:rPr>
              <w:t xml:space="preserve">Voti raggruppati su tutti gli interventi parlamentari verso le ore 18.45 </w:t>
            </w:r>
          </w:p>
        </w:tc>
      </w:tr>
    </w:tbl>
    <w:p w14:paraId="4D9AA19F" w14:textId="77777777" w:rsidR="006C22EA" w:rsidRPr="00C76753" w:rsidRDefault="006C22EA">
      <w:pPr>
        <w:rPr>
          <w:lang w:val="it-IT"/>
        </w:rPr>
      </w:pPr>
    </w:p>
    <w:sectPr w:rsidR="006C22EA" w:rsidRPr="00C76753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3B0C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1DB2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22EA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1EB1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753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4B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70" TargetMode="External"/><Relationship Id="rId18" Type="http://schemas.openxmlformats.org/officeDocument/2006/relationships/hyperlink" Target="https://www.parlament.ch/de/ratsbetrieb/suche-curia-vista/geschaeft?AffairId=2016046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300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70" TargetMode="External"/><Relationship Id="rId17" Type="http://schemas.openxmlformats.org/officeDocument/2006/relationships/hyperlink" Target="https://www.parlament.ch/it/ratsbetrieb/suche-curia-vista/geschaeft?AffairId=2018004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043" TargetMode="External"/><Relationship Id="rId20" Type="http://schemas.openxmlformats.org/officeDocument/2006/relationships/hyperlink" Target="https://www.parlament.ch/it/ratsbetrieb/suche-curia-vista/geschaeft?AffairId=2016046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400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043" TargetMode="External"/><Relationship Id="rId23" Type="http://schemas.openxmlformats.org/officeDocument/2006/relationships/hyperlink" Target="https://www.parlament.ch/it/ratsbetrieb/suche-curia-vista/geschaeft?AffairId=20213009" TargetMode="External"/><Relationship Id="rId10" Type="http://schemas.openxmlformats.org/officeDocument/2006/relationships/hyperlink" Target="https://www.parlament.ch/fr/ratsbetrieb/suche-curia-vista/geschaeft?AffairId=20190400" TargetMode="External"/><Relationship Id="rId19" Type="http://schemas.openxmlformats.org/officeDocument/2006/relationships/hyperlink" Target="https://www.parlament.ch/fr/ratsbetrieb/suche-curia-vista/geschaeft?AffairId=2016046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400" TargetMode="External"/><Relationship Id="rId14" Type="http://schemas.openxmlformats.org/officeDocument/2006/relationships/hyperlink" Target="https://www.parlament.ch/it/ratsbetrieb/suche-curia-vista/geschaeft?AffairId=20180070" TargetMode="External"/><Relationship Id="rId22" Type="http://schemas.openxmlformats.org/officeDocument/2006/relationships/hyperlink" Target="https://www.parlament.ch/fr/ratsbetrieb/suche-curia-vista/geschaeft?AffairId=2021300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N</Teildossier>
    <e-parl xmlns="673932bc-7c50-4e93-afe1-7c692330eb19">true</e-parl>
    <Autor xmlns="673932bc-7c50-4e93-afe1-7c692330eb19">Kohler Laetitia</Autor>
    <Dokumentendatum xmlns="673932bc-7c50-4e93-afe1-7c692330eb19">2021-05-31T22:00:00+00:00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6EDD45E5-1E37-468E-94A3-A3206F623A00}"/>
</file>

<file path=customXml/itemProps2.xml><?xml version="1.0" encoding="utf-8"?>
<ds:datastoreItem xmlns:ds="http://schemas.openxmlformats.org/officeDocument/2006/customXml" ds:itemID="{74E20E6B-650C-4832-9B24-39C2C08DF6DB}"/>
</file>

<file path=customXml/itemProps3.xml><?xml version="1.0" encoding="utf-8"?>
<ds:datastoreItem xmlns:ds="http://schemas.openxmlformats.org/officeDocument/2006/customXml" ds:itemID="{95BA016C-2873-4275-9EAD-134F0923577F}"/>
</file>

<file path=customXml/itemProps4.xml><?xml version="1.0" encoding="utf-8"?>
<ds:datastoreItem xmlns:ds="http://schemas.openxmlformats.org/officeDocument/2006/customXml" ds:itemID="{560F54B4-E155-478D-AF20-FACA306036C4}"/>
</file>

<file path=customXml/itemProps5.xml><?xml version="1.0" encoding="utf-8"?>
<ds:datastoreItem xmlns:ds="http://schemas.openxmlformats.org/officeDocument/2006/customXml" ds:itemID="{67325610-6990-4622-A673-93752A11F9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672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2021-06-01T05:23:00Z</dcterms:created>
  <dcterms:modified xsi:type="dcterms:W3CDTF">2021-06-01T11:31:00Z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