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65F8A" w14:paraId="36E1170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7EFCF" w14:textId="77777777" w:rsidR="00845E8C" w:rsidRPr="00845E8C" w:rsidRDefault="00A016A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07CC69" w14:textId="77777777" w:rsidR="00845E8C" w:rsidRDefault="00A016A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15. Juni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39CDDB" w14:textId="734D289C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B3230" w14:textId="77777777" w:rsidR="00845E8C" w:rsidRDefault="00A016A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65F8A" w14:paraId="79213F6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C6AB6" w14:textId="77777777" w:rsidR="00845E8C" w:rsidRPr="00845E8C" w:rsidRDefault="00A016A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6B0CB" w14:textId="77777777" w:rsidR="00845E8C" w:rsidRPr="008117B0" w:rsidRDefault="00A016A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15 juin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492C2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F5D76" w14:textId="77777777" w:rsidR="00845E8C" w:rsidRPr="008117B0" w:rsidRDefault="00A016A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65F8A" w14:paraId="7C62209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AFDFC" w14:textId="77777777" w:rsidR="00845E8C" w:rsidRPr="00845E8C" w:rsidRDefault="00A016A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3E67D0" w14:textId="77777777" w:rsidR="00845E8C" w:rsidRDefault="00A016A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15 giugno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18A6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C7645E" w14:textId="77777777" w:rsidR="00845E8C" w:rsidRDefault="00A016A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65F8A" w14:paraId="2095959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A4FA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D86A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403E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7384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65F8A" w14:paraId="6490C1FF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9981E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8400D" w14:textId="77777777" w:rsidR="00845E8C" w:rsidRPr="00C655F0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5DE5BF" w14:textId="77777777" w:rsidR="00845E8C" w:rsidRPr="00C655F0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3C4FB" w14:textId="77777777" w:rsidR="00845E8C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1E8769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E19B16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6B720" w14:textId="77777777" w:rsidR="00845E8C" w:rsidRPr="00FD0CD9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D0CD9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D0CD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D0CD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9BF4C8" w14:textId="77777777" w:rsidR="00845E8C" w:rsidRPr="00A15E92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A724C" w14:textId="77777777" w:rsidR="00845E8C" w:rsidRPr="00A15E92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FBF0E" w14:textId="77777777" w:rsidR="00845E8C" w:rsidRPr="003268EC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E12FB6" w14:textId="77777777" w:rsidR="00845E8C" w:rsidRPr="00C655F0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F038BA" w14:textId="77777777" w:rsidR="00845E8C" w:rsidRPr="003268EC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BD08B8" w14:textId="77777777" w:rsidR="00845E8C" w:rsidRPr="00230BCC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449D1" w14:textId="77777777" w:rsidR="00845E8C" w:rsidRDefault="00A016A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65F8A" w14:paraId="0789D55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06F4322" w14:textId="77777777" w:rsidR="00845E8C" w:rsidRPr="00230BCC" w:rsidRDefault="00A016AF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6F2D9D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35DE11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94F99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E37A6F1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80C2EEA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7818252" w14:textId="77777777" w:rsidR="00C06418" w:rsidRPr="00FA5268" w:rsidRDefault="00C06418" w:rsidP="00C06418">
            <w:pPr>
              <w:keepNext/>
              <w:rPr>
                <w:lang w:val="de-CH"/>
              </w:rPr>
            </w:pPr>
            <w:r>
              <w:rPr>
                <w:b/>
                <w:lang w:val="de-DE"/>
              </w:rPr>
              <w:t>Aktuelle Debatte: Beziehungen zwischen Schweiz und der EU</w:t>
            </w:r>
          </w:p>
          <w:p w14:paraId="2E7138FD" w14:textId="77777777" w:rsidR="00C06418" w:rsidRPr="00FA5268" w:rsidRDefault="00C06418" w:rsidP="00C06418">
            <w:pPr>
              <w:keepNext/>
              <w:rPr>
                <w:b/>
                <w:lang w:val="fr-CH"/>
              </w:rPr>
            </w:pPr>
            <w:r w:rsidRPr="00FA5268">
              <w:rPr>
                <w:b/>
                <w:lang w:val="fr-CH"/>
              </w:rPr>
              <w:t>Débat d'actualité: Relations entre la Suisse et l‘</w:t>
            </w:r>
            <w:r>
              <w:rPr>
                <w:b/>
                <w:lang w:val="fr-CH"/>
              </w:rPr>
              <w:t>UE</w:t>
            </w:r>
          </w:p>
          <w:p w14:paraId="389EB9CD" w14:textId="48A41A66" w:rsidR="00E65F8A" w:rsidRPr="00C06418" w:rsidRDefault="00C06418" w:rsidP="00C06418">
            <w:pPr>
              <w:keepNext/>
              <w:rPr>
                <w:b/>
                <w:lang w:val="it-IT"/>
              </w:rPr>
            </w:pPr>
            <w:r w:rsidRPr="00FA5268">
              <w:rPr>
                <w:b/>
                <w:lang w:val="it-IT"/>
              </w:rPr>
              <w:t>Dibattito d'attualità: Relazioni tra la Svizzera e l'UE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4AAE83" w14:textId="77777777" w:rsidR="00845E8C" w:rsidRPr="00C06418" w:rsidRDefault="00845E8C" w:rsidP="00642EDF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15A48B" w14:textId="77777777" w:rsidR="00845E8C" w:rsidRPr="00C06418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5630E1" w14:textId="77777777" w:rsidR="00845E8C" w:rsidRPr="00C06418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9DED0C" w14:textId="77777777" w:rsidR="00E65F8A" w:rsidRPr="003C6844" w:rsidRDefault="00A016AF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F9BBFDF" w14:textId="77777777" w:rsidR="00E65F8A" w:rsidRPr="003C6844" w:rsidRDefault="00A016A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51CB809" w14:textId="77777777" w:rsidR="00845E8C" w:rsidRPr="003C6844" w:rsidRDefault="00A016AF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CD0C0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52814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43D46E1" w14:textId="77777777" w:rsidR="00CE57E1" w:rsidRDefault="00CE57E1" w:rsidP="00CE57E1">
            <w:pPr>
              <w:keepNext/>
              <w:rPr>
                <w:lang w:val="it-IT"/>
              </w:rPr>
            </w:pPr>
            <w:r>
              <w:rPr>
                <w:lang w:val="it-IT"/>
              </w:rPr>
              <w:t>IIIb/IV</w:t>
            </w:r>
          </w:p>
          <w:p w14:paraId="5A36E8B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</w:tr>
      <w:tr w:rsidR="00E65F8A" w14:paraId="0AF0CC9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DC990C4" w14:textId="77777777" w:rsidR="00845E8C" w:rsidRPr="00230BCC" w:rsidRDefault="00A016A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C39136" w14:textId="77777777" w:rsidR="00845E8C" w:rsidRPr="004C13D5" w:rsidRDefault="00A016A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68E93" w14:textId="77777777" w:rsidR="00845E8C" w:rsidRPr="00A026A1" w:rsidRDefault="00A016A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85B98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A016AF">
                <w:rPr>
                  <w:rStyle w:val="Lienhypertexte"/>
                  <w:b/>
                </w:rPr>
                <w:t>DE</w:t>
              </w:r>
            </w:hyperlink>
          </w:p>
          <w:p w14:paraId="649EA6EA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A016AF">
                <w:rPr>
                  <w:rStyle w:val="Lienhypertexte"/>
                  <w:b/>
                </w:rPr>
                <w:t>FR</w:t>
              </w:r>
            </w:hyperlink>
          </w:p>
          <w:p w14:paraId="357650E6" w14:textId="77777777" w:rsidR="00845E8C" w:rsidRPr="00C655F0" w:rsidRDefault="00CE0E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A01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64FE" w14:textId="77777777" w:rsidR="00845E8C" w:rsidRPr="00FD0CD9" w:rsidRDefault="00A016A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D.Ip. Fraktion S. Europa. Gibt es ein Konzept?</w:t>
            </w:r>
          </w:p>
          <w:p w14:paraId="04D12B29" w14:textId="77777777" w:rsidR="00E65F8A" w:rsidRPr="00FD0CD9" w:rsidRDefault="00A016A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Ip.u. Groupe S. Europe. </w:t>
            </w:r>
            <w:r w:rsidRPr="00FD0CD9">
              <w:rPr>
                <w:noProof/>
                <w:lang w:val="fr-CH"/>
              </w:rPr>
              <w:t>Y a-t-il une stratégie?</w:t>
            </w:r>
          </w:p>
          <w:p w14:paraId="677170ED" w14:textId="77777777" w:rsidR="00845E8C" w:rsidRPr="003C6844" w:rsidRDefault="00A016AF" w:rsidP="00B207C5">
            <w:pPr>
              <w:rPr>
                <w:lang w:val="it-CH"/>
              </w:rPr>
            </w:pPr>
            <w:r w:rsidRPr="00FD0CD9">
              <w:rPr>
                <w:noProof/>
                <w:lang w:val="it-IT"/>
              </w:rPr>
              <w:t xml:space="preserve">Ip.u. Gruppo S. Europa. </w:t>
            </w:r>
            <w:r>
              <w:rPr>
                <w:noProof/>
                <w:lang w:val="de-DE"/>
              </w:rPr>
              <w:t>Esiste un piano?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06144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45D6DE" w14:textId="77777777" w:rsidR="00845E8C" w:rsidRPr="003C6844" w:rsidRDefault="00845E8C" w:rsidP="00B207C5">
            <w:pPr>
              <w:rPr>
                <w:lang w:val="de-CH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0D70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5A28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48C2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753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95131D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65F8A" w:rsidRPr="00CE0E11" w14:paraId="25E4822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2E4552D" w14:textId="77777777" w:rsidR="00845E8C" w:rsidRPr="00230BCC" w:rsidRDefault="00A016A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A48747" w14:textId="77777777" w:rsidR="00845E8C" w:rsidRPr="004C13D5" w:rsidRDefault="00A016A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65FCB" w14:textId="77777777" w:rsidR="00845E8C" w:rsidRPr="00A026A1" w:rsidRDefault="00A016A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F5E702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A016AF">
                <w:rPr>
                  <w:rStyle w:val="Lienhypertexte"/>
                  <w:b/>
                </w:rPr>
                <w:t>DE</w:t>
              </w:r>
            </w:hyperlink>
          </w:p>
          <w:p w14:paraId="72ABFFBB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A016AF">
                <w:rPr>
                  <w:rStyle w:val="Lienhypertexte"/>
                  <w:b/>
                </w:rPr>
                <w:t>FR</w:t>
              </w:r>
            </w:hyperlink>
          </w:p>
          <w:p w14:paraId="4B7E9820" w14:textId="77777777" w:rsidR="00845E8C" w:rsidRPr="00C655F0" w:rsidRDefault="00CE0E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A01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EF2BE" w14:textId="77777777" w:rsidR="00845E8C" w:rsidRPr="00FD0CD9" w:rsidRDefault="00A016A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D.Ip. Fraktion GL. Wie will der Bundesrat eine stabile und verlässliche Beziehung zur EU in Zukunft sicherstellen?</w:t>
            </w:r>
          </w:p>
          <w:p w14:paraId="36D34B2D" w14:textId="77777777" w:rsidR="00E65F8A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Ip.u. Groupe GL. Comment le Conseil fédéral entend-il désormais garantir une relation stable et fiable avec l'UE?</w:t>
            </w:r>
          </w:p>
          <w:p w14:paraId="62F7C341" w14:textId="77777777" w:rsidR="00845E8C" w:rsidRPr="003C6844" w:rsidRDefault="00A016AF" w:rsidP="00B207C5">
            <w:pPr>
              <w:rPr>
                <w:lang w:val="it-CH"/>
              </w:rPr>
            </w:pPr>
            <w:r w:rsidRPr="00FD0CD9">
              <w:rPr>
                <w:noProof/>
                <w:lang w:val="it-IT"/>
              </w:rPr>
              <w:t>Ip.u. Gruppo GL. Come intende il Consiglio federale garantire anche in futuro relazioni stabili e affidabili con l'UE?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A8082" w14:textId="77777777" w:rsidR="00845E8C" w:rsidRPr="00FD0CD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0EAA4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66999B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1F84E2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39A712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CB36A1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3FB9734" w14:textId="77777777" w:rsidR="00845E8C" w:rsidRPr="00FD0CD9" w:rsidRDefault="00845E8C" w:rsidP="00B207C5">
            <w:pPr>
              <w:rPr>
                <w:lang w:val="it-IT"/>
              </w:rPr>
            </w:pPr>
          </w:p>
        </w:tc>
      </w:tr>
      <w:tr w:rsidR="00E65F8A" w:rsidRPr="00CE0E11" w14:paraId="242E223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A60F677" w14:textId="77777777" w:rsidR="00845E8C" w:rsidRPr="00FD0CD9" w:rsidRDefault="00A016A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C2234" w14:textId="77777777" w:rsidR="00845E8C" w:rsidRPr="004C13D5" w:rsidRDefault="00A016A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18D8BF" w14:textId="77777777" w:rsidR="00845E8C" w:rsidRPr="00A026A1" w:rsidRDefault="00A016A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3FBF2D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A016AF">
                <w:rPr>
                  <w:rStyle w:val="Lienhypertexte"/>
                  <w:b/>
                </w:rPr>
                <w:t>DE</w:t>
              </w:r>
            </w:hyperlink>
          </w:p>
          <w:p w14:paraId="1895E622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A016AF">
                <w:rPr>
                  <w:rStyle w:val="Lienhypertexte"/>
                  <w:b/>
                </w:rPr>
                <w:t>FR</w:t>
              </w:r>
            </w:hyperlink>
          </w:p>
          <w:p w14:paraId="49AA7673" w14:textId="77777777" w:rsidR="00845E8C" w:rsidRPr="00C655F0" w:rsidRDefault="00CE0E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A01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EFA49" w14:textId="77777777" w:rsidR="00845E8C" w:rsidRPr="00FD0CD9" w:rsidRDefault="00A016A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D.Ip. Fraktion G. Rahmenabkommen. Wie weiter nach dem unnötigen Verhandlungsabbruch?</w:t>
            </w:r>
          </w:p>
          <w:p w14:paraId="27249A90" w14:textId="77777777" w:rsidR="00E65F8A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Ip.u. Groupe G. Accord-cadre. Que faire après la décision inutile de rompre les négociations?</w:t>
            </w:r>
          </w:p>
          <w:p w14:paraId="424A4A33" w14:textId="77777777" w:rsidR="00845E8C" w:rsidRPr="003C6844" w:rsidRDefault="00A016AF" w:rsidP="00B207C5">
            <w:pPr>
              <w:rPr>
                <w:lang w:val="it-CH"/>
              </w:rPr>
            </w:pPr>
            <w:r w:rsidRPr="00FD0CD9">
              <w:rPr>
                <w:noProof/>
                <w:lang w:val="it-IT"/>
              </w:rPr>
              <w:t>Ip.u. Gruppo G. Accordo quadro. Come procedere dopo l'inutile rottura dei negoziati?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0D4FBC" w14:textId="77777777" w:rsidR="00845E8C" w:rsidRPr="00FD0CD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B8A489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8CC8F4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6006C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4B0986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B92ECC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7452F23" w14:textId="77777777" w:rsidR="00845E8C" w:rsidRPr="00FD0CD9" w:rsidRDefault="00845E8C" w:rsidP="00B207C5">
            <w:pPr>
              <w:rPr>
                <w:lang w:val="it-IT"/>
              </w:rPr>
            </w:pPr>
          </w:p>
        </w:tc>
      </w:tr>
      <w:tr w:rsidR="00E65F8A" w:rsidRPr="00CE0E11" w14:paraId="054B8E2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8E2686D" w14:textId="77777777" w:rsidR="00845E8C" w:rsidRPr="00FD0CD9" w:rsidRDefault="00A016A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CCE109" w14:textId="77777777" w:rsidR="00845E8C" w:rsidRPr="004C13D5" w:rsidRDefault="00A016A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E1DC08" w14:textId="77777777" w:rsidR="00845E8C" w:rsidRPr="00A026A1" w:rsidRDefault="00A016A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C2D682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A016AF">
                <w:rPr>
                  <w:rStyle w:val="Lienhypertexte"/>
                  <w:b/>
                </w:rPr>
                <w:t>DE</w:t>
              </w:r>
            </w:hyperlink>
          </w:p>
          <w:p w14:paraId="12ABE42A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A016AF">
                <w:rPr>
                  <w:rStyle w:val="Lienhypertexte"/>
                  <w:b/>
                </w:rPr>
                <w:t>FR</w:t>
              </w:r>
            </w:hyperlink>
          </w:p>
          <w:p w14:paraId="675CD5CE" w14:textId="77777777" w:rsidR="00845E8C" w:rsidRPr="00C655F0" w:rsidRDefault="00CE0E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A01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322AA" w14:textId="77777777" w:rsidR="00845E8C" w:rsidRPr="00FD0CD9" w:rsidRDefault="00A016A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D.Ip. M-E. Wie weiter nach dem Insta-Verhandlungsabbruch?</w:t>
            </w:r>
          </w:p>
          <w:p w14:paraId="14D5C401" w14:textId="77777777" w:rsidR="00E65F8A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Ip.u. M-E. Que va-t-il se passer après l'abandon de l'accord-cadre institutionnel?</w:t>
            </w:r>
          </w:p>
          <w:p w14:paraId="67CD11BC" w14:textId="77777777" w:rsidR="00845E8C" w:rsidRPr="003C6844" w:rsidRDefault="00A016AF" w:rsidP="00B207C5">
            <w:pPr>
              <w:rPr>
                <w:lang w:val="it-CH"/>
              </w:rPr>
            </w:pPr>
            <w:r w:rsidRPr="00FD0CD9">
              <w:rPr>
                <w:noProof/>
                <w:lang w:val="it-IT"/>
              </w:rPr>
              <w:t>Ip.u. M-E. Come si procederà dopo la rottura dei negoziati sull'Accordo istituzionale?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2E3C0D" w14:textId="77777777" w:rsidR="00845E8C" w:rsidRPr="00FD0CD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C2A800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3C358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59DB6B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43402F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021A45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EB6C90B" w14:textId="77777777" w:rsidR="00845E8C" w:rsidRPr="00FD0CD9" w:rsidRDefault="00845E8C" w:rsidP="00B207C5">
            <w:pPr>
              <w:rPr>
                <w:lang w:val="it-IT"/>
              </w:rPr>
            </w:pPr>
          </w:p>
        </w:tc>
      </w:tr>
      <w:tr w:rsidR="00E65F8A" w:rsidRPr="00CE0E11" w14:paraId="241FE1D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E984761" w14:textId="77777777" w:rsidR="00845E8C" w:rsidRPr="00FD0CD9" w:rsidRDefault="00A016A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F72156" w14:textId="77777777" w:rsidR="00845E8C" w:rsidRPr="004C13D5" w:rsidRDefault="00A016A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C6DCED" w14:textId="77777777" w:rsidR="00845E8C" w:rsidRPr="00A026A1" w:rsidRDefault="00A016A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162D2B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A016AF">
                <w:rPr>
                  <w:rStyle w:val="Lienhypertexte"/>
                  <w:b/>
                </w:rPr>
                <w:t>DE</w:t>
              </w:r>
            </w:hyperlink>
          </w:p>
          <w:p w14:paraId="6ACF7F85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A016AF">
                <w:rPr>
                  <w:rStyle w:val="Lienhypertexte"/>
                  <w:b/>
                </w:rPr>
                <w:t>FR</w:t>
              </w:r>
            </w:hyperlink>
          </w:p>
          <w:p w14:paraId="355BF44C" w14:textId="77777777" w:rsidR="00845E8C" w:rsidRPr="00C655F0" w:rsidRDefault="00CE0E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A01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7DF81" w14:textId="77777777" w:rsidR="00845E8C" w:rsidRPr="00FD0CD9" w:rsidRDefault="00A016A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D.Ip. Fraktion V. Klärungen zum institutionellen Abkommen</w:t>
            </w:r>
          </w:p>
          <w:p w14:paraId="60060DCF" w14:textId="77777777" w:rsidR="00E65F8A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Ip.u. Groupe V. Clarifications concernant l'accord institutionnel Suisse-UE</w:t>
            </w:r>
          </w:p>
          <w:p w14:paraId="634CB602" w14:textId="77777777" w:rsidR="00845E8C" w:rsidRPr="003C6844" w:rsidRDefault="00A016AF" w:rsidP="00B207C5">
            <w:pPr>
              <w:rPr>
                <w:lang w:val="it-CH"/>
              </w:rPr>
            </w:pPr>
            <w:r w:rsidRPr="00FD0CD9">
              <w:rPr>
                <w:noProof/>
                <w:lang w:val="it-IT"/>
              </w:rPr>
              <w:t>Ip.u. Gruppo V. Chiarimenti relativi all'Accordo istituzionale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EF5594" w14:textId="77777777" w:rsidR="00845E8C" w:rsidRPr="00FD0CD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2C2FE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F54E8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98F876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8098D8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743F01" w14:textId="77777777" w:rsidR="00845E8C" w:rsidRPr="00FD0CD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9A1ED79" w14:textId="77777777" w:rsidR="00845E8C" w:rsidRPr="00FD0CD9" w:rsidRDefault="00845E8C" w:rsidP="00B207C5">
            <w:pPr>
              <w:rPr>
                <w:lang w:val="it-IT"/>
              </w:rPr>
            </w:pPr>
          </w:p>
        </w:tc>
      </w:tr>
      <w:tr w:rsidR="00E65F8A" w14:paraId="5A22A53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627FFB8" w14:textId="77777777" w:rsidR="00845E8C" w:rsidRPr="00FD0CD9" w:rsidRDefault="00A016A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8A3764" w14:textId="77777777" w:rsidR="00845E8C" w:rsidRPr="004C13D5" w:rsidRDefault="00A016A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21.3516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7BF9C8" w14:textId="77777777" w:rsidR="00845E8C" w:rsidRPr="00A026A1" w:rsidRDefault="00A016A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2A2A47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A016AF">
                <w:rPr>
                  <w:rStyle w:val="Lienhypertexte"/>
                  <w:b/>
                </w:rPr>
                <w:t>DE</w:t>
              </w:r>
            </w:hyperlink>
          </w:p>
          <w:p w14:paraId="6BA4973E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A016AF">
                <w:rPr>
                  <w:rStyle w:val="Lienhypertexte"/>
                  <w:b/>
                </w:rPr>
                <w:t>FR</w:t>
              </w:r>
            </w:hyperlink>
          </w:p>
          <w:p w14:paraId="244B213B" w14:textId="77777777" w:rsidR="00845E8C" w:rsidRPr="00C655F0" w:rsidRDefault="00CE0E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A01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146AA13" w14:textId="77777777" w:rsidR="00845E8C" w:rsidRPr="00FD0CD9" w:rsidRDefault="00A016A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Fraktion RL. Sicherung des bilateralen Weges. </w:t>
            </w:r>
            <w:r w:rsidRPr="00FD0CD9">
              <w:rPr>
                <w:noProof/>
                <w:lang w:val="fr-CH"/>
              </w:rPr>
              <w:t>Interessen der Departemente?</w:t>
            </w:r>
          </w:p>
          <w:p w14:paraId="3EF78C58" w14:textId="77777777" w:rsidR="00E65F8A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Ip. Groupe RL. Sécuriser la voie bilatérale. Quels sont les intérêts des départements?</w:t>
            </w:r>
          </w:p>
          <w:p w14:paraId="39CFE61C" w14:textId="77777777" w:rsidR="00845E8C" w:rsidRPr="003C6844" w:rsidRDefault="00A016AF" w:rsidP="00B207C5">
            <w:pPr>
              <w:rPr>
                <w:lang w:val="it-CH"/>
              </w:rPr>
            </w:pPr>
            <w:r w:rsidRPr="00FD0CD9">
              <w:rPr>
                <w:noProof/>
                <w:lang w:val="it-IT"/>
              </w:rPr>
              <w:t xml:space="preserve">Ip. Gruppo RL. Garantire il mantenimento della via bilaterale. </w:t>
            </w:r>
            <w:r>
              <w:rPr>
                <w:noProof/>
                <w:lang w:val="de-DE"/>
              </w:rPr>
              <w:t>Interessi dei dipartimenti?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BB875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4476F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94B1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6B73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2C0F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4964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494C3A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65F8A" w14:paraId="15B62ED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96773" w14:textId="77777777" w:rsidR="00845E8C" w:rsidRPr="00230BCC" w:rsidRDefault="00A016A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2AEA0" w14:textId="77777777" w:rsidR="00845E8C" w:rsidRPr="004C13D5" w:rsidRDefault="00A016A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1EFBD" w14:textId="77777777" w:rsidR="00845E8C" w:rsidRPr="00A026A1" w:rsidRDefault="00A016A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707AB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A016AF">
                <w:rPr>
                  <w:rStyle w:val="Lienhypertexte"/>
                  <w:b/>
                </w:rPr>
                <w:t>DE</w:t>
              </w:r>
            </w:hyperlink>
          </w:p>
          <w:p w14:paraId="776DF512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A016AF">
                <w:rPr>
                  <w:rStyle w:val="Lienhypertexte"/>
                  <w:b/>
                </w:rPr>
                <w:t>FR</w:t>
              </w:r>
            </w:hyperlink>
          </w:p>
          <w:p w14:paraId="505FBE75" w14:textId="77777777" w:rsidR="00845E8C" w:rsidRPr="00C655F0" w:rsidRDefault="00CE0E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A01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A5F5B" w14:textId="77777777" w:rsidR="00845E8C" w:rsidRPr="00FD0CD9" w:rsidRDefault="00A016A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SPK-SR. Mehr Transparenz bei der Politikfinanzierung</w:t>
            </w:r>
          </w:p>
          <w:p w14:paraId="02C8D92A" w14:textId="77777777" w:rsidR="00E65F8A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Iv. pa. CIP-CE. Plus de transparence dans le financement de la vie politique</w:t>
            </w:r>
          </w:p>
          <w:p w14:paraId="6E3FCF16" w14:textId="77777777" w:rsidR="00845E8C" w:rsidRPr="003C6844" w:rsidRDefault="00A016AF" w:rsidP="00B207C5">
            <w:pPr>
              <w:rPr>
                <w:lang w:val="it-CH"/>
              </w:rPr>
            </w:pPr>
            <w:r w:rsidRPr="00FD0CD9">
              <w:rPr>
                <w:noProof/>
                <w:lang w:val="it-IT"/>
              </w:rPr>
              <w:t>Iv. pa. CIP-CS. Più trasparenza nel finanziamento della politica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86CFE" w14:textId="77777777" w:rsidR="00845E8C" w:rsidRPr="00FD0CD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A0956" w14:textId="77777777" w:rsidR="00845E8C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Antrag der EK</w:t>
            </w:r>
          </w:p>
          <w:p w14:paraId="65C529DE" w14:textId="77777777" w:rsidR="00E65F8A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Prop. de la Conf. de conciliation</w:t>
            </w:r>
          </w:p>
          <w:p w14:paraId="57E40CC7" w14:textId="77777777" w:rsidR="00845E8C" w:rsidRPr="00FD0CD9" w:rsidRDefault="00A016AF" w:rsidP="00B207C5">
            <w:pPr>
              <w:rPr>
                <w:lang w:val="it-IT"/>
              </w:rPr>
            </w:pPr>
            <w:r w:rsidRPr="00FD0CD9">
              <w:rPr>
                <w:noProof/>
                <w:lang w:val="it-IT"/>
              </w:rPr>
              <w:t>Prop.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B140B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3CCDD76" w14:textId="77777777" w:rsidR="00E65F8A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558CE30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AC481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B816420" w14:textId="77777777" w:rsidR="00E65F8A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DEB029C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FCC21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3DD6BCF8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Gredig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C4B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F7CDE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65F8A" w14:paraId="091361B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F8796" w14:textId="77777777" w:rsidR="00845E8C" w:rsidRPr="00230BCC" w:rsidRDefault="00A016A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12FAC" w14:textId="77777777" w:rsidR="00845E8C" w:rsidRPr="004C13D5" w:rsidRDefault="00A016A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EE3CE" w14:textId="77777777" w:rsidR="00845E8C" w:rsidRPr="00A026A1" w:rsidRDefault="00A016A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6154C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A016AF">
                <w:rPr>
                  <w:rStyle w:val="Lienhypertexte"/>
                  <w:b/>
                </w:rPr>
                <w:t>DE</w:t>
              </w:r>
            </w:hyperlink>
          </w:p>
          <w:p w14:paraId="435BFF0B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A016AF">
                <w:rPr>
                  <w:rStyle w:val="Lienhypertexte"/>
                  <w:b/>
                </w:rPr>
                <w:t>FR</w:t>
              </w:r>
            </w:hyperlink>
          </w:p>
          <w:p w14:paraId="3B541B58" w14:textId="77777777" w:rsidR="00845E8C" w:rsidRPr="00C655F0" w:rsidRDefault="00CE0E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A01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9CA59" w14:textId="77777777" w:rsidR="00845E8C" w:rsidRPr="00FD0CD9" w:rsidRDefault="00A016A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Internationale Privatrecht. </w:t>
            </w:r>
            <w:r w:rsidRPr="00FD0CD9">
              <w:rPr>
                <w:noProof/>
                <w:lang w:val="fr-CH"/>
              </w:rPr>
              <w:t>Änderung</w:t>
            </w:r>
          </w:p>
          <w:p w14:paraId="20C487D5" w14:textId="77777777" w:rsidR="00E65F8A" w:rsidRPr="00FD0CD9" w:rsidRDefault="00A016AF" w:rsidP="00B207C5">
            <w:pPr>
              <w:rPr>
                <w:lang w:val="it-IT"/>
              </w:rPr>
            </w:pPr>
            <w:r w:rsidRPr="00FD0CD9">
              <w:rPr>
                <w:noProof/>
                <w:lang w:val="fr-CH"/>
              </w:rPr>
              <w:t xml:space="preserve">Loi sur le droit international privé. </w:t>
            </w:r>
            <w:r w:rsidRPr="00FD0CD9">
              <w:rPr>
                <w:noProof/>
                <w:lang w:val="it-IT"/>
              </w:rPr>
              <w:t>Modification</w:t>
            </w:r>
          </w:p>
          <w:p w14:paraId="2E9BC581" w14:textId="77777777" w:rsidR="00845E8C" w:rsidRPr="003C6844" w:rsidRDefault="00A016AF" w:rsidP="00B207C5">
            <w:pPr>
              <w:rPr>
                <w:lang w:val="it-CH"/>
              </w:rPr>
            </w:pPr>
            <w:r w:rsidRPr="00FD0CD9">
              <w:rPr>
                <w:noProof/>
                <w:lang w:val="it-IT"/>
              </w:rPr>
              <w:t xml:space="preserve">Legge federale sul diritto internazionale privato.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4B88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73A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B3FB2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D7786A7" w14:textId="77777777" w:rsidR="00E65F8A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D75793A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887A0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837F1FE" w14:textId="77777777" w:rsidR="00E65F8A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54B9A8E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5080A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24C221EE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C67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B3168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65F8A" w14:paraId="7B16A29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85191" w14:textId="77777777" w:rsidR="00845E8C" w:rsidRPr="00230BCC" w:rsidRDefault="00A016A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E0856" w14:textId="77777777" w:rsidR="00845E8C" w:rsidRPr="004C13D5" w:rsidRDefault="00A016A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28ADC" w14:textId="77777777" w:rsidR="00845E8C" w:rsidRPr="00A026A1" w:rsidRDefault="00A016A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5D590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A016AF">
                <w:rPr>
                  <w:rStyle w:val="Lienhypertexte"/>
                  <w:b/>
                </w:rPr>
                <w:t>DE</w:t>
              </w:r>
            </w:hyperlink>
          </w:p>
          <w:p w14:paraId="02BEE5A2" w14:textId="77777777" w:rsidR="00845E8C" w:rsidRPr="00C655F0" w:rsidRDefault="00CE0E11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A016AF">
                <w:rPr>
                  <w:rStyle w:val="Lienhypertexte"/>
                  <w:b/>
                </w:rPr>
                <w:t>FR</w:t>
              </w:r>
            </w:hyperlink>
          </w:p>
          <w:p w14:paraId="707C360A" w14:textId="77777777" w:rsidR="00845E8C" w:rsidRPr="00C655F0" w:rsidRDefault="00CE0E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A01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214B2" w14:textId="77777777" w:rsidR="00845E8C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Ausländer- und Integrationsgesetz. Änderung</w:t>
            </w:r>
          </w:p>
          <w:p w14:paraId="6450D331" w14:textId="77777777" w:rsidR="00E65F8A" w:rsidRPr="00FD0CD9" w:rsidRDefault="00A016AF" w:rsidP="00B207C5">
            <w:pPr>
              <w:rPr>
                <w:lang w:val="fr-CH"/>
              </w:rPr>
            </w:pPr>
            <w:r w:rsidRPr="00FD0CD9">
              <w:rPr>
                <w:noProof/>
                <w:lang w:val="fr-CH"/>
              </w:rPr>
              <w:t>Loi sur les étrangers et l’intégration. Modification</w:t>
            </w:r>
          </w:p>
          <w:p w14:paraId="0BC2F989" w14:textId="77777777" w:rsidR="00845E8C" w:rsidRPr="003C6844" w:rsidRDefault="00A016AF" w:rsidP="00B207C5">
            <w:pPr>
              <w:rPr>
                <w:lang w:val="it-CH"/>
              </w:rPr>
            </w:pPr>
            <w:r w:rsidRPr="00FD0CD9">
              <w:rPr>
                <w:noProof/>
                <w:lang w:val="it-IT"/>
              </w:rPr>
              <w:t xml:space="preserve">Legge federale sugli stranieri e la loro integrazione.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BC47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D4F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51FD2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3E27B94" w14:textId="77777777" w:rsidR="00E65F8A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2ABB0C2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8F411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FA8181A" w14:textId="77777777" w:rsidR="00E65F8A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EB174E3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E0154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27E5DDB1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Gredig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691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A247D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65F8A" w14:paraId="798C824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8A05C" w14:textId="1814BFF9" w:rsidR="00845E8C" w:rsidRPr="00230BCC" w:rsidRDefault="00A016AF" w:rsidP="00CE57E1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="00CE57E1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CB64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A696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9C46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D7030D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40E229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619F1" w14:textId="77777777" w:rsidR="00CE57E1" w:rsidRPr="00033571" w:rsidRDefault="00CE57E1" w:rsidP="00CE57E1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033571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090E3B73" w14:textId="77777777" w:rsidR="00CE57E1" w:rsidRPr="00033571" w:rsidRDefault="00CE57E1" w:rsidP="00CE57E1">
            <w:pPr>
              <w:rPr>
                <w:rStyle w:val="Lienhypertexte"/>
                <w:lang w:val="fr-CH"/>
              </w:rPr>
            </w:pPr>
            <w:r w:rsidRPr="00033571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3BF60335" w14:textId="020B58DD" w:rsidR="00845E8C" w:rsidRPr="003C6844" w:rsidRDefault="00CE57E1" w:rsidP="00CE57E1">
            <w:pPr>
              <w:rPr>
                <w:lang w:val="it-CH"/>
              </w:rPr>
            </w:pPr>
            <w:r w:rsidRPr="00033571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5CE8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14624" w14:textId="77777777" w:rsidR="00E65F8A" w:rsidRPr="003C6844" w:rsidRDefault="00A016A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B5CD441" w14:textId="77777777" w:rsidR="00E65F8A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347A126" w14:textId="77777777" w:rsidR="00845E8C" w:rsidRPr="003C6844" w:rsidRDefault="00A016A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DF8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5AEA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9B4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5D4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3EC4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65F8A" w:rsidRPr="00CE0E11" w14:paraId="449F1D1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9AF95E2" w14:textId="77777777" w:rsidR="00845E8C" w:rsidRPr="00C655F0" w:rsidRDefault="00A016AF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0015CB3C" w14:textId="77777777" w:rsidR="00845E8C" w:rsidRPr="00FD0CD9" w:rsidRDefault="00A016AF" w:rsidP="00133AB0">
            <w:pPr>
              <w:keepLines/>
              <w:rPr>
                <w:lang w:val="fr-CH"/>
              </w:rPr>
            </w:pPr>
            <w:r w:rsidRPr="00FD0CD9">
              <w:rPr>
                <w:noProof/>
                <w:vertAlign w:val="superscript"/>
                <w:lang w:val="fr-CH"/>
              </w:rPr>
              <w:t>2</w:t>
            </w:r>
            <w:r w:rsidRPr="00FD0CD9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5F225EE3" w14:textId="77777777" w:rsidR="00845E8C" w:rsidRPr="00FD0CD9" w:rsidRDefault="00A016AF" w:rsidP="00133AB0">
            <w:pPr>
              <w:keepLines/>
              <w:rPr>
                <w:rFonts w:cs="Arial"/>
                <w:lang w:val="it-IT"/>
              </w:rPr>
            </w:pPr>
            <w:r w:rsidRPr="00FD0CD9">
              <w:rPr>
                <w:noProof/>
                <w:vertAlign w:val="superscript"/>
                <w:lang w:val="it-IT"/>
              </w:rPr>
              <w:t>2</w:t>
            </w:r>
            <w:r w:rsidRPr="00FD0CD9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272C78D7" w14:textId="77777777" w:rsidR="00E65F8A" w:rsidRPr="00FD0CD9" w:rsidRDefault="00E65F8A">
      <w:pPr>
        <w:rPr>
          <w:lang w:val="it-IT"/>
        </w:rPr>
      </w:pPr>
    </w:p>
    <w:sectPr w:rsidR="00E65F8A" w:rsidRPr="00FD0CD9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16AF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6418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E11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57E1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5F8A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CD9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9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3623" TargetMode="External"/><Relationship Id="rId18" Type="http://schemas.openxmlformats.org/officeDocument/2006/relationships/hyperlink" Target="https://www.parlament.ch/de/ratsbetrieb/suche-curia-vista/geschaeft?AffairId=20213625" TargetMode="External"/><Relationship Id="rId26" Type="http://schemas.openxmlformats.org/officeDocument/2006/relationships/hyperlink" Target="https://www.parlament.ch/it/ratsbetrieb/suche-curia-vista/geschaeft?AffairId=2021351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3626" TargetMode="External"/><Relationship Id="rId34" Type="http://schemas.openxmlformats.org/officeDocument/2006/relationships/hyperlink" Target="https://www.parlament.ch/fr/ratsbetrieb/suche-curia-vista/geschaeft?AffairId=2020006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3623" TargetMode="External"/><Relationship Id="rId17" Type="http://schemas.openxmlformats.org/officeDocument/2006/relationships/hyperlink" Target="https://www.parlament.ch/it/ratsbetrieb/suche-curia-vista/geschaeft?AffairId=20213624" TargetMode="External"/><Relationship Id="rId25" Type="http://schemas.openxmlformats.org/officeDocument/2006/relationships/hyperlink" Target="https://www.parlament.ch/fr/ratsbetrieb/suche-curia-vista/geschaeft?AffairId=20213516" TargetMode="External"/><Relationship Id="rId33" Type="http://schemas.openxmlformats.org/officeDocument/2006/relationships/hyperlink" Target="https://www.parlament.ch/de/ratsbetrieb/suche-curia-vista/geschaeft?AffairId=202000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624" TargetMode="External"/><Relationship Id="rId20" Type="http://schemas.openxmlformats.org/officeDocument/2006/relationships/hyperlink" Target="https://www.parlament.ch/it/ratsbetrieb/suche-curia-vista/geschaeft?AffairId=20213625" TargetMode="External"/><Relationship Id="rId29" Type="http://schemas.openxmlformats.org/officeDocument/2006/relationships/hyperlink" Target="https://www.parlament.ch/it/ratsbetrieb/suche-curia-vista/geschaeft?AffairId=201904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3622" TargetMode="External"/><Relationship Id="rId24" Type="http://schemas.openxmlformats.org/officeDocument/2006/relationships/hyperlink" Target="https://www.parlament.ch/de/ratsbetrieb/suche-curia-vista/geschaeft?AffairId=20213516" TargetMode="External"/><Relationship Id="rId32" Type="http://schemas.openxmlformats.org/officeDocument/2006/relationships/hyperlink" Target="https://www.parlament.ch/it/ratsbetrieb/suche-curia-vista/geschaeft?AffairId=20200034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624" TargetMode="External"/><Relationship Id="rId23" Type="http://schemas.openxmlformats.org/officeDocument/2006/relationships/hyperlink" Target="https://www.parlament.ch/it/ratsbetrieb/suche-curia-vista/geschaeft?AffairId=20213626" TargetMode="External"/><Relationship Id="rId28" Type="http://schemas.openxmlformats.org/officeDocument/2006/relationships/hyperlink" Target="https://www.parlament.ch/fr/ratsbetrieb/suche-curia-vista/geschaeft?AffairId=201904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13622" TargetMode="External"/><Relationship Id="rId19" Type="http://schemas.openxmlformats.org/officeDocument/2006/relationships/hyperlink" Target="https://www.parlament.ch/fr/ratsbetrieb/suche-curia-vista/geschaeft?AffairId=20213625" TargetMode="External"/><Relationship Id="rId31" Type="http://schemas.openxmlformats.org/officeDocument/2006/relationships/hyperlink" Target="https://www.parlament.ch/fr/ratsbetrieb/suche-curia-vista/geschaeft?AffairId=2020003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3622" TargetMode="External"/><Relationship Id="rId14" Type="http://schemas.openxmlformats.org/officeDocument/2006/relationships/hyperlink" Target="https://www.parlament.ch/it/ratsbetrieb/suche-curia-vista/geschaeft?AffairId=20213623" TargetMode="External"/><Relationship Id="rId22" Type="http://schemas.openxmlformats.org/officeDocument/2006/relationships/hyperlink" Target="https://www.parlament.ch/fr/ratsbetrieb/suche-curia-vista/geschaeft?AffairId=20213626" TargetMode="External"/><Relationship Id="rId27" Type="http://schemas.openxmlformats.org/officeDocument/2006/relationships/hyperlink" Target="https://www.parlament.ch/de/ratsbetrieb/suche-curia-vista/geschaeft?AffairId=20190400" TargetMode="External"/><Relationship Id="rId30" Type="http://schemas.openxmlformats.org/officeDocument/2006/relationships/hyperlink" Target="https://www.parlament.ch/de/ratsbetrieb/suche-curia-vista/geschaeft?AffairId=20200034" TargetMode="External"/><Relationship Id="rId35" Type="http://schemas.openxmlformats.org/officeDocument/2006/relationships/hyperlink" Target="https://www.parlament.ch/it/ratsbetrieb/suche-curia-vista/geschaeft?AffairId=2020006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N</Teildossier>
    <e-parl xmlns="673932bc-7c50-4e93-afe1-7c692330eb19">true</e-parl>
    <Autor xmlns="673932bc-7c50-4e93-afe1-7c692330eb19">Brossard Mélanie</Autor>
    <Dokumentendatum xmlns="673932bc-7c50-4e93-afe1-7c692330eb19">2021-06-13T22:00:00+00:00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85C3-0496-4603-94B9-7637A426F535}"/>
</file>

<file path=customXml/itemProps2.xml><?xml version="1.0" encoding="utf-8"?>
<ds:datastoreItem xmlns:ds="http://schemas.openxmlformats.org/officeDocument/2006/customXml" ds:itemID="{3537F622-9EC4-49C1-AFC3-C06D993A0A31}"/>
</file>

<file path=customXml/itemProps3.xml><?xml version="1.0" encoding="utf-8"?>
<ds:datastoreItem xmlns:ds="http://schemas.openxmlformats.org/officeDocument/2006/customXml" ds:itemID="{04C76099-8FD4-46C3-8965-FFBEBB374A83}"/>
</file>

<file path=customXml/itemProps4.xml><?xml version="1.0" encoding="utf-8"?>
<ds:datastoreItem xmlns:ds="http://schemas.openxmlformats.org/officeDocument/2006/customXml" ds:itemID="{7D482260-6CA3-4210-9ACA-5AC88846C02F}"/>
</file>

<file path=customXml/itemProps5.xml><?xml version="1.0" encoding="utf-8"?>
<ds:datastoreItem xmlns:ds="http://schemas.openxmlformats.org/officeDocument/2006/customXml" ds:itemID="{4031806B-2300-4B3C-A9D8-68C75D6D6D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2021-06-14T08:52:00Z</dcterms:created>
  <dcterms:modified xsi:type="dcterms:W3CDTF">2021-06-14T16:39:00Z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