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1432"/>
        <w:gridCol w:w="2823"/>
      </w:tblGrid>
      <w:tr w:rsidR="00E278F6" w:rsidRPr="00713C5B" w14:paraId="1D1CC9EA" w14:textId="77777777" w:rsidTr="00543692">
        <w:trPr>
          <w:jc w:val="right"/>
        </w:trPr>
        <w:tc>
          <w:tcPr>
            <w:tcW w:w="6054" w:type="dxa"/>
            <w:gridSpan w:val="3"/>
          </w:tcPr>
          <w:p w14:paraId="2D78E40D" w14:textId="71157B2F" w:rsidR="00E278F6" w:rsidRPr="00713C5B" w:rsidRDefault="00F82E5A">
            <w:pPr>
              <w:pStyle w:val="DienstRat"/>
              <w:rPr>
                <w:lang w:val="fr-FR"/>
              </w:rPr>
            </w:pPr>
            <w:r w:rsidRPr="00713C5B">
              <w:rPr>
                <w:lang w:val="fr-FR"/>
              </w:rPr>
              <w:t>Parlamentsdienste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Services du Parlement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Servizi del Parlamento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Servetschs dal parlament</w:t>
            </w:r>
          </w:p>
        </w:tc>
        <w:tc>
          <w:tcPr>
            <w:tcW w:w="1432" w:type="dxa"/>
            <w:vAlign w:val="bottom"/>
          </w:tcPr>
          <w:p w14:paraId="11D19181" w14:textId="1C1E313F" w:rsidR="00E278F6" w:rsidRPr="00BC6888" w:rsidRDefault="00E278F6">
            <w:pPr>
              <w:pStyle w:val="Einschreiben"/>
              <w:rPr>
                <w:u w:val="none"/>
                <w:lang w:val="fr-FR"/>
              </w:rPr>
            </w:pPr>
          </w:p>
        </w:tc>
        <w:tc>
          <w:tcPr>
            <w:tcW w:w="2823" w:type="dxa"/>
            <w:vAlign w:val="bottom"/>
          </w:tcPr>
          <w:p w14:paraId="4E9BD3E9" w14:textId="02481557" w:rsidR="00E278F6" w:rsidRPr="00543692" w:rsidRDefault="00543692" w:rsidP="00543692">
            <w:pPr>
              <w:tabs>
                <w:tab w:val="right" w:pos="2616"/>
              </w:tabs>
              <w:rPr>
                <w:sz w:val="20"/>
                <w:szCs w:val="12"/>
                <w:lang w:val="fr-FR"/>
              </w:rPr>
            </w:pPr>
            <w:r>
              <w:rPr>
                <w:sz w:val="20"/>
                <w:szCs w:val="12"/>
                <w:lang w:val="fr-FR"/>
              </w:rPr>
              <w:tab/>
            </w:r>
          </w:p>
          <w:p w14:paraId="2BC5A9B8" w14:textId="77777777" w:rsidR="00543692" w:rsidRDefault="00543692">
            <w:pPr>
              <w:rPr>
                <w:sz w:val="12"/>
                <w:szCs w:val="12"/>
                <w:lang w:val="fr-FR"/>
              </w:rPr>
            </w:pPr>
          </w:p>
          <w:p w14:paraId="711CB9C0" w14:textId="77777777" w:rsidR="00543692" w:rsidRDefault="00543692">
            <w:pPr>
              <w:rPr>
                <w:sz w:val="12"/>
                <w:szCs w:val="12"/>
                <w:lang w:val="fr-FR"/>
              </w:rPr>
            </w:pPr>
          </w:p>
          <w:p w14:paraId="33F85FD8" w14:textId="77777777" w:rsidR="00543692" w:rsidRDefault="00543692">
            <w:pPr>
              <w:rPr>
                <w:sz w:val="12"/>
                <w:szCs w:val="12"/>
                <w:lang w:val="fr-FR"/>
              </w:rPr>
            </w:pPr>
          </w:p>
          <w:p w14:paraId="39C2C800" w14:textId="77777777" w:rsidR="00543692" w:rsidRDefault="00543692">
            <w:pPr>
              <w:rPr>
                <w:sz w:val="12"/>
                <w:szCs w:val="12"/>
                <w:lang w:val="fr-FR"/>
              </w:rPr>
            </w:pPr>
          </w:p>
          <w:p w14:paraId="3312CFE7" w14:textId="77777777" w:rsidR="00543692" w:rsidRDefault="00543692">
            <w:pPr>
              <w:rPr>
                <w:sz w:val="12"/>
                <w:szCs w:val="12"/>
                <w:lang w:val="fr-FR"/>
              </w:rPr>
            </w:pPr>
          </w:p>
          <w:p w14:paraId="758427D1" w14:textId="77777777" w:rsidR="00543692" w:rsidRDefault="00543692">
            <w:pPr>
              <w:rPr>
                <w:sz w:val="12"/>
                <w:szCs w:val="12"/>
                <w:lang w:val="fr-FR"/>
              </w:rPr>
            </w:pPr>
          </w:p>
          <w:p w14:paraId="7E15DF06" w14:textId="77777777" w:rsidR="00543692" w:rsidRDefault="00543692">
            <w:pPr>
              <w:rPr>
                <w:sz w:val="12"/>
                <w:szCs w:val="12"/>
                <w:lang w:val="fr-FR"/>
              </w:rPr>
            </w:pPr>
          </w:p>
          <w:p w14:paraId="03DC14A2" w14:textId="77777777" w:rsidR="00543692" w:rsidRDefault="00543692">
            <w:pPr>
              <w:rPr>
                <w:sz w:val="12"/>
                <w:szCs w:val="12"/>
                <w:lang w:val="fr-FR"/>
              </w:rPr>
            </w:pPr>
          </w:p>
          <w:p w14:paraId="62B29401" w14:textId="77777777" w:rsidR="00543692" w:rsidRDefault="00543692">
            <w:pPr>
              <w:rPr>
                <w:sz w:val="12"/>
                <w:szCs w:val="12"/>
                <w:lang w:val="fr-FR"/>
              </w:rPr>
            </w:pPr>
          </w:p>
          <w:p w14:paraId="2301FA1E" w14:textId="77777777" w:rsidR="00543692" w:rsidRDefault="00543692">
            <w:pPr>
              <w:rPr>
                <w:sz w:val="12"/>
                <w:szCs w:val="12"/>
                <w:lang w:val="fr-FR"/>
              </w:rPr>
            </w:pPr>
          </w:p>
          <w:p w14:paraId="2FC7BFFB" w14:textId="77E4E3BE" w:rsidR="00543692" w:rsidRPr="00BC6888" w:rsidRDefault="00543692">
            <w:pPr>
              <w:rPr>
                <w:sz w:val="12"/>
                <w:szCs w:val="12"/>
                <w:lang w:val="fr-FR"/>
              </w:rPr>
            </w:pPr>
          </w:p>
        </w:tc>
      </w:tr>
      <w:tr w:rsidR="00E278F6" w:rsidRPr="00713C5B" w14:paraId="4345D743" w14:textId="77777777" w:rsidTr="00543692">
        <w:trPr>
          <w:trHeight w:hRule="exact" w:val="240"/>
          <w:jc w:val="right"/>
        </w:trPr>
        <w:tc>
          <w:tcPr>
            <w:tcW w:w="6054" w:type="dxa"/>
            <w:gridSpan w:val="3"/>
          </w:tcPr>
          <w:p w14:paraId="747AE5A7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1432" w:type="dxa"/>
            <w:vAlign w:val="bottom"/>
          </w:tcPr>
          <w:p w14:paraId="29C93B18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2823" w:type="dxa"/>
            <w:vAlign w:val="bottom"/>
          </w:tcPr>
          <w:p w14:paraId="27ECD220" w14:textId="77777777" w:rsidR="00E278F6" w:rsidRPr="00713C5B" w:rsidRDefault="00E278F6">
            <w:pPr>
              <w:rPr>
                <w:lang w:val="fr-FR"/>
              </w:rPr>
            </w:pPr>
          </w:p>
        </w:tc>
      </w:tr>
      <w:tr w:rsidR="006C5336" w:rsidRPr="00F82E5A" w14:paraId="2535F3AB" w14:textId="77777777">
        <w:trPr>
          <w:cantSplit/>
          <w:trHeight w:val="517"/>
          <w:jc w:val="right"/>
        </w:trPr>
        <w:tc>
          <w:tcPr>
            <w:tcW w:w="1039" w:type="dxa"/>
            <w:vMerge w:val="restart"/>
          </w:tcPr>
          <w:p w14:paraId="696003AC" w14:textId="77777777" w:rsidR="006C5336" w:rsidRPr="00F82E5A" w:rsidRDefault="007A2308">
            <w:pPr>
              <w:rPr>
                <w:lang w:val="de-CH"/>
              </w:rPr>
            </w:pPr>
            <w:r>
              <w:rPr>
                <w:lang w:val="de-CH"/>
              </w:rPr>
              <w:pict w14:anchorId="3181EE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6pt;height:46.8pt">
                  <v:imagedata r:id="rId13" o:title="PD-LOGO"/>
                </v:shape>
              </w:pict>
            </w:r>
          </w:p>
        </w:tc>
        <w:tc>
          <w:tcPr>
            <w:tcW w:w="2788" w:type="dxa"/>
          </w:tcPr>
          <w:p w14:paraId="2379D1A0" w14:textId="77777777" w:rsidR="006C5336" w:rsidRPr="00F82E5A" w:rsidRDefault="007A2308">
            <w:pPr>
              <w:rPr>
                <w:lang w:val="de-CH"/>
              </w:rPr>
            </w:pPr>
            <w:r>
              <w:rPr>
                <w:lang w:val="de-CH"/>
              </w:rPr>
              <w:pict w14:anchorId="60A3C1CE">
                <v:shape id="_x0000_i1026" type="#_x0000_t75" style="width:108.6pt;height:14.4pt">
                  <v:imagedata r:id="rId14" o:title="WINKEL"/>
                </v:shape>
              </w:pict>
            </w:r>
          </w:p>
        </w:tc>
        <w:tc>
          <w:tcPr>
            <w:tcW w:w="6482" w:type="dxa"/>
            <w:gridSpan w:val="3"/>
            <w:vMerge w:val="restart"/>
            <w:shd w:val="clear" w:color="auto" w:fill="auto"/>
          </w:tcPr>
          <w:p w14:paraId="136BAF6F" w14:textId="4D9391E8" w:rsidR="006C5336" w:rsidRPr="007C3236" w:rsidRDefault="006C5336">
            <w:pPr>
              <w:rPr>
                <w:b/>
                <w:lang w:val="de-CH"/>
              </w:rPr>
            </w:pPr>
          </w:p>
        </w:tc>
      </w:tr>
      <w:tr w:rsidR="006C5336" w:rsidRPr="00025407" w14:paraId="52B903B1" w14:textId="77777777">
        <w:trPr>
          <w:cantSplit/>
          <w:trHeight w:val="253"/>
          <w:jc w:val="right"/>
        </w:trPr>
        <w:tc>
          <w:tcPr>
            <w:tcW w:w="1039" w:type="dxa"/>
            <w:vMerge/>
          </w:tcPr>
          <w:p w14:paraId="21D19F65" w14:textId="77777777" w:rsidR="006C5336" w:rsidRPr="00F82E5A" w:rsidRDefault="006C5336">
            <w:pPr>
              <w:pStyle w:val="Titre3"/>
              <w:rPr>
                <w:lang w:val="de-CH"/>
              </w:rPr>
            </w:pPr>
          </w:p>
        </w:tc>
        <w:tc>
          <w:tcPr>
            <w:tcW w:w="2788" w:type="dxa"/>
            <w:vMerge w:val="restart"/>
          </w:tcPr>
          <w:p w14:paraId="01DCA8FB" w14:textId="41EA7099" w:rsidR="006C5336" w:rsidRPr="00946C4C" w:rsidRDefault="00327590">
            <w:pPr>
              <w:pStyle w:val="Absender"/>
              <w:rPr>
                <w:lang w:val="fr-CH"/>
              </w:rPr>
            </w:pPr>
            <w:r>
              <w:rPr>
                <w:lang w:val="de-CH"/>
              </w:rPr>
              <w:t>Zentrales Sekretariat</w:t>
            </w:r>
            <w:r w:rsidR="006C5336" w:rsidRPr="00F82E5A">
              <w:rPr>
                <w:lang w:val="de-CH"/>
              </w:rPr>
              <w:br/>
              <w:t>CH-</w:t>
            </w:r>
            <w:r w:rsidR="00F82E5A" w:rsidRPr="00F82E5A">
              <w:rPr>
                <w:lang w:val="de-CH"/>
              </w:rPr>
              <w:t>3003</w:t>
            </w:r>
            <w:r w:rsidR="006C5336" w:rsidRPr="00F82E5A">
              <w:rPr>
                <w:lang w:val="de-CH"/>
              </w:rPr>
              <w:t xml:space="preserve"> </w:t>
            </w:r>
            <w:r w:rsidR="00F82E5A" w:rsidRPr="00F82E5A">
              <w:rPr>
                <w:lang w:val="de-CH"/>
              </w:rPr>
              <w:t>Bern</w:t>
            </w:r>
            <w:r w:rsidR="006C5336" w:rsidRPr="00F82E5A">
              <w:rPr>
                <w:lang w:val="de-CH"/>
              </w:rPr>
              <w:br/>
            </w:r>
            <w:r>
              <w:rPr>
                <w:lang w:val="de-CH"/>
              </w:rPr>
              <w:t>Tel.</w:t>
            </w:r>
            <w:r>
              <w:rPr>
                <w:lang w:val="de-CH"/>
              </w:rPr>
              <w:tab/>
            </w:r>
            <w:r w:rsidR="00713C5B" w:rsidRPr="00946C4C">
              <w:rPr>
                <w:lang w:val="fr-CH"/>
              </w:rPr>
              <w:t xml:space="preserve">+41 </w:t>
            </w:r>
            <w:r w:rsidR="00580EFF">
              <w:rPr>
                <w:lang w:val="fr-CH"/>
              </w:rPr>
              <w:t>58</w:t>
            </w:r>
            <w:r w:rsidR="00D87AC2">
              <w:rPr>
                <w:lang w:val="fr-CH"/>
              </w:rPr>
              <w:t xml:space="preserve"> 322 97 31</w:t>
            </w:r>
            <w:r w:rsidR="00713C5B" w:rsidRPr="00946C4C">
              <w:rPr>
                <w:lang w:val="fr-CH"/>
              </w:rPr>
              <w:br/>
              <w:t>Fax</w:t>
            </w:r>
            <w:r w:rsidR="00713C5B" w:rsidRPr="00946C4C">
              <w:rPr>
                <w:lang w:val="fr-CH"/>
              </w:rPr>
              <w:tab/>
              <w:t xml:space="preserve">+41 </w:t>
            </w:r>
            <w:r w:rsidR="00580EFF">
              <w:rPr>
                <w:lang w:val="fr-CH"/>
              </w:rPr>
              <w:t>58</w:t>
            </w:r>
            <w:r w:rsidR="00F82E5A" w:rsidRPr="00946C4C">
              <w:rPr>
                <w:lang w:val="fr-CH"/>
              </w:rPr>
              <w:t xml:space="preserve"> 322 </w:t>
            </w:r>
            <w:r w:rsidR="00580EFF">
              <w:rPr>
                <w:lang w:val="fr-CH"/>
              </w:rPr>
              <w:t>96 20</w:t>
            </w:r>
            <w:r w:rsidR="006C5336" w:rsidRPr="00946C4C">
              <w:rPr>
                <w:lang w:val="fr-CH"/>
              </w:rPr>
              <w:t xml:space="preserve"> </w:t>
            </w:r>
            <w:r w:rsidR="00954F8B" w:rsidRPr="00946C4C">
              <w:rPr>
                <w:lang w:val="fr-CH"/>
              </w:rPr>
              <w:br/>
              <w:t xml:space="preserve">Email: </w:t>
            </w:r>
            <w:hyperlink r:id="rId15" w:history="1">
              <w:r w:rsidR="00954F8B" w:rsidRPr="00946C4C">
                <w:rPr>
                  <w:rStyle w:val="Lienhypertexte"/>
                  <w:lang w:val="fr-CH"/>
                </w:rPr>
                <w:t>zs.kanzlei@parl.admin.ch</w:t>
              </w:r>
            </w:hyperlink>
            <w:r w:rsidR="00954F8B" w:rsidRPr="00946C4C">
              <w:rPr>
                <w:lang w:val="fr-CH"/>
              </w:rPr>
              <w:t xml:space="preserve"> </w:t>
            </w:r>
          </w:p>
          <w:p w14:paraId="094B5D02" w14:textId="77777777" w:rsidR="006C5336" w:rsidRPr="000E18B3" w:rsidRDefault="007A2308">
            <w:pPr>
              <w:pStyle w:val="Absender"/>
              <w:rPr>
                <w:lang w:val="de-CH"/>
              </w:rPr>
            </w:pPr>
            <w:hyperlink r:id="rId16" w:history="1">
              <w:r w:rsidR="003263EA" w:rsidRPr="000E18B3">
                <w:rPr>
                  <w:rStyle w:val="Lienhypertexte"/>
                  <w:lang w:val="de-CH"/>
                </w:rPr>
                <w:t>www.parlament.ch</w:t>
              </w:r>
            </w:hyperlink>
          </w:p>
          <w:p w14:paraId="2B3BD592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1225BF80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4D303F21" w14:textId="2E746886" w:rsidR="003263EA" w:rsidRPr="000E18B3" w:rsidRDefault="00384CF0" w:rsidP="007A2308">
            <w:pPr>
              <w:pStyle w:val="Absender"/>
              <w:rPr>
                <w:lang w:val="de-CH"/>
              </w:rPr>
            </w:pPr>
            <w:r w:rsidRPr="00921BF2">
              <w:rPr>
                <w:lang w:val="de-CH"/>
              </w:rPr>
              <w:t>STAND</w:t>
            </w:r>
            <w:r w:rsidR="00AA57D3" w:rsidRPr="00921BF2">
              <w:rPr>
                <w:lang w:val="de-CH"/>
              </w:rPr>
              <w:t xml:space="preserve">: </w:t>
            </w:r>
            <w:r w:rsidR="00025407">
              <w:rPr>
                <w:lang w:val="de-CH"/>
              </w:rPr>
              <w:t>2</w:t>
            </w:r>
            <w:r w:rsidR="007A2308">
              <w:rPr>
                <w:lang w:val="de-CH"/>
              </w:rPr>
              <w:t>7</w:t>
            </w:r>
            <w:r w:rsidR="00025407">
              <w:rPr>
                <w:lang w:val="de-CH"/>
              </w:rPr>
              <w:t>.08</w:t>
            </w:r>
            <w:r w:rsidR="000F2D62">
              <w:rPr>
                <w:lang w:val="de-CH"/>
              </w:rPr>
              <w:t>.202</w:t>
            </w:r>
            <w:r w:rsidR="00DB5226">
              <w:rPr>
                <w:lang w:val="de-CH"/>
              </w:rPr>
              <w:t>1</w:t>
            </w:r>
          </w:p>
        </w:tc>
        <w:tc>
          <w:tcPr>
            <w:tcW w:w="6482" w:type="dxa"/>
            <w:gridSpan w:val="3"/>
            <w:vMerge/>
            <w:shd w:val="clear" w:color="auto" w:fill="auto"/>
          </w:tcPr>
          <w:p w14:paraId="4EF2C694" w14:textId="77777777" w:rsidR="006C5336" w:rsidRPr="000E18B3" w:rsidRDefault="006C5336">
            <w:pPr>
              <w:rPr>
                <w:lang w:val="de-CH"/>
              </w:rPr>
            </w:pPr>
          </w:p>
        </w:tc>
      </w:tr>
      <w:tr w:rsidR="006C5336" w:rsidRPr="00376891" w14:paraId="0C6135A6" w14:textId="77777777">
        <w:trPr>
          <w:cantSplit/>
          <w:trHeight w:val="841"/>
          <w:jc w:val="right"/>
        </w:trPr>
        <w:tc>
          <w:tcPr>
            <w:tcW w:w="1039" w:type="dxa"/>
            <w:vMerge/>
          </w:tcPr>
          <w:p w14:paraId="1ECF74AB" w14:textId="77777777" w:rsidR="006C5336" w:rsidRPr="000E18B3" w:rsidRDefault="006C5336">
            <w:pPr>
              <w:pStyle w:val="Titre3"/>
              <w:rPr>
                <w:lang w:val="de-CH"/>
              </w:rPr>
            </w:pPr>
          </w:p>
        </w:tc>
        <w:tc>
          <w:tcPr>
            <w:tcW w:w="2788" w:type="dxa"/>
            <w:vMerge/>
          </w:tcPr>
          <w:p w14:paraId="17BB9605" w14:textId="77777777" w:rsidR="006C5336" w:rsidRPr="000E18B3" w:rsidRDefault="006C5336">
            <w:pPr>
              <w:pStyle w:val="Absender"/>
              <w:rPr>
                <w:lang w:val="de-CH"/>
              </w:rPr>
            </w:pPr>
          </w:p>
        </w:tc>
        <w:tc>
          <w:tcPr>
            <w:tcW w:w="6482" w:type="dxa"/>
            <w:gridSpan w:val="3"/>
            <w:shd w:val="clear" w:color="auto" w:fill="auto"/>
          </w:tcPr>
          <w:p w14:paraId="127705C0" w14:textId="74DA5FB3" w:rsidR="00ED5097" w:rsidRPr="00732DFD" w:rsidRDefault="000F2D62" w:rsidP="006C5336">
            <w:pPr>
              <w:pStyle w:val="Titre1"/>
              <w:rPr>
                <w:lang w:val="de-CH"/>
              </w:rPr>
            </w:pPr>
            <w:r w:rsidRPr="00732DFD">
              <w:rPr>
                <w:lang w:val="de-CH"/>
              </w:rPr>
              <w:t>Herbstsessio</w:t>
            </w:r>
            <w:r w:rsidR="00DB5226">
              <w:rPr>
                <w:lang w:val="de-CH"/>
              </w:rPr>
              <w:t>n 2021</w:t>
            </w:r>
          </w:p>
          <w:p w14:paraId="7B24589C" w14:textId="0A65E9D5" w:rsidR="00123E7A" w:rsidRPr="00732DFD" w:rsidRDefault="00A72625" w:rsidP="006C5336">
            <w:pPr>
              <w:pStyle w:val="Titre1"/>
              <w:rPr>
                <w:lang w:val="de-CH"/>
              </w:rPr>
            </w:pPr>
            <w:r w:rsidRPr="00732DFD">
              <w:rPr>
                <w:lang w:val="de-CH"/>
              </w:rPr>
              <w:t xml:space="preserve">Session </w:t>
            </w:r>
            <w:r w:rsidR="000F2D62" w:rsidRPr="00732DFD">
              <w:rPr>
                <w:lang w:val="de-CH"/>
              </w:rPr>
              <w:t>d'automne</w:t>
            </w:r>
            <w:r w:rsidR="00DB5226">
              <w:rPr>
                <w:lang w:val="de-CH"/>
              </w:rPr>
              <w:t xml:space="preserve"> 2021</w:t>
            </w:r>
          </w:p>
          <w:p w14:paraId="0835116D" w14:textId="39447094" w:rsidR="003263EA" w:rsidRDefault="00DB5226" w:rsidP="003263EA">
            <w:pPr>
              <w:rPr>
                <w:b/>
                <w:noProof/>
                <w:lang w:val="de-CH"/>
              </w:rPr>
            </w:pPr>
            <w:r>
              <w:rPr>
                <w:b/>
                <w:noProof/>
                <w:lang w:val="de-CH"/>
              </w:rPr>
              <w:t>Sessione autunnale 2021</w:t>
            </w:r>
          </w:p>
          <w:p w14:paraId="6F8DC5F7" w14:textId="77777777" w:rsidR="000F2D62" w:rsidRPr="00732DFD" w:rsidRDefault="000F2D62" w:rsidP="003263EA">
            <w:pPr>
              <w:rPr>
                <w:lang w:val="de-CH"/>
              </w:rPr>
            </w:pPr>
          </w:p>
          <w:p w14:paraId="09C8FCAC" w14:textId="77777777" w:rsidR="008B0E88" w:rsidRPr="000D53A6" w:rsidRDefault="008B0E88" w:rsidP="008B0E88">
            <w:pPr>
              <w:rPr>
                <w:lang w:val="de-CH"/>
              </w:rPr>
            </w:pPr>
            <w:r w:rsidRPr="000D53A6">
              <w:rPr>
                <w:lang w:val="de-CH"/>
              </w:rPr>
              <w:t xml:space="preserve">Fristen für die Einreichung von Einzelanträgen </w:t>
            </w:r>
            <w:r w:rsidRPr="000D53A6">
              <w:rPr>
                <w:b/>
                <w:lang w:val="de-CH"/>
              </w:rPr>
              <w:t>(Kategorie IV)</w:t>
            </w:r>
          </w:p>
          <w:p w14:paraId="46233BB3" w14:textId="77777777" w:rsidR="008B0E88" w:rsidRPr="000D53A6" w:rsidRDefault="008B0E88" w:rsidP="008B0E88">
            <w:pPr>
              <w:rPr>
                <w:lang w:val="fr-CH"/>
              </w:rPr>
            </w:pPr>
            <w:r w:rsidRPr="000D53A6">
              <w:rPr>
                <w:lang w:val="fr-CH"/>
              </w:rPr>
              <w:t xml:space="preserve">Délais pour le dépôt de propositions individuelles </w:t>
            </w:r>
            <w:r w:rsidRPr="000D53A6">
              <w:rPr>
                <w:b/>
                <w:lang w:val="fr-CH"/>
              </w:rPr>
              <w:t>(catégorie IV)</w:t>
            </w:r>
          </w:p>
          <w:p w14:paraId="74387240" w14:textId="77777777" w:rsidR="008B0E88" w:rsidRPr="008B0E88" w:rsidRDefault="008B0E88" w:rsidP="008B0E88">
            <w:pPr>
              <w:rPr>
                <w:b/>
                <w:lang w:val="it-IT"/>
              </w:rPr>
            </w:pPr>
            <w:r w:rsidRPr="008B0E88">
              <w:rPr>
                <w:lang w:val="it-IT"/>
              </w:rPr>
              <w:t xml:space="preserve">Termini per la presentazione delle proposte individuali </w:t>
            </w:r>
            <w:r w:rsidRPr="008B0E88">
              <w:rPr>
                <w:b/>
                <w:lang w:val="it-IT"/>
              </w:rPr>
              <w:t>(cat. IV)</w:t>
            </w:r>
          </w:p>
          <w:p w14:paraId="1BA10C4A" w14:textId="1053ED0B" w:rsidR="00376891" w:rsidRPr="00376891" w:rsidRDefault="00376891" w:rsidP="00D82697">
            <w:pPr>
              <w:rPr>
                <w:lang w:val="it-IT"/>
              </w:rPr>
            </w:pPr>
          </w:p>
        </w:tc>
      </w:tr>
    </w:tbl>
    <w:p w14:paraId="2BC4462E" w14:textId="450A2F91" w:rsidR="00732DFD" w:rsidRDefault="00732DFD">
      <w:pPr>
        <w:rPr>
          <w:lang w:val="de-CH"/>
        </w:rPr>
      </w:pPr>
    </w:p>
    <w:p w14:paraId="4277791A" w14:textId="77777777" w:rsidR="00921BF2" w:rsidRPr="00C21D05" w:rsidRDefault="00921BF2">
      <w:pPr>
        <w:rPr>
          <w:lang w:val="de-CH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6237"/>
        <w:gridCol w:w="1560"/>
        <w:gridCol w:w="1405"/>
      </w:tblGrid>
      <w:tr w:rsidR="00B57EFE" w:rsidRPr="00497A89" w14:paraId="7183D943" w14:textId="77777777" w:rsidTr="0086072E">
        <w:tc>
          <w:tcPr>
            <w:tcW w:w="6237" w:type="dxa"/>
            <w:shd w:val="clear" w:color="auto" w:fill="D9D9D9"/>
          </w:tcPr>
          <w:p w14:paraId="2B0703AF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60" w:type="dxa"/>
            <w:shd w:val="clear" w:color="auto" w:fill="D9D9D9"/>
          </w:tcPr>
          <w:p w14:paraId="47250C84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735E09C7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79AA11B9" w14:textId="5BE4180E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</w:t>
            </w:r>
          </w:p>
        </w:tc>
        <w:tc>
          <w:tcPr>
            <w:tcW w:w="1405" w:type="dxa"/>
            <w:shd w:val="clear" w:color="auto" w:fill="D9D9D9"/>
          </w:tcPr>
          <w:p w14:paraId="0C76DEEC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4752A8D3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49237D1F" w14:textId="77777777" w:rsidR="00B57EFE" w:rsidRPr="00497A89" w:rsidRDefault="00B57EFE" w:rsidP="004C2656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3F915CD6" w14:textId="4645576D" w:rsidR="00515F0E" w:rsidRDefault="00515F0E"/>
    <w:tbl>
      <w:tblPr>
        <w:tblW w:w="921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1"/>
        <w:gridCol w:w="425"/>
        <w:gridCol w:w="4508"/>
        <w:gridCol w:w="1561"/>
        <w:gridCol w:w="1418"/>
      </w:tblGrid>
      <w:tr w:rsidR="001F23BC" w14:paraId="79104461" w14:textId="77777777" w:rsidTr="0086072E">
        <w:tc>
          <w:tcPr>
            <w:tcW w:w="456" w:type="dxa"/>
            <w:shd w:val="clear" w:color="auto" w:fill="auto"/>
          </w:tcPr>
          <w:p w14:paraId="4BAF89EB" w14:textId="04534197" w:rsidR="001F23BC" w:rsidRDefault="001F23BC" w:rsidP="001F23BC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</w:tcPr>
          <w:p w14:paraId="284AD52A" w14:textId="6A925F0E" w:rsidR="001F23BC" w:rsidRDefault="007A2308" w:rsidP="001F23BC">
            <w:pPr>
              <w:rPr>
                <w:sz w:val="20"/>
                <w:szCs w:val="20"/>
              </w:rPr>
            </w:pPr>
            <w:hyperlink r:id="rId17" w:history="1">
              <w:r w:rsidR="001F23BC">
                <w:rPr>
                  <w:rStyle w:val="Lienhypertexte"/>
                  <w:sz w:val="20"/>
                  <w:szCs w:val="20"/>
                </w:rPr>
                <w:t>21.021</w:t>
              </w:r>
            </w:hyperlink>
          </w:p>
        </w:tc>
        <w:tc>
          <w:tcPr>
            <w:tcW w:w="425" w:type="dxa"/>
            <w:shd w:val="clear" w:color="auto" w:fill="auto"/>
          </w:tcPr>
          <w:p w14:paraId="59E06919" w14:textId="0C557B66" w:rsidR="001F23BC" w:rsidRDefault="001F23BC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8" w:type="dxa"/>
            <w:shd w:val="clear" w:color="auto" w:fill="auto"/>
          </w:tcPr>
          <w:p w14:paraId="112CD0CE" w14:textId="466BAD54" w:rsidR="001F23BC" w:rsidRPr="001F23BC" w:rsidRDefault="001F23BC" w:rsidP="001F23BC">
            <w:pPr>
              <w:rPr>
                <w:sz w:val="20"/>
                <w:szCs w:val="20"/>
                <w:lang w:val="de-CH"/>
              </w:rPr>
            </w:pPr>
            <w:r w:rsidRPr="001F23BC">
              <w:rPr>
                <w:sz w:val="20"/>
                <w:szCs w:val="20"/>
                <w:lang w:val="fr-CH"/>
              </w:rPr>
              <w:t>Gegen Waffenexporte in Bürgerkriegsländer. Volksinitiative (SiK)</w:t>
            </w:r>
            <w:r w:rsidRPr="001F23BC">
              <w:rPr>
                <w:sz w:val="20"/>
                <w:szCs w:val="20"/>
                <w:lang w:val="fr-CH"/>
              </w:rPr>
              <w:br/>
              <w:t xml:space="preserve">Contre les exportations d'armes dans des pays en proie à la guerre civile. </w:t>
            </w:r>
            <w:r w:rsidRPr="001F23BC">
              <w:rPr>
                <w:sz w:val="20"/>
                <w:szCs w:val="20"/>
                <w:lang w:val="it-IT"/>
              </w:rPr>
              <w:t>Initiative populaire (CPS)</w:t>
            </w:r>
            <w:r w:rsidRPr="001F23BC">
              <w:rPr>
                <w:sz w:val="20"/>
                <w:szCs w:val="20"/>
                <w:lang w:val="it-IT"/>
              </w:rPr>
              <w:br/>
              <w:t xml:space="preserve">Contro l'esportazione di armi in Paesi teatro di guerre civili. </w:t>
            </w:r>
            <w:r>
              <w:rPr>
                <w:sz w:val="20"/>
                <w:szCs w:val="20"/>
              </w:rPr>
              <w:t>Iniziativa popolare (CPS)</w:t>
            </w:r>
          </w:p>
        </w:tc>
        <w:tc>
          <w:tcPr>
            <w:tcW w:w="1561" w:type="dxa"/>
            <w:shd w:val="clear" w:color="auto" w:fill="auto"/>
          </w:tcPr>
          <w:p w14:paraId="7F5337D0" w14:textId="6A4B3C65" w:rsidR="001F23BC" w:rsidRDefault="001F23BC" w:rsidP="001F23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13.09.2021</w:t>
            </w:r>
          </w:p>
        </w:tc>
        <w:tc>
          <w:tcPr>
            <w:tcW w:w="1418" w:type="dxa"/>
            <w:shd w:val="clear" w:color="auto" w:fill="auto"/>
          </w:tcPr>
          <w:p w14:paraId="3940EE92" w14:textId="77777777" w:rsidR="0086072E" w:rsidRDefault="0086072E" w:rsidP="001F23B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13.09.2021</w:t>
            </w:r>
          </w:p>
          <w:p w14:paraId="3691239E" w14:textId="168B7D3E" w:rsidR="001F23BC" w:rsidRDefault="0086072E" w:rsidP="001F23B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14.45 Uhr</w:t>
            </w:r>
          </w:p>
        </w:tc>
      </w:tr>
      <w:tr w:rsidR="001F23BC" w14:paraId="6D26D75E" w14:textId="77777777" w:rsidTr="0086072E">
        <w:tc>
          <w:tcPr>
            <w:tcW w:w="456" w:type="dxa"/>
          </w:tcPr>
          <w:p w14:paraId="7379864B" w14:textId="77777777" w:rsidR="001F23BC" w:rsidRDefault="001F23BC" w:rsidP="001F23BC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</w:tcPr>
          <w:p w14:paraId="1821DF03" w14:textId="77777777" w:rsidR="001F23BC" w:rsidRDefault="001F23BC" w:rsidP="001F23B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67541FD" w14:textId="77777777" w:rsidR="001F23BC" w:rsidRDefault="001F23BC" w:rsidP="001F23BC">
            <w:pPr>
              <w:rPr>
                <w:sz w:val="20"/>
                <w:szCs w:val="20"/>
              </w:rPr>
            </w:pPr>
          </w:p>
        </w:tc>
        <w:tc>
          <w:tcPr>
            <w:tcW w:w="4508" w:type="dxa"/>
          </w:tcPr>
          <w:p w14:paraId="3B718730" w14:textId="77777777" w:rsidR="001F23BC" w:rsidRPr="001F23BC" w:rsidRDefault="001F23BC" w:rsidP="001F23BC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561" w:type="dxa"/>
          </w:tcPr>
          <w:p w14:paraId="0D5C1515" w14:textId="77777777" w:rsidR="001F23BC" w:rsidRDefault="001F23BC" w:rsidP="001F23B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A17589" w14:textId="77777777" w:rsidR="001F23BC" w:rsidRDefault="001F23BC" w:rsidP="001F23B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F23BC" w14:paraId="2BFB0C9D" w14:textId="77777777" w:rsidTr="0086072E">
        <w:tc>
          <w:tcPr>
            <w:tcW w:w="456" w:type="dxa"/>
          </w:tcPr>
          <w:p w14:paraId="1728353A" w14:textId="77777777" w:rsidR="001F23BC" w:rsidRDefault="001F23BC" w:rsidP="001F23BC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</w:tcPr>
          <w:p w14:paraId="7C8EBCC5" w14:textId="16360796" w:rsidR="001F23BC" w:rsidRDefault="007A2308" w:rsidP="001F23BC">
            <w:pPr>
              <w:rPr>
                <w:sz w:val="20"/>
                <w:szCs w:val="20"/>
              </w:rPr>
            </w:pPr>
            <w:hyperlink r:id="rId18" w:history="1">
              <w:r w:rsidR="001F23BC">
                <w:rPr>
                  <w:rStyle w:val="Lienhypertexte"/>
                  <w:sz w:val="20"/>
                  <w:szCs w:val="20"/>
                </w:rPr>
                <w:t>19.073</w:t>
              </w:r>
            </w:hyperlink>
          </w:p>
        </w:tc>
        <w:tc>
          <w:tcPr>
            <w:tcW w:w="425" w:type="dxa"/>
          </w:tcPr>
          <w:p w14:paraId="0AECD572" w14:textId="31CDB167" w:rsidR="001F23BC" w:rsidRDefault="001F23BC" w:rsidP="001F2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8" w:type="dxa"/>
          </w:tcPr>
          <w:p w14:paraId="3AC51DE7" w14:textId="3B1B80D4" w:rsidR="001F23BC" w:rsidRPr="00C419C6" w:rsidRDefault="001F23BC" w:rsidP="001F23BC">
            <w:pPr>
              <w:rPr>
                <w:sz w:val="20"/>
                <w:szCs w:val="20"/>
                <w:lang w:val="de-CH"/>
              </w:rPr>
            </w:pPr>
            <w:r w:rsidRPr="001F23BC">
              <w:rPr>
                <w:sz w:val="20"/>
                <w:szCs w:val="20"/>
                <w:lang w:val="de-CH"/>
              </w:rPr>
              <w:t xml:space="preserve">Massnahmen zur zivilen Friedensförderung und zum Schutz der Menschenrechte. </w:t>
            </w:r>
            <w:r w:rsidRPr="001F23BC">
              <w:rPr>
                <w:sz w:val="20"/>
                <w:szCs w:val="20"/>
                <w:lang w:val="fr-CH"/>
              </w:rPr>
              <w:t>Bundesgesetz (APK)</w:t>
            </w:r>
            <w:r w:rsidRPr="001F23BC">
              <w:rPr>
                <w:sz w:val="20"/>
                <w:szCs w:val="20"/>
                <w:lang w:val="fr-CH"/>
              </w:rPr>
              <w:br/>
              <w:t xml:space="preserve">Mesures de promotion civile de la paix et de renforcement des droits de l'homme. </w:t>
            </w:r>
            <w:r w:rsidRPr="001F23BC">
              <w:rPr>
                <w:sz w:val="20"/>
                <w:szCs w:val="20"/>
                <w:lang w:val="it-IT"/>
              </w:rPr>
              <w:t>Loi (CPE)</w:t>
            </w:r>
            <w:r w:rsidRPr="001F23BC">
              <w:rPr>
                <w:sz w:val="20"/>
                <w:szCs w:val="20"/>
                <w:lang w:val="it-IT"/>
              </w:rPr>
              <w:br/>
              <w:t xml:space="preserve">Misure di promozione civile della pace e di rafforzamento dei diritti dell'uomo. </w:t>
            </w:r>
            <w:r>
              <w:rPr>
                <w:sz w:val="20"/>
                <w:szCs w:val="20"/>
              </w:rPr>
              <w:t>Legge federale (CPE)</w:t>
            </w:r>
          </w:p>
        </w:tc>
        <w:tc>
          <w:tcPr>
            <w:tcW w:w="1561" w:type="dxa"/>
          </w:tcPr>
          <w:p w14:paraId="3718F631" w14:textId="66A03A15" w:rsidR="001F23BC" w:rsidRPr="0077006C" w:rsidRDefault="001F23BC" w:rsidP="001F23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14.09.2021</w:t>
            </w:r>
          </w:p>
        </w:tc>
        <w:tc>
          <w:tcPr>
            <w:tcW w:w="1418" w:type="dxa"/>
          </w:tcPr>
          <w:p w14:paraId="566C894A" w14:textId="77777777" w:rsidR="001F23BC" w:rsidRDefault="001F23BC" w:rsidP="001F23B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13.09.2021</w:t>
            </w:r>
          </w:p>
          <w:p w14:paraId="53A99662" w14:textId="2D618A17" w:rsidR="001F23BC" w:rsidRPr="0077006C" w:rsidRDefault="001F23BC" w:rsidP="001F23B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19.00 Uhr </w:t>
            </w:r>
          </w:p>
        </w:tc>
      </w:tr>
      <w:tr w:rsidR="001F23BC" w:rsidRPr="001F23BC" w14:paraId="685794CB" w14:textId="77777777" w:rsidTr="0086072E">
        <w:tc>
          <w:tcPr>
            <w:tcW w:w="456" w:type="dxa"/>
          </w:tcPr>
          <w:p w14:paraId="19E6F1F2" w14:textId="0EC83965" w:rsidR="001F23BC" w:rsidRPr="002165CB" w:rsidRDefault="001F23BC" w:rsidP="001F23BC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4BDC9AA5" w14:textId="5B913B65" w:rsidR="001F23BC" w:rsidRPr="002165CB" w:rsidRDefault="007A2308" w:rsidP="001F23BC">
            <w:pPr>
              <w:rPr>
                <w:sz w:val="20"/>
                <w:szCs w:val="20"/>
                <w:lang w:val="it-IT"/>
              </w:rPr>
            </w:pPr>
            <w:hyperlink r:id="rId19" w:history="1">
              <w:r w:rsidR="001F23BC">
                <w:rPr>
                  <w:rStyle w:val="Lienhypertexte"/>
                  <w:sz w:val="20"/>
                  <w:szCs w:val="20"/>
                </w:rPr>
                <w:t>21.018</w:t>
              </w:r>
            </w:hyperlink>
          </w:p>
        </w:tc>
        <w:tc>
          <w:tcPr>
            <w:tcW w:w="425" w:type="dxa"/>
          </w:tcPr>
          <w:p w14:paraId="69257B97" w14:textId="6DA07F75" w:rsidR="001F23BC" w:rsidRPr="002165CB" w:rsidRDefault="001F23BC" w:rsidP="001F23B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8" w:type="dxa"/>
          </w:tcPr>
          <w:p w14:paraId="5E032CEA" w14:textId="4146AFAD" w:rsidR="001F23BC" w:rsidRPr="001F23BC" w:rsidRDefault="001F23BC" w:rsidP="001F23BC">
            <w:pPr>
              <w:rPr>
                <w:sz w:val="20"/>
                <w:szCs w:val="20"/>
                <w:lang w:val="fr-CH"/>
              </w:rPr>
            </w:pPr>
            <w:r w:rsidRPr="001F23BC">
              <w:rPr>
                <w:sz w:val="20"/>
                <w:szCs w:val="20"/>
                <w:lang w:val="fr-CH"/>
              </w:rPr>
              <w:t>UNO-Migrationspakt (SPK/APK)</w:t>
            </w:r>
            <w:r w:rsidRPr="001F23BC">
              <w:rPr>
                <w:sz w:val="20"/>
                <w:szCs w:val="20"/>
                <w:lang w:val="fr-CH"/>
              </w:rPr>
              <w:br/>
              <w:t>Pacte mondial des Nations Unies sur les migrations (CIP/CPE)</w:t>
            </w:r>
            <w:r w:rsidRPr="001F23BC">
              <w:rPr>
                <w:sz w:val="20"/>
                <w:szCs w:val="20"/>
                <w:lang w:val="fr-CH"/>
              </w:rPr>
              <w:br/>
              <w:t>Patto globale ONU sulla migrazione (CIP/CPE)</w:t>
            </w:r>
          </w:p>
        </w:tc>
        <w:tc>
          <w:tcPr>
            <w:tcW w:w="1561" w:type="dxa"/>
          </w:tcPr>
          <w:p w14:paraId="3ADEFDC7" w14:textId="13AEB306" w:rsidR="001F23BC" w:rsidRPr="001F23BC" w:rsidRDefault="001F23BC" w:rsidP="001F23BC">
            <w:pPr>
              <w:rPr>
                <w:b/>
                <w:sz w:val="20"/>
                <w:szCs w:val="20"/>
                <w:lang w:val="fr-CH"/>
              </w:rPr>
            </w:pPr>
            <w:r>
              <w:rPr>
                <w:b/>
                <w:sz w:val="20"/>
                <w:szCs w:val="20"/>
              </w:rPr>
              <w:t>14.09.2021</w:t>
            </w:r>
          </w:p>
        </w:tc>
        <w:tc>
          <w:tcPr>
            <w:tcW w:w="1418" w:type="dxa"/>
          </w:tcPr>
          <w:p w14:paraId="73261046" w14:textId="77777777" w:rsidR="001F23BC" w:rsidRDefault="001F23BC" w:rsidP="001F23B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13.09.2021</w:t>
            </w:r>
          </w:p>
          <w:p w14:paraId="17BA7CEF" w14:textId="465D9274" w:rsidR="001F23BC" w:rsidRPr="001F23BC" w:rsidRDefault="001F23BC" w:rsidP="001F23BC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bCs/>
                <w:sz w:val="20"/>
                <w:szCs w:val="20"/>
              </w:rPr>
              <w:t xml:space="preserve">19.00 Uhr </w:t>
            </w:r>
          </w:p>
        </w:tc>
      </w:tr>
      <w:tr w:rsidR="001F23BC" w:rsidRPr="001F23BC" w14:paraId="374BA4CB" w14:textId="77777777" w:rsidTr="0086072E">
        <w:tc>
          <w:tcPr>
            <w:tcW w:w="456" w:type="dxa"/>
          </w:tcPr>
          <w:p w14:paraId="37FBC27B" w14:textId="2F84E207" w:rsidR="001F23BC" w:rsidRPr="001F23BC" w:rsidRDefault="001F23BC" w:rsidP="001F23BC">
            <w:pPr>
              <w:rPr>
                <w:rFonts w:ascii="Times New Roman" w:hAnsi="Times New Roman"/>
                <w:sz w:val="20"/>
                <w:szCs w:val="20"/>
                <w:lang w:val="fr-CH" w:eastAsia="de-CH"/>
              </w:rPr>
            </w:pPr>
          </w:p>
        </w:tc>
        <w:tc>
          <w:tcPr>
            <w:tcW w:w="851" w:type="dxa"/>
          </w:tcPr>
          <w:p w14:paraId="5060BEDA" w14:textId="173B79B9" w:rsidR="001F23BC" w:rsidRPr="001F23BC" w:rsidRDefault="007A2308" w:rsidP="001F23BC">
            <w:pPr>
              <w:rPr>
                <w:sz w:val="20"/>
                <w:szCs w:val="20"/>
                <w:lang w:val="fr-CH"/>
              </w:rPr>
            </w:pPr>
            <w:hyperlink r:id="rId20" w:history="1">
              <w:r w:rsidR="001F23BC">
                <w:rPr>
                  <w:rStyle w:val="Lienhypertexte"/>
                  <w:sz w:val="20"/>
                  <w:szCs w:val="20"/>
                </w:rPr>
                <w:t>14.470</w:t>
              </w:r>
            </w:hyperlink>
          </w:p>
        </w:tc>
        <w:tc>
          <w:tcPr>
            <w:tcW w:w="425" w:type="dxa"/>
          </w:tcPr>
          <w:p w14:paraId="2A8686B1" w14:textId="5FB960B5" w:rsidR="001F23BC" w:rsidRPr="001F23BC" w:rsidRDefault="001F23BC" w:rsidP="001F23BC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8" w:type="dxa"/>
          </w:tcPr>
          <w:p w14:paraId="05E9F172" w14:textId="65BFE9ED" w:rsidR="001F23BC" w:rsidRPr="001F23BC" w:rsidRDefault="001F23BC" w:rsidP="001F23BC">
            <w:pPr>
              <w:rPr>
                <w:sz w:val="20"/>
                <w:szCs w:val="20"/>
                <w:lang w:val="fr-CH"/>
              </w:rPr>
            </w:pPr>
            <w:r w:rsidRPr="001F23BC">
              <w:rPr>
                <w:sz w:val="20"/>
                <w:szCs w:val="20"/>
                <w:lang w:val="de-CH"/>
              </w:rPr>
              <w:t>Pa. Iv. Luginbühl. Schweizer Stiftungsstandort. Stärkung (RK)</w:t>
            </w:r>
            <w:r w:rsidRPr="001F23BC">
              <w:rPr>
                <w:sz w:val="20"/>
                <w:szCs w:val="20"/>
                <w:lang w:val="de-CH"/>
              </w:rPr>
              <w:br/>
              <w:t xml:space="preserve">Iv. pa. Luginbühl. </w:t>
            </w:r>
            <w:r w:rsidRPr="001F23BC">
              <w:rPr>
                <w:sz w:val="20"/>
                <w:szCs w:val="20"/>
                <w:lang w:val="fr-CH"/>
              </w:rPr>
              <w:t>Renforcer l'attractivité de la Suisse pour les fondations (CAJ)</w:t>
            </w:r>
            <w:r w:rsidRPr="001F23BC">
              <w:rPr>
                <w:sz w:val="20"/>
                <w:szCs w:val="20"/>
                <w:lang w:val="fr-CH"/>
              </w:rPr>
              <w:br/>
              <w:t xml:space="preserve">Iv. pa. </w:t>
            </w:r>
            <w:r>
              <w:rPr>
                <w:sz w:val="20"/>
                <w:szCs w:val="20"/>
              </w:rPr>
              <w:t>Luginbühl. Fondazioni. Rafforzare l'attrattiva della Svizzera (CAG)</w:t>
            </w:r>
          </w:p>
        </w:tc>
        <w:tc>
          <w:tcPr>
            <w:tcW w:w="1561" w:type="dxa"/>
          </w:tcPr>
          <w:p w14:paraId="7AE05E47" w14:textId="6620202C" w:rsidR="001F23BC" w:rsidRPr="001F23BC" w:rsidRDefault="001F23BC" w:rsidP="001F23BC">
            <w:pPr>
              <w:rPr>
                <w:b/>
                <w:sz w:val="20"/>
                <w:szCs w:val="20"/>
                <w:lang w:val="fr-CH"/>
              </w:rPr>
            </w:pPr>
            <w:r>
              <w:rPr>
                <w:b/>
                <w:sz w:val="20"/>
                <w:szCs w:val="20"/>
              </w:rPr>
              <w:t>14.09.2021</w:t>
            </w:r>
          </w:p>
        </w:tc>
        <w:tc>
          <w:tcPr>
            <w:tcW w:w="1418" w:type="dxa"/>
          </w:tcPr>
          <w:p w14:paraId="1E11B857" w14:textId="77777777" w:rsidR="001F23BC" w:rsidRDefault="001F23BC" w:rsidP="001F23B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13.09.2021</w:t>
            </w:r>
          </w:p>
          <w:p w14:paraId="0C8DCF05" w14:textId="3BBF2896" w:rsidR="001F23BC" w:rsidRPr="001F23BC" w:rsidRDefault="001F23BC" w:rsidP="001F23BC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bCs/>
                <w:sz w:val="20"/>
                <w:szCs w:val="20"/>
              </w:rPr>
              <w:t xml:space="preserve">19.00 Uhr </w:t>
            </w:r>
          </w:p>
        </w:tc>
      </w:tr>
      <w:tr w:rsidR="001F23BC" w:rsidRPr="001F23BC" w14:paraId="097AB6DC" w14:textId="77777777" w:rsidTr="0086072E">
        <w:tc>
          <w:tcPr>
            <w:tcW w:w="456" w:type="dxa"/>
          </w:tcPr>
          <w:p w14:paraId="33B9A9BA" w14:textId="14F4617D" w:rsidR="001F23BC" w:rsidRPr="001F23BC" w:rsidRDefault="001F23BC" w:rsidP="001F23BC">
            <w:pPr>
              <w:rPr>
                <w:rFonts w:ascii="Times New Roman" w:hAnsi="Times New Roman"/>
                <w:sz w:val="20"/>
                <w:szCs w:val="20"/>
                <w:lang w:val="fr-CH" w:eastAsia="de-CH"/>
              </w:rPr>
            </w:pPr>
          </w:p>
        </w:tc>
        <w:tc>
          <w:tcPr>
            <w:tcW w:w="851" w:type="dxa"/>
          </w:tcPr>
          <w:p w14:paraId="74B109CD" w14:textId="0E7E11B3" w:rsidR="001F23BC" w:rsidRPr="001F23BC" w:rsidRDefault="007A2308" w:rsidP="001F23BC">
            <w:pPr>
              <w:rPr>
                <w:sz w:val="20"/>
                <w:szCs w:val="20"/>
                <w:lang w:val="fr-CH"/>
              </w:rPr>
            </w:pPr>
            <w:hyperlink r:id="rId21" w:history="1">
              <w:r w:rsidR="001F23BC">
                <w:rPr>
                  <w:rStyle w:val="Lienhypertexte"/>
                  <w:sz w:val="20"/>
                  <w:szCs w:val="20"/>
                </w:rPr>
                <w:t>20.485</w:t>
              </w:r>
            </w:hyperlink>
          </w:p>
        </w:tc>
        <w:tc>
          <w:tcPr>
            <w:tcW w:w="425" w:type="dxa"/>
          </w:tcPr>
          <w:p w14:paraId="46D1F762" w14:textId="1579C963" w:rsidR="001F23BC" w:rsidRPr="001F23BC" w:rsidRDefault="001F23BC" w:rsidP="001F23BC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8" w:type="dxa"/>
          </w:tcPr>
          <w:p w14:paraId="000C3276" w14:textId="7C2F87C5" w:rsidR="001F23BC" w:rsidRPr="001F23BC" w:rsidRDefault="001F23BC" w:rsidP="001F23BC">
            <w:pPr>
              <w:rPr>
                <w:sz w:val="20"/>
                <w:szCs w:val="20"/>
                <w:lang w:val="it-IT"/>
              </w:rPr>
            </w:pPr>
            <w:r w:rsidRPr="001F23BC">
              <w:rPr>
                <w:sz w:val="20"/>
                <w:szCs w:val="20"/>
                <w:lang w:val="de-CH"/>
              </w:rPr>
              <w:t>Pa. Iv. RK-SR. Anpassung der Altersschwelle in der Bundesanwaltschaft (RK)</w:t>
            </w:r>
            <w:r w:rsidRPr="001F23BC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1F23BC">
              <w:rPr>
                <w:sz w:val="20"/>
                <w:szCs w:val="20"/>
                <w:lang w:val="fr-CH"/>
              </w:rPr>
              <w:t>CAJ-CE. Adaptation de l'âge limite en vigueur au sein du Ministère public de la Confédération (CAJ)</w:t>
            </w:r>
            <w:r w:rsidRPr="001F23BC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1F23BC">
              <w:rPr>
                <w:sz w:val="20"/>
                <w:szCs w:val="20"/>
                <w:lang w:val="it-IT"/>
              </w:rPr>
              <w:t>CAG-CS. Adeguamento del limite d'età in vigore presso il Ministero pubblico della Confederazione (CAG)</w:t>
            </w:r>
          </w:p>
        </w:tc>
        <w:tc>
          <w:tcPr>
            <w:tcW w:w="1561" w:type="dxa"/>
          </w:tcPr>
          <w:p w14:paraId="6EF893C2" w14:textId="4FFBD189" w:rsidR="001F23BC" w:rsidRPr="001F23BC" w:rsidRDefault="001F23BC" w:rsidP="001F23BC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14.09.2021</w:t>
            </w:r>
          </w:p>
        </w:tc>
        <w:tc>
          <w:tcPr>
            <w:tcW w:w="1418" w:type="dxa"/>
          </w:tcPr>
          <w:p w14:paraId="0E7821C7" w14:textId="77777777" w:rsidR="001F23BC" w:rsidRDefault="001F23BC" w:rsidP="001F23B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13.09.2021</w:t>
            </w:r>
          </w:p>
          <w:p w14:paraId="514970D7" w14:textId="5C5DC8FC" w:rsidR="001F23BC" w:rsidRPr="001F23BC" w:rsidRDefault="001F23BC" w:rsidP="001F23BC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</w:rPr>
              <w:t xml:space="preserve">19.00 Uhr </w:t>
            </w:r>
          </w:p>
        </w:tc>
      </w:tr>
    </w:tbl>
    <w:p w14:paraId="4A43DD2C" w14:textId="77777777" w:rsidR="00B33238" w:rsidRDefault="00B33238"/>
    <w:p w14:paraId="48C212C1" w14:textId="77777777" w:rsidR="00B33238" w:rsidRDefault="00B33238" w:rsidP="00B33238">
      <w:pPr>
        <w:rPr>
          <w:lang w:val="de-CH"/>
        </w:rPr>
      </w:pPr>
      <w:r>
        <w:br w:type="page"/>
      </w:r>
    </w:p>
    <w:p w14:paraId="5856551F" w14:textId="77777777" w:rsidR="00B33238" w:rsidRPr="00C21D05" w:rsidRDefault="00B33238" w:rsidP="00B33238">
      <w:pPr>
        <w:rPr>
          <w:lang w:val="de-CH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6237"/>
        <w:gridCol w:w="1560"/>
        <w:gridCol w:w="1405"/>
      </w:tblGrid>
      <w:tr w:rsidR="00B33238" w:rsidRPr="00497A89" w14:paraId="2B892336" w14:textId="77777777" w:rsidTr="0086072E">
        <w:tc>
          <w:tcPr>
            <w:tcW w:w="6237" w:type="dxa"/>
            <w:shd w:val="clear" w:color="auto" w:fill="D9D9D9"/>
          </w:tcPr>
          <w:p w14:paraId="030C6C65" w14:textId="77777777" w:rsidR="00B33238" w:rsidRPr="00497A89" w:rsidRDefault="00B33238" w:rsidP="00424F58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60" w:type="dxa"/>
            <w:shd w:val="clear" w:color="auto" w:fill="D9D9D9"/>
          </w:tcPr>
          <w:p w14:paraId="0EA701E9" w14:textId="77777777" w:rsidR="00B33238" w:rsidRPr="00890A89" w:rsidRDefault="00B33238" w:rsidP="00424F58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3801095C" w14:textId="77777777" w:rsidR="00B33238" w:rsidRPr="00890A89" w:rsidRDefault="00B33238" w:rsidP="00424F58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1AD0E45E" w14:textId="77777777" w:rsidR="00B33238" w:rsidRPr="00497A89" w:rsidRDefault="00B33238" w:rsidP="00424F58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</w:t>
            </w:r>
          </w:p>
        </w:tc>
        <w:tc>
          <w:tcPr>
            <w:tcW w:w="1405" w:type="dxa"/>
            <w:shd w:val="clear" w:color="auto" w:fill="D9D9D9"/>
          </w:tcPr>
          <w:p w14:paraId="5AD5AABC" w14:textId="77777777" w:rsidR="00B33238" w:rsidRDefault="00B33238" w:rsidP="00424F58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5203DE2A" w14:textId="77777777" w:rsidR="00B33238" w:rsidRDefault="00B33238" w:rsidP="00424F58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796ED25D" w14:textId="77777777" w:rsidR="00B33238" w:rsidRPr="00497A89" w:rsidRDefault="00B33238" w:rsidP="00424F58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211982F7" w14:textId="77777777" w:rsidR="00B33238" w:rsidRDefault="00B33238"/>
    <w:tbl>
      <w:tblPr>
        <w:tblW w:w="921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1"/>
        <w:gridCol w:w="425"/>
        <w:gridCol w:w="4508"/>
        <w:gridCol w:w="1561"/>
        <w:gridCol w:w="1418"/>
      </w:tblGrid>
      <w:tr w:rsidR="001F23BC" w:rsidRPr="001F23BC" w14:paraId="1113248C" w14:textId="77777777" w:rsidTr="0086072E">
        <w:tc>
          <w:tcPr>
            <w:tcW w:w="456" w:type="dxa"/>
          </w:tcPr>
          <w:p w14:paraId="584EE320" w14:textId="2B7CE9CA" w:rsidR="001F23BC" w:rsidRPr="001F23BC" w:rsidRDefault="001F23BC" w:rsidP="001F23BC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656C1B6A" w14:textId="4678823C" w:rsidR="001F23BC" w:rsidRPr="001F23BC" w:rsidRDefault="007A2308" w:rsidP="001F23BC">
            <w:pPr>
              <w:rPr>
                <w:sz w:val="20"/>
                <w:szCs w:val="20"/>
                <w:lang w:val="fr-CH"/>
              </w:rPr>
            </w:pPr>
            <w:hyperlink r:id="rId22" w:history="1">
              <w:r w:rsidR="001F23BC">
                <w:rPr>
                  <w:rStyle w:val="Lienhypertexte"/>
                  <w:sz w:val="20"/>
                  <w:szCs w:val="20"/>
                </w:rPr>
                <w:t>21.051</w:t>
              </w:r>
            </w:hyperlink>
          </w:p>
        </w:tc>
        <w:tc>
          <w:tcPr>
            <w:tcW w:w="425" w:type="dxa"/>
          </w:tcPr>
          <w:p w14:paraId="7F64ABB6" w14:textId="18290068" w:rsidR="001F23BC" w:rsidRPr="001F23BC" w:rsidRDefault="001F23BC" w:rsidP="001F23BC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8" w:type="dxa"/>
          </w:tcPr>
          <w:p w14:paraId="541C6F22" w14:textId="780149A1" w:rsidR="001F23BC" w:rsidRPr="001F23BC" w:rsidRDefault="001F23BC" w:rsidP="001F23BC">
            <w:pPr>
              <w:rPr>
                <w:sz w:val="20"/>
                <w:szCs w:val="20"/>
                <w:lang w:val="fr-CH"/>
              </w:rPr>
            </w:pPr>
            <w:r w:rsidRPr="001F23BC">
              <w:rPr>
                <w:sz w:val="20"/>
                <w:szCs w:val="20"/>
                <w:lang w:val="de-CH"/>
              </w:rPr>
              <w:t xml:space="preserve">Bundesgesetz über die Ausländerinnen und Ausländer und über die Integration. </w:t>
            </w:r>
            <w:r w:rsidRPr="001F23BC">
              <w:rPr>
                <w:sz w:val="20"/>
                <w:szCs w:val="20"/>
                <w:lang w:val="fr-CH"/>
              </w:rPr>
              <w:t>Änderung (SPK)</w:t>
            </w:r>
            <w:r w:rsidRPr="001F23BC">
              <w:rPr>
                <w:sz w:val="20"/>
                <w:szCs w:val="20"/>
                <w:lang w:val="fr-CH"/>
              </w:rPr>
              <w:br/>
              <w:t>Loi fédérale sur les étrangers et l'intégration. Modification (CIP)</w:t>
            </w:r>
            <w:r w:rsidRPr="001F23BC">
              <w:rPr>
                <w:sz w:val="20"/>
                <w:szCs w:val="20"/>
                <w:lang w:val="fr-CH"/>
              </w:rPr>
              <w:br/>
              <w:t xml:space="preserve">Loi fédérale sur les étrangers et l'intégration. </w:t>
            </w:r>
            <w:r>
              <w:rPr>
                <w:sz w:val="20"/>
                <w:szCs w:val="20"/>
              </w:rPr>
              <w:t>Modification (CIP)</w:t>
            </w:r>
          </w:p>
        </w:tc>
        <w:tc>
          <w:tcPr>
            <w:tcW w:w="1561" w:type="dxa"/>
          </w:tcPr>
          <w:p w14:paraId="61E05BAB" w14:textId="0A79F1F4" w:rsidR="001F23BC" w:rsidRPr="001F23BC" w:rsidRDefault="001F23BC" w:rsidP="001F23BC">
            <w:pPr>
              <w:rPr>
                <w:b/>
                <w:sz w:val="20"/>
                <w:szCs w:val="20"/>
                <w:lang w:val="fr-CH"/>
              </w:rPr>
            </w:pPr>
            <w:r>
              <w:rPr>
                <w:b/>
                <w:sz w:val="20"/>
                <w:szCs w:val="20"/>
              </w:rPr>
              <w:t>14.09.2021</w:t>
            </w:r>
          </w:p>
        </w:tc>
        <w:tc>
          <w:tcPr>
            <w:tcW w:w="1418" w:type="dxa"/>
          </w:tcPr>
          <w:p w14:paraId="59EE5243" w14:textId="77777777" w:rsidR="001F23BC" w:rsidRDefault="001F23BC" w:rsidP="001F23B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13.09.2021</w:t>
            </w:r>
          </w:p>
          <w:p w14:paraId="772993AC" w14:textId="6FA1C12E" w:rsidR="001F23BC" w:rsidRPr="001F23BC" w:rsidRDefault="001F23BC" w:rsidP="001F23BC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bCs/>
                <w:sz w:val="20"/>
                <w:szCs w:val="20"/>
              </w:rPr>
              <w:t xml:space="preserve">19.00 Uhr </w:t>
            </w:r>
          </w:p>
        </w:tc>
      </w:tr>
      <w:tr w:rsidR="007A2308" w:rsidRPr="001F23BC" w14:paraId="189D8006" w14:textId="77777777" w:rsidTr="00A75422">
        <w:tc>
          <w:tcPr>
            <w:tcW w:w="456" w:type="dxa"/>
          </w:tcPr>
          <w:p w14:paraId="7222713D" w14:textId="77777777" w:rsidR="007A2308" w:rsidRDefault="007A2308" w:rsidP="00A75422">
            <w:pPr>
              <w:rPr>
                <w:rFonts w:ascii="Times New Roman" w:hAnsi="Times New Roman"/>
                <w:sz w:val="20"/>
                <w:szCs w:val="20"/>
                <w:lang w:val="fr-CH" w:eastAsia="de-CH"/>
              </w:rPr>
            </w:pPr>
          </w:p>
        </w:tc>
        <w:tc>
          <w:tcPr>
            <w:tcW w:w="851" w:type="dxa"/>
          </w:tcPr>
          <w:p w14:paraId="2E5F2C1E" w14:textId="77777777" w:rsidR="007A2308" w:rsidRDefault="007A2308" w:rsidP="00A75422"/>
        </w:tc>
        <w:tc>
          <w:tcPr>
            <w:tcW w:w="425" w:type="dxa"/>
          </w:tcPr>
          <w:p w14:paraId="142C5796" w14:textId="77777777" w:rsidR="007A2308" w:rsidRDefault="007A2308" w:rsidP="00A75422">
            <w:pPr>
              <w:rPr>
                <w:sz w:val="20"/>
                <w:szCs w:val="20"/>
              </w:rPr>
            </w:pPr>
          </w:p>
        </w:tc>
        <w:tc>
          <w:tcPr>
            <w:tcW w:w="4508" w:type="dxa"/>
          </w:tcPr>
          <w:p w14:paraId="0428E36C" w14:textId="77777777" w:rsidR="007A2308" w:rsidRPr="001F23BC" w:rsidRDefault="007A2308" w:rsidP="00A75422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561" w:type="dxa"/>
          </w:tcPr>
          <w:p w14:paraId="2FA9561D" w14:textId="77777777" w:rsidR="007A2308" w:rsidRDefault="007A2308" w:rsidP="00A75422">
            <w:pPr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1418" w:type="dxa"/>
          </w:tcPr>
          <w:p w14:paraId="0E597300" w14:textId="77777777" w:rsidR="007A2308" w:rsidRDefault="007A2308" w:rsidP="00A75422">
            <w:pPr>
              <w:rPr>
                <w:b/>
                <w:bCs/>
                <w:sz w:val="20"/>
                <w:szCs w:val="20"/>
                <w:lang w:val="fr-CH"/>
              </w:rPr>
            </w:pPr>
          </w:p>
        </w:tc>
      </w:tr>
      <w:tr w:rsidR="007A2308" w:rsidRPr="001F23BC" w14:paraId="1A2D039E" w14:textId="77777777" w:rsidTr="00A75422">
        <w:tc>
          <w:tcPr>
            <w:tcW w:w="456" w:type="dxa"/>
          </w:tcPr>
          <w:p w14:paraId="2CFF9C49" w14:textId="77777777" w:rsidR="007A2308" w:rsidRPr="001F23BC" w:rsidRDefault="007A2308" w:rsidP="00A75422">
            <w:pPr>
              <w:rPr>
                <w:rFonts w:ascii="Times New Roman" w:hAnsi="Times New Roman"/>
                <w:sz w:val="20"/>
                <w:szCs w:val="20"/>
                <w:lang w:val="fr-CH" w:eastAsia="de-CH"/>
              </w:rPr>
            </w:pPr>
          </w:p>
        </w:tc>
        <w:tc>
          <w:tcPr>
            <w:tcW w:w="851" w:type="dxa"/>
          </w:tcPr>
          <w:p w14:paraId="651B6CD7" w14:textId="77777777" w:rsidR="007A2308" w:rsidRPr="001F23BC" w:rsidRDefault="007A2308" w:rsidP="00A75422">
            <w:pPr>
              <w:rPr>
                <w:sz w:val="20"/>
                <w:szCs w:val="20"/>
                <w:lang w:val="fr-CH"/>
              </w:rPr>
            </w:pPr>
            <w:hyperlink r:id="rId23" w:history="1">
              <w:r>
                <w:rPr>
                  <w:rStyle w:val="Lienhypertexte"/>
                  <w:sz w:val="20"/>
                  <w:szCs w:val="20"/>
                </w:rPr>
                <w:t>20.081</w:t>
              </w:r>
            </w:hyperlink>
          </w:p>
        </w:tc>
        <w:tc>
          <w:tcPr>
            <w:tcW w:w="425" w:type="dxa"/>
          </w:tcPr>
          <w:p w14:paraId="682B6984" w14:textId="77777777" w:rsidR="007A2308" w:rsidRPr="001F23BC" w:rsidRDefault="007A2308" w:rsidP="00A75422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8" w:type="dxa"/>
          </w:tcPr>
          <w:p w14:paraId="647BDEFE" w14:textId="77777777" w:rsidR="007A2308" w:rsidRPr="001F23BC" w:rsidRDefault="007A2308" w:rsidP="00A75422">
            <w:pPr>
              <w:rPr>
                <w:sz w:val="20"/>
                <w:szCs w:val="20"/>
                <w:lang w:val="fr-CH"/>
              </w:rPr>
            </w:pPr>
            <w:r w:rsidRPr="001F23BC">
              <w:rPr>
                <w:sz w:val="20"/>
                <w:szCs w:val="20"/>
                <w:lang w:val="de-CH"/>
              </w:rPr>
              <w:t>Unterirdischer Gütertransport. Bundesgesetz (KVF)</w:t>
            </w:r>
            <w:r w:rsidRPr="001F23BC">
              <w:rPr>
                <w:sz w:val="20"/>
                <w:szCs w:val="20"/>
                <w:lang w:val="de-CH"/>
              </w:rPr>
              <w:br/>
              <w:t xml:space="preserve">Transport souterrain de marchandises. </w:t>
            </w:r>
            <w:r>
              <w:rPr>
                <w:sz w:val="20"/>
                <w:szCs w:val="20"/>
              </w:rPr>
              <w:t>Loi (CTT)</w:t>
            </w:r>
            <w:r>
              <w:rPr>
                <w:sz w:val="20"/>
                <w:szCs w:val="20"/>
              </w:rPr>
              <w:br/>
              <w:t>Trasporto di merci sotteraneo. Legge federale (CTT)</w:t>
            </w:r>
          </w:p>
        </w:tc>
        <w:tc>
          <w:tcPr>
            <w:tcW w:w="1561" w:type="dxa"/>
          </w:tcPr>
          <w:p w14:paraId="7F26A1A4" w14:textId="0BF1902D" w:rsidR="007A2308" w:rsidRPr="001F23BC" w:rsidRDefault="007A2308" w:rsidP="007A2308">
            <w:pPr>
              <w:rPr>
                <w:b/>
                <w:sz w:val="20"/>
                <w:szCs w:val="20"/>
                <w:lang w:val="fr-CH"/>
              </w:rPr>
            </w:pPr>
            <w:r>
              <w:rPr>
                <w:b/>
                <w:sz w:val="20"/>
                <w:szCs w:val="20"/>
                <w:lang w:val="fr-CH"/>
              </w:rPr>
              <w:t>2</w:t>
            </w:r>
            <w:r>
              <w:rPr>
                <w:b/>
                <w:sz w:val="20"/>
                <w:szCs w:val="20"/>
                <w:lang w:val="fr-CH"/>
              </w:rPr>
              <w:t>0</w:t>
            </w:r>
            <w:r>
              <w:rPr>
                <w:b/>
                <w:sz w:val="20"/>
                <w:szCs w:val="20"/>
                <w:lang w:val="fr-CH"/>
              </w:rPr>
              <w:t>.09.2021</w:t>
            </w:r>
          </w:p>
        </w:tc>
        <w:tc>
          <w:tcPr>
            <w:tcW w:w="1418" w:type="dxa"/>
          </w:tcPr>
          <w:p w14:paraId="08141BF3" w14:textId="6BE1987C" w:rsidR="007A2308" w:rsidRDefault="007A2308" w:rsidP="00A75422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bCs/>
                <w:sz w:val="20"/>
                <w:szCs w:val="20"/>
                <w:lang w:val="fr-CH"/>
              </w:rPr>
              <w:t>16</w:t>
            </w:r>
            <w:r>
              <w:rPr>
                <w:b/>
                <w:bCs/>
                <w:sz w:val="20"/>
                <w:szCs w:val="20"/>
                <w:lang w:val="fr-CH"/>
              </w:rPr>
              <w:t>.09.2021</w:t>
            </w:r>
          </w:p>
          <w:p w14:paraId="0680E710" w14:textId="218A7D29" w:rsidR="007A2308" w:rsidRPr="001F23BC" w:rsidRDefault="007A2308" w:rsidP="007A2308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bCs/>
                <w:sz w:val="20"/>
                <w:szCs w:val="20"/>
                <w:lang w:val="fr-CH"/>
              </w:rPr>
              <w:t>1</w:t>
            </w:r>
            <w:r>
              <w:rPr>
                <w:b/>
                <w:bCs/>
                <w:sz w:val="20"/>
                <w:szCs w:val="20"/>
                <w:lang w:val="fr-CH"/>
              </w:rPr>
              <w:t>3</w:t>
            </w:r>
            <w:r>
              <w:rPr>
                <w:b/>
                <w:bCs/>
                <w:sz w:val="20"/>
                <w:szCs w:val="20"/>
                <w:lang w:val="fr-CH"/>
              </w:rPr>
              <w:t>.00 Uhr</w:t>
            </w:r>
          </w:p>
        </w:tc>
      </w:tr>
      <w:tr w:rsidR="007A2308" w:rsidRPr="001F23BC" w14:paraId="48C9F6E4" w14:textId="77777777" w:rsidTr="00A75422">
        <w:tc>
          <w:tcPr>
            <w:tcW w:w="456" w:type="dxa"/>
          </w:tcPr>
          <w:p w14:paraId="6EDACFDF" w14:textId="77777777" w:rsidR="007A2308" w:rsidRPr="001F23BC" w:rsidRDefault="007A2308" w:rsidP="00A75422">
            <w:pPr>
              <w:rPr>
                <w:rFonts w:ascii="Times New Roman" w:hAnsi="Times New Roman"/>
                <w:sz w:val="20"/>
                <w:szCs w:val="20"/>
                <w:lang w:val="fr-CH" w:eastAsia="de-CH"/>
              </w:rPr>
            </w:pPr>
          </w:p>
        </w:tc>
        <w:tc>
          <w:tcPr>
            <w:tcW w:w="851" w:type="dxa"/>
          </w:tcPr>
          <w:p w14:paraId="5B65A3AF" w14:textId="77777777" w:rsidR="007A2308" w:rsidRPr="001F23BC" w:rsidRDefault="007A2308" w:rsidP="00A75422">
            <w:pPr>
              <w:rPr>
                <w:sz w:val="20"/>
                <w:szCs w:val="20"/>
                <w:lang w:val="fr-CH"/>
              </w:rPr>
            </w:pPr>
            <w:hyperlink r:id="rId24" w:history="1">
              <w:r>
                <w:rPr>
                  <w:rStyle w:val="Lienhypertexte"/>
                  <w:sz w:val="20"/>
                  <w:szCs w:val="20"/>
                </w:rPr>
                <w:t>21.035</w:t>
              </w:r>
            </w:hyperlink>
          </w:p>
        </w:tc>
        <w:tc>
          <w:tcPr>
            <w:tcW w:w="425" w:type="dxa"/>
          </w:tcPr>
          <w:p w14:paraId="65454C36" w14:textId="77777777" w:rsidR="007A2308" w:rsidRPr="001F23BC" w:rsidRDefault="007A2308" w:rsidP="00A75422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8" w:type="dxa"/>
          </w:tcPr>
          <w:p w14:paraId="2E899314" w14:textId="77777777" w:rsidR="007A2308" w:rsidRPr="001F23BC" w:rsidRDefault="007A2308" w:rsidP="00A75422">
            <w:pPr>
              <w:rPr>
                <w:sz w:val="20"/>
                <w:szCs w:val="20"/>
                <w:lang w:val="fr-CH"/>
              </w:rPr>
            </w:pPr>
            <w:r w:rsidRPr="001F23BC">
              <w:rPr>
                <w:sz w:val="20"/>
                <w:szCs w:val="20"/>
                <w:lang w:val="de-CH"/>
              </w:rPr>
              <w:t>Regionaler Personenverkehr 2022-2025. Verpflichtungskredit (KVF)</w:t>
            </w:r>
            <w:r w:rsidRPr="001F23BC">
              <w:rPr>
                <w:sz w:val="20"/>
                <w:szCs w:val="20"/>
                <w:lang w:val="de-CH"/>
              </w:rPr>
              <w:br/>
              <w:t>Transport ré</w:t>
            </w:r>
            <w:bookmarkStart w:id="0" w:name="_GoBack"/>
            <w:bookmarkEnd w:id="0"/>
            <w:r w:rsidRPr="001F23BC">
              <w:rPr>
                <w:sz w:val="20"/>
                <w:szCs w:val="20"/>
                <w:lang w:val="de-CH"/>
              </w:rPr>
              <w:t xml:space="preserve">gional de voyageurs 2022-2025. </w:t>
            </w:r>
            <w:r>
              <w:rPr>
                <w:sz w:val="20"/>
                <w:szCs w:val="20"/>
              </w:rPr>
              <w:t>Crédit d'engagement (CTT)</w:t>
            </w:r>
            <w:r>
              <w:rPr>
                <w:sz w:val="20"/>
                <w:szCs w:val="20"/>
              </w:rPr>
              <w:br/>
              <w:t>Traffico regionale viaggiatori 2022-2025. Credito d'impegno (CTT)</w:t>
            </w:r>
          </w:p>
        </w:tc>
        <w:tc>
          <w:tcPr>
            <w:tcW w:w="1561" w:type="dxa"/>
          </w:tcPr>
          <w:p w14:paraId="6EDC2979" w14:textId="6194A26A" w:rsidR="007A2308" w:rsidRPr="001F23BC" w:rsidRDefault="007A2308" w:rsidP="007A2308">
            <w:pPr>
              <w:rPr>
                <w:b/>
                <w:sz w:val="20"/>
                <w:szCs w:val="20"/>
                <w:lang w:val="fr-CH"/>
              </w:rPr>
            </w:pPr>
            <w:r>
              <w:rPr>
                <w:b/>
                <w:sz w:val="20"/>
                <w:szCs w:val="20"/>
                <w:lang w:val="fr-CH"/>
              </w:rPr>
              <w:t>2</w:t>
            </w:r>
            <w:r>
              <w:rPr>
                <w:b/>
                <w:sz w:val="20"/>
                <w:szCs w:val="20"/>
                <w:lang w:val="fr-CH"/>
              </w:rPr>
              <w:t>0</w:t>
            </w:r>
            <w:r>
              <w:rPr>
                <w:b/>
                <w:sz w:val="20"/>
                <w:szCs w:val="20"/>
                <w:lang w:val="fr-CH"/>
              </w:rPr>
              <w:t>.09.2021</w:t>
            </w:r>
          </w:p>
        </w:tc>
        <w:tc>
          <w:tcPr>
            <w:tcW w:w="1418" w:type="dxa"/>
          </w:tcPr>
          <w:p w14:paraId="0F30048A" w14:textId="612D8F29" w:rsidR="007A2308" w:rsidRDefault="007A2308" w:rsidP="00A75422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bCs/>
                <w:sz w:val="20"/>
                <w:szCs w:val="20"/>
                <w:lang w:val="fr-CH"/>
              </w:rPr>
              <w:t>16</w:t>
            </w:r>
            <w:r>
              <w:rPr>
                <w:b/>
                <w:bCs/>
                <w:sz w:val="20"/>
                <w:szCs w:val="20"/>
                <w:lang w:val="fr-CH"/>
              </w:rPr>
              <w:t>.09.2021</w:t>
            </w:r>
          </w:p>
          <w:p w14:paraId="402AE618" w14:textId="4AC69758" w:rsidR="007A2308" w:rsidRPr="001F23BC" w:rsidRDefault="007A2308" w:rsidP="007A2308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bCs/>
                <w:sz w:val="20"/>
                <w:szCs w:val="20"/>
                <w:lang w:val="fr-CH"/>
              </w:rPr>
              <w:t>1</w:t>
            </w:r>
            <w:r>
              <w:rPr>
                <w:b/>
                <w:bCs/>
                <w:sz w:val="20"/>
                <w:szCs w:val="20"/>
                <w:lang w:val="fr-CH"/>
              </w:rPr>
              <w:t>3</w:t>
            </w:r>
            <w:r>
              <w:rPr>
                <w:b/>
                <w:bCs/>
                <w:sz w:val="20"/>
                <w:szCs w:val="20"/>
                <w:lang w:val="fr-CH"/>
              </w:rPr>
              <w:t>.00 Uhr</w:t>
            </w:r>
          </w:p>
        </w:tc>
      </w:tr>
      <w:tr w:rsidR="001F23BC" w:rsidRPr="001F23BC" w14:paraId="03D34BCE" w14:textId="77777777" w:rsidTr="0086072E">
        <w:tc>
          <w:tcPr>
            <w:tcW w:w="456" w:type="dxa"/>
          </w:tcPr>
          <w:p w14:paraId="378CC3D8" w14:textId="77777777" w:rsidR="001F23BC" w:rsidRPr="001F23BC" w:rsidRDefault="001F23BC" w:rsidP="00122F97">
            <w:pPr>
              <w:rPr>
                <w:rFonts w:ascii="Times New Roman" w:hAnsi="Times New Roman"/>
                <w:sz w:val="20"/>
                <w:szCs w:val="20"/>
                <w:lang w:val="fr-CH" w:eastAsia="de-CH"/>
              </w:rPr>
            </w:pPr>
          </w:p>
        </w:tc>
        <w:tc>
          <w:tcPr>
            <w:tcW w:w="851" w:type="dxa"/>
          </w:tcPr>
          <w:p w14:paraId="2E41F78F" w14:textId="77777777" w:rsidR="001F23BC" w:rsidRPr="001F23BC" w:rsidRDefault="001F23BC" w:rsidP="00122F97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425" w:type="dxa"/>
          </w:tcPr>
          <w:p w14:paraId="33C2E45E" w14:textId="77777777" w:rsidR="001F23BC" w:rsidRPr="001F23BC" w:rsidRDefault="001F23BC" w:rsidP="00122F97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4508" w:type="dxa"/>
          </w:tcPr>
          <w:p w14:paraId="56BFC58F" w14:textId="77777777" w:rsidR="001F23BC" w:rsidRPr="001F23BC" w:rsidRDefault="001F23BC" w:rsidP="00122F97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1561" w:type="dxa"/>
          </w:tcPr>
          <w:p w14:paraId="160AEFDE" w14:textId="77777777" w:rsidR="001F23BC" w:rsidRPr="001F23BC" w:rsidRDefault="001F23BC" w:rsidP="00122F97">
            <w:pPr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1418" w:type="dxa"/>
          </w:tcPr>
          <w:p w14:paraId="3CA0E739" w14:textId="77777777" w:rsidR="001F23BC" w:rsidRPr="001F23BC" w:rsidRDefault="001F23BC" w:rsidP="00122F97">
            <w:pPr>
              <w:rPr>
                <w:b/>
                <w:bCs/>
                <w:sz w:val="20"/>
                <w:szCs w:val="20"/>
                <w:lang w:val="fr-CH"/>
              </w:rPr>
            </w:pPr>
          </w:p>
        </w:tc>
      </w:tr>
      <w:tr w:rsidR="001F23BC" w:rsidRPr="001F23BC" w14:paraId="6ADF8E0E" w14:textId="77777777" w:rsidTr="0086072E">
        <w:tc>
          <w:tcPr>
            <w:tcW w:w="456" w:type="dxa"/>
          </w:tcPr>
          <w:p w14:paraId="2493FB6E" w14:textId="762754AD" w:rsidR="001F23BC" w:rsidRPr="001F23BC" w:rsidRDefault="001F23BC" w:rsidP="001F23BC">
            <w:pPr>
              <w:rPr>
                <w:rFonts w:ascii="Times New Roman" w:hAnsi="Times New Roman"/>
                <w:sz w:val="20"/>
                <w:szCs w:val="20"/>
                <w:lang w:val="fr-CH" w:eastAsia="de-CH"/>
              </w:rPr>
            </w:pPr>
          </w:p>
        </w:tc>
        <w:tc>
          <w:tcPr>
            <w:tcW w:w="851" w:type="dxa"/>
          </w:tcPr>
          <w:p w14:paraId="5C216627" w14:textId="5C654BA0" w:rsidR="001F23BC" w:rsidRPr="001F23BC" w:rsidRDefault="007A2308" w:rsidP="001F23BC">
            <w:pPr>
              <w:rPr>
                <w:sz w:val="20"/>
                <w:szCs w:val="20"/>
                <w:lang w:val="fr-CH"/>
              </w:rPr>
            </w:pPr>
            <w:hyperlink r:id="rId25" w:history="1">
              <w:r w:rsidR="001F23BC">
                <w:rPr>
                  <w:rStyle w:val="Lienhypertexte"/>
                  <w:sz w:val="20"/>
                  <w:szCs w:val="20"/>
                </w:rPr>
                <w:t>21.040</w:t>
              </w:r>
            </w:hyperlink>
          </w:p>
        </w:tc>
        <w:tc>
          <w:tcPr>
            <w:tcW w:w="425" w:type="dxa"/>
          </w:tcPr>
          <w:p w14:paraId="0858D30B" w14:textId="35131E47" w:rsidR="001F23BC" w:rsidRPr="001F23BC" w:rsidRDefault="001F23BC" w:rsidP="001F23BC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4508" w:type="dxa"/>
          </w:tcPr>
          <w:p w14:paraId="52A4FD8C" w14:textId="397D6BE0" w:rsidR="001F23BC" w:rsidRPr="001F23BC" w:rsidRDefault="001F23BC" w:rsidP="001F23BC">
            <w:pPr>
              <w:rPr>
                <w:sz w:val="20"/>
                <w:szCs w:val="20"/>
                <w:lang w:val="it-IT"/>
              </w:rPr>
            </w:pPr>
            <w:r w:rsidRPr="001F23BC">
              <w:rPr>
                <w:sz w:val="20"/>
                <w:szCs w:val="20"/>
                <w:lang w:val="de-CH"/>
              </w:rPr>
              <w:t xml:space="preserve">Kantonsverfassungen Uri, Schaffhausen, Aargau, Tessin und Genf. </w:t>
            </w:r>
            <w:r w:rsidRPr="001F23BC">
              <w:rPr>
                <w:sz w:val="20"/>
                <w:szCs w:val="20"/>
                <w:lang w:val="fr-CH"/>
              </w:rPr>
              <w:t>Gewährleistung (SPK)</w:t>
            </w:r>
            <w:r w:rsidRPr="001F23BC">
              <w:rPr>
                <w:sz w:val="20"/>
                <w:szCs w:val="20"/>
                <w:lang w:val="fr-CH"/>
              </w:rPr>
              <w:br/>
              <w:t xml:space="preserve">Constitutions des cantons d'Uri, de Schaffhouse, d'Argovie, du Tessin et de Genève. </w:t>
            </w:r>
            <w:r w:rsidRPr="001F23BC">
              <w:rPr>
                <w:sz w:val="20"/>
                <w:szCs w:val="20"/>
                <w:lang w:val="it-IT"/>
              </w:rPr>
              <w:t>Garantie (CIP)</w:t>
            </w:r>
            <w:r w:rsidRPr="001F23BC">
              <w:rPr>
                <w:sz w:val="20"/>
                <w:szCs w:val="20"/>
                <w:lang w:val="it-IT"/>
              </w:rPr>
              <w:br/>
              <w:t>Costituzioni rivedute dei Cantoni di Uri, Sciaffusa, Argovia, Ticino e Ginevra (CIP)</w:t>
            </w:r>
          </w:p>
        </w:tc>
        <w:tc>
          <w:tcPr>
            <w:tcW w:w="1561" w:type="dxa"/>
          </w:tcPr>
          <w:p w14:paraId="1E9FD8AD" w14:textId="78E0F21A" w:rsidR="001F23BC" w:rsidRPr="001F23BC" w:rsidRDefault="00025407" w:rsidP="001F23BC">
            <w:pPr>
              <w:rPr>
                <w:b/>
                <w:sz w:val="20"/>
                <w:szCs w:val="20"/>
                <w:lang w:val="fr-CH"/>
              </w:rPr>
            </w:pPr>
            <w:r>
              <w:rPr>
                <w:b/>
                <w:sz w:val="20"/>
                <w:szCs w:val="20"/>
                <w:lang w:val="fr-CH"/>
              </w:rPr>
              <w:t>21</w:t>
            </w:r>
            <w:r w:rsidR="001F23BC">
              <w:rPr>
                <w:b/>
                <w:sz w:val="20"/>
                <w:szCs w:val="20"/>
                <w:lang w:val="fr-CH"/>
              </w:rPr>
              <w:t>.09.2021</w:t>
            </w:r>
          </w:p>
        </w:tc>
        <w:tc>
          <w:tcPr>
            <w:tcW w:w="1418" w:type="dxa"/>
          </w:tcPr>
          <w:p w14:paraId="329FA224" w14:textId="25DB66AC" w:rsidR="001F23BC" w:rsidRDefault="00025407" w:rsidP="001F23BC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bCs/>
                <w:sz w:val="20"/>
                <w:szCs w:val="20"/>
                <w:lang w:val="fr-CH"/>
              </w:rPr>
              <w:t>20</w:t>
            </w:r>
            <w:r w:rsidR="001F23BC">
              <w:rPr>
                <w:b/>
                <w:bCs/>
                <w:sz w:val="20"/>
                <w:szCs w:val="20"/>
                <w:lang w:val="fr-CH"/>
              </w:rPr>
              <w:t>.09.2021</w:t>
            </w:r>
          </w:p>
          <w:p w14:paraId="75481F24" w14:textId="03300AAA" w:rsidR="001F23BC" w:rsidRPr="001F23BC" w:rsidRDefault="001F23BC" w:rsidP="00025407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bCs/>
                <w:sz w:val="20"/>
                <w:szCs w:val="20"/>
                <w:lang w:val="fr-CH"/>
              </w:rPr>
              <w:t>1</w:t>
            </w:r>
            <w:r w:rsidR="00025407">
              <w:rPr>
                <w:b/>
                <w:bCs/>
                <w:sz w:val="20"/>
                <w:szCs w:val="20"/>
                <w:lang w:val="fr-CH"/>
              </w:rPr>
              <w:t>9</w:t>
            </w:r>
            <w:r>
              <w:rPr>
                <w:b/>
                <w:bCs/>
                <w:sz w:val="20"/>
                <w:szCs w:val="20"/>
                <w:lang w:val="fr-CH"/>
              </w:rPr>
              <w:t>.00 Uhr</w:t>
            </w:r>
          </w:p>
        </w:tc>
      </w:tr>
      <w:tr w:rsidR="00025407" w:rsidRPr="001F23BC" w14:paraId="037764D4" w14:textId="77777777" w:rsidTr="00D9617D">
        <w:tc>
          <w:tcPr>
            <w:tcW w:w="456" w:type="dxa"/>
          </w:tcPr>
          <w:p w14:paraId="39B182EF" w14:textId="77777777" w:rsidR="00025407" w:rsidRPr="001F23BC" w:rsidRDefault="00025407" w:rsidP="00D9617D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69F8E88F" w14:textId="77777777" w:rsidR="00025407" w:rsidRPr="001F23BC" w:rsidRDefault="007A2308" w:rsidP="00D9617D">
            <w:pPr>
              <w:rPr>
                <w:sz w:val="20"/>
                <w:szCs w:val="20"/>
                <w:lang w:val="it-IT"/>
              </w:rPr>
            </w:pPr>
            <w:hyperlink r:id="rId26" w:history="1">
              <w:r w:rsidR="00025407">
                <w:rPr>
                  <w:rStyle w:val="Lienhypertexte"/>
                  <w:sz w:val="20"/>
                  <w:szCs w:val="20"/>
                </w:rPr>
                <w:t>20.091</w:t>
              </w:r>
            </w:hyperlink>
          </w:p>
        </w:tc>
        <w:tc>
          <w:tcPr>
            <w:tcW w:w="425" w:type="dxa"/>
          </w:tcPr>
          <w:p w14:paraId="0CFE98B5" w14:textId="77777777" w:rsidR="00025407" w:rsidRPr="001F23BC" w:rsidRDefault="00025407" w:rsidP="00D9617D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8" w:type="dxa"/>
          </w:tcPr>
          <w:p w14:paraId="1E351AAB" w14:textId="77777777" w:rsidR="00025407" w:rsidRPr="001F23BC" w:rsidRDefault="00025407" w:rsidP="00D9617D">
            <w:pPr>
              <w:rPr>
                <w:sz w:val="20"/>
                <w:szCs w:val="20"/>
                <w:lang w:val="it-IT"/>
              </w:rPr>
            </w:pPr>
            <w:r w:rsidRPr="008800C2">
              <w:rPr>
                <w:sz w:val="20"/>
                <w:szCs w:val="20"/>
                <w:lang w:val="de-CH"/>
              </w:rPr>
              <w:t>Satellitensystem Composante Spatiale Optique. Rahmenvereinbarung mit Frankreich (SiK)</w:t>
            </w:r>
            <w:r w:rsidRPr="008800C2">
              <w:rPr>
                <w:sz w:val="20"/>
                <w:szCs w:val="20"/>
                <w:lang w:val="de-CH"/>
              </w:rPr>
              <w:br/>
              <w:t xml:space="preserve">Système satellite Composante Spatiale Optique. </w:t>
            </w:r>
            <w:r w:rsidRPr="008800C2">
              <w:rPr>
                <w:sz w:val="20"/>
                <w:szCs w:val="20"/>
                <w:lang w:val="fr-CH"/>
              </w:rPr>
              <w:t>Arrangement cadre avec la France (CPS)</w:t>
            </w:r>
            <w:r w:rsidRPr="008800C2">
              <w:rPr>
                <w:sz w:val="20"/>
                <w:szCs w:val="20"/>
                <w:lang w:val="fr-CH"/>
              </w:rPr>
              <w:br/>
              <w:t xml:space="preserve">Sistema satellitare Composante Spatiale Optique. </w:t>
            </w:r>
            <w:r>
              <w:rPr>
                <w:sz w:val="20"/>
                <w:szCs w:val="20"/>
              </w:rPr>
              <w:t>Convenzione quadro con la Francia (CPS)</w:t>
            </w:r>
          </w:p>
        </w:tc>
        <w:tc>
          <w:tcPr>
            <w:tcW w:w="1561" w:type="dxa"/>
          </w:tcPr>
          <w:p w14:paraId="764CCD76" w14:textId="77777777" w:rsidR="00025407" w:rsidRPr="001F23BC" w:rsidRDefault="00025407" w:rsidP="00D9617D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21.09.2021</w:t>
            </w:r>
          </w:p>
        </w:tc>
        <w:tc>
          <w:tcPr>
            <w:tcW w:w="1418" w:type="dxa"/>
          </w:tcPr>
          <w:p w14:paraId="7B7322AC" w14:textId="77777777" w:rsidR="00025407" w:rsidRDefault="00025407" w:rsidP="00D9617D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20.09.2021</w:t>
            </w:r>
          </w:p>
          <w:p w14:paraId="0B06159A" w14:textId="77777777" w:rsidR="00025407" w:rsidRPr="001F23BC" w:rsidRDefault="00025407" w:rsidP="00D9617D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19.00 Uhr</w:t>
            </w:r>
          </w:p>
        </w:tc>
      </w:tr>
      <w:tr w:rsidR="00025407" w:rsidRPr="001F23BC" w14:paraId="2C5F7A0D" w14:textId="77777777" w:rsidTr="00D9617D">
        <w:tc>
          <w:tcPr>
            <w:tcW w:w="456" w:type="dxa"/>
          </w:tcPr>
          <w:p w14:paraId="1663CF1E" w14:textId="77777777" w:rsidR="00025407" w:rsidRPr="001F23BC" w:rsidRDefault="00025407" w:rsidP="00D9617D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0E0D6AEC" w14:textId="77777777" w:rsidR="00025407" w:rsidRPr="001F23BC" w:rsidRDefault="007A2308" w:rsidP="00D9617D">
            <w:pPr>
              <w:rPr>
                <w:sz w:val="20"/>
                <w:szCs w:val="20"/>
                <w:lang w:val="it-IT"/>
              </w:rPr>
            </w:pPr>
            <w:hyperlink r:id="rId27" w:history="1">
              <w:r w:rsidR="00025407">
                <w:rPr>
                  <w:rStyle w:val="Lienhypertexte"/>
                  <w:sz w:val="20"/>
                  <w:szCs w:val="20"/>
                </w:rPr>
                <w:t>21.020</w:t>
              </w:r>
            </w:hyperlink>
          </w:p>
        </w:tc>
        <w:tc>
          <w:tcPr>
            <w:tcW w:w="425" w:type="dxa"/>
          </w:tcPr>
          <w:p w14:paraId="33CB9BFA" w14:textId="77777777" w:rsidR="00025407" w:rsidRPr="001F23BC" w:rsidRDefault="00025407" w:rsidP="00D9617D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8" w:type="dxa"/>
          </w:tcPr>
          <w:p w14:paraId="252BA129" w14:textId="77777777" w:rsidR="00025407" w:rsidRPr="001F23BC" w:rsidRDefault="00025407" w:rsidP="00D9617D">
            <w:pPr>
              <w:rPr>
                <w:sz w:val="20"/>
                <w:szCs w:val="20"/>
                <w:lang w:val="it-IT"/>
              </w:rPr>
            </w:pPr>
            <w:r w:rsidRPr="008800C2">
              <w:rPr>
                <w:sz w:val="20"/>
                <w:szCs w:val="20"/>
                <w:lang w:val="de-CH"/>
              </w:rPr>
              <w:t>WEF 2022-2024 in Davos. Einsatz der Armee im Assistenzdienst (SiK)</w:t>
            </w:r>
            <w:r w:rsidRPr="008800C2">
              <w:rPr>
                <w:sz w:val="20"/>
                <w:szCs w:val="20"/>
                <w:lang w:val="de-CH"/>
              </w:rPr>
              <w:br/>
              <w:t xml:space="preserve">WEF 2022-2024 à Davos. </w:t>
            </w:r>
            <w:r w:rsidRPr="008800C2">
              <w:rPr>
                <w:sz w:val="20"/>
                <w:szCs w:val="20"/>
                <w:lang w:val="fr-CH"/>
              </w:rPr>
              <w:t>Engagement de l'armée en service d'appui (CPS)</w:t>
            </w:r>
            <w:r w:rsidRPr="008800C2">
              <w:rPr>
                <w:sz w:val="20"/>
                <w:szCs w:val="20"/>
                <w:lang w:val="fr-CH"/>
              </w:rPr>
              <w:br/>
              <w:t xml:space="preserve">WEF 2022-2024 di Davos. </w:t>
            </w:r>
            <w:r>
              <w:rPr>
                <w:sz w:val="20"/>
                <w:szCs w:val="20"/>
              </w:rPr>
              <w:t>Impiego dell'esercito in servizio d'appoggio (CPS)</w:t>
            </w:r>
          </w:p>
        </w:tc>
        <w:tc>
          <w:tcPr>
            <w:tcW w:w="1561" w:type="dxa"/>
          </w:tcPr>
          <w:p w14:paraId="15D2657C" w14:textId="77777777" w:rsidR="00025407" w:rsidRPr="001F23BC" w:rsidRDefault="00025407" w:rsidP="00D9617D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21.09.2021</w:t>
            </w:r>
          </w:p>
        </w:tc>
        <w:tc>
          <w:tcPr>
            <w:tcW w:w="1418" w:type="dxa"/>
          </w:tcPr>
          <w:p w14:paraId="438BF361" w14:textId="77777777" w:rsidR="00025407" w:rsidRDefault="00025407" w:rsidP="00D9617D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20.09.2021</w:t>
            </w:r>
          </w:p>
          <w:p w14:paraId="6B04A5F4" w14:textId="77777777" w:rsidR="00025407" w:rsidRPr="001F23BC" w:rsidRDefault="00025407" w:rsidP="00D9617D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19.00 Uhr</w:t>
            </w:r>
          </w:p>
        </w:tc>
      </w:tr>
      <w:tr w:rsidR="00025407" w:rsidRPr="001F23BC" w14:paraId="256CA2CD" w14:textId="77777777" w:rsidTr="00D9617D">
        <w:tc>
          <w:tcPr>
            <w:tcW w:w="456" w:type="dxa"/>
          </w:tcPr>
          <w:p w14:paraId="65DA1AAA" w14:textId="77777777" w:rsidR="00025407" w:rsidRPr="001F23BC" w:rsidRDefault="00025407" w:rsidP="00D9617D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7B3DD2B5" w14:textId="77777777" w:rsidR="00025407" w:rsidRPr="001F23BC" w:rsidRDefault="007A2308" w:rsidP="00D9617D">
            <w:pPr>
              <w:rPr>
                <w:sz w:val="20"/>
                <w:szCs w:val="20"/>
                <w:lang w:val="it-IT"/>
              </w:rPr>
            </w:pPr>
            <w:hyperlink r:id="rId28" w:history="1">
              <w:r w:rsidR="00025407">
                <w:rPr>
                  <w:rStyle w:val="Lienhypertexte"/>
                  <w:sz w:val="20"/>
                  <w:szCs w:val="20"/>
                </w:rPr>
                <w:t>20.436</w:t>
              </w:r>
            </w:hyperlink>
          </w:p>
        </w:tc>
        <w:tc>
          <w:tcPr>
            <w:tcW w:w="425" w:type="dxa"/>
          </w:tcPr>
          <w:p w14:paraId="0DC959A0" w14:textId="77777777" w:rsidR="00025407" w:rsidRPr="001F23BC" w:rsidRDefault="00025407" w:rsidP="00D9617D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8" w:type="dxa"/>
          </w:tcPr>
          <w:p w14:paraId="008009F3" w14:textId="77777777" w:rsidR="00025407" w:rsidRPr="001F23BC" w:rsidRDefault="00025407" w:rsidP="00D9617D">
            <w:pPr>
              <w:rPr>
                <w:sz w:val="20"/>
                <w:szCs w:val="20"/>
                <w:lang w:val="it-IT"/>
              </w:rPr>
            </w:pPr>
            <w:r w:rsidRPr="008800C2">
              <w:rPr>
                <w:sz w:val="20"/>
                <w:szCs w:val="20"/>
                <w:lang w:val="de-CH"/>
              </w:rPr>
              <w:t>Pa. Iv. WAK-SR. Einsetzung einer ständigen parlamentarischen OECD-Delegation (WAK)</w:t>
            </w:r>
            <w:r w:rsidRPr="008800C2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8800C2">
              <w:rPr>
                <w:sz w:val="20"/>
                <w:szCs w:val="20"/>
                <w:lang w:val="fr-CH"/>
              </w:rPr>
              <w:t>CER-CE. Instauration d'une délégation parlementaire permanente auprès de l'OCDE (CER)</w:t>
            </w:r>
            <w:r w:rsidRPr="008800C2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8800C2">
              <w:rPr>
                <w:sz w:val="20"/>
                <w:szCs w:val="20"/>
                <w:lang w:val="it-IT"/>
              </w:rPr>
              <w:t>CET-CS. Istituzione di una delegazione parlamentare permanente presso l'OCSE (CET)</w:t>
            </w:r>
          </w:p>
        </w:tc>
        <w:tc>
          <w:tcPr>
            <w:tcW w:w="1561" w:type="dxa"/>
          </w:tcPr>
          <w:p w14:paraId="4B0A52F1" w14:textId="77777777" w:rsidR="00025407" w:rsidRPr="001F23BC" w:rsidRDefault="00025407" w:rsidP="00D9617D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21.09.2021</w:t>
            </w:r>
          </w:p>
        </w:tc>
        <w:tc>
          <w:tcPr>
            <w:tcW w:w="1418" w:type="dxa"/>
          </w:tcPr>
          <w:p w14:paraId="661CD312" w14:textId="77777777" w:rsidR="00025407" w:rsidRDefault="00025407" w:rsidP="00D9617D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20.09.2021</w:t>
            </w:r>
          </w:p>
          <w:p w14:paraId="7ADA57F1" w14:textId="77777777" w:rsidR="00025407" w:rsidRPr="001F23BC" w:rsidRDefault="00025407" w:rsidP="00D9617D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19.00 Uhr</w:t>
            </w:r>
          </w:p>
        </w:tc>
      </w:tr>
    </w:tbl>
    <w:p w14:paraId="71F1554D" w14:textId="4D114B5B" w:rsidR="00025407" w:rsidRDefault="00025407">
      <w:pPr>
        <w:rPr>
          <w:lang w:val="it-IT"/>
        </w:rPr>
      </w:pPr>
    </w:p>
    <w:p w14:paraId="6F34864E" w14:textId="77777777" w:rsidR="0086072E" w:rsidRDefault="00025407">
      <w:pPr>
        <w:rPr>
          <w:lang w:val="it-IT"/>
        </w:rPr>
      </w:pPr>
      <w:r>
        <w:rPr>
          <w:lang w:val="it-IT"/>
        </w:rPr>
        <w:br w:type="page"/>
      </w:r>
    </w:p>
    <w:tbl>
      <w:tblPr>
        <w:tblW w:w="0" w:type="auto"/>
        <w:tblInd w:w="108" w:type="dxa"/>
        <w:tblBorders>
          <w:bottom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6237"/>
        <w:gridCol w:w="1560"/>
        <w:gridCol w:w="1405"/>
      </w:tblGrid>
      <w:tr w:rsidR="00025407" w:rsidRPr="00497A89" w14:paraId="62D65C53" w14:textId="77777777" w:rsidTr="00D9617D">
        <w:tc>
          <w:tcPr>
            <w:tcW w:w="6237" w:type="dxa"/>
            <w:shd w:val="clear" w:color="auto" w:fill="D9D9D9"/>
          </w:tcPr>
          <w:p w14:paraId="10C11D3C" w14:textId="77777777" w:rsidR="00025407" w:rsidRPr="00497A89" w:rsidRDefault="00025407" w:rsidP="00D9617D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60" w:type="dxa"/>
            <w:shd w:val="clear" w:color="auto" w:fill="D9D9D9"/>
          </w:tcPr>
          <w:p w14:paraId="5B8B3BD8" w14:textId="77777777" w:rsidR="00025407" w:rsidRPr="00890A89" w:rsidRDefault="00025407" w:rsidP="00D9617D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0783BE64" w14:textId="77777777" w:rsidR="00025407" w:rsidRPr="00890A89" w:rsidRDefault="00025407" w:rsidP="00D9617D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642BAB89" w14:textId="77777777" w:rsidR="00025407" w:rsidRPr="00497A89" w:rsidRDefault="00025407" w:rsidP="00D9617D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</w:t>
            </w:r>
          </w:p>
        </w:tc>
        <w:tc>
          <w:tcPr>
            <w:tcW w:w="1405" w:type="dxa"/>
            <w:shd w:val="clear" w:color="auto" w:fill="D9D9D9"/>
          </w:tcPr>
          <w:p w14:paraId="7A60A339" w14:textId="77777777" w:rsidR="00025407" w:rsidRDefault="00025407" w:rsidP="00D9617D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6862B698" w14:textId="77777777" w:rsidR="00025407" w:rsidRDefault="00025407" w:rsidP="00D9617D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2E03CCD9" w14:textId="77777777" w:rsidR="00025407" w:rsidRPr="00497A89" w:rsidRDefault="00025407" w:rsidP="00D9617D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100132F4" w14:textId="78F58A9C" w:rsidR="00025407" w:rsidRDefault="00025407">
      <w:pPr>
        <w:rPr>
          <w:lang w:val="it-IT"/>
        </w:rPr>
      </w:pPr>
    </w:p>
    <w:tbl>
      <w:tblPr>
        <w:tblW w:w="921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1"/>
        <w:gridCol w:w="425"/>
        <w:gridCol w:w="4508"/>
        <w:gridCol w:w="1561"/>
        <w:gridCol w:w="1418"/>
      </w:tblGrid>
      <w:tr w:rsidR="00025407" w:rsidRPr="001F23BC" w14:paraId="5AB2D8E1" w14:textId="77777777" w:rsidTr="00D9617D">
        <w:tc>
          <w:tcPr>
            <w:tcW w:w="456" w:type="dxa"/>
          </w:tcPr>
          <w:p w14:paraId="3EE0E218" w14:textId="77777777" w:rsidR="00025407" w:rsidRPr="001F23BC" w:rsidRDefault="00025407" w:rsidP="00D9617D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544E8045" w14:textId="77777777" w:rsidR="00025407" w:rsidRPr="001F23BC" w:rsidRDefault="007A2308" w:rsidP="00D9617D">
            <w:pPr>
              <w:rPr>
                <w:sz w:val="20"/>
                <w:szCs w:val="20"/>
                <w:lang w:val="it-IT"/>
              </w:rPr>
            </w:pPr>
            <w:hyperlink r:id="rId29" w:history="1">
              <w:r w:rsidR="00025407">
                <w:rPr>
                  <w:rStyle w:val="Lienhypertexte"/>
                  <w:sz w:val="20"/>
                  <w:szCs w:val="20"/>
                </w:rPr>
                <w:t>19.407</w:t>
              </w:r>
            </w:hyperlink>
          </w:p>
        </w:tc>
        <w:tc>
          <w:tcPr>
            <w:tcW w:w="425" w:type="dxa"/>
          </w:tcPr>
          <w:p w14:paraId="629BB0D4" w14:textId="77777777" w:rsidR="00025407" w:rsidRPr="001F23BC" w:rsidRDefault="00025407" w:rsidP="00D9617D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8" w:type="dxa"/>
          </w:tcPr>
          <w:p w14:paraId="09DBA616" w14:textId="77777777" w:rsidR="00025407" w:rsidRPr="001F23BC" w:rsidRDefault="00025407" w:rsidP="00D9617D">
            <w:pPr>
              <w:rPr>
                <w:sz w:val="20"/>
                <w:szCs w:val="20"/>
                <w:lang w:val="it-IT"/>
              </w:rPr>
            </w:pPr>
            <w:r w:rsidRPr="008A5A5D">
              <w:rPr>
                <w:sz w:val="20"/>
                <w:szCs w:val="20"/>
                <w:lang w:val="de-CH"/>
              </w:rPr>
              <w:t>Pa. Iv. Töngi. Parlamentsangehörige. Flugreisen vermeiden, Reisen per Bahn (Bü)</w:t>
            </w:r>
            <w:r w:rsidRPr="008A5A5D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8A5A5D">
              <w:rPr>
                <w:sz w:val="20"/>
                <w:szCs w:val="20"/>
                <w:lang w:val="fr-CH"/>
              </w:rPr>
              <w:t>Töngi. Membres de l'Assemblée fédérale. Renoncer aux voyages en avion au profit des voyages en train (Bu)</w:t>
            </w:r>
            <w:r w:rsidRPr="008A5A5D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8A5A5D">
              <w:rPr>
                <w:sz w:val="20"/>
                <w:szCs w:val="20"/>
                <w:lang w:val="it-IT"/>
              </w:rPr>
              <w:t>Töngi. Membri del Parlamento. Evitare i viaggi in aereo, viaggiare in treno (Uf)</w:t>
            </w:r>
          </w:p>
        </w:tc>
        <w:tc>
          <w:tcPr>
            <w:tcW w:w="1561" w:type="dxa"/>
          </w:tcPr>
          <w:p w14:paraId="4A7F5124" w14:textId="77777777" w:rsidR="00025407" w:rsidRPr="001F23BC" w:rsidRDefault="00025407" w:rsidP="00D9617D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21.09.2021</w:t>
            </w:r>
          </w:p>
        </w:tc>
        <w:tc>
          <w:tcPr>
            <w:tcW w:w="1418" w:type="dxa"/>
          </w:tcPr>
          <w:p w14:paraId="11589FEF" w14:textId="77777777" w:rsidR="00025407" w:rsidRDefault="00025407" w:rsidP="00D9617D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20.09.2021</w:t>
            </w:r>
          </w:p>
          <w:p w14:paraId="0FFC3CBD" w14:textId="77777777" w:rsidR="00025407" w:rsidRPr="001F23BC" w:rsidRDefault="00025407" w:rsidP="00D9617D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19.00 Uhr</w:t>
            </w:r>
          </w:p>
        </w:tc>
      </w:tr>
    </w:tbl>
    <w:p w14:paraId="7ED37A67" w14:textId="4815D88D" w:rsidR="00025407" w:rsidRDefault="00025407">
      <w:pPr>
        <w:rPr>
          <w:lang w:val="it-IT"/>
        </w:rPr>
      </w:pPr>
    </w:p>
    <w:tbl>
      <w:tblPr>
        <w:tblW w:w="921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1"/>
        <w:gridCol w:w="425"/>
        <w:gridCol w:w="4508"/>
        <w:gridCol w:w="1561"/>
        <w:gridCol w:w="1418"/>
      </w:tblGrid>
      <w:tr w:rsidR="00025407" w:rsidRPr="001F23BC" w14:paraId="0B449691" w14:textId="77777777" w:rsidTr="00D9617D">
        <w:tc>
          <w:tcPr>
            <w:tcW w:w="456" w:type="dxa"/>
          </w:tcPr>
          <w:p w14:paraId="5DEE6230" w14:textId="77777777" w:rsidR="00025407" w:rsidRPr="001F23BC" w:rsidRDefault="00025407" w:rsidP="00D9617D">
            <w:pPr>
              <w:rPr>
                <w:rFonts w:ascii="Times New Roman" w:hAnsi="Times New Roman"/>
                <w:sz w:val="20"/>
                <w:szCs w:val="20"/>
                <w:lang w:val="fr-CH" w:eastAsia="de-CH"/>
              </w:rPr>
            </w:pPr>
          </w:p>
        </w:tc>
        <w:tc>
          <w:tcPr>
            <w:tcW w:w="851" w:type="dxa"/>
          </w:tcPr>
          <w:p w14:paraId="1D39C19A" w14:textId="77777777" w:rsidR="00025407" w:rsidRPr="001F23BC" w:rsidRDefault="007A2308" w:rsidP="00D9617D">
            <w:pPr>
              <w:rPr>
                <w:sz w:val="20"/>
                <w:szCs w:val="20"/>
                <w:lang w:val="fr-CH"/>
              </w:rPr>
            </w:pPr>
            <w:hyperlink r:id="rId30" w:history="1">
              <w:r w:rsidR="00025407">
                <w:rPr>
                  <w:rStyle w:val="Lienhypertexte"/>
                  <w:sz w:val="20"/>
                  <w:szCs w:val="20"/>
                </w:rPr>
                <w:t>20.064</w:t>
              </w:r>
            </w:hyperlink>
          </w:p>
        </w:tc>
        <w:tc>
          <w:tcPr>
            <w:tcW w:w="425" w:type="dxa"/>
          </w:tcPr>
          <w:p w14:paraId="4BC4F594" w14:textId="77777777" w:rsidR="00025407" w:rsidRPr="001F23BC" w:rsidRDefault="00025407" w:rsidP="00D9617D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8" w:type="dxa"/>
          </w:tcPr>
          <w:p w14:paraId="5E0E174A" w14:textId="77777777" w:rsidR="00025407" w:rsidRPr="001F23BC" w:rsidRDefault="00025407" w:rsidP="00D9617D">
            <w:pPr>
              <w:rPr>
                <w:sz w:val="20"/>
                <w:szCs w:val="20"/>
                <w:lang w:val="fr-CH"/>
              </w:rPr>
            </w:pPr>
            <w:r w:rsidRPr="001F23BC">
              <w:rPr>
                <w:sz w:val="20"/>
                <w:szCs w:val="20"/>
                <w:lang w:val="fr-CH"/>
              </w:rPr>
              <w:t>Übernahme und Umsetzung der Verordnung (EU) 2019/1896 des Europäischen Parlaments und des Rates über die Europäische Grenz- und Küstenwache und zur Aufhebung der Verordnung (EU) 1052/2013 und (EU) 2016/1624 und zu einer Änderung des Asylgesetzes (SiK)</w:t>
            </w:r>
            <w:r w:rsidRPr="001F23BC">
              <w:rPr>
                <w:sz w:val="20"/>
                <w:szCs w:val="20"/>
                <w:lang w:val="fr-CH"/>
              </w:rPr>
              <w:br/>
              <w:t>Reprise et mise en oeuvre du règlement (UE) 2019/1896 du Parlement européen et du Conseil relatif au corps européen de garde-frontières et de garde-côtes et abrogeant les règlements (UE) no 1052/2013 et (UE) 2016/16 24, avec une modification de la loi sur l'asile (CPS)</w:t>
            </w:r>
            <w:r w:rsidRPr="001F23BC">
              <w:rPr>
                <w:sz w:val="20"/>
                <w:szCs w:val="20"/>
                <w:lang w:val="fr-CH"/>
              </w:rPr>
              <w:br/>
              <w:t>Recepimento e la trasposizione del regolamento (UE) 2019/1896 relativo alla guardia di frontiera e costiera europea e che abroga i regolamenti (UE) n. 1052/2013 e (UE) 2016/1624 (sviluppo dell'aquis di Schengen) nonché una modifica della legge sull'asilo (CPS)</w:t>
            </w:r>
          </w:p>
        </w:tc>
        <w:tc>
          <w:tcPr>
            <w:tcW w:w="1561" w:type="dxa"/>
          </w:tcPr>
          <w:p w14:paraId="5DA05AA2" w14:textId="77777777" w:rsidR="00025407" w:rsidRPr="001F23BC" w:rsidRDefault="00025407" w:rsidP="00D9617D">
            <w:pPr>
              <w:rPr>
                <w:b/>
                <w:sz w:val="20"/>
                <w:szCs w:val="20"/>
                <w:lang w:val="fr-CH"/>
              </w:rPr>
            </w:pPr>
            <w:r>
              <w:rPr>
                <w:b/>
                <w:sz w:val="20"/>
                <w:szCs w:val="20"/>
                <w:lang w:val="fr-CH"/>
              </w:rPr>
              <w:t>22.09.2021</w:t>
            </w:r>
          </w:p>
        </w:tc>
        <w:tc>
          <w:tcPr>
            <w:tcW w:w="1418" w:type="dxa"/>
          </w:tcPr>
          <w:p w14:paraId="6BC1D024" w14:textId="77777777" w:rsidR="00025407" w:rsidRDefault="00025407" w:rsidP="00D9617D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bCs/>
                <w:sz w:val="20"/>
                <w:szCs w:val="20"/>
                <w:lang w:val="fr-CH"/>
              </w:rPr>
              <w:t>21.09.2021</w:t>
            </w:r>
          </w:p>
          <w:p w14:paraId="055AE660" w14:textId="77777777" w:rsidR="00025407" w:rsidRPr="001F23BC" w:rsidRDefault="00025407" w:rsidP="00D9617D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bCs/>
                <w:sz w:val="20"/>
                <w:szCs w:val="20"/>
                <w:lang w:val="fr-CH"/>
              </w:rPr>
              <w:t>13.00 Uhr</w:t>
            </w:r>
          </w:p>
        </w:tc>
      </w:tr>
      <w:tr w:rsidR="00025407" w:rsidRPr="001F23BC" w14:paraId="2ABA6B9B" w14:textId="77777777" w:rsidTr="00D9617D">
        <w:tc>
          <w:tcPr>
            <w:tcW w:w="456" w:type="dxa"/>
          </w:tcPr>
          <w:p w14:paraId="6150FA29" w14:textId="77777777" w:rsidR="00025407" w:rsidRPr="001F23BC" w:rsidRDefault="00025407" w:rsidP="00D9617D">
            <w:pPr>
              <w:rPr>
                <w:rFonts w:ascii="Times New Roman" w:hAnsi="Times New Roman"/>
                <w:sz w:val="20"/>
                <w:szCs w:val="20"/>
                <w:lang w:val="fr-CH" w:eastAsia="de-CH"/>
              </w:rPr>
            </w:pPr>
          </w:p>
        </w:tc>
        <w:tc>
          <w:tcPr>
            <w:tcW w:w="851" w:type="dxa"/>
          </w:tcPr>
          <w:p w14:paraId="7A99EDA7" w14:textId="77777777" w:rsidR="00025407" w:rsidRPr="001F23BC" w:rsidRDefault="00025407" w:rsidP="00D9617D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21.042</w:t>
            </w:r>
          </w:p>
        </w:tc>
        <w:tc>
          <w:tcPr>
            <w:tcW w:w="425" w:type="dxa"/>
          </w:tcPr>
          <w:p w14:paraId="7E3F1C0C" w14:textId="77777777" w:rsidR="00025407" w:rsidRPr="001F23BC" w:rsidRDefault="00025407" w:rsidP="00D9617D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s</w:t>
            </w:r>
          </w:p>
        </w:tc>
        <w:tc>
          <w:tcPr>
            <w:tcW w:w="4508" w:type="dxa"/>
          </w:tcPr>
          <w:p w14:paraId="5623E647" w14:textId="77777777" w:rsidR="00025407" w:rsidRPr="0086072E" w:rsidRDefault="00025407" w:rsidP="00D9617D">
            <w:pPr>
              <w:rPr>
                <w:sz w:val="20"/>
                <w:szCs w:val="20"/>
                <w:lang w:val="de-CH"/>
              </w:rPr>
            </w:pPr>
            <w:r w:rsidRPr="0086072E">
              <w:rPr>
                <w:sz w:val="20"/>
                <w:szCs w:val="20"/>
                <w:lang w:val="de-CH"/>
              </w:rPr>
              <w:t>Voranschlag 2021. Nachtrag II</w:t>
            </w:r>
          </w:p>
          <w:p w14:paraId="3A461D9E" w14:textId="77777777" w:rsidR="00025407" w:rsidRPr="0086072E" w:rsidRDefault="00025407" w:rsidP="00D9617D">
            <w:pPr>
              <w:rPr>
                <w:sz w:val="20"/>
                <w:szCs w:val="20"/>
                <w:lang w:val="de-CH"/>
              </w:rPr>
            </w:pPr>
            <w:r w:rsidRPr="0086072E">
              <w:rPr>
                <w:sz w:val="20"/>
                <w:szCs w:val="20"/>
                <w:lang w:val="de-CH"/>
              </w:rPr>
              <w:t>Budget 2021. Supplément II</w:t>
            </w:r>
          </w:p>
          <w:p w14:paraId="2EEAF87D" w14:textId="77777777" w:rsidR="00025407" w:rsidRPr="001F23BC" w:rsidRDefault="00025407" w:rsidP="00D9617D">
            <w:pPr>
              <w:rPr>
                <w:sz w:val="20"/>
                <w:szCs w:val="20"/>
                <w:lang w:val="fr-CH"/>
              </w:rPr>
            </w:pPr>
            <w:r w:rsidRPr="008800C2">
              <w:rPr>
                <w:sz w:val="20"/>
                <w:szCs w:val="20"/>
                <w:lang w:val="fr-CH"/>
              </w:rPr>
              <w:t>Preventivo 2021. Aggiunta II</w:t>
            </w:r>
          </w:p>
        </w:tc>
        <w:tc>
          <w:tcPr>
            <w:tcW w:w="1561" w:type="dxa"/>
          </w:tcPr>
          <w:p w14:paraId="074B8ED5" w14:textId="77777777" w:rsidR="00025407" w:rsidRPr="001F23BC" w:rsidRDefault="00025407" w:rsidP="00D9617D">
            <w:pPr>
              <w:rPr>
                <w:b/>
                <w:sz w:val="20"/>
                <w:szCs w:val="20"/>
                <w:lang w:val="fr-CH"/>
              </w:rPr>
            </w:pPr>
            <w:r>
              <w:rPr>
                <w:b/>
                <w:sz w:val="20"/>
                <w:szCs w:val="20"/>
                <w:lang w:val="fr-CH"/>
              </w:rPr>
              <w:t>22.09.2021</w:t>
            </w:r>
          </w:p>
        </w:tc>
        <w:tc>
          <w:tcPr>
            <w:tcW w:w="1418" w:type="dxa"/>
          </w:tcPr>
          <w:p w14:paraId="78B3366D" w14:textId="77777777" w:rsidR="00025407" w:rsidRDefault="00025407" w:rsidP="00D9617D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bCs/>
                <w:sz w:val="20"/>
                <w:szCs w:val="20"/>
                <w:lang w:val="fr-CH"/>
              </w:rPr>
              <w:t>21.09.2021</w:t>
            </w:r>
          </w:p>
          <w:p w14:paraId="0E3BE485" w14:textId="77777777" w:rsidR="00025407" w:rsidRPr="001F23BC" w:rsidRDefault="00025407" w:rsidP="00D9617D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bCs/>
                <w:sz w:val="20"/>
                <w:szCs w:val="20"/>
                <w:lang w:val="fr-CH"/>
              </w:rPr>
              <w:t>13.00 Uhr</w:t>
            </w:r>
          </w:p>
        </w:tc>
      </w:tr>
      <w:tr w:rsidR="007A2308" w:rsidRPr="001F23BC" w14:paraId="0B8ABF84" w14:textId="77777777" w:rsidTr="00A75422">
        <w:tc>
          <w:tcPr>
            <w:tcW w:w="456" w:type="dxa"/>
          </w:tcPr>
          <w:p w14:paraId="3DF8F63E" w14:textId="77777777" w:rsidR="007A2308" w:rsidRPr="001F23BC" w:rsidRDefault="007A2308" w:rsidP="00A75422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130B8E34" w14:textId="77777777" w:rsidR="007A2308" w:rsidRPr="001F23BC" w:rsidRDefault="007A2308" w:rsidP="00A75422">
            <w:pPr>
              <w:rPr>
                <w:sz w:val="20"/>
                <w:szCs w:val="20"/>
                <w:lang w:val="it-IT"/>
              </w:rPr>
            </w:pPr>
            <w:hyperlink r:id="rId31" w:history="1">
              <w:r w:rsidRPr="00025407">
                <w:rPr>
                  <w:rStyle w:val="Lienhypertexte"/>
                  <w:sz w:val="20"/>
                  <w:szCs w:val="20"/>
                  <w:lang w:val="it-IT"/>
                </w:rPr>
                <w:t>21.045</w:t>
              </w:r>
            </w:hyperlink>
          </w:p>
        </w:tc>
        <w:tc>
          <w:tcPr>
            <w:tcW w:w="425" w:type="dxa"/>
          </w:tcPr>
          <w:p w14:paraId="3D5B2706" w14:textId="77777777" w:rsidR="007A2308" w:rsidRPr="001F23BC" w:rsidRDefault="007A2308" w:rsidP="00A75422">
            <w:pPr>
              <w:rPr>
                <w:sz w:val="20"/>
                <w:szCs w:val="20"/>
                <w:lang w:val="it-IT"/>
              </w:rPr>
            </w:pPr>
            <w:r w:rsidRPr="00025407"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4508" w:type="dxa"/>
          </w:tcPr>
          <w:p w14:paraId="6CF4EB9E" w14:textId="77777777" w:rsidR="007A2308" w:rsidRPr="001F23BC" w:rsidRDefault="007A2308" w:rsidP="00A75422">
            <w:pPr>
              <w:rPr>
                <w:sz w:val="20"/>
                <w:szCs w:val="20"/>
                <w:lang w:val="it-IT"/>
              </w:rPr>
            </w:pPr>
            <w:r w:rsidRPr="004A5A56">
              <w:rPr>
                <w:sz w:val="20"/>
                <w:szCs w:val="20"/>
                <w:lang w:val="it-IT"/>
              </w:rPr>
              <w:t>Immobilienbotschaft EFD 2021 (FK)</w:t>
            </w:r>
            <w:r w:rsidRPr="004A5A56">
              <w:rPr>
                <w:sz w:val="20"/>
                <w:szCs w:val="20"/>
                <w:lang w:val="it-IT"/>
              </w:rPr>
              <w:br/>
              <w:t>Message sur les immeubles du DFF 2021 (CdF)</w:t>
            </w:r>
            <w:r w:rsidRPr="004A5A56">
              <w:rPr>
                <w:sz w:val="20"/>
                <w:szCs w:val="20"/>
                <w:lang w:val="it-IT"/>
              </w:rPr>
              <w:br/>
              <w:t>Messaggio 2021 sugli immobili del DFF (CdF)</w:t>
            </w:r>
          </w:p>
        </w:tc>
        <w:tc>
          <w:tcPr>
            <w:tcW w:w="1561" w:type="dxa"/>
          </w:tcPr>
          <w:p w14:paraId="0AFFEF75" w14:textId="77777777" w:rsidR="007A2308" w:rsidRPr="001F23BC" w:rsidRDefault="007A2308" w:rsidP="00A75422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22.09.2021</w:t>
            </w:r>
          </w:p>
        </w:tc>
        <w:tc>
          <w:tcPr>
            <w:tcW w:w="1418" w:type="dxa"/>
          </w:tcPr>
          <w:p w14:paraId="17921414" w14:textId="77777777" w:rsidR="007A2308" w:rsidRDefault="007A2308" w:rsidP="00A75422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21.09.2021</w:t>
            </w:r>
          </w:p>
          <w:p w14:paraId="5A18FC0F" w14:textId="77777777" w:rsidR="007A2308" w:rsidRPr="001F23BC" w:rsidRDefault="007A2308" w:rsidP="00A75422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  <w:tr w:rsidR="00025407" w:rsidRPr="001F23BC" w14:paraId="37EDEC89" w14:textId="77777777" w:rsidTr="00D9617D">
        <w:tc>
          <w:tcPr>
            <w:tcW w:w="456" w:type="dxa"/>
          </w:tcPr>
          <w:p w14:paraId="4CBED001" w14:textId="77777777" w:rsidR="00025407" w:rsidRPr="001F23BC" w:rsidRDefault="00025407" w:rsidP="00D9617D">
            <w:pPr>
              <w:rPr>
                <w:rFonts w:ascii="Times New Roman" w:hAnsi="Times New Roman"/>
                <w:sz w:val="20"/>
                <w:szCs w:val="20"/>
                <w:lang w:val="fr-CH" w:eastAsia="de-CH"/>
              </w:rPr>
            </w:pPr>
          </w:p>
        </w:tc>
        <w:tc>
          <w:tcPr>
            <w:tcW w:w="851" w:type="dxa"/>
          </w:tcPr>
          <w:p w14:paraId="4F3EA721" w14:textId="77777777" w:rsidR="00025407" w:rsidRPr="001F23BC" w:rsidRDefault="007A2308" w:rsidP="00D9617D">
            <w:pPr>
              <w:rPr>
                <w:sz w:val="20"/>
                <w:szCs w:val="20"/>
                <w:lang w:val="fr-CH"/>
              </w:rPr>
            </w:pPr>
            <w:hyperlink r:id="rId32" w:history="1">
              <w:r w:rsidR="00025407">
                <w:rPr>
                  <w:rStyle w:val="Lienhypertexte"/>
                  <w:sz w:val="20"/>
                  <w:szCs w:val="20"/>
                </w:rPr>
                <w:t>17.448</w:t>
              </w:r>
            </w:hyperlink>
          </w:p>
        </w:tc>
        <w:tc>
          <w:tcPr>
            <w:tcW w:w="425" w:type="dxa"/>
          </w:tcPr>
          <w:p w14:paraId="319E84FD" w14:textId="77777777" w:rsidR="00025407" w:rsidRPr="001F23BC" w:rsidRDefault="00025407" w:rsidP="00D9617D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8" w:type="dxa"/>
          </w:tcPr>
          <w:p w14:paraId="2960BC3F" w14:textId="77777777" w:rsidR="00025407" w:rsidRPr="001F23BC" w:rsidRDefault="00025407" w:rsidP="00D9617D">
            <w:pPr>
              <w:rPr>
                <w:sz w:val="20"/>
                <w:szCs w:val="20"/>
                <w:lang w:val="it-IT"/>
              </w:rPr>
            </w:pPr>
            <w:r w:rsidRPr="001F23BC">
              <w:rPr>
                <w:sz w:val="20"/>
                <w:szCs w:val="20"/>
                <w:lang w:val="de-CH"/>
              </w:rPr>
              <w:t>Pa. Iv. Feller. Sport- und Kulturvereine. Anheben der Umsatzgrenze für die Befreiung von der Mehrwertsteuerpflicht (WAK)</w:t>
            </w:r>
            <w:r w:rsidRPr="001F23BC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1F23BC">
              <w:rPr>
                <w:sz w:val="20"/>
                <w:szCs w:val="20"/>
                <w:lang w:val="fr-CH"/>
              </w:rPr>
              <w:t>Feller. Elévation du seuil du chiffre d'affaires permettant aux associations sportives et culturelles de ne pas être assujetties à la TVA (CER)</w:t>
            </w:r>
            <w:r w:rsidRPr="001F23BC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1F23BC">
              <w:rPr>
                <w:sz w:val="20"/>
                <w:szCs w:val="20"/>
                <w:lang w:val="it-IT"/>
              </w:rPr>
              <w:t>Feller. Aumento del limite determinante della cifra d'affari in modo da permettere alle associazioni sportive e culturali di essere esentate dall'IVA (CET)</w:t>
            </w:r>
          </w:p>
        </w:tc>
        <w:tc>
          <w:tcPr>
            <w:tcW w:w="1561" w:type="dxa"/>
          </w:tcPr>
          <w:p w14:paraId="7F228AA9" w14:textId="77777777" w:rsidR="00025407" w:rsidRPr="001F23BC" w:rsidRDefault="00025407" w:rsidP="00D9617D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fr-CH"/>
              </w:rPr>
              <w:t>22.09.2021</w:t>
            </w:r>
          </w:p>
        </w:tc>
        <w:tc>
          <w:tcPr>
            <w:tcW w:w="1418" w:type="dxa"/>
          </w:tcPr>
          <w:p w14:paraId="6B2E6410" w14:textId="77777777" w:rsidR="00025407" w:rsidRDefault="00025407" w:rsidP="00D9617D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bCs/>
                <w:sz w:val="20"/>
                <w:szCs w:val="20"/>
                <w:lang w:val="fr-CH"/>
              </w:rPr>
              <w:t>21.09.2021</w:t>
            </w:r>
          </w:p>
          <w:p w14:paraId="6DC19E97" w14:textId="77777777" w:rsidR="00025407" w:rsidRPr="001F23BC" w:rsidRDefault="00025407" w:rsidP="00D9617D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fr-CH"/>
              </w:rPr>
              <w:t>13.00 Uhr</w:t>
            </w:r>
          </w:p>
        </w:tc>
      </w:tr>
    </w:tbl>
    <w:p w14:paraId="43D9D481" w14:textId="77777777" w:rsidR="00025407" w:rsidRDefault="00025407" w:rsidP="00025407"/>
    <w:tbl>
      <w:tblPr>
        <w:tblW w:w="921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1"/>
        <w:gridCol w:w="425"/>
        <w:gridCol w:w="4508"/>
        <w:gridCol w:w="1561"/>
        <w:gridCol w:w="1418"/>
      </w:tblGrid>
      <w:tr w:rsidR="00025407" w:rsidRPr="001F23BC" w14:paraId="43F8EA1D" w14:textId="77777777" w:rsidTr="00D9617D">
        <w:tc>
          <w:tcPr>
            <w:tcW w:w="456" w:type="dxa"/>
          </w:tcPr>
          <w:p w14:paraId="5BE95853" w14:textId="77777777" w:rsidR="00025407" w:rsidRPr="001F23BC" w:rsidRDefault="00025407" w:rsidP="00D9617D">
            <w:pPr>
              <w:rPr>
                <w:rFonts w:ascii="Times New Roman" w:hAnsi="Times New Roman"/>
                <w:sz w:val="20"/>
                <w:szCs w:val="20"/>
                <w:lang w:val="fr-CH" w:eastAsia="de-CH"/>
              </w:rPr>
            </w:pPr>
          </w:p>
        </w:tc>
        <w:tc>
          <w:tcPr>
            <w:tcW w:w="851" w:type="dxa"/>
          </w:tcPr>
          <w:p w14:paraId="21EE595F" w14:textId="77777777" w:rsidR="00025407" w:rsidRPr="001F23BC" w:rsidRDefault="007A2308" w:rsidP="00D9617D">
            <w:pPr>
              <w:rPr>
                <w:sz w:val="20"/>
                <w:szCs w:val="20"/>
                <w:lang w:val="fr-CH"/>
              </w:rPr>
            </w:pPr>
            <w:hyperlink r:id="rId33" w:history="1">
              <w:r w:rsidR="00025407">
                <w:rPr>
                  <w:rStyle w:val="Lienhypertexte"/>
                  <w:sz w:val="20"/>
                  <w:szCs w:val="20"/>
                </w:rPr>
                <w:t>21.049</w:t>
              </w:r>
            </w:hyperlink>
          </w:p>
        </w:tc>
        <w:tc>
          <w:tcPr>
            <w:tcW w:w="425" w:type="dxa"/>
          </w:tcPr>
          <w:p w14:paraId="4FE75698" w14:textId="77777777" w:rsidR="00025407" w:rsidRPr="001F23BC" w:rsidRDefault="00025407" w:rsidP="00D9617D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8" w:type="dxa"/>
          </w:tcPr>
          <w:p w14:paraId="78F1F130" w14:textId="77777777" w:rsidR="00025407" w:rsidRPr="001F23BC" w:rsidRDefault="00025407" w:rsidP="00D9617D">
            <w:pPr>
              <w:rPr>
                <w:sz w:val="20"/>
                <w:szCs w:val="20"/>
                <w:lang w:val="fr-CH"/>
              </w:rPr>
            </w:pPr>
            <w:r w:rsidRPr="001F23BC">
              <w:rPr>
                <w:sz w:val="20"/>
                <w:szCs w:val="20"/>
                <w:lang w:val="fr-CH"/>
              </w:rPr>
              <w:t>Gentechnikgesetzes. Änderung (WBK)</w:t>
            </w:r>
            <w:r w:rsidRPr="001F23BC">
              <w:rPr>
                <w:sz w:val="20"/>
                <w:szCs w:val="20"/>
                <w:lang w:val="fr-CH"/>
              </w:rPr>
              <w:br/>
              <w:t xml:space="preserve">Loi sur le génie génétique. </w:t>
            </w:r>
            <w:r w:rsidRPr="001F23BC">
              <w:rPr>
                <w:sz w:val="20"/>
                <w:szCs w:val="20"/>
                <w:lang w:val="it-IT"/>
              </w:rPr>
              <w:t>Modification (CSEC)</w:t>
            </w:r>
            <w:r w:rsidRPr="001F23BC">
              <w:rPr>
                <w:sz w:val="20"/>
                <w:szCs w:val="20"/>
                <w:lang w:val="it-IT"/>
              </w:rPr>
              <w:br/>
              <w:t xml:space="preserve">Legge sull'ingegneria genetic. </w:t>
            </w:r>
            <w:r>
              <w:rPr>
                <w:sz w:val="20"/>
                <w:szCs w:val="20"/>
              </w:rPr>
              <w:t>Modifica (CSEC)</w:t>
            </w:r>
          </w:p>
        </w:tc>
        <w:tc>
          <w:tcPr>
            <w:tcW w:w="1561" w:type="dxa"/>
          </w:tcPr>
          <w:p w14:paraId="74BEB4D2" w14:textId="77777777" w:rsidR="00025407" w:rsidRPr="001F23BC" w:rsidRDefault="00025407" w:rsidP="00D9617D">
            <w:pPr>
              <w:rPr>
                <w:b/>
                <w:sz w:val="20"/>
                <w:szCs w:val="20"/>
                <w:lang w:val="fr-CH"/>
              </w:rPr>
            </w:pPr>
            <w:r>
              <w:rPr>
                <w:b/>
                <w:sz w:val="20"/>
                <w:szCs w:val="20"/>
                <w:lang w:val="fr-CH"/>
              </w:rPr>
              <w:t>23.09.2021</w:t>
            </w:r>
          </w:p>
        </w:tc>
        <w:tc>
          <w:tcPr>
            <w:tcW w:w="1418" w:type="dxa"/>
          </w:tcPr>
          <w:p w14:paraId="532BDC31" w14:textId="77777777" w:rsidR="00025407" w:rsidRDefault="00025407" w:rsidP="00D9617D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bCs/>
                <w:sz w:val="20"/>
                <w:szCs w:val="20"/>
                <w:lang w:val="fr-CH"/>
              </w:rPr>
              <w:t>22.09.2021</w:t>
            </w:r>
          </w:p>
          <w:p w14:paraId="54AB2009" w14:textId="77777777" w:rsidR="00025407" w:rsidRPr="001F23BC" w:rsidRDefault="00025407" w:rsidP="00D9617D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bCs/>
                <w:sz w:val="20"/>
                <w:szCs w:val="20"/>
                <w:lang w:val="fr-CH"/>
              </w:rPr>
              <w:t>19.00 Uhr</w:t>
            </w:r>
          </w:p>
        </w:tc>
      </w:tr>
    </w:tbl>
    <w:p w14:paraId="09217922" w14:textId="77777777" w:rsidR="00025407" w:rsidRPr="0086072E" w:rsidRDefault="00025407">
      <w:pPr>
        <w:rPr>
          <w:lang w:val="it-IT"/>
        </w:rPr>
      </w:pPr>
    </w:p>
    <w:p w14:paraId="5506251F" w14:textId="1BC3A116" w:rsidR="00B33238" w:rsidRPr="00C21D05" w:rsidRDefault="00B33238" w:rsidP="00B33238">
      <w:pPr>
        <w:rPr>
          <w:lang w:val="de-CH"/>
        </w:rPr>
      </w:pPr>
      <w:r w:rsidRPr="0086072E">
        <w:rPr>
          <w:lang w:val="it-IT"/>
        </w:rPr>
        <w:br w:type="page"/>
      </w:r>
    </w:p>
    <w:tbl>
      <w:tblPr>
        <w:tblW w:w="0" w:type="auto"/>
        <w:tblInd w:w="108" w:type="dxa"/>
        <w:tblBorders>
          <w:bottom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6237"/>
        <w:gridCol w:w="1560"/>
        <w:gridCol w:w="1405"/>
      </w:tblGrid>
      <w:tr w:rsidR="00B33238" w:rsidRPr="00497A89" w14:paraId="34DC4F60" w14:textId="77777777" w:rsidTr="0086072E">
        <w:tc>
          <w:tcPr>
            <w:tcW w:w="6237" w:type="dxa"/>
            <w:shd w:val="clear" w:color="auto" w:fill="D9D9D9"/>
          </w:tcPr>
          <w:p w14:paraId="67CB0321" w14:textId="77777777" w:rsidR="00B33238" w:rsidRPr="00497A89" w:rsidRDefault="00B33238" w:rsidP="00424F58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60" w:type="dxa"/>
            <w:shd w:val="clear" w:color="auto" w:fill="D9D9D9"/>
          </w:tcPr>
          <w:p w14:paraId="72440644" w14:textId="77777777" w:rsidR="00B33238" w:rsidRPr="00890A89" w:rsidRDefault="00B33238" w:rsidP="00424F58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36B15384" w14:textId="77777777" w:rsidR="00B33238" w:rsidRPr="00890A89" w:rsidRDefault="00B33238" w:rsidP="00424F58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4BDDCFAF" w14:textId="77777777" w:rsidR="00B33238" w:rsidRPr="00497A89" w:rsidRDefault="00B33238" w:rsidP="00424F58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</w:t>
            </w:r>
          </w:p>
        </w:tc>
        <w:tc>
          <w:tcPr>
            <w:tcW w:w="1405" w:type="dxa"/>
            <w:shd w:val="clear" w:color="auto" w:fill="D9D9D9"/>
          </w:tcPr>
          <w:p w14:paraId="17755986" w14:textId="77777777" w:rsidR="00B33238" w:rsidRDefault="00B33238" w:rsidP="00424F58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0BF82134" w14:textId="77777777" w:rsidR="00B33238" w:rsidRDefault="00B33238" w:rsidP="00424F58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491E9238" w14:textId="77777777" w:rsidR="00B33238" w:rsidRPr="00497A89" w:rsidRDefault="00B33238" w:rsidP="00424F58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02DDF856" w14:textId="77777777" w:rsidR="00B33238" w:rsidRDefault="00B33238" w:rsidP="00B33238"/>
    <w:tbl>
      <w:tblPr>
        <w:tblW w:w="921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1"/>
        <w:gridCol w:w="425"/>
        <w:gridCol w:w="4508"/>
        <w:gridCol w:w="1561"/>
        <w:gridCol w:w="1418"/>
      </w:tblGrid>
      <w:tr w:rsidR="008800C2" w:rsidRPr="001F23BC" w14:paraId="776564F7" w14:textId="77777777" w:rsidTr="0086072E">
        <w:tc>
          <w:tcPr>
            <w:tcW w:w="456" w:type="dxa"/>
          </w:tcPr>
          <w:p w14:paraId="45A2EB2E" w14:textId="4C8E1E41" w:rsidR="008800C2" w:rsidRPr="001F23BC" w:rsidRDefault="008800C2" w:rsidP="008800C2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16252605" w14:textId="26D15590" w:rsidR="008800C2" w:rsidRPr="001F23BC" w:rsidRDefault="007A2308" w:rsidP="008800C2">
            <w:pPr>
              <w:rPr>
                <w:sz w:val="20"/>
                <w:szCs w:val="20"/>
                <w:lang w:val="it-IT"/>
              </w:rPr>
            </w:pPr>
            <w:hyperlink r:id="rId34" w:history="1">
              <w:r w:rsidR="008800C2">
                <w:rPr>
                  <w:rStyle w:val="Lienhypertexte"/>
                  <w:sz w:val="20"/>
                  <w:szCs w:val="20"/>
                </w:rPr>
                <w:t>21.027</w:t>
              </w:r>
            </w:hyperlink>
          </w:p>
        </w:tc>
        <w:tc>
          <w:tcPr>
            <w:tcW w:w="425" w:type="dxa"/>
          </w:tcPr>
          <w:p w14:paraId="2A304D48" w14:textId="47CC3168" w:rsidR="008800C2" w:rsidRPr="001F23BC" w:rsidRDefault="008800C2" w:rsidP="008800C2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8" w:type="dxa"/>
          </w:tcPr>
          <w:p w14:paraId="1A11973A" w14:textId="7F90302E" w:rsidR="008800C2" w:rsidRPr="001F23BC" w:rsidRDefault="008800C2" w:rsidP="008800C2">
            <w:pPr>
              <w:rPr>
                <w:sz w:val="20"/>
                <w:szCs w:val="20"/>
                <w:lang w:val="it-IT"/>
              </w:rPr>
            </w:pPr>
            <w:r w:rsidRPr="008800C2">
              <w:rPr>
                <w:sz w:val="20"/>
                <w:szCs w:val="20"/>
                <w:lang w:val="de-CH"/>
              </w:rPr>
              <w:t>Prümer Abkommen. Genehmigung des Eurodac-Protokolls zwischen der Schweiz und der EU und des Abkommens mit den Vereinigten Staaten von Amerika sowie deren Umsetzung (SiK)</w:t>
            </w:r>
            <w:r w:rsidRPr="008800C2">
              <w:rPr>
                <w:sz w:val="20"/>
                <w:szCs w:val="20"/>
                <w:lang w:val="de-CH"/>
              </w:rPr>
              <w:br/>
              <w:t xml:space="preserve">Coopération Prüm. </w:t>
            </w:r>
            <w:r w:rsidRPr="008800C2">
              <w:rPr>
                <w:sz w:val="20"/>
                <w:szCs w:val="20"/>
                <w:lang w:val="fr-CH"/>
              </w:rPr>
              <w:t>Approbation de l'accord Eurodac entre la Suisse et l'UE et de l'accord avec les Etats-Unis d'Amérique ainsi que de leur mise en oeuvre (CPS)</w:t>
            </w:r>
            <w:r w:rsidRPr="008800C2">
              <w:rPr>
                <w:sz w:val="20"/>
                <w:szCs w:val="20"/>
                <w:lang w:val="fr-CH"/>
              </w:rPr>
              <w:br/>
              <w:t xml:space="preserve">Cooperazione Prüm. </w:t>
            </w:r>
            <w:r w:rsidRPr="008800C2">
              <w:rPr>
                <w:sz w:val="20"/>
                <w:szCs w:val="20"/>
                <w:lang w:val="it-IT"/>
              </w:rPr>
              <w:t>Approvazione dell'Accordo Eurodac tra la Svizzera e l'UE e dell'Accordo tra la Svizzera e gli USA, nonché loro trasposizione nel diritto svizzero (CPS)</w:t>
            </w:r>
          </w:p>
        </w:tc>
        <w:tc>
          <w:tcPr>
            <w:tcW w:w="1561" w:type="dxa"/>
          </w:tcPr>
          <w:p w14:paraId="2FE35E45" w14:textId="304AB0B9" w:rsidR="008800C2" w:rsidRPr="001F23BC" w:rsidRDefault="008800C2" w:rsidP="00025407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2</w:t>
            </w:r>
            <w:r w:rsidR="00025407">
              <w:rPr>
                <w:b/>
                <w:sz w:val="20"/>
                <w:szCs w:val="20"/>
                <w:lang w:val="it-IT"/>
              </w:rPr>
              <w:t>7</w:t>
            </w:r>
            <w:r>
              <w:rPr>
                <w:b/>
                <w:sz w:val="20"/>
                <w:szCs w:val="20"/>
                <w:lang w:val="it-IT"/>
              </w:rPr>
              <w:t>.09.2021</w:t>
            </w:r>
          </w:p>
        </w:tc>
        <w:tc>
          <w:tcPr>
            <w:tcW w:w="1418" w:type="dxa"/>
          </w:tcPr>
          <w:p w14:paraId="0BA8464C" w14:textId="1B8E1553" w:rsidR="008800C2" w:rsidRDefault="008800C2" w:rsidP="008800C2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2</w:t>
            </w:r>
            <w:r w:rsidR="00025407">
              <w:rPr>
                <w:b/>
                <w:bCs/>
                <w:sz w:val="20"/>
                <w:szCs w:val="20"/>
                <w:lang w:val="it-IT"/>
              </w:rPr>
              <w:t>3</w:t>
            </w:r>
            <w:r>
              <w:rPr>
                <w:b/>
                <w:bCs/>
                <w:sz w:val="20"/>
                <w:szCs w:val="20"/>
                <w:lang w:val="it-IT"/>
              </w:rPr>
              <w:t>.09.2021</w:t>
            </w:r>
          </w:p>
          <w:p w14:paraId="40A43A82" w14:textId="4CF1A72A" w:rsidR="008800C2" w:rsidRPr="001F23BC" w:rsidRDefault="008800C2" w:rsidP="00025407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</w:t>
            </w:r>
            <w:r w:rsidR="00025407">
              <w:rPr>
                <w:b/>
                <w:bCs/>
                <w:sz w:val="20"/>
                <w:szCs w:val="20"/>
                <w:lang w:val="it-IT"/>
              </w:rPr>
              <w:t>3</w:t>
            </w:r>
            <w:r>
              <w:rPr>
                <w:b/>
                <w:bCs/>
                <w:sz w:val="20"/>
                <w:szCs w:val="20"/>
                <w:lang w:val="it-IT"/>
              </w:rPr>
              <w:t>.00 Uhr</w:t>
            </w:r>
          </w:p>
        </w:tc>
      </w:tr>
      <w:tr w:rsidR="001F23BC" w:rsidRPr="001F23BC" w14:paraId="705D4A25" w14:textId="77777777" w:rsidTr="0086072E">
        <w:tc>
          <w:tcPr>
            <w:tcW w:w="456" w:type="dxa"/>
          </w:tcPr>
          <w:p w14:paraId="3D84E6F6" w14:textId="77777777" w:rsidR="001F23BC" w:rsidRPr="001F23BC" w:rsidRDefault="001F23BC" w:rsidP="00122F97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2E9D4AC1" w14:textId="77777777" w:rsidR="001F23BC" w:rsidRPr="001F23BC" w:rsidRDefault="001F23BC" w:rsidP="00122F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25" w:type="dxa"/>
          </w:tcPr>
          <w:p w14:paraId="63498A5B" w14:textId="77777777" w:rsidR="001F23BC" w:rsidRPr="001F23BC" w:rsidRDefault="001F23BC" w:rsidP="00122F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508" w:type="dxa"/>
          </w:tcPr>
          <w:p w14:paraId="174DA066" w14:textId="77777777" w:rsidR="001F23BC" w:rsidRPr="001F23BC" w:rsidRDefault="001F23BC" w:rsidP="00122F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1" w:type="dxa"/>
          </w:tcPr>
          <w:p w14:paraId="180F2CA5" w14:textId="77777777" w:rsidR="001F23BC" w:rsidRPr="001F23BC" w:rsidRDefault="001F23BC" w:rsidP="00122F97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</w:tcPr>
          <w:p w14:paraId="19306347" w14:textId="77777777" w:rsidR="001F23BC" w:rsidRPr="001F23BC" w:rsidRDefault="001F23BC" w:rsidP="00122F9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7338D9E5" w14:textId="77777777" w:rsidR="00B33238" w:rsidRDefault="00B33238"/>
    <w:p w14:paraId="56EAAA74" w14:textId="77777777" w:rsidR="00B33238" w:rsidRDefault="00B33238" w:rsidP="00B33238">
      <w:pPr>
        <w:rPr>
          <w:lang w:val="de-CH"/>
        </w:rPr>
      </w:pPr>
      <w:r>
        <w:br w:type="page"/>
      </w:r>
    </w:p>
    <w:p w14:paraId="0399FCB6" w14:textId="77777777" w:rsidR="00B33238" w:rsidRPr="00C21D05" w:rsidRDefault="00B33238" w:rsidP="00B33238">
      <w:pPr>
        <w:rPr>
          <w:lang w:val="de-CH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6237"/>
        <w:gridCol w:w="1560"/>
        <w:gridCol w:w="1405"/>
      </w:tblGrid>
      <w:tr w:rsidR="00B33238" w:rsidRPr="00497A89" w14:paraId="39E7DC16" w14:textId="77777777" w:rsidTr="0086072E">
        <w:tc>
          <w:tcPr>
            <w:tcW w:w="6237" w:type="dxa"/>
            <w:shd w:val="clear" w:color="auto" w:fill="D9D9D9"/>
          </w:tcPr>
          <w:p w14:paraId="45807A0E" w14:textId="77777777" w:rsidR="00B33238" w:rsidRPr="00497A89" w:rsidRDefault="00B33238" w:rsidP="00424F58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60" w:type="dxa"/>
            <w:shd w:val="clear" w:color="auto" w:fill="D9D9D9"/>
          </w:tcPr>
          <w:p w14:paraId="6CD73DCE" w14:textId="77777777" w:rsidR="00B33238" w:rsidRPr="00890A89" w:rsidRDefault="00B33238" w:rsidP="00424F58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186AF60F" w14:textId="77777777" w:rsidR="00B33238" w:rsidRPr="00890A89" w:rsidRDefault="00B33238" w:rsidP="00424F58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5A6E586B" w14:textId="77777777" w:rsidR="00B33238" w:rsidRPr="00497A89" w:rsidRDefault="00B33238" w:rsidP="00424F58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</w:t>
            </w:r>
          </w:p>
        </w:tc>
        <w:tc>
          <w:tcPr>
            <w:tcW w:w="1405" w:type="dxa"/>
            <w:shd w:val="clear" w:color="auto" w:fill="D9D9D9"/>
          </w:tcPr>
          <w:p w14:paraId="5642D8D6" w14:textId="77777777" w:rsidR="00B33238" w:rsidRDefault="00B33238" w:rsidP="00424F58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5D856D05" w14:textId="77777777" w:rsidR="00B33238" w:rsidRDefault="00B33238" w:rsidP="00424F58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62B44C81" w14:textId="77777777" w:rsidR="00B33238" w:rsidRPr="00497A89" w:rsidRDefault="00B33238" w:rsidP="00424F58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0EF30F10" w14:textId="77777777" w:rsidR="00B33238" w:rsidRDefault="00B33238" w:rsidP="00B33238"/>
    <w:tbl>
      <w:tblPr>
        <w:tblW w:w="921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1"/>
        <w:gridCol w:w="425"/>
        <w:gridCol w:w="4508"/>
        <w:gridCol w:w="1561"/>
        <w:gridCol w:w="1418"/>
      </w:tblGrid>
      <w:tr w:rsidR="004A5A56" w:rsidRPr="001F23BC" w14:paraId="16C21881" w14:textId="77777777" w:rsidTr="0086072E">
        <w:tc>
          <w:tcPr>
            <w:tcW w:w="456" w:type="dxa"/>
          </w:tcPr>
          <w:p w14:paraId="39D8F3CD" w14:textId="77777777" w:rsidR="004A5A56" w:rsidRPr="001F23BC" w:rsidRDefault="004A5A56" w:rsidP="00B33238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530DD75D" w14:textId="178B838E" w:rsidR="004A5A56" w:rsidRPr="001F23BC" w:rsidRDefault="007A2308" w:rsidP="004A5A56">
            <w:pPr>
              <w:rPr>
                <w:sz w:val="20"/>
                <w:szCs w:val="20"/>
                <w:lang w:val="it-IT"/>
              </w:rPr>
            </w:pPr>
            <w:hyperlink r:id="rId35" w:history="1">
              <w:r w:rsidR="004A5A56">
                <w:rPr>
                  <w:rStyle w:val="Lienhypertexte"/>
                  <w:sz w:val="20"/>
                  <w:szCs w:val="20"/>
                </w:rPr>
                <w:t>21.024</w:t>
              </w:r>
            </w:hyperlink>
          </w:p>
        </w:tc>
        <w:tc>
          <w:tcPr>
            <w:tcW w:w="425" w:type="dxa"/>
          </w:tcPr>
          <w:p w14:paraId="550BE719" w14:textId="5E429B5A" w:rsidR="004A5A56" w:rsidRPr="001F23BC" w:rsidRDefault="004A5A56" w:rsidP="004A5A5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8" w:type="dxa"/>
          </w:tcPr>
          <w:p w14:paraId="44AD7B87" w14:textId="3C4EB173" w:rsidR="004A5A56" w:rsidRPr="001F23BC" w:rsidRDefault="004A5A56" w:rsidP="004A5A56">
            <w:pPr>
              <w:rPr>
                <w:sz w:val="20"/>
                <w:szCs w:val="20"/>
                <w:lang w:val="it-IT"/>
              </w:rPr>
            </w:pPr>
            <w:r w:rsidRPr="004A5A56">
              <w:rPr>
                <w:sz w:val="20"/>
                <w:szCs w:val="20"/>
                <w:lang w:val="de-CH"/>
              </w:rPr>
              <w:t>Verrechnungssteuergesetz. Stärkung des Fremdkapitalmarkts (WAK)</w:t>
            </w:r>
            <w:r w:rsidRPr="004A5A56">
              <w:rPr>
                <w:sz w:val="20"/>
                <w:szCs w:val="20"/>
                <w:lang w:val="de-CH"/>
              </w:rPr>
              <w:br/>
              <w:t xml:space="preserve">Loi sur l'impôt anticipé. </w:t>
            </w:r>
            <w:r w:rsidRPr="004A5A56">
              <w:rPr>
                <w:sz w:val="20"/>
                <w:szCs w:val="20"/>
                <w:lang w:val="it-IT"/>
              </w:rPr>
              <w:t>Renforcer le marché des capitaux d'emprunt (CER)</w:t>
            </w:r>
            <w:r w:rsidRPr="004A5A56">
              <w:rPr>
                <w:sz w:val="20"/>
                <w:szCs w:val="20"/>
                <w:lang w:val="it-IT"/>
              </w:rPr>
              <w:br/>
              <w:t>Legge federale sull'imposta preventiva. Rafforzamento del mercato dei capitali di terzi (CET)</w:t>
            </w:r>
          </w:p>
        </w:tc>
        <w:tc>
          <w:tcPr>
            <w:tcW w:w="1561" w:type="dxa"/>
          </w:tcPr>
          <w:p w14:paraId="08CD390C" w14:textId="77777777" w:rsidR="004A5A56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141CD428" w14:textId="77777777" w:rsidR="004A5A56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0D6C2EC5" w14:textId="77777777" w:rsidR="004A5A56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0C683BF2" w14:textId="77777777" w:rsidR="004A5A56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53E81269" w14:textId="77777777" w:rsidR="004A5A56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  <w:r>
              <w:rPr>
                <w:b/>
                <w:sz w:val="20"/>
                <w:szCs w:val="20"/>
                <w:lang w:val="it-IT"/>
              </w:rPr>
              <w:br/>
              <w:t>)</w:t>
            </w:r>
          </w:p>
          <w:p w14:paraId="4E68D4E4" w14:textId="46344A8A" w:rsidR="004A5A56" w:rsidRPr="001F23BC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1418" w:type="dxa"/>
          </w:tcPr>
          <w:p w14:paraId="26BC096B" w14:textId="77777777" w:rsidR="004A5A56" w:rsidRPr="001F23BC" w:rsidRDefault="004A5A56" w:rsidP="004A5A56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4A5A56" w:rsidRPr="001F23BC" w14:paraId="5048864C" w14:textId="77777777" w:rsidTr="0086072E">
        <w:tc>
          <w:tcPr>
            <w:tcW w:w="456" w:type="dxa"/>
          </w:tcPr>
          <w:p w14:paraId="690D869C" w14:textId="77777777" w:rsidR="004A5A56" w:rsidRPr="001F23BC" w:rsidRDefault="004A5A56" w:rsidP="004A5A56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46F206EF" w14:textId="31FA55E1" w:rsidR="004A5A56" w:rsidRPr="001F23BC" w:rsidRDefault="007A2308" w:rsidP="004A5A56">
            <w:pPr>
              <w:rPr>
                <w:sz w:val="20"/>
                <w:szCs w:val="20"/>
                <w:lang w:val="it-IT"/>
              </w:rPr>
            </w:pPr>
            <w:hyperlink r:id="rId36" w:history="1">
              <w:r w:rsidR="004A5A56">
                <w:rPr>
                  <w:rStyle w:val="Lienhypertexte"/>
                  <w:sz w:val="20"/>
                  <w:szCs w:val="20"/>
                </w:rPr>
                <w:t>11.047</w:t>
              </w:r>
            </w:hyperlink>
          </w:p>
        </w:tc>
        <w:tc>
          <w:tcPr>
            <w:tcW w:w="425" w:type="dxa"/>
          </w:tcPr>
          <w:p w14:paraId="4E00C6C1" w14:textId="6BBD6F0E" w:rsidR="004A5A56" w:rsidRPr="001F23BC" w:rsidRDefault="004A5A56" w:rsidP="004A5A5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8" w:type="dxa"/>
          </w:tcPr>
          <w:p w14:paraId="0ED5C258" w14:textId="5D5A4F84" w:rsidR="004A5A56" w:rsidRPr="001F23BC" w:rsidRDefault="004A5A56" w:rsidP="004A5A56">
            <w:pPr>
              <w:rPr>
                <w:sz w:val="20"/>
                <w:szCs w:val="20"/>
                <w:lang w:val="it-IT"/>
              </w:rPr>
            </w:pPr>
            <w:r w:rsidRPr="004A5A56">
              <w:rPr>
                <w:sz w:val="20"/>
                <w:szCs w:val="20"/>
                <w:lang w:val="de-CH"/>
              </w:rPr>
              <w:t>Bundesgesetz über die Verrechnungssteuer. Änderung (Belebung des schweizerischen Kapitalmarktes) (WAK)</w:t>
            </w:r>
            <w:r w:rsidRPr="004A5A56">
              <w:rPr>
                <w:sz w:val="20"/>
                <w:szCs w:val="20"/>
                <w:lang w:val="de-CH"/>
              </w:rPr>
              <w:br/>
              <w:t xml:space="preserve">Loi sur l'impôt anticipé. </w:t>
            </w:r>
            <w:r w:rsidRPr="004A5A56">
              <w:rPr>
                <w:sz w:val="20"/>
                <w:szCs w:val="20"/>
                <w:lang w:val="it-IT"/>
              </w:rPr>
              <w:t>Modification (stimulation du marché suisse des capitaux) (CER)</w:t>
            </w:r>
            <w:r w:rsidRPr="004A5A56">
              <w:rPr>
                <w:sz w:val="20"/>
                <w:szCs w:val="20"/>
                <w:lang w:val="it-IT"/>
              </w:rPr>
              <w:br/>
              <w:t>Legge federale sull'imposta preventiva. Modifica (ripresa del mercato svizzero dei capitali) (CET)</w:t>
            </w:r>
          </w:p>
        </w:tc>
        <w:tc>
          <w:tcPr>
            <w:tcW w:w="1561" w:type="dxa"/>
          </w:tcPr>
          <w:p w14:paraId="5C0439FA" w14:textId="77777777" w:rsidR="004A5A56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29310237" w14:textId="77777777" w:rsidR="004A5A56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582EBC04" w14:textId="77777777" w:rsidR="004A5A56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13EFBC99" w14:textId="77777777" w:rsidR="004A5A56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6F22F692" w14:textId="77777777" w:rsidR="004A5A56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  <w:r>
              <w:rPr>
                <w:b/>
                <w:sz w:val="20"/>
                <w:szCs w:val="20"/>
                <w:lang w:val="it-IT"/>
              </w:rPr>
              <w:br/>
              <w:t>)</w:t>
            </w:r>
          </w:p>
          <w:p w14:paraId="398D507C" w14:textId="2B5A39B3" w:rsidR="004A5A56" w:rsidRPr="001F23BC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1418" w:type="dxa"/>
          </w:tcPr>
          <w:p w14:paraId="7D556675" w14:textId="77777777" w:rsidR="004A5A56" w:rsidRPr="001F23BC" w:rsidRDefault="004A5A56" w:rsidP="004A5A56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4A5A56" w:rsidRPr="001F23BC" w14:paraId="0A1B6BA1" w14:textId="77777777" w:rsidTr="0086072E">
        <w:tc>
          <w:tcPr>
            <w:tcW w:w="456" w:type="dxa"/>
          </w:tcPr>
          <w:p w14:paraId="2E566F6D" w14:textId="358CDE2B" w:rsidR="004A5A56" w:rsidRPr="001F23BC" w:rsidRDefault="004A5A56" w:rsidP="004A5A56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44FD70D4" w14:textId="6CA9564A" w:rsidR="004A5A56" w:rsidRPr="001F23BC" w:rsidRDefault="007A2308" w:rsidP="004A5A56">
            <w:pPr>
              <w:rPr>
                <w:sz w:val="20"/>
                <w:szCs w:val="20"/>
                <w:lang w:val="it-IT"/>
              </w:rPr>
            </w:pPr>
            <w:hyperlink r:id="rId37" w:history="1">
              <w:r w:rsidR="004A5A56">
                <w:rPr>
                  <w:rStyle w:val="Lienhypertexte"/>
                  <w:sz w:val="20"/>
                  <w:szCs w:val="20"/>
                </w:rPr>
                <w:t>15.049</w:t>
              </w:r>
            </w:hyperlink>
          </w:p>
        </w:tc>
        <w:tc>
          <w:tcPr>
            <w:tcW w:w="425" w:type="dxa"/>
          </w:tcPr>
          <w:p w14:paraId="49DE52C0" w14:textId="37603ED5" w:rsidR="004A5A56" w:rsidRPr="001F23BC" w:rsidRDefault="004A5A56" w:rsidP="004A5A5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8" w:type="dxa"/>
          </w:tcPr>
          <w:p w14:paraId="71197281" w14:textId="0257453A" w:rsidR="004A5A56" w:rsidRPr="001F23BC" w:rsidRDefault="004A5A56" w:rsidP="004A5A56">
            <w:pPr>
              <w:rPr>
                <w:sz w:val="20"/>
                <w:szCs w:val="20"/>
                <w:lang w:val="it-IT"/>
              </w:rPr>
            </w:pPr>
            <w:r w:rsidRPr="004A5A56">
              <w:rPr>
                <w:sz w:val="20"/>
                <w:szCs w:val="20"/>
                <w:lang w:val="it-IT"/>
              </w:rPr>
              <w:t>Unternehmenssteuerreformgesetz III (WAK)</w:t>
            </w:r>
            <w:r w:rsidRPr="004A5A56">
              <w:rPr>
                <w:sz w:val="20"/>
                <w:szCs w:val="20"/>
                <w:lang w:val="it-IT"/>
              </w:rPr>
              <w:br/>
              <w:t>Loi sur la réforme de l'imposition des entreprises III (CER)</w:t>
            </w:r>
            <w:r w:rsidRPr="004A5A56">
              <w:rPr>
                <w:sz w:val="20"/>
                <w:szCs w:val="20"/>
                <w:lang w:val="it-IT"/>
              </w:rPr>
              <w:br/>
              <w:t>Legge sulla riforma III dell'imposizione delle imprese (CET)</w:t>
            </w:r>
          </w:p>
        </w:tc>
        <w:tc>
          <w:tcPr>
            <w:tcW w:w="1561" w:type="dxa"/>
          </w:tcPr>
          <w:p w14:paraId="18366A8D" w14:textId="77777777" w:rsidR="004A5A56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 28.09.2021</w:t>
            </w:r>
          </w:p>
          <w:p w14:paraId="7D7ECAA8" w14:textId="77777777" w:rsidR="004A5A56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7792D8BE" w14:textId="77777777" w:rsidR="004A5A56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393AF6E5" w14:textId="77777777" w:rsidR="004A5A56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784AA822" w14:textId="7FF84C54" w:rsidR="004A5A56" w:rsidRPr="001F23BC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1418" w:type="dxa"/>
          </w:tcPr>
          <w:p w14:paraId="673E21CB" w14:textId="77777777" w:rsidR="004A5A56" w:rsidRDefault="004A5A56" w:rsidP="004A5A56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27.09.2021</w:t>
            </w:r>
          </w:p>
          <w:p w14:paraId="6321287F" w14:textId="307FE54F" w:rsidR="004A5A56" w:rsidRPr="001F23BC" w:rsidRDefault="004A5A56" w:rsidP="004A5A56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19.00 Uhr</w:t>
            </w:r>
          </w:p>
        </w:tc>
      </w:tr>
      <w:tr w:rsidR="004A5A56" w:rsidRPr="001F23BC" w14:paraId="65EE47B5" w14:textId="77777777" w:rsidTr="0086072E">
        <w:tc>
          <w:tcPr>
            <w:tcW w:w="456" w:type="dxa"/>
          </w:tcPr>
          <w:p w14:paraId="641211C1" w14:textId="77777777" w:rsidR="004A5A56" w:rsidRPr="001F23BC" w:rsidRDefault="004A5A56" w:rsidP="004A5A56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243FFFEB" w14:textId="69077F5C" w:rsidR="004A5A56" w:rsidRPr="001F23BC" w:rsidRDefault="007A2308" w:rsidP="004A5A56">
            <w:pPr>
              <w:rPr>
                <w:sz w:val="20"/>
                <w:szCs w:val="20"/>
                <w:lang w:val="it-IT"/>
              </w:rPr>
            </w:pPr>
            <w:hyperlink r:id="rId38" w:history="1">
              <w:r w:rsidR="004A5A56">
                <w:rPr>
                  <w:rStyle w:val="Lienhypertexte"/>
                  <w:sz w:val="20"/>
                  <w:szCs w:val="20"/>
                </w:rPr>
                <w:t>17.494</w:t>
              </w:r>
            </w:hyperlink>
          </w:p>
        </w:tc>
        <w:tc>
          <w:tcPr>
            <w:tcW w:w="425" w:type="dxa"/>
          </w:tcPr>
          <w:p w14:paraId="464995F0" w14:textId="5FADDC97" w:rsidR="004A5A56" w:rsidRPr="001F23BC" w:rsidRDefault="004A5A56" w:rsidP="004A5A5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8" w:type="dxa"/>
          </w:tcPr>
          <w:p w14:paraId="100A018A" w14:textId="2BF47A7A" w:rsidR="004A5A56" w:rsidRPr="001F23BC" w:rsidRDefault="004A5A56" w:rsidP="004A5A56">
            <w:pPr>
              <w:rPr>
                <w:sz w:val="20"/>
                <w:szCs w:val="20"/>
                <w:lang w:val="it-IT"/>
              </w:rPr>
            </w:pPr>
            <w:r w:rsidRPr="004A5A56">
              <w:rPr>
                <w:sz w:val="20"/>
                <w:szCs w:val="20"/>
                <w:lang w:val="de-CH"/>
              </w:rPr>
              <w:t>Pa. Iv. WAK-NR. Aufhebung der Verrechnungssteuer auf inländischen Obligationen und Geldmarktpapieren (WAK)</w:t>
            </w:r>
            <w:r w:rsidRPr="004A5A56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4A5A56">
              <w:rPr>
                <w:sz w:val="20"/>
                <w:szCs w:val="20"/>
                <w:lang w:val="fr-CH"/>
              </w:rPr>
              <w:t>CER-CN. Suppression de l'impôt anticipé sur les obligations et les papiers monétaires suisses (CER)</w:t>
            </w:r>
            <w:r w:rsidRPr="004A5A56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4A5A56">
              <w:rPr>
                <w:sz w:val="20"/>
                <w:szCs w:val="20"/>
                <w:lang w:val="it-IT"/>
              </w:rPr>
              <w:t>CET-CN. Abolizione dell'imposta preventiva sulle obbligazioni e sui titoli del mercato monetario svizzeri (CET)</w:t>
            </w:r>
          </w:p>
        </w:tc>
        <w:tc>
          <w:tcPr>
            <w:tcW w:w="1561" w:type="dxa"/>
          </w:tcPr>
          <w:p w14:paraId="10180C7C" w14:textId="77777777" w:rsidR="004A5A56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05A39E28" w14:textId="77777777" w:rsidR="004A5A56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70F72557" w14:textId="77777777" w:rsidR="004A5A56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54607F61" w14:textId="77777777" w:rsidR="004A5A56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150380FC" w14:textId="77777777" w:rsidR="004A5A56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  <w:r>
              <w:rPr>
                <w:b/>
                <w:sz w:val="20"/>
                <w:szCs w:val="20"/>
                <w:lang w:val="it-IT"/>
              </w:rPr>
              <w:br/>
              <w:t>)</w:t>
            </w:r>
          </w:p>
          <w:p w14:paraId="351402DC" w14:textId="77777777" w:rsidR="004A5A56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2F809961" w14:textId="77777777" w:rsidR="004A5A56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6AE9CD71" w14:textId="5B855C2E" w:rsidR="004A5A56" w:rsidRPr="001F23BC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1418" w:type="dxa"/>
          </w:tcPr>
          <w:p w14:paraId="267B5EBD" w14:textId="77777777" w:rsidR="004A5A56" w:rsidRPr="001F23BC" w:rsidRDefault="004A5A56" w:rsidP="004A5A56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4A5A56" w:rsidRPr="001F23BC" w14:paraId="3C6DB916" w14:textId="77777777" w:rsidTr="0086072E">
        <w:tc>
          <w:tcPr>
            <w:tcW w:w="456" w:type="dxa"/>
          </w:tcPr>
          <w:p w14:paraId="215A973D" w14:textId="646D8F0D" w:rsidR="004A5A56" w:rsidRPr="001F23BC" w:rsidRDefault="004A5A56" w:rsidP="004A5A56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2B68C1A0" w14:textId="0D4BDD70" w:rsidR="004A5A56" w:rsidRPr="001F23BC" w:rsidRDefault="007A2308" w:rsidP="004A5A56">
            <w:pPr>
              <w:rPr>
                <w:sz w:val="20"/>
                <w:szCs w:val="20"/>
                <w:lang w:val="it-IT"/>
              </w:rPr>
            </w:pPr>
            <w:hyperlink r:id="rId39" w:history="1">
              <w:r w:rsidR="004A5A56">
                <w:rPr>
                  <w:rStyle w:val="Lienhypertexte"/>
                  <w:sz w:val="20"/>
                  <w:szCs w:val="20"/>
                </w:rPr>
                <w:t>17.056</w:t>
              </w:r>
            </w:hyperlink>
          </w:p>
        </w:tc>
        <w:tc>
          <w:tcPr>
            <w:tcW w:w="425" w:type="dxa"/>
          </w:tcPr>
          <w:p w14:paraId="6CD8CF05" w14:textId="327ABF18" w:rsidR="004A5A56" w:rsidRPr="001F23BC" w:rsidRDefault="004A5A56" w:rsidP="004A5A5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8" w:type="dxa"/>
          </w:tcPr>
          <w:p w14:paraId="548ADFFC" w14:textId="72FE2950" w:rsidR="004A5A56" w:rsidRPr="001F23BC" w:rsidRDefault="004A5A56" w:rsidP="00B33238">
            <w:pPr>
              <w:rPr>
                <w:sz w:val="20"/>
                <w:szCs w:val="20"/>
                <w:lang w:val="it-IT"/>
              </w:rPr>
            </w:pPr>
            <w:r w:rsidRPr="004A5A56">
              <w:rPr>
                <w:sz w:val="20"/>
                <w:szCs w:val="20"/>
                <w:lang w:val="de-CH"/>
              </w:rPr>
              <w:t xml:space="preserve">Berücksichtigung von allgemeinen Abzügen und Sozialabzügen bei im Ausland beschränkt steuerpflichtigen Personen. </w:t>
            </w:r>
            <w:r w:rsidRPr="004A5A56">
              <w:rPr>
                <w:sz w:val="20"/>
                <w:szCs w:val="20"/>
                <w:lang w:val="fr-CH"/>
              </w:rPr>
              <w:t>Bericht des Bundesrates zur Abschreibung der Motion 14.3299 (WAK)</w:t>
            </w:r>
            <w:r w:rsidRPr="004A5A56">
              <w:rPr>
                <w:sz w:val="20"/>
                <w:szCs w:val="20"/>
                <w:lang w:val="fr-CH"/>
              </w:rPr>
              <w:br/>
              <w:t xml:space="preserve">Pour que les contribuables soumis partiellement à l'impôt à l'étranger puissent faire valoir les déductions générales et les déductions sociales. </w:t>
            </w:r>
            <w:r w:rsidRPr="004A5A56">
              <w:rPr>
                <w:sz w:val="20"/>
                <w:szCs w:val="20"/>
                <w:lang w:val="it-IT"/>
              </w:rPr>
              <w:t>Rapport du Conseil fédéral sur le classement de la motion 14.3299 (CER)</w:t>
            </w:r>
            <w:r w:rsidRPr="004A5A56">
              <w:rPr>
                <w:sz w:val="20"/>
                <w:szCs w:val="20"/>
                <w:lang w:val="it-IT"/>
              </w:rPr>
              <w:br/>
              <w:t>Presa in considerazione delle deduzioni generali e sociali delle persone limitatamente assoggettate all'estero. Rapporto del Consiglio federale concernente lo stralcio della mozione 14.3299 (CET)</w:t>
            </w:r>
          </w:p>
        </w:tc>
        <w:tc>
          <w:tcPr>
            <w:tcW w:w="1561" w:type="dxa"/>
          </w:tcPr>
          <w:p w14:paraId="6EBFB969" w14:textId="417C9485" w:rsidR="004A5A56" w:rsidRPr="001F23BC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28.09.2021</w:t>
            </w:r>
          </w:p>
        </w:tc>
        <w:tc>
          <w:tcPr>
            <w:tcW w:w="1418" w:type="dxa"/>
          </w:tcPr>
          <w:p w14:paraId="22557C80" w14:textId="77777777" w:rsidR="004A5A56" w:rsidRDefault="004A5A56" w:rsidP="004A5A56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27.09.2021</w:t>
            </w:r>
          </w:p>
          <w:p w14:paraId="4C38DC71" w14:textId="7BE6E85F" w:rsidR="004A5A56" w:rsidRPr="001F23BC" w:rsidRDefault="004A5A56" w:rsidP="004A5A56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19.00 Uhr</w:t>
            </w:r>
          </w:p>
        </w:tc>
      </w:tr>
    </w:tbl>
    <w:p w14:paraId="3D5C4228" w14:textId="77777777" w:rsidR="00B33238" w:rsidRDefault="00B33238"/>
    <w:p w14:paraId="18BE77E5" w14:textId="77777777" w:rsidR="00B33238" w:rsidRDefault="00B33238" w:rsidP="00B33238">
      <w:pPr>
        <w:rPr>
          <w:lang w:val="de-CH"/>
        </w:rPr>
      </w:pPr>
      <w:r>
        <w:br w:type="page"/>
      </w:r>
    </w:p>
    <w:p w14:paraId="5E0A564B" w14:textId="77777777" w:rsidR="00B33238" w:rsidRPr="00C21D05" w:rsidRDefault="00B33238" w:rsidP="00B33238">
      <w:pPr>
        <w:rPr>
          <w:lang w:val="de-CH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6237"/>
        <w:gridCol w:w="1560"/>
        <w:gridCol w:w="1405"/>
      </w:tblGrid>
      <w:tr w:rsidR="00B33238" w:rsidRPr="00497A89" w14:paraId="4D3F2DE9" w14:textId="77777777" w:rsidTr="0086072E">
        <w:tc>
          <w:tcPr>
            <w:tcW w:w="6237" w:type="dxa"/>
            <w:shd w:val="clear" w:color="auto" w:fill="D9D9D9"/>
          </w:tcPr>
          <w:p w14:paraId="4D9D6DBC" w14:textId="77777777" w:rsidR="00B33238" w:rsidRPr="00497A89" w:rsidRDefault="00B33238" w:rsidP="00424F58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60" w:type="dxa"/>
            <w:shd w:val="clear" w:color="auto" w:fill="D9D9D9"/>
          </w:tcPr>
          <w:p w14:paraId="2B87B41E" w14:textId="77777777" w:rsidR="00B33238" w:rsidRPr="00890A89" w:rsidRDefault="00B33238" w:rsidP="00424F58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1015AF2E" w14:textId="77777777" w:rsidR="00B33238" w:rsidRPr="00890A89" w:rsidRDefault="00B33238" w:rsidP="00424F58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2AEE27BE" w14:textId="77777777" w:rsidR="00B33238" w:rsidRPr="00497A89" w:rsidRDefault="00B33238" w:rsidP="00424F58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</w:t>
            </w:r>
          </w:p>
        </w:tc>
        <w:tc>
          <w:tcPr>
            <w:tcW w:w="1405" w:type="dxa"/>
            <w:shd w:val="clear" w:color="auto" w:fill="D9D9D9"/>
          </w:tcPr>
          <w:p w14:paraId="0D776810" w14:textId="77777777" w:rsidR="00B33238" w:rsidRDefault="00B33238" w:rsidP="00424F58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38DFDE97" w14:textId="77777777" w:rsidR="00B33238" w:rsidRDefault="00B33238" w:rsidP="00424F58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7F6B2A35" w14:textId="77777777" w:rsidR="00B33238" w:rsidRPr="00497A89" w:rsidRDefault="00B33238" w:rsidP="00424F58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1B25CED4" w14:textId="1762C4BC" w:rsidR="00B33238" w:rsidRDefault="00B33238"/>
    <w:tbl>
      <w:tblPr>
        <w:tblW w:w="921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1"/>
        <w:gridCol w:w="425"/>
        <w:gridCol w:w="4508"/>
        <w:gridCol w:w="1561"/>
        <w:gridCol w:w="1418"/>
      </w:tblGrid>
      <w:tr w:rsidR="004A5A56" w:rsidRPr="001F23BC" w14:paraId="1E029203" w14:textId="77777777" w:rsidTr="0086072E">
        <w:tc>
          <w:tcPr>
            <w:tcW w:w="456" w:type="dxa"/>
          </w:tcPr>
          <w:p w14:paraId="3758EEC3" w14:textId="77777777" w:rsidR="004A5A56" w:rsidRPr="001F23BC" w:rsidRDefault="004A5A56" w:rsidP="004A5A56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69CC80BC" w14:textId="1BA0C431" w:rsidR="004A5A56" w:rsidRPr="001F23BC" w:rsidRDefault="007A2308" w:rsidP="004A5A56">
            <w:pPr>
              <w:rPr>
                <w:sz w:val="20"/>
                <w:szCs w:val="20"/>
                <w:lang w:val="it-IT"/>
              </w:rPr>
            </w:pPr>
            <w:hyperlink r:id="rId40" w:history="1">
              <w:r w:rsidR="004A5A56">
                <w:rPr>
                  <w:rStyle w:val="Lienhypertexte"/>
                  <w:sz w:val="20"/>
                  <w:szCs w:val="20"/>
                </w:rPr>
                <w:t>21.477</w:t>
              </w:r>
            </w:hyperlink>
          </w:p>
        </w:tc>
        <w:tc>
          <w:tcPr>
            <w:tcW w:w="425" w:type="dxa"/>
          </w:tcPr>
          <w:p w14:paraId="65739A97" w14:textId="01934041" w:rsidR="004A5A56" w:rsidRPr="001F23BC" w:rsidRDefault="004A5A56" w:rsidP="004A5A5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8" w:type="dxa"/>
          </w:tcPr>
          <w:p w14:paraId="1EFE7B15" w14:textId="0914B6CA" w:rsidR="004A5A56" w:rsidRPr="001F23BC" w:rsidRDefault="004A5A56" w:rsidP="004A5A56">
            <w:pPr>
              <w:rPr>
                <w:sz w:val="20"/>
                <w:szCs w:val="20"/>
                <w:lang w:val="it-IT"/>
              </w:rPr>
            </w:pPr>
            <w:r w:rsidRPr="004A5A56">
              <w:rPr>
                <w:sz w:val="20"/>
                <w:szCs w:val="20"/>
                <w:lang w:val="de-CH"/>
              </w:rPr>
              <w:t>Pa. Iv. UREK-NR. Verlängerung des Reduktionszieles im geltenden CO2-Gesetz (UREK)</w:t>
            </w:r>
            <w:r w:rsidRPr="004A5A56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4A5A56">
              <w:rPr>
                <w:sz w:val="20"/>
                <w:szCs w:val="20"/>
                <w:lang w:val="fr-CH"/>
              </w:rPr>
              <w:t>CEATE-CN. Prolongation de l'objectif de réduction de la loi sur le CO2 (CEATE)</w:t>
            </w:r>
            <w:r w:rsidRPr="004A5A56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4A5A56">
              <w:rPr>
                <w:sz w:val="20"/>
                <w:szCs w:val="20"/>
                <w:lang w:val="it-IT"/>
              </w:rPr>
              <w:t>CAPTE-CN. Prorogare l'obiettivo di riduzione dell'attuale legge sul CO2 (CAPTE)</w:t>
            </w:r>
          </w:p>
        </w:tc>
        <w:tc>
          <w:tcPr>
            <w:tcW w:w="1561" w:type="dxa"/>
          </w:tcPr>
          <w:p w14:paraId="23C4A182" w14:textId="1E6AD19B" w:rsidR="004A5A56" w:rsidRPr="001F23BC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29.09.2021</w:t>
            </w:r>
          </w:p>
        </w:tc>
        <w:tc>
          <w:tcPr>
            <w:tcW w:w="1418" w:type="dxa"/>
          </w:tcPr>
          <w:p w14:paraId="42314BA8" w14:textId="77777777" w:rsidR="004A5A56" w:rsidRDefault="004A5A56" w:rsidP="004A5A56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28.09.2021</w:t>
            </w:r>
          </w:p>
          <w:p w14:paraId="4974B9A4" w14:textId="5269775D" w:rsidR="004A5A56" w:rsidRPr="001F23BC" w:rsidRDefault="004A5A56" w:rsidP="004A5A56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13.00 Uhr </w:t>
            </w:r>
          </w:p>
        </w:tc>
      </w:tr>
      <w:tr w:rsidR="008800C2" w:rsidRPr="001F23BC" w14:paraId="78A43FF6" w14:textId="77777777" w:rsidTr="0086072E">
        <w:tc>
          <w:tcPr>
            <w:tcW w:w="456" w:type="dxa"/>
          </w:tcPr>
          <w:p w14:paraId="184486B4" w14:textId="77777777" w:rsidR="008800C2" w:rsidRPr="001F23BC" w:rsidRDefault="008800C2" w:rsidP="00122F97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17F06CDA" w14:textId="77777777" w:rsidR="008800C2" w:rsidRPr="001F23BC" w:rsidRDefault="008800C2" w:rsidP="00122F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25" w:type="dxa"/>
          </w:tcPr>
          <w:p w14:paraId="7D8CA947" w14:textId="77777777" w:rsidR="008800C2" w:rsidRPr="001F23BC" w:rsidRDefault="008800C2" w:rsidP="00122F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508" w:type="dxa"/>
          </w:tcPr>
          <w:p w14:paraId="184710F1" w14:textId="77777777" w:rsidR="008800C2" w:rsidRPr="001F23BC" w:rsidRDefault="008800C2" w:rsidP="00122F9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1" w:type="dxa"/>
          </w:tcPr>
          <w:p w14:paraId="7961A2AC" w14:textId="77777777" w:rsidR="008800C2" w:rsidRPr="001F23BC" w:rsidRDefault="008800C2" w:rsidP="00122F97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</w:tcPr>
          <w:p w14:paraId="31AA985F" w14:textId="77777777" w:rsidR="008800C2" w:rsidRPr="001F23BC" w:rsidRDefault="008800C2" w:rsidP="00122F9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4A5A56" w:rsidRPr="001F23BC" w14:paraId="49E8D147" w14:textId="77777777" w:rsidTr="0086072E">
        <w:tc>
          <w:tcPr>
            <w:tcW w:w="456" w:type="dxa"/>
          </w:tcPr>
          <w:p w14:paraId="2B10AA0D" w14:textId="309D7267" w:rsidR="004A5A56" w:rsidRPr="001F23BC" w:rsidRDefault="004A5A56" w:rsidP="004A5A56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3958735D" w14:textId="6F633C9F" w:rsidR="004A5A56" w:rsidRPr="001F23BC" w:rsidRDefault="007A2308" w:rsidP="004A5A56">
            <w:pPr>
              <w:rPr>
                <w:sz w:val="20"/>
                <w:szCs w:val="20"/>
                <w:lang w:val="it-IT"/>
              </w:rPr>
            </w:pPr>
            <w:hyperlink r:id="rId41" w:history="1">
              <w:r w:rsidR="004A5A56">
                <w:rPr>
                  <w:rStyle w:val="Lienhypertexte"/>
                  <w:sz w:val="20"/>
                  <w:szCs w:val="20"/>
                </w:rPr>
                <w:t>21.038</w:t>
              </w:r>
            </w:hyperlink>
          </w:p>
        </w:tc>
        <w:tc>
          <w:tcPr>
            <w:tcW w:w="425" w:type="dxa"/>
          </w:tcPr>
          <w:p w14:paraId="114E8AEF" w14:textId="4D19A339" w:rsidR="004A5A56" w:rsidRPr="001F23BC" w:rsidRDefault="004A5A56" w:rsidP="004A5A5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8" w:type="dxa"/>
          </w:tcPr>
          <w:p w14:paraId="0D34A5A1" w14:textId="6B97A2E3" w:rsidR="004A5A56" w:rsidRPr="001F23BC" w:rsidRDefault="004A5A56" w:rsidP="004A5A56">
            <w:pPr>
              <w:rPr>
                <w:sz w:val="20"/>
                <w:szCs w:val="20"/>
                <w:lang w:val="it-IT"/>
              </w:rPr>
            </w:pPr>
            <w:r w:rsidRPr="004A5A56">
              <w:rPr>
                <w:sz w:val="20"/>
                <w:szCs w:val="20"/>
                <w:lang w:val="de-CH"/>
              </w:rPr>
              <w:t>SKAO. Genehmigung der Schweizer Teilnahme (WBK)</w:t>
            </w:r>
            <w:r w:rsidRPr="004A5A56">
              <w:rPr>
                <w:sz w:val="20"/>
                <w:szCs w:val="20"/>
                <w:lang w:val="de-CH"/>
              </w:rPr>
              <w:br/>
              <w:t xml:space="preserve">SKAO. </w:t>
            </w:r>
            <w:r w:rsidRPr="004A5A56">
              <w:rPr>
                <w:sz w:val="20"/>
                <w:szCs w:val="20"/>
                <w:lang w:val="fr-CH"/>
              </w:rPr>
              <w:t>Approbation de la participation de la Suisse (CSEC)</w:t>
            </w:r>
            <w:r w:rsidRPr="004A5A56">
              <w:rPr>
                <w:sz w:val="20"/>
                <w:szCs w:val="20"/>
                <w:lang w:val="fr-CH"/>
              </w:rPr>
              <w:br/>
              <w:t xml:space="preserve">SKAO. </w:t>
            </w:r>
            <w:r>
              <w:rPr>
                <w:sz w:val="20"/>
                <w:szCs w:val="20"/>
              </w:rPr>
              <w:t>Approvazione della partecipazione svizzera (CSEC)</w:t>
            </w:r>
          </w:p>
        </w:tc>
        <w:tc>
          <w:tcPr>
            <w:tcW w:w="1561" w:type="dxa"/>
          </w:tcPr>
          <w:p w14:paraId="37C2CACF" w14:textId="511BF806" w:rsidR="004A5A56" w:rsidRPr="001F23BC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30.09.2021</w:t>
            </w:r>
          </w:p>
        </w:tc>
        <w:tc>
          <w:tcPr>
            <w:tcW w:w="1418" w:type="dxa"/>
          </w:tcPr>
          <w:p w14:paraId="11217F12" w14:textId="77777777" w:rsidR="004A5A56" w:rsidRDefault="004A5A56" w:rsidP="004A5A56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29.09.2021</w:t>
            </w:r>
          </w:p>
          <w:p w14:paraId="46EB3F51" w14:textId="3AB787FD" w:rsidR="004A5A56" w:rsidRPr="001F23BC" w:rsidRDefault="004A5A56" w:rsidP="004A5A56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12.30 Uhr </w:t>
            </w:r>
          </w:p>
        </w:tc>
      </w:tr>
      <w:tr w:rsidR="004A5A56" w:rsidRPr="001F23BC" w14:paraId="1F3BFBCC" w14:textId="77777777" w:rsidTr="0086072E">
        <w:tc>
          <w:tcPr>
            <w:tcW w:w="456" w:type="dxa"/>
          </w:tcPr>
          <w:p w14:paraId="15DA3918" w14:textId="3E1EB873" w:rsidR="004A5A56" w:rsidRPr="001F23BC" w:rsidRDefault="004A5A56" w:rsidP="004A5A56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6FCD199E" w14:textId="3350CEDC" w:rsidR="004A5A56" w:rsidRPr="001F23BC" w:rsidRDefault="007A2308" w:rsidP="004A5A56">
            <w:pPr>
              <w:rPr>
                <w:sz w:val="20"/>
                <w:szCs w:val="20"/>
                <w:lang w:val="it-IT"/>
              </w:rPr>
            </w:pPr>
            <w:hyperlink r:id="rId42" w:history="1">
              <w:r w:rsidR="004A5A56">
                <w:rPr>
                  <w:rStyle w:val="Lienhypertexte"/>
                  <w:sz w:val="20"/>
                  <w:szCs w:val="20"/>
                </w:rPr>
                <w:t>09.503</w:t>
              </w:r>
            </w:hyperlink>
          </w:p>
        </w:tc>
        <w:tc>
          <w:tcPr>
            <w:tcW w:w="425" w:type="dxa"/>
          </w:tcPr>
          <w:p w14:paraId="2A5CC2AD" w14:textId="3E1C9315" w:rsidR="004A5A56" w:rsidRPr="001F23BC" w:rsidRDefault="004A5A56" w:rsidP="004A5A5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8" w:type="dxa"/>
          </w:tcPr>
          <w:p w14:paraId="43A53F7D" w14:textId="69435934" w:rsidR="004A5A56" w:rsidRPr="001F23BC" w:rsidRDefault="004A5A56" w:rsidP="004A5A56">
            <w:pPr>
              <w:rPr>
                <w:sz w:val="20"/>
                <w:szCs w:val="20"/>
                <w:lang w:val="it-IT"/>
              </w:rPr>
            </w:pPr>
            <w:r w:rsidRPr="004A5A56">
              <w:rPr>
                <w:sz w:val="20"/>
                <w:szCs w:val="20"/>
                <w:lang w:val="de-CH"/>
              </w:rPr>
              <w:t>Pa. Iv. Fraktion RL. Stempelsteuer schrittweise abschaffen und Arbeitsplätze schaffen (WAK)</w:t>
            </w:r>
            <w:r w:rsidRPr="004A5A56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4A5A56">
              <w:rPr>
                <w:sz w:val="20"/>
                <w:szCs w:val="20"/>
                <w:lang w:val="fr-CH"/>
              </w:rPr>
              <w:t>Groupe RL. Supprimer les droits de timbre par étapes et créer des emplois (CER)</w:t>
            </w:r>
            <w:r w:rsidRPr="004A5A56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4A5A56">
              <w:rPr>
                <w:sz w:val="20"/>
                <w:szCs w:val="20"/>
                <w:lang w:val="it-IT"/>
              </w:rPr>
              <w:t>Gruppo RL. Abolire progressivamente le tasse di bollo e creare nuovi posti di lavoro (CET)</w:t>
            </w:r>
          </w:p>
        </w:tc>
        <w:tc>
          <w:tcPr>
            <w:tcW w:w="1561" w:type="dxa"/>
          </w:tcPr>
          <w:p w14:paraId="358173AE" w14:textId="3DD9DBD5" w:rsidR="004A5A56" w:rsidRPr="001F23BC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30.09.2021</w:t>
            </w:r>
          </w:p>
        </w:tc>
        <w:tc>
          <w:tcPr>
            <w:tcW w:w="1418" w:type="dxa"/>
          </w:tcPr>
          <w:p w14:paraId="6AA641C6" w14:textId="77777777" w:rsidR="004A5A56" w:rsidRDefault="004A5A56" w:rsidP="004A5A56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29.09.2021</w:t>
            </w:r>
          </w:p>
          <w:p w14:paraId="423FA8D0" w14:textId="05F25E77" w:rsidR="004A5A56" w:rsidRPr="001F23BC" w:rsidRDefault="004A5A56" w:rsidP="004A5A56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12.30 Uhr </w:t>
            </w:r>
          </w:p>
        </w:tc>
      </w:tr>
      <w:tr w:rsidR="004A5A56" w:rsidRPr="001F23BC" w14:paraId="1BBB48B3" w14:textId="77777777" w:rsidTr="0086072E">
        <w:tc>
          <w:tcPr>
            <w:tcW w:w="456" w:type="dxa"/>
          </w:tcPr>
          <w:p w14:paraId="0A9670F4" w14:textId="6893EFD7" w:rsidR="004A5A56" w:rsidRPr="001F23BC" w:rsidRDefault="004A5A56" w:rsidP="004A5A56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4877EC2C" w14:textId="57C21228" w:rsidR="004A5A56" w:rsidRPr="001F23BC" w:rsidRDefault="007A2308" w:rsidP="004A5A56">
            <w:pPr>
              <w:rPr>
                <w:sz w:val="20"/>
                <w:szCs w:val="20"/>
                <w:lang w:val="it-IT"/>
              </w:rPr>
            </w:pPr>
            <w:hyperlink r:id="rId43" w:history="1">
              <w:r w:rsidR="004A5A56">
                <w:rPr>
                  <w:rStyle w:val="Lienhypertexte"/>
                  <w:sz w:val="20"/>
                  <w:szCs w:val="20"/>
                </w:rPr>
                <w:t>19.043</w:t>
              </w:r>
            </w:hyperlink>
          </w:p>
        </w:tc>
        <w:tc>
          <w:tcPr>
            <w:tcW w:w="425" w:type="dxa"/>
          </w:tcPr>
          <w:p w14:paraId="3BAC4248" w14:textId="4B3F6272" w:rsidR="004A5A56" w:rsidRPr="001F23BC" w:rsidRDefault="004A5A56" w:rsidP="004A5A5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8" w:type="dxa"/>
          </w:tcPr>
          <w:p w14:paraId="5A778604" w14:textId="59B0880E" w:rsidR="004A5A56" w:rsidRPr="001F23BC" w:rsidRDefault="004A5A56" w:rsidP="004A5A56">
            <w:pPr>
              <w:rPr>
                <w:sz w:val="20"/>
                <w:szCs w:val="20"/>
                <w:lang w:val="it-IT"/>
              </w:rPr>
            </w:pPr>
            <w:r w:rsidRPr="004A5A56">
              <w:rPr>
                <w:sz w:val="20"/>
                <w:szCs w:val="20"/>
                <w:lang w:val="it-IT"/>
              </w:rPr>
              <w:t>Bekämpfung des missbräuchlichen Konkurses. Bundesgesetz (RK)</w:t>
            </w:r>
            <w:r w:rsidRPr="004A5A56">
              <w:rPr>
                <w:sz w:val="20"/>
                <w:szCs w:val="20"/>
                <w:lang w:val="it-IT"/>
              </w:rPr>
              <w:br/>
              <w:t>Lutte contre l'usage abusif de la faillite. Loi (CAJ)</w:t>
            </w:r>
            <w:r w:rsidRPr="004A5A56">
              <w:rPr>
                <w:sz w:val="20"/>
                <w:szCs w:val="20"/>
                <w:lang w:val="it-IT"/>
              </w:rPr>
              <w:br/>
              <w:t xml:space="preserve">Lotta contro gli abusi in ambito fallimentare. </w:t>
            </w:r>
            <w:r>
              <w:rPr>
                <w:sz w:val="20"/>
                <w:szCs w:val="20"/>
              </w:rPr>
              <w:t>Legge federale (CAG)</w:t>
            </w:r>
          </w:p>
        </w:tc>
        <w:tc>
          <w:tcPr>
            <w:tcW w:w="1561" w:type="dxa"/>
          </w:tcPr>
          <w:p w14:paraId="365D3AB2" w14:textId="6880AE5B" w:rsidR="004A5A56" w:rsidRPr="001F23BC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30.09.2021</w:t>
            </w:r>
          </w:p>
        </w:tc>
        <w:tc>
          <w:tcPr>
            <w:tcW w:w="1418" w:type="dxa"/>
          </w:tcPr>
          <w:p w14:paraId="42CEA68E" w14:textId="77777777" w:rsidR="004A5A56" w:rsidRDefault="004A5A56" w:rsidP="004A5A56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29.09.2021</w:t>
            </w:r>
          </w:p>
          <w:p w14:paraId="31A18014" w14:textId="120518C5" w:rsidR="004A5A56" w:rsidRPr="001F23BC" w:rsidRDefault="004A5A56" w:rsidP="004A5A56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12.30 Uhr </w:t>
            </w:r>
          </w:p>
        </w:tc>
      </w:tr>
      <w:tr w:rsidR="004A5A56" w:rsidRPr="001F23BC" w14:paraId="06D61B5C" w14:textId="77777777" w:rsidTr="0086072E">
        <w:tc>
          <w:tcPr>
            <w:tcW w:w="456" w:type="dxa"/>
          </w:tcPr>
          <w:p w14:paraId="4CFB6473" w14:textId="3C7B7572" w:rsidR="004A5A56" w:rsidRPr="001F23BC" w:rsidRDefault="004A5A56" w:rsidP="004A5A56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63496F29" w14:textId="6460565A" w:rsidR="004A5A56" w:rsidRPr="001F23BC" w:rsidRDefault="007A2308" w:rsidP="004A5A56">
            <w:pPr>
              <w:rPr>
                <w:sz w:val="20"/>
                <w:szCs w:val="20"/>
                <w:lang w:val="it-IT"/>
              </w:rPr>
            </w:pPr>
            <w:hyperlink r:id="rId44" w:history="1">
              <w:r w:rsidR="004A5A56">
                <w:rPr>
                  <w:rStyle w:val="Lienhypertexte"/>
                  <w:sz w:val="20"/>
                  <w:szCs w:val="20"/>
                </w:rPr>
                <w:t>21.039</w:t>
              </w:r>
            </w:hyperlink>
          </w:p>
        </w:tc>
        <w:tc>
          <w:tcPr>
            <w:tcW w:w="425" w:type="dxa"/>
          </w:tcPr>
          <w:p w14:paraId="133A5A81" w14:textId="5EDDAFA8" w:rsidR="004A5A56" w:rsidRPr="001F23BC" w:rsidRDefault="004A5A56" w:rsidP="004A5A5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8" w:type="dxa"/>
          </w:tcPr>
          <w:p w14:paraId="40AEBBD6" w14:textId="79A8AE9F" w:rsidR="004A5A56" w:rsidRPr="001F23BC" w:rsidRDefault="004A5A56" w:rsidP="004A5A56">
            <w:pPr>
              <w:rPr>
                <w:sz w:val="20"/>
                <w:szCs w:val="20"/>
                <w:lang w:val="it-IT"/>
              </w:rPr>
            </w:pPr>
            <w:r w:rsidRPr="004A5A56">
              <w:rPr>
                <w:sz w:val="20"/>
                <w:szCs w:val="20"/>
                <w:lang w:val="de-CH"/>
              </w:rPr>
              <w:t>Personenbeförderungsgesetz. Änderung (KVF)</w:t>
            </w:r>
            <w:r w:rsidRPr="004A5A56">
              <w:rPr>
                <w:sz w:val="20"/>
                <w:szCs w:val="20"/>
                <w:lang w:val="de-CH"/>
              </w:rPr>
              <w:br/>
              <w:t xml:space="preserve">Loi sur le transport des voyageurs. </w:t>
            </w:r>
            <w:r w:rsidRPr="004A5A56">
              <w:rPr>
                <w:sz w:val="20"/>
                <w:szCs w:val="20"/>
                <w:lang w:val="it-IT"/>
              </w:rPr>
              <w:t>Modification (CTT)</w:t>
            </w:r>
            <w:r w:rsidRPr="004A5A56">
              <w:rPr>
                <w:sz w:val="20"/>
                <w:szCs w:val="20"/>
                <w:lang w:val="it-IT"/>
              </w:rPr>
              <w:br/>
              <w:t>Legge federale sul trasporto di viaggiatori. Modifica (CTT)</w:t>
            </w:r>
          </w:p>
        </w:tc>
        <w:tc>
          <w:tcPr>
            <w:tcW w:w="1561" w:type="dxa"/>
          </w:tcPr>
          <w:p w14:paraId="0A68EAB2" w14:textId="08A85938" w:rsidR="004A5A56" w:rsidRPr="001F23BC" w:rsidRDefault="004A5A56" w:rsidP="004A5A56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30.09.2021</w:t>
            </w:r>
          </w:p>
        </w:tc>
        <w:tc>
          <w:tcPr>
            <w:tcW w:w="1418" w:type="dxa"/>
          </w:tcPr>
          <w:p w14:paraId="0EBB3621" w14:textId="77777777" w:rsidR="004A5A56" w:rsidRDefault="004A5A56" w:rsidP="004A5A56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29.09.2021</w:t>
            </w:r>
          </w:p>
          <w:p w14:paraId="76005BFE" w14:textId="73EF401C" w:rsidR="004A5A56" w:rsidRPr="001F23BC" w:rsidRDefault="004A5A56" w:rsidP="004A5A56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12.30 Uhr </w:t>
            </w:r>
          </w:p>
        </w:tc>
      </w:tr>
    </w:tbl>
    <w:p w14:paraId="04DADA82" w14:textId="57820412" w:rsidR="008800C2" w:rsidRDefault="008800C2">
      <w:pPr>
        <w:rPr>
          <w:lang w:val="it-IT"/>
        </w:rPr>
      </w:pPr>
    </w:p>
    <w:p w14:paraId="03C3378C" w14:textId="70F0E2A4" w:rsidR="00C00F93" w:rsidRPr="001F7A4C" w:rsidRDefault="001F23BC">
      <w:pPr>
        <w:rPr>
          <w:lang w:val="it-IT"/>
        </w:rPr>
      </w:pPr>
      <w:r>
        <w:rPr>
          <w:lang w:val="it-IT"/>
        </w:rPr>
        <w:br w:type="page"/>
      </w:r>
    </w:p>
    <w:p w14:paraId="3BE9F5F1" w14:textId="77777777" w:rsidR="00C00F93" w:rsidRPr="001F7A4C" w:rsidRDefault="00C00F93">
      <w:pPr>
        <w:rPr>
          <w:lang w:val="it-IT"/>
        </w:rPr>
      </w:pPr>
    </w:p>
    <w:p w14:paraId="671EB834" w14:textId="313D2F76" w:rsidR="001050ED" w:rsidRPr="001F7A4C" w:rsidRDefault="001050ED" w:rsidP="001050ED">
      <w:pPr>
        <w:rPr>
          <w:lang w:val="de-CH"/>
        </w:rPr>
      </w:pPr>
      <w:r w:rsidRPr="001F7A4C">
        <w:rPr>
          <w:b/>
          <w:lang w:val="de-CH"/>
        </w:rPr>
        <w:t>2. Volksinitiativen</w:t>
      </w:r>
      <w:r w:rsidRPr="001F7A4C">
        <w:rPr>
          <w:lang w:val="de-CH"/>
        </w:rPr>
        <w:t>: Frist für die Rednerliste (Kategorie I) und für die Einreichung von Einzelanträgen</w:t>
      </w:r>
    </w:p>
    <w:p w14:paraId="208D9755" w14:textId="77777777" w:rsidR="001050ED" w:rsidRPr="001F7A4C" w:rsidRDefault="001050ED" w:rsidP="001050ED">
      <w:pPr>
        <w:rPr>
          <w:lang w:val="fr-CH"/>
        </w:rPr>
      </w:pPr>
      <w:r w:rsidRPr="001F7A4C">
        <w:rPr>
          <w:b/>
          <w:lang w:val="fr-CH"/>
        </w:rPr>
        <w:t>2. Initiatives populaires</w:t>
      </w:r>
      <w:r w:rsidRPr="001F7A4C">
        <w:rPr>
          <w:lang w:val="fr-CH"/>
        </w:rPr>
        <w:t>: Délai pour la liste des orateurs (catégorie I) et pour le dépôt de propositions individuelles</w:t>
      </w:r>
    </w:p>
    <w:p w14:paraId="72F355B1" w14:textId="77777777" w:rsidR="001050ED" w:rsidRPr="001F7A4C" w:rsidRDefault="001050ED" w:rsidP="001050ED">
      <w:pPr>
        <w:rPr>
          <w:sz w:val="20"/>
          <w:szCs w:val="20"/>
          <w:lang w:val="it-CH"/>
        </w:rPr>
      </w:pPr>
      <w:r w:rsidRPr="001F7A4C">
        <w:rPr>
          <w:b/>
          <w:lang w:val="it-IT"/>
        </w:rPr>
        <w:t>2. Iniziative popolare</w:t>
      </w:r>
      <w:r w:rsidRPr="001F7A4C">
        <w:rPr>
          <w:lang w:val="it-IT"/>
        </w:rPr>
        <w:t xml:space="preserve">: Termini per la lista degli oratori (cat. </w:t>
      </w:r>
      <w:r w:rsidRPr="001F7A4C">
        <w:rPr>
          <w:lang w:val="it-CH"/>
        </w:rPr>
        <w:t>I) e</w:t>
      </w:r>
      <w:r w:rsidRPr="001F7A4C">
        <w:rPr>
          <w:lang w:val="it-IT"/>
        </w:rPr>
        <w:t xml:space="preserve"> per la presentazione delle proposte individuali</w:t>
      </w:r>
    </w:p>
    <w:p w14:paraId="7C2B61E1" w14:textId="4C6604AD" w:rsidR="001050ED" w:rsidRDefault="001050ED" w:rsidP="001050ED">
      <w:pPr>
        <w:rPr>
          <w:lang w:val="it-CH"/>
        </w:rPr>
      </w:pPr>
    </w:p>
    <w:p w14:paraId="75F85727" w14:textId="77777777" w:rsidR="001F7A4C" w:rsidRPr="00C21D05" w:rsidRDefault="001F7A4C" w:rsidP="001F7A4C">
      <w:pPr>
        <w:rPr>
          <w:lang w:val="de-CH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6237"/>
        <w:gridCol w:w="1560"/>
        <w:gridCol w:w="1405"/>
      </w:tblGrid>
      <w:tr w:rsidR="001F7A4C" w:rsidRPr="00497A89" w14:paraId="686F078C" w14:textId="77777777" w:rsidTr="0086072E">
        <w:tc>
          <w:tcPr>
            <w:tcW w:w="6237" w:type="dxa"/>
            <w:shd w:val="clear" w:color="auto" w:fill="D9D9D9"/>
          </w:tcPr>
          <w:p w14:paraId="53345938" w14:textId="77777777" w:rsidR="001F7A4C" w:rsidRPr="00497A89" w:rsidRDefault="001F7A4C" w:rsidP="00FD1BC4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60" w:type="dxa"/>
            <w:shd w:val="clear" w:color="auto" w:fill="D9D9D9"/>
          </w:tcPr>
          <w:p w14:paraId="1A4FA279" w14:textId="77777777" w:rsidR="001F7A4C" w:rsidRPr="00890A89" w:rsidRDefault="001F7A4C" w:rsidP="00FD1BC4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7C18A95C" w14:textId="77777777" w:rsidR="001F7A4C" w:rsidRPr="00890A89" w:rsidRDefault="001F7A4C" w:rsidP="00FD1BC4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59263178" w14:textId="77777777" w:rsidR="001F7A4C" w:rsidRPr="00497A89" w:rsidRDefault="001F7A4C" w:rsidP="00FD1BC4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</w:t>
            </w:r>
          </w:p>
        </w:tc>
        <w:tc>
          <w:tcPr>
            <w:tcW w:w="1405" w:type="dxa"/>
            <w:shd w:val="clear" w:color="auto" w:fill="D9D9D9"/>
          </w:tcPr>
          <w:p w14:paraId="2944BCF6" w14:textId="77777777" w:rsidR="001F7A4C" w:rsidRDefault="001F7A4C" w:rsidP="00FD1BC4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4D11E037" w14:textId="77777777" w:rsidR="001F7A4C" w:rsidRDefault="001F7A4C" w:rsidP="00FD1BC4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41D37652" w14:textId="77777777" w:rsidR="001F7A4C" w:rsidRPr="00497A89" w:rsidRDefault="001F7A4C" w:rsidP="00FD1BC4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068164F2" w14:textId="77777777" w:rsidR="001F7A4C" w:rsidRDefault="001F7A4C" w:rsidP="001F7A4C"/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560"/>
        <w:gridCol w:w="1417"/>
      </w:tblGrid>
      <w:tr w:rsidR="0086072E" w:rsidRPr="0077006C" w14:paraId="2C08C597" w14:textId="77777777" w:rsidTr="0086072E">
        <w:tc>
          <w:tcPr>
            <w:tcW w:w="455" w:type="dxa"/>
            <w:shd w:val="clear" w:color="auto" w:fill="auto"/>
          </w:tcPr>
          <w:p w14:paraId="6EB05724" w14:textId="42B6FCB0" w:rsidR="0086072E" w:rsidRPr="001F7A4C" w:rsidRDefault="0086072E" w:rsidP="0086072E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</w:tcPr>
          <w:p w14:paraId="7E0BF33D" w14:textId="5ABAFF57" w:rsidR="0086072E" w:rsidRDefault="007A2308" w:rsidP="0086072E">
            <w:hyperlink r:id="rId45" w:history="1">
              <w:r w:rsidR="0086072E">
                <w:rPr>
                  <w:rStyle w:val="Lienhypertexte"/>
                  <w:sz w:val="20"/>
                  <w:szCs w:val="20"/>
                </w:rPr>
                <w:t>21.021</w:t>
              </w:r>
            </w:hyperlink>
          </w:p>
        </w:tc>
        <w:tc>
          <w:tcPr>
            <w:tcW w:w="425" w:type="dxa"/>
            <w:shd w:val="clear" w:color="auto" w:fill="auto"/>
          </w:tcPr>
          <w:p w14:paraId="2B7F7268" w14:textId="52E2932E" w:rsidR="0086072E" w:rsidRPr="001F7A4C" w:rsidRDefault="0086072E" w:rsidP="00860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shd w:val="clear" w:color="auto" w:fill="auto"/>
          </w:tcPr>
          <w:p w14:paraId="5354D460" w14:textId="59353F19" w:rsidR="0086072E" w:rsidRPr="001F7A4C" w:rsidRDefault="0086072E" w:rsidP="0086072E">
            <w:pPr>
              <w:rPr>
                <w:sz w:val="20"/>
                <w:szCs w:val="20"/>
                <w:lang w:val="de-CH"/>
              </w:rPr>
            </w:pPr>
            <w:r w:rsidRPr="001F23BC">
              <w:rPr>
                <w:sz w:val="20"/>
                <w:szCs w:val="20"/>
                <w:lang w:val="fr-CH"/>
              </w:rPr>
              <w:t>Gegen Waffenexporte in Bürgerkriegsländer. Volksinitiative (SiK)</w:t>
            </w:r>
            <w:r w:rsidRPr="001F23BC">
              <w:rPr>
                <w:sz w:val="20"/>
                <w:szCs w:val="20"/>
                <w:lang w:val="fr-CH"/>
              </w:rPr>
              <w:br/>
              <w:t xml:space="preserve">Contre les exportations d'armes dans des pays en proie à la guerre civile. </w:t>
            </w:r>
            <w:r w:rsidRPr="001F23BC">
              <w:rPr>
                <w:sz w:val="20"/>
                <w:szCs w:val="20"/>
                <w:lang w:val="it-IT"/>
              </w:rPr>
              <w:t>Initiative populaire (CPS)</w:t>
            </w:r>
            <w:r w:rsidRPr="001F23BC">
              <w:rPr>
                <w:sz w:val="20"/>
                <w:szCs w:val="20"/>
                <w:lang w:val="it-IT"/>
              </w:rPr>
              <w:br/>
              <w:t xml:space="preserve">Contro l'esportazione di armi in Paesi teatro di guerre civili. </w:t>
            </w:r>
            <w:r>
              <w:rPr>
                <w:sz w:val="20"/>
                <w:szCs w:val="20"/>
              </w:rPr>
              <w:t>Iniziativa popolare (CPS)</w:t>
            </w:r>
          </w:p>
        </w:tc>
        <w:tc>
          <w:tcPr>
            <w:tcW w:w="1560" w:type="dxa"/>
            <w:shd w:val="clear" w:color="auto" w:fill="auto"/>
          </w:tcPr>
          <w:p w14:paraId="7864437C" w14:textId="4C220AE7" w:rsidR="0086072E" w:rsidRPr="001F7A4C" w:rsidRDefault="0086072E" w:rsidP="00860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13.09.2021</w:t>
            </w:r>
          </w:p>
        </w:tc>
        <w:tc>
          <w:tcPr>
            <w:tcW w:w="1417" w:type="dxa"/>
            <w:shd w:val="clear" w:color="auto" w:fill="auto"/>
          </w:tcPr>
          <w:p w14:paraId="642864EA" w14:textId="77777777" w:rsidR="0086072E" w:rsidRDefault="0086072E" w:rsidP="0086072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13.09.2021</w:t>
            </w:r>
          </w:p>
          <w:p w14:paraId="397DD95E" w14:textId="7CB45C24" w:rsidR="0086072E" w:rsidRPr="001F7A4C" w:rsidRDefault="0086072E" w:rsidP="0086072E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14.45 Uhr</w:t>
            </w:r>
          </w:p>
        </w:tc>
      </w:tr>
    </w:tbl>
    <w:p w14:paraId="1EA1C46B" w14:textId="211A5A1B" w:rsidR="00C00F93" w:rsidRDefault="00C00F93" w:rsidP="001050ED">
      <w:pPr>
        <w:rPr>
          <w:lang w:val="it-CH"/>
        </w:rPr>
      </w:pPr>
    </w:p>
    <w:sectPr w:rsidR="00C00F93" w:rsidSect="006542A9">
      <w:headerReference w:type="default" r:id="rId46"/>
      <w:footerReference w:type="default" r:id="rId47"/>
      <w:type w:val="continuous"/>
      <w:pgSz w:w="11907" w:h="16840" w:code="9"/>
      <w:pgMar w:top="964" w:right="794" w:bottom="709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95FEC" w14:textId="77777777" w:rsidR="00CA1E2C" w:rsidRDefault="00CA1E2C">
      <w:r>
        <w:separator/>
      </w:r>
    </w:p>
  </w:endnote>
  <w:endnote w:type="continuationSeparator" w:id="0">
    <w:p w14:paraId="7A794A35" w14:textId="77777777" w:rsidR="00CA1E2C" w:rsidRDefault="00CA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0678C" w14:textId="7476F9FE" w:rsidR="00CA1E2C" w:rsidRDefault="00CA1E2C">
    <w:r>
      <w:fldChar w:fldCharType="begin"/>
    </w:r>
    <w:r>
      <w:instrText xml:space="preserve"> PAGE </w:instrText>
    </w:r>
    <w:r>
      <w:fldChar w:fldCharType="separate"/>
    </w:r>
    <w:r w:rsidR="007A230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ED441" w14:textId="77777777" w:rsidR="00CA1E2C" w:rsidRDefault="00CA1E2C">
      <w:r>
        <w:separator/>
      </w:r>
    </w:p>
  </w:footnote>
  <w:footnote w:type="continuationSeparator" w:id="0">
    <w:p w14:paraId="52542EC8" w14:textId="77777777" w:rsidR="00CA1E2C" w:rsidRDefault="00CA1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CA1E2C" w:rsidRPr="00B80060" w14:paraId="28C530F1" w14:textId="77777777" w:rsidTr="001F7A4C">
      <w:trPr>
        <w:trHeight w:hRule="exact" w:val="1425"/>
        <w:jc w:val="right"/>
      </w:trPr>
      <w:tc>
        <w:tcPr>
          <w:tcW w:w="1039" w:type="dxa"/>
        </w:tcPr>
        <w:p w14:paraId="749CEC71" w14:textId="77777777" w:rsidR="00CA1E2C" w:rsidRDefault="00CA1E2C"/>
      </w:tc>
      <w:tc>
        <w:tcPr>
          <w:tcW w:w="2788" w:type="dxa"/>
        </w:tcPr>
        <w:p w14:paraId="4327AD20" w14:textId="77777777" w:rsidR="00CA1E2C" w:rsidRDefault="00CA1E2C"/>
      </w:tc>
      <w:tc>
        <w:tcPr>
          <w:tcW w:w="2227" w:type="dxa"/>
        </w:tcPr>
        <w:p w14:paraId="64298B0D" w14:textId="77777777" w:rsidR="00CA1E2C" w:rsidRDefault="00CA1E2C"/>
      </w:tc>
      <w:tc>
        <w:tcPr>
          <w:tcW w:w="4255" w:type="dxa"/>
        </w:tcPr>
        <w:p w14:paraId="28C8572D" w14:textId="209A7C38" w:rsidR="00CA1E2C" w:rsidRDefault="00CA1E2C" w:rsidP="00543692">
          <w:pPr>
            <w:tabs>
              <w:tab w:val="right" w:pos="3488"/>
            </w:tabs>
          </w:pPr>
        </w:p>
        <w:p w14:paraId="50AF2B61" w14:textId="6AC4B1C9" w:rsidR="00CA1E2C" w:rsidRDefault="00CA1E2C" w:rsidP="00543692">
          <w:pPr>
            <w:tabs>
              <w:tab w:val="right" w:pos="4055"/>
            </w:tabs>
          </w:pPr>
          <w:r>
            <w:tab/>
          </w:r>
        </w:p>
        <w:p w14:paraId="44CEB884" w14:textId="533260B2" w:rsidR="00CA1E2C" w:rsidRPr="00B80060" w:rsidRDefault="00CA1E2C" w:rsidP="00B80060">
          <w:pPr>
            <w:ind w:firstLine="720"/>
            <w:rPr>
              <w:lang w:val="it-CH"/>
            </w:rPr>
          </w:pPr>
        </w:p>
      </w:tc>
    </w:tr>
    <w:tr w:rsidR="00CA1E2C" w14:paraId="6C27C13F" w14:textId="77777777" w:rsidTr="001F7A4C">
      <w:trPr>
        <w:trHeight w:val="695"/>
        <w:jc w:val="right"/>
      </w:trPr>
      <w:tc>
        <w:tcPr>
          <w:tcW w:w="1039" w:type="dxa"/>
        </w:tcPr>
        <w:p w14:paraId="2FF34DFE" w14:textId="77777777" w:rsidR="00CA1E2C" w:rsidRDefault="007A2308">
          <w:r>
            <w:pict w14:anchorId="0F9E99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6.6pt;height:45.6pt">
                <v:imagedata r:id="rId1" o:title="PD-LOGO"/>
              </v:shape>
            </w:pict>
          </w:r>
        </w:p>
      </w:tc>
      <w:tc>
        <w:tcPr>
          <w:tcW w:w="2788" w:type="dxa"/>
        </w:tcPr>
        <w:p w14:paraId="2403C4D8" w14:textId="77777777" w:rsidR="00CA1E2C" w:rsidRDefault="007A2308">
          <w:r>
            <w:pict w14:anchorId="5265C528">
              <v:shape id="_x0000_i1028" type="#_x0000_t75" style="width:108.6pt;height:14.4pt">
                <v:imagedata r:id="rId2" o:title="WINKEL"/>
              </v:shape>
            </w:pict>
          </w:r>
        </w:p>
      </w:tc>
      <w:tc>
        <w:tcPr>
          <w:tcW w:w="2227" w:type="dxa"/>
        </w:tcPr>
        <w:p w14:paraId="3FA35574" w14:textId="77777777" w:rsidR="00CA1E2C" w:rsidRDefault="00CA1E2C"/>
      </w:tc>
      <w:tc>
        <w:tcPr>
          <w:tcW w:w="4255" w:type="dxa"/>
        </w:tcPr>
        <w:p w14:paraId="78122BD0" w14:textId="77777777" w:rsidR="00CA1E2C" w:rsidRDefault="00CA1E2C"/>
      </w:tc>
    </w:tr>
  </w:tbl>
  <w:p w14:paraId="4C2D834D" w14:textId="77777777" w:rsidR="00CA1E2C" w:rsidRDefault="00CA1E2C">
    <w:pPr>
      <w:pStyle w:val="Pieddepag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D4A33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45D9C"/>
    <w:multiLevelType w:val="multilevel"/>
    <w:tmpl w:val="C400D48A"/>
    <w:lvl w:ilvl="0">
      <w:start w:val="22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BE67E5"/>
    <w:multiLevelType w:val="multilevel"/>
    <w:tmpl w:val="2A92AC0C"/>
    <w:lvl w:ilvl="0">
      <w:start w:val="24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1DE1227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abstractNum w:abstractNumId="4" w15:restartNumberingAfterBreak="0">
    <w:nsid w:val="7479263A"/>
    <w:multiLevelType w:val="multilevel"/>
    <w:tmpl w:val="5BE26CC6"/>
    <w:lvl w:ilvl="0">
      <w:start w:val="1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</w:rPr>
    </w:lvl>
  </w:abstractNum>
  <w:abstractNum w:abstractNumId="5" w15:restartNumberingAfterBreak="0">
    <w:nsid w:val="7E1A00DF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41881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336"/>
    <w:rsid w:val="0000359C"/>
    <w:rsid w:val="00004047"/>
    <w:rsid w:val="00005B5B"/>
    <w:rsid w:val="00010E51"/>
    <w:rsid w:val="000212F2"/>
    <w:rsid w:val="00024B54"/>
    <w:rsid w:val="00025407"/>
    <w:rsid w:val="0003210B"/>
    <w:rsid w:val="000338D2"/>
    <w:rsid w:val="00033FB0"/>
    <w:rsid w:val="000354F3"/>
    <w:rsid w:val="000435DC"/>
    <w:rsid w:val="00045570"/>
    <w:rsid w:val="000478F9"/>
    <w:rsid w:val="00054B03"/>
    <w:rsid w:val="0006097B"/>
    <w:rsid w:val="0006225D"/>
    <w:rsid w:val="00076790"/>
    <w:rsid w:val="000800DA"/>
    <w:rsid w:val="00081A27"/>
    <w:rsid w:val="000825B2"/>
    <w:rsid w:val="00082864"/>
    <w:rsid w:val="0008446D"/>
    <w:rsid w:val="000873B8"/>
    <w:rsid w:val="00087DC3"/>
    <w:rsid w:val="000903ED"/>
    <w:rsid w:val="00094BBA"/>
    <w:rsid w:val="00095A46"/>
    <w:rsid w:val="000972F8"/>
    <w:rsid w:val="00097AFA"/>
    <w:rsid w:val="000A27C7"/>
    <w:rsid w:val="000A5381"/>
    <w:rsid w:val="000B0A7F"/>
    <w:rsid w:val="000B1A07"/>
    <w:rsid w:val="000B3339"/>
    <w:rsid w:val="000C5357"/>
    <w:rsid w:val="000C619D"/>
    <w:rsid w:val="000D38C3"/>
    <w:rsid w:val="000D393C"/>
    <w:rsid w:val="000D3E23"/>
    <w:rsid w:val="000D53A6"/>
    <w:rsid w:val="000D69A7"/>
    <w:rsid w:val="000E18B3"/>
    <w:rsid w:val="000F282D"/>
    <w:rsid w:val="000F2D62"/>
    <w:rsid w:val="000F7EE4"/>
    <w:rsid w:val="00103788"/>
    <w:rsid w:val="00104A3F"/>
    <w:rsid w:val="001050ED"/>
    <w:rsid w:val="00105C07"/>
    <w:rsid w:val="00106000"/>
    <w:rsid w:val="00106A0E"/>
    <w:rsid w:val="00115ACD"/>
    <w:rsid w:val="00122F97"/>
    <w:rsid w:val="00123E7A"/>
    <w:rsid w:val="0012592C"/>
    <w:rsid w:val="001266FC"/>
    <w:rsid w:val="0012707A"/>
    <w:rsid w:val="00127584"/>
    <w:rsid w:val="00127645"/>
    <w:rsid w:val="00130893"/>
    <w:rsid w:val="00132A02"/>
    <w:rsid w:val="001345E6"/>
    <w:rsid w:val="0014022D"/>
    <w:rsid w:val="00141AE4"/>
    <w:rsid w:val="00155295"/>
    <w:rsid w:val="00156B8E"/>
    <w:rsid w:val="001575E7"/>
    <w:rsid w:val="00163935"/>
    <w:rsid w:val="00167C67"/>
    <w:rsid w:val="001806DA"/>
    <w:rsid w:val="001810AA"/>
    <w:rsid w:val="00181767"/>
    <w:rsid w:val="00187333"/>
    <w:rsid w:val="00187D65"/>
    <w:rsid w:val="0019195F"/>
    <w:rsid w:val="001967FE"/>
    <w:rsid w:val="001968A6"/>
    <w:rsid w:val="001A1AE6"/>
    <w:rsid w:val="001B3AFF"/>
    <w:rsid w:val="001C4BA7"/>
    <w:rsid w:val="001D072D"/>
    <w:rsid w:val="001D6A6C"/>
    <w:rsid w:val="001E033D"/>
    <w:rsid w:val="001E2A6B"/>
    <w:rsid w:val="001E663C"/>
    <w:rsid w:val="001E709E"/>
    <w:rsid w:val="001F0434"/>
    <w:rsid w:val="001F1D53"/>
    <w:rsid w:val="001F23BC"/>
    <w:rsid w:val="001F247A"/>
    <w:rsid w:val="001F3143"/>
    <w:rsid w:val="001F7A4C"/>
    <w:rsid w:val="002006AC"/>
    <w:rsid w:val="00203224"/>
    <w:rsid w:val="002165CB"/>
    <w:rsid w:val="00216BE3"/>
    <w:rsid w:val="00220C09"/>
    <w:rsid w:val="00232A8A"/>
    <w:rsid w:val="002353EE"/>
    <w:rsid w:val="002366AB"/>
    <w:rsid w:val="002420E5"/>
    <w:rsid w:val="00242A6A"/>
    <w:rsid w:val="00244D77"/>
    <w:rsid w:val="00247DA8"/>
    <w:rsid w:val="00250BC4"/>
    <w:rsid w:val="00250EE3"/>
    <w:rsid w:val="0025121D"/>
    <w:rsid w:val="002549D6"/>
    <w:rsid w:val="00260B08"/>
    <w:rsid w:val="002673B8"/>
    <w:rsid w:val="00267D64"/>
    <w:rsid w:val="0027566B"/>
    <w:rsid w:val="00275B28"/>
    <w:rsid w:val="002761EA"/>
    <w:rsid w:val="002774A2"/>
    <w:rsid w:val="00277B71"/>
    <w:rsid w:val="00281203"/>
    <w:rsid w:val="00283D33"/>
    <w:rsid w:val="002851D1"/>
    <w:rsid w:val="00287539"/>
    <w:rsid w:val="0029089A"/>
    <w:rsid w:val="00291778"/>
    <w:rsid w:val="0029179A"/>
    <w:rsid w:val="00294DF9"/>
    <w:rsid w:val="0029585B"/>
    <w:rsid w:val="002B2C5D"/>
    <w:rsid w:val="002C397A"/>
    <w:rsid w:val="002D6349"/>
    <w:rsid w:val="002E14B9"/>
    <w:rsid w:val="002E18DD"/>
    <w:rsid w:val="002E42FE"/>
    <w:rsid w:val="002E6262"/>
    <w:rsid w:val="002F64B5"/>
    <w:rsid w:val="00302F58"/>
    <w:rsid w:val="00316F30"/>
    <w:rsid w:val="00316FFD"/>
    <w:rsid w:val="00322B81"/>
    <w:rsid w:val="003240CF"/>
    <w:rsid w:val="003263EA"/>
    <w:rsid w:val="00326EDC"/>
    <w:rsid w:val="00327590"/>
    <w:rsid w:val="003304A6"/>
    <w:rsid w:val="00333C07"/>
    <w:rsid w:val="0034287E"/>
    <w:rsid w:val="00343EB7"/>
    <w:rsid w:val="003445A6"/>
    <w:rsid w:val="003514C6"/>
    <w:rsid w:val="00352E43"/>
    <w:rsid w:val="00355E05"/>
    <w:rsid w:val="00361D44"/>
    <w:rsid w:val="0036331C"/>
    <w:rsid w:val="00370229"/>
    <w:rsid w:val="00372437"/>
    <w:rsid w:val="00373C1C"/>
    <w:rsid w:val="00374CF9"/>
    <w:rsid w:val="00376891"/>
    <w:rsid w:val="003822F4"/>
    <w:rsid w:val="00384CF0"/>
    <w:rsid w:val="00392B6F"/>
    <w:rsid w:val="00393566"/>
    <w:rsid w:val="003A19B0"/>
    <w:rsid w:val="003A4A33"/>
    <w:rsid w:val="003A60A0"/>
    <w:rsid w:val="003C2315"/>
    <w:rsid w:val="003C6FD7"/>
    <w:rsid w:val="003D52AA"/>
    <w:rsid w:val="003E1849"/>
    <w:rsid w:val="003E4E53"/>
    <w:rsid w:val="003F256F"/>
    <w:rsid w:val="00401705"/>
    <w:rsid w:val="00403E3A"/>
    <w:rsid w:val="004049BC"/>
    <w:rsid w:val="00405C3B"/>
    <w:rsid w:val="00411C92"/>
    <w:rsid w:val="00413984"/>
    <w:rsid w:val="00413EB2"/>
    <w:rsid w:val="00416307"/>
    <w:rsid w:val="004265D9"/>
    <w:rsid w:val="00431BFA"/>
    <w:rsid w:val="00434DC0"/>
    <w:rsid w:val="00443582"/>
    <w:rsid w:val="00446DEA"/>
    <w:rsid w:val="00447A53"/>
    <w:rsid w:val="00450F67"/>
    <w:rsid w:val="0045236D"/>
    <w:rsid w:val="00454F68"/>
    <w:rsid w:val="004579F8"/>
    <w:rsid w:val="00463E1A"/>
    <w:rsid w:val="004642E1"/>
    <w:rsid w:val="00474463"/>
    <w:rsid w:val="00487DC3"/>
    <w:rsid w:val="0049687A"/>
    <w:rsid w:val="00497A89"/>
    <w:rsid w:val="004A23C4"/>
    <w:rsid w:val="004A29B9"/>
    <w:rsid w:val="004A370E"/>
    <w:rsid w:val="004A5A56"/>
    <w:rsid w:val="004A75F8"/>
    <w:rsid w:val="004B5BC0"/>
    <w:rsid w:val="004C2656"/>
    <w:rsid w:val="004C56F0"/>
    <w:rsid w:val="004D3F36"/>
    <w:rsid w:val="004E170C"/>
    <w:rsid w:val="004E1BFC"/>
    <w:rsid w:val="004E2DB4"/>
    <w:rsid w:val="004F4878"/>
    <w:rsid w:val="0050245B"/>
    <w:rsid w:val="00502E38"/>
    <w:rsid w:val="00503453"/>
    <w:rsid w:val="0051209A"/>
    <w:rsid w:val="00512B54"/>
    <w:rsid w:val="00514CE8"/>
    <w:rsid w:val="00515F0E"/>
    <w:rsid w:val="00520016"/>
    <w:rsid w:val="00526741"/>
    <w:rsid w:val="00541AAA"/>
    <w:rsid w:val="00541E24"/>
    <w:rsid w:val="00543692"/>
    <w:rsid w:val="005449C2"/>
    <w:rsid w:val="00545DC6"/>
    <w:rsid w:val="005508E5"/>
    <w:rsid w:val="00552954"/>
    <w:rsid w:val="0055417C"/>
    <w:rsid w:val="005635A9"/>
    <w:rsid w:val="00574A8B"/>
    <w:rsid w:val="00580EFF"/>
    <w:rsid w:val="00582365"/>
    <w:rsid w:val="00583516"/>
    <w:rsid w:val="005861C5"/>
    <w:rsid w:val="0058630F"/>
    <w:rsid w:val="00587B22"/>
    <w:rsid w:val="00590460"/>
    <w:rsid w:val="00591BBE"/>
    <w:rsid w:val="00596AE4"/>
    <w:rsid w:val="00597345"/>
    <w:rsid w:val="005A14D1"/>
    <w:rsid w:val="005A7D9A"/>
    <w:rsid w:val="005B3597"/>
    <w:rsid w:val="005B5741"/>
    <w:rsid w:val="005B7079"/>
    <w:rsid w:val="005B741B"/>
    <w:rsid w:val="005B74BF"/>
    <w:rsid w:val="005C2438"/>
    <w:rsid w:val="005D1ECF"/>
    <w:rsid w:val="005D3D7C"/>
    <w:rsid w:val="005D4CED"/>
    <w:rsid w:val="005E4E51"/>
    <w:rsid w:val="005E61EC"/>
    <w:rsid w:val="005F7AE8"/>
    <w:rsid w:val="00601B40"/>
    <w:rsid w:val="0060386E"/>
    <w:rsid w:val="006061D0"/>
    <w:rsid w:val="006103A4"/>
    <w:rsid w:val="00610627"/>
    <w:rsid w:val="00614A12"/>
    <w:rsid w:val="006264A6"/>
    <w:rsid w:val="00633243"/>
    <w:rsid w:val="00634F6E"/>
    <w:rsid w:val="0064304A"/>
    <w:rsid w:val="006450FF"/>
    <w:rsid w:val="00645DEF"/>
    <w:rsid w:val="00651141"/>
    <w:rsid w:val="006542A9"/>
    <w:rsid w:val="006602E8"/>
    <w:rsid w:val="00661CCF"/>
    <w:rsid w:val="00666BE3"/>
    <w:rsid w:val="00667E9D"/>
    <w:rsid w:val="0067118C"/>
    <w:rsid w:val="006719F7"/>
    <w:rsid w:val="00672851"/>
    <w:rsid w:val="006B3981"/>
    <w:rsid w:val="006C5336"/>
    <w:rsid w:val="006C5837"/>
    <w:rsid w:val="006D2AA5"/>
    <w:rsid w:val="006D7A54"/>
    <w:rsid w:val="006E0D74"/>
    <w:rsid w:val="006E61C5"/>
    <w:rsid w:val="006F20D8"/>
    <w:rsid w:val="006F33FF"/>
    <w:rsid w:val="006F4115"/>
    <w:rsid w:val="006F4C88"/>
    <w:rsid w:val="006F7322"/>
    <w:rsid w:val="006F7406"/>
    <w:rsid w:val="00705D8A"/>
    <w:rsid w:val="00713C5B"/>
    <w:rsid w:val="00715786"/>
    <w:rsid w:val="007204AD"/>
    <w:rsid w:val="00732DFD"/>
    <w:rsid w:val="00737878"/>
    <w:rsid w:val="00740388"/>
    <w:rsid w:val="007411EF"/>
    <w:rsid w:val="007500A4"/>
    <w:rsid w:val="007518B3"/>
    <w:rsid w:val="0075713F"/>
    <w:rsid w:val="00757172"/>
    <w:rsid w:val="00761131"/>
    <w:rsid w:val="0077006C"/>
    <w:rsid w:val="007711E5"/>
    <w:rsid w:val="00777F39"/>
    <w:rsid w:val="00781C5E"/>
    <w:rsid w:val="0078307F"/>
    <w:rsid w:val="00786D7B"/>
    <w:rsid w:val="007879CF"/>
    <w:rsid w:val="007A2308"/>
    <w:rsid w:val="007A508B"/>
    <w:rsid w:val="007A5772"/>
    <w:rsid w:val="007B0DAF"/>
    <w:rsid w:val="007B0E17"/>
    <w:rsid w:val="007B1844"/>
    <w:rsid w:val="007B749C"/>
    <w:rsid w:val="007B75C4"/>
    <w:rsid w:val="007B7A3D"/>
    <w:rsid w:val="007C1853"/>
    <w:rsid w:val="007C3236"/>
    <w:rsid w:val="007D694E"/>
    <w:rsid w:val="007E60C2"/>
    <w:rsid w:val="007F1378"/>
    <w:rsid w:val="007F36BE"/>
    <w:rsid w:val="007F3E9B"/>
    <w:rsid w:val="007F4240"/>
    <w:rsid w:val="008019DA"/>
    <w:rsid w:val="0080526A"/>
    <w:rsid w:val="00810F34"/>
    <w:rsid w:val="008136A0"/>
    <w:rsid w:val="008154A6"/>
    <w:rsid w:val="00815F10"/>
    <w:rsid w:val="008206D3"/>
    <w:rsid w:val="00821626"/>
    <w:rsid w:val="00821C8E"/>
    <w:rsid w:val="00823928"/>
    <w:rsid w:val="008255E3"/>
    <w:rsid w:val="00831020"/>
    <w:rsid w:val="00831BDF"/>
    <w:rsid w:val="008356EF"/>
    <w:rsid w:val="00852222"/>
    <w:rsid w:val="008558A7"/>
    <w:rsid w:val="0086072E"/>
    <w:rsid w:val="0086213F"/>
    <w:rsid w:val="00864A55"/>
    <w:rsid w:val="00867386"/>
    <w:rsid w:val="00867526"/>
    <w:rsid w:val="008709FB"/>
    <w:rsid w:val="00874A6D"/>
    <w:rsid w:val="008800C2"/>
    <w:rsid w:val="00890A89"/>
    <w:rsid w:val="008918D7"/>
    <w:rsid w:val="00894725"/>
    <w:rsid w:val="008A1B04"/>
    <w:rsid w:val="008A5A5D"/>
    <w:rsid w:val="008B0E88"/>
    <w:rsid w:val="008B567F"/>
    <w:rsid w:val="008B6EA4"/>
    <w:rsid w:val="008D1C5B"/>
    <w:rsid w:val="008D1F7F"/>
    <w:rsid w:val="008E0C0D"/>
    <w:rsid w:val="008E1580"/>
    <w:rsid w:val="008E1769"/>
    <w:rsid w:val="008F0B66"/>
    <w:rsid w:val="008F2B05"/>
    <w:rsid w:val="008F2D74"/>
    <w:rsid w:val="00905559"/>
    <w:rsid w:val="00907FA9"/>
    <w:rsid w:val="00914BF9"/>
    <w:rsid w:val="00915570"/>
    <w:rsid w:val="0091569F"/>
    <w:rsid w:val="00917607"/>
    <w:rsid w:val="0092151E"/>
    <w:rsid w:val="00921BF2"/>
    <w:rsid w:val="00927385"/>
    <w:rsid w:val="009343C3"/>
    <w:rsid w:val="00934F93"/>
    <w:rsid w:val="00935FD4"/>
    <w:rsid w:val="00942773"/>
    <w:rsid w:val="00943EA2"/>
    <w:rsid w:val="00945AEC"/>
    <w:rsid w:val="00946C4C"/>
    <w:rsid w:val="00947FFA"/>
    <w:rsid w:val="009512C9"/>
    <w:rsid w:val="00954AB8"/>
    <w:rsid w:val="00954F8B"/>
    <w:rsid w:val="00960AD6"/>
    <w:rsid w:val="00961B97"/>
    <w:rsid w:val="009658E2"/>
    <w:rsid w:val="00982E25"/>
    <w:rsid w:val="00982E75"/>
    <w:rsid w:val="00982FBA"/>
    <w:rsid w:val="0098448F"/>
    <w:rsid w:val="00986271"/>
    <w:rsid w:val="00987826"/>
    <w:rsid w:val="009928A7"/>
    <w:rsid w:val="009A1594"/>
    <w:rsid w:val="009A1BDA"/>
    <w:rsid w:val="009A590E"/>
    <w:rsid w:val="009B0AE2"/>
    <w:rsid w:val="009B0DA3"/>
    <w:rsid w:val="009B5748"/>
    <w:rsid w:val="009B686C"/>
    <w:rsid w:val="009B7F5A"/>
    <w:rsid w:val="009C2394"/>
    <w:rsid w:val="009D565E"/>
    <w:rsid w:val="009E17F2"/>
    <w:rsid w:val="009E3F0A"/>
    <w:rsid w:val="009E500D"/>
    <w:rsid w:val="009E6317"/>
    <w:rsid w:val="009E6C99"/>
    <w:rsid w:val="009E7009"/>
    <w:rsid w:val="009E7948"/>
    <w:rsid w:val="009F1177"/>
    <w:rsid w:val="009F3130"/>
    <w:rsid w:val="009F3A4C"/>
    <w:rsid w:val="009F5644"/>
    <w:rsid w:val="00A04105"/>
    <w:rsid w:val="00A04CE1"/>
    <w:rsid w:val="00A04FE9"/>
    <w:rsid w:val="00A06E09"/>
    <w:rsid w:val="00A11FFC"/>
    <w:rsid w:val="00A12E34"/>
    <w:rsid w:val="00A17B87"/>
    <w:rsid w:val="00A24B1E"/>
    <w:rsid w:val="00A36311"/>
    <w:rsid w:val="00A43E7B"/>
    <w:rsid w:val="00A478DF"/>
    <w:rsid w:val="00A5240F"/>
    <w:rsid w:val="00A54669"/>
    <w:rsid w:val="00A56682"/>
    <w:rsid w:val="00A72625"/>
    <w:rsid w:val="00A774C8"/>
    <w:rsid w:val="00A83795"/>
    <w:rsid w:val="00A96FF0"/>
    <w:rsid w:val="00A97211"/>
    <w:rsid w:val="00AA1264"/>
    <w:rsid w:val="00AA57D3"/>
    <w:rsid w:val="00AA78C2"/>
    <w:rsid w:val="00AB3A56"/>
    <w:rsid w:val="00AB77E0"/>
    <w:rsid w:val="00AC0552"/>
    <w:rsid w:val="00AD5C14"/>
    <w:rsid w:val="00AD6604"/>
    <w:rsid w:val="00AE7B82"/>
    <w:rsid w:val="00AF0B07"/>
    <w:rsid w:val="00AF1AD6"/>
    <w:rsid w:val="00AF28D2"/>
    <w:rsid w:val="00AF5BB0"/>
    <w:rsid w:val="00B009BA"/>
    <w:rsid w:val="00B014F8"/>
    <w:rsid w:val="00B0637C"/>
    <w:rsid w:val="00B1400E"/>
    <w:rsid w:val="00B14F4D"/>
    <w:rsid w:val="00B162AA"/>
    <w:rsid w:val="00B17989"/>
    <w:rsid w:val="00B22913"/>
    <w:rsid w:val="00B33238"/>
    <w:rsid w:val="00B345E6"/>
    <w:rsid w:val="00B40225"/>
    <w:rsid w:val="00B46672"/>
    <w:rsid w:val="00B5130E"/>
    <w:rsid w:val="00B5478C"/>
    <w:rsid w:val="00B57EC7"/>
    <w:rsid w:val="00B57EFE"/>
    <w:rsid w:val="00B60E74"/>
    <w:rsid w:val="00B6204A"/>
    <w:rsid w:val="00B626CD"/>
    <w:rsid w:val="00B71687"/>
    <w:rsid w:val="00B72238"/>
    <w:rsid w:val="00B73255"/>
    <w:rsid w:val="00B767D9"/>
    <w:rsid w:val="00B80060"/>
    <w:rsid w:val="00B86B5C"/>
    <w:rsid w:val="00B963AB"/>
    <w:rsid w:val="00BA5548"/>
    <w:rsid w:val="00BB4D2C"/>
    <w:rsid w:val="00BB5938"/>
    <w:rsid w:val="00BC277C"/>
    <w:rsid w:val="00BC467B"/>
    <w:rsid w:val="00BC5446"/>
    <w:rsid w:val="00BC6888"/>
    <w:rsid w:val="00BE2383"/>
    <w:rsid w:val="00BF1408"/>
    <w:rsid w:val="00BF361C"/>
    <w:rsid w:val="00C00F93"/>
    <w:rsid w:val="00C0224A"/>
    <w:rsid w:val="00C05A5D"/>
    <w:rsid w:val="00C07ED2"/>
    <w:rsid w:val="00C07EE6"/>
    <w:rsid w:val="00C13616"/>
    <w:rsid w:val="00C15186"/>
    <w:rsid w:val="00C17F36"/>
    <w:rsid w:val="00C20C57"/>
    <w:rsid w:val="00C213BC"/>
    <w:rsid w:val="00C21D05"/>
    <w:rsid w:val="00C311F3"/>
    <w:rsid w:val="00C419C6"/>
    <w:rsid w:val="00C45FEA"/>
    <w:rsid w:val="00C739E3"/>
    <w:rsid w:val="00C744D6"/>
    <w:rsid w:val="00C76870"/>
    <w:rsid w:val="00C77EAA"/>
    <w:rsid w:val="00C90B6C"/>
    <w:rsid w:val="00C966F1"/>
    <w:rsid w:val="00CA1E2C"/>
    <w:rsid w:val="00CA4461"/>
    <w:rsid w:val="00CA759A"/>
    <w:rsid w:val="00CB4B00"/>
    <w:rsid w:val="00CB5AC3"/>
    <w:rsid w:val="00CC188F"/>
    <w:rsid w:val="00CC2B20"/>
    <w:rsid w:val="00CC469B"/>
    <w:rsid w:val="00CD1371"/>
    <w:rsid w:val="00CD3B4F"/>
    <w:rsid w:val="00CE0354"/>
    <w:rsid w:val="00CE7CE6"/>
    <w:rsid w:val="00CE7D66"/>
    <w:rsid w:val="00CF01D2"/>
    <w:rsid w:val="00CF18D7"/>
    <w:rsid w:val="00D229C9"/>
    <w:rsid w:val="00D257EA"/>
    <w:rsid w:val="00D40C30"/>
    <w:rsid w:val="00D42719"/>
    <w:rsid w:val="00D50020"/>
    <w:rsid w:val="00D56F42"/>
    <w:rsid w:val="00D72208"/>
    <w:rsid w:val="00D8199C"/>
    <w:rsid w:val="00D82697"/>
    <w:rsid w:val="00D83E80"/>
    <w:rsid w:val="00D83F6B"/>
    <w:rsid w:val="00D87AC2"/>
    <w:rsid w:val="00D904F6"/>
    <w:rsid w:val="00D90708"/>
    <w:rsid w:val="00D90FDD"/>
    <w:rsid w:val="00D92A87"/>
    <w:rsid w:val="00D97F2F"/>
    <w:rsid w:val="00DB24B4"/>
    <w:rsid w:val="00DB3787"/>
    <w:rsid w:val="00DB5226"/>
    <w:rsid w:val="00DB5C3C"/>
    <w:rsid w:val="00DC5179"/>
    <w:rsid w:val="00DC6FF7"/>
    <w:rsid w:val="00DD141E"/>
    <w:rsid w:val="00DD24CE"/>
    <w:rsid w:val="00DD4DB6"/>
    <w:rsid w:val="00DE0089"/>
    <w:rsid w:val="00DE5BCE"/>
    <w:rsid w:val="00DE6B63"/>
    <w:rsid w:val="00DF78E0"/>
    <w:rsid w:val="00E0011C"/>
    <w:rsid w:val="00E05ADF"/>
    <w:rsid w:val="00E10CA3"/>
    <w:rsid w:val="00E137BC"/>
    <w:rsid w:val="00E13FAD"/>
    <w:rsid w:val="00E278F6"/>
    <w:rsid w:val="00E303ED"/>
    <w:rsid w:val="00E37B96"/>
    <w:rsid w:val="00E406FE"/>
    <w:rsid w:val="00E40921"/>
    <w:rsid w:val="00E41E61"/>
    <w:rsid w:val="00E42F62"/>
    <w:rsid w:val="00E43437"/>
    <w:rsid w:val="00E43EA1"/>
    <w:rsid w:val="00E559DD"/>
    <w:rsid w:val="00E708C9"/>
    <w:rsid w:val="00E81170"/>
    <w:rsid w:val="00E87387"/>
    <w:rsid w:val="00E901F2"/>
    <w:rsid w:val="00E9390B"/>
    <w:rsid w:val="00EA3618"/>
    <w:rsid w:val="00EB56E7"/>
    <w:rsid w:val="00EC34C1"/>
    <w:rsid w:val="00EC5D61"/>
    <w:rsid w:val="00EC5FA2"/>
    <w:rsid w:val="00ED3E5D"/>
    <w:rsid w:val="00ED5097"/>
    <w:rsid w:val="00ED5B43"/>
    <w:rsid w:val="00ED7888"/>
    <w:rsid w:val="00EE23BC"/>
    <w:rsid w:val="00EF1D2A"/>
    <w:rsid w:val="00EF6D98"/>
    <w:rsid w:val="00EF7760"/>
    <w:rsid w:val="00EF7AF9"/>
    <w:rsid w:val="00F01032"/>
    <w:rsid w:val="00F029A6"/>
    <w:rsid w:val="00F046FC"/>
    <w:rsid w:val="00F07334"/>
    <w:rsid w:val="00F1233A"/>
    <w:rsid w:val="00F14206"/>
    <w:rsid w:val="00F22DF3"/>
    <w:rsid w:val="00F40691"/>
    <w:rsid w:val="00F43EB9"/>
    <w:rsid w:val="00F45F54"/>
    <w:rsid w:val="00F476A0"/>
    <w:rsid w:val="00F5758B"/>
    <w:rsid w:val="00F72B07"/>
    <w:rsid w:val="00F73058"/>
    <w:rsid w:val="00F76490"/>
    <w:rsid w:val="00F7710E"/>
    <w:rsid w:val="00F81844"/>
    <w:rsid w:val="00F822F5"/>
    <w:rsid w:val="00F82711"/>
    <w:rsid w:val="00F82E5A"/>
    <w:rsid w:val="00F8377B"/>
    <w:rsid w:val="00F84BDE"/>
    <w:rsid w:val="00F93DA1"/>
    <w:rsid w:val="00F94416"/>
    <w:rsid w:val="00F94FD3"/>
    <w:rsid w:val="00FA5C32"/>
    <w:rsid w:val="00FC0566"/>
    <w:rsid w:val="00FC0C71"/>
    <w:rsid w:val="00FC6901"/>
    <w:rsid w:val="00FD0162"/>
    <w:rsid w:val="00FD03F2"/>
    <w:rsid w:val="00FD1309"/>
    <w:rsid w:val="00FE43AB"/>
    <w:rsid w:val="00FE69EA"/>
    <w:rsid w:val="00FF3308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8819"/>
    <o:shapelayout v:ext="edit">
      <o:idmap v:ext="edit" data="1"/>
    </o:shapelayout>
  </w:shapeDefaults>
  <w:decimalSymbol w:val=","/>
  <w:listSeparator w:val=";"/>
  <w14:docId w14:val="0C61F2EE"/>
  <w15:docId w15:val="{43487258-922F-402A-A9C5-2E3FF878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outlineLvl w:val="0"/>
    </w:pPr>
    <w:rPr>
      <w:b/>
    </w:rPr>
  </w:style>
  <w:style w:type="paragraph" w:styleId="Titre2">
    <w:name w:val="heading 2"/>
    <w:basedOn w:val="Titre1"/>
    <w:next w:val="Normal"/>
    <w:qFormat/>
    <w:pPr>
      <w:outlineLvl w:val="1"/>
    </w:pPr>
    <w:rPr>
      <w:i/>
    </w:rPr>
  </w:style>
  <w:style w:type="paragraph" w:styleId="Titre3">
    <w:name w:val="heading 3"/>
    <w:basedOn w:val="Titre2"/>
    <w:next w:val="Normal"/>
    <w:qFormat/>
    <w:pPr>
      <w:outlineLvl w:val="2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axMemo">
    <w:name w:val="Fax / Memo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Normal"/>
    <w:next w:val="Normal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Normal"/>
    <w:semiHidden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Normal"/>
    <w:pPr>
      <w:tabs>
        <w:tab w:val="left" w:pos="491"/>
      </w:tabs>
      <w:spacing w:line="240" w:lineRule="exact"/>
    </w:pPr>
    <w:rPr>
      <w:noProof/>
      <w:sz w:val="16"/>
      <w:szCs w:val="20"/>
      <w:lang w:val="en-GB"/>
    </w:rPr>
  </w:style>
  <w:style w:type="paragraph" w:customStyle="1" w:styleId="Einschreiben">
    <w:name w:val="Einschreiben"/>
    <w:basedOn w:val="Normal"/>
    <w:rPr>
      <w:b/>
      <w:bCs/>
      <w:noProof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Normal"/>
    <w:pPr>
      <w:spacing w:before="120" w:after="120"/>
    </w:pPr>
    <w:rPr>
      <w:bCs/>
      <w:szCs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Betreff">
    <w:name w:val="Betreff"/>
    <w:rsid w:val="00E278F6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rsid w:val="00E278F6"/>
    <w:pPr>
      <w:spacing w:after="360"/>
    </w:pPr>
  </w:style>
  <w:style w:type="paragraph" w:styleId="Textedebulles">
    <w:name w:val="Balloon Text"/>
    <w:basedOn w:val="Normal"/>
    <w:semiHidden/>
    <w:rsid w:val="00A36311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autoRedefine/>
    <w:rsid w:val="008F0B66"/>
    <w:pPr>
      <w:numPr>
        <w:numId w:val="4"/>
      </w:numPr>
    </w:pPr>
    <w:rPr>
      <w:szCs w:val="22"/>
    </w:rPr>
  </w:style>
  <w:style w:type="table" w:styleId="Grilledutableau">
    <w:name w:val="Table Grid"/>
    <w:basedOn w:val="TableauNormal"/>
    <w:rsid w:val="00AF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A72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s://www.parlament.ch/de/ratsbetrieb/suche-curia-vista/geschaeft?AffairId=20190073" TargetMode="External"/><Relationship Id="rId26" Type="http://schemas.openxmlformats.org/officeDocument/2006/relationships/hyperlink" Target="https://www.parlament.ch/de/ratsbetrieb/suche-curia-vista/geschaeft?AffairId=20200091" TargetMode="External"/><Relationship Id="rId39" Type="http://schemas.openxmlformats.org/officeDocument/2006/relationships/hyperlink" Target="https://www.parlament.ch/de/ratsbetrieb/suche-curia-vista/geschaeft?AffairId=2017005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00485" TargetMode="External"/><Relationship Id="rId34" Type="http://schemas.openxmlformats.org/officeDocument/2006/relationships/hyperlink" Target="https://www.parlament.ch/de/ratsbetrieb/suche-curia-vista/geschaeft?AffairId=20210027" TargetMode="External"/><Relationship Id="rId42" Type="http://schemas.openxmlformats.org/officeDocument/2006/relationships/hyperlink" Target="https://www.parlament.ch/de/ratsbetrieb/suche-curia-vista/geschaeft?AffairId=20090503" TargetMode="External"/><Relationship Id="rId47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210021" TargetMode="External"/><Relationship Id="rId25" Type="http://schemas.openxmlformats.org/officeDocument/2006/relationships/hyperlink" Target="https://www.parlament.ch/de/ratsbetrieb/suche-curia-vista/geschaeft?AffairId=20210040" TargetMode="External"/><Relationship Id="rId33" Type="http://schemas.openxmlformats.org/officeDocument/2006/relationships/hyperlink" Target="https://www.parlament.ch/de/ratsbetrieb/suche-curia-vista/geschaeft?AffairId=20210049" TargetMode="External"/><Relationship Id="rId38" Type="http://schemas.openxmlformats.org/officeDocument/2006/relationships/hyperlink" Target="https://www.parlament.ch/de/ratsbetrieb/suche-curia-vista/geschaeft?AffairId=20170494" TargetMode="External"/><Relationship Id="rId46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arlament.ch" TargetMode="External"/><Relationship Id="rId20" Type="http://schemas.openxmlformats.org/officeDocument/2006/relationships/hyperlink" Target="https://www.parlament.ch/de/ratsbetrieb/suche-curia-vista/geschaeft?AffairId=20140470" TargetMode="External"/><Relationship Id="rId29" Type="http://schemas.openxmlformats.org/officeDocument/2006/relationships/hyperlink" Target="https://www.parlament.ch/de/ratsbetrieb/suche-curia-vista/geschaeft?AffairId=20190407" TargetMode="External"/><Relationship Id="rId41" Type="http://schemas.openxmlformats.org/officeDocument/2006/relationships/hyperlink" Target="https://www.parlament.ch/de/ratsbetrieb/suche-curia-vista/geschaeft?AffairId=20210038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de/ratsbetrieb/suche-curia-vista/geschaeft?AffairId=20210035" TargetMode="External"/><Relationship Id="rId32" Type="http://schemas.openxmlformats.org/officeDocument/2006/relationships/hyperlink" Target="https://www.parlament.ch/de/ratsbetrieb/suche-curia-vista/geschaeft?AffairId=20170448" TargetMode="External"/><Relationship Id="rId37" Type="http://schemas.openxmlformats.org/officeDocument/2006/relationships/hyperlink" Target="https://www.parlament.ch/de/ratsbetrieb/suche-curia-vista/geschaeft?AffairId=20150049" TargetMode="External"/><Relationship Id="rId40" Type="http://schemas.openxmlformats.org/officeDocument/2006/relationships/hyperlink" Target="https://www.parlament.ch/de/ratsbetrieb/suche-curia-vista/geschaeft?AffairId=20210477" TargetMode="External"/><Relationship Id="rId45" Type="http://schemas.openxmlformats.org/officeDocument/2006/relationships/hyperlink" Target="https://www.parlament.ch/de/ratsbetrieb/suche-curia-vista/geschaeft?AffairId=2021002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zs.kanzlei@parl.admin.ch" TargetMode="External"/><Relationship Id="rId23" Type="http://schemas.openxmlformats.org/officeDocument/2006/relationships/hyperlink" Target="https://www.parlament.ch/de/ratsbetrieb/suche-curia-vista/geschaeft?AffairId=20200081" TargetMode="External"/><Relationship Id="rId28" Type="http://schemas.openxmlformats.org/officeDocument/2006/relationships/hyperlink" Target="https://www.parlament.ch/de/ratsbetrieb/suche-curia-vista/geschaeft?AffairId=20200436" TargetMode="External"/><Relationship Id="rId36" Type="http://schemas.openxmlformats.org/officeDocument/2006/relationships/hyperlink" Target="https://www.parlament.ch/de/ratsbetrieb/suche-curia-vista/geschaeft?AffairId=20110047" TargetMode="External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10018" TargetMode="External"/><Relationship Id="rId31" Type="http://schemas.openxmlformats.org/officeDocument/2006/relationships/hyperlink" Target="https://www.parlament.ch/de/ratsbetrieb/suche-curia-vista/geschaeft?AffairId=20210045" TargetMode="External"/><Relationship Id="rId44" Type="http://schemas.openxmlformats.org/officeDocument/2006/relationships/hyperlink" Target="https://www.parlament.ch/de/ratsbetrieb/suche-curia-vista/geschaeft?AffairId=20210039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Relationship Id="rId22" Type="http://schemas.openxmlformats.org/officeDocument/2006/relationships/hyperlink" Target="https://www.parlament.ch/de/ratsbetrieb/suche-curia-vista/geschaeft?AffairId=20210051" TargetMode="External"/><Relationship Id="rId27" Type="http://schemas.openxmlformats.org/officeDocument/2006/relationships/hyperlink" Target="https://www.parlament.ch/de/ratsbetrieb/suche-curia-vista/geschaeft?AffairId=20210020" TargetMode="External"/><Relationship Id="rId30" Type="http://schemas.openxmlformats.org/officeDocument/2006/relationships/hyperlink" Target="https://www.parlament.ch/de/ratsbetrieb/suche-curia-vista/geschaeft?AffairId=20200064" TargetMode="External"/><Relationship Id="rId35" Type="http://schemas.openxmlformats.org/officeDocument/2006/relationships/hyperlink" Target="https://www.parlament.ch/de/ratsbetrieb/suche-curia-vista/geschaeft?AffairId=20210024" TargetMode="External"/><Relationship Id="rId43" Type="http://schemas.openxmlformats.org/officeDocument/2006/relationships/hyperlink" Target="https://www.parlament.ch/de/ratsbetrieb/suche-curia-vista/geschaeft?AffairId=20190043" TargetMode="External"/><Relationship Id="rId48" Type="http://schemas.openxmlformats.org/officeDocument/2006/relationships/fontTable" Target="fontTable.xml"/><Relationship Id="rId8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Entklassifizierungsvermerk xmlns="673932bc-7c50-4e93-afe1-7c692330eb19" xsi:nil="true"/>
    <Autor xmlns="673932bc-7c50-4e93-afe1-7c692330eb19">Kohler Laetitia</Autor>
    <e-parl xmlns="673932bc-7c50-4e93-afe1-7c692330eb19">true</e-parl>
    <Teildossier xmlns="673932bc-7c50-4e93-afe1-7c692330eb19">2021 III N</Teildossier>
    <Dokumentendatum xmlns="673932bc-7c50-4e93-afe1-7c692330eb19">2021-08-10T22:00:00+00:00</Dokumentendatum>
    <Aktenzeichen xmlns="673932bc-7c50-4e93-afe1-7c692330eb19">203/2021 III/Planung--Planification</Aktenzeichen>
    <Dokumententyp xmlns="673932bc-7c50-4e93-afe1-7c692330eb19">Programm--Programme</Dokumententyp>
  </documentManagement>
</p:properti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A0B1BBC6D8E394CB3E77AF966AA8371" ma:contentTypeVersion="8" ma:contentTypeDescription="Crée un document." ma:contentTypeScope="" ma:versionID="e168c66744e580d02cd8d8e1b6b3ab0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f16509cb8bb90d6b1349b9c78fe8d88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9911F-EE1A-4DD2-BD2D-4AA1249275B9}"/>
</file>

<file path=customXml/itemProps2.xml><?xml version="1.0" encoding="utf-8"?>
<ds:datastoreItem xmlns:ds="http://schemas.openxmlformats.org/officeDocument/2006/customXml" ds:itemID="{6C9B8269-F97E-4391-B9D9-DEF78DB5C074}"/>
</file>

<file path=customXml/itemProps3.xml><?xml version="1.0" encoding="utf-8"?>
<ds:datastoreItem xmlns:ds="http://schemas.openxmlformats.org/officeDocument/2006/customXml" ds:itemID="{432B092E-6F12-405D-B1A1-80645DB100AF}"/>
</file>

<file path=customXml/itemProps4.xml><?xml version="1.0" encoding="utf-8"?>
<ds:datastoreItem xmlns:ds="http://schemas.openxmlformats.org/officeDocument/2006/customXml" ds:itemID="{90F42E17-9341-4852-81A6-54A83CB6590F}"/>
</file>

<file path=customXml/itemProps5.xml><?xml version="1.0" encoding="utf-8"?>
<ds:datastoreItem xmlns:ds="http://schemas.openxmlformats.org/officeDocument/2006/customXml" ds:itemID="{F43C076B-E91A-4993-A955-FA6ECC159EC6}"/>
</file>

<file path=customXml/itemProps6.xml><?xml version="1.0" encoding="utf-8"?>
<ds:datastoreItem xmlns:ds="http://schemas.openxmlformats.org/officeDocument/2006/customXml" ds:itemID="{3D5FE0B3-04E4-4C3C-97EF-264A9028BA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2131</Words>
  <Characters>11725</Characters>
  <Application>Microsoft Office Word</Application>
  <DocSecurity>0</DocSecurity>
  <Lines>97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Einreichungsfristen</vt:lpstr>
      <vt:lpstr>Einreichefristen</vt:lpstr>
    </vt:vector>
  </TitlesOfParts>
  <Company>Parlamentsdienste, Bern</Company>
  <LinksUpToDate>false</LinksUpToDate>
  <CharactersWithSpaces>13829</CharactersWithSpaces>
  <SharedDoc>false</SharedDoc>
  <HLinks>
    <vt:vector size="42" baseType="variant">
      <vt:variant>
        <vt:i4>1572900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http://www.parlament.ch/d/suche/seiten/geschaefte.aspx?gesch_id=20090086</vt:lpwstr>
      </vt:variant>
      <vt:variant>
        <vt:lpwstr/>
      </vt:variant>
      <vt:variant>
        <vt:i4>2031659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http://www.parlament.ch/d/suche/seiten/geschaefte.aspx?gesch_id=20110069</vt:lpwstr>
      </vt:variant>
      <vt:variant>
        <vt:lpwstr/>
      </vt:variant>
      <vt:variant>
        <vt:i4>1441835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http://www.parlament.ch/d/suche/seiten/geschaefte.aspx?gesch_id=20110060</vt:lpwstr>
      </vt:variant>
      <vt:variant>
        <vt:lpwstr/>
      </vt:variant>
      <vt:variant>
        <vt:i4>1114157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http://www.parlament.ch/d/suche/seiten/geschaefte.aspx?gesch_id=20100107</vt:lpwstr>
      </vt:variant>
      <vt:variant>
        <vt:lpwstr/>
      </vt:variant>
      <vt:variant>
        <vt:i4>1966127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http://www.parlament.ch/d/suche/seiten/geschaefte.aspx?gesch_id=20040439</vt:lpwstr>
      </vt:variant>
      <vt:variant>
        <vt:lpwstr/>
      </vt:variant>
      <vt:variant>
        <vt:i4>1179689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http://www.parlament.ch/d/suche/seiten/geschaefte.aspx?gesch_id=20110044</vt:lpwstr>
      </vt:variant>
      <vt:variant>
        <vt:lpwstr/>
      </vt:variant>
      <vt:variant>
        <vt:i4>1376280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Einreichungsfristen</dc:title>
  <dc:subject>Vorlage für Kurzmitteilungen</dc:subject>
  <dc:creator>Lanz Christoph, Brand Dorothea</dc:creator>
  <cp:keywords/>
  <dc:description/>
  <cp:lastModifiedBy>Kohler Laetitia PARL INT</cp:lastModifiedBy>
  <cp:revision>24</cp:revision>
  <cp:lastPrinted>2020-08-25T06:28:00Z</cp:lastPrinted>
  <dcterms:created xsi:type="dcterms:W3CDTF">2020-08-07T08:05:00Z</dcterms:created>
  <dcterms:modified xsi:type="dcterms:W3CDTF">2021-08-27T07:46:00Z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/>
  </property>
  <property fmtid="{D5CDD505-2E9C-101B-9397-08002B2CF9AE}" pid="4" name="Publish">
    <vt:lpwstr>0</vt:lpwstr>
  </property>
  <property fmtid="{D5CDD505-2E9C-101B-9397-08002B2CF9AE}" pid="5" name="ContentTypeId">
    <vt:lpwstr>0x0101006F7700D8DF1953488F58F32AB4E7CBB30100BA0B1BBC6D8E394CB3E77AF966AA8371</vt:lpwstr>
  </property>
  <property fmtid="{D5CDD505-2E9C-101B-9397-08002B2CF9AE}" pid="6" name="ContentType">
    <vt:lpwstr>DmDocument</vt:lpwstr>
  </property>
  <property fmtid="{D5CDD505-2E9C-101B-9397-08002B2CF9AE}" pid="7" name="display_urn:schemas-microsoft-com:office:office#Editor">
    <vt:lpwstr>Habib Marlies PD</vt:lpwstr>
  </property>
  <property fmtid="{D5CDD505-2E9C-101B-9397-08002B2CF9AE}" pid="8" name="display_urn:schemas-microsoft-com:office:office#Author">
    <vt:lpwstr>Lory Daniela PD</vt:lpwstr>
  </property>
  <property fmtid="{D5CDD505-2E9C-101B-9397-08002B2CF9AE}" pid="9" name="Subject">
    <vt:lpwstr>Vorlage für Kurzmitteilungen</vt:lpwstr>
  </property>
  <property fmtid="{D5CDD505-2E9C-101B-9397-08002B2CF9AE}" pid="10" name="Keywords">
    <vt:lpwstr/>
  </property>
  <property fmtid="{D5CDD505-2E9C-101B-9397-08002B2CF9AE}" pid="11" name="_Author">
    <vt:lpwstr>Lanz Christoph, Brand Dorothea</vt:lpwstr>
  </property>
  <property fmtid="{D5CDD505-2E9C-101B-9397-08002B2CF9AE}" pid="12" name="_Category">
    <vt:lpwstr/>
  </property>
  <property fmtid="{D5CDD505-2E9C-101B-9397-08002B2CF9AE}" pid="13" name="Categories">
    <vt:lpwstr/>
  </property>
  <property fmtid="{D5CDD505-2E9C-101B-9397-08002B2CF9AE}" pid="14" name="Approval Level">
    <vt:lpwstr/>
  </property>
  <property fmtid="{D5CDD505-2E9C-101B-9397-08002B2CF9AE}" pid="15" name="_Comments">
    <vt:lpwstr/>
  </property>
  <property fmtid="{D5CDD505-2E9C-101B-9397-08002B2CF9AE}" pid="16" name="Assigned To">
    <vt:lpwstr/>
  </property>
</Properties>
</file>