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2D0B49" w14:paraId="63BBECD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34E5B" w14:textId="77777777" w:rsidR="00845E8C" w:rsidRPr="00845E8C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1B06E" w14:textId="77777777" w:rsidR="00845E8C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8. März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AA4EB8" w14:textId="709BD88A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AABC1" w14:textId="77777777" w:rsidR="00845E8C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D0B49" w14:paraId="723B8C1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908BC" w14:textId="77777777" w:rsidR="00845E8C" w:rsidRPr="00845E8C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50E2F9" w14:textId="77777777" w:rsidR="00845E8C" w:rsidRPr="008117B0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8 mars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2039A9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0BBA5" w14:textId="77777777" w:rsidR="00845E8C" w:rsidRPr="008117B0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D0B49" w14:paraId="04D65AD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9744A" w14:textId="77777777" w:rsidR="00845E8C" w:rsidRPr="00845E8C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F2E7F" w14:textId="77777777" w:rsidR="00845E8C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8 marzo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7A27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09162" w14:textId="77777777" w:rsidR="00845E8C" w:rsidRDefault="0048216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D0B49" w14:paraId="4B9E1BE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85FD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2BF7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7D65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7156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D0B49" w14:paraId="7794B24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0C84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02C74" w14:textId="77777777" w:rsidR="00845E8C" w:rsidRPr="00C655F0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61DC0" w14:textId="77777777" w:rsidR="00845E8C" w:rsidRPr="00C655F0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0571F" w14:textId="77777777" w:rsidR="00845E8C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72B0A3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933C48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78C78" w14:textId="77777777" w:rsidR="00845E8C" w:rsidRPr="00482164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48216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8216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8216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4A320" w14:textId="77777777" w:rsidR="00845E8C" w:rsidRPr="00A15E92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2B9B3" w14:textId="77777777" w:rsidR="00845E8C" w:rsidRPr="00A15E92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ACEE8" w14:textId="77777777" w:rsidR="00845E8C" w:rsidRPr="003268EC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0940A" w14:textId="77777777" w:rsidR="00845E8C" w:rsidRPr="00C655F0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C23EB" w14:textId="77777777" w:rsidR="00845E8C" w:rsidRPr="003268EC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AB196" w14:textId="77777777" w:rsidR="00845E8C" w:rsidRPr="00230BCC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B7858" w14:textId="77777777" w:rsidR="00845E8C" w:rsidRDefault="0048216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2D0B49" w14:paraId="71D6DA9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8B77F" w14:textId="77777777" w:rsidR="00845E8C" w:rsidRPr="00230BCC" w:rsidRDefault="0048216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44B4A" w14:textId="77777777" w:rsidR="00845E8C" w:rsidRPr="004C13D5" w:rsidRDefault="0048216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95304" w14:textId="77777777" w:rsidR="00845E8C" w:rsidRPr="00A026A1" w:rsidRDefault="0048216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2811E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482164">
                <w:rPr>
                  <w:rStyle w:val="Lienhypertexte"/>
                  <w:b/>
                </w:rPr>
                <w:t>DE</w:t>
              </w:r>
            </w:hyperlink>
          </w:p>
          <w:p w14:paraId="04502C60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482164">
                <w:rPr>
                  <w:rStyle w:val="Lienhypertexte"/>
                  <w:b/>
                </w:rPr>
                <w:t>FR</w:t>
              </w:r>
            </w:hyperlink>
          </w:p>
          <w:p w14:paraId="12C31580" w14:textId="77777777" w:rsidR="00845E8C" w:rsidRPr="00C655F0" w:rsidRDefault="00BE3ED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4821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92EF" w14:textId="77777777" w:rsidR="00845E8C" w:rsidRPr="00482164" w:rsidRDefault="0048216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Mobilität von Dienstleistungserbring</w:t>
            </w:r>
            <w:bookmarkStart w:id="0" w:name="_GoBack"/>
            <w:bookmarkEnd w:id="0"/>
            <w:r>
              <w:rPr>
                <w:noProof/>
                <w:lang w:val="de-DE"/>
              </w:rPr>
              <w:t>ern. Abkommen zwischen der Schweiz und dem Vereinigten Königreich</w:t>
            </w:r>
          </w:p>
          <w:p w14:paraId="203DC6F3" w14:textId="77777777" w:rsidR="002D0B49" w:rsidRPr="00482164" w:rsidRDefault="00482164" w:rsidP="00B207C5">
            <w:pPr>
              <w:rPr>
                <w:lang w:val="fr-CH"/>
              </w:rPr>
            </w:pPr>
            <w:r w:rsidRPr="00482164">
              <w:rPr>
                <w:noProof/>
                <w:lang w:val="fr-CH"/>
              </w:rPr>
              <w:t>Mobilité des fournisseurs de services. Accord entre la Suisse et le Royaume-Uni</w:t>
            </w:r>
          </w:p>
          <w:p w14:paraId="7D060FDF" w14:textId="77777777" w:rsidR="00845E8C" w:rsidRPr="003C6844" w:rsidRDefault="00482164" w:rsidP="00B207C5">
            <w:pPr>
              <w:rPr>
                <w:lang w:val="it-CH"/>
              </w:rPr>
            </w:pPr>
            <w:r w:rsidRPr="00482164">
              <w:rPr>
                <w:noProof/>
                <w:lang w:val="it-IT"/>
              </w:rPr>
              <w:t>Mobilità dei prestatori di servizi. Accordo tra la Svizzera e il Regno Unito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BD5AB" w14:textId="77777777" w:rsidR="00845E8C" w:rsidRPr="0048216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10479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55977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C761D51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A4FACA2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E6E3D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1F7D428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B92CCA4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15558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Nidegger</w:t>
            </w:r>
          </w:p>
          <w:p w14:paraId="28F3D96D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Schneider-Schneiter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8F6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3C5C4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D0B49" w14:paraId="4D12753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D1D16" w14:textId="77777777" w:rsidR="00845E8C" w:rsidRPr="00230BCC" w:rsidRDefault="0048216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1B86B" w14:textId="77777777" w:rsidR="00845E8C" w:rsidRPr="004C13D5" w:rsidRDefault="0048216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CE27F" w14:textId="77777777" w:rsidR="00845E8C" w:rsidRPr="00A026A1" w:rsidRDefault="0048216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A0544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482164">
                <w:rPr>
                  <w:rStyle w:val="Lienhypertexte"/>
                  <w:b/>
                </w:rPr>
                <w:t>DE</w:t>
              </w:r>
            </w:hyperlink>
          </w:p>
          <w:p w14:paraId="1FA8E775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482164">
                <w:rPr>
                  <w:rStyle w:val="Lienhypertexte"/>
                  <w:b/>
                </w:rPr>
                <w:t>FR</w:t>
              </w:r>
            </w:hyperlink>
          </w:p>
          <w:p w14:paraId="2DC440C2" w14:textId="77777777" w:rsidR="00845E8C" w:rsidRPr="00C655F0" w:rsidRDefault="00BE3ED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4821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5105E" w14:textId="77777777" w:rsidR="00845E8C" w:rsidRPr="00482164" w:rsidRDefault="00482164" w:rsidP="00B207C5">
            <w:pPr>
              <w:rPr>
                <w:lang w:val="fr-CH"/>
              </w:rPr>
            </w:pPr>
            <w:r w:rsidRPr="00482164">
              <w:rPr>
                <w:noProof/>
                <w:lang w:val="fr-CH"/>
              </w:rPr>
              <w:t>Entsendegesetz. Änderung</w:t>
            </w:r>
          </w:p>
          <w:p w14:paraId="4081C156" w14:textId="77777777" w:rsidR="002D0B49" w:rsidRPr="00482164" w:rsidRDefault="00482164" w:rsidP="00B207C5">
            <w:pPr>
              <w:rPr>
                <w:lang w:val="it-IT"/>
              </w:rPr>
            </w:pPr>
            <w:r w:rsidRPr="00482164">
              <w:rPr>
                <w:noProof/>
                <w:lang w:val="fr-CH"/>
              </w:rPr>
              <w:t xml:space="preserve">Loi sur les travailleurs détachés. </w:t>
            </w:r>
            <w:r w:rsidRPr="00482164">
              <w:rPr>
                <w:noProof/>
                <w:lang w:val="it-IT"/>
              </w:rPr>
              <w:t>Modification</w:t>
            </w:r>
          </w:p>
          <w:p w14:paraId="4CE2DC41" w14:textId="77777777" w:rsidR="00845E8C" w:rsidRPr="003C6844" w:rsidRDefault="00482164" w:rsidP="00B207C5">
            <w:pPr>
              <w:rPr>
                <w:lang w:val="it-CH"/>
              </w:rPr>
            </w:pPr>
            <w:r w:rsidRPr="00482164">
              <w:rPr>
                <w:noProof/>
                <w:lang w:val="it-IT"/>
              </w:rPr>
              <w:t xml:space="preserve">Legge sui lavoratori distaccati.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8858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84731" w14:textId="77777777" w:rsidR="002D0B49" w:rsidRPr="00482164" w:rsidRDefault="00482164" w:rsidP="00B207C5">
            <w:pPr>
              <w:rPr>
                <w:noProof/>
                <w:lang w:val="it-IT"/>
              </w:rPr>
            </w:pPr>
            <w:r w:rsidRPr="00482164">
              <w:rPr>
                <w:noProof/>
                <w:lang w:val="it-IT"/>
              </w:rPr>
              <w:t>Detailberatung</w:t>
            </w:r>
          </w:p>
          <w:p w14:paraId="2BEFFBE4" w14:textId="77777777" w:rsidR="002D0B49" w:rsidRPr="00482164" w:rsidRDefault="00482164" w:rsidP="00B207C5">
            <w:pPr>
              <w:rPr>
                <w:lang w:val="it-IT"/>
              </w:rPr>
            </w:pPr>
            <w:r w:rsidRPr="00482164">
              <w:rPr>
                <w:noProof/>
                <w:lang w:val="it-IT"/>
              </w:rPr>
              <w:t>Discussion par article</w:t>
            </w:r>
          </w:p>
          <w:p w14:paraId="309F328B" w14:textId="77777777" w:rsidR="00845E8C" w:rsidRPr="00482164" w:rsidRDefault="00482164" w:rsidP="00B207C5">
            <w:pPr>
              <w:rPr>
                <w:lang w:val="it-IT"/>
              </w:rPr>
            </w:pPr>
            <w:r w:rsidRPr="00482164">
              <w:rPr>
                <w:noProof/>
                <w:lang w:val="it-IT"/>
              </w:rPr>
              <w:t>Deliberazione di dettaglio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2DABB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96E28C6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21F22E7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AABD8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5EF5297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9402B85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25DCA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  <w:p w14:paraId="1A64EB5F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65E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5560A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D0B49" w14:paraId="1132D3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829BB" w14:textId="77777777" w:rsidR="00845E8C" w:rsidRPr="00230BCC" w:rsidRDefault="0048216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5C7D9" w14:textId="77777777" w:rsidR="00845E8C" w:rsidRPr="004C13D5" w:rsidRDefault="0048216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08C4C" w14:textId="77777777" w:rsidR="00845E8C" w:rsidRPr="00A026A1" w:rsidRDefault="0048216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32FDA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482164">
                <w:rPr>
                  <w:rStyle w:val="Lienhypertexte"/>
                  <w:b/>
                </w:rPr>
                <w:t>DE</w:t>
              </w:r>
            </w:hyperlink>
          </w:p>
          <w:p w14:paraId="4D7F9BEE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482164">
                <w:rPr>
                  <w:rStyle w:val="Lienhypertexte"/>
                  <w:b/>
                </w:rPr>
                <w:t>FR</w:t>
              </w:r>
            </w:hyperlink>
          </w:p>
          <w:p w14:paraId="338DDC38" w14:textId="77777777" w:rsidR="00845E8C" w:rsidRPr="00C655F0" w:rsidRDefault="00BE3ED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4821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61341" w14:textId="77777777" w:rsidR="00845E8C" w:rsidRPr="00482164" w:rsidRDefault="0048216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Beiträge für die kantonale französischsprachige Schule in Bern. </w:t>
            </w:r>
            <w:r w:rsidRPr="00482164">
              <w:rPr>
                <w:noProof/>
                <w:lang w:val="fr-CH"/>
              </w:rPr>
              <w:t>Totalrevision</w:t>
            </w:r>
          </w:p>
          <w:p w14:paraId="6F5D8651" w14:textId="77777777" w:rsidR="002D0B49" w:rsidRPr="00482164" w:rsidRDefault="00482164" w:rsidP="00B207C5">
            <w:pPr>
              <w:rPr>
                <w:lang w:val="it-IT"/>
              </w:rPr>
            </w:pPr>
            <w:r w:rsidRPr="00482164">
              <w:rPr>
                <w:noProof/>
                <w:lang w:val="fr-CH"/>
              </w:rPr>
              <w:t xml:space="preserve">Loi fédérale concernant l’allocation de subventions à l’École cantonale de langue française de Berne. </w:t>
            </w:r>
            <w:r w:rsidRPr="00482164">
              <w:rPr>
                <w:noProof/>
                <w:lang w:val="it-IT"/>
              </w:rPr>
              <w:t>Révision totale</w:t>
            </w:r>
          </w:p>
          <w:p w14:paraId="71F6CC3B" w14:textId="77777777" w:rsidR="00845E8C" w:rsidRPr="003C6844" w:rsidRDefault="00482164" w:rsidP="00B207C5">
            <w:pPr>
              <w:rPr>
                <w:lang w:val="it-CH"/>
              </w:rPr>
            </w:pPr>
            <w:r w:rsidRPr="00482164">
              <w:rPr>
                <w:noProof/>
                <w:lang w:val="it-IT"/>
              </w:rPr>
              <w:t xml:space="preserve">Legge federale concernente il sussidio alla Scuola cantonale di lingua francese in Berna.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5E88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7191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AD6E8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A2361AB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A66995D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66020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E726F36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7213E50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058C8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Amoos</w:t>
            </w:r>
          </w:p>
          <w:p w14:paraId="283AC2B4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Studer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C49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348F6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D0B49" w14:paraId="0FB5893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81AE0" w14:textId="77777777" w:rsidR="00845E8C" w:rsidRPr="00230BCC" w:rsidRDefault="0048216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8BEC33" w14:textId="77777777" w:rsidR="00845E8C" w:rsidRPr="004C13D5" w:rsidRDefault="0048216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F13EC9" w14:textId="77777777" w:rsidR="00845E8C" w:rsidRPr="00A026A1" w:rsidRDefault="0048216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029230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482164">
                <w:rPr>
                  <w:rStyle w:val="Lienhypertexte"/>
                  <w:b/>
                </w:rPr>
                <w:t>DE</w:t>
              </w:r>
            </w:hyperlink>
          </w:p>
          <w:p w14:paraId="7FAF2E39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482164">
                <w:rPr>
                  <w:rStyle w:val="Lienhypertexte"/>
                  <w:b/>
                </w:rPr>
                <w:t>FR</w:t>
              </w:r>
            </w:hyperlink>
          </w:p>
          <w:p w14:paraId="7E8D4B65" w14:textId="77777777" w:rsidR="00845E8C" w:rsidRPr="00C655F0" w:rsidRDefault="00BE3ED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4821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26A4A" w14:textId="77777777" w:rsidR="00845E8C" w:rsidRPr="00482164" w:rsidRDefault="0048216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gegen den unlauteren Wettbewerb (UWG). </w:t>
            </w:r>
            <w:r w:rsidRPr="00482164">
              <w:rPr>
                <w:noProof/>
                <w:lang w:val="fr-CH"/>
              </w:rPr>
              <w:t>Änderung</w:t>
            </w:r>
          </w:p>
          <w:p w14:paraId="45045174" w14:textId="77777777" w:rsidR="002D0B49" w:rsidRPr="00482164" w:rsidRDefault="00482164" w:rsidP="00B207C5">
            <w:pPr>
              <w:rPr>
                <w:lang w:val="it-IT"/>
              </w:rPr>
            </w:pPr>
            <w:r w:rsidRPr="00482164">
              <w:rPr>
                <w:noProof/>
                <w:lang w:val="fr-CH"/>
              </w:rPr>
              <w:t xml:space="preserve">Loi fédérale contre la concurrence déloyale (LCD). </w:t>
            </w:r>
            <w:r w:rsidRPr="00482164">
              <w:rPr>
                <w:noProof/>
                <w:lang w:val="it-IT"/>
              </w:rPr>
              <w:t>Modification</w:t>
            </w:r>
          </w:p>
          <w:p w14:paraId="51B5AE4C" w14:textId="77777777" w:rsidR="00845E8C" w:rsidRPr="003C6844" w:rsidRDefault="00482164" w:rsidP="00B207C5">
            <w:pPr>
              <w:rPr>
                <w:lang w:val="it-CH"/>
              </w:rPr>
            </w:pPr>
            <w:r w:rsidRPr="00482164">
              <w:rPr>
                <w:noProof/>
                <w:lang w:val="it-IT"/>
              </w:rPr>
              <w:t xml:space="preserve">Legge federale contro la concorrenza sleale (LCSl).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EC8DA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3E7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C8DEE6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81BFBD0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49847BC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04C3BA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ED5748A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DE48DEC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2594FD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Brenzikofer</w:t>
            </w:r>
          </w:p>
          <w:p w14:paraId="70D18A4B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B35E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AF2E8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D0B49" w14:paraId="26B24E9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25EFCFE" w14:textId="77777777" w:rsidR="00845E8C" w:rsidRPr="00230BCC" w:rsidRDefault="00482164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1C8493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16CF3F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19878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A71A94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578C597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5410ACC" w14:textId="77777777" w:rsidR="00845E8C" w:rsidRPr="003C6844" w:rsidRDefault="00482164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B47FEE2" w14:textId="77777777" w:rsidR="002D0B49" w:rsidRDefault="0048216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40A2EF2" w14:textId="77777777" w:rsidR="002D0B49" w:rsidRDefault="0048216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B7C3B7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DC407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A1C7CE" w14:textId="77777777" w:rsidR="002D0B49" w:rsidRPr="003C6844" w:rsidRDefault="0048216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27B1AFA" w14:textId="77777777" w:rsidR="002D0B49" w:rsidRPr="003C6844" w:rsidRDefault="0048216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7C6CD74" w14:textId="77777777" w:rsidR="00845E8C" w:rsidRPr="003C6844" w:rsidRDefault="0048216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C48C71" w14:textId="77777777" w:rsidR="002D0B49" w:rsidRPr="003C6844" w:rsidRDefault="0048216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F4CB8D2" w14:textId="77777777" w:rsidR="002D0B49" w:rsidRPr="003C6844" w:rsidRDefault="0048216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D5B2E2C" w14:textId="77777777" w:rsidR="00845E8C" w:rsidRPr="003C6844" w:rsidRDefault="0048216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073EAE" w14:textId="77777777" w:rsidR="002D0B49" w:rsidRPr="003C6844" w:rsidRDefault="0048216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Burgherr</w:t>
            </w:r>
          </w:p>
          <w:p w14:paraId="66FC53E1" w14:textId="77777777" w:rsidR="00845E8C" w:rsidRPr="003C6844" w:rsidRDefault="0048216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2AC13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8426890" w14:textId="77777777" w:rsidR="00845E8C" w:rsidRPr="003C6844" w:rsidRDefault="0048216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D0B49" w:rsidRPr="00BE3ED1" w14:paraId="695C8E7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17D5DC2" w14:textId="77777777" w:rsidR="00845E8C" w:rsidRPr="00230BCC" w:rsidRDefault="0048216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294B8" w14:textId="77777777" w:rsidR="00845E8C" w:rsidRPr="004C13D5" w:rsidRDefault="0048216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20.3531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04E5A" w14:textId="77777777" w:rsidR="00845E8C" w:rsidRPr="00A026A1" w:rsidRDefault="0048216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1AC808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482164">
                <w:rPr>
                  <w:rStyle w:val="Lienhypertexte"/>
                  <w:b/>
                </w:rPr>
                <w:t>DE</w:t>
              </w:r>
            </w:hyperlink>
          </w:p>
          <w:p w14:paraId="7E78C5FA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482164">
                <w:rPr>
                  <w:rStyle w:val="Lienhypertexte"/>
                  <w:b/>
                </w:rPr>
                <w:t>FR</w:t>
              </w:r>
            </w:hyperlink>
          </w:p>
          <w:p w14:paraId="7A4FF74F" w14:textId="77777777" w:rsidR="00845E8C" w:rsidRPr="00C655F0" w:rsidRDefault="00BE3ED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4821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F9CB0" w14:textId="77777777" w:rsidR="00845E8C" w:rsidRPr="00482164" w:rsidRDefault="0048216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(Caroni). Fairerer Wettbewerb gegenüber Staatsunternehmen</w:t>
            </w:r>
          </w:p>
          <w:p w14:paraId="7FBB0A0A" w14:textId="77777777" w:rsidR="002D0B49" w:rsidRPr="00482164" w:rsidRDefault="00482164" w:rsidP="00B207C5">
            <w:pPr>
              <w:rPr>
                <w:lang w:val="fr-CH"/>
              </w:rPr>
            </w:pPr>
            <w:r w:rsidRPr="00482164">
              <w:rPr>
                <w:noProof/>
                <w:lang w:val="fr-CH"/>
              </w:rPr>
              <w:t>Mo. Conseil des Etats (Caroni). Pour une concurrence plus équitable avec les entreprises publiques</w:t>
            </w:r>
          </w:p>
          <w:p w14:paraId="457D165F" w14:textId="77777777" w:rsidR="00845E8C" w:rsidRPr="003C6844" w:rsidRDefault="00482164" w:rsidP="00B207C5">
            <w:pPr>
              <w:rPr>
                <w:lang w:val="it-CH"/>
              </w:rPr>
            </w:pPr>
            <w:r w:rsidRPr="00482164">
              <w:rPr>
                <w:noProof/>
                <w:lang w:val="it-IT"/>
              </w:rPr>
              <w:t>Mo. Consiglio degli Stati (Caroni). Concorrenza leale nei confronti delle imprese statali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D01459" w14:textId="77777777" w:rsidR="00845E8C" w:rsidRPr="0048216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9925E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0F9B0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57B119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1F5F5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B584CE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2B4B3A6" w14:textId="77777777" w:rsidR="00845E8C" w:rsidRPr="00482164" w:rsidRDefault="00845E8C" w:rsidP="00B207C5">
            <w:pPr>
              <w:rPr>
                <w:lang w:val="it-IT"/>
              </w:rPr>
            </w:pPr>
          </w:p>
        </w:tc>
      </w:tr>
      <w:tr w:rsidR="002D0B49" w:rsidRPr="00BE3ED1" w14:paraId="4E02BB9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ED3518B" w14:textId="77777777" w:rsidR="00845E8C" w:rsidRPr="00482164" w:rsidRDefault="0048216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EBFCD7" w14:textId="77777777" w:rsidR="00845E8C" w:rsidRPr="004C13D5" w:rsidRDefault="0048216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20.3532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4F988D" w14:textId="77777777" w:rsidR="00845E8C" w:rsidRPr="00A026A1" w:rsidRDefault="0048216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39C27E5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482164">
                <w:rPr>
                  <w:rStyle w:val="Lienhypertexte"/>
                  <w:b/>
                </w:rPr>
                <w:t>DE</w:t>
              </w:r>
            </w:hyperlink>
          </w:p>
          <w:p w14:paraId="78B371C0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482164">
                <w:rPr>
                  <w:rStyle w:val="Lienhypertexte"/>
                  <w:b/>
                </w:rPr>
                <w:t>FR</w:t>
              </w:r>
            </w:hyperlink>
          </w:p>
          <w:p w14:paraId="171FD2BB" w14:textId="77777777" w:rsidR="00845E8C" w:rsidRPr="00C655F0" w:rsidRDefault="00BE3ED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4821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AE40CB3" w14:textId="77777777" w:rsidR="00845E8C" w:rsidRPr="00482164" w:rsidRDefault="0048216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(Rieder). Fairerer Wettbewerb gegenüber Staatsunternehmen</w:t>
            </w:r>
          </w:p>
          <w:p w14:paraId="59C814C7" w14:textId="77777777" w:rsidR="002D0B49" w:rsidRPr="00482164" w:rsidRDefault="00482164" w:rsidP="00B207C5">
            <w:pPr>
              <w:rPr>
                <w:lang w:val="fr-CH"/>
              </w:rPr>
            </w:pPr>
            <w:r w:rsidRPr="00482164">
              <w:rPr>
                <w:noProof/>
                <w:lang w:val="fr-CH"/>
              </w:rPr>
              <w:t>Mo. Conseil des Etats (Rieder). Pour une concurrence plus équitable avec les entreprises publiques</w:t>
            </w:r>
          </w:p>
          <w:p w14:paraId="6BD209C1" w14:textId="77777777" w:rsidR="00845E8C" w:rsidRPr="003C6844" w:rsidRDefault="00482164" w:rsidP="00B207C5">
            <w:pPr>
              <w:rPr>
                <w:lang w:val="it-CH"/>
              </w:rPr>
            </w:pPr>
            <w:r w:rsidRPr="00482164">
              <w:rPr>
                <w:noProof/>
                <w:lang w:val="it-IT"/>
              </w:rPr>
              <w:t>Mo. Consiglio degli Stati (Rieder). Concorrenza leale nei confronti delle imprese statali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CD2DCB" w14:textId="77777777" w:rsidR="00845E8C" w:rsidRPr="0048216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62A82E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DAA1AF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79A086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100860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1E2099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BD53944" w14:textId="77777777" w:rsidR="00845E8C" w:rsidRPr="00482164" w:rsidRDefault="00845E8C" w:rsidP="00B207C5">
            <w:pPr>
              <w:rPr>
                <w:lang w:val="it-IT"/>
              </w:rPr>
            </w:pPr>
          </w:p>
        </w:tc>
      </w:tr>
      <w:tr w:rsidR="002D0B49" w14:paraId="4A5C903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2B005" w14:textId="77777777" w:rsidR="00845E8C" w:rsidRPr="00482164" w:rsidRDefault="0048216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7A3CE" w14:textId="77777777" w:rsidR="00845E8C" w:rsidRPr="004C13D5" w:rsidRDefault="0048216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21.3595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3F692" w14:textId="77777777" w:rsidR="00845E8C" w:rsidRPr="00A026A1" w:rsidRDefault="0048216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7059F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482164">
                <w:rPr>
                  <w:rStyle w:val="Lienhypertexte"/>
                  <w:b/>
                </w:rPr>
                <w:t>DE</w:t>
              </w:r>
            </w:hyperlink>
          </w:p>
          <w:p w14:paraId="18DF82A6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482164">
                <w:rPr>
                  <w:rStyle w:val="Lienhypertexte"/>
                  <w:b/>
                </w:rPr>
                <w:t>FR</w:t>
              </w:r>
            </w:hyperlink>
          </w:p>
          <w:p w14:paraId="51A3E4A2" w14:textId="77777777" w:rsidR="00845E8C" w:rsidRPr="00C655F0" w:rsidRDefault="00BE3ED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4821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6FBE3" w14:textId="77777777" w:rsidR="00845E8C" w:rsidRPr="00482164" w:rsidRDefault="0048216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(APK-SR). Gleich lange Spiesse für Schweizer Unternehmen. Investitionen in chinesische Unternehmen ermöglichen (Reziprozität)</w:t>
            </w:r>
          </w:p>
          <w:p w14:paraId="3079EF8F" w14:textId="77777777" w:rsidR="002D0B49" w:rsidRPr="00482164" w:rsidRDefault="0048216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(CPE-CE). </w:t>
            </w:r>
            <w:r w:rsidRPr="00482164">
              <w:rPr>
                <w:noProof/>
                <w:lang w:val="fr-CH"/>
              </w:rPr>
              <w:t>Permettre aux entreprises suisses de lutter à armes égales en leur garantissant la possibilité d'investir dans des entreprises chinoises (principe de réciprocité)</w:t>
            </w:r>
          </w:p>
          <w:p w14:paraId="50E80E59" w14:textId="77777777" w:rsidR="00845E8C" w:rsidRPr="003C6844" w:rsidRDefault="00482164" w:rsidP="00B207C5">
            <w:pPr>
              <w:rPr>
                <w:lang w:val="it-CH"/>
              </w:rPr>
            </w:pPr>
            <w:r w:rsidRPr="00482164">
              <w:rPr>
                <w:noProof/>
                <w:lang w:val="it-IT"/>
              </w:rPr>
              <w:t xml:space="preserve">Mo. Consiglio degli Stati (CPE-CS). Pari opportunità per le imprese svizzere. </w:t>
            </w:r>
            <w:r>
              <w:rPr>
                <w:noProof/>
                <w:lang w:val="de-DE"/>
              </w:rPr>
              <w:t>Permettere gli investimenti nelle imprese cinesi (reciprocità)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B5E8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60D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58FF7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290AC3A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32C216F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B7C9C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6B84BFB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747B7D2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3D2BF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1198D2F7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1FE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36453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D0B49" w14:paraId="113703D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502BD" w14:textId="77777777" w:rsidR="00845E8C" w:rsidRPr="00230BCC" w:rsidRDefault="0048216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7036C" w14:textId="77777777" w:rsidR="00845E8C" w:rsidRPr="004C13D5" w:rsidRDefault="0048216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B1C40" w14:textId="77777777" w:rsidR="00845E8C" w:rsidRPr="00A026A1" w:rsidRDefault="0048216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7B12B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482164">
                <w:rPr>
                  <w:rStyle w:val="Lienhypertexte"/>
                  <w:b/>
                </w:rPr>
                <w:t>DE</w:t>
              </w:r>
            </w:hyperlink>
          </w:p>
          <w:p w14:paraId="1044AA5F" w14:textId="77777777" w:rsidR="00845E8C" w:rsidRPr="00C655F0" w:rsidRDefault="00BE3ED1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482164">
                <w:rPr>
                  <w:rStyle w:val="Lienhypertexte"/>
                  <w:b/>
                </w:rPr>
                <w:t>FR</w:t>
              </w:r>
            </w:hyperlink>
          </w:p>
          <w:p w14:paraId="3548B9A2" w14:textId="77777777" w:rsidR="00845E8C" w:rsidRPr="00C655F0" w:rsidRDefault="00BE3ED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48216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63B64" w14:textId="77777777" w:rsidR="00845E8C" w:rsidRPr="00482164" w:rsidRDefault="0048216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WAK-NR. Bedürfnisse des Arbeitsmarktes, der Arbeitskräfte und der Wirtschaft in Einklang bringen</w:t>
            </w:r>
          </w:p>
          <w:p w14:paraId="0421465F" w14:textId="77777777" w:rsidR="002D0B49" w:rsidRPr="00482164" w:rsidRDefault="00482164" w:rsidP="00B207C5">
            <w:pPr>
              <w:rPr>
                <w:lang w:val="fr-CH"/>
              </w:rPr>
            </w:pPr>
            <w:r w:rsidRPr="00482164">
              <w:rPr>
                <w:noProof/>
                <w:lang w:val="fr-CH"/>
              </w:rPr>
              <w:t>Po. CER-CN. Faciliter l'adéquation entre les besoins du marché de l'emploi, de la main-d'oeuvre et de l'économie</w:t>
            </w:r>
          </w:p>
          <w:p w14:paraId="0B95523A" w14:textId="77777777" w:rsidR="00845E8C" w:rsidRPr="003C6844" w:rsidRDefault="00482164" w:rsidP="00B207C5">
            <w:pPr>
              <w:rPr>
                <w:lang w:val="it-CH"/>
              </w:rPr>
            </w:pPr>
            <w:r w:rsidRPr="00482164">
              <w:rPr>
                <w:noProof/>
                <w:lang w:val="it-IT"/>
              </w:rPr>
              <w:t>Po. CET-CN. Conciliare le esigenze del mercato del lavoro, della mano d'opera e dell'economia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038E2" w14:textId="77777777" w:rsidR="00845E8C" w:rsidRPr="0048216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330B0" w14:textId="77777777" w:rsidR="00845E8C" w:rsidRPr="0048216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F89B6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392C052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FE8BBEA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DEDB5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014E93B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D446A48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E0A92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Michaud Gigon</w:t>
            </w:r>
          </w:p>
          <w:p w14:paraId="03D868A5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341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5875E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D0B49" w14:paraId="1553238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ABE53" w14:textId="77777777" w:rsidR="00845E8C" w:rsidRPr="00230BCC" w:rsidRDefault="0048216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4359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9C27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647F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1B2B3E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FAD811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A9A36" w14:textId="77777777" w:rsidR="00482164" w:rsidRPr="001B549B" w:rsidRDefault="00482164" w:rsidP="00482164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"https://www.parlament.ch/centers/eparl/sessions/2022%20I/Tagesordnung%20WBF%20N%20DFI.pdf"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3DAF4B1" w14:textId="77777777" w:rsidR="00482164" w:rsidRPr="001B549B" w:rsidRDefault="00482164" w:rsidP="00482164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5518087" w14:textId="11E9FEE6" w:rsidR="00845E8C" w:rsidRPr="003C6844" w:rsidRDefault="00482164" w:rsidP="00482164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C996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4EC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F1D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5802F" w14:textId="77777777" w:rsidR="002D0B49" w:rsidRPr="003C6844" w:rsidRDefault="0048216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7234359" w14:textId="77777777" w:rsidR="002D0B49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EDB709E" w14:textId="77777777" w:rsidR="00845E8C" w:rsidRPr="003C6844" w:rsidRDefault="0048216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C3B9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A9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AF26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D0B49" w:rsidRPr="00BE3ED1" w14:paraId="5D39B5F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E914843" w14:textId="77777777" w:rsidR="00482164" w:rsidRDefault="00482164" w:rsidP="00133AB0">
            <w:pPr>
              <w:keepLines/>
              <w:rPr>
                <w:noProof/>
                <w:vertAlign w:val="superscript"/>
                <w:lang w:val="de-CH"/>
              </w:rPr>
            </w:pPr>
          </w:p>
          <w:p w14:paraId="3187BDE7" w14:textId="35C9821C" w:rsidR="00845E8C" w:rsidRPr="00C655F0" w:rsidRDefault="00482164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3F8D0D0D" w14:textId="77777777" w:rsidR="00845E8C" w:rsidRPr="00482164" w:rsidRDefault="00482164" w:rsidP="00133AB0">
            <w:pPr>
              <w:keepLines/>
              <w:rPr>
                <w:lang w:val="fr-CH"/>
              </w:rPr>
            </w:pPr>
            <w:r w:rsidRPr="00482164">
              <w:rPr>
                <w:noProof/>
                <w:vertAlign w:val="superscript"/>
                <w:lang w:val="fr-CH"/>
              </w:rPr>
              <w:t>1</w:t>
            </w:r>
            <w:r w:rsidRPr="00482164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213A862A" w14:textId="77777777" w:rsidR="00845E8C" w:rsidRPr="00482164" w:rsidRDefault="00482164" w:rsidP="00133AB0">
            <w:pPr>
              <w:keepLines/>
              <w:rPr>
                <w:rFonts w:cs="Arial"/>
                <w:lang w:val="it-IT"/>
              </w:rPr>
            </w:pPr>
            <w:r w:rsidRPr="00482164">
              <w:rPr>
                <w:noProof/>
                <w:vertAlign w:val="superscript"/>
                <w:lang w:val="it-IT"/>
              </w:rPr>
              <w:t>1</w:t>
            </w:r>
            <w:r w:rsidRPr="00482164">
              <w:rPr>
                <w:rFonts w:cs="Arial"/>
                <w:noProof/>
                <w:lang w:val="it-IT"/>
              </w:rPr>
              <w:t xml:space="preserve">Voti raggruppati su tutti gli interventi parlamentari verso le ore 12.45 </w:t>
            </w:r>
          </w:p>
        </w:tc>
      </w:tr>
    </w:tbl>
    <w:p w14:paraId="0A060A11" w14:textId="77777777" w:rsidR="002D0B49" w:rsidRPr="00482164" w:rsidRDefault="002D0B49">
      <w:pPr>
        <w:rPr>
          <w:lang w:val="it-IT"/>
        </w:rPr>
      </w:pPr>
    </w:p>
    <w:sectPr w:rsidR="002D0B49" w:rsidRPr="00482164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090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45A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0B49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164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3ED1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17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32" TargetMode="External"/><Relationship Id="rId18" Type="http://schemas.openxmlformats.org/officeDocument/2006/relationships/hyperlink" Target="https://www.parlament.ch/de/ratsbetrieb/suche-curia-vista/geschaeft?AffairId=20210079" TargetMode="External"/><Relationship Id="rId26" Type="http://schemas.openxmlformats.org/officeDocument/2006/relationships/hyperlink" Target="https://www.parlament.ch/it/ratsbetrieb/suche-curia-vista/geschaeft?AffairId=2020353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3531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32" TargetMode="External"/><Relationship Id="rId17" Type="http://schemas.openxmlformats.org/officeDocument/2006/relationships/hyperlink" Target="https://www.parlament.ch/it/ratsbetrieb/suche-curia-vista/geschaeft?AffairId=20210068" TargetMode="External"/><Relationship Id="rId25" Type="http://schemas.openxmlformats.org/officeDocument/2006/relationships/hyperlink" Target="https://www.parlament.ch/fr/ratsbetrieb/suche-curia-vista/geschaeft?AffairId=20203532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68" TargetMode="External"/><Relationship Id="rId20" Type="http://schemas.openxmlformats.org/officeDocument/2006/relationships/hyperlink" Target="https://www.parlament.ch/it/ratsbetrieb/suche-curia-vista/geschaeft?AffairId=20210079" TargetMode="External"/><Relationship Id="rId29" Type="http://schemas.openxmlformats.org/officeDocument/2006/relationships/hyperlink" Target="https://www.parlament.ch/it/ratsbetrieb/suche-curia-vista/geschaeft?AffairId=2021359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53" TargetMode="External"/><Relationship Id="rId24" Type="http://schemas.openxmlformats.org/officeDocument/2006/relationships/hyperlink" Target="https://www.parlament.ch/de/ratsbetrieb/suche-curia-vista/geschaeft?AffairId=20203532" TargetMode="External"/><Relationship Id="rId32" Type="http://schemas.openxmlformats.org/officeDocument/2006/relationships/hyperlink" Target="https://www.parlament.ch/it/ratsbetrieb/suche-curia-vista/geschaeft?AffairId=2021434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68" TargetMode="External"/><Relationship Id="rId23" Type="http://schemas.openxmlformats.org/officeDocument/2006/relationships/hyperlink" Target="https://www.parlament.ch/it/ratsbetrieb/suche-curia-vista/geschaeft?AffairId=20203531" TargetMode="External"/><Relationship Id="rId28" Type="http://schemas.openxmlformats.org/officeDocument/2006/relationships/hyperlink" Target="https://www.parlament.ch/fr/ratsbetrieb/suche-curia-vista/geschaeft?AffairId=20213595" TargetMode="External"/><Relationship Id="rId10" Type="http://schemas.openxmlformats.org/officeDocument/2006/relationships/hyperlink" Target="https://www.parlament.ch/fr/ratsbetrieb/suche-curia-vista/geschaeft?AffairId=20210053" TargetMode="External"/><Relationship Id="rId19" Type="http://schemas.openxmlformats.org/officeDocument/2006/relationships/hyperlink" Target="https://www.parlament.ch/fr/ratsbetrieb/suche-curia-vista/geschaeft?AffairId=20210079" TargetMode="External"/><Relationship Id="rId31" Type="http://schemas.openxmlformats.org/officeDocument/2006/relationships/hyperlink" Target="https://www.parlament.ch/fr/ratsbetrieb/suche-curia-vista/geschaeft?AffairId=2021434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53" TargetMode="External"/><Relationship Id="rId14" Type="http://schemas.openxmlformats.org/officeDocument/2006/relationships/hyperlink" Target="https://www.parlament.ch/it/ratsbetrieb/suche-curia-vista/geschaeft?AffairId=20210032" TargetMode="External"/><Relationship Id="rId22" Type="http://schemas.openxmlformats.org/officeDocument/2006/relationships/hyperlink" Target="https://www.parlament.ch/fr/ratsbetrieb/suche-curia-vista/geschaeft?AffairId=20203531" TargetMode="External"/><Relationship Id="rId27" Type="http://schemas.openxmlformats.org/officeDocument/2006/relationships/hyperlink" Target="https://www.parlament.ch/de/ratsbetrieb/suche-curia-vista/geschaeft?AffairId=20213595" TargetMode="External"/><Relationship Id="rId30" Type="http://schemas.openxmlformats.org/officeDocument/2006/relationships/hyperlink" Target="https://www.parlament.ch/de/ratsbetrieb/suche-curia-vista/geschaeft?AffairId=2021434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2022-03-06T23:00:00+00:00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C74B-36E9-49D1-8FA3-00AED9403CDD}"/>
</file>

<file path=customXml/itemProps2.xml><?xml version="1.0" encoding="utf-8"?>
<ds:datastoreItem xmlns:ds="http://schemas.openxmlformats.org/officeDocument/2006/customXml" ds:itemID="{4D0F6AB1-D80F-41BA-AB55-245DCFEBE551}"/>
</file>

<file path=customXml/itemProps3.xml><?xml version="1.0" encoding="utf-8"?>
<ds:datastoreItem xmlns:ds="http://schemas.openxmlformats.org/officeDocument/2006/customXml" ds:itemID="{A5631306-73AE-4B68-AD14-8E46E89F6BEE}"/>
</file>

<file path=customXml/itemProps4.xml><?xml version="1.0" encoding="utf-8"?>
<ds:datastoreItem xmlns:ds="http://schemas.openxmlformats.org/officeDocument/2006/customXml" ds:itemID="{528A2001-27DE-4845-B69E-F9F5F8A464B0}"/>
</file>

<file path=customXml/itemProps5.xml><?xml version="1.0" encoding="utf-8"?>
<ds:datastoreItem xmlns:ds="http://schemas.openxmlformats.org/officeDocument/2006/customXml" ds:itemID="{C0B375CD-9A3B-47DD-B9DC-06A6C1FE0A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2022-03-07T14:26:00Z</dcterms:created>
  <dcterms:modified xsi:type="dcterms:W3CDTF">2022-03-07T15:40:00Z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