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A0BB7" w14:paraId="3571258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BD190" w14:textId="77777777" w:rsidR="00845E8C" w:rsidRP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35EE6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Mai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CC7260" w14:textId="07ED729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C9808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0BB7" w14:paraId="4FF3E1D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87AFD" w14:textId="77777777" w:rsidR="00845E8C" w:rsidRP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30D6E" w14:textId="77777777" w:rsidR="00845E8C" w:rsidRPr="008117B0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mai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3726C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776C2" w14:textId="77777777" w:rsidR="00845E8C" w:rsidRPr="008117B0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0BB7" w14:paraId="4C1DCEB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BEE7D" w14:textId="77777777" w:rsidR="00845E8C" w:rsidRP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691523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maggio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CD6D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B3BB1" w14:textId="77777777" w:rsidR="00845E8C" w:rsidRDefault="004C4F2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A0BB7" w14:paraId="752597F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F2A8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48C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8861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CDAD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A0BB7" w14:paraId="6E70D4A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3E1C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983A8" w14:textId="77777777" w:rsidR="00845E8C" w:rsidRPr="00C655F0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7CA13E" w14:textId="77777777" w:rsidR="00845E8C" w:rsidRPr="00C655F0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429FDC" w14:textId="77777777" w:rsidR="00845E8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0FBC10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529A23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1861B" w14:textId="77777777" w:rsidR="00845E8C" w:rsidRPr="00CD0456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D045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D045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D045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2827E" w14:textId="77777777" w:rsidR="00845E8C" w:rsidRPr="00A15E92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4D698" w14:textId="77777777" w:rsidR="00845E8C" w:rsidRPr="00A15E92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94F40" w14:textId="77777777" w:rsidR="00845E8C" w:rsidRPr="003268E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E20F6A" w14:textId="77777777" w:rsidR="00845E8C" w:rsidRPr="00C655F0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5FBB8" w14:textId="77777777" w:rsidR="00845E8C" w:rsidRPr="003268E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6B41C" w14:textId="77777777" w:rsidR="00845E8C" w:rsidRPr="00230BC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87015" w14:textId="77777777" w:rsidR="00845E8C" w:rsidRDefault="004C4F2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D0456" w:rsidRPr="00275C9B" w14:paraId="29302BFA" w14:textId="77777777" w:rsidTr="00D06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965D51" w14:textId="327BF462" w:rsidR="00CD0456" w:rsidRPr="00275C9B" w:rsidRDefault="00CD0456" w:rsidP="00D06BFE">
            <w:pPr>
              <w:rPr>
                <w:rFonts w:cs="Arial"/>
                <w:lang w:val="de-CH" w:eastAsia="de-CH"/>
              </w:rPr>
            </w:pPr>
            <w:r w:rsidRPr="00275C9B">
              <w:rPr>
                <w:rFonts w:cs="Arial"/>
                <w:lang w:val="de-CH" w:eastAsia="de-CH"/>
              </w:rPr>
              <w:fldChar w:fldCharType="begin"/>
            </w:r>
            <w:r w:rsidRPr="00275C9B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6DB05" w14:textId="77777777" w:rsidR="00CD0456" w:rsidRPr="00275C9B" w:rsidRDefault="00CD0456" w:rsidP="00D06BF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275C9B">
              <w:rPr>
                <w:b/>
                <w:noProof/>
                <w:lang w:val="de-DE"/>
              </w:rPr>
              <w:t>22.205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D2C8C" w14:textId="77777777" w:rsidR="00CD0456" w:rsidRPr="00275C9B" w:rsidRDefault="00CD0456" w:rsidP="00D06BF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275C9B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F2FFFB" w14:textId="77777777" w:rsidR="00CD0456" w:rsidRPr="00275C9B" w:rsidRDefault="00C624BB" w:rsidP="00D06BFE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CD0456" w:rsidRPr="00275C9B">
                <w:rPr>
                  <w:rStyle w:val="Lienhypertexte"/>
                  <w:b/>
                </w:rPr>
                <w:t>DE</w:t>
              </w:r>
            </w:hyperlink>
          </w:p>
          <w:p w14:paraId="4953033F" w14:textId="77777777" w:rsidR="00CD0456" w:rsidRPr="00275C9B" w:rsidRDefault="00C624BB" w:rsidP="00D06BFE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CD0456" w:rsidRPr="00275C9B">
                <w:rPr>
                  <w:rStyle w:val="Lienhypertexte"/>
                  <w:b/>
                </w:rPr>
                <w:t>FR</w:t>
              </w:r>
            </w:hyperlink>
          </w:p>
          <w:p w14:paraId="10B0512B" w14:textId="77777777" w:rsidR="00CD0456" w:rsidRPr="00275C9B" w:rsidRDefault="00C624BB" w:rsidP="00D06BF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CD0456" w:rsidRPr="00275C9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6AAD2" w14:textId="77777777" w:rsidR="00CD0456" w:rsidRPr="00275C9B" w:rsidRDefault="00CD0456" w:rsidP="00D06BFE">
            <w:pPr>
              <w:rPr>
                <w:noProof/>
                <w:lang w:val="de-DE"/>
              </w:rPr>
            </w:pPr>
            <w:r w:rsidRPr="00275C9B">
              <w:rPr>
                <w:noProof/>
                <w:lang w:val="de-DE"/>
              </w:rPr>
              <w:t>Vereidigung</w:t>
            </w:r>
          </w:p>
          <w:p w14:paraId="01743015" w14:textId="77777777" w:rsidR="00CD0456" w:rsidRPr="00275C9B" w:rsidRDefault="00CD0456" w:rsidP="00D06BFE">
            <w:pPr>
              <w:rPr>
                <w:lang w:val="de-DE"/>
              </w:rPr>
            </w:pPr>
            <w:r w:rsidRPr="00275C9B">
              <w:rPr>
                <w:noProof/>
                <w:lang w:val="de-DE"/>
              </w:rPr>
              <w:t>Assermentation</w:t>
            </w:r>
          </w:p>
          <w:p w14:paraId="6165376B" w14:textId="77777777" w:rsidR="00CD0456" w:rsidRPr="00275C9B" w:rsidRDefault="00CD0456" w:rsidP="00D06BFE">
            <w:pPr>
              <w:rPr>
                <w:lang w:val="it-CH"/>
              </w:rPr>
            </w:pPr>
            <w:r w:rsidRPr="00275C9B"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C0102" w14:textId="77777777" w:rsidR="00CD0456" w:rsidRPr="00275C9B" w:rsidRDefault="00CD0456" w:rsidP="00D06BFE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F4F56" w14:textId="77777777" w:rsidR="00CD0456" w:rsidRPr="00275C9B" w:rsidRDefault="00CD0456" w:rsidP="00D06BFE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E39D7D" w14:textId="77777777" w:rsidR="00CD0456" w:rsidRPr="00275C9B" w:rsidRDefault="00CD0456" w:rsidP="00D06BFE">
            <w:pPr>
              <w:rPr>
                <w:noProof/>
                <w:lang w:val="de-CH"/>
              </w:rPr>
            </w:pPr>
            <w:r w:rsidRPr="00275C9B">
              <w:rPr>
                <w:noProof/>
                <w:lang w:val="de-CH"/>
              </w:rPr>
              <w:t>Bü</w:t>
            </w:r>
          </w:p>
          <w:p w14:paraId="691DAFEE" w14:textId="77777777" w:rsidR="00CD0456" w:rsidRPr="00275C9B" w:rsidRDefault="00CD0456" w:rsidP="00D06BFE">
            <w:pPr>
              <w:rPr>
                <w:lang w:val="de-CH"/>
              </w:rPr>
            </w:pPr>
            <w:r w:rsidRPr="00275C9B">
              <w:rPr>
                <w:noProof/>
                <w:lang w:val="de-CH"/>
              </w:rPr>
              <w:t>Bu</w:t>
            </w:r>
          </w:p>
          <w:p w14:paraId="32F33067" w14:textId="77777777" w:rsidR="00CD0456" w:rsidRPr="00275C9B" w:rsidRDefault="00CD0456" w:rsidP="00D06BFE">
            <w:pPr>
              <w:rPr>
                <w:lang w:val="de-CH"/>
              </w:rPr>
            </w:pPr>
            <w:r w:rsidRPr="00275C9B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4AB52" w14:textId="77777777" w:rsidR="00CD0456" w:rsidRPr="00275C9B" w:rsidRDefault="00CD0456" w:rsidP="00D06BFE">
            <w:pPr>
              <w:rPr>
                <w:noProof/>
                <w:lang w:val="de-CH"/>
              </w:rPr>
            </w:pPr>
            <w:r w:rsidRPr="00275C9B">
              <w:rPr>
                <w:noProof/>
                <w:lang w:val="de-CH"/>
              </w:rPr>
              <w:t>Parl</w:t>
            </w:r>
          </w:p>
          <w:p w14:paraId="007D42B5" w14:textId="77777777" w:rsidR="00CD0456" w:rsidRPr="00275C9B" w:rsidRDefault="00CD0456" w:rsidP="00D06BFE">
            <w:pPr>
              <w:rPr>
                <w:lang w:val="de-CH"/>
              </w:rPr>
            </w:pPr>
            <w:r w:rsidRPr="00275C9B">
              <w:rPr>
                <w:noProof/>
                <w:lang w:val="de-CH"/>
              </w:rPr>
              <w:t>Parl</w:t>
            </w:r>
          </w:p>
          <w:p w14:paraId="6074CC07" w14:textId="77777777" w:rsidR="00CD0456" w:rsidRPr="00275C9B" w:rsidRDefault="00CD0456" w:rsidP="00D06BFE">
            <w:pPr>
              <w:rPr>
                <w:lang w:val="de-CH"/>
              </w:rPr>
            </w:pPr>
            <w:r w:rsidRPr="00275C9B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C4242C" w14:textId="77A53529" w:rsidR="00CD0456" w:rsidRPr="00275C9B" w:rsidRDefault="00275C9B" w:rsidP="00D06BFE">
            <w:pPr>
              <w:rPr>
                <w:lang w:val="de-CH"/>
              </w:rPr>
            </w:pPr>
            <w:r w:rsidRPr="007007E4">
              <w:rPr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CAC6A" w14:textId="77777777" w:rsidR="00CD0456" w:rsidRPr="00275C9B" w:rsidRDefault="00CD0456" w:rsidP="00D06BFE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F1EDF" w14:textId="77777777" w:rsidR="00CD0456" w:rsidRPr="00275C9B" w:rsidRDefault="00CD0456" w:rsidP="00D06BFE">
            <w:pPr>
              <w:rPr>
                <w:lang w:val="de-CH"/>
              </w:rPr>
            </w:pPr>
          </w:p>
        </w:tc>
      </w:tr>
      <w:tr w:rsidR="006A0BB7" w14:paraId="6ABBCAB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99A2031" w14:textId="77777777" w:rsidR="00845E8C" w:rsidRPr="00230BCC" w:rsidRDefault="004C4F2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D1F3CF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83175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23B8A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66FBA2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745620E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BCF7E8A" w14:textId="77777777" w:rsidR="00845E8C" w:rsidRPr="003C6844" w:rsidRDefault="004C4F2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2364A9A" w14:textId="77777777" w:rsidR="006A0BB7" w:rsidRDefault="004C4F2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7D8C0F3" w14:textId="77777777" w:rsidR="006A0BB7" w:rsidRDefault="004C4F2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16EFD4D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F8305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634A60" w14:textId="77777777" w:rsidR="006A0BB7" w:rsidRPr="003C6844" w:rsidRDefault="004C4F2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9293DBD" w14:textId="77777777" w:rsidR="006A0BB7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E322EB1" w14:textId="77777777" w:rsidR="00845E8C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35E42A" w14:textId="77777777" w:rsidR="006A0BB7" w:rsidRPr="003C6844" w:rsidRDefault="004C4F2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C7EEB03" w14:textId="77777777" w:rsidR="006A0BB7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C0A9E11" w14:textId="77777777" w:rsidR="00845E8C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7F1811" w14:textId="77777777" w:rsidR="005B035F" w:rsidRDefault="005B035F" w:rsidP="00B207C5">
            <w:pPr>
              <w:keepNext/>
              <w:rPr>
                <w:lang w:val="de-CH"/>
              </w:rPr>
            </w:pPr>
            <w:r>
              <w:rPr>
                <w:lang w:val="de-CH"/>
              </w:rPr>
              <w:t>Bregy</w:t>
            </w:r>
          </w:p>
          <w:p w14:paraId="7E5ED30E" w14:textId="58B4E9ED" w:rsidR="00845E8C" w:rsidRPr="003C6844" w:rsidRDefault="00275C9B" w:rsidP="00B207C5">
            <w:pPr>
              <w:keepNext/>
              <w:rPr>
                <w:lang w:val="de-CH"/>
              </w:rPr>
            </w:pPr>
            <w:r>
              <w:rPr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D3BAF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3B891BC" w14:textId="77777777" w:rsidR="00845E8C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IIIa/IV,V</w:t>
            </w:r>
          </w:p>
        </w:tc>
      </w:tr>
      <w:tr w:rsidR="006A0BB7" w14:paraId="1C92F8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15D8EA6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655EA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AC327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6DA482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3F4CD3F0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016B6752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730F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Zivilprozessordnung. Änderung</w:t>
            </w:r>
          </w:p>
          <w:p w14:paraId="6BB5B7C0" w14:textId="77777777" w:rsidR="006A0BB7" w:rsidRPr="00CD0456" w:rsidRDefault="004C4F24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civile. </w:t>
            </w:r>
            <w:r w:rsidRPr="00CD0456">
              <w:rPr>
                <w:noProof/>
                <w:lang w:val="it-IT"/>
              </w:rPr>
              <w:t>Modification</w:t>
            </w:r>
          </w:p>
          <w:p w14:paraId="35573A06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 xml:space="preserve">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9BE6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9BD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12C4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728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C5D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7C96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E98F24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:rsidRPr="00C624BB" w14:paraId="307F553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65E28A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0948F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401648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A383F2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6E09D92A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0ADD2303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4DC37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RK-NR. Vorsorglicher Rechtsschutz ausserhalb der Geschäftszeiten</w:t>
            </w:r>
          </w:p>
          <w:p w14:paraId="49D117AD" w14:textId="77777777" w:rsidR="006A0BB7" w:rsidRPr="00CD0456" w:rsidRDefault="004C4F24" w:rsidP="00B207C5">
            <w:pPr>
              <w:rPr>
                <w:lang w:val="fr-CH"/>
              </w:rPr>
            </w:pPr>
            <w:r w:rsidRPr="00CD0456">
              <w:rPr>
                <w:noProof/>
                <w:lang w:val="fr-CH"/>
              </w:rPr>
              <w:t>Po. CAJ-CN. Protection juridique à titre préventif en dehors des heures de bureau</w:t>
            </w:r>
          </w:p>
          <w:p w14:paraId="75861EB0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Po. CAG-CN. Tutela giurisdizionale cautelare al di fuori dell'orario di 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5433C9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36495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469BAA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ECC8E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A50E7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EAEB9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591ABFA" w14:textId="77777777" w:rsidR="00845E8C" w:rsidRPr="00CD0456" w:rsidRDefault="00845E8C" w:rsidP="00B207C5">
            <w:pPr>
              <w:rPr>
                <w:lang w:val="it-IT"/>
              </w:rPr>
            </w:pPr>
          </w:p>
        </w:tc>
      </w:tr>
      <w:tr w:rsidR="006A0BB7" w:rsidRPr="00C624BB" w14:paraId="470CB15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FF4C5B8" w14:textId="77777777" w:rsidR="00845E8C" w:rsidRPr="00CD0456" w:rsidRDefault="004C4F2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51FA2A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F6DA53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227D69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52322E7D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6A2E494C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CBEEB4A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Vorsorglicher Rechtsschutz ausserhalb der Geschäftszeiten</w:t>
            </w:r>
          </w:p>
          <w:p w14:paraId="135520F8" w14:textId="77777777" w:rsidR="006A0BB7" w:rsidRPr="00CD0456" w:rsidRDefault="004C4F24" w:rsidP="00B207C5">
            <w:pPr>
              <w:rPr>
                <w:lang w:val="fr-CH"/>
              </w:rPr>
            </w:pPr>
            <w:r w:rsidRPr="00CD0456">
              <w:rPr>
                <w:noProof/>
                <w:lang w:val="fr-CH"/>
              </w:rPr>
              <w:t>Mo. CAJ-CN. Protection juridique à titre préventif en dehors des heures de bureau</w:t>
            </w:r>
          </w:p>
          <w:p w14:paraId="43DE8E94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Mo. CAG-CN. Tutela giurisdizionale cautelare al di fuori dell'orario di lavoro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109E5B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97D3B0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A0DD7B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5D89A8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76C0EF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D44E91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DD6DDED" w14:textId="77777777" w:rsidR="00845E8C" w:rsidRPr="00CD0456" w:rsidRDefault="00845E8C" w:rsidP="00B207C5">
            <w:pPr>
              <w:rPr>
                <w:lang w:val="it-IT"/>
              </w:rPr>
            </w:pPr>
          </w:p>
        </w:tc>
      </w:tr>
      <w:tr w:rsidR="006A0BB7" w14:paraId="7EF9443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CA4E2" w14:textId="7D384BC8" w:rsidR="00845E8C" w:rsidRPr="00D06BFE" w:rsidRDefault="00D06BFE" w:rsidP="00B207C5">
            <w:pPr>
              <w:rPr>
                <w:rFonts w:cs="Arial"/>
                <w:vertAlign w:val="superscript"/>
                <w:lang w:val="it-IT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1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E4E1E" w14:textId="77777777" w:rsidR="00845E8C" w:rsidRPr="00CD0456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78A79" w14:textId="77777777" w:rsidR="00845E8C" w:rsidRPr="00CD0456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2818E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551153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2A6AB2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F2430" w14:textId="77777777" w:rsidR="000B51DB" w:rsidRPr="009368D3" w:rsidRDefault="000B51DB" w:rsidP="000B51D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368D3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2EC1E27" w14:textId="77777777" w:rsidR="000B51DB" w:rsidRPr="009368D3" w:rsidRDefault="000B51DB" w:rsidP="000B51DB">
            <w:pPr>
              <w:rPr>
                <w:rStyle w:val="Lienhypertexte"/>
                <w:lang w:val="fr-CH"/>
              </w:rPr>
            </w:pPr>
            <w:r w:rsidRPr="009368D3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B125DF2" w14:textId="174D9A68" w:rsidR="00845E8C" w:rsidRPr="003C6844" w:rsidRDefault="000B51DB" w:rsidP="000B51DB">
            <w:pPr>
              <w:rPr>
                <w:lang w:val="it-CH"/>
              </w:rPr>
            </w:pPr>
            <w:r w:rsidRPr="009368D3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AE72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1AB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F48E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DF642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8BCF7FF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482F06B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4DF9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F4D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6F8F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19BBF85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AC5D3" w14:textId="67800266" w:rsidR="00845E8C" w:rsidRPr="00D06BFE" w:rsidRDefault="00D06BF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2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4136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A8675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2A05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01F35D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860CD4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6B550" w14:textId="77777777" w:rsidR="000B51DB" w:rsidRPr="00420E9A" w:rsidRDefault="000B51DB" w:rsidP="000B51D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420E9A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4416B5CC" w14:textId="77777777" w:rsidR="000B51DB" w:rsidRPr="00420E9A" w:rsidRDefault="000B51DB" w:rsidP="000B51DB">
            <w:pPr>
              <w:rPr>
                <w:rStyle w:val="Lienhypertexte"/>
                <w:lang w:val="fr-CH"/>
              </w:rPr>
            </w:pPr>
            <w:r w:rsidRPr="00420E9A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2880098" w14:textId="36493724" w:rsidR="00845E8C" w:rsidRPr="003C6844" w:rsidRDefault="000B51DB" w:rsidP="000B51DB">
            <w:pPr>
              <w:rPr>
                <w:lang w:val="it-CH"/>
              </w:rPr>
            </w:pPr>
            <w:r w:rsidRPr="00420E9A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B89F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935F4" w14:textId="0F9A3460" w:rsidR="00845E8C" w:rsidRPr="003C6844" w:rsidRDefault="00845E8C" w:rsidP="00D06BFE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7AE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79A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CB74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094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5C32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36D2595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23D20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FDE9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A811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771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B85978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F129F2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AE0F" w14:textId="77777777" w:rsidR="00845E8C" w:rsidRPr="003C6844" w:rsidRDefault="004C4F24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4C2F4313" w14:textId="77777777" w:rsidR="006A0BB7" w:rsidRDefault="004C4F24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4C2D10A2" w14:textId="77777777" w:rsidR="00845E8C" w:rsidRPr="003C6844" w:rsidRDefault="004C4F24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403C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2870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1AF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4FA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002B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3F6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0867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72026B3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B4D88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9A20D7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AA80D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DF3A9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79B95450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55E46A8F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8E690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Mehrwertsteuergesetzes. Teilrevision</w:t>
            </w:r>
          </w:p>
          <w:p w14:paraId="3A11EA65" w14:textId="77777777" w:rsidR="006A0BB7" w:rsidRPr="00CD0456" w:rsidRDefault="004C4F24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la TVA. </w:t>
            </w:r>
            <w:r w:rsidRPr="00CD0456">
              <w:rPr>
                <w:noProof/>
                <w:lang w:val="it-IT"/>
              </w:rPr>
              <w:t>Révision partielle</w:t>
            </w:r>
          </w:p>
          <w:p w14:paraId="5C59F47D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Legge sull'IVA. Revisione parziale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54A69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04604F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F7916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8052F4A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9F3EBBF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A7CB43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92DB11D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8F09555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9FA02" w14:textId="77777777" w:rsidR="005B035F" w:rsidRDefault="005B035F" w:rsidP="00B207C5">
            <w:pPr>
              <w:rPr>
                <w:lang w:val="de-CH"/>
              </w:rPr>
            </w:pPr>
            <w:r>
              <w:rPr>
                <w:lang w:val="de-CH"/>
              </w:rPr>
              <w:t>Amaudruz</w:t>
            </w:r>
          </w:p>
          <w:p w14:paraId="609D91A7" w14:textId="5AD707FA" w:rsidR="00845E8C" w:rsidRPr="003C6844" w:rsidRDefault="00275C9B" w:rsidP="00B207C5">
            <w:pPr>
              <w:rPr>
                <w:lang w:val="de-CH"/>
              </w:rPr>
            </w:pPr>
            <w:r w:rsidRPr="007007E4">
              <w:rPr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E9A1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A83E2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A0BB7" w14:paraId="7D5352C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1D6F477" w14:textId="77777777" w:rsidR="00845E8C" w:rsidRPr="00230BCC" w:rsidRDefault="004C4F24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6D65F4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ED0AA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BD4C74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62ADE0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5955F6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E78F117" w14:textId="77777777" w:rsidR="00845E8C" w:rsidRPr="003C6844" w:rsidRDefault="004C4F24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0C5EBEE" w14:textId="77777777" w:rsidR="006A0BB7" w:rsidRDefault="004C4F2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3F8C482" w14:textId="77777777" w:rsidR="006A0BB7" w:rsidRDefault="004C4F24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9767CC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75DC45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9010C4" w14:textId="77777777" w:rsidR="006A0BB7" w:rsidRPr="003C6844" w:rsidRDefault="004C4F24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5E016E8" w14:textId="77777777" w:rsidR="006A0BB7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DB84BD" w14:textId="77777777" w:rsidR="00845E8C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804B49" w14:textId="77777777" w:rsidR="00845E8C" w:rsidRPr="00CD0456" w:rsidRDefault="004C4F24" w:rsidP="00B207C5">
            <w:pPr>
              <w:keepNext/>
              <w:rPr>
                <w:lang w:val="en-US"/>
              </w:rPr>
            </w:pPr>
            <w:r w:rsidRPr="00CD0456">
              <w:rPr>
                <w:noProof/>
                <w:lang w:val="en-US"/>
              </w:rPr>
              <w:t>EFD, Parl</w:t>
            </w:r>
          </w:p>
          <w:p w14:paraId="44D4F67A" w14:textId="77777777" w:rsidR="006A0BB7" w:rsidRPr="00CD0456" w:rsidRDefault="004C4F24" w:rsidP="00B207C5">
            <w:pPr>
              <w:keepNext/>
              <w:rPr>
                <w:lang w:val="en-US"/>
              </w:rPr>
            </w:pPr>
            <w:r w:rsidRPr="00CD0456">
              <w:rPr>
                <w:noProof/>
                <w:lang w:val="en-US"/>
              </w:rPr>
              <w:t>DFF, Parl</w:t>
            </w:r>
          </w:p>
          <w:p w14:paraId="390080AF" w14:textId="77777777" w:rsidR="00845E8C" w:rsidRPr="00CD0456" w:rsidRDefault="004C4F24" w:rsidP="00B207C5">
            <w:pPr>
              <w:keepNext/>
              <w:rPr>
                <w:lang w:val="en-US"/>
              </w:rPr>
            </w:pPr>
            <w:r w:rsidRPr="00CD0456">
              <w:rPr>
                <w:noProof/>
                <w:lang w:val="en-US"/>
              </w:rPr>
              <w:t>DFF, 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5595A9" w14:textId="77777777" w:rsidR="00845E8C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5B574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C30F5D1" w14:textId="77777777" w:rsidR="00845E8C" w:rsidRPr="003C6844" w:rsidRDefault="004C4F24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0BB7" w14:paraId="2925F0D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09A8B76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E4DD26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4C5E2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28548E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1E40A32E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30C0DC27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A7FBC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Verordnung über das öffentliche Beschaffungswesen. Lücken bezüglich sozialer Mindestnormen schliessen</w:t>
            </w:r>
          </w:p>
          <w:p w14:paraId="009338A6" w14:textId="77777777" w:rsidR="006A0BB7" w:rsidRPr="00CD0456" w:rsidRDefault="004C4F2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CER-CN. </w:t>
            </w:r>
            <w:r w:rsidRPr="00CD0456">
              <w:rPr>
                <w:noProof/>
                <w:lang w:val="fr-CH"/>
              </w:rPr>
              <w:t>Ordonnance sur les marchés publics. Combler les lacunes concernant les normes sociales minimales</w:t>
            </w:r>
          </w:p>
          <w:p w14:paraId="2AF0FAC5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 xml:space="preserve">Mo. CET-CN. Ordinanza sugli appalti pubblici. </w:t>
            </w:r>
            <w:r>
              <w:rPr>
                <w:noProof/>
                <w:lang w:val="de-DE"/>
              </w:rPr>
              <w:t>Colmare le lacune concernenti le norme sociali minime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D10F7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B1A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45FB5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754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D18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E49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BF7B6A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:rsidRPr="00C624BB" w14:paraId="3D66FD4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F954458" w14:textId="77777777" w:rsidR="00845E8C" w:rsidRPr="00230BCC" w:rsidRDefault="004C4F2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BAE73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03A63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9C9BD0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42126F14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583C1720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FFDB2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Schutz vor sexueller Belästigung bei öffentlichen Aufträgen</w:t>
            </w:r>
          </w:p>
          <w:p w14:paraId="5BC44BB0" w14:textId="77777777" w:rsidR="006A0BB7" w:rsidRPr="00CD0456" w:rsidRDefault="004C4F24" w:rsidP="00B207C5">
            <w:pPr>
              <w:rPr>
                <w:lang w:val="fr-CH"/>
              </w:rPr>
            </w:pPr>
            <w:r w:rsidRPr="00CD0456">
              <w:rPr>
                <w:noProof/>
                <w:lang w:val="fr-CH"/>
              </w:rPr>
              <w:t>Mo. CER-CN. Protection contre le harcèlement sexuel dans les marchés publics</w:t>
            </w:r>
          </w:p>
          <w:p w14:paraId="1498775B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Mo. CET-CN. Protezione contro le molestie sessuali nelle commesse pubbliche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79E6C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F57032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DE1BA2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D6FE26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0F204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140D2" w14:textId="77777777" w:rsidR="00845E8C" w:rsidRPr="00CD045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8108910" w14:textId="77777777" w:rsidR="00845E8C" w:rsidRPr="00CD0456" w:rsidRDefault="00845E8C" w:rsidP="00B207C5">
            <w:pPr>
              <w:rPr>
                <w:lang w:val="it-IT"/>
              </w:rPr>
            </w:pPr>
          </w:p>
        </w:tc>
      </w:tr>
      <w:tr w:rsidR="006A0BB7" w14:paraId="1B10D6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3109904" w14:textId="77777777" w:rsidR="00845E8C" w:rsidRPr="00CD0456" w:rsidRDefault="004C4F24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CAF5B6" w14:textId="77777777" w:rsidR="00845E8C" w:rsidRPr="004C13D5" w:rsidRDefault="004C4F24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4116FD" w14:textId="77777777" w:rsidR="00845E8C" w:rsidRPr="00A026A1" w:rsidRDefault="004C4F2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1BD9E0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4C4F24">
                <w:rPr>
                  <w:rStyle w:val="Lienhypertexte"/>
                  <w:b/>
                </w:rPr>
                <w:t>DE</w:t>
              </w:r>
            </w:hyperlink>
          </w:p>
          <w:p w14:paraId="36824ADB" w14:textId="77777777" w:rsidR="00845E8C" w:rsidRPr="00C655F0" w:rsidRDefault="00C624BB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4C4F24">
                <w:rPr>
                  <w:rStyle w:val="Lienhypertexte"/>
                  <w:b/>
                </w:rPr>
                <w:t>FR</w:t>
              </w:r>
            </w:hyperlink>
          </w:p>
          <w:p w14:paraId="3F7E7D4A" w14:textId="77777777" w:rsidR="00845E8C" w:rsidRPr="00C655F0" w:rsidRDefault="00C624BB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4C4F2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2994F87" w14:textId="77777777" w:rsidR="00845E8C" w:rsidRPr="00CD0456" w:rsidRDefault="004C4F24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Porchet. Den Schutz vor sexueller Belästigung verstärken</w:t>
            </w:r>
          </w:p>
          <w:p w14:paraId="7E8CF177" w14:textId="77777777" w:rsidR="006A0BB7" w:rsidRPr="00CD0456" w:rsidRDefault="004C4F24" w:rsidP="00B207C5">
            <w:pPr>
              <w:rPr>
                <w:lang w:val="fr-CH"/>
              </w:rPr>
            </w:pPr>
            <w:r w:rsidRPr="00CD0456">
              <w:rPr>
                <w:noProof/>
                <w:lang w:val="fr-CH"/>
              </w:rPr>
              <w:t>Iv. pa. Porchet. Renforcer la protection contre le harcèlement sexuel</w:t>
            </w:r>
          </w:p>
          <w:p w14:paraId="00185327" w14:textId="77777777" w:rsidR="00845E8C" w:rsidRPr="003C6844" w:rsidRDefault="004C4F24" w:rsidP="00B207C5">
            <w:pPr>
              <w:rPr>
                <w:lang w:val="it-CH"/>
              </w:rPr>
            </w:pPr>
            <w:r w:rsidRPr="00CD0456">
              <w:rPr>
                <w:noProof/>
                <w:lang w:val="it-IT"/>
              </w:rPr>
              <w:t>Iv. pa. Porchet. Rafforzare la protezione contro le molestie sessuali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3AA874" w14:textId="77777777" w:rsidR="00845E8C" w:rsidRPr="00CD045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5D4734" w14:textId="77777777" w:rsidR="00845E8C" w:rsidRPr="00CD0456" w:rsidRDefault="004C4F24" w:rsidP="00B207C5">
            <w:pPr>
              <w:rPr>
                <w:lang w:val="en-US"/>
              </w:rPr>
            </w:pPr>
            <w:r w:rsidRPr="00CD0456">
              <w:rPr>
                <w:noProof/>
                <w:lang w:val="en-US"/>
              </w:rPr>
              <w:t>Pa. Iv. 1. Phase</w:t>
            </w:r>
          </w:p>
          <w:p w14:paraId="06816DEF" w14:textId="77777777" w:rsidR="006A0BB7" w:rsidRPr="00CD0456" w:rsidRDefault="004C4F24" w:rsidP="00B207C5">
            <w:pPr>
              <w:rPr>
                <w:lang w:val="en-US"/>
              </w:rPr>
            </w:pPr>
            <w:r w:rsidRPr="00CD0456">
              <w:rPr>
                <w:noProof/>
                <w:lang w:val="en-US"/>
              </w:rPr>
              <w:t>Iv. pa. 1re phase</w:t>
            </w:r>
          </w:p>
          <w:p w14:paraId="2E632DB6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DD68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1F7FD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C092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C173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F73DDC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16DB829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545E1" w14:textId="517E89D1" w:rsidR="00845E8C" w:rsidRPr="00D06BFE" w:rsidRDefault="00D06BF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3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6BF9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0478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54A8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8C81AB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FB6C9C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2EE04" w14:textId="77777777" w:rsidR="000B51DB" w:rsidRPr="009368D3" w:rsidRDefault="000B51DB" w:rsidP="000B51D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368D3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131CE9F" w14:textId="77777777" w:rsidR="000B51DB" w:rsidRPr="009368D3" w:rsidRDefault="000B51DB" w:rsidP="000B51DB">
            <w:pPr>
              <w:rPr>
                <w:rStyle w:val="Lienhypertexte"/>
                <w:lang w:val="fr-CH"/>
              </w:rPr>
            </w:pPr>
            <w:r w:rsidRPr="009368D3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65F694D" w14:textId="0ED061F6" w:rsidR="00845E8C" w:rsidRPr="003C6844" w:rsidRDefault="000B51DB" w:rsidP="000B51DB">
            <w:pPr>
              <w:rPr>
                <w:lang w:val="it-CH"/>
              </w:rPr>
            </w:pPr>
            <w:r w:rsidRPr="009368D3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7787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5C16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A5C0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91B76" w14:textId="77777777" w:rsidR="006A0BB7" w:rsidRPr="003C6844" w:rsidRDefault="004C4F2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1DF4A11" w14:textId="77777777" w:rsidR="006A0BB7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E2963F6" w14:textId="77777777" w:rsidR="00845E8C" w:rsidRPr="003C6844" w:rsidRDefault="004C4F2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CC2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D55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B9F4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A0BB7" w14:paraId="49A4A3F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E0CCF" w14:textId="0F138C97" w:rsidR="00845E8C" w:rsidRPr="00D06BFE" w:rsidRDefault="00D06BF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06BFE">
              <w:rPr>
                <w:rFonts w:cs="Arial"/>
                <w:vertAlign w:val="superscript"/>
                <w:lang w:val="de-CH" w:eastAsia="de-CH"/>
              </w:rPr>
              <w:t>4</w:t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4C4F24" w:rsidRPr="00D06BF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E4A4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3463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9014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6029FB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DB6F03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A9936" w14:textId="77777777" w:rsidR="000B51DB" w:rsidRPr="00420E9A" w:rsidRDefault="000B51DB" w:rsidP="000B51D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"https://www.parlament.ch/centers/eparl/sessions/2022%20Ia/4-Tagesordnung%20Pa.%20Iv.%20N%20DFI.pdf"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420E9A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C449644" w14:textId="77777777" w:rsidR="000B51DB" w:rsidRPr="00420E9A" w:rsidRDefault="000B51DB" w:rsidP="000B51DB">
            <w:pPr>
              <w:rPr>
                <w:rStyle w:val="Lienhypertexte"/>
                <w:lang w:val="fr-CH"/>
              </w:rPr>
            </w:pPr>
            <w:r w:rsidRPr="00420E9A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B9D7506" w14:textId="2E458CE4" w:rsidR="00845E8C" w:rsidRPr="003C6844" w:rsidRDefault="000B51DB" w:rsidP="000B51DB">
            <w:pPr>
              <w:rPr>
                <w:lang w:val="it-CH"/>
              </w:rPr>
            </w:pPr>
            <w:r w:rsidRPr="00420E9A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F102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D696E" w14:textId="77777777" w:rsidR="00D06BFE" w:rsidRPr="003C6844" w:rsidRDefault="00D06BFE" w:rsidP="00D06BF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8F2A13E" w14:textId="77777777" w:rsidR="00D06BFE" w:rsidRPr="003C6844" w:rsidRDefault="00D06BFE" w:rsidP="00D06BF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B3C02D0" w14:textId="2F2079CD" w:rsidR="00845E8C" w:rsidRPr="003C6844" w:rsidRDefault="00D06BFE" w:rsidP="00D06BF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49A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824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CE2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E6B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40D0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</w:tbl>
    <w:p w14:paraId="44E89990" w14:textId="77777777" w:rsidR="00D06BFE" w:rsidRPr="00C655F0" w:rsidRDefault="00D06BFE" w:rsidP="00D06BF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2A57F298" w14:textId="77777777" w:rsidR="00D06BFE" w:rsidRPr="00EA2207" w:rsidRDefault="00D06BFE" w:rsidP="00D06BFE">
      <w:pPr>
        <w:keepLines/>
        <w:rPr>
          <w:lang w:val="fr-CH"/>
        </w:rPr>
      </w:pPr>
      <w:r w:rsidRPr="00EA2207">
        <w:rPr>
          <w:noProof/>
          <w:vertAlign w:val="superscript"/>
          <w:lang w:val="fr-CH"/>
        </w:rPr>
        <w:t>1</w:t>
      </w:r>
      <w:r w:rsidRPr="00EA2207">
        <w:rPr>
          <w:rFonts w:cs="Arial"/>
          <w:noProof/>
          <w:lang w:val="fr-CH"/>
        </w:rPr>
        <w:t xml:space="preserve">Votes groupés sur toutes les interventions parlementaires </w:t>
      </w:r>
    </w:p>
    <w:p w14:paraId="0B027D6D" w14:textId="75355CC8" w:rsidR="00D06BFE" w:rsidRDefault="00D06BFE" w:rsidP="00D06BFE">
      <w:pPr>
        <w:pStyle w:val="En-tte"/>
        <w:rPr>
          <w:rFonts w:cs="Arial"/>
          <w:noProof/>
          <w:lang w:val="it-IT"/>
        </w:rPr>
      </w:pPr>
      <w:r w:rsidRPr="00EA2207">
        <w:rPr>
          <w:noProof/>
          <w:vertAlign w:val="superscript"/>
          <w:lang w:val="it-IT"/>
        </w:rPr>
        <w:t>1</w:t>
      </w:r>
      <w:r w:rsidRPr="00EA2207">
        <w:rPr>
          <w:rFonts w:cs="Arial"/>
          <w:noProof/>
          <w:lang w:val="it-IT"/>
        </w:rPr>
        <w:t>Voti raggruppati su tutti gli interventi parlamentari</w:t>
      </w:r>
      <w:r>
        <w:rPr>
          <w:rFonts w:cs="Arial"/>
          <w:noProof/>
          <w:lang w:val="it-IT"/>
        </w:rPr>
        <w:t xml:space="preserve"> </w:t>
      </w:r>
    </w:p>
    <w:p w14:paraId="1B355773" w14:textId="77777777" w:rsidR="008B6452" w:rsidRDefault="008B6452" w:rsidP="00D06BFE">
      <w:pPr>
        <w:pStyle w:val="En-tte"/>
        <w:rPr>
          <w:rFonts w:cs="Arial"/>
          <w:noProof/>
          <w:lang w:val="it-IT"/>
        </w:rPr>
      </w:pPr>
    </w:p>
    <w:p w14:paraId="67101A60" w14:textId="080C6D4F" w:rsidR="00D06BFE" w:rsidRPr="00C655F0" w:rsidRDefault="00D06BFE" w:rsidP="00D06BF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.45 Uhr </w:t>
      </w:r>
    </w:p>
    <w:p w14:paraId="6FD0D094" w14:textId="1817D83E" w:rsidR="00D06BFE" w:rsidRPr="00EA2207" w:rsidRDefault="00D06BFE" w:rsidP="00D06BFE">
      <w:pPr>
        <w:keepLines/>
        <w:rPr>
          <w:lang w:val="fr-CH"/>
        </w:rPr>
      </w:pPr>
      <w:r w:rsidRPr="00EA2207">
        <w:rPr>
          <w:noProof/>
          <w:vertAlign w:val="superscript"/>
          <w:lang w:val="fr-CH"/>
        </w:rPr>
        <w:t>2</w:t>
      </w:r>
      <w:r w:rsidRPr="00EA2207">
        <w:rPr>
          <w:rFonts w:cs="Arial"/>
          <w:noProof/>
          <w:lang w:val="fr-CH"/>
        </w:rPr>
        <w:t>Votes groupés sur toutes les initiatives parlementaires vers 1</w:t>
      </w:r>
      <w:r>
        <w:rPr>
          <w:rFonts w:cs="Arial"/>
          <w:noProof/>
          <w:lang w:val="fr-CH"/>
        </w:rPr>
        <w:t>2</w:t>
      </w:r>
      <w:r w:rsidRPr="00EA2207">
        <w:rPr>
          <w:rFonts w:cs="Arial"/>
          <w:noProof/>
          <w:lang w:val="fr-CH"/>
        </w:rPr>
        <w:t xml:space="preserve">h45 </w:t>
      </w:r>
    </w:p>
    <w:p w14:paraId="38DEB9B3" w14:textId="2BEE6776" w:rsidR="00D06BFE" w:rsidRDefault="00D06BFE" w:rsidP="00D06BFE">
      <w:pPr>
        <w:pStyle w:val="En-tte"/>
        <w:rPr>
          <w:rFonts w:cs="Arial"/>
          <w:b/>
          <w:lang w:val="it-IT"/>
        </w:rPr>
      </w:pPr>
      <w:r w:rsidRPr="00EA2207">
        <w:rPr>
          <w:noProof/>
          <w:vertAlign w:val="superscript"/>
          <w:lang w:val="it-IT"/>
        </w:rPr>
        <w:t>2</w:t>
      </w:r>
      <w:r w:rsidRPr="00EA2207">
        <w:rPr>
          <w:rFonts w:cs="Arial"/>
          <w:noProof/>
          <w:lang w:val="it-IT"/>
        </w:rPr>
        <w:t>Voti raggruppati su tutte le iniziative parlamentari verso le ore 1</w:t>
      </w:r>
      <w:r>
        <w:rPr>
          <w:rFonts w:cs="Arial"/>
          <w:noProof/>
          <w:lang w:val="it-IT"/>
        </w:rPr>
        <w:t>2</w:t>
      </w:r>
      <w:r w:rsidRPr="00EA2207">
        <w:rPr>
          <w:rFonts w:cs="Arial"/>
          <w:noProof/>
          <w:lang w:val="it-IT"/>
        </w:rPr>
        <w:t>.45</w:t>
      </w:r>
    </w:p>
    <w:p w14:paraId="785B9462" w14:textId="77777777" w:rsidR="00D06BFE" w:rsidRDefault="00D06BFE" w:rsidP="00D06BFE">
      <w:pPr>
        <w:pStyle w:val="En-tte"/>
        <w:rPr>
          <w:rFonts w:cs="Arial"/>
          <w:b/>
          <w:lang w:val="it-IT"/>
        </w:rPr>
      </w:pPr>
    </w:p>
    <w:p w14:paraId="49876D79" w14:textId="48C483A9" w:rsidR="00D06BFE" w:rsidRPr="00C655F0" w:rsidRDefault="00D06BFE" w:rsidP="00D06BFE">
      <w:pPr>
        <w:keepLines/>
        <w:rPr>
          <w:lang w:val="de-CH"/>
        </w:rPr>
      </w:pPr>
      <w:r w:rsidRPr="00D06BFE">
        <w:rPr>
          <w:rFonts w:cs="Arial"/>
          <w:noProof/>
          <w:vertAlign w:val="superscript"/>
          <w:lang w:val="de-CH"/>
        </w:rPr>
        <w:t>3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6B7F9817" w14:textId="28C7D561" w:rsidR="00D06BFE" w:rsidRPr="00EA2207" w:rsidRDefault="00D06BFE" w:rsidP="00D06BFE">
      <w:pPr>
        <w:keepLines/>
        <w:rPr>
          <w:lang w:val="fr-CH"/>
        </w:rPr>
      </w:pPr>
      <w:r w:rsidRPr="00D06BFE">
        <w:rPr>
          <w:rFonts w:cs="Arial"/>
          <w:noProof/>
          <w:vertAlign w:val="superscript"/>
          <w:lang w:val="fr-CH"/>
        </w:rPr>
        <w:t>3</w:t>
      </w:r>
      <w:r w:rsidRPr="00EA2207">
        <w:rPr>
          <w:rFonts w:cs="Arial"/>
          <w:noProof/>
          <w:lang w:val="fr-CH"/>
        </w:rPr>
        <w:t xml:space="preserve">Votes groupés sur toutes les interventions parlementaires </w:t>
      </w:r>
    </w:p>
    <w:p w14:paraId="18FAA218" w14:textId="5171138A" w:rsidR="00D06BFE" w:rsidRDefault="00D06BFE" w:rsidP="00D06BFE">
      <w:pPr>
        <w:pStyle w:val="En-tte"/>
        <w:rPr>
          <w:rFonts w:cs="Arial"/>
          <w:noProof/>
          <w:lang w:val="it-IT"/>
        </w:rPr>
      </w:pPr>
      <w:r w:rsidRPr="00D06BFE">
        <w:rPr>
          <w:rFonts w:cs="Arial"/>
          <w:noProof/>
          <w:vertAlign w:val="superscript"/>
          <w:lang w:val="it-IT"/>
        </w:rPr>
        <w:t>3</w:t>
      </w:r>
      <w:r w:rsidRPr="00EA2207">
        <w:rPr>
          <w:rFonts w:cs="Arial"/>
          <w:noProof/>
          <w:lang w:val="it-IT"/>
        </w:rPr>
        <w:t>Voti raggruppati su tutti gli interventi parlamentari</w:t>
      </w:r>
      <w:r>
        <w:rPr>
          <w:rFonts w:cs="Arial"/>
          <w:noProof/>
          <w:lang w:val="it-IT"/>
        </w:rPr>
        <w:t xml:space="preserve"> </w:t>
      </w:r>
    </w:p>
    <w:p w14:paraId="799267A8" w14:textId="77777777" w:rsidR="00D06BFE" w:rsidRDefault="00D06BFE" w:rsidP="00D06BFE">
      <w:pPr>
        <w:pStyle w:val="En-tte"/>
        <w:rPr>
          <w:rFonts w:cs="Arial"/>
          <w:noProof/>
          <w:lang w:val="it-IT"/>
        </w:rPr>
      </w:pPr>
    </w:p>
    <w:p w14:paraId="009F868E" w14:textId="1E648052" w:rsidR="00D06BFE" w:rsidRPr="00C655F0" w:rsidRDefault="00D06BFE" w:rsidP="00D06BF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4</w:t>
      </w:r>
      <w:r w:rsidRPr="00C655F0">
        <w:rPr>
          <w:rFonts w:cs="Arial"/>
          <w:noProof/>
          <w:lang w:val="de-CH"/>
        </w:rPr>
        <w:t>Gebündelte Abstimmungen über alle parlamentarischen Initiativen zirka 1</w:t>
      </w:r>
      <w:r>
        <w:rPr>
          <w:rFonts w:cs="Arial"/>
          <w:noProof/>
          <w:lang w:val="de-CH"/>
        </w:rPr>
        <w:t>8</w:t>
      </w:r>
      <w:r w:rsidRPr="00C655F0">
        <w:rPr>
          <w:rFonts w:cs="Arial"/>
          <w:noProof/>
          <w:lang w:val="de-CH"/>
        </w:rPr>
        <w:t xml:space="preserve">.45 Uhr </w:t>
      </w:r>
    </w:p>
    <w:p w14:paraId="02F9A612" w14:textId="1EB319CD" w:rsidR="00D06BFE" w:rsidRPr="00EA2207" w:rsidRDefault="00D06BFE" w:rsidP="00D06BFE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4</w:t>
      </w:r>
      <w:r w:rsidRPr="00EA2207">
        <w:rPr>
          <w:rFonts w:cs="Arial"/>
          <w:noProof/>
          <w:lang w:val="fr-CH"/>
        </w:rPr>
        <w:t>Votes groupés sur toutes les initiatives parlementaires vers 1</w:t>
      </w:r>
      <w:r>
        <w:rPr>
          <w:rFonts w:cs="Arial"/>
          <w:noProof/>
          <w:lang w:val="fr-CH"/>
        </w:rPr>
        <w:t>8</w:t>
      </w:r>
      <w:r w:rsidRPr="00EA2207">
        <w:rPr>
          <w:rFonts w:cs="Arial"/>
          <w:noProof/>
          <w:lang w:val="fr-CH"/>
        </w:rPr>
        <w:t xml:space="preserve">h45 </w:t>
      </w:r>
    </w:p>
    <w:p w14:paraId="21DE04E3" w14:textId="493AEA0F" w:rsidR="00F946EC" w:rsidRDefault="00D06BFE" w:rsidP="004053D8">
      <w:pPr>
        <w:pStyle w:val="En-tt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>4</w:t>
      </w:r>
      <w:r w:rsidRPr="00EA2207">
        <w:rPr>
          <w:rFonts w:cs="Arial"/>
          <w:noProof/>
          <w:lang w:val="it-IT"/>
        </w:rPr>
        <w:t>Voti raggruppati su tutte le iniziative parlamentari verso le ore 1</w:t>
      </w:r>
      <w:r>
        <w:rPr>
          <w:rFonts w:cs="Arial"/>
          <w:noProof/>
          <w:lang w:val="it-IT"/>
        </w:rPr>
        <w:t>8</w:t>
      </w:r>
      <w:r w:rsidRPr="00EA2207">
        <w:rPr>
          <w:rFonts w:cs="Arial"/>
          <w:noProof/>
          <w:lang w:val="it-IT"/>
        </w:rPr>
        <w:t>.45</w:t>
      </w:r>
    </w:p>
    <w:sectPr w:rsidR="00F946EC" w:rsidSect="00644F7D">
      <w:footerReference w:type="default" r:id="rId35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6E797" w14:textId="77777777" w:rsidR="00D06BFE" w:rsidRDefault="00D06BFE">
      <w:r>
        <w:separator/>
      </w:r>
    </w:p>
  </w:endnote>
  <w:endnote w:type="continuationSeparator" w:id="0">
    <w:p w14:paraId="075A7094" w14:textId="77777777" w:rsidR="00D06BFE" w:rsidRDefault="00D0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6C3F7" w14:textId="1CE8A64F" w:rsidR="00D06BFE" w:rsidRDefault="00D06BF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624B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624BB" w:rsidRPr="00C624BB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F03A" w14:textId="77777777" w:rsidR="00D06BFE" w:rsidRDefault="00D06BFE">
      <w:r>
        <w:separator/>
      </w:r>
    </w:p>
  </w:footnote>
  <w:footnote w:type="continuationSeparator" w:id="0">
    <w:p w14:paraId="1B793763" w14:textId="77777777" w:rsidR="00D06BFE" w:rsidRDefault="00D06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1DB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5C9B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4F24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77B02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035F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BB7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1723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6E9D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45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00A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4BB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456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2517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BFE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4BD3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57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20205" TargetMode="External"/><Relationship Id="rId18" Type="http://schemas.openxmlformats.org/officeDocument/2006/relationships/hyperlink" Target="https://www.parlament.ch/fr/ratsbetrieb/suche-curia-vista/geschaeft?AffairId=20223002" TargetMode="External"/><Relationship Id="rId26" Type="http://schemas.openxmlformats.org/officeDocument/2006/relationships/hyperlink" Target="https://www.parlament.ch/de/ratsbetrieb/suche-curia-vista/geschaeft?AffairId=202230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23003" TargetMode="External"/><Relationship Id="rId34" Type="http://schemas.openxmlformats.org/officeDocument/2006/relationships/hyperlink" Target="https://www.parlament.ch/it/ratsbetrieb/suche-curia-vista/geschaeft?AffairId=2020048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20205" TargetMode="External"/><Relationship Id="rId17" Type="http://schemas.openxmlformats.org/officeDocument/2006/relationships/hyperlink" Target="https://www.parlament.ch/de/ratsbetrieb/suche-curia-vista/geschaeft?AffairId=20223002" TargetMode="External"/><Relationship Id="rId25" Type="http://schemas.openxmlformats.org/officeDocument/2006/relationships/hyperlink" Target="https://www.parlament.ch/it/ratsbetrieb/suche-curia-vista/geschaeft?AffairId=20210019" TargetMode="External"/><Relationship Id="rId33" Type="http://schemas.openxmlformats.org/officeDocument/2006/relationships/hyperlink" Target="https://www.parlament.ch/fr/ratsbetrieb/suche-curia-vista/geschaeft?AffairId=2020048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00026" TargetMode="External"/><Relationship Id="rId20" Type="http://schemas.openxmlformats.org/officeDocument/2006/relationships/hyperlink" Target="https://www.parlament.ch/de/ratsbetrieb/suche-curia-vista/geschaeft?AffairId=20223003" TargetMode="External"/><Relationship Id="rId29" Type="http://schemas.openxmlformats.org/officeDocument/2006/relationships/hyperlink" Target="https://www.parlament.ch/de/ratsbetrieb/suche-curia-vista/geschaeft?AffairId=202230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20205" TargetMode="External"/><Relationship Id="rId24" Type="http://schemas.openxmlformats.org/officeDocument/2006/relationships/hyperlink" Target="https://www.parlament.ch/fr/ratsbetrieb/suche-curia-vista/geschaeft?AffairId=20210019" TargetMode="External"/><Relationship Id="rId32" Type="http://schemas.openxmlformats.org/officeDocument/2006/relationships/hyperlink" Target="https://www.parlament.ch/de/ratsbetrieb/suche-curia-vista/geschaeft?AffairId=20200486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00026" TargetMode="External"/><Relationship Id="rId23" Type="http://schemas.openxmlformats.org/officeDocument/2006/relationships/hyperlink" Target="https://www.parlament.ch/de/ratsbetrieb/suche-curia-vista/geschaeft?AffairId=20210019" TargetMode="External"/><Relationship Id="rId28" Type="http://schemas.openxmlformats.org/officeDocument/2006/relationships/hyperlink" Target="https://www.parlament.ch/it/ratsbetrieb/suche-curia-vista/geschaeft?AffairId=20223019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3002" TargetMode="External"/><Relationship Id="rId31" Type="http://schemas.openxmlformats.org/officeDocument/2006/relationships/hyperlink" Target="https://www.parlament.ch/it/ratsbetrieb/suche-curia-vista/geschaeft?AffairId=202230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00026" TargetMode="External"/><Relationship Id="rId22" Type="http://schemas.openxmlformats.org/officeDocument/2006/relationships/hyperlink" Target="https://www.parlament.ch/it/ratsbetrieb/suche-curia-vista/geschaeft?AffairId=20223003" TargetMode="External"/><Relationship Id="rId27" Type="http://schemas.openxmlformats.org/officeDocument/2006/relationships/hyperlink" Target="https://www.parlament.ch/fr/ratsbetrieb/suche-curia-vista/geschaeft?AffairId=20223019" TargetMode="External"/><Relationship Id="rId30" Type="http://schemas.openxmlformats.org/officeDocument/2006/relationships/hyperlink" Target="https://www.parlament.ch/fr/ratsbetrieb/suche-curia-vista/geschaeft?AffairId=2022302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692C5D47F3D44B88BA687043602AA8" ma:contentTypeVersion="9" ma:contentTypeDescription="Create a new document." ma:contentTypeScope="" ma:versionID="b70795dc4bc2fc174a5d8e1d9bfa99a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2022 Ia N</Teildossier>
    <e-parl xmlns="673932bc-7c50-4e93-afe1-7c692330eb19">true</e-parl>
    <Autor xmlns="673932bc-7c50-4e93-afe1-7c692330eb19">Laetitia Kohler</Autor>
    <Dokumentendatum xmlns="673932bc-7c50-4e93-afe1-7c692330eb19">2022-04-05T22:00:00+00:00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8638-522A-47C8-A448-CFD1422EE811}"/>
</file>

<file path=customXml/itemProps2.xml><?xml version="1.0" encoding="utf-8"?>
<ds:datastoreItem xmlns:ds="http://schemas.openxmlformats.org/officeDocument/2006/customXml" ds:itemID="{3E58B2D3-F7C7-4A74-9242-D8559286E722}"/>
</file>

<file path=customXml/itemProps3.xml><?xml version="1.0" encoding="utf-8"?>
<ds:datastoreItem xmlns:ds="http://schemas.openxmlformats.org/officeDocument/2006/customXml" ds:itemID="{68BCEAE1-47EE-4C7D-A0FE-056649605949}"/>
</file>

<file path=customXml/itemProps4.xml><?xml version="1.0" encoding="utf-8"?>
<ds:datastoreItem xmlns:ds="http://schemas.openxmlformats.org/officeDocument/2006/customXml" ds:itemID="{0B553C25-9A4F-4297-8187-E141C2AB51DF}"/>
</file>

<file path=customXml/itemProps5.xml><?xml version="1.0" encoding="utf-8"?>
<ds:datastoreItem xmlns:ds="http://schemas.openxmlformats.org/officeDocument/2006/customXml" ds:itemID="{B3328C7F-9A32-4DD0-AD3C-D60708DB7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5881</Characters>
  <Application>Microsoft Office Word</Application>
  <DocSecurity>0</DocSecurity>
  <Lines>49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/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2022-04-04T09:22:00Z</dcterms:created>
  <dcterms:modified xsi:type="dcterms:W3CDTF">2022-05-09T17:51:00Z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0x0101006F7700D8DF1953488F58F32AB4E7CBB3010001692C5D47F3D44B88BA687043602AA8</vt:lpwstr>
  </property>
</Properties>
</file>