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A33F" w14:textId="77777777" w:rsidR="00976B30" w:rsidRPr="003A77EA" w:rsidRDefault="00976B30" w:rsidP="003A77EA">
      <w:bookmarkStart w:id="0" w:name="a8172816-4e88-4f80-8a7e-ae37011944c1"/>
      <w:bookmarkEnd w:id="0"/>
    </w:p>
    <w:p w14:paraId="5AFF8027" w14:textId="77777777" w:rsidR="00F313F4" w:rsidRDefault="00A14748">
      <w:r>
        <w:rPr>
          <w:rFonts w:eastAsia="Arial" w:cs="Arial"/>
          <w:b/>
          <w:sz w:val="20"/>
        </w:rPr>
        <w:t>Parlamentarische Vorstösse in Kategorie IV</w:t>
      </w:r>
    </w:p>
    <w:p w14:paraId="16E430F6" w14:textId="77777777" w:rsidR="00F313F4" w:rsidRDefault="00A14748">
      <w:r>
        <w:rPr>
          <w:rFonts w:eastAsia="Arial" w:cs="Arial"/>
          <w:b/>
          <w:sz w:val="20"/>
        </w:rPr>
        <w:t>Interventions parlementaires de catégorie IV</w:t>
      </w:r>
    </w:p>
    <w:p w14:paraId="4B370A35" w14:textId="77777777" w:rsidR="00F313F4" w:rsidRPr="009B0484" w:rsidRDefault="00A14748">
      <w:pPr>
        <w:rPr>
          <w:lang w:val="de-CH"/>
        </w:rPr>
      </w:pPr>
      <w:r w:rsidRPr="009B0484">
        <w:rPr>
          <w:rFonts w:eastAsia="Arial" w:cs="Arial"/>
          <w:b/>
          <w:sz w:val="20"/>
          <w:lang w:val="de-CH"/>
        </w:rPr>
        <w:t>Interventi della categoria IV</w:t>
      </w:r>
    </w:p>
    <w:p w14:paraId="198F7FFA" w14:textId="77777777" w:rsidR="00F313F4" w:rsidRPr="009B0484" w:rsidRDefault="00F313F4">
      <w:pPr>
        <w:rPr>
          <w:lang w:val="de-CH"/>
        </w:rPr>
      </w:pPr>
    </w:p>
    <w:p w14:paraId="312D62CD" w14:textId="77777777" w:rsidR="00F313F4" w:rsidRPr="009B0484" w:rsidRDefault="00F313F4">
      <w:pPr>
        <w:rPr>
          <w:lang w:val="de-CH"/>
        </w:rPr>
      </w:pPr>
    </w:p>
    <w:p w14:paraId="3534292A" w14:textId="77777777" w:rsidR="00F313F4" w:rsidRPr="009B0484" w:rsidRDefault="00A14748">
      <w:pPr>
        <w:rPr>
          <w:lang w:val="de-CH"/>
        </w:rPr>
      </w:pPr>
      <w:r w:rsidRPr="009B0484">
        <w:rPr>
          <w:rFonts w:eastAsia="Arial" w:cs="Arial"/>
          <w:b/>
          <w:sz w:val="20"/>
          <w:lang w:val="de-CH"/>
        </w:rPr>
        <w:t>Departement für Umwelt, Verkehr, Energie und Kommunikation</w:t>
      </w:r>
    </w:p>
    <w:p w14:paraId="2D1C102B" w14:textId="77777777" w:rsidR="00F313F4" w:rsidRDefault="00A14748">
      <w:r>
        <w:rPr>
          <w:rFonts w:eastAsia="Arial" w:cs="Arial"/>
          <w:b/>
          <w:sz w:val="20"/>
        </w:rPr>
        <w:t>Département  de l'environnement, des transports, de l'énergie et de la communication</w:t>
      </w:r>
    </w:p>
    <w:p w14:paraId="28A50848" w14:textId="77777777" w:rsidR="00F313F4" w:rsidRPr="009B0484" w:rsidRDefault="00A14748">
      <w:pPr>
        <w:rPr>
          <w:lang w:val="it-CH"/>
        </w:rPr>
      </w:pPr>
      <w:r w:rsidRPr="009B0484">
        <w:rPr>
          <w:rFonts w:eastAsia="Arial" w:cs="Arial"/>
          <w:b/>
          <w:sz w:val="20"/>
          <w:lang w:val="it-CH"/>
        </w:rPr>
        <w:t>Dipartimento dell'ambiente, dei trasporti, dell'energia e delle comunicazioni</w:t>
      </w:r>
    </w:p>
    <w:p w14:paraId="5E3B70A5" w14:textId="77777777" w:rsidR="00F313F4" w:rsidRPr="009B0484" w:rsidRDefault="00F313F4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3683"/>
        <w:gridCol w:w="1199"/>
        <w:gridCol w:w="1291"/>
        <w:gridCol w:w="855"/>
        <w:gridCol w:w="2129"/>
      </w:tblGrid>
      <w:tr w:rsidR="00F313F4" w14:paraId="019922C5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95D5684" w14:textId="77777777" w:rsidR="00F313F4" w:rsidRDefault="00A14748">
            <w:r>
              <w:rPr>
                <w:rFonts w:eastAsia="Arial" w:cs="Arial"/>
                <w:b/>
                <w:sz w:val="12"/>
              </w:rPr>
              <w:t>Nr.</w:t>
            </w:r>
          </w:p>
          <w:p w14:paraId="7CCCC0FE" w14:textId="77777777" w:rsidR="00F313F4" w:rsidRDefault="00A14748">
            <w:r>
              <w:rPr>
                <w:rFonts w:eastAsia="Arial" w:cs="Arial"/>
                <w:b/>
                <w:sz w:val="12"/>
              </w:rPr>
              <w:t>No.</w:t>
            </w:r>
          </w:p>
          <w:p w14:paraId="5614D592" w14:textId="77777777" w:rsidR="00F313F4" w:rsidRDefault="00A14748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8522145" w14:textId="77777777" w:rsidR="00F313F4" w:rsidRDefault="00A14748">
            <w:r>
              <w:rPr>
                <w:rFonts w:eastAsia="Arial" w:cs="Arial"/>
                <w:b/>
                <w:sz w:val="12"/>
              </w:rPr>
              <w:t>Rat</w:t>
            </w:r>
          </w:p>
          <w:p w14:paraId="01D34F1A" w14:textId="77777777" w:rsidR="00F313F4" w:rsidRDefault="00A14748">
            <w:r>
              <w:rPr>
                <w:rFonts w:eastAsia="Arial" w:cs="Arial"/>
                <w:b/>
                <w:sz w:val="12"/>
              </w:rPr>
              <w:t>Cons.</w:t>
            </w:r>
          </w:p>
          <w:p w14:paraId="228E55D0" w14:textId="77777777" w:rsidR="00F313F4" w:rsidRDefault="00A14748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97EDD56" w14:textId="77777777" w:rsidR="00F313F4" w:rsidRDefault="00A14748">
            <w:r>
              <w:rPr>
                <w:rFonts w:eastAsia="Arial" w:cs="Arial"/>
                <w:b/>
                <w:sz w:val="12"/>
              </w:rPr>
              <w:t>Curia</w:t>
            </w:r>
          </w:p>
          <w:p w14:paraId="22FE15BE" w14:textId="77777777" w:rsidR="00F313F4" w:rsidRDefault="00A14748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894EA46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53EC4783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2A803C64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4998CF7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61C1A1E4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5C6C9094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BF3550F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5112EB60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5DDCB44A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6FD62BB" w14:textId="77777777" w:rsidR="00F313F4" w:rsidRDefault="00A14748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71C196B1" w14:textId="77777777" w:rsidR="00F313F4" w:rsidRDefault="00A14748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2ABF00C2" w14:textId="77777777" w:rsidR="00F313F4" w:rsidRDefault="00A14748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C8CE113" w14:textId="77777777" w:rsidR="00F313F4" w:rsidRDefault="00A14748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43A3847F" w14:textId="77777777" w:rsidR="00F313F4" w:rsidRDefault="00A14748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731ED9DF" w14:textId="77777777" w:rsidR="00F313F4" w:rsidRDefault="00A14748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F313F4" w14:paraId="1A428B5F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D7A2A0" w14:textId="77777777" w:rsidR="00F313F4" w:rsidRDefault="00A14748">
            <w:r>
              <w:rPr>
                <w:rFonts w:eastAsia="Arial" w:cs="Arial"/>
                <w:b/>
              </w:rPr>
              <w:t>21.4531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86C3C4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11344E" w14:textId="77777777" w:rsidR="00F313F4" w:rsidRDefault="00C93095">
            <w:pPr>
              <w:pStyle w:val="Normal0"/>
            </w:pPr>
            <w:hyperlink r:id="rId13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D108926" w14:textId="77777777" w:rsidR="00F313F4" w:rsidRDefault="00C93095">
            <w:pPr>
              <w:pStyle w:val="Normal1"/>
            </w:pPr>
            <w:hyperlink r:id="rId14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E6A5776" w14:textId="77777777" w:rsidR="00F313F4" w:rsidRDefault="00C93095">
            <w:pPr>
              <w:pStyle w:val="Normal2"/>
            </w:pPr>
            <w:hyperlink r:id="rId15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AA2FD9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Po. Gysin Greta. Transparenz über Hate-Speech-Vorfällen auf Social Media</w:t>
            </w:r>
          </w:p>
          <w:p w14:paraId="6BFA5379" w14:textId="77777777" w:rsidR="00F313F4" w:rsidRDefault="00A14748">
            <w:r>
              <w:rPr>
                <w:rFonts w:eastAsia="Arial" w:cs="Arial"/>
              </w:rPr>
              <w:t>Po. Gysin Greta. Transparence sur les cas de discours haineux dans les médias sociaux</w:t>
            </w:r>
          </w:p>
          <w:p w14:paraId="7D613945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Po. Gysin Greta. Trasparenza sui casi di incitamento all'odio nei social media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DF1710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847231" w14:textId="77777777" w:rsidR="00F313F4" w:rsidRDefault="00A14748">
            <w:r>
              <w:rPr>
                <w:rFonts w:eastAsia="Arial" w:cs="Arial"/>
              </w:rPr>
              <w:t>Tuena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1D902D" w14:textId="77777777" w:rsidR="00F313F4" w:rsidRDefault="00A14748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30E80A" w14:textId="77777777" w:rsidR="00F313F4" w:rsidRDefault="00A14748">
            <w:r>
              <w:rPr>
                <w:rFonts w:eastAsia="Arial" w:cs="Arial"/>
              </w:rPr>
              <w:t>✔</w:t>
            </w:r>
          </w:p>
        </w:tc>
      </w:tr>
      <w:tr w:rsidR="00F313F4" w14:paraId="586AD647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E976C9" w14:textId="77777777" w:rsidR="00F313F4" w:rsidRDefault="00A14748">
            <w:r>
              <w:rPr>
                <w:rFonts w:eastAsia="Arial" w:cs="Arial"/>
                <w:b/>
              </w:rPr>
              <w:t>21.4561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7EA421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6B7F25" w14:textId="77777777" w:rsidR="00F313F4" w:rsidRDefault="00C93095">
            <w:pPr>
              <w:pStyle w:val="Normal3"/>
            </w:pPr>
            <w:hyperlink r:id="rId16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F9A3A0" w14:textId="77777777" w:rsidR="00F313F4" w:rsidRDefault="00C93095">
            <w:pPr>
              <w:pStyle w:val="Normal4"/>
            </w:pPr>
            <w:hyperlink r:id="rId17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70734A0" w14:textId="77777777" w:rsidR="00F313F4" w:rsidRDefault="00C93095">
            <w:pPr>
              <w:pStyle w:val="Normal5"/>
            </w:pPr>
            <w:hyperlink r:id="rId18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7AAF92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Po. Egger Kurt. Energieverschwendung beim Betrieb ohne Nutzen</w:t>
            </w:r>
          </w:p>
          <w:p w14:paraId="2FAE5EE3" w14:textId="77777777" w:rsidR="00F313F4" w:rsidRDefault="00A14748">
            <w:r>
              <w:rPr>
                <w:rFonts w:eastAsia="Arial" w:cs="Arial"/>
              </w:rPr>
              <w:t>Po. Egger Kurt. Prévenir le gaspillage d'énergie dû aux appareils qui tournent inutilement</w:t>
            </w:r>
          </w:p>
          <w:p w14:paraId="4F7B050D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Po. Egger Kurt. Spreco di energia durante il funzionamento a vuoto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7DB4B7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8AA706" w14:textId="77777777" w:rsidR="00F313F4" w:rsidRDefault="00A14748">
            <w:r>
              <w:rPr>
                <w:rFonts w:eastAsia="Arial" w:cs="Arial"/>
              </w:rPr>
              <w:t>Hess Erich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366326" w14:textId="77777777" w:rsidR="00F313F4" w:rsidRDefault="00A14748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869E11" w14:textId="77777777" w:rsidR="00F313F4" w:rsidRDefault="00A14748">
            <w:r>
              <w:rPr>
                <w:rFonts w:eastAsia="Arial" w:cs="Arial"/>
              </w:rPr>
              <w:t>✔</w:t>
            </w:r>
          </w:p>
        </w:tc>
      </w:tr>
      <w:tr w:rsidR="00F313F4" w14:paraId="692F1E4D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AB5569" w14:textId="77777777" w:rsidR="00F313F4" w:rsidRDefault="00A14748">
            <w:r>
              <w:rPr>
                <w:rFonts w:eastAsia="Arial" w:cs="Arial"/>
                <w:b/>
              </w:rPr>
              <w:t>21.4580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F85B08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C94376" w14:textId="77777777" w:rsidR="00F313F4" w:rsidRDefault="00C93095">
            <w:pPr>
              <w:pStyle w:val="Normal6"/>
            </w:pPr>
            <w:hyperlink r:id="rId19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62DBB84" w14:textId="77777777" w:rsidR="00F313F4" w:rsidRDefault="00C93095">
            <w:pPr>
              <w:pStyle w:val="Normal7"/>
            </w:pPr>
            <w:hyperlink r:id="rId20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37F92E5" w14:textId="77777777" w:rsidR="00F313F4" w:rsidRDefault="00C93095">
            <w:pPr>
              <w:pStyle w:val="Normal8"/>
            </w:pPr>
            <w:hyperlink r:id="rId21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3309CD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Storni. Erhöhung der Verkehrssicherheit durch Informationsaustausch. Der Schweizer Polizei Zugriff auf das europäische Strassentransportregister ermöglichen</w:t>
            </w:r>
          </w:p>
          <w:p w14:paraId="610BB033" w14:textId="77777777" w:rsidR="00F313F4" w:rsidRDefault="00A14748">
            <w:r w:rsidRPr="009B0484">
              <w:rPr>
                <w:rFonts w:eastAsia="Arial" w:cs="Arial"/>
                <w:lang w:val="de-CH"/>
              </w:rPr>
              <w:t xml:space="preserve">Mo. Storni. </w:t>
            </w:r>
            <w:r>
              <w:rPr>
                <w:rFonts w:eastAsia="Arial" w:cs="Arial"/>
              </w:rPr>
              <w:t>Amélioration de la sécurité routière grâce à l'échange d'informations. Permettre à la police suisse d'accéder à l'ERRU</w:t>
            </w:r>
          </w:p>
          <w:p w14:paraId="18736D3F" w14:textId="77777777" w:rsidR="00F313F4" w:rsidRDefault="00A14748">
            <w:r>
              <w:rPr>
                <w:rFonts w:eastAsia="Arial" w:cs="Arial"/>
              </w:rPr>
              <w:t xml:space="preserve">Mo. Storni. </w:t>
            </w:r>
            <w:r w:rsidRPr="009B0484">
              <w:rPr>
                <w:rFonts w:eastAsia="Arial" w:cs="Arial"/>
                <w:lang w:val="it-CH"/>
              </w:rPr>
              <w:t xml:space="preserve">Maggiore sicurezza stradale grazie allo scambio di informazioni. </w:t>
            </w:r>
            <w:r>
              <w:rPr>
                <w:rFonts w:eastAsia="Arial" w:cs="Arial"/>
              </w:rPr>
              <w:t>Consentire alla polizia svizzera di accedere al sistema ERRU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32BFC3" w14:textId="77777777" w:rsidR="00F313F4" w:rsidRDefault="00F313F4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F36651" w14:textId="77777777" w:rsidR="00F313F4" w:rsidRDefault="00A14748">
            <w:r>
              <w:rPr>
                <w:rFonts w:eastAsia="Arial" w:cs="Arial"/>
              </w:rPr>
              <w:t>Giezendanner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A92065" w14:textId="77777777" w:rsidR="00F313F4" w:rsidRDefault="00A14748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4C9CFA" w14:textId="77777777" w:rsidR="00F313F4" w:rsidRDefault="00A14748">
            <w:r>
              <w:rPr>
                <w:rFonts w:eastAsia="Arial" w:cs="Arial"/>
              </w:rPr>
              <w:t>✔</w:t>
            </w:r>
          </w:p>
        </w:tc>
      </w:tr>
      <w:tr w:rsidR="00F313F4" w14:paraId="23D689AD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AA5700" w14:textId="77777777" w:rsidR="00F313F4" w:rsidRDefault="00A14748">
            <w:r>
              <w:rPr>
                <w:rFonts w:eastAsia="Arial" w:cs="Arial"/>
                <w:b/>
              </w:rPr>
              <w:t>21.4645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D86B79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9FDDF2" w14:textId="77777777" w:rsidR="00F313F4" w:rsidRDefault="00C93095">
            <w:pPr>
              <w:pStyle w:val="Normal9"/>
            </w:pPr>
            <w:hyperlink r:id="rId22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125059" w14:textId="77777777" w:rsidR="00F313F4" w:rsidRDefault="00C93095">
            <w:pPr>
              <w:pStyle w:val="Normal10"/>
            </w:pPr>
            <w:hyperlink r:id="rId23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A15274" w14:textId="77777777" w:rsidR="00F313F4" w:rsidRDefault="00C93095">
            <w:pPr>
              <w:pStyle w:val="Normal11"/>
            </w:pPr>
            <w:hyperlink r:id="rId24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E50A19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Po. Bendahan. Für mehr Neutralität der Algorithmen sorgen</w:t>
            </w:r>
          </w:p>
          <w:p w14:paraId="06C158BF" w14:textId="77777777" w:rsidR="00F313F4" w:rsidRDefault="00A14748">
            <w:r>
              <w:rPr>
                <w:rFonts w:eastAsia="Arial" w:cs="Arial"/>
              </w:rPr>
              <w:t>Po. Bendahan. Agir pour une plus grande neutralité des algorithmes</w:t>
            </w:r>
          </w:p>
          <w:p w14:paraId="42764E02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Po. Bendahan. Agire in favore di una maggiore neutralità degli algoritmi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9B8C86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6ADCCE" w14:textId="77777777" w:rsidR="00F313F4" w:rsidRDefault="00A14748">
            <w:r>
              <w:rPr>
                <w:rFonts w:eastAsia="Arial" w:cs="Arial"/>
              </w:rPr>
              <w:t>Grüter, Nantermod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A5826F" w14:textId="77777777" w:rsidR="00F313F4" w:rsidRDefault="00A14748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89ADA0" w14:textId="77777777" w:rsidR="00F313F4" w:rsidRDefault="00A14748">
            <w:r>
              <w:rPr>
                <w:rFonts w:eastAsia="Arial" w:cs="Arial"/>
              </w:rPr>
              <w:t>✔</w:t>
            </w:r>
          </w:p>
        </w:tc>
      </w:tr>
      <w:tr w:rsidR="00F313F4" w14:paraId="75B85E29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6C6E50" w14:textId="77777777" w:rsidR="00F313F4" w:rsidRDefault="00A14748">
            <w:r>
              <w:rPr>
                <w:rFonts w:eastAsia="Arial" w:cs="Arial"/>
                <w:b/>
              </w:rPr>
              <w:lastRenderedPageBreak/>
              <w:t>20</w:t>
            </w:r>
            <w:bookmarkStart w:id="1" w:name="_GoBack"/>
            <w:bookmarkEnd w:id="1"/>
            <w:r>
              <w:rPr>
                <w:rFonts w:eastAsia="Arial" w:cs="Arial"/>
                <w:b/>
              </w:rPr>
              <w:t>.3255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D0E34D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AD0512" w14:textId="77777777" w:rsidR="00F313F4" w:rsidRDefault="00C93095">
            <w:pPr>
              <w:pStyle w:val="Normal12"/>
            </w:pPr>
            <w:hyperlink r:id="rId25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2A8665E" w14:textId="77777777" w:rsidR="00F313F4" w:rsidRDefault="00C93095">
            <w:pPr>
              <w:pStyle w:val="Normal13"/>
            </w:pPr>
            <w:hyperlink r:id="rId26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6C1465" w14:textId="77777777" w:rsidR="00F313F4" w:rsidRDefault="00C93095">
            <w:pPr>
              <w:pStyle w:val="Normal14"/>
            </w:pPr>
            <w:hyperlink r:id="rId27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571DEA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Klopfenstein Broggini. Abstandhalten auch unterwegs ermöglichen</w:t>
            </w:r>
          </w:p>
          <w:p w14:paraId="0B236ED5" w14:textId="77777777" w:rsidR="00F313F4" w:rsidRDefault="00A14748">
            <w:r>
              <w:rPr>
                <w:rFonts w:eastAsia="Arial" w:cs="Arial"/>
              </w:rPr>
              <w:t>Mo. Klopfenstein Broggini. Assurer la distanciation physique dans les déplacements</w:t>
            </w:r>
          </w:p>
          <w:p w14:paraId="695F862B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Mo. Klopfenstein Broggini. Garantire il distanziamento fisico negli spostamenti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AB0095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420942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69D422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FC0E2C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14C49888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01433B" w14:textId="77777777" w:rsidR="00F313F4" w:rsidRDefault="00A14748">
            <w:r>
              <w:rPr>
                <w:rFonts w:eastAsia="Arial" w:cs="Arial"/>
                <w:b/>
              </w:rPr>
              <w:t>20.3359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7CFD7B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1549B9" w14:textId="77777777" w:rsidR="00F313F4" w:rsidRDefault="00C93095">
            <w:pPr>
              <w:pStyle w:val="Normal15"/>
            </w:pPr>
            <w:hyperlink r:id="rId28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DBA29BB" w14:textId="77777777" w:rsidR="00F313F4" w:rsidRDefault="00C93095">
            <w:pPr>
              <w:pStyle w:val="Normal16"/>
            </w:pPr>
            <w:hyperlink r:id="rId29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DFB797" w14:textId="77777777" w:rsidR="00F313F4" w:rsidRDefault="00C93095">
            <w:pPr>
              <w:pStyle w:val="Normal17"/>
            </w:pPr>
            <w:hyperlink r:id="rId30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92C85C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Python. Gesundheits- und Umweltkosten des motorisierten Verkehrs berücksichtigen</w:t>
            </w:r>
          </w:p>
          <w:p w14:paraId="281D6D94" w14:textId="77777777" w:rsidR="00F313F4" w:rsidRDefault="00A14748">
            <w:r>
              <w:rPr>
                <w:rFonts w:eastAsia="Arial" w:cs="Arial"/>
              </w:rPr>
              <w:t>Mo. Python. Pour une prise en considération des coûts sur la santé et l'environnement du transport motorisé</w:t>
            </w:r>
          </w:p>
          <w:p w14:paraId="0C019FC9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Mo. Python. Tenere conto dei costi per la salute e l'ambiente dei mezzi di trasporto motorizzati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5B8D67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4C88C7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280465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3D892F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4EF7C1F7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1C65AF" w14:textId="77777777" w:rsidR="00F313F4" w:rsidRDefault="00A14748">
            <w:r>
              <w:rPr>
                <w:rFonts w:eastAsia="Arial" w:cs="Arial"/>
                <w:b/>
              </w:rPr>
              <w:t>20.3374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75C0F8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78AE20" w14:textId="77777777" w:rsidR="00F313F4" w:rsidRDefault="00C93095">
            <w:pPr>
              <w:pStyle w:val="Normal18"/>
            </w:pPr>
            <w:hyperlink r:id="rId31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5BCFF21" w14:textId="77777777" w:rsidR="00F313F4" w:rsidRDefault="00C93095">
            <w:pPr>
              <w:pStyle w:val="Normal19"/>
            </w:pPr>
            <w:hyperlink r:id="rId32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E947858" w14:textId="77777777" w:rsidR="00F313F4" w:rsidRDefault="00C93095">
            <w:pPr>
              <w:pStyle w:val="Normal20"/>
            </w:pPr>
            <w:hyperlink r:id="rId33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D99C44" w14:textId="77777777" w:rsidR="00F313F4" w:rsidRDefault="00A14748">
            <w:r w:rsidRPr="009B0484">
              <w:rPr>
                <w:rFonts w:eastAsia="Arial" w:cs="Arial"/>
                <w:lang w:val="de-CH"/>
              </w:rPr>
              <w:t xml:space="preserve">Mo. Gugger. Unter-16-Jährige wirksam vor pornografischen Inhalten auf dem Internet schützen. </w:t>
            </w:r>
            <w:r>
              <w:rPr>
                <w:rFonts w:eastAsia="Arial" w:cs="Arial"/>
              </w:rPr>
              <w:t>#banporn4kids#</w:t>
            </w:r>
          </w:p>
          <w:p w14:paraId="274C9D71" w14:textId="77777777" w:rsidR="00F313F4" w:rsidRPr="009B0484" w:rsidRDefault="00A14748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Gugger. Protéger efficacement les moins de 16 ans contre la pornographie sur Internet. </w:t>
            </w:r>
            <w:r w:rsidRPr="009B0484">
              <w:rPr>
                <w:rFonts w:eastAsia="Arial" w:cs="Arial"/>
                <w:lang w:val="it-CH"/>
              </w:rPr>
              <w:t>#banporn4kids#</w:t>
            </w:r>
          </w:p>
          <w:p w14:paraId="4140CF7E" w14:textId="77777777" w:rsidR="00F313F4" w:rsidRDefault="00A14748">
            <w:r w:rsidRPr="009B0484">
              <w:rPr>
                <w:rFonts w:eastAsia="Arial" w:cs="Arial"/>
                <w:lang w:val="it-CH"/>
              </w:rPr>
              <w:t xml:space="preserve">Mo. Gugger. Proteggere efficacemente i minori di 16 anni dai contenuti pornografici su Internet. </w:t>
            </w:r>
            <w:r>
              <w:rPr>
                <w:rFonts w:eastAsia="Arial" w:cs="Arial"/>
              </w:rPr>
              <w:t>#banporn4kids#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64EDA3" w14:textId="77777777" w:rsidR="00F313F4" w:rsidRDefault="00F313F4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FD7064" w14:textId="77777777" w:rsidR="00F313F4" w:rsidRDefault="00F313F4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CD6EA5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1A59E7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1E289BB3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D912C6" w14:textId="77777777" w:rsidR="00F313F4" w:rsidRDefault="00A14748">
            <w:r>
              <w:rPr>
                <w:rFonts w:eastAsia="Arial" w:cs="Arial"/>
                <w:b/>
              </w:rPr>
              <w:t>20.3379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B1FAF0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F4AE30" w14:textId="77777777" w:rsidR="00F313F4" w:rsidRDefault="00C93095">
            <w:pPr>
              <w:pStyle w:val="Normal21"/>
            </w:pPr>
            <w:hyperlink r:id="rId34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ACB61F2" w14:textId="77777777" w:rsidR="00F313F4" w:rsidRDefault="00C93095">
            <w:pPr>
              <w:pStyle w:val="Normal22"/>
            </w:pPr>
            <w:hyperlink r:id="rId35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7795A28" w14:textId="77777777" w:rsidR="00F313F4" w:rsidRDefault="00C93095">
            <w:pPr>
              <w:pStyle w:val="Normal23"/>
            </w:pPr>
            <w:hyperlink r:id="rId36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8470D1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Klopfenstein Broggini. Eine CO2-Bilanz der Tätigkeiten des Bundes</w:t>
            </w:r>
          </w:p>
          <w:p w14:paraId="74E8FC48" w14:textId="77777777" w:rsidR="00F313F4" w:rsidRDefault="00A14748">
            <w:r>
              <w:rPr>
                <w:rFonts w:eastAsia="Arial" w:cs="Arial"/>
              </w:rPr>
              <w:t>Mo. Klopfenstein Broggini. Un bilan CO2 des activités de la Confédération</w:t>
            </w:r>
          </w:p>
          <w:p w14:paraId="292347D3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Mo. Klopfenstein Broggini. Un bilancio del CO2 delle attività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873242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9FE830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9B6DF4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D5EE6E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6648A61F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E9DC2D" w14:textId="77777777" w:rsidR="00F313F4" w:rsidRDefault="00A14748">
            <w:r>
              <w:rPr>
                <w:rFonts w:eastAsia="Arial" w:cs="Arial"/>
                <w:b/>
              </w:rPr>
              <w:t>20.3382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B05C07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C73C6E" w14:textId="77777777" w:rsidR="00F313F4" w:rsidRDefault="00C93095">
            <w:pPr>
              <w:pStyle w:val="Normal24"/>
            </w:pPr>
            <w:hyperlink r:id="rId37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266112B" w14:textId="77777777" w:rsidR="00F313F4" w:rsidRDefault="00C93095">
            <w:pPr>
              <w:pStyle w:val="Normal25"/>
            </w:pPr>
            <w:hyperlink r:id="rId38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0AD63DB" w14:textId="77777777" w:rsidR="00F313F4" w:rsidRDefault="00C93095">
            <w:pPr>
              <w:pStyle w:val="Normal26"/>
            </w:pPr>
            <w:hyperlink r:id="rId39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DC9C1A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Fraktion G. Covid-19-Impulsprogramm für die Bereiche Energie und Biodiversität</w:t>
            </w:r>
          </w:p>
          <w:p w14:paraId="685D7F96" w14:textId="77777777" w:rsidR="00F313F4" w:rsidRDefault="00A14748">
            <w:r>
              <w:rPr>
                <w:rFonts w:eastAsia="Arial" w:cs="Arial"/>
              </w:rPr>
              <w:t>Mo. Groupe G. Programme d'impulsion Covid dans les domaines de l'énergie et de la biodiversité</w:t>
            </w:r>
          </w:p>
          <w:p w14:paraId="65F49E24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Mo. Gruppo G. Programma d'incentivazione Covid nei settori dell'energia e della biodiversità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63C68F" w14:textId="77777777" w:rsidR="00F313F4" w:rsidRDefault="00A14748">
            <w:r>
              <w:rPr>
                <w:rFonts w:eastAsia="Arial" w:cs="Arial"/>
              </w:rPr>
              <w:t>Klopfenstein Broggini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C542FA" w14:textId="77777777" w:rsidR="00F313F4" w:rsidRDefault="00F313F4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A7415E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83971B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7F91EAA7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19DFC3" w14:textId="77777777" w:rsidR="00F313F4" w:rsidRDefault="00A14748">
            <w:r>
              <w:rPr>
                <w:rFonts w:eastAsia="Arial" w:cs="Arial"/>
                <w:b/>
              </w:rPr>
              <w:t>20.3383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A9EFEA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65C711" w14:textId="77777777" w:rsidR="00F313F4" w:rsidRDefault="00C93095">
            <w:pPr>
              <w:pStyle w:val="Normal27"/>
            </w:pPr>
            <w:hyperlink r:id="rId40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4928F99" w14:textId="77777777" w:rsidR="00F313F4" w:rsidRDefault="00C93095">
            <w:pPr>
              <w:pStyle w:val="Normal28"/>
            </w:pPr>
            <w:hyperlink r:id="rId41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59BB1CD" w14:textId="77777777" w:rsidR="00F313F4" w:rsidRDefault="00C93095">
            <w:pPr>
              <w:pStyle w:val="Normal29"/>
            </w:pPr>
            <w:hyperlink r:id="rId42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0101C7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Fraktion G. Der Bundesrat muss sich auf internationaler Ebene für die Einführung einer Kerosinsteuer einsetzen</w:t>
            </w:r>
          </w:p>
          <w:p w14:paraId="4EAE1652" w14:textId="77777777" w:rsidR="00F313F4" w:rsidRDefault="00A14748">
            <w:r>
              <w:rPr>
                <w:rFonts w:eastAsia="Arial" w:cs="Arial"/>
              </w:rPr>
              <w:t>Mo. Groupe G. Le Conseil fédéral s'engage au niveau international en faveur de l'introduction d'une taxe sur le kérosène</w:t>
            </w:r>
          </w:p>
          <w:p w14:paraId="079B1857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Mo. Gruppo G. Il Consiglio federale si impegna a livello internazionale a favore dell'introduzione di una tassa sul cherosene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017F32" w14:textId="77777777" w:rsidR="00F313F4" w:rsidRDefault="00A14748">
            <w:r>
              <w:rPr>
                <w:rFonts w:eastAsia="Arial" w:cs="Arial"/>
              </w:rPr>
              <w:t>Pasquier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7986D8" w14:textId="77777777" w:rsidR="00F313F4" w:rsidRDefault="00F313F4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36D29A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3A3863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7D82479A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E40DD1" w14:textId="77777777" w:rsidR="00F313F4" w:rsidRDefault="00A14748">
            <w:r>
              <w:rPr>
                <w:rFonts w:eastAsia="Arial" w:cs="Arial"/>
                <w:b/>
              </w:rPr>
              <w:t>20.3384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F2DC3A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F7539D" w14:textId="77777777" w:rsidR="00F313F4" w:rsidRDefault="00C93095">
            <w:pPr>
              <w:pStyle w:val="Normal30"/>
            </w:pPr>
            <w:hyperlink r:id="rId43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4FB73B" w14:textId="77777777" w:rsidR="00F313F4" w:rsidRDefault="00C93095">
            <w:pPr>
              <w:pStyle w:val="Normal31"/>
            </w:pPr>
            <w:hyperlink r:id="rId44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1351C63" w14:textId="77777777" w:rsidR="00F313F4" w:rsidRDefault="00C93095">
            <w:pPr>
              <w:pStyle w:val="Normal32"/>
            </w:pPr>
            <w:hyperlink r:id="rId45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8EE684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Po. Fraktion G. Masterplan Flugverkehr. Neue Spielregeln für den Flugsektor</w:t>
            </w:r>
          </w:p>
          <w:p w14:paraId="6E2E4D03" w14:textId="77777777" w:rsidR="00F313F4" w:rsidRDefault="00A14748">
            <w:r w:rsidRPr="009B0484">
              <w:rPr>
                <w:rFonts w:eastAsia="Arial" w:cs="Arial"/>
                <w:lang w:val="de-CH"/>
              </w:rPr>
              <w:t xml:space="preserve">Po. Groupe G. Plan directeur pour le trafic aérien. </w:t>
            </w:r>
            <w:r>
              <w:rPr>
                <w:rFonts w:eastAsia="Arial" w:cs="Arial"/>
              </w:rPr>
              <w:t>Établir de nouvelles règles du jeu pour le secteur de l'aviation</w:t>
            </w:r>
          </w:p>
          <w:p w14:paraId="014D5E0F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Po. Gruppo G. Masterplan per il traffico aereo. Nuove regole per il settore aeronautico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1E2391" w14:textId="77777777" w:rsidR="00F313F4" w:rsidRDefault="00A14748">
            <w:r>
              <w:rPr>
                <w:rFonts w:eastAsia="Arial" w:cs="Arial"/>
              </w:rPr>
              <w:t>Schlatter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473B67" w14:textId="77777777" w:rsidR="00F313F4" w:rsidRDefault="00F313F4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BEDFEF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A19949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2BFA7348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01E718" w14:textId="77777777" w:rsidR="00F313F4" w:rsidRDefault="00A14748">
            <w:r>
              <w:rPr>
                <w:rFonts w:eastAsia="Arial" w:cs="Arial"/>
                <w:b/>
              </w:rPr>
              <w:t>20.3494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0B38D9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9087FD" w14:textId="77777777" w:rsidR="00F313F4" w:rsidRDefault="00C93095">
            <w:pPr>
              <w:pStyle w:val="Normal33"/>
            </w:pPr>
            <w:hyperlink r:id="rId46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EBDE6B9" w14:textId="77777777" w:rsidR="00F313F4" w:rsidRDefault="00C93095">
            <w:pPr>
              <w:pStyle w:val="Normal34"/>
            </w:pPr>
            <w:hyperlink r:id="rId47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649441D" w14:textId="77777777" w:rsidR="00F313F4" w:rsidRDefault="00C93095">
            <w:pPr>
              <w:pStyle w:val="Normal35"/>
            </w:pPr>
            <w:hyperlink r:id="rId48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C6DE95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Masshardt. Unterstützung für sauberes Trinkwasser</w:t>
            </w:r>
          </w:p>
          <w:p w14:paraId="0F55D000" w14:textId="77777777" w:rsidR="00F313F4" w:rsidRDefault="00A14748">
            <w:r>
              <w:rPr>
                <w:rFonts w:eastAsia="Arial" w:cs="Arial"/>
              </w:rPr>
              <w:t>Mo. Masshardt. Garantir la propreté de l'eau potable</w:t>
            </w:r>
          </w:p>
          <w:p w14:paraId="6A19499E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Mo. Masshardt. Garantire la salubrità dell'acqua potabile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2A2663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0F84B2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628D9D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DF778F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71CCD9A9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254BD3" w14:textId="77777777" w:rsidR="00F313F4" w:rsidRDefault="00A14748">
            <w:r>
              <w:rPr>
                <w:rFonts w:eastAsia="Arial" w:cs="Arial"/>
                <w:b/>
              </w:rPr>
              <w:lastRenderedPageBreak/>
              <w:t>20.3509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DAC01C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08BF94" w14:textId="77777777" w:rsidR="00F313F4" w:rsidRDefault="00C93095">
            <w:pPr>
              <w:pStyle w:val="Normal36"/>
            </w:pPr>
            <w:hyperlink r:id="rId49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4AA363B" w14:textId="77777777" w:rsidR="00F313F4" w:rsidRDefault="00C93095">
            <w:pPr>
              <w:pStyle w:val="Normal37"/>
            </w:pPr>
            <w:hyperlink r:id="rId50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EF4862" w14:textId="77777777" w:rsidR="00F313F4" w:rsidRDefault="00C93095">
            <w:pPr>
              <w:pStyle w:val="Normal38"/>
            </w:pPr>
            <w:hyperlink r:id="rId51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B8A500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Seiler Graf. Verlagerungsstrategie für Kurzstreckenflüge</w:t>
            </w:r>
          </w:p>
          <w:p w14:paraId="549EE331" w14:textId="77777777" w:rsidR="00F313F4" w:rsidRDefault="00A14748">
            <w:r>
              <w:rPr>
                <w:rFonts w:eastAsia="Arial" w:cs="Arial"/>
              </w:rPr>
              <w:t>Mo. Seiler Graf. Vols court-courriers. Stratégie de transfert</w:t>
            </w:r>
          </w:p>
          <w:p w14:paraId="6E7EA1BE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Mo. Seiler Graf. Strategia di trasferimento del traffico aereo a corto raggio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0FF927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D5FBD8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2B93E3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D56693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700AECE1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C71471" w14:textId="77777777" w:rsidR="00F313F4" w:rsidRDefault="00A14748">
            <w:r>
              <w:rPr>
                <w:rFonts w:eastAsia="Arial" w:cs="Arial"/>
                <w:b/>
              </w:rPr>
              <w:t>20.3523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680A32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5BDD29" w14:textId="77777777" w:rsidR="00F313F4" w:rsidRDefault="00C93095">
            <w:pPr>
              <w:pStyle w:val="Normal39"/>
            </w:pPr>
            <w:hyperlink r:id="rId52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B401BD4" w14:textId="77777777" w:rsidR="00F313F4" w:rsidRDefault="00C93095">
            <w:pPr>
              <w:pStyle w:val="Normal40"/>
            </w:pPr>
            <w:hyperlink r:id="rId53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57854C1" w14:textId="77777777" w:rsidR="00F313F4" w:rsidRDefault="00C93095">
            <w:pPr>
              <w:pStyle w:val="Normal41"/>
            </w:pPr>
            <w:hyperlink r:id="rId54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58478F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Masshardt. Chicagoer Abkommen von 1944 anpassen und Flugverkehr endlich besteuern</w:t>
            </w:r>
          </w:p>
          <w:p w14:paraId="19BDEB74" w14:textId="77777777" w:rsidR="00F313F4" w:rsidRDefault="00A14748">
            <w:r>
              <w:rPr>
                <w:rFonts w:eastAsia="Arial" w:cs="Arial"/>
              </w:rPr>
              <w:t>Mo. Masshardt. Modification de la Convention de Chicago. Il est temps d'imposer le trafic aérien</w:t>
            </w:r>
          </w:p>
          <w:p w14:paraId="25FE84F4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Mo. Masshardt. Rivedere l'Accordo di Chicago del 1944 e tassare una volta per tutte il traffico aereo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3F46E1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8EEF19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773EE4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B47C21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146938AA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2E6D58" w14:textId="77777777" w:rsidR="00F313F4" w:rsidRDefault="00A14748">
            <w:r>
              <w:rPr>
                <w:rFonts w:eastAsia="Arial" w:cs="Arial"/>
                <w:b/>
              </w:rPr>
              <w:t>20.3560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25C1AF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83FBA9" w14:textId="77777777" w:rsidR="00F313F4" w:rsidRDefault="00C93095">
            <w:pPr>
              <w:pStyle w:val="Normal42"/>
            </w:pPr>
            <w:hyperlink r:id="rId55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5A7F39" w14:textId="77777777" w:rsidR="00F313F4" w:rsidRDefault="00C93095">
            <w:pPr>
              <w:pStyle w:val="Normal43"/>
            </w:pPr>
            <w:hyperlink r:id="rId56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DCF9F38" w14:textId="77777777" w:rsidR="00F313F4" w:rsidRDefault="00C93095">
            <w:pPr>
              <w:pStyle w:val="Normal44"/>
            </w:pPr>
            <w:hyperlink r:id="rId57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1C2EBE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Po. Molina. Zukunftsfähigkeit des Schweizer Service public</w:t>
            </w:r>
          </w:p>
          <w:p w14:paraId="5139EB31" w14:textId="77777777" w:rsidR="00F313F4" w:rsidRDefault="00A14748">
            <w:r>
              <w:rPr>
                <w:rFonts w:eastAsia="Arial" w:cs="Arial"/>
              </w:rPr>
              <w:t>Po. Molina. Viabilité du service public suisse</w:t>
            </w:r>
          </w:p>
          <w:p w14:paraId="36008B2C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Po. Molina. Tenuta futura del servizio pubblico svizzero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E7DEB1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56FF9F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995000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9EF6A7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2D810F76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AF9CFD" w14:textId="77777777" w:rsidR="00F313F4" w:rsidRDefault="00A14748">
            <w:r>
              <w:rPr>
                <w:rFonts w:eastAsia="Arial" w:cs="Arial"/>
                <w:b/>
              </w:rPr>
              <w:t>20.3561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265779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F69454" w14:textId="77777777" w:rsidR="00F313F4" w:rsidRDefault="00C93095">
            <w:pPr>
              <w:pStyle w:val="Normal45"/>
            </w:pPr>
            <w:hyperlink r:id="rId58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EA5060C" w14:textId="77777777" w:rsidR="00F313F4" w:rsidRDefault="00C93095">
            <w:pPr>
              <w:pStyle w:val="Normal46"/>
            </w:pPr>
            <w:hyperlink r:id="rId59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BE5E8A7" w14:textId="77777777" w:rsidR="00F313F4" w:rsidRDefault="00C93095">
            <w:pPr>
              <w:pStyle w:val="Normal47"/>
            </w:pPr>
            <w:hyperlink r:id="rId60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1B36E5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Molina. Keine Gewinnabschöpfung bei Unternehmen des Service public</w:t>
            </w:r>
          </w:p>
          <w:p w14:paraId="3515BC25" w14:textId="77777777" w:rsidR="00F313F4" w:rsidRDefault="00A14748">
            <w:r>
              <w:rPr>
                <w:rFonts w:eastAsia="Arial" w:cs="Arial"/>
              </w:rPr>
              <w:t>Mo. Molina. Contre la distribution des bénéfices des entreprises du service public</w:t>
            </w:r>
          </w:p>
          <w:p w14:paraId="1DDF9FD3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Mo. Molina. Contro la distribuzione degli utili conseguiti dalle imprese del servizio pubblico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0326F6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FA85E2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EEF2C3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E3FD82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685D5963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3AF44A" w14:textId="77777777" w:rsidR="00F313F4" w:rsidRDefault="00A14748">
            <w:r>
              <w:rPr>
                <w:rFonts w:eastAsia="Arial" w:cs="Arial"/>
                <w:b/>
              </w:rPr>
              <w:t>20.3586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BA8D3B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C8DBD0" w14:textId="77777777" w:rsidR="00F313F4" w:rsidRDefault="00C93095">
            <w:pPr>
              <w:pStyle w:val="Normal48"/>
            </w:pPr>
            <w:hyperlink r:id="rId61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EA58A11" w14:textId="77777777" w:rsidR="00F313F4" w:rsidRDefault="00C93095">
            <w:pPr>
              <w:pStyle w:val="Normal49"/>
            </w:pPr>
            <w:hyperlink r:id="rId62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AE56EF" w14:textId="77777777" w:rsidR="00F313F4" w:rsidRDefault="00C93095">
            <w:pPr>
              <w:pStyle w:val="Normal50"/>
            </w:pPr>
            <w:hyperlink r:id="rId63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4A07D5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Schneider Schüttel. Mobilfunkanlagen mit 5G-Technologie. Konsequenzen der Millimeterwellen auf die Natur und den Menschen</w:t>
            </w:r>
          </w:p>
          <w:p w14:paraId="591B5DB4" w14:textId="77777777" w:rsidR="00F313F4" w:rsidRDefault="00A14748">
            <w:r>
              <w:rPr>
                <w:rFonts w:eastAsia="Arial" w:cs="Arial"/>
              </w:rPr>
              <w:t>Mo. Schneider Schüttel. Installation de téléphonie mobile avec la technologie de la 5G. Conséquences des ondes millimétriques sur la nature et les personnes</w:t>
            </w:r>
          </w:p>
          <w:p w14:paraId="09E6AEBE" w14:textId="77777777" w:rsidR="00F313F4" w:rsidRPr="009B0484" w:rsidRDefault="00A14748">
            <w:pPr>
              <w:rPr>
                <w:lang w:val="it-CH"/>
              </w:rPr>
            </w:pPr>
            <w:r w:rsidRPr="00C93095">
              <w:rPr>
                <w:rFonts w:eastAsia="Arial" w:cs="Arial"/>
                <w:lang w:val="fr-CH"/>
              </w:rPr>
              <w:t xml:space="preserve">Mo. Schneider Schüttel. </w:t>
            </w:r>
            <w:r w:rsidRPr="009B0484">
              <w:rPr>
                <w:rFonts w:eastAsia="Arial" w:cs="Arial"/>
                <w:lang w:val="it-CH"/>
              </w:rPr>
              <w:t>Impianti di telefonia mobile 5G. Le ripercussioni delle onde millimetriche sulla natura e le persone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CA5529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31F130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FEC2D5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856416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5AD3BE42" w14:textId="77777777" w:rsidTr="00C9309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3B0A0C" w14:textId="77777777" w:rsidR="00F313F4" w:rsidRDefault="00A14748">
            <w:r>
              <w:rPr>
                <w:rFonts w:eastAsia="Arial" w:cs="Arial"/>
                <w:b/>
              </w:rPr>
              <w:t>20.3593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FD5B74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AA5CF7" w14:textId="77777777" w:rsidR="00F313F4" w:rsidRDefault="00C93095">
            <w:pPr>
              <w:pStyle w:val="Normal51"/>
            </w:pPr>
            <w:hyperlink r:id="rId64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BD31D1" w14:textId="77777777" w:rsidR="00F313F4" w:rsidRDefault="00C93095">
            <w:pPr>
              <w:pStyle w:val="Normal52"/>
            </w:pPr>
            <w:hyperlink r:id="rId65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02D00B6" w14:textId="77777777" w:rsidR="00F313F4" w:rsidRDefault="00C93095">
            <w:pPr>
              <w:pStyle w:val="Normal53"/>
            </w:pPr>
            <w:hyperlink r:id="rId66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80FB2B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Munz. Verbot von giftigen Fluorwachsen auch im Breitensport</w:t>
            </w:r>
          </w:p>
          <w:p w14:paraId="54306B2D" w14:textId="77777777" w:rsidR="00F313F4" w:rsidRDefault="00A14748">
            <w:r>
              <w:rPr>
                <w:rFonts w:eastAsia="Arial" w:cs="Arial"/>
              </w:rPr>
              <w:t>Mo. Munz. Pour une interdiction des farts fluorés nocifs dans le sport populaire</w:t>
            </w:r>
          </w:p>
          <w:p w14:paraId="608C6CEB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Mo. Munz. Divieto delle scioline fluorurate tossiche anche nello sport di base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3B6FD5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3DE68B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C223C3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E2AB55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4A92BFA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36D6C7" w14:textId="77777777" w:rsidR="00F313F4" w:rsidRDefault="00A14748">
            <w:r>
              <w:rPr>
                <w:rFonts w:eastAsia="Arial" w:cs="Arial"/>
                <w:b/>
              </w:rPr>
              <w:t>20.3599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DA39E1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EB3F4F" w14:textId="77777777" w:rsidR="00F313F4" w:rsidRDefault="00C93095">
            <w:pPr>
              <w:pStyle w:val="Normal54"/>
            </w:pPr>
            <w:hyperlink r:id="rId67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BE899FC" w14:textId="77777777" w:rsidR="00F313F4" w:rsidRDefault="00C93095">
            <w:pPr>
              <w:pStyle w:val="Normal55"/>
            </w:pPr>
            <w:hyperlink r:id="rId68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681BAE" w14:textId="77777777" w:rsidR="00F313F4" w:rsidRDefault="00C93095">
            <w:pPr>
              <w:pStyle w:val="Normal56"/>
            </w:pPr>
            <w:hyperlink r:id="rId69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FAD8D2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Suter. Verkehrsunfälle reduzieren. PS-Beschränkung für Auto-Junglenker und Auto-Junglenkerinnen</w:t>
            </w:r>
          </w:p>
          <w:p w14:paraId="635CDEBB" w14:textId="77777777" w:rsidR="00F313F4" w:rsidRDefault="00A14748">
            <w:r>
              <w:rPr>
                <w:rFonts w:eastAsia="Arial" w:cs="Arial"/>
              </w:rPr>
              <w:t>Mo. Suter. Réduire le nombre d'accidents de la route. Limitation de la puissance en chevaux pour les jeunes conducteurs</w:t>
            </w:r>
          </w:p>
          <w:p w14:paraId="7CD9A218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Mo. Suter. Ridurre gli incidenti stradali. Limiti di potenza per giovani automobilisti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2C5DB7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141E01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CFF51E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FB30FB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  <w:tr w:rsidR="00F313F4" w14:paraId="385A78C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D086BF" w14:textId="77777777" w:rsidR="00F313F4" w:rsidRDefault="00A14748">
            <w:r>
              <w:rPr>
                <w:rFonts w:eastAsia="Arial" w:cs="Arial"/>
                <w:b/>
              </w:rPr>
              <w:t>20.3637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CE35FD" w14:textId="77777777" w:rsidR="00F313F4" w:rsidRDefault="00A1474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F9F443" w14:textId="77777777" w:rsidR="00F313F4" w:rsidRDefault="00C93095">
            <w:pPr>
              <w:pStyle w:val="Normal57"/>
            </w:pPr>
            <w:hyperlink r:id="rId70" w:history="1">
              <w:r w:rsidR="00A1474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1CA7DF" w14:textId="77777777" w:rsidR="00F313F4" w:rsidRDefault="00C93095">
            <w:pPr>
              <w:pStyle w:val="Normal58"/>
            </w:pPr>
            <w:hyperlink r:id="rId71" w:history="1">
              <w:r w:rsidR="00A1474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6107D4" w14:textId="77777777" w:rsidR="00F313F4" w:rsidRDefault="00C93095">
            <w:pPr>
              <w:pStyle w:val="Normal59"/>
            </w:pPr>
            <w:hyperlink r:id="rId72" w:history="1">
              <w:r w:rsidR="00A1474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76268F" w14:textId="77777777" w:rsidR="00F313F4" w:rsidRPr="009B0484" w:rsidRDefault="00A14748">
            <w:pPr>
              <w:rPr>
                <w:lang w:val="de-CH"/>
              </w:rPr>
            </w:pPr>
            <w:r w:rsidRPr="009B0484">
              <w:rPr>
                <w:rFonts w:eastAsia="Arial" w:cs="Arial"/>
                <w:lang w:val="de-CH"/>
              </w:rPr>
              <w:t>Mo. Klopfenstein Broggini. Abfallfreie Takeaway-Gastronomie</w:t>
            </w:r>
          </w:p>
          <w:p w14:paraId="33B20DEC" w14:textId="77777777" w:rsidR="00F313F4" w:rsidRDefault="00A14748">
            <w:r>
              <w:rPr>
                <w:rFonts w:eastAsia="Arial" w:cs="Arial"/>
              </w:rPr>
              <w:t>Mo. Klopfenstein Broggini. La restauration à emporter sans déchet</w:t>
            </w:r>
          </w:p>
          <w:p w14:paraId="50CCE5A2" w14:textId="77777777" w:rsidR="00F313F4" w:rsidRPr="009B0484" w:rsidRDefault="00A14748">
            <w:pPr>
              <w:rPr>
                <w:lang w:val="it-CH"/>
              </w:rPr>
            </w:pPr>
            <w:r w:rsidRPr="009B0484">
              <w:rPr>
                <w:rFonts w:eastAsia="Arial" w:cs="Arial"/>
                <w:lang w:val="it-CH"/>
              </w:rPr>
              <w:t>Mo. Klopfenstein Broggini. Per una ristorazione da asporto che non produce rifiuti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925BF4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DE9342" w14:textId="77777777" w:rsidR="00F313F4" w:rsidRPr="009B0484" w:rsidRDefault="00F313F4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C408DE" w14:textId="77777777" w:rsidR="00F313F4" w:rsidRDefault="00A1474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9507D6" w14:textId="77777777" w:rsidR="00F313F4" w:rsidRDefault="00A14748">
            <w:r>
              <w:rPr>
                <w:rFonts w:eastAsia="Arial" w:cs="Arial"/>
              </w:rPr>
              <w:t>✖</w:t>
            </w:r>
          </w:p>
        </w:tc>
      </w:tr>
    </w:tbl>
    <w:p w14:paraId="01D7600E" w14:textId="77777777" w:rsidR="00F313F4" w:rsidRDefault="00A14748">
      <w:r>
        <w:rPr>
          <w:rFonts w:eastAsia="Arial" w:cs="Arial"/>
          <w:sz w:val="14"/>
        </w:rPr>
        <w:t>*     Annahme/Adoption/Adozione +</w:t>
      </w:r>
    </w:p>
    <w:p w14:paraId="3E8CA7B1" w14:textId="77777777" w:rsidR="00F313F4" w:rsidRDefault="00A14748">
      <w:r>
        <w:rPr>
          <w:rFonts w:eastAsia="Arial" w:cs="Arial"/>
          <w:sz w:val="14"/>
        </w:rPr>
        <w:t xml:space="preserve">      Ablehnung/Rejet/Reiezione -</w:t>
      </w:r>
    </w:p>
    <w:p w14:paraId="350A0A65" w14:textId="77777777" w:rsidR="00F313F4" w:rsidRDefault="00A14748">
      <w:r>
        <w:rPr>
          <w:rFonts w:eastAsia="Arial" w:cs="Arial"/>
          <w:sz w:val="14"/>
        </w:rPr>
        <w:t>**   Ja/Oui/Sì ✔</w:t>
      </w:r>
    </w:p>
    <w:p w14:paraId="5D3D8E0B" w14:textId="77777777" w:rsidR="00F313F4" w:rsidRDefault="00A14748">
      <w:r>
        <w:rPr>
          <w:rFonts w:eastAsia="Arial" w:cs="Arial"/>
          <w:sz w:val="14"/>
        </w:rPr>
        <w:t xml:space="preserve">      Nein/Non/No ✖</w:t>
      </w:r>
    </w:p>
    <w:sectPr w:rsidR="00F313F4" w:rsidSect="00A011C3">
      <w:headerReference w:type="even" r:id="rId73"/>
      <w:headerReference w:type="default" r:id="rId74"/>
      <w:footerReference w:type="default" r:id="rId75"/>
      <w:headerReference w:type="first" r:id="rId76"/>
      <w:footerReference w:type="first" r:id="rId7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8ED0C" w14:textId="77777777" w:rsidR="00B0349F" w:rsidRDefault="00A14748">
      <w:r>
        <w:separator/>
      </w:r>
    </w:p>
  </w:endnote>
  <w:endnote w:type="continuationSeparator" w:id="0">
    <w:p w14:paraId="543948FF" w14:textId="77777777" w:rsidR="00B0349F" w:rsidRDefault="00A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011EE" w14:textId="4BAC4231" w:rsidR="00B12E56" w:rsidRPr="00F05DDF" w:rsidRDefault="00A14748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93095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93095" w:rsidRPr="00C93095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69ECC95A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8A164" w14:textId="500F8048" w:rsidR="003A77EA" w:rsidRPr="00F05DDF" w:rsidRDefault="00A14748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93095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93095" w:rsidRPr="00C93095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4E2763A7" w14:textId="77777777" w:rsidR="00C93095" w:rsidRDefault="00C93095" w:rsidP="00C93095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5826DB41" w14:textId="77777777" w:rsidR="00C93095" w:rsidRDefault="00C93095" w:rsidP="00C93095">
    <w:pPr>
      <w:pStyle w:val="Pieddepage"/>
    </w:pPr>
  </w:p>
  <w:p w14:paraId="6B04211D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56DB6" w14:textId="77777777" w:rsidR="00B0349F" w:rsidRDefault="00A14748">
      <w:r>
        <w:separator/>
      </w:r>
    </w:p>
  </w:footnote>
  <w:footnote w:type="continuationSeparator" w:id="0">
    <w:p w14:paraId="2D325E8D" w14:textId="77777777" w:rsidR="00B0349F" w:rsidRDefault="00A1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14478" w14:textId="77777777" w:rsidR="00294471" w:rsidRDefault="00A14748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F4C902C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5A230" w14:textId="77777777" w:rsidR="00485287" w:rsidRDefault="00485287">
    <w:pPr>
      <w:pStyle w:val="En-tte"/>
    </w:pPr>
  </w:p>
  <w:p w14:paraId="715BD504" w14:textId="77777777" w:rsidR="00485287" w:rsidRDefault="00485287">
    <w:pPr>
      <w:pStyle w:val="En-tte"/>
    </w:pPr>
  </w:p>
  <w:p w14:paraId="6B07E287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F313F4" w:rsidRPr="00C93095" w14:paraId="2DB51703" w14:textId="77777777" w:rsidTr="00A011C3">
      <w:tc>
        <w:tcPr>
          <w:tcW w:w="6096" w:type="dxa"/>
          <w:gridSpan w:val="3"/>
        </w:tcPr>
        <w:p w14:paraId="4F4F623C" w14:textId="77777777" w:rsidR="00294471" w:rsidRPr="007610F2" w:rsidRDefault="00A14748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33786B31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F313F4" w:rsidRPr="00C93095" w14:paraId="7C219152" w14:textId="77777777" w:rsidTr="00A011C3">
      <w:tc>
        <w:tcPr>
          <w:tcW w:w="993" w:type="dxa"/>
        </w:tcPr>
        <w:p w14:paraId="17408A43" w14:textId="77777777" w:rsidR="00294471" w:rsidRDefault="00A14748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4391EBBC" wp14:editId="500D5B18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894638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204DA59" w14:textId="77777777" w:rsidR="00294471" w:rsidRDefault="00A14748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2B6C92B8" wp14:editId="7F455F00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39946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39500A" w14:textId="37A535DF" w:rsidR="00294471" w:rsidRPr="002F71A0" w:rsidRDefault="00A14748" w:rsidP="00C93095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C93095">
            <w:rPr>
              <w:noProof/>
              <w:lang w:val="en-US"/>
            </w:rPr>
            <w:t>09.05</w:t>
          </w:r>
          <w:r w:rsidRPr="002F71A0"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44C062F4" w14:textId="77777777" w:rsidR="002F71A0" w:rsidRPr="009B0484" w:rsidRDefault="00A14748" w:rsidP="006A3A42">
          <w:pPr>
            <w:pStyle w:val="Empfaenger"/>
            <w:rPr>
              <w:sz w:val="22"/>
              <w:lang w:val="fr-CH"/>
            </w:rPr>
          </w:pPr>
          <w:r w:rsidRPr="009B0484">
            <w:rPr>
              <w:noProof/>
              <w:sz w:val="22"/>
              <w:lang w:val="fr-CH"/>
            </w:rPr>
            <w:t>Ergänzung zur Tagesordnung</w:t>
          </w:r>
        </w:p>
        <w:p w14:paraId="23A103E2" w14:textId="77777777" w:rsidR="00294471" w:rsidRPr="009B0484" w:rsidRDefault="00A14748" w:rsidP="006A3A42">
          <w:pPr>
            <w:pStyle w:val="Empfaenger"/>
            <w:rPr>
              <w:sz w:val="22"/>
              <w:lang w:val="fr-CH"/>
            </w:rPr>
          </w:pPr>
          <w:r w:rsidRPr="009B0484">
            <w:rPr>
              <w:noProof/>
              <w:sz w:val="22"/>
              <w:lang w:val="fr-CH"/>
            </w:rPr>
            <w:t>Complément à l'ordre du jour</w:t>
          </w:r>
        </w:p>
        <w:p w14:paraId="731EB563" w14:textId="77777777" w:rsidR="00C74678" w:rsidRPr="00A14748" w:rsidRDefault="00A14748" w:rsidP="006A3A42">
          <w:pPr>
            <w:pStyle w:val="Empfaenger"/>
            <w:rPr>
              <w:sz w:val="22"/>
              <w:lang w:val="it-CH"/>
            </w:rPr>
          </w:pPr>
          <w:r w:rsidRPr="00A14748">
            <w:rPr>
              <w:noProof/>
              <w:sz w:val="22"/>
              <w:lang w:val="it-CH"/>
            </w:rPr>
            <w:t>Complemento all'ordine del giorno</w:t>
          </w:r>
          <w:r w:rsidR="00294471" w:rsidRPr="00A14748">
            <w:rPr>
              <w:sz w:val="22"/>
              <w:lang w:val="it-CH"/>
            </w:rPr>
            <w:br/>
          </w:r>
          <w:r w:rsidRPr="00A14748">
            <w:rPr>
              <w:noProof/>
              <w:sz w:val="22"/>
              <w:lang w:val="it-CH"/>
            </w:rPr>
            <w:t>Sondersession Mai</w:t>
          </w:r>
          <w:r w:rsidR="00294471" w:rsidRPr="00A14748">
            <w:rPr>
              <w:sz w:val="22"/>
              <w:lang w:val="it-CH"/>
            </w:rPr>
            <w:br/>
          </w:r>
          <w:r w:rsidRPr="00A14748">
            <w:rPr>
              <w:noProof/>
              <w:sz w:val="22"/>
              <w:lang w:val="it-CH"/>
            </w:rPr>
            <w:t>Session spéciale mai</w:t>
          </w:r>
          <w:r w:rsidR="00294471" w:rsidRPr="00A14748">
            <w:rPr>
              <w:sz w:val="22"/>
              <w:lang w:val="it-CH"/>
            </w:rPr>
            <w:br/>
          </w:r>
          <w:r w:rsidRPr="00A14748">
            <w:rPr>
              <w:noProof/>
              <w:sz w:val="22"/>
              <w:lang w:val="it-CH"/>
            </w:rPr>
            <w:t>Sessione speciale maggio</w:t>
          </w:r>
        </w:p>
      </w:tc>
    </w:tr>
    <w:bookmarkEnd w:id="2"/>
    <w:bookmarkEnd w:id="3"/>
    <w:bookmarkEnd w:id="4"/>
    <w:bookmarkEnd w:id="5"/>
    <w:bookmarkEnd w:id="6"/>
    <w:bookmarkEnd w:id="7"/>
  </w:tbl>
  <w:p w14:paraId="2ED0E875" w14:textId="77777777" w:rsidR="00294471" w:rsidRPr="00A14748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8BAE2CB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0985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44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CA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A3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06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8AA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2F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89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A95230E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712F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C2D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B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63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E8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48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AA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C3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4030E9B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AFC0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AE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63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4D6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602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6F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CA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69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3AD2E3A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28CD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88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2A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C1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EF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67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7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C5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213EA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6E19E0" w:tentative="1">
      <w:start w:val="1"/>
      <w:numFmt w:val="lowerLetter"/>
      <w:lvlText w:val="%2."/>
      <w:lvlJc w:val="left"/>
      <w:pPr>
        <w:ind w:left="1080" w:hanging="360"/>
      </w:pPr>
    </w:lvl>
    <w:lvl w:ilvl="2" w:tplc="2E1E7ED2" w:tentative="1">
      <w:start w:val="1"/>
      <w:numFmt w:val="lowerRoman"/>
      <w:lvlText w:val="%3."/>
      <w:lvlJc w:val="right"/>
      <w:pPr>
        <w:ind w:left="1800" w:hanging="180"/>
      </w:pPr>
    </w:lvl>
    <w:lvl w:ilvl="3" w:tplc="D5800EBA" w:tentative="1">
      <w:start w:val="1"/>
      <w:numFmt w:val="decimal"/>
      <w:lvlText w:val="%4."/>
      <w:lvlJc w:val="left"/>
      <w:pPr>
        <w:ind w:left="2520" w:hanging="360"/>
      </w:pPr>
    </w:lvl>
    <w:lvl w:ilvl="4" w:tplc="463847B2" w:tentative="1">
      <w:start w:val="1"/>
      <w:numFmt w:val="lowerLetter"/>
      <w:lvlText w:val="%5."/>
      <w:lvlJc w:val="left"/>
      <w:pPr>
        <w:ind w:left="3240" w:hanging="360"/>
      </w:pPr>
    </w:lvl>
    <w:lvl w:ilvl="5" w:tplc="D4BA62CE" w:tentative="1">
      <w:start w:val="1"/>
      <w:numFmt w:val="lowerRoman"/>
      <w:lvlText w:val="%6."/>
      <w:lvlJc w:val="right"/>
      <w:pPr>
        <w:ind w:left="3960" w:hanging="180"/>
      </w:pPr>
    </w:lvl>
    <w:lvl w:ilvl="6" w:tplc="CFD83738" w:tentative="1">
      <w:start w:val="1"/>
      <w:numFmt w:val="decimal"/>
      <w:lvlText w:val="%7."/>
      <w:lvlJc w:val="left"/>
      <w:pPr>
        <w:ind w:left="4680" w:hanging="360"/>
      </w:pPr>
    </w:lvl>
    <w:lvl w:ilvl="7" w:tplc="DF02DCD0" w:tentative="1">
      <w:start w:val="1"/>
      <w:numFmt w:val="lowerLetter"/>
      <w:lvlText w:val="%8."/>
      <w:lvlJc w:val="left"/>
      <w:pPr>
        <w:ind w:left="5400" w:hanging="360"/>
      </w:pPr>
    </w:lvl>
    <w:lvl w:ilvl="8" w:tplc="A880DC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10027A6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B36B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2D0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27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2F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07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09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83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8D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484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4748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49F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095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3F4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439F9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C93095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4531" TargetMode="External"/><Relationship Id="rId18" Type="http://schemas.openxmlformats.org/officeDocument/2006/relationships/hyperlink" Target="https://www.parlament.ch/it/ratsbetrieb/suche-curia-vista/geschaeft?AffairId=20214561" TargetMode="External"/><Relationship Id="rId26" Type="http://schemas.openxmlformats.org/officeDocument/2006/relationships/hyperlink" Target="https://www.parlament.ch/fr/ratsbetrieb/suche-curia-vista/geschaeft?AffairId=20203255" TargetMode="External"/><Relationship Id="rId39" Type="http://schemas.openxmlformats.org/officeDocument/2006/relationships/hyperlink" Target="https://www.parlament.ch/it/ratsbetrieb/suche-curia-vista/geschaeft?AffairId=20203382" TargetMode="External"/><Relationship Id="rId21" Type="http://schemas.openxmlformats.org/officeDocument/2006/relationships/hyperlink" Target="https://www.parlament.ch/it/ratsbetrieb/suche-curia-vista/geschaeft?AffairId=20214580" TargetMode="External"/><Relationship Id="rId34" Type="http://schemas.openxmlformats.org/officeDocument/2006/relationships/hyperlink" Target="https://www.parlament.ch/de/ratsbetrieb/suche-curia-vista/geschaeft?AffairId=20203379" TargetMode="External"/><Relationship Id="rId42" Type="http://schemas.openxmlformats.org/officeDocument/2006/relationships/hyperlink" Target="https://www.parlament.ch/it/ratsbetrieb/suche-curia-vista/geschaeft?AffairId=20203383" TargetMode="External"/><Relationship Id="rId47" Type="http://schemas.openxmlformats.org/officeDocument/2006/relationships/hyperlink" Target="https://www.parlament.ch/fr/ratsbetrieb/suche-curia-vista/geschaeft?AffairId=20203494" TargetMode="External"/><Relationship Id="rId50" Type="http://schemas.openxmlformats.org/officeDocument/2006/relationships/hyperlink" Target="https://www.parlament.ch/fr/ratsbetrieb/suche-curia-vista/geschaeft?AffairId=20203509" TargetMode="External"/><Relationship Id="rId55" Type="http://schemas.openxmlformats.org/officeDocument/2006/relationships/hyperlink" Target="https://www.parlament.ch/de/ratsbetrieb/suche-curia-vista/geschaeft?AffairId=20203560" TargetMode="External"/><Relationship Id="rId63" Type="http://schemas.openxmlformats.org/officeDocument/2006/relationships/hyperlink" Target="https://www.parlament.ch/it/ratsbetrieb/suche-curia-vista/geschaeft?AffairId=20203586" TargetMode="External"/><Relationship Id="rId68" Type="http://schemas.openxmlformats.org/officeDocument/2006/relationships/hyperlink" Target="https://www.parlament.ch/fr/ratsbetrieb/suche-curia-vista/geschaeft?AffairId=20203599" TargetMode="External"/><Relationship Id="rId76" Type="http://schemas.openxmlformats.org/officeDocument/2006/relationships/header" Target="header3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0363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14561" TargetMode="External"/><Relationship Id="rId29" Type="http://schemas.openxmlformats.org/officeDocument/2006/relationships/hyperlink" Target="https://www.parlament.ch/fr/ratsbetrieb/suche-curia-vista/geschaeft?AffairId=20203359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14645" TargetMode="External"/><Relationship Id="rId32" Type="http://schemas.openxmlformats.org/officeDocument/2006/relationships/hyperlink" Target="https://www.parlament.ch/fr/ratsbetrieb/suche-curia-vista/geschaeft?AffairId=20203374" TargetMode="External"/><Relationship Id="rId37" Type="http://schemas.openxmlformats.org/officeDocument/2006/relationships/hyperlink" Target="https://www.parlament.ch/de/ratsbetrieb/suche-curia-vista/geschaeft?AffairId=20203382" TargetMode="External"/><Relationship Id="rId40" Type="http://schemas.openxmlformats.org/officeDocument/2006/relationships/hyperlink" Target="https://www.parlament.ch/de/ratsbetrieb/suche-curia-vista/geschaeft?AffairId=20203383" TargetMode="External"/><Relationship Id="rId45" Type="http://schemas.openxmlformats.org/officeDocument/2006/relationships/hyperlink" Target="https://www.parlament.ch/it/ratsbetrieb/suche-curia-vista/geschaeft?AffairId=20203384" TargetMode="External"/><Relationship Id="rId53" Type="http://schemas.openxmlformats.org/officeDocument/2006/relationships/hyperlink" Target="https://www.parlament.ch/fr/ratsbetrieb/suche-curia-vista/geschaeft?AffairId=20203523" TargetMode="External"/><Relationship Id="rId58" Type="http://schemas.openxmlformats.org/officeDocument/2006/relationships/hyperlink" Target="https://www.parlament.ch/de/ratsbetrieb/suche-curia-vista/geschaeft?AffairId=20203561" TargetMode="External"/><Relationship Id="rId66" Type="http://schemas.openxmlformats.org/officeDocument/2006/relationships/hyperlink" Target="https://www.parlament.ch/it/ratsbetrieb/suche-curia-vista/geschaeft?AffairId=20203593" TargetMode="External"/><Relationship Id="rId74" Type="http://schemas.openxmlformats.org/officeDocument/2006/relationships/header" Target="header2.xm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03586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14580" TargetMode="External"/><Relationship Id="rId31" Type="http://schemas.openxmlformats.org/officeDocument/2006/relationships/hyperlink" Target="https://www.parlament.ch/de/ratsbetrieb/suche-curia-vista/geschaeft?AffairId=20203374" TargetMode="External"/><Relationship Id="rId44" Type="http://schemas.openxmlformats.org/officeDocument/2006/relationships/hyperlink" Target="https://www.parlament.ch/fr/ratsbetrieb/suche-curia-vista/geschaeft?AffairId=20203384" TargetMode="External"/><Relationship Id="rId52" Type="http://schemas.openxmlformats.org/officeDocument/2006/relationships/hyperlink" Target="https://www.parlament.ch/de/ratsbetrieb/suche-curia-vista/geschaeft?AffairId=20203523" TargetMode="External"/><Relationship Id="rId60" Type="http://schemas.openxmlformats.org/officeDocument/2006/relationships/hyperlink" Target="https://www.parlament.ch/it/ratsbetrieb/suche-curia-vista/geschaeft?AffairId=20203561" TargetMode="External"/><Relationship Id="rId65" Type="http://schemas.openxmlformats.org/officeDocument/2006/relationships/hyperlink" Target="https://www.parlament.ch/fr/ratsbetrieb/suche-curia-vista/geschaeft?AffairId=20203593" TargetMode="External"/><Relationship Id="rId73" Type="http://schemas.openxmlformats.org/officeDocument/2006/relationships/header" Target="header1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14531" TargetMode="External"/><Relationship Id="rId22" Type="http://schemas.openxmlformats.org/officeDocument/2006/relationships/hyperlink" Target="https://www.parlament.ch/de/ratsbetrieb/suche-curia-vista/geschaeft?AffairId=20214645" TargetMode="External"/><Relationship Id="rId27" Type="http://schemas.openxmlformats.org/officeDocument/2006/relationships/hyperlink" Target="https://www.parlament.ch/it/ratsbetrieb/suche-curia-vista/geschaeft?AffairId=20203255" TargetMode="External"/><Relationship Id="rId30" Type="http://schemas.openxmlformats.org/officeDocument/2006/relationships/hyperlink" Target="https://www.parlament.ch/it/ratsbetrieb/suche-curia-vista/geschaeft?AffairId=20203359" TargetMode="External"/><Relationship Id="rId35" Type="http://schemas.openxmlformats.org/officeDocument/2006/relationships/hyperlink" Target="https://www.parlament.ch/fr/ratsbetrieb/suche-curia-vista/geschaeft?AffairId=20203379" TargetMode="External"/><Relationship Id="rId43" Type="http://schemas.openxmlformats.org/officeDocument/2006/relationships/hyperlink" Target="https://www.parlament.ch/de/ratsbetrieb/suche-curia-vista/geschaeft?AffairId=20203384" TargetMode="External"/><Relationship Id="rId48" Type="http://schemas.openxmlformats.org/officeDocument/2006/relationships/hyperlink" Target="https://www.parlament.ch/it/ratsbetrieb/suche-curia-vista/geschaeft?AffairId=20203494" TargetMode="External"/><Relationship Id="rId56" Type="http://schemas.openxmlformats.org/officeDocument/2006/relationships/hyperlink" Target="https://www.parlament.ch/fr/ratsbetrieb/suche-curia-vista/geschaeft?AffairId=20203560" TargetMode="External"/><Relationship Id="rId64" Type="http://schemas.openxmlformats.org/officeDocument/2006/relationships/hyperlink" Target="https://www.parlament.ch/de/ratsbetrieb/suche-curia-vista/geschaeft?AffairId=20203593" TargetMode="External"/><Relationship Id="rId69" Type="http://schemas.openxmlformats.org/officeDocument/2006/relationships/hyperlink" Target="https://www.parlament.ch/it/ratsbetrieb/suche-curia-vista/geschaeft?AffairId=20203599" TargetMode="External"/><Relationship Id="rId77" Type="http://schemas.openxmlformats.org/officeDocument/2006/relationships/footer" Target="footer2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03509" TargetMode="External"/><Relationship Id="rId72" Type="http://schemas.openxmlformats.org/officeDocument/2006/relationships/hyperlink" Target="https://www.parlament.ch/it/ratsbetrieb/suche-curia-vista/geschaeft?AffairId=20203637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4561" TargetMode="External"/><Relationship Id="rId25" Type="http://schemas.openxmlformats.org/officeDocument/2006/relationships/hyperlink" Target="https://www.parlament.ch/de/ratsbetrieb/suche-curia-vista/geschaeft?AffairId=20203255" TargetMode="External"/><Relationship Id="rId33" Type="http://schemas.openxmlformats.org/officeDocument/2006/relationships/hyperlink" Target="https://www.parlament.ch/it/ratsbetrieb/suche-curia-vista/geschaeft?AffairId=20203374" TargetMode="External"/><Relationship Id="rId38" Type="http://schemas.openxmlformats.org/officeDocument/2006/relationships/hyperlink" Target="https://www.parlament.ch/fr/ratsbetrieb/suche-curia-vista/geschaeft?AffairId=20203382" TargetMode="External"/><Relationship Id="rId46" Type="http://schemas.openxmlformats.org/officeDocument/2006/relationships/hyperlink" Target="https://www.parlament.ch/de/ratsbetrieb/suche-curia-vista/geschaeft?AffairId=20203494" TargetMode="External"/><Relationship Id="rId59" Type="http://schemas.openxmlformats.org/officeDocument/2006/relationships/hyperlink" Target="https://www.parlament.ch/fr/ratsbetrieb/suche-curia-vista/geschaeft?AffairId=20203561" TargetMode="External"/><Relationship Id="rId67" Type="http://schemas.openxmlformats.org/officeDocument/2006/relationships/hyperlink" Target="https://www.parlament.ch/de/ratsbetrieb/suche-curia-vista/geschaeft?AffairId=20203599" TargetMode="External"/><Relationship Id="rId20" Type="http://schemas.openxmlformats.org/officeDocument/2006/relationships/hyperlink" Target="https://www.parlament.ch/fr/ratsbetrieb/suche-curia-vista/geschaeft?AffairId=20214580" TargetMode="External"/><Relationship Id="rId41" Type="http://schemas.openxmlformats.org/officeDocument/2006/relationships/hyperlink" Target="https://www.parlament.ch/fr/ratsbetrieb/suche-curia-vista/geschaeft?AffairId=20203383" TargetMode="External"/><Relationship Id="rId54" Type="http://schemas.openxmlformats.org/officeDocument/2006/relationships/hyperlink" Target="https://www.parlament.ch/it/ratsbetrieb/suche-curia-vista/geschaeft?AffairId=20203523" TargetMode="External"/><Relationship Id="rId62" Type="http://schemas.openxmlformats.org/officeDocument/2006/relationships/hyperlink" Target="https://www.parlament.ch/fr/ratsbetrieb/suche-curia-vista/geschaeft?AffairId=20203586" TargetMode="External"/><Relationship Id="rId70" Type="http://schemas.openxmlformats.org/officeDocument/2006/relationships/hyperlink" Target="https://www.parlament.ch/de/ratsbetrieb/suche-curia-vista/geschaeft?AffairId=20203637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14531" TargetMode="External"/><Relationship Id="rId23" Type="http://schemas.openxmlformats.org/officeDocument/2006/relationships/hyperlink" Target="https://www.parlament.ch/fr/ratsbetrieb/suche-curia-vista/geschaeft?AffairId=20214645" TargetMode="External"/><Relationship Id="rId28" Type="http://schemas.openxmlformats.org/officeDocument/2006/relationships/hyperlink" Target="https://www.parlament.ch/de/ratsbetrieb/suche-curia-vista/geschaeft?AffairId=20203359" TargetMode="External"/><Relationship Id="rId36" Type="http://schemas.openxmlformats.org/officeDocument/2006/relationships/hyperlink" Target="https://www.parlament.ch/it/ratsbetrieb/suche-curia-vista/geschaeft?AffairId=20203379" TargetMode="External"/><Relationship Id="rId49" Type="http://schemas.openxmlformats.org/officeDocument/2006/relationships/hyperlink" Target="https://www.parlament.ch/de/ratsbetrieb/suche-curia-vista/geschaeft?AffairId=20203509" TargetMode="External"/><Relationship Id="rId57" Type="http://schemas.openxmlformats.org/officeDocument/2006/relationships/hyperlink" Target="https://www.parlament.ch/it/ratsbetrieb/suche-curia-vista/geschaeft?AffairId=2020356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6C1FC8EF4A5E044AA0A842A31F908DF" ma:contentTypeVersion="9" ma:contentTypeDescription="Create a new document." ma:contentTypeScope="" ma:versionID="85595056c9ac36fd09961fa5ca30057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d60fac5db6c17d74727f435a4dd50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Ia N</Teildossier>
    <e-parl xmlns="673932bc-7c50-4e93-afe1-7c692330eb19">true</e-parl>
    <Autor xmlns="673932bc-7c50-4e93-afe1-7c692330eb19">Brügger Karin</Autor>
    <Dokumentendatum xmlns="673932bc-7c50-4e93-afe1-7c692330eb19">2022-03-20T23:00:00+00:00</Dokumentendatum>
    <Entklassifizierungsvermerk xmlns="673932bc-7c50-4e93-afe1-7c692330eb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D58ACDB-6205-4521-9A65-0D28552E168C}"/>
</file>

<file path=customXml/itemProps2.xml><?xml version="1.0" encoding="utf-8"?>
<ds:datastoreItem xmlns:ds="http://schemas.openxmlformats.org/officeDocument/2006/customXml" ds:itemID="{42A6066F-88D8-4509-98B0-29AC2D22705D}"/>
</file>

<file path=customXml/itemProps3.xml><?xml version="1.0" encoding="utf-8"?>
<ds:datastoreItem xmlns:ds="http://schemas.openxmlformats.org/officeDocument/2006/customXml" ds:itemID="{920B9A6C-232C-402C-B0DB-CBE200C910EE}"/>
</file>

<file path=customXml/itemProps4.xml><?xml version="1.0" encoding="utf-8"?>
<ds:datastoreItem xmlns:ds="http://schemas.openxmlformats.org/officeDocument/2006/customXml" ds:itemID="{0FB5C3C3-181E-410D-8886-B9FBCDD54B12}"/>
</file>

<file path=customXml/itemProps5.xml><?xml version="1.0" encoding="utf-8"?>
<ds:datastoreItem xmlns:ds="http://schemas.openxmlformats.org/officeDocument/2006/customXml" ds:itemID="{78311AB5-852A-4DC6-8734-D7DD2068F7AE}"/>
</file>

<file path=customXml/itemProps6.xml><?xml version="1.0" encoding="utf-8"?>
<ds:datastoreItem xmlns:ds="http://schemas.openxmlformats.org/officeDocument/2006/customXml" ds:itemID="{68A5858B-A8FF-493B-8D60-2270669039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1962</Words>
  <Characters>10791</Characters>
  <Application>Microsoft Office Word</Application>
  <DocSecurity>0</DocSecurity>
  <Lines>89</Lines>
  <Paragraphs>25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Kohler Laetitia PARL INT</cp:lastModifiedBy>
  <cp:revision>3</cp:revision>
  <cp:lastPrinted>2022-03-18T14:25:00Z</cp:lastPrinted>
  <dcterms:created xsi:type="dcterms:W3CDTF">2022-03-21T06:34:00Z</dcterms:created>
  <dcterms:modified xsi:type="dcterms:W3CDTF">2022-05-09T16:56:00Z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0x0101006F7700D8DF1953488F58F32AB4E7CBB3010086C1FC8EF4A5E044AA0A842A31F908DF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