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0FFC3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52230B" w14:paraId="4B1981D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09B4D" w14:textId="77777777" w:rsidR="00C649D8" w:rsidRDefault="00FC51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D2D369" w14:textId="77777777" w:rsidR="00C649D8" w:rsidRDefault="00FC51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13. März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050EFB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C70A0" w14:textId="77777777" w:rsidR="00C649D8" w:rsidRDefault="00FC51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2230B" w14:paraId="1E97334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7F006" w14:textId="77777777" w:rsidR="00C649D8" w:rsidRPr="008117B0" w:rsidRDefault="00FC51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DFEFDE" w14:textId="77777777" w:rsidR="00C649D8" w:rsidRPr="008117B0" w:rsidRDefault="00FC51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13 mars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0201BF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09DE05" w14:textId="77777777" w:rsidR="00C649D8" w:rsidRPr="008117B0" w:rsidRDefault="00FC51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2230B" w14:paraId="046823F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7970B" w14:textId="77777777" w:rsidR="00C649D8" w:rsidRDefault="00FC51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8A4FD2" w14:textId="77777777" w:rsidR="00C649D8" w:rsidRDefault="00FC51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13 marzo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5086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C10EF8" w14:textId="77777777" w:rsidR="00C649D8" w:rsidRDefault="00FC51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2230B" w14:paraId="19C080B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8E62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2C9E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7707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15F44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2230B" w:rsidRPr="00552396" w14:paraId="04A67CA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75549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F92B5" w14:textId="77777777" w:rsidR="00C649D8" w:rsidRPr="003268EC" w:rsidRDefault="00FC51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C04A4" w14:textId="77777777" w:rsidR="00C649D8" w:rsidRPr="003268EC" w:rsidRDefault="00FC51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AEE15" w14:textId="77777777" w:rsidR="00C649D8" w:rsidRDefault="00FC5120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FBC61B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8FC706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12CF5" w14:textId="77777777" w:rsidR="00C649D8" w:rsidRPr="003268EC" w:rsidRDefault="00FC51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Titre de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6916A" w14:textId="77777777" w:rsidR="00C649D8" w:rsidRPr="003268EC" w:rsidRDefault="00FC51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56440" w14:textId="77777777" w:rsidR="00C649D8" w:rsidRPr="004C13D5" w:rsidRDefault="00FC51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3D5CC" w14:textId="77777777" w:rsidR="00C649D8" w:rsidRPr="003268EC" w:rsidRDefault="00FC51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DD830" w14:textId="77777777" w:rsidR="00C649D8" w:rsidRPr="003268EC" w:rsidRDefault="00FC51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B84A0" w14:textId="77777777" w:rsidR="00C649D8" w:rsidRPr="003268EC" w:rsidRDefault="00FC51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BCA23" w14:textId="77777777" w:rsidR="00C649D8" w:rsidRPr="00230BCC" w:rsidRDefault="00FC51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52230B" w14:paraId="56BEA94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8E7A4" w14:textId="77777777" w:rsidR="00C649D8" w:rsidRPr="00230BCC" w:rsidRDefault="00FC51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B314E" w14:textId="77777777" w:rsidR="00C649D8" w:rsidRPr="004C13D5" w:rsidRDefault="00FC51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F560F" w14:textId="77777777" w:rsidR="00C649D8" w:rsidRPr="00A026A1" w:rsidRDefault="00FC51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523F7" w14:textId="77777777" w:rsidR="00C649D8" w:rsidRDefault="00FC5120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6A17C25" w14:textId="77777777" w:rsidR="00C649D8" w:rsidRDefault="00FC5120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C2460DE" w14:textId="77777777" w:rsidR="00C649D8" w:rsidRPr="00A66CD6" w:rsidRDefault="00FC5120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52526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Strafgesetzbuch und Jugendstrafgesetz. Änderung</w:t>
            </w:r>
          </w:p>
          <w:p w14:paraId="3C8F106D" w14:textId="77777777" w:rsidR="0052230B" w:rsidRPr="000D54C2" w:rsidRDefault="00FC512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pénal et droit pénal des mineurs. </w:t>
            </w:r>
            <w:r w:rsidRPr="000D54C2">
              <w:rPr>
                <w:noProof/>
                <w:lang w:val="it-IT"/>
              </w:rPr>
              <w:t>Modification</w:t>
            </w:r>
          </w:p>
          <w:p w14:paraId="5775F578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0D54C2">
              <w:rPr>
                <w:noProof/>
                <w:lang w:val="it-IT"/>
              </w:rPr>
              <w:t xml:space="preserve">Codice penale e diritto penale minorile.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6EE8F" w14:textId="77777777" w:rsidR="00C649D8" w:rsidRPr="003C6844" w:rsidRDefault="00552396" w:rsidP="00B207C5">
            <w:pPr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AC85B" w14:textId="77777777" w:rsidR="0052230B" w:rsidRPr="003C6844" w:rsidRDefault="00FC512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4DB50DD2" w14:textId="77777777" w:rsidR="0052230B" w:rsidRPr="003C6844" w:rsidRDefault="00FC512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Entreé en matière</w:t>
            </w:r>
          </w:p>
          <w:p w14:paraId="35E0050F" w14:textId="77777777" w:rsidR="00C649D8" w:rsidRPr="003C6844" w:rsidRDefault="00FC512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EED22" w14:textId="77777777" w:rsidR="0052230B" w:rsidRPr="003C6844" w:rsidRDefault="00FC51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94C25A5" w14:textId="77777777" w:rsidR="0052230B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94CDAD3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386C0" w14:textId="77777777" w:rsidR="0052230B" w:rsidRPr="003C6844" w:rsidRDefault="00FC51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F055322" w14:textId="77777777" w:rsidR="0052230B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A5321F6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A8F58" w14:textId="77777777" w:rsidR="00C649D8" w:rsidRPr="003C6844" w:rsidRDefault="000D54C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9E68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230B" w14:paraId="04989C3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11BDE" w14:textId="77777777" w:rsidR="00C649D8" w:rsidRPr="00230BCC" w:rsidRDefault="00FC51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7163F" w14:textId="77777777" w:rsidR="00C649D8" w:rsidRPr="004C13D5" w:rsidRDefault="00FC51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D5FCD" w14:textId="77777777" w:rsidR="00C649D8" w:rsidRPr="00A026A1" w:rsidRDefault="00FC51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1317B" w14:textId="77777777" w:rsidR="00C649D8" w:rsidRDefault="00FC5120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C943F1B" w14:textId="77777777" w:rsidR="00C649D8" w:rsidRDefault="00FC5120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E45DFBB" w14:textId="77777777" w:rsidR="00C649D8" w:rsidRPr="00A66CD6" w:rsidRDefault="00FC5120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4B239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Schmid Martin. Wohnungsknappheit in Tourismusgemeinden. Ergänzung von Artikel 3 BewV, Personalwohnungen von Hotels als Teil einer Betriebsstätte</w:t>
            </w:r>
            <w:r>
              <w:rPr>
                <w:noProof/>
                <w:lang w:val="de-DE"/>
              </w:rPr>
              <w:t xml:space="preserve"> anerkennen</w:t>
            </w:r>
          </w:p>
          <w:p w14:paraId="2E55EB68" w14:textId="77777777" w:rsidR="0052230B" w:rsidRPr="000D54C2" w:rsidRDefault="00FC5120" w:rsidP="00B207C5">
            <w:pPr>
              <w:rPr>
                <w:lang w:val="fr-CH"/>
              </w:rPr>
            </w:pPr>
            <w:r w:rsidRPr="000D54C2">
              <w:rPr>
                <w:noProof/>
                <w:lang w:val="fr-CH"/>
              </w:rPr>
              <w:t>Mo. Schmid Martin. Pénurie de logements dans les communes touristiques. Compléter l'article 3 OAIE afin que les logements pour le personnel des hôtels soient considérés comme faisant partie d'un établissement stable</w:t>
            </w:r>
          </w:p>
          <w:p w14:paraId="3134BF30" w14:textId="77777777" w:rsidR="00C649D8" w:rsidRPr="000D54C2" w:rsidRDefault="00FC51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D54C2">
              <w:rPr>
                <w:noProof/>
                <w:lang w:val="it-IT"/>
              </w:rPr>
              <w:t>Mo. Schmid Martin. Penuria d</w:t>
            </w:r>
            <w:r w:rsidRPr="000D54C2">
              <w:rPr>
                <w:noProof/>
                <w:lang w:val="it-IT"/>
              </w:rPr>
              <w:t>i alloggi nei Comuni turistici. Integrare l'articolo 3 OAFE, riconoscere gli alloggi del personale alberghiero quale parte di uno stabilimento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7561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DF53C" w14:textId="77777777" w:rsidR="00C649D8" w:rsidRPr="000D54C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5F2F0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5A9A5" w14:textId="77777777" w:rsidR="0052230B" w:rsidRPr="003C6844" w:rsidRDefault="00FC51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FC9EB38" w14:textId="77777777" w:rsidR="0052230B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05199BD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3ABB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EA2C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230B" w14:paraId="6F0346A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CD83E" w14:textId="77777777" w:rsidR="00C649D8" w:rsidRPr="00230BCC" w:rsidRDefault="00FC51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0B790" w14:textId="77777777" w:rsidR="00C649D8" w:rsidRPr="004C13D5" w:rsidRDefault="00FC51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EDEAA" w14:textId="77777777" w:rsidR="00C649D8" w:rsidRPr="00A026A1" w:rsidRDefault="00FC51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0E0F1" w14:textId="77777777" w:rsidR="00C649D8" w:rsidRDefault="00FC5120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D727ECE" w14:textId="77777777" w:rsidR="00C649D8" w:rsidRDefault="00FC5120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C77650D" w14:textId="77777777" w:rsidR="00C649D8" w:rsidRPr="00A66CD6" w:rsidRDefault="00FC5120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C70C0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Burkart. Die Schweizer Familienstiftung stärken. Verbot der Unterhaltsstiftung aufheben</w:t>
            </w:r>
          </w:p>
          <w:p w14:paraId="2A2E451A" w14:textId="77777777" w:rsidR="0052230B" w:rsidRPr="000D54C2" w:rsidRDefault="00FC512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Burkart. </w:t>
            </w:r>
            <w:r w:rsidRPr="000D54C2">
              <w:rPr>
                <w:noProof/>
                <w:lang w:val="fr-CH"/>
              </w:rPr>
              <w:t xml:space="preserve">Renforcer les fondations de famille suisses en </w:t>
            </w:r>
            <w:r w:rsidRPr="000D54C2">
              <w:rPr>
                <w:noProof/>
                <w:lang w:val="fr-CH"/>
              </w:rPr>
              <w:t>supprimant l'interdiction des fondations d'entretien</w:t>
            </w:r>
          </w:p>
          <w:p w14:paraId="4C1DB7A2" w14:textId="77777777" w:rsidR="00C649D8" w:rsidRPr="000D54C2" w:rsidRDefault="00FC51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D54C2">
              <w:rPr>
                <w:noProof/>
                <w:lang w:val="it-IT"/>
              </w:rPr>
              <w:t>Mo. Burkart. Rafforzare la fondazione svizzera di famiglia. Abrogare il divieto della fondazione di mantenimento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A9CB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BE52A" w14:textId="77777777" w:rsidR="00C649D8" w:rsidRPr="000D54C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34250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3F0E5" w14:textId="77777777" w:rsidR="0052230B" w:rsidRPr="003C6844" w:rsidRDefault="00FC51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91D6884" w14:textId="77777777" w:rsidR="0052230B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83F7C4E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0627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EA74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230B" w14:paraId="676ED0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A26A5" w14:textId="77777777" w:rsidR="00C649D8" w:rsidRPr="00230BCC" w:rsidRDefault="00FC51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967C6" w14:textId="77777777" w:rsidR="00C649D8" w:rsidRPr="004C13D5" w:rsidRDefault="00FC51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BEFD0E" w14:textId="77777777" w:rsidR="00C649D8" w:rsidRPr="00A026A1" w:rsidRDefault="00FC51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EF207" w14:textId="77777777" w:rsidR="00C649D8" w:rsidRDefault="00FC5120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597DE9E" w14:textId="77777777" w:rsidR="00C649D8" w:rsidRDefault="00FC5120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E4438B3" w14:textId="77777777" w:rsidR="00C649D8" w:rsidRPr="00A66CD6" w:rsidRDefault="00FC5120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401B0B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Caroni. Für ein zeitgemässes Sprengstoffstrafrecht</w:t>
            </w:r>
          </w:p>
          <w:p w14:paraId="085A640B" w14:textId="77777777" w:rsidR="0052230B" w:rsidRPr="000D54C2" w:rsidRDefault="00FC5120" w:rsidP="00B207C5">
            <w:pPr>
              <w:rPr>
                <w:lang w:val="fr-CH"/>
              </w:rPr>
            </w:pPr>
            <w:r w:rsidRPr="000D54C2">
              <w:rPr>
                <w:noProof/>
                <w:lang w:val="fr-CH"/>
              </w:rPr>
              <w:t>Po. Caroni. Pour un droit pénal moderne en matière d'explosifs</w:t>
            </w:r>
          </w:p>
          <w:p w14:paraId="0EBCB4F8" w14:textId="77777777" w:rsidR="00C649D8" w:rsidRPr="000D54C2" w:rsidRDefault="00FC51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D54C2">
              <w:rPr>
                <w:noProof/>
                <w:lang w:val="it-IT"/>
              </w:rPr>
              <w:t>Po. Caroni. Per un diritto penale m</w:t>
            </w:r>
            <w:r w:rsidRPr="000D54C2">
              <w:rPr>
                <w:noProof/>
                <w:lang w:val="it-IT"/>
              </w:rPr>
              <w:t>oderno in materia di esplosivi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73FB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D372F2" w14:textId="77777777" w:rsidR="00C649D8" w:rsidRPr="000D54C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ED7B50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A09E40" w14:textId="77777777" w:rsidR="0052230B" w:rsidRPr="003C6844" w:rsidRDefault="00FC51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8E3F68F" w14:textId="77777777" w:rsidR="0052230B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C76A8CA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602E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19661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230B" w14:paraId="197C80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1479560" w14:textId="77777777" w:rsidR="00C649D8" w:rsidRPr="00230BCC" w:rsidRDefault="00FC512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3A3D45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4D5F27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64821E6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48496060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42032B66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A4D0CF" w14:textId="77777777" w:rsidR="00C649D8" w:rsidRPr="003268EC" w:rsidRDefault="00FC512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3EB4620" w14:textId="77777777" w:rsidR="0052230B" w:rsidRDefault="00FC512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3EE2AEA" w14:textId="77777777" w:rsidR="0052230B" w:rsidRDefault="00FC5120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2F1456C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012816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6BA48B" w14:textId="77777777" w:rsidR="0052230B" w:rsidRPr="003C6844" w:rsidRDefault="00FC512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C942616" w14:textId="77777777" w:rsidR="0052230B" w:rsidRPr="003C6844" w:rsidRDefault="00FC51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A85FFAC" w14:textId="77777777" w:rsidR="00C649D8" w:rsidRPr="003C6844" w:rsidRDefault="00FC51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AE2F9E" w14:textId="77777777" w:rsidR="0052230B" w:rsidRPr="003C6844" w:rsidRDefault="00FC512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2659AD6" w14:textId="77777777" w:rsidR="0052230B" w:rsidRPr="003C6844" w:rsidRDefault="00FC51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EF1E6CD" w14:textId="77777777" w:rsidR="00C649D8" w:rsidRPr="003C6844" w:rsidRDefault="00FC51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2FFEE5" w14:textId="77777777" w:rsidR="00C649D8" w:rsidRPr="003C6844" w:rsidRDefault="00FC512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9526869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52230B" w:rsidRPr="00552396" w14:paraId="0FFFC9D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858A2BA" w14:textId="77777777" w:rsidR="00C649D8" w:rsidRPr="00230BCC" w:rsidRDefault="00FC51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67A970" w14:textId="77777777" w:rsidR="00C649D8" w:rsidRPr="004C13D5" w:rsidRDefault="00FC51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C0ECC" w14:textId="77777777" w:rsidR="00C649D8" w:rsidRPr="00A026A1" w:rsidRDefault="00FC51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06B2C" w14:textId="77777777" w:rsidR="00C649D8" w:rsidRDefault="00FC5120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F8C4044" w14:textId="77777777" w:rsidR="00C649D8" w:rsidRDefault="00FC5120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28A3CE9" w14:textId="77777777" w:rsidR="00C649D8" w:rsidRPr="00A66CD6" w:rsidRDefault="00FC5120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4F5FB5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(Funiciello). Krisenzentren gegen Gewalt</w:t>
            </w:r>
          </w:p>
          <w:p w14:paraId="5C176AE9" w14:textId="77777777" w:rsidR="0052230B" w:rsidRPr="000D54C2" w:rsidRDefault="00FC5120" w:rsidP="00B207C5">
            <w:pPr>
              <w:rPr>
                <w:lang w:val="fr-CH"/>
              </w:rPr>
            </w:pPr>
            <w:r w:rsidRPr="000D54C2">
              <w:rPr>
                <w:noProof/>
                <w:lang w:val="fr-CH"/>
              </w:rPr>
              <w:t>Mo. Conseil national (Funiciello). Mettre en place de centres d'aide d'urgence pour les victimes de violences</w:t>
            </w:r>
          </w:p>
          <w:p w14:paraId="096D5A69" w14:textId="77777777" w:rsidR="00C649D8" w:rsidRPr="000D54C2" w:rsidRDefault="00FC51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D54C2">
              <w:rPr>
                <w:noProof/>
                <w:lang w:val="it-IT"/>
              </w:rPr>
              <w:t>Mo. Consiglio nazionale (Funicie</w:t>
            </w:r>
            <w:r w:rsidRPr="000D54C2">
              <w:rPr>
                <w:noProof/>
                <w:lang w:val="it-IT"/>
              </w:rPr>
              <w:t>llo). Centri di crisi contro la violenza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2164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E95F5" w14:textId="77777777" w:rsidR="00C649D8" w:rsidRPr="000D54C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BE039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75CD3E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4F7188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4C3361D" w14:textId="77777777" w:rsidR="00C649D8" w:rsidRPr="000D54C2" w:rsidRDefault="00C649D8" w:rsidP="00B207C5">
            <w:pPr>
              <w:rPr>
                <w:lang w:val="it-IT"/>
              </w:rPr>
            </w:pPr>
          </w:p>
        </w:tc>
      </w:tr>
      <w:tr w:rsidR="0052230B" w:rsidRPr="00552396" w14:paraId="4CDA8D0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2EFAFCC" w14:textId="77777777" w:rsidR="00C649D8" w:rsidRPr="000D54C2" w:rsidRDefault="00FC512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380BC3" w14:textId="77777777" w:rsidR="00C649D8" w:rsidRPr="004C13D5" w:rsidRDefault="00FC51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280BD6" w14:textId="77777777" w:rsidR="00C649D8" w:rsidRPr="00A026A1" w:rsidRDefault="00FC51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85ADBF9" w14:textId="77777777" w:rsidR="00C649D8" w:rsidRDefault="00FC5120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0B5A104" w14:textId="77777777" w:rsidR="00C649D8" w:rsidRDefault="00FC5120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2EF1430" w14:textId="77777777" w:rsidR="00C649D8" w:rsidRPr="00A66CD6" w:rsidRDefault="00FC5120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E6211F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(de Quattro). Krisenzentren gege</w:t>
            </w:r>
            <w:r>
              <w:rPr>
                <w:noProof/>
                <w:lang w:val="de-DE"/>
              </w:rPr>
              <w:t>n Gewalt</w:t>
            </w:r>
          </w:p>
          <w:p w14:paraId="1F917822" w14:textId="77777777" w:rsidR="0052230B" w:rsidRPr="000D54C2" w:rsidRDefault="00FC5120" w:rsidP="00B207C5">
            <w:pPr>
              <w:rPr>
                <w:lang w:val="fr-CH"/>
              </w:rPr>
            </w:pPr>
            <w:r w:rsidRPr="000D54C2">
              <w:rPr>
                <w:noProof/>
                <w:lang w:val="fr-CH"/>
              </w:rPr>
              <w:t>Mo. Conseil national (de Quattro). Mettre en place de centres d'aide d'urgence pour les victimes de violences</w:t>
            </w:r>
          </w:p>
          <w:p w14:paraId="2ABA80FA" w14:textId="77777777" w:rsidR="00C649D8" w:rsidRPr="000D54C2" w:rsidRDefault="00FC51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D54C2">
              <w:rPr>
                <w:noProof/>
                <w:lang w:val="it-IT"/>
              </w:rPr>
              <w:t>Mo. Consiglio nazionale (de Quattro). Centri di crisi contro la violenza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FF2BB6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0B59CC" w14:textId="77777777" w:rsidR="00C649D8" w:rsidRPr="000D54C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80AD9F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915D50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B5BADF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CCF0409" w14:textId="77777777" w:rsidR="00C649D8" w:rsidRPr="000D54C2" w:rsidRDefault="00C649D8" w:rsidP="00B207C5">
            <w:pPr>
              <w:rPr>
                <w:lang w:val="it-IT"/>
              </w:rPr>
            </w:pPr>
          </w:p>
        </w:tc>
      </w:tr>
      <w:tr w:rsidR="0052230B" w14:paraId="60829B5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15BD9" w14:textId="77777777" w:rsidR="00C649D8" w:rsidRPr="000D54C2" w:rsidRDefault="00FC512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D7BE8" w14:textId="77777777" w:rsidR="00C649D8" w:rsidRPr="004C13D5" w:rsidRDefault="00FC51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758A9" w14:textId="77777777" w:rsidR="00C649D8" w:rsidRPr="00A026A1" w:rsidRDefault="00FC51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11C17" w14:textId="77777777" w:rsidR="00C649D8" w:rsidRDefault="00FC5120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ACF903F" w14:textId="77777777" w:rsidR="00C649D8" w:rsidRDefault="00FC5120" w:rsidP="002809F9">
            <w:pPr>
              <w:rPr>
                <w:rStyle w:val="Hyperlink"/>
                <w:b/>
              </w:rPr>
            </w:pPr>
            <w:hyperlink r:id="rId2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7DD9E53" w14:textId="77777777" w:rsidR="00C649D8" w:rsidRPr="00A66CD6" w:rsidRDefault="00FC5120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F9D09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Mazzone. Verlängerung der Stabilitätsphase für werdende Mütter im Ausschaffungsverfahren</w:t>
            </w:r>
          </w:p>
          <w:p w14:paraId="6E0835AA" w14:textId="77777777" w:rsidR="0052230B" w:rsidRPr="000D54C2" w:rsidRDefault="00FC5120" w:rsidP="00B207C5">
            <w:pPr>
              <w:rPr>
                <w:lang w:val="fr-CH"/>
              </w:rPr>
            </w:pPr>
            <w:r w:rsidRPr="000D54C2">
              <w:rPr>
                <w:noProof/>
                <w:lang w:val="fr-CH"/>
              </w:rPr>
              <w:t>Mo. Mazzone. Élargir la période de stabilité pour les futures mères soumises à une procédure de rapatrie</w:t>
            </w:r>
            <w:r w:rsidRPr="000D54C2">
              <w:rPr>
                <w:noProof/>
                <w:lang w:val="fr-CH"/>
              </w:rPr>
              <w:t>ment</w:t>
            </w:r>
          </w:p>
          <w:p w14:paraId="4BFF9AF7" w14:textId="77777777" w:rsidR="00C649D8" w:rsidRPr="000D54C2" w:rsidRDefault="00FC51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D54C2">
              <w:rPr>
                <w:noProof/>
                <w:lang w:val="it-IT"/>
              </w:rPr>
              <w:t>Mo. Mazzone. Estendere il periodo di stabilità per le future madri sottoposte a una procedura di rimpatrio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8D84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D56B6" w14:textId="77777777" w:rsidR="00C649D8" w:rsidRPr="000D54C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44BD3" w14:textId="77777777" w:rsidR="0052230B" w:rsidRPr="003C6844" w:rsidRDefault="00FC51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BCDB0F8" w14:textId="77777777" w:rsidR="0052230B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D0B19B2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5A864" w14:textId="77777777" w:rsidR="0052230B" w:rsidRPr="003C6844" w:rsidRDefault="00FC51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E79DF4B" w14:textId="77777777" w:rsidR="0052230B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478075B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EEFFE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9DD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230B" w14:paraId="268DD81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E226A" w14:textId="77777777" w:rsidR="00C649D8" w:rsidRPr="00230BCC" w:rsidRDefault="00FC51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AECC4" w14:textId="77777777" w:rsidR="00C649D8" w:rsidRPr="004C13D5" w:rsidRDefault="00FC51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9CDC8" w14:textId="77777777" w:rsidR="00C649D8" w:rsidRPr="00A026A1" w:rsidRDefault="00FC51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83C6F" w14:textId="77777777" w:rsidR="00C649D8" w:rsidRDefault="00FC5120" w:rsidP="002809F9">
            <w:pPr>
              <w:rPr>
                <w:rStyle w:val="Hyperlink"/>
                <w:b/>
              </w:rPr>
            </w:pPr>
            <w:hyperlink r:id="rId30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48352CE" w14:textId="77777777" w:rsidR="00C649D8" w:rsidRDefault="00FC5120" w:rsidP="002809F9">
            <w:pPr>
              <w:rPr>
                <w:rStyle w:val="Hyperlink"/>
                <w:b/>
              </w:rPr>
            </w:pPr>
            <w:hyperlink r:id="rId31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D0C7292" w14:textId="77777777" w:rsidR="00C649D8" w:rsidRPr="00A66CD6" w:rsidRDefault="00FC5120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3F453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Chassot. Evaluation des Geldspielgesetzes. Ist die Sperrung von nicht bewilligten Online-Angeboten genügend wirksam?</w:t>
            </w:r>
          </w:p>
          <w:p w14:paraId="1410F137" w14:textId="77777777" w:rsidR="0052230B" w:rsidRPr="000D54C2" w:rsidRDefault="00FC5120" w:rsidP="00B207C5">
            <w:pPr>
              <w:rPr>
                <w:lang w:val="fr-CH"/>
              </w:rPr>
            </w:pPr>
            <w:r w:rsidRPr="000D54C2">
              <w:rPr>
                <w:noProof/>
                <w:lang w:val="fr-CH"/>
              </w:rPr>
              <w:t>Ip. Chassot. Evaluation de la lo</w:t>
            </w:r>
            <w:r w:rsidRPr="000D54C2">
              <w:rPr>
                <w:noProof/>
                <w:lang w:val="fr-CH"/>
              </w:rPr>
              <w:t>i sur les jeux d'argent. Le blocage des offres en ligne non autorisées est-il suffisamment efficace?</w:t>
            </w:r>
          </w:p>
          <w:p w14:paraId="69029562" w14:textId="77777777" w:rsidR="00C649D8" w:rsidRPr="000D54C2" w:rsidRDefault="00FC51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D54C2">
              <w:rPr>
                <w:noProof/>
                <w:lang w:val="it-IT"/>
              </w:rPr>
              <w:t>Ip. Chassot. Valutazione della legge sui giochi in denaro. Il blocco dell'accesso alle offerte di gioco in linea non autorizzate è sufficientemente efficac</w:t>
            </w:r>
            <w:r w:rsidRPr="000D54C2">
              <w:rPr>
                <w:noProof/>
                <w:lang w:val="it-IT"/>
              </w:rPr>
              <w:t>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9B89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BCA48" w14:textId="77777777" w:rsidR="00C649D8" w:rsidRPr="000D54C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BF9EE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00E21" w14:textId="77777777" w:rsidR="0052230B" w:rsidRPr="003C6844" w:rsidRDefault="00FC51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C4AECC5" w14:textId="77777777" w:rsidR="0052230B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16A00CF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DC45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3025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230B" w14:paraId="74134A9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8AAD3" w14:textId="77777777" w:rsidR="00C649D8" w:rsidRPr="00230BCC" w:rsidRDefault="00FC51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E35C6" w14:textId="77777777" w:rsidR="00C649D8" w:rsidRPr="004C13D5" w:rsidRDefault="00FC51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22.4593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AD97" w14:textId="77777777" w:rsidR="00C649D8" w:rsidRPr="00A026A1" w:rsidRDefault="00FC51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D70B0" w14:textId="77777777" w:rsidR="00C649D8" w:rsidRDefault="00FC5120" w:rsidP="002809F9">
            <w:pPr>
              <w:rPr>
                <w:rStyle w:val="Hyperlink"/>
                <w:b/>
              </w:rPr>
            </w:pPr>
            <w:hyperlink r:id="rId33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459136F" w14:textId="77777777" w:rsidR="00C649D8" w:rsidRDefault="00FC5120" w:rsidP="002809F9">
            <w:pPr>
              <w:rPr>
                <w:rStyle w:val="Hyperlink"/>
                <w:b/>
              </w:rPr>
            </w:pPr>
            <w:hyperlink r:id="rId34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84B8123" w14:textId="77777777" w:rsidR="00C649D8" w:rsidRPr="00A66CD6" w:rsidRDefault="00FC5120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5E047" w14:textId="77777777" w:rsidR="00C649D8" w:rsidRPr="003268EC" w:rsidRDefault="00FC51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Mazzone. Psychische Gesundheit von Asylsuchenden. Berücksichtigung der Suizidgefahr und Prävention</w:t>
            </w:r>
          </w:p>
          <w:p w14:paraId="2D99BEFD" w14:textId="77777777" w:rsidR="0052230B" w:rsidRPr="000D54C2" w:rsidRDefault="00FC512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Mazzone. </w:t>
            </w:r>
            <w:r w:rsidRPr="000D54C2">
              <w:rPr>
                <w:noProof/>
                <w:lang w:val="fr-CH"/>
              </w:rPr>
              <w:t xml:space="preserve">Prise en compte du risque suicidaire </w:t>
            </w:r>
            <w:r w:rsidRPr="000D54C2">
              <w:rPr>
                <w:noProof/>
                <w:lang w:val="fr-CH"/>
              </w:rPr>
              <w:t>et prévention en matière de santé mentale chez les demandeuses et demandeurs d'asile</w:t>
            </w:r>
          </w:p>
          <w:p w14:paraId="7E40B66A" w14:textId="77777777" w:rsidR="00C649D8" w:rsidRPr="000D54C2" w:rsidRDefault="00FC51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D54C2">
              <w:rPr>
                <w:noProof/>
                <w:lang w:val="it-IT"/>
              </w:rPr>
              <w:t>Ip. Mazzone. Richiedenti l'asilo. Considerazione del rischio suicidario e prevenzione in materia di salute psichica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2FDC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EFCD5" w14:textId="77777777" w:rsidR="00C649D8" w:rsidRPr="000D54C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65809" w14:textId="77777777" w:rsidR="00C649D8" w:rsidRPr="000D54C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C3766" w14:textId="77777777" w:rsidR="0052230B" w:rsidRPr="003C6844" w:rsidRDefault="00FC51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CF60DA3" w14:textId="77777777" w:rsidR="0052230B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675E7ED" w14:textId="77777777" w:rsidR="00C649D8" w:rsidRPr="003C6844" w:rsidRDefault="00FC51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F546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5BD1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2230B" w14:paraId="4788222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3211750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C9397BF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4C2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30B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2396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AB4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20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085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4413" TargetMode="External"/><Relationship Id="rId18" Type="http://schemas.openxmlformats.org/officeDocument/2006/relationships/hyperlink" Target="https://www.parlament.ch/de/ratsbetrieb/suche-curia-vista/geschaeft?AffairId=20224412" TargetMode="External"/><Relationship Id="rId26" Type="http://schemas.openxmlformats.org/officeDocument/2006/relationships/hyperlink" Target="https://www.parlament.ch/it/ratsbetrieb/suche-curia-vista/geschaeft?AffairId=202233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3333" TargetMode="External"/><Relationship Id="rId34" Type="http://schemas.openxmlformats.org/officeDocument/2006/relationships/hyperlink" Target="https://www.parlament.ch/fr/ratsbetrieb/suche-curia-vista/geschaeft?AffairId=2022459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4413" TargetMode="External"/><Relationship Id="rId17" Type="http://schemas.openxmlformats.org/officeDocument/2006/relationships/hyperlink" Target="https://www.parlament.ch/it/ratsbetrieb/suche-curia-vista/geschaeft?AffairId=20224445" TargetMode="External"/><Relationship Id="rId25" Type="http://schemas.openxmlformats.org/officeDocument/2006/relationships/hyperlink" Target="https://www.parlament.ch/fr/ratsbetrieb/suche-curia-vista/geschaeft?AffairId=20223334" TargetMode="External"/><Relationship Id="rId33" Type="http://schemas.openxmlformats.org/officeDocument/2006/relationships/hyperlink" Target="https://www.parlament.ch/de/ratsbetrieb/suche-curia-vista/geschaeft?AffairId=2022459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4445" TargetMode="External"/><Relationship Id="rId20" Type="http://schemas.openxmlformats.org/officeDocument/2006/relationships/hyperlink" Target="https://www.parlament.ch/it/ratsbetrieb/suche-curia-vista/geschaeft?AffairId=20224412" TargetMode="External"/><Relationship Id="rId29" Type="http://schemas.openxmlformats.org/officeDocument/2006/relationships/hyperlink" Target="https://www.parlament.ch/it/ratsbetrieb/suche-curia-vista/geschaeft?AffairId=2022324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071" TargetMode="External"/><Relationship Id="rId24" Type="http://schemas.openxmlformats.org/officeDocument/2006/relationships/hyperlink" Target="https://www.parlament.ch/de/ratsbetrieb/suche-curia-vista/geschaeft?AffairId=20223334" TargetMode="External"/><Relationship Id="rId32" Type="http://schemas.openxmlformats.org/officeDocument/2006/relationships/hyperlink" Target="https://www.parlament.ch/it/ratsbetrieb/suche-curia-vista/geschaeft?AffairId=20224296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4445" TargetMode="External"/><Relationship Id="rId23" Type="http://schemas.openxmlformats.org/officeDocument/2006/relationships/hyperlink" Target="https://www.parlament.ch/it/ratsbetrieb/suche-curia-vista/geschaeft?AffairId=20223333" TargetMode="External"/><Relationship Id="rId28" Type="http://schemas.openxmlformats.org/officeDocument/2006/relationships/hyperlink" Target="https://www.parlament.ch/fr/ratsbetrieb/suche-curia-vista/geschaeft?AffairId=2022324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20071" TargetMode="External"/><Relationship Id="rId19" Type="http://schemas.openxmlformats.org/officeDocument/2006/relationships/hyperlink" Target="https://www.parlament.ch/fr/ratsbetrieb/suche-curia-vista/geschaeft?AffairId=20224412" TargetMode="External"/><Relationship Id="rId31" Type="http://schemas.openxmlformats.org/officeDocument/2006/relationships/hyperlink" Target="https://www.parlament.ch/fr/ratsbetrieb/suche-curia-vista/geschaeft?AffairId=2022429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71" TargetMode="External"/><Relationship Id="rId14" Type="http://schemas.openxmlformats.org/officeDocument/2006/relationships/hyperlink" Target="https://www.parlament.ch/it/ratsbetrieb/suche-curia-vista/geschaeft?AffairId=20224413" TargetMode="External"/><Relationship Id="rId22" Type="http://schemas.openxmlformats.org/officeDocument/2006/relationships/hyperlink" Target="https://www.parlament.ch/fr/ratsbetrieb/suche-curia-vista/geschaeft?AffairId=20223333" TargetMode="External"/><Relationship Id="rId27" Type="http://schemas.openxmlformats.org/officeDocument/2006/relationships/hyperlink" Target="https://www.parlament.ch/de/ratsbetrieb/suche-curia-vista/geschaeft?AffairId=20223242" TargetMode="External"/><Relationship Id="rId30" Type="http://schemas.openxmlformats.org/officeDocument/2006/relationships/hyperlink" Target="https://www.parlament.ch/de/ratsbetrieb/suche-curia-vista/geschaeft?AffairId=20224296" TargetMode="External"/><Relationship Id="rId35" Type="http://schemas.openxmlformats.org/officeDocument/2006/relationships/hyperlink" Target="https://www.parlament.ch/it/ratsbetrieb/suche-curia-vista/geschaeft?AffairId=2022459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Brossard Mélanie</Autor>
    <Dokumentendatum xmlns="673932bc-7c50-4e93-afe1-7c692330eb19">2023-03-08T23:00:00+00:00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C88C5-B88F-49CC-B006-282E6DE48E71}"/>
</file>

<file path=customXml/itemProps2.xml><?xml version="1.0" encoding="utf-8"?>
<ds:datastoreItem xmlns:ds="http://schemas.openxmlformats.org/officeDocument/2006/customXml" ds:itemID="{55AD191F-EA2E-4168-A42A-3FD187159D61}"/>
</file>

<file path=customXml/itemProps3.xml><?xml version="1.0" encoding="utf-8"?>
<ds:datastoreItem xmlns:ds="http://schemas.openxmlformats.org/officeDocument/2006/customXml" ds:itemID="{BCB1FDCB-3908-4642-A5FC-377106A17384}"/>
</file>

<file path=customXml/itemProps4.xml><?xml version="1.0" encoding="utf-8"?>
<ds:datastoreItem xmlns:ds="http://schemas.openxmlformats.org/officeDocument/2006/customXml" ds:itemID="{2B985649-8B1C-4C33-93A3-4F40741DD38C}"/>
</file>

<file path=customXml/itemProps5.xml><?xml version="1.0" encoding="utf-8"?>
<ds:datastoreItem xmlns:ds="http://schemas.openxmlformats.org/officeDocument/2006/customXml" ds:itemID="{18A4E806-63DB-47B7-A1DA-1D6A099EE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3122</Characters>
  <Application>Microsoft Office Word</Application>
  <DocSecurity>0</DocSecurity>
  <Lines>246</Lines>
  <Paragraphs>134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2023-03-09T07:35:00Z</dcterms:created>
  <dcterms:modified xsi:type="dcterms:W3CDTF">2023-03-09T07:35:00Z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