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FEFC1" w14:textId="01587A79" w:rsidR="00BE09C6" w:rsidRPr="00544168" w:rsidRDefault="00BE09C6" w:rsidP="000379C5">
      <w:pPr>
        <w:tabs>
          <w:tab w:val="left" w:pos="6663"/>
        </w:tabs>
        <w:rPr>
          <w:rFonts w:cs="Arial"/>
          <w:b/>
          <w:lang w:val="it-IT"/>
        </w:rPr>
      </w:pPr>
      <w:r w:rsidRPr="00544168">
        <w:rPr>
          <w:rFonts w:cs="Arial"/>
          <w:b/>
          <w:lang w:val="it-IT"/>
        </w:rPr>
        <w:t>NATIONALRAT / ST</w:t>
      </w:r>
      <w:r w:rsidR="00B611AF" w:rsidRPr="00544168">
        <w:rPr>
          <w:rFonts w:cs="Arial"/>
          <w:b/>
          <w:lang w:val="it-IT"/>
        </w:rPr>
        <w:t>Ä</w:t>
      </w:r>
      <w:r w:rsidRPr="00544168">
        <w:rPr>
          <w:rFonts w:cs="Arial"/>
          <w:b/>
          <w:lang w:val="it-IT"/>
        </w:rPr>
        <w:t>NDERAT</w:t>
      </w:r>
      <w:r w:rsidR="002635EA" w:rsidRPr="00544168">
        <w:rPr>
          <w:rFonts w:cs="Arial"/>
          <w:b/>
          <w:lang w:val="it-IT"/>
        </w:rPr>
        <w:tab/>
      </w:r>
      <w:r w:rsidR="0051249A">
        <w:rPr>
          <w:rFonts w:cs="Arial"/>
          <w:b/>
          <w:lang w:val="it-IT"/>
        </w:rPr>
        <w:t>Stand</w:t>
      </w:r>
      <w:r w:rsidR="000379C5">
        <w:rPr>
          <w:rFonts w:cs="Arial"/>
          <w:b/>
          <w:lang w:val="it-IT"/>
        </w:rPr>
        <w:t xml:space="preserve">: </w:t>
      </w:r>
      <w:r w:rsidR="009465B5">
        <w:rPr>
          <w:rFonts w:cs="Arial"/>
          <w:b/>
          <w:lang w:val="it-IT"/>
        </w:rPr>
        <w:t>1</w:t>
      </w:r>
      <w:r w:rsidR="0051249A">
        <w:rPr>
          <w:rFonts w:cs="Arial"/>
          <w:b/>
          <w:lang w:val="it-IT"/>
        </w:rPr>
        <w:t>5</w:t>
      </w:r>
      <w:r w:rsidR="00D25531" w:rsidRPr="00544168">
        <w:rPr>
          <w:rFonts w:cs="Arial"/>
          <w:b/>
          <w:lang w:val="it-IT"/>
        </w:rPr>
        <w:t>.</w:t>
      </w:r>
      <w:r w:rsidR="000379C5">
        <w:rPr>
          <w:rFonts w:cs="Arial"/>
          <w:b/>
          <w:lang w:val="it-IT"/>
        </w:rPr>
        <w:t>06</w:t>
      </w:r>
      <w:r w:rsidR="00D25531" w:rsidRPr="00544168">
        <w:rPr>
          <w:rFonts w:cs="Arial"/>
          <w:b/>
          <w:lang w:val="it-IT"/>
        </w:rPr>
        <w:t>.2023</w:t>
      </w:r>
    </w:p>
    <w:p w14:paraId="26FD792F" w14:textId="77777777" w:rsidR="00BE09C6" w:rsidRPr="000379C5" w:rsidRDefault="00BE09C6">
      <w:pPr>
        <w:rPr>
          <w:rFonts w:cs="Arial"/>
          <w:b/>
          <w:lang w:val="it-IT"/>
        </w:rPr>
      </w:pPr>
      <w:r w:rsidRPr="000379C5">
        <w:rPr>
          <w:rFonts w:cs="Arial"/>
          <w:b/>
          <w:lang w:val="it-IT"/>
        </w:rPr>
        <w:t>CONSEIL NATIONAL / CONSEIL DES ETATS</w:t>
      </w:r>
    </w:p>
    <w:p w14:paraId="651ED125" w14:textId="77777777" w:rsidR="005F0A01" w:rsidRPr="00861954" w:rsidRDefault="005F0A01">
      <w:pPr>
        <w:rPr>
          <w:rFonts w:cs="Arial"/>
          <w:b/>
          <w:lang w:val="it-IT"/>
        </w:rPr>
      </w:pPr>
      <w:r w:rsidRPr="00861954">
        <w:rPr>
          <w:rFonts w:cs="Arial"/>
          <w:b/>
          <w:lang w:val="it-IT"/>
        </w:rPr>
        <w:t>CONSIGLIO NAZIONALE / CONSIGLIO DEGLI STATI</w:t>
      </w:r>
    </w:p>
    <w:p w14:paraId="29CD581A" w14:textId="0D024024" w:rsidR="00EF67C7" w:rsidRPr="00D02782" w:rsidRDefault="00EB30D7" w:rsidP="00EF67C7">
      <w:pPr>
        <w:rPr>
          <w:rFonts w:cs="Arial"/>
          <w:lang w:val="it-IT"/>
        </w:rPr>
      </w:pPr>
      <w:r w:rsidRPr="00D02782">
        <w:rPr>
          <w:rFonts w:cs="Arial"/>
          <w:lang w:val="it-IT"/>
        </w:rPr>
        <w:t>Sommersession</w:t>
      </w:r>
      <w:r w:rsidR="00021AA9" w:rsidRPr="00D02782">
        <w:rPr>
          <w:rFonts w:cs="Arial"/>
          <w:lang w:val="it-IT"/>
        </w:rPr>
        <w:t xml:space="preserve"> 202</w:t>
      </w:r>
      <w:r w:rsidR="00D25531">
        <w:rPr>
          <w:rFonts w:cs="Arial"/>
          <w:lang w:val="it-IT"/>
        </w:rPr>
        <w:t>3</w:t>
      </w:r>
      <w:r w:rsidR="00EF67C7" w:rsidRPr="00D02782">
        <w:rPr>
          <w:rFonts w:cs="Arial"/>
          <w:lang w:val="it-IT"/>
        </w:rPr>
        <w:t xml:space="preserve"> / Session </w:t>
      </w:r>
      <w:r w:rsidRPr="00D02782">
        <w:rPr>
          <w:rFonts w:cs="Arial"/>
          <w:lang w:val="it-IT"/>
        </w:rPr>
        <w:t>d’été</w:t>
      </w:r>
      <w:r w:rsidR="00021AA9" w:rsidRPr="00D02782">
        <w:rPr>
          <w:rFonts w:cs="Arial"/>
          <w:lang w:val="it-IT"/>
        </w:rPr>
        <w:t xml:space="preserve"> 202</w:t>
      </w:r>
      <w:r w:rsidR="00D25531">
        <w:rPr>
          <w:rFonts w:cs="Arial"/>
          <w:lang w:val="it-IT"/>
        </w:rPr>
        <w:t>3</w:t>
      </w:r>
      <w:r w:rsidR="00EF67C7" w:rsidRPr="00D02782">
        <w:rPr>
          <w:rFonts w:cs="Arial"/>
          <w:lang w:val="it-IT"/>
        </w:rPr>
        <w:t xml:space="preserve"> / Sessione </w:t>
      </w:r>
      <w:r w:rsidRPr="00D02782">
        <w:rPr>
          <w:rFonts w:cs="Arial"/>
          <w:lang w:val="it-IT"/>
        </w:rPr>
        <w:t>estiva</w:t>
      </w:r>
      <w:r w:rsidR="00021AA9" w:rsidRPr="00D02782">
        <w:rPr>
          <w:rFonts w:cs="Arial"/>
          <w:lang w:val="it-IT"/>
        </w:rPr>
        <w:t xml:space="preserve"> 202</w:t>
      </w:r>
      <w:r w:rsidR="00D25531">
        <w:rPr>
          <w:rFonts w:cs="Arial"/>
          <w:lang w:val="it-IT"/>
        </w:rPr>
        <w:t>3</w:t>
      </w:r>
    </w:p>
    <w:p w14:paraId="43570265" w14:textId="5747B85B" w:rsidR="00BE09C6" w:rsidRPr="00D02782" w:rsidRDefault="00BE09C6">
      <w:pPr>
        <w:rPr>
          <w:rFonts w:cs="Arial"/>
          <w:lang w:val="it-IT"/>
        </w:rPr>
      </w:pPr>
    </w:p>
    <w:p w14:paraId="49661725" w14:textId="60FA09C0" w:rsidR="006672DD" w:rsidRPr="00D02782" w:rsidRDefault="006672DD">
      <w:pPr>
        <w:rPr>
          <w:rFonts w:cs="Arial"/>
          <w:lang w:val="it-IT"/>
        </w:rPr>
      </w:pPr>
      <w:bookmarkStart w:id="0" w:name="_GoBack"/>
      <w:bookmarkEnd w:id="0"/>
    </w:p>
    <w:p w14:paraId="7C03A572" w14:textId="77777777" w:rsidR="00BE09C6" w:rsidRDefault="00BE09C6">
      <w:pPr>
        <w:rPr>
          <w:rFonts w:cs="Arial"/>
          <w:b/>
          <w:lang w:val="fr-CH"/>
        </w:rPr>
      </w:pPr>
      <w:r w:rsidRPr="007C04B5">
        <w:rPr>
          <w:rFonts w:cs="Arial"/>
          <w:b/>
          <w:lang w:val="fr-CH"/>
        </w:rPr>
        <w:t>Schlussabs</w:t>
      </w:r>
      <w:r w:rsidRPr="00861954">
        <w:rPr>
          <w:rFonts w:cs="Arial"/>
          <w:b/>
          <w:lang w:val="fr-CH"/>
        </w:rPr>
        <w:t>timmungen - Votations finales</w:t>
      </w:r>
      <w:r w:rsidR="005F0A01" w:rsidRPr="00861954">
        <w:rPr>
          <w:rFonts w:cs="Arial"/>
          <w:b/>
          <w:lang w:val="fr-CH"/>
        </w:rPr>
        <w:t xml:space="preserve"> - Voti finali</w:t>
      </w:r>
    </w:p>
    <w:p w14:paraId="758E733A" w14:textId="4739CC7A" w:rsidR="00D560EF" w:rsidRDefault="00D560EF">
      <w:pPr>
        <w:rPr>
          <w:lang w:val="fr-CH"/>
        </w:rPr>
      </w:pPr>
    </w:p>
    <w:p w14:paraId="005FB760" w14:textId="65DD461C" w:rsidR="00EB30D7" w:rsidRDefault="00EB30D7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507"/>
        <w:gridCol w:w="30"/>
        <w:gridCol w:w="5959"/>
        <w:gridCol w:w="1270"/>
        <w:gridCol w:w="6"/>
      </w:tblGrid>
      <w:tr w:rsidR="000C1BAA" w:rsidRPr="000C1BAA" w14:paraId="4E8B8F1D" w14:textId="77777777" w:rsidTr="00E159EB"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1B75E9" w14:textId="6AA07352" w:rsidR="000C1BAA" w:rsidRPr="00D25531" w:rsidRDefault="000C1BAA" w:rsidP="000C1BAA">
            <w:pPr>
              <w:rPr>
                <w:rFonts w:ascii="Times New Roman" w:hAnsi="Times New Roman"/>
                <w:lang w:val="it-IT" w:eastAsia="fr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873BBE" w14:textId="3E99A942" w:rsidR="000C1BAA" w:rsidRDefault="0051249A" w:rsidP="000C1BAA">
            <w:hyperlink r:id="rId12" w:history="1">
              <w:r w:rsidR="000C1BAA">
                <w:rPr>
                  <w:rStyle w:val="Lienhypertexte"/>
                </w:rPr>
                <w:t>18.043</w:t>
              </w:r>
            </w:hyperlink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BC887" w14:textId="01F5DCF5" w:rsidR="000C1BAA" w:rsidRDefault="000C1BAA" w:rsidP="000C1BAA">
            <w:r>
              <w:t>s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8E172" w14:textId="7E3F059F" w:rsidR="000C1BAA" w:rsidRPr="000C1BAA" w:rsidRDefault="000C1BAA" w:rsidP="00544168">
            <w:r>
              <w:t>Strafrahmenharmonisierung und Anpassung des Nebenstrafrechts an das neue Sanktionenrecht (RK)</w:t>
            </w:r>
            <w:r>
              <w:br/>
              <w:t>Harmonisation des peines et adaptation du droit pénal accessoire au nouveau droit des sanctions (CAJ)</w:t>
            </w:r>
            <w:r>
              <w:br/>
              <w:t>Armonizzazione delle pene e adeguamento del diritto penale accessorio alla nuova disciplina delle sanzioni (CAG)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8DBCA9" w14:textId="77777777" w:rsidR="000C1BAA" w:rsidRPr="000C1BAA" w:rsidRDefault="000C1BAA" w:rsidP="000C1BAA"/>
        </w:tc>
      </w:tr>
      <w:tr w:rsidR="000C1BAA" w:rsidRPr="000C1BAA" w14:paraId="22300F1D" w14:textId="77777777" w:rsidTr="00E159EB">
        <w:trPr>
          <w:gridAfter w:val="1"/>
          <w:wAfter w:w="6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E1EC7" w14:textId="77777777" w:rsidR="000C1BAA" w:rsidRPr="000C1BAA" w:rsidRDefault="000C1BAA" w:rsidP="000C1BAA">
            <w:pPr>
              <w:rPr>
                <w:rFonts w:ascii="Times New Roman" w:hAnsi="Times New Roman"/>
                <w:lang w:eastAsia="fr-CH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EFB0ED" w14:textId="77777777" w:rsidR="000C1BAA" w:rsidRPr="000C1BAA" w:rsidRDefault="000C1BAA" w:rsidP="00525FBF"/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35EDF" w14:textId="77777777" w:rsidR="000C1BAA" w:rsidRPr="000C1BAA" w:rsidRDefault="000C1BAA" w:rsidP="00525FBF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B64A1" w14:textId="77777777" w:rsidR="000C1BAA" w:rsidRPr="000C1BAA" w:rsidRDefault="000C1BAA" w:rsidP="00525FBF"/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90699A" w14:textId="5A803CF6" w:rsidR="000C1BAA" w:rsidRPr="000C1BAA" w:rsidRDefault="000C1BAA" w:rsidP="00525FBF">
            <w:pPr>
              <w:ind w:left="851" w:hanging="851"/>
            </w:pPr>
            <w:r>
              <w:tab/>
              <w:t>3 Bundesgesetz über eine Revision des Sexualstrafrechts (Entwurf der RK-S vom 17.02.2022)</w:t>
            </w:r>
            <w:r>
              <w:br/>
              <w:t>3 Loi fédérale portant révision du droit pénal en matière sexuelle (Projet de la CAJ-E du 17.02.2022)</w:t>
            </w:r>
            <w:r>
              <w:br/>
              <w:t>3 Legge federale sulla revisione del diritto penale in materia sessuale (Disegno della CAG-S del 17.02.2022)</w:t>
            </w:r>
          </w:p>
        </w:tc>
      </w:tr>
    </w:tbl>
    <w:p w14:paraId="74D78BB1" w14:textId="11CDBB37" w:rsidR="000C1BAA" w:rsidRDefault="000C1BAA"/>
    <w:p w14:paraId="1C93DB24" w14:textId="77777777" w:rsidR="00544168" w:rsidRPr="000C1BAA" w:rsidRDefault="0054416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6947"/>
      </w:tblGrid>
      <w:tr w:rsidR="008C19B4" w14:paraId="773C1E18" w14:textId="77777777" w:rsidTr="008C19B4">
        <w:tc>
          <w:tcPr>
            <w:tcW w:w="455" w:type="dxa"/>
            <w:gridSpan w:val="2"/>
            <w:hideMark/>
          </w:tcPr>
          <w:p w14:paraId="410C88A8" w14:textId="77777777" w:rsidR="008C19B4" w:rsidRDefault="008C19B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18E35CBE" w14:textId="77777777" w:rsidR="008C19B4" w:rsidRDefault="0051249A">
            <w:hyperlink r:id="rId13" w:history="1">
              <w:r w:rsidR="008C19B4">
                <w:rPr>
                  <w:rStyle w:val="Lienhypertexte"/>
                </w:rPr>
                <w:t>20.022</w:t>
              </w:r>
            </w:hyperlink>
          </w:p>
        </w:tc>
        <w:tc>
          <w:tcPr>
            <w:tcW w:w="425" w:type="dxa"/>
            <w:gridSpan w:val="2"/>
            <w:hideMark/>
          </w:tcPr>
          <w:p w14:paraId="656991FA" w14:textId="77777777" w:rsidR="008C19B4" w:rsidRDefault="008C19B4">
            <w:r>
              <w:t>s</w:t>
            </w:r>
          </w:p>
        </w:tc>
        <w:tc>
          <w:tcPr>
            <w:tcW w:w="7341" w:type="dxa"/>
            <w:gridSpan w:val="2"/>
            <w:hideMark/>
          </w:tcPr>
          <w:p w14:paraId="1E12236D" w14:textId="412B703F" w:rsidR="008C19B4" w:rsidRDefault="008C19B4" w:rsidP="00A9407F">
            <w:r>
              <w:t>Agrarpolitik ab 2022 (AP22+) (WAK)</w:t>
            </w:r>
            <w:r>
              <w:br/>
              <w:t>Politique agricole à partir de 2022 (PA22+) (CER)</w:t>
            </w:r>
            <w:r>
              <w:br/>
              <w:t>Politica agricola a partire dal 2022 (PA22+) (CET)</w:t>
            </w:r>
          </w:p>
        </w:tc>
      </w:tr>
      <w:tr w:rsidR="008C19B4" w14:paraId="0430FE4A" w14:textId="77777777" w:rsidTr="008C19B4">
        <w:tc>
          <w:tcPr>
            <w:tcW w:w="425" w:type="dxa"/>
            <w:hideMark/>
          </w:tcPr>
          <w:p w14:paraId="21AD83D5" w14:textId="77777777" w:rsidR="008C19B4" w:rsidRDefault="008C19B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8A756AD" w14:textId="77777777" w:rsidR="008C19B4" w:rsidRDefault="008C19B4"/>
        </w:tc>
        <w:tc>
          <w:tcPr>
            <w:tcW w:w="850" w:type="dxa"/>
            <w:gridSpan w:val="2"/>
            <w:hideMark/>
          </w:tcPr>
          <w:p w14:paraId="66B4EB95" w14:textId="77777777" w:rsidR="008C19B4" w:rsidRDefault="008C19B4"/>
        </w:tc>
        <w:tc>
          <w:tcPr>
            <w:tcW w:w="425" w:type="dxa"/>
            <w:gridSpan w:val="2"/>
            <w:hideMark/>
          </w:tcPr>
          <w:p w14:paraId="45BEB0EF" w14:textId="77777777" w:rsidR="008C19B4" w:rsidRDefault="008C19B4"/>
        </w:tc>
        <w:tc>
          <w:tcPr>
            <w:tcW w:w="6947" w:type="dxa"/>
            <w:hideMark/>
          </w:tcPr>
          <w:p w14:paraId="3F9699B1" w14:textId="77777777" w:rsidR="008C19B4" w:rsidRDefault="008C19B4">
            <w:pPr>
              <w:ind w:left="851" w:hanging="851"/>
            </w:pPr>
            <w:r>
              <w:tab/>
              <w:t>1 Bundesgesetz über die Landwirtschaft (Landwirtschaftsgesetz, LwG)</w:t>
            </w:r>
            <w:r>
              <w:br/>
              <w:t>1 Loi fédérale sur l'agriculture (Loi sur l'agriculture, LAgr)</w:t>
            </w:r>
            <w:r>
              <w:br/>
              <w:t>1 Legge federale sull'agricoltura (Legge sull'agricoltura, LAgr)</w:t>
            </w:r>
          </w:p>
        </w:tc>
      </w:tr>
      <w:tr w:rsidR="008C19B4" w14:paraId="2ED5E388" w14:textId="77777777" w:rsidTr="008C19B4">
        <w:tc>
          <w:tcPr>
            <w:tcW w:w="425" w:type="dxa"/>
            <w:hideMark/>
          </w:tcPr>
          <w:p w14:paraId="4D233262" w14:textId="77777777" w:rsidR="008C19B4" w:rsidRDefault="008C19B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A50C592" w14:textId="77777777" w:rsidR="008C19B4" w:rsidRDefault="008C19B4"/>
        </w:tc>
        <w:tc>
          <w:tcPr>
            <w:tcW w:w="850" w:type="dxa"/>
            <w:gridSpan w:val="2"/>
            <w:hideMark/>
          </w:tcPr>
          <w:p w14:paraId="67B8686C" w14:textId="77777777" w:rsidR="008C19B4" w:rsidRDefault="008C19B4"/>
        </w:tc>
        <w:tc>
          <w:tcPr>
            <w:tcW w:w="425" w:type="dxa"/>
            <w:gridSpan w:val="2"/>
            <w:hideMark/>
          </w:tcPr>
          <w:p w14:paraId="288AF724" w14:textId="77777777" w:rsidR="008C19B4" w:rsidRDefault="008C19B4"/>
        </w:tc>
        <w:tc>
          <w:tcPr>
            <w:tcW w:w="6947" w:type="dxa"/>
            <w:hideMark/>
          </w:tcPr>
          <w:p w14:paraId="7637D5E0" w14:textId="72177A34" w:rsidR="008C19B4" w:rsidRDefault="008C19B4">
            <w:pPr>
              <w:ind w:left="851" w:hanging="851"/>
            </w:pPr>
            <w:r>
              <w:tab/>
              <w:t>3 Tierseuchengesetz (TSG)</w:t>
            </w:r>
            <w:r>
              <w:br/>
              <w:t>3 Loi sur les épizooties (LFE)</w:t>
            </w:r>
            <w:r>
              <w:br/>
              <w:t>3 Legge sulle epizoozie (LFE)</w:t>
            </w:r>
          </w:p>
        </w:tc>
      </w:tr>
    </w:tbl>
    <w:p w14:paraId="67A82B11" w14:textId="3B838EDD" w:rsidR="000C1BAA" w:rsidRPr="006A0A8B" w:rsidRDefault="000C1BAA"/>
    <w:p w14:paraId="2AC4F1F5" w14:textId="5F97F004" w:rsidR="00544168" w:rsidRPr="006A0A8B" w:rsidRDefault="0054416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242"/>
        <w:gridCol w:w="1705"/>
      </w:tblGrid>
      <w:tr w:rsidR="003A3345" w:rsidRPr="00A9407F" w14:paraId="449FF7C7" w14:textId="77777777" w:rsidTr="00D30689">
        <w:trPr>
          <w:gridAfter w:val="1"/>
          <w:wAfter w:w="1705" w:type="dxa"/>
        </w:trPr>
        <w:tc>
          <w:tcPr>
            <w:tcW w:w="455" w:type="dxa"/>
            <w:gridSpan w:val="2"/>
            <w:hideMark/>
          </w:tcPr>
          <w:p w14:paraId="57CB45B5" w14:textId="77777777" w:rsidR="003A3345" w:rsidRPr="000379C5" w:rsidRDefault="003A3345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2C3E135C" w14:textId="77777777" w:rsidR="003A3345" w:rsidRDefault="0051249A">
            <w:hyperlink r:id="rId14" w:history="1">
              <w:r w:rsidR="003A3345">
                <w:rPr>
                  <w:rStyle w:val="Lienhypertexte"/>
                </w:rPr>
                <w:t>21.019</w:t>
              </w:r>
            </w:hyperlink>
          </w:p>
        </w:tc>
        <w:tc>
          <w:tcPr>
            <w:tcW w:w="425" w:type="dxa"/>
            <w:gridSpan w:val="2"/>
            <w:hideMark/>
          </w:tcPr>
          <w:p w14:paraId="64798BC2" w14:textId="77777777" w:rsidR="003A3345" w:rsidRDefault="003A3345">
            <w:r>
              <w:t>n</w:t>
            </w:r>
          </w:p>
        </w:tc>
        <w:tc>
          <w:tcPr>
            <w:tcW w:w="5636" w:type="dxa"/>
            <w:gridSpan w:val="2"/>
            <w:hideMark/>
          </w:tcPr>
          <w:p w14:paraId="25F37B6D" w14:textId="336CF314" w:rsidR="003A3345" w:rsidRPr="00D30689" w:rsidRDefault="003A3345" w:rsidP="003A3345">
            <w:pPr>
              <w:rPr>
                <w:lang w:val="it-IT"/>
              </w:rPr>
            </w:pPr>
            <w:r>
              <w:t>Mehrwertsteuergesetz. Teilrevision (WAK)</w:t>
            </w:r>
            <w:r>
              <w:br/>
              <w:t xml:space="preserve">Loi sur la TVA. </w:t>
            </w:r>
            <w:r w:rsidRPr="00D30689">
              <w:rPr>
                <w:lang w:val="it-IT"/>
              </w:rPr>
              <w:t>Révision partielle (CER)</w:t>
            </w:r>
            <w:r w:rsidRPr="00D30689">
              <w:rPr>
                <w:lang w:val="it-IT"/>
              </w:rPr>
              <w:br/>
              <w:t>Legge sull'IVA. Revisione parziale (CET)</w:t>
            </w:r>
          </w:p>
        </w:tc>
      </w:tr>
      <w:tr w:rsidR="003A3345" w:rsidRPr="0051249A" w14:paraId="52A7F3B4" w14:textId="77777777" w:rsidTr="003A3345">
        <w:tc>
          <w:tcPr>
            <w:tcW w:w="425" w:type="dxa"/>
            <w:hideMark/>
          </w:tcPr>
          <w:p w14:paraId="2DABBDE6" w14:textId="77777777" w:rsidR="003A3345" w:rsidRPr="00A9407F" w:rsidRDefault="003A3345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0A0EE8E" w14:textId="77777777" w:rsidR="003A3345" w:rsidRPr="00A9407F" w:rsidRDefault="003A334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8EC9ACC" w14:textId="77777777" w:rsidR="003A3345" w:rsidRPr="00A9407F" w:rsidRDefault="003A3345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17FB5C74" w14:textId="77777777" w:rsidR="003A3345" w:rsidRPr="00A9407F" w:rsidRDefault="003A3345">
            <w:pPr>
              <w:rPr>
                <w:lang w:val="it-IT"/>
              </w:rPr>
            </w:pPr>
          </w:p>
        </w:tc>
        <w:tc>
          <w:tcPr>
            <w:tcW w:w="6947" w:type="dxa"/>
            <w:gridSpan w:val="2"/>
            <w:hideMark/>
          </w:tcPr>
          <w:p w14:paraId="2116878A" w14:textId="77777777" w:rsidR="003A3345" w:rsidRPr="00A9407F" w:rsidRDefault="003A3345">
            <w:pPr>
              <w:ind w:left="851" w:hanging="851"/>
              <w:rPr>
                <w:lang w:val="it-IT"/>
              </w:rPr>
            </w:pPr>
            <w:r w:rsidRPr="00A9407F">
              <w:rPr>
                <w:lang w:val="it-IT"/>
              </w:rPr>
              <w:tab/>
              <w:t>1 Bundesgesetz über die Mehrwertsteuer (Mehrwertsteuergesetz, MWSTG)</w:t>
            </w:r>
            <w:r w:rsidRPr="00A9407F">
              <w:rPr>
                <w:lang w:val="it-IT"/>
              </w:rPr>
              <w:br/>
              <w:t>1 Loi fédérale régissant la taxe sur la valeur ajoutée (Loi sur la TVA, LTVA)</w:t>
            </w:r>
            <w:r w:rsidRPr="00A9407F">
              <w:rPr>
                <w:lang w:val="it-IT"/>
              </w:rPr>
              <w:br/>
              <w:t>1 Legge federale concernente l'imposta sul valore aggiunto (Legge sull'IVA, LIVA)</w:t>
            </w:r>
          </w:p>
        </w:tc>
      </w:tr>
    </w:tbl>
    <w:p w14:paraId="4C03252B" w14:textId="49CDFBCA" w:rsidR="00D30689" w:rsidRPr="00A9407F" w:rsidRDefault="00D30689">
      <w:pPr>
        <w:rPr>
          <w:lang w:val="it-IT"/>
        </w:rPr>
      </w:pPr>
    </w:p>
    <w:p w14:paraId="7E4155B6" w14:textId="25F259BD" w:rsidR="00D30689" w:rsidRPr="00A9407F" w:rsidRDefault="00D30689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672"/>
        <w:gridCol w:w="846"/>
        <w:gridCol w:w="429"/>
      </w:tblGrid>
      <w:tr w:rsidR="001336D8" w:rsidRPr="0051249A" w14:paraId="2AC07B93" w14:textId="77777777" w:rsidTr="001336D8">
        <w:trPr>
          <w:gridAfter w:val="1"/>
          <w:wAfter w:w="429" w:type="dxa"/>
        </w:trPr>
        <w:tc>
          <w:tcPr>
            <w:tcW w:w="455" w:type="dxa"/>
            <w:gridSpan w:val="2"/>
            <w:hideMark/>
          </w:tcPr>
          <w:p w14:paraId="67E8BE7E" w14:textId="77777777" w:rsidR="001336D8" w:rsidRPr="00A9407F" w:rsidRDefault="001336D8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66E0DA43" w14:textId="77777777" w:rsidR="001336D8" w:rsidRDefault="0051249A">
            <w:hyperlink r:id="rId15" w:history="1">
              <w:r w:rsidR="001336D8">
                <w:rPr>
                  <w:rStyle w:val="Lienhypertexte"/>
                </w:rPr>
                <w:t>21.083</w:t>
              </w:r>
            </w:hyperlink>
          </w:p>
        </w:tc>
        <w:tc>
          <w:tcPr>
            <w:tcW w:w="425" w:type="dxa"/>
            <w:gridSpan w:val="2"/>
            <w:hideMark/>
          </w:tcPr>
          <w:p w14:paraId="5B222B28" w14:textId="77777777" w:rsidR="001336D8" w:rsidRDefault="001336D8">
            <w:r>
              <w:t>s</w:t>
            </w:r>
          </w:p>
        </w:tc>
        <w:tc>
          <w:tcPr>
            <w:tcW w:w="6066" w:type="dxa"/>
            <w:gridSpan w:val="2"/>
            <w:hideMark/>
          </w:tcPr>
          <w:p w14:paraId="48DE902C" w14:textId="77777777" w:rsidR="001336D8" w:rsidRPr="00D30689" w:rsidRDefault="001336D8">
            <w:pPr>
              <w:rPr>
                <w:lang w:val="it-IT"/>
              </w:rPr>
            </w:pPr>
            <w:r w:rsidRPr="00D30689">
              <w:rPr>
                <w:lang w:val="it-IT"/>
              </w:rPr>
              <w:t>Notariatsdigitalisierungsgesetz (RK)</w:t>
            </w:r>
            <w:r w:rsidRPr="00D30689">
              <w:rPr>
                <w:lang w:val="it-IT"/>
              </w:rPr>
              <w:br/>
              <w:t>Loi sur la numérisation du notariat (CAJ)</w:t>
            </w:r>
            <w:r w:rsidRPr="00D30689">
              <w:rPr>
                <w:lang w:val="it-IT"/>
              </w:rPr>
              <w:br/>
              <w:t>Legge sulla digitalizzazione del notariato (CAG)</w:t>
            </w:r>
          </w:p>
        </w:tc>
        <w:tc>
          <w:tcPr>
            <w:tcW w:w="846" w:type="dxa"/>
            <w:hideMark/>
          </w:tcPr>
          <w:p w14:paraId="1D4DBE61" w14:textId="77777777" w:rsidR="001336D8" w:rsidRPr="00D30689" w:rsidRDefault="001336D8">
            <w:pPr>
              <w:rPr>
                <w:lang w:val="it-IT"/>
              </w:rPr>
            </w:pPr>
          </w:p>
        </w:tc>
      </w:tr>
      <w:tr w:rsidR="001336D8" w:rsidRPr="0051249A" w14:paraId="4D43DBA2" w14:textId="77777777" w:rsidTr="001336D8">
        <w:tc>
          <w:tcPr>
            <w:tcW w:w="425" w:type="dxa"/>
            <w:hideMark/>
          </w:tcPr>
          <w:p w14:paraId="5AC45404" w14:textId="77777777" w:rsidR="001336D8" w:rsidRPr="00A9407F" w:rsidRDefault="001336D8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8D7F5DF" w14:textId="77777777" w:rsidR="001336D8" w:rsidRPr="00A9407F" w:rsidRDefault="001336D8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50002C60" w14:textId="77777777" w:rsidR="001336D8" w:rsidRPr="00A9407F" w:rsidRDefault="001336D8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31B339D7" w14:textId="77777777" w:rsidR="001336D8" w:rsidRPr="00A9407F" w:rsidRDefault="001336D8">
            <w:pPr>
              <w:rPr>
                <w:lang w:val="it-IT"/>
              </w:rPr>
            </w:pPr>
          </w:p>
        </w:tc>
        <w:tc>
          <w:tcPr>
            <w:tcW w:w="6947" w:type="dxa"/>
            <w:gridSpan w:val="3"/>
            <w:hideMark/>
          </w:tcPr>
          <w:p w14:paraId="43BEB436" w14:textId="77777777" w:rsidR="001336D8" w:rsidRPr="00A9407F" w:rsidRDefault="001336D8">
            <w:pPr>
              <w:ind w:left="851" w:hanging="851"/>
              <w:rPr>
                <w:lang w:val="it-IT"/>
              </w:rPr>
            </w:pPr>
            <w:r w:rsidRPr="00A9407F">
              <w:rPr>
                <w:lang w:val="it-IT"/>
              </w:rPr>
              <w:tab/>
              <w:t>1 Bundesgesetz über die Digitalisierung im Notariat (DNG)</w:t>
            </w:r>
            <w:r w:rsidRPr="00A9407F">
              <w:rPr>
                <w:lang w:val="it-IT"/>
              </w:rPr>
              <w:br/>
              <w:t>1 Loi fédérale sur le passage au numérique dans le domaine du notariat (LNN)</w:t>
            </w:r>
            <w:r w:rsidRPr="00A9407F">
              <w:rPr>
                <w:lang w:val="it-IT"/>
              </w:rPr>
              <w:br/>
              <w:t>1 Legge federale sulla digitalizzazione nel notariato (LDN)</w:t>
            </w:r>
          </w:p>
        </w:tc>
      </w:tr>
    </w:tbl>
    <w:p w14:paraId="3DEFAAF7" w14:textId="3108CC8E" w:rsidR="00D30689" w:rsidRPr="00A9407F" w:rsidRDefault="00D30689">
      <w:pPr>
        <w:rPr>
          <w:lang w:val="it-IT"/>
        </w:rPr>
      </w:pPr>
    </w:p>
    <w:p w14:paraId="399C34BC" w14:textId="553C2B23" w:rsidR="00A9665F" w:rsidRDefault="00A9665F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6380"/>
        <w:gridCol w:w="284"/>
      </w:tblGrid>
      <w:tr w:rsidR="002E52C9" w14:paraId="13A73516" w14:textId="77777777" w:rsidTr="0038630C">
        <w:trPr>
          <w:gridAfter w:val="1"/>
          <w:wAfter w:w="284" w:type="dxa"/>
        </w:trPr>
        <w:tc>
          <w:tcPr>
            <w:tcW w:w="455" w:type="dxa"/>
            <w:gridSpan w:val="2"/>
            <w:shd w:val="clear" w:color="auto" w:fill="auto"/>
            <w:hideMark/>
          </w:tcPr>
          <w:p w14:paraId="17183647" w14:textId="77777777" w:rsidR="002E52C9" w:rsidRPr="0038630C" w:rsidRDefault="002E52C9">
            <w:pPr>
              <w:rPr>
                <w:rFonts w:ascii="Times New Roman" w:hAnsi="Times New Roman"/>
                <w:lang w:val="it-IT" w:eastAsia="fr-CH"/>
              </w:rPr>
            </w:pP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16E6ED1B" w14:textId="77777777" w:rsidR="002E52C9" w:rsidRDefault="0038630C">
            <w:hyperlink r:id="rId16" w:history="1">
              <w:r w:rsidR="002E52C9">
                <w:rPr>
                  <w:rStyle w:val="Lienhypertexte"/>
                </w:rPr>
                <w:t>22.054</w:t>
              </w:r>
            </w:hyperlink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3422D7D6" w14:textId="77777777" w:rsidR="002E52C9" w:rsidRDefault="002E52C9">
            <w:r>
              <w:t>s</w:t>
            </w:r>
          </w:p>
        </w:tc>
        <w:tc>
          <w:tcPr>
            <w:tcW w:w="6774" w:type="dxa"/>
            <w:gridSpan w:val="2"/>
            <w:shd w:val="clear" w:color="auto" w:fill="auto"/>
            <w:hideMark/>
          </w:tcPr>
          <w:p w14:paraId="37BEFAF8" w14:textId="77777777" w:rsidR="002E52C9" w:rsidRDefault="002E52C9">
            <w:r>
              <w:t xml:space="preserve">Für eine sichere und nachhaltige Altersvorsorge (Renteninitiative). </w:t>
            </w:r>
            <w:r w:rsidRPr="002E52C9">
              <w:rPr>
                <w:lang w:val="fr-CH"/>
              </w:rPr>
              <w:t>Volksinitiative (SGK)</w:t>
            </w:r>
            <w:r w:rsidRPr="002E52C9">
              <w:rPr>
                <w:lang w:val="fr-CH"/>
              </w:rPr>
              <w:br/>
              <w:t xml:space="preserve">Pour une prévoyance vieillesse sûre et pérenne (initiative sur les rentes). </w:t>
            </w:r>
            <w:r w:rsidRPr="002E52C9">
              <w:rPr>
                <w:lang w:val="it-IT"/>
              </w:rPr>
              <w:t>Initiative populaire (CSSS)</w:t>
            </w:r>
            <w:r w:rsidRPr="002E52C9">
              <w:rPr>
                <w:lang w:val="it-IT"/>
              </w:rPr>
              <w:br/>
              <w:t xml:space="preserve">Per una previdenza vecchiaia sicura e sostenibile (Iniziativa sulle pensioni). </w:t>
            </w:r>
            <w:r>
              <w:t>Iniziativa popolare (CSSS)</w:t>
            </w:r>
          </w:p>
        </w:tc>
      </w:tr>
      <w:tr w:rsidR="002E52C9" w14:paraId="5ABF770F" w14:textId="77777777" w:rsidTr="0038630C">
        <w:tc>
          <w:tcPr>
            <w:tcW w:w="425" w:type="dxa"/>
            <w:shd w:val="clear" w:color="auto" w:fill="auto"/>
            <w:hideMark/>
          </w:tcPr>
          <w:p w14:paraId="4A6A7CDD" w14:textId="3FCFE160" w:rsidR="002E52C9" w:rsidRDefault="002E52C9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724511D6" w14:textId="77777777" w:rsidR="002E52C9" w:rsidRDefault="002E52C9"/>
        </w:tc>
        <w:tc>
          <w:tcPr>
            <w:tcW w:w="850" w:type="dxa"/>
            <w:gridSpan w:val="2"/>
            <w:shd w:val="clear" w:color="auto" w:fill="auto"/>
            <w:hideMark/>
          </w:tcPr>
          <w:p w14:paraId="5ECA2518" w14:textId="77777777" w:rsidR="002E52C9" w:rsidRDefault="002E52C9"/>
        </w:tc>
        <w:tc>
          <w:tcPr>
            <w:tcW w:w="425" w:type="dxa"/>
            <w:gridSpan w:val="2"/>
            <w:shd w:val="clear" w:color="auto" w:fill="auto"/>
            <w:hideMark/>
          </w:tcPr>
          <w:p w14:paraId="0BFDE85B" w14:textId="77777777" w:rsidR="002E52C9" w:rsidRDefault="002E52C9"/>
        </w:tc>
        <w:tc>
          <w:tcPr>
            <w:tcW w:w="6664" w:type="dxa"/>
            <w:gridSpan w:val="2"/>
            <w:shd w:val="clear" w:color="auto" w:fill="auto"/>
            <w:hideMark/>
          </w:tcPr>
          <w:p w14:paraId="26C7AE59" w14:textId="77777777" w:rsidR="002E52C9" w:rsidRDefault="002E52C9">
            <w:pPr>
              <w:ind w:left="851" w:hanging="851"/>
            </w:pPr>
            <w:r>
              <w:tab/>
              <w:t>1 Bundesbeschluss über die Volksinitiative «Für eine sichere und nachhaltige Altersvorsorge (Renteninitiative)</w:t>
            </w:r>
            <w:r>
              <w:br/>
              <w:t>1 Arrêté fédéral concernant l'initiative populaire «Pour une prévoyance vieillesse sûre et pérenne (initiative sur les rentes)»</w:t>
            </w:r>
            <w:r>
              <w:br/>
              <w:t>1 Decreto federale concernente l'iniziativa popolare «Per una previdenza vecchiaia sicura e sostenibile (Iniziativa sulle pensioni)»</w:t>
            </w:r>
          </w:p>
        </w:tc>
      </w:tr>
    </w:tbl>
    <w:p w14:paraId="400B9147" w14:textId="403A493B" w:rsidR="00D30689" w:rsidRPr="002E52C9" w:rsidRDefault="00D30689"/>
    <w:p w14:paraId="6092BE2D" w14:textId="518FB207" w:rsidR="00D30689" w:rsidRPr="002E52C9" w:rsidRDefault="00D30689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672"/>
        <w:gridCol w:w="846"/>
        <w:gridCol w:w="429"/>
      </w:tblGrid>
      <w:tr w:rsidR="00E90B82" w14:paraId="032DC22D" w14:textId="77777777" w:rsidTr="00E90B82">
        <w:trPr>
          <w:gridAfter w:val="1"/>
          <w:wAfter w:w="429" w:type="dxa"/>
        </w:trPr>
        <w:tc>
          <w:tcPr>
            <w:tcW w:w="455" w:type="dxa"/>
            <w:gridSpan w:val="2"/>
            <w:hideMark/>
          </w:tcPr>
          <w:p w14:paraId="0464C4D4" w14:textId="77777777" w:rsidR="00E90B82" w:rsidRPr="002E52C9" w:rsidRDefault="00E90B82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28DFA813" w14:textId="77777777" w:rsidR="00E90B82" w:rsidRDefault="0051249A">
            <w:hyperlink r:id="rId17" w:history="1">
              <w:r w:rsidR="00E90B82">
                <w:rPr>
                  <w:rStyle w:val="Lienhypertexte"/>
                </w:rPr>
                <w:t>22.064</w:t>
              </w:r>
            </w:hyperlink>
          </w:p>
        </w:tc>
        <w:tc>
          <w:tcPr>
            <w:tcW w:w="425" w:type="dxa"/>
            <w:gridSpan w:val="2"/>
            <w:hideMark/>
          </w:tcPr>
          <w:p w14:paraId="273F9714" w14:textId="77777777" w:rsidR="00E90B82" w:rsidRDefault="00E90B82">
            <w:r>
              <w:t>n</w:t>
            </w:r>
          </w:p>
        </w:tc>
        <w:tc>
          <w:tcPr>
            <w:tcW w:w="6066" w:type="dxa"/>
            <w:gridSpan w:val="2"/>
            <w:hideMark/>
          </w:tcPr>
          <w:p w14:paraId="4D939A41" w14:textId="77777777" w:rsidR="00E90B82" w:rsidRDefault="00E90B82">
            <w:r>
              <w:t>Güterverkehrsverlagerungsgesetz und Bundesbeschluss über den Zahlungsrahmen für die Förderung des begleiteten kombinierten Verkehrs; Änderung (KVF)</w:t>
            </w:r>
            <w:r>
              <w:br/>
              <w:t xml:space="preserve">Loi sur le transfert du transport de marchandises et arrêté fédéral allouant un plafond de dépenses pour promouvoir le transport ferroviaire de marchandises accompagné à travers les Alpes. </w:t>
            </w:r>
            <w:r w:rsidRPr="00D30689">
              <w:rPr>
                <w:lang w:val="it-IT"/>
              </w:rPr>
              <w:t>Modification (CTT)</w:t>
            </w:r>
            <w:r w:rsidRPr="00D30689">
              <w:rPr>
                <w:lang w:val="it-IT"/>
              </w:rPr>
              <w:br/>
              <w:t xml:space="preserve">Legge sul trasferimento del traffico merci e su un decreto federale concernente il limite di spesa per il promovimento del traffico combinato. </w:t>
            </w:r>
            <w:r>
              <w:t>Modifica (CTT)</w:t>
            </w:r>
          </w:p>
        </w:tc>
        <w:tc>
          <w:tcPr>
            <w:tcW w:w="846" w:type="dxa"/>
            <w:hideMark/>
          </w:tcPr>
          <w:p w14:paraId="32918E19" w14:textId="77777777" w:rsidR="00E90B82" w:rsidRDefault="00E90B82"/>
        </w:tc>
      </w:tr>
      <w:tr w:rsidR="00E90B82" w14:paraId="20D9FEEA" w14:textId="77777777" w:rsidTr="00E90B82">
        <w:tc>
          <w:tcPr>
            <w:tcW w:w="425" w:type="dxa"/>
            <w:hideMark/>
          </w:tcPr>
          <w:p w14:paraId="2272BE69" w14:textId="77777777" w:rsidR="00E90B82" w:rsidRDefault="00E90B82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6FF9996" w14:textId="77777777" w:rsidR="00E90B82" w:rsidRDefault="00E90B82"/>
        </w:tc>
        <w:tc>
          <w:tcPr>
            <w:tcW w:w="850" w:type="dxa"/>
            <w:gridSpan w:val="2"/>
            <w:hideMark/>
          </w:tcPr>
          <w:p w14:paraId="36B3E85C" w14:textId="77777777" w:rsidR="00E90B82" w:rsidRDefault="00E90B82"/>
        </w:tc>
        <w:tc>
          <w:tcPr>
            <w:tcW w:w="425" w:type="dxa"/>
            <w:gridSpan w:val="2"/>
            <w:hideMark/>
          </w:tcPr>
          <w:p w14:paraId="2EE5D53C" w14:textId="77777777" w:rsidR="00E90B82" w:rsidRDefault="00E90B82"/>
        </w:tc>
        <w:tc>
          <w:tcPr>
            <w:tcW w:w="6947" w:type="dxa"/>
            <w:gridSpan w:val="3"/>
            <w:hideMark/>
          </w:tcPr>
          <w:p w14:paraId="42322109" w14:textId="77777777" w:rsidR="00E90B82" w:rsidRDefault="00E90B82">
            <w:pPr>
              <w:ind w:left="851" w:hanging="851"/>
            </w:pPr>
            <w:r>
              <w:tab/>
              <w:t>1 Bundesgesetz über die Verlagerung des alpenquerenden Güterschwerverkehrs von der Strasse auf die Schiene (Güterverkehrsverlagerungsgesetz, GVVG)</w:t>
            </w:r>
            <w:r>
              <w:br/>
              <w:t>1 Loi fédérale sur le transfert de la route au rail du transport lourd de marchandises à travers les Alpes (Loi sur le transfert du transport de marchandises, LTTM)</w:t>
            </w:r>
            <w:r>
              <w:br/>
              <w:t>1 Legge federale concernente il trasferimento dalla strada alla ferrovia del traffico merci pesante attraverso le Alpi (Legge sul trasferimento del traffico merci, LTrasf)</w:t>
            </w:r>
          </w:p>
        </w:tc>
      </w:tr>
    </w:tbl>
    <w:p w14:paraId="3F010F1C" w14:textId="581CD00F" w:rsidR="00D30689" w:rsidRDefault="00D30689"/>
    <w:p w14:paraId="341F41AB" w14:textId="1831F5D1" w:rsidR="00F62739" w:rsidRPr="000379C5" w:rsidRDefault="00F62739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672"/>
        <w:gridCol w:w="846"/>
        <w:gridCol w:w="429"/>
      </w:tblGrid>
      <w:tr w:rsidR="00E90B82" w:rsidRPr="0051249A" w14:paraId="2CAE0442" w14:textId="77777777" w:rsidTr="00E90B82">
        <w:trPr>
          <w:gridAfter w:val="1"/>
          <w:wAfter w:w="429" w:type="dxa"/>
        </w:trPr>
        <w:tc>
          <w:tcPr>
            <w:tcW w:w="455" w:type="dxa"/>
            <w:gridSpan w:val="2"/>
            <w:hideMark/>
          </w:tcPr>
          <w:p w14:paraId="43057D7A" w14:textId="77777777" w:rsidR="00E90B82" w:rsidRPr="000379C5" w:rsidRDefault="00E90B82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44AB797A" w14:textId="77777777" w:rsidR="00E90B82" w:rsidRDefault="0051249A">
            <w:hyperlink r:id="rId18" w:history="1">
              <w:r w:rsidR="00E90B82">
                <w:rPr>
                  <w:rStyle w:val="Lienhypertexte"/>
                </w:rPr>
                <w:t>22.069</w:t>
              </w:r>
            </w:hyperlink>
          </w:p>
        </w:tc>
        <w:tc>
          <w:tcPr>
            <w:tcW w:w="425" w:type="dxa"/>
            <w:gridSpan w:val="2"/>
            <w:hideMark/>
          </w:tcPr>
          <w:p w14:paraId="01601417" w14:textId="77777777" w:rsidR="00E90B82" w:rsidRDefault="00E90B82">
            <w:r>
              <w:t>s</w:t>
            </w:r>
          </w:p>
        </w:tc>
        <w:tc>
          <w:tcPr>
            <w:tcW w:w="6066" w:type="dxa"/>
            <w:gridSpan w:val="2"/>
            <w:hideMark/>
          </w:tcPr>
          <w:p w14:paraId="5DEF76DE" w14:textId="77777777" w:rsidR="00E90B82" w:rsidRPr="00F62739" w:rsidRDefault="00E90B82">
            <w:pPr>
              <w:rPr>
                <w:lang w:val="it-IT"/>
              </w:rPr>
            </w:pPr>
            <w:r>
              <w:t>Tabaksteuergesetz. Änderung (Besteuerung von E-Zigaretten) (WAK)</w:t>
            </w:r>
            <w:r>
              <w:br/>
              <w:t xml:space="preserve">Loi sur l'imposition du tabac. </w:t>
            </w:r>
            <w:r w:rsidRPr="00F62739">
              <w:rPr>
                <w:lang w:val="it-IT"/>
              </w:rPr>
              <w:t>Modification (Imposition des cigarettes électroniques) (CER)</w:t>
            </w:r>
            <w:r w:rsidRPr="00F62739">
              <w:rPr>
                <w:lang w:val="it-IT"/>
              </w:rPr>
              <w:br/>
              <w:t>Legge sull'imposizione del tabacco. Modifica (Imposizione delle sigarette elettroniche) (CET)</w:t>
            </w:r>
          </w:p>
        </w:tc>
        <w:tc>
          <w:tcPr>
            <w:tcW w:w="846" w:type="dxa"/>
            <w:hideMark/>
          </w:tcPr>
          <w:p w14:paraId="46B00B8D" w14:textId="77777777" w:rsidR="00E90B82" w:rsidRPr="00F62739" w:rsidRDefault="00E90B82">
            <w:pPr>
              <w:rPr>
                <w:lang w:val="it-IT"/>
              </w:rPr>
            </w:pPr>
          </w:p>
        </w:tc>
      </w:tr>
      <w:tr w:rsidR="00E90B82" w:rsidRPr="0051249A" w14:paraId="793F3F48" w14:textId="77777777" w:rsidTr="00E90B82">
        <w:tc>
          <w:tcPr>
            <w:tcW w:w="425" w:type="dxa"/>
            <w:hideMark/>
          </w:tcPr>
          <w:p w14:paraId="1ABA90CA" w14:textId="77777777" w:rsidR="00E90B82" w:rsidRPr="00A9407F" w:rsidRDefault="00E90B82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25156F3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5815949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E4AF10E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6947" w:type="dxa"/>
            <w:gridSpan w:val="3"/>
            <w:hideMark/>
          </w:tcPr>
          <w:p w14:paraId="2C0E8503" w14:textId="77777777" w:rsidR="00E90B82" w:rsidRPr="00A9407F" w:rsidRDefault="00E90B82">
            <w:pPr>
              <w:ind w:left="851" w:hanging="851"/>
              <w:rPr>
                <w:lang w:val="it-IT"/>
              </w:rPr>
            </w:pPr>
            <w:r w:rsidRPr="00A9407F">
              <w:rPr>
                <w:lang w:val="it-IT"/>
              </w:rPr>
              <w:tab/>
              <w:t>1 Bundesgesetz über die Tabakbesteuerung (Tabaksteuergesetz, TStG)</w:t>
            </w:r>
            <w:r w:rsidRPr="00A9407F">
              <w:rPr>
                <w:lang w:val="it-IT"/>
              </w:rPr>
              <w:br/>
              <w:t>1 Loi fédérale sur l'imposition du tabac (LTab)</w:t>
            </w:r>
            <w:r w:rsidRPr="00A9407F">
              <w:rPr>
                <w:lang w:val="it-IT"/>
              </w:rPr>
              <w:br/>
              <w:t>1 Legge federale sull'imposizione del tabacco (Legge sull'imposizione del tabacco, LImT)</w:t>
            </w:r>
          </w:p>
        </w:tc>
      </w:tr>
    </w:tbl>
    <w:p w14:paraId="19607888" w14:textId="27AD1E2B" w:rsidR="00F62739" w:rsidRPr="00A9407F" w:rsidRDefault="00F62739">
      <w:pPr>
        <w:rPr>
          <w:lang w:val="it-IT"/>
        </w:rPr>
      </w:pPr>
    </w:p>
    <w:p w14:paraId="376B227A" w14:textId="29DBCE6D" w:rsidR="00F62739" w:rsidRPr="00A9407F" w:rsidRDefault="00F62739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672"/>
        <w:gridCol w:w="846"/>
        <w:gridCol w:w="429"/>
      </w:tblGrid>
      <w:tr w:rsidR="00E90B82" w:rsidRPr="0051249A" w14:paraId="4CBE2612" w14:textId="77777777" w:rsidTr="00E90B82">
        <w:trPr>
          <w:gridAfter w:val="1"/>
          <w:wAfter w:w="429" w:type="dxa"/>
        </w:trPr>
        <w:tc>
          <w:tcPr>
            <w:tcW w:w="455" w:type="dxa"/>
            <w:gridSpan w:val="2"/>
            <w:hideMark/>
          </w:tcPr>
          <w:p w14:paraId="1FBBEFDF" w14:textId="77777777" w:rsidR="00E90B82" w:rsidRPr="00A9407F" w:rsidRDefault="00E90B82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07EDF204" w14:textId="77777777" w:rsidR="00E90B82" w:rsidRDefault="0051249A">
            <w:hyperlink r:id="rId19" w:history="1">
              <w:r w:rsidR="00E90B82">
                <w:rPr>
                  <w:rStyle w:val="Lienhypertexte"/>
                </w:rPr>
                <w:t>22.077</w:t>
              </w:r>
            </w:hyperlink>
          </w:p>
        </w:tc>
        <w:tc>
          <w:tcPr>
            <w:tcW w:w="425" w:type="dxa"/>
            <w:gridSpan w:val="2"/>
            <w:hideMark/>
          </w:tcPr>
          <w:p w14:paraId="4E6A392D" w14:textId="77777777" w:rsidR="00E90B82" w:rsidRDefault="00E90B82">
            <w:r>
              <w:t>s</w:t>
            </w:r>
          </w:p>
        </w:tc>
        <w:tc>
          <w:tcPr>
            <w:tcW w:w="6066" w:type="dxa"/>
            <w:gridSpan w:val="2"/>
            <w:hideMark/>
          </w:tcPr>
          <w:p w14:paraId="5C205640" w14:textId="77777777" w:rsidR="00E90B82" w:rsidRPr="00F62739" w:rsidRDefault="00E90B82">
            <w:pPr>
              <w:rPr>
                <w:lang w:val="it-IT"/>
              </w:rPr>
            </w:pPr>
            <w:r>
              <w:t>Doppelbesteuerung. Abkommen mit Tadschikistan (WAK)</w:t>
            </w:r>
            <w:r>
              <w:br/>
              <w:t xml:space="preserve">Doubles impositions. </w:t>
            </w:r>
            <w:r w:rsidRPr="00F62739">
              <w:rPr>
                <w:lang w:val="it-IT"/>
              </w:rPr>
              <w:t>Convention avec le Tadjikistan (CER)</w:t>
            </w:r>
            <w:r w:rsidRPr="00F62739">
              <w:rPr>
                <w:lang w:val="it-IT"/>
              </w:rPr>
              <w:br/>
              <w:t>Doppie imposizioni. Convenzione con il Tagikistan (CET)</w:t>
            </w:r>
          </w:p>
        </w:tc>
        <w:tc>
          <w:tcPr>
            <w:tcW w:w="846" w:type="dxa"/>
            <w:hideMark/>
          </w:tcPr>
          <w:p w14:paraId="5F99CC76" w14:textId="77777777" w:rsidR="00E90B82" w:rsidRPr="00F62739" w:rsidRDefault="00E90B82">
            <w:pPr>
              <w:rPr>
                <w:lang w:val="it-IT"/>
              </w:rPr>
            </w:pPr>
          </w:p>
        </w:tc>
      </w:tr>
      <w:tr w:rsidR="00E90B82" w:rsidRPr="0051249A" w14:paraId="1CAACF7B" w14:textId="77777777" w:rsidTr="00E90B82">
        <w:tc>
          <w:tcPr>
            <w:tcW w:w="425" w:type="dxa"/>
            <w:hideMark/>
          </w:tcPr>
          <w:p w14:paraId="67F5AAEC" w14:textId="77777777" w:rsidR="00E90B82" w:rsidRPr="00A9407F" w:rsidRDefault="00E90B82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6AB178B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7CB31A57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E067C8E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6947" w:type="dxa"/>
            <w:gridSpan w:val="3"/>
            <w:hideMark/>
          </w:tcPr>
          <w:p w14:paraId="59E544A7" w14:textId="77777777" w:rsidR="00E90B82" w:rsidRPr="00A9407F" w:rsidRDefault="00E90B82">
            <w:pPr>
              <w:ind w:left="851" w:hanging="851"/>
              <w:rPr>
                <w:lang w:val="it-IT"/>
              </w:rPr>
            </w:pPr>
            <w:r w:rsidRPr="00A9407F">
              <w:rPr>
                <w:lang w:val="it-IT"/>
              </w:rPr>
              <w:tab/>
              <w:t>1 Bundesbeschluss über die Genehmigung eines Protokolls zur Änderung des Doppelbesteuerungsabkommens zwischen der Schweiz und Tadschikistan</w:t>
            </w:r>
            <w:r w:rsidRPr="00A9407F">
              <w:rPr>
                <w:lang w:val="it-IT"/>
              </w:rPr>
              <w:br/>
              <w:t>1 Arrêté fédéral portant approbation d'un protocole modifiant la convention contre les doubles impositions entre la Suisse et le Tadjikistan</w:t>
            </w:r>
            <w:r w:rsidRPr="00A9407F">
              <w:rPr>
                <w:lang w:val="it-IT"/>
              </w:rPr>
              <w:br/>
              <w:t>1 Decreto federale che approva un Protocollo che modifica la Convenzione tra la Svizzera e il Tagikistan per evitare le doppie imposizioni</w:t>
            </w:r>
          </w:p>
        </w:tc>
      </w:tr>
    </w:tbl>
    <w:p w14:paraId="708AE644" w14:textId="0F7C96A3" w:rsidR="00F62739" w:rsidRPr="00A9407F" w:rsidRDefault="00F62739">
      <w:pPr>
        <w:rPr>
          <w:lang w:val="it-IT"/>
        </w:rPr>
      </w:pPr>
    </w:p>
    <w:p w14:paraId="39ABA2AA" w14:textId="53D99B39" w:rsidR="00F62739" w:rsidRPr="00A9407F" w:rsidRDefault="00F62739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672"/>
        <w:gridCol w:w="846"/>
        <w:gridCol w:w="429"/>
      </w:tblGrid>
      <w:tr w:rsidR="00E90B82" w14:paraId="4E6F67F1" w14:textId="77777777" w:rsidTr="00E90B82">
        <w:trPr>
          <w:gridAfter w:val="1"/>
          <w:wAfter w:w="429" w:type="dxa"/>
        </w:trPr>
        <w:tc>
          <w:tcPr>
            <w:tcW w:w="455" w:type="dxa"/>
            <w:gridSpan w:val="2"/>
            <w:hideMark/>
          </w:tcPr>
          <w:p w14:paraId="08FBA58D" w14:textId="77777777" w:rsidR="00E90B82" w:rsidRPr="00A9407F" w:rsidRDefault="00E90B82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390ACA32" w14:textId="77777777" w:rsidR="00E90B82" w:rsidRDefault="0051249A">
            <w:hyperlink r:id="rId20" w:history="1">
              <w:r w:rsidR="00E90B82">
                <w:rPr>
                  <w:rStyle w:val="Lienhypertexte"/>
                </w:rPr>
                <w:t>22.080</w:t>
              </w:r>
            </w:hyperlink>
          </w:p>
        </w:tc>
        <w:tc>
          <w:tcPr>
            <w:tcW w:w="425" w:type="dxa"/>
            <w:gridSpan w:val="2"/>
            <w:hideMark/>
          </w:tcPr>
          <w:p w14:paraId="6DFBADF0" w14:textId="77777777" w:rsidR="00E90B82" w:rsidRDefault="00E90B82">
            <w:r>
              <w:t>s</w:t>
            </w:r>
          </w:p>
        </w:tc>
        <w:tc>
          <w:tcPr>
            <w:tcW w:w="6066" w:type="dxa"/>
            <w:gridSpan w:val="2"/>
            <w:hideMark/>
          </w:tcPr>
          <w:p w14:paraId="6B4CBEDB" w14:textId="77777777" w:rsidR="00E90B82" w:rsidRDefault="00E90B82">
            <w:r w:rsidRPr="00F62739">
              <w:rPr>
                <w:lang w:val="fr-FR"/>
              </w:rPr>
              <w:t>Entsendegesetz. Revision (WAK)</w:t>
            </w:r>
            <w:r w:rsidRPr="00F62739">
              <w:rPr>
                <w:lang w:val="fr-FR"/>
              </w:rPr>
              <w:br/>
              <w:t xml:space="preserve">Loi sur les travailleurs détachés. </w:t>
            </w:r>
            <w:r>
              <w:t>Révision (CER)</w:t>
            </w:r>
            <w:r>
              <w:br/>
              <w:t>Legge sui lavoratori distaccati. Revisione (CET)</w:t>
            </w:r>
          </w:p>
        </w:tc>
        <w:tc>
          <w:tcPr>
            <w:tcW w:w="846" w:type="dxa"/>
            <w:hideMark/>
          </w:tcPr>
          <w:p w14:paraId="7A42BC55" w14:textId="77777777" w:rsidR="00E90B82" w:rsidRDefault="00E90B82"/>
        </w:tc>
      </w:tr>
      <w:tr w:rsidR="00E90B82" w:rsidRPr="0051249A" w14:paraId="5938919A" w14:textId="77777777" w:rsidTr="00E90B82">
        <w:tc>
          <w:tcPr>
            <w:tcW w:w="425" w:type="dxa"/>
            <w:hideMark/>
          </w:tcPr>
          <w:p w14:paraId="3EB0449E" w14:textId="77777777" w:rsidR="00E90B82" w:rsidRDefault="00E90B82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B4533AC" w14:textId="77777777" w:rsidR="00E90B82" w:rsidRDefault="00E90B82"/>
        </w:tc>
        <w:tc>
          <w:tcPr>
            <w:tcW w:w="850" w:type="dxa"/>
            <w:gridSpan w:val="2"/>
            <w:hideMark/>
          </w:tcPr>
          <w:p w14:paraId="78DC11E4" w14:textId="77777777" w:rsidR="00E90B82" w:rsidRDefault="00E90B82"/>
        </w:tc>
        <w:tc>
          <w:tcPr>
            <w:tcW w:w="425" w:type="dxa"/>
            <w:gridSpan w:val="2"/>
            <w:hideMark/>
          </w:tcPr>
          <w:p w14:paraId="2DA751D0" w14:textId="77777777" w:rsidR="00E90B82" w:rsidRDefault="00E90B82"/>
        </w:tc>
        <w:tc>
          <w:tcPr>
            <w:tcW w:w="6947" w:type="dxa"/>
            <w:gridSpan w:val="3"/>
            <w:hideMark/>
          </w:tcPr>
          <w:p w14:paraId="06FA6751" w14:textId="77777777" w:rsidR="00E90B82" w:rsidRPr="00F62739" w:rsidRDefault="00E90B82">
            <w:pPr>
              <w:ind w:left="851" w:hanging="851"/>
              <w:rPr>
                <w:lang w:val="fr-FR"/>
              </w:rPr>
            </w:pPr>
            <w:r w:rsidRPr="00F62739">
              <w:rPr>
                <w:lang w:val="fr-FR"/>
              </w:rPr>
              <w:tab/>
              <w:t>1 Bundesgesetz über die flankierenden Massnahmen bei entsandten Arbeitnehmerinnen und Arbeitnehmern und über die Kontrolle der in Normalarbeitsverträgen vorgesehenen Mindestlöhne (Entsendegesetz, EntsG)</w:t>
            </w:r>
            <w:r w:rsidRPr="00F62739">
              <w:rPr>
                <w:lang w:val="fr-FR"/>
              </w:rPr>
              <w:br/>
              <w:t>1 Loi fédérale sur les mesures d'accompagnement applicables aux travailleurs détachés et aux contrôles des salaires minimaux prévus par les contrats-types de travail (Loi sur les travailleurs détachés, LDét)</w:t>
            </w:r>
            <w:r w:rsidRPr="00F62739">
              <w:rPr>
                <w:lang w:val="fr-FR"/>
              </w:rPr>
              <w:br/>
              <w:t>1 Loi fédérale sur les mesures d'accompagnement applicables aux travailleurs détachés et aux contrôles des salaires minimaux prévus par les contrats-types de travail (Loi sur les travailleurs détachés, LDét)</w:t>
            </w:r>
          </w:p>
        </w:tc>
      </w:tr>
    </w:tbl>
    <w:p w14:paraId="5E24B51E" w14:textId="7D5ABD73" w:rsidR="00F62739" w:rsidRDefault="00F62739">
      <w:pPr>
        <w:rPr>
          <w:lang w:val="fr-FR"/>
        </w:rPr>
      </w:pPr>
    </w:p>
    <w:p w14:paraId="6FC9FDB4" w14:textId="77777777" w:rsidR="00F62739" w:rsidRDefault="00F62739">
      <w:pPr>
        <w:rPr>
          <w:lang w:val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672"/>
        <w:gridCol w:w="846"/>
        <w:gridCol w:w="429"/>
      </w:tblGrid>
      <w:tr w:rsidR="00E90B82" w:rsidRPr="0051249A" w14:paraId="23DD2694" w14:textId="77777777" w:rsidTr="00E90B82">
        <w:trPr>
          <w:gridAfter w:val="1"/>
          <w:wAfter w:w="429" w:type="dxa"/>
        </w:trPr>
        <w:tc>
          <w:tcPr>
            <w:tcW w:w="455" w:type="dxa"/>
            <w:gridSpan w:val="2"/>
            <w:hideMark/>
          </w:tcPr>
          <w:p w14:paraId="604B32F4" w14:textId="77777777" w:rsidR="00E90B82" w:rsidRPr="00A9407F" w:rsidRDefault="00E90B82">
            <w:pPr>
              <w:rPr>
                <w:rFonts w:ascii="Times New Roman" w:hAnsi="Times New Roman"/>
                <w:lang w:val="fr-FR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3FEEB18D" w14:textId="77777777" w:rsidR="00E90B82" w:rsidRDefault="0051249A">
            <w:hyperlink r:id="rId21" w:history="1">
              <w:r w:rsidR="00E90B82">
                <w:rPr>
                  <w:rStyle w:val="Lienhypertexte"/>
                </w:rPr>
                <w:t>22.461</w:t>
              </w:r>
            </w:hyperlink>
          </w:p>
        </w:tc>
        <w:tc>
          <w:tcPr>
            <w:tcW w:w="425" w:type="dxa"/>
            <w:gridSpan w:val="2"/>
            <w:hideMark/>
          </w:tcPr>
          <w:p w14:paraId="431E522D" w14:textId="77777777" w:rsidR="00E90B82" w:rsidRDefault="00E90B82">
            <w:r>
              <w:t>n</w:t>
            </w:r>
          </w:p>
        </w:tc>
        <w:tc>
          <w:tcPr>
            <w:tcW w:w="6066" w:type="dxa"/>
            <w:gridSpan w:val="2"/>
            <w:hideMark/>
          </w:tcPr>
          <w:p w14:paraId="7D436E06" w14:textId="77777777" w:rsidR="00E90B82" w:rsidRPr="00891F9D" w:rsidRDefault="00E90B82">
            <w:pPr>
              <w:rPr>
                <w:lang w:val="it-IT"/>
              </w:rPr>
            </w:pPr>
            <w:r>
              <w:t>Pa. Iv. UREK-NR. Dringliches Gesetz zur Beschleunigung von fortgeschrittenen Windparkprojekten und von grossen Vorhaben der Speicherwasserkraft (UREK)</w:t>
            </w:r>
            <w:r>
              <w:br/>
              <w:t xml:space="preserve">Iv. pa. </w:t>
            </w:r>
            <w:r w:rsidRPr="00891F9D">
              <w:rPr>
                <w:lang w:val="fr-FR"/>
              </w:rPr>
              <w:t>CEATE-CN. Loi urgente concernant l'accélération de projets de parcs éoliens avancés et de grands projets de centrales hydrauliques à accumulation (CEATE)</w:t>
            </w:r>
            <w:r w:rsidRPr="00891F9D">
              <w:rPr>
                <w:lang w:val="fr-FR"/>
              </w:rPr>
              <w:br/>
              <w:t xml:space="preserve">Iv. pa. </w:t>
            </w:r>
            <w:r w:rsidRPr="00891F9D">
              <w:rPr>
                <w:lang w:val="it-IT"/>
              </w:rPr>
              <w:t>CAPTE-CN. Legge urgente concernente l'accelerazione di progetti di parchi eolici avanzati e di grandi progetti di centrali idroelettriche ad accumulazione (CAPTE)</w:t>
            </w:r>
          </w:p>
        </w:tc>
        <w:tc>
          <w:tcPr>
            <w:tcW w:w="846" w:type="dxa"/>
            <w:hideMark/>
          </w:tcPr>
          <w:p w14:paraId="1EE0C8AE" w14:textId="77777777" w:rsidR="00E90B82" w:rsidRPr="00891F9D" w:rsidRDefault="00E90B82">
            <w:pPr>
              <w:rPr>
                <w:lang w:val="it-IT"/>
              </w:rPr>
            </w:pPr>
          </w:p>
        </w:tc>
      </w:tr>
      <w:tr w:rsidR="00E90B82" w:rsidRPr="0051249A" w14:paraId="43F96AB4" w14:textId="77777777" w:rsidTr="00E90B82">
        <w:tc>
          <w:tcPr>
            <w:tcW w:w="425" w:type="dxa"/>
            <w:hideMark/>
          </w:tcPr>
          <w:p w14:paraId="2B5FEB89" w14:textId="77777777" w:rsidR="00E90B82" w:rsidRPr="00606B73" w:rsidRDefault="00E90B82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9DBA0BB" w14:textId="77777777" w:rsidR="00E90B82" w:rsidRPr="00606B73" w:rsidRDefault="00E90B8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19B1D960" w14:textId="77777777" w:rsidR="00E90B82" w:rsidRPr="00606B73" w:rsidRDefault="00E90B82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6ECF2E1" w14:textId="77777777" w:rsidR="00E90B82" w:rsidRPr="00606B73" w:rsidRDefault="00E90B82">
            <w:pPr>
              <w:rPr>
                <w:lang w:val="it-IT"/>
              </w:rPr>
            </w:pPr>
          </w:p>
        </w:tc>
        <w:tc>
          <w:tcPr>
            <w:tcW w:w="6947" w:type="dxa"/>
            <w:gridSpan w:val="3"/>
            <w:hideMark/>
          </w:tcPr>
          <w:p w14:paraId="5B2E905E" w14:textId="77777777" w:rsidR="00E90B82" w:rsidRPr="00606B73" w:rsidRDefault="00E90B82">
            <w:pPr>
              <w:ind w:left="851" w:hanging="851"/>
              <w:rPr>
                <w:lang w:val="it-IT"/>
              </w:rPr>
            </w:pPr>
            <w:r w:rsidRPr="00606B73">
              <w:rPr>
                <w:lang w:val="it-IT"/>
              </w:rPr>
              <w:tab/>
              <w:t>1 Bundesgesetz über die Beschleunigung der Bewilligungsverfahren für Windenergieanlagen (Änderung des Energiegesetzes und des Bundesgerichtsgesetzes)</w:t>
            </w:r>
            <w:r w:rsidRPr="00606B73">
              <w:rPr>
                <w:lang w:val="it-IT"/>
              </w:rPr>
              <w:br/>
              <w:t>1 Loi fédérale sur l'accélération des procédures d'autorisation pour les projets d'installations éoliennes (Modification de la loi sur l'énergie et de la loi sur le Tribunal fédéral)</w:t>
            </w:r>
            <w:r w:rsidRPr="00606B73">
              <w:rPr>
                <w:lang w:val="it-IT"/>
              </w:rPr>
              <w:br/>
              <w:t>1 Legge federale concernente l'accelerazione della procedura di autorizzazione degli impianti a energia eolica (Modifica della legge sull'energia e della legge sul Tribunale federale)</w:t>
            </w:r>
          </w:p>
        </w:tc>
      </w:tr>
    </w:tbl>
    <w:p w14:paraId="735C40E9" w14:textId="732486C2" w:rsidR="00F62739" w:rsidRPr="00606B73" w:rsidRDefault="00F62739">
      <w:pPr>
        <w:rPr>
          <w:lang w:val="it-IT"/>
        </w:rPr>
      </w:pPr>
    </w:p>
    <w:p w14:paraId="5B52C7B9" w14:textId="07265347" w:rsidR="00891F9D" w:rsidRPr="00606B73" w:rsidRDefault="00891F9D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672"/>
        <w:gridCol w:w="846"/>
        <w:gridCol w:w="429"/>
      </w:tblGrid>
      <w:tr w:rsidR="00E90B82" w:rsidRPr="0051249A" w14:paraId="33FF81DB" w14:textId="77777777" w:rsidTr="00E90B82">
        <w:trPr>
          <w:gridAfter w:val="1"/>
          <w:wAfter w:w="429" w:type="dxa"/>
        </w:trPr>
        <w:tc>
          <w:tcPr>
            <w:tcW w:w="455" w:type="dxa"/>
            <w:gridSpan w:val="2"/>
            <w:hideMark/>
          </w:tcPr>
          <w:p w14:paraId="486292E7" w14:textId="77777777" w:rsidR="00E90B82" w:rsidRPr="00606B73" w:rsidRDefault="00E90B82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08AA7FD0" w14:textId="77777777" w:rsidR="00E90B82" w:rsidRDefault="0051249A">
            <w:hyperlink r:id="rId22" w:history="1">
              <w:r w:rsidR="00E90B82">
                <w:rPr>
                  <w:rStyle w:val="Lienhypertexte"/>
                </w:rPr>
                <w:t>23.027</w:t>
              </w:r>
            </w:hyperlink>
          </w:p>
        </w:tc>
        <w:tc>
          <w:tcPr>
            <w:tcW w:w="425" w:type="dxa"/>
            <w:gridSpan w:val="2"/>
            <w:hideMark/>
          </w:tcPr>
          <w:p w14:paraId="0FF60484" w14:textId="77777777" w:rsidR="00E90B82" w:rsidRDefault="00E90B82">
            <w:r>
              <w:t>sn</w:t>
            </w:r>
          </w:p>
        </w:tc>
        <w:tc>
          <w:tcPr>
            <w:tcW w:w="6066" w:type="dxa"/>
            <w:gridSpan w:val="2"/>
            <w:hideMark/>
          </w:tcPr>
          <w:p w14:paraId="6C17E709" w14:textId="77777777" w:rsidR="00E90B82" w:rsidRPr="00891F9D" w:rsidRDefault="00E90B82">
            <w:pPr>
              <w:rPr>
                <w:lang w:val="it-IT"/>
              </w:rPr>
            </w:pPr>
            <w:r>
              <w:t>BVG. Änderung (Anlage von Freizügigkeitsgeldern der Auffangeinrichtung) (SGK)</w:t>
            </w:r>
            <w:r>
              <w:br/>
              <w:t xml:space="preserve">LPP. </w:t>
            </w:r>
            <w:r w:rsidRPr="00891F9D">
              <w:rPr>
                <w:lang w:val="fr-FR"/>
              </w:rPr>
              <w:t>Modification (Placement de fonds du libre passage de l'institution supplétive) (CSSS)</w:t>
            </w:r>
            <w:r w:rsidRPr="00891F9D">
              <w:rPr>
                <w:lang w:val="fr-FR"/>
              </w:rPr>
              <w:br/>
              <w:t xml:space="preserve">LPP. </w:t>
            </w:r>
            <w:r w:rsidRPr="00891F9D">
              <w:rPr>
                <w:lang w:val="it-IT"/>
              </w:rPr>
              <w:t>Modifica (Investimento di fondi di libero passaggio dell'istituto collettore) (CSSS)</w:t>
            </w:r>
          </w:p>
        </w:tc>
        <w:tc>
          <w:tcPr>
            <w:tcW w:w="846" w:type="dxa"/>
            <w:hideMark/>
          </w:tcPr>
          <w:p w14:paraId="6C072F1D" w14:textId="77777777" w:rsidR="00E90B82" w:rsidRPr="00891F9D" w:rsidRDefault="00E90B82">
            <w:pPr>
              <w:rPr>
                <w:lang w:val="it-IT"/>
              </w:rPr>
            </w:pPr>
          </w:p>
        </w:tc>
      </w:tr>
      <w:tr w:rsidR="00E90B82" w:rsidRPr="0051249A" w14:paraId="1591ED1A" w14:textId="77777777" w:rsidTr="00E90B82">
        <w:tc>
          <w:tcPr>
            <w:tcW w:w="425" w:type="dxa"/>
            <w:hideMark/>
          </w:tcPr>
          <w:p w14:paraId="56BFF17B" w14:textId="77777777" w:rsidR="00E90B82" w:rsidRPr="00A9407F" w:rsidRDefault="00E90B82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C9FEC15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E30976E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92E1A78" w14:textId="77777777" w:rsidR="00E90B82" w:rsidRPr="00A9407F" w:rsidRDefault="00E90B82">
            <w:pPr>
              <w:rPr>
                <w:lang w:val="it-IT"/>
              </w:rPr>
            </w:pPr>
          </w:p>
        </w:tc>
        <w:tc>
          <w:tcPr>
            <w:tcW w:w="6947" w:type="dxa"/>
            <w:gridSpan w:val="3"/>
            <w:hideMark/>
          </w:tcPr>
          <w:p w14:paraId="28BA60AF" w14:textId="77777777" w:rsidR="00E90B82" w:rsidRPr="00A9407F" w:rsidRDefault="00E90B82">
            <w:pPr>
              <w:ind w:left="851" w:hanging="851"/>
              <w:rPr>
                <w:lang w:val="it-IT"/>
              </w:rPr>
            </w:pPr>
            <w:r w:rsidRPr="00A9407F">
              <w:rPr>
                <w:lang w:val="it-IT"/>
              </w:rPr>
              <w:tab/>
              <w:t>1 Bundesgesetz über die berufliche Alters-, Hinterlassenen- und Invalidenvorsorge (BVG)</w:t>
            </w:r>
            <w:r w:rsidRPr="00A9407F">
              <w:rPr>
                <w:lang w:val="it-IT"/>
              </w:rPr>
              <w:br/>
              <w:t>1 Loi fédérale sur la prévoyance professionnelle vieillesse, survivants et invalidité (LPP)</w:t>
            </w:r>
            <w:r w:rsidRPr="00A9407F">
              <w:rPr>
                <w:lang w:val="it-IT"/>
              </w:rPr>
              <w:br/>
              <w:t>1 Legge federale sulla previdenza professionale per la vecchiaia, i superstiti e l'invalidità (LPP)</w:t>
            </w:r>
          </w:p>
        </w:tc>
      </w:tr>
    </w:tbl>
    <w:p w14:paraId="64558F93" w14:textId="217609CC" w:rsidR="00891F9D" w:rsidRPr="00A9407F" w:rsidRDefault="00891F9D">
      <w:pPr>
        <w:rPr>
          <w:lang w:val="it-IT"/>
        </w:rPr>
      </w:pPr>
    </w:p>
    <w:sectPr w:rsidR="00891F9D" w:rsidRPr="00A9407F" w:rsidSect="00ED21C6">
      <w:footerReference w:type="default" r:id="rId23"/>
      <w:pgSz w:w="11907" w:h="16840"/>
      <w:pgMar w:top="1418" w:right="85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0FB5E" w14:textId="77777777" w:rsidR="003A5200" w:rsidRDefault="003A5200">
      <w:r>
        <w:separator/>
      </w:r>
    </w:p>
  </w:endnote>
  <w:endnote w:type="continuationSeparator" w:id="0">
    <w:p w14:paraId="67761FF9" w14:textId="77777777" w:rsidR="003A5200" w:rsidRDefault="003A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BD030" w14:textId="03913CBF" w:rsidR="003A5200" w:rsidRDefault="003A520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51249A" w:rsidRPr="0051249A">
      <w:rPr>
        <w:noProof/>
        <w:lang w:val="fr-FR"/>
      </w:rPr>
      <w:t>1</w:t>
    </w:r>
    <w:r>
      <w:fldChar w:fldCharType="end"/>
    </w:r>
  </w:p>
  <w:p w14:paraId="5C8FB8A5" w14:textId="77777777" w:rsidR="003A5200" w:rsidRDefault="003A52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D4CD" w14:textId="77777777" w:rsidR="003A5200" w:rsidRDefault="003A5200">
      <w:r>
        <w:separator/>
      </w:r>
    </w:p>
  </w:footnote>
  <w:footnote w:type="continuationSeparator" w:id="0">
    <w:p w14:paraId="631C2C9A" w14:textId="77777777" w:rsidR="003A5200" w:rsidRDefault="003A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339AE"/>
    <w:multiLevelType w:val="hybridMultilevel"/>
    <w:tmpl w:val="2120514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C6"/>
    <w:rsid w:val="00003062"/>
    <w:rsid w:val="0000356B"/>
    <w:rsid w:val="00005427"/>
    <w:rsid w:val="00005969"/>
    <w:rsid w:val="000059DB"/>
    <w:rsid w:val="000065CC"/>
    <w:rsid w:val="00007F82"/>
    <w:rsid w:val="00010986"/>
    <w:rsid w:val="00011397"/>
    <w:rsid w:val="00011C58"/>
    <w:rsid w:val="00013625"/>
    <w:rsid w:val="000136C4"/>
    <w:rsid w:val="00016102"/>
    <w:rsid w:val="00021AA9"/>
    <w:rsid w:val="00021CE1"/>
    <w:rsid w:val="0002467E"/>
    <w:rsid w:val="000247B3"/>
    <w:rsid w:val="00024FA1"/>
    <w:rsid w:val="0002660D"/>
    <w:rsid w:val="000266A0"/>
    <w:rsid w:val="0003086E"/>
    <w:rsid w:val="00030E8C"/>
    <w:rsid w:val="000327C5"/>
    <w:rsid w:val="00032EB3"/>
    <w:rsid w:val="00033F85"/>
    <w:rsid w:val="00034080"/>
    <w:rsid w:val="00034F99"/>
    <w:rsid w:val="000379C5"/>
    <w:rsid w:val="00037B5D"/>
    <w:rsid w:val="000400B0"/>
    <w:rsid w:val="00042FFD"/>
    <w:rsid w:val="000439E8"/>
    <w:rsid w:val="0004559A"/>
    <w:rsid w:val="00047B8E"/>
    <w:rsid w:val="00050284"/>
    <w:rsid w:val="000515DE"/>
    <w:rsid w:val="00052C2F"/>
    <w:rsid w:val="0005447C"/>
    <w:rsid w:val="00054683"/>
    <w:rsid w:val="00055998"/>
    <w:rsid w:val="00056811"/>
    <w:rsid w:val="0005723B"/>
    <w:rsid w:val="00057462"/>
    <w:rsid w:val="000610E4"/>
    <w:rsid w:val="00061CDF"/>
    <w:rsid w:val="00061D5B"/>
    <w:rsid w:val="00061DD3"/>
    <w:rsid w:val="0007086C"/>
    <w:rsid w:val="000748C0"/>
    <w:rsid w:val="00075E5E"/>
    <w:rsid w:val="00077D9C"/>
    <w:rsid w:val="00084EE7"/>
    <w:rsid w:val="00085450"/>
    <w:rsid w:val="000854B7"/>
    <w:rsid w:val="00086DDC"/>
    <w:rsid w:val="00090761"/>
    <w:rsid w:val="0009174A"/>
    <w:rsid w:val="000923DC"/>
    <w:rsid w:val="00092AF5"/>
    <w:rsid w:val="000938BF"/>
    <w:rsid w:val="000946CF"/>
    <w:rsid w:val="000A353C"/>
    <w:rsid w:val="000A502B"/>
    <w:rsid w:val="000A51C3"/>
    <w:rsid w:val="000A59D2"/>
    <w:rsid w:val="000B1088"/>
    <w:rsid w:val="000B58EC"/>
    <w:rsid w:val="000B6228"/>
    <w:rsid w:val="000B69D1"/>
    <w:rsid w:val="000B719C"/>
    <w:rsid w:val="000C1BAA"/>
    <w:rsid w:val="000C3A1C"/>
    <w:rsid w:val="000C3C48"/>
    <w:rsid w:val="000C4715"/>
    <w:rsid w:val="000C4E8B"/>
    <w:rsid w:val="000C69FD"/>
    <w:rsid w:val="000C7D42"/>
    <w:rsid w:val="000D1927"/>
    <w:rsid w:val="000D1AD3"/>
    <w:rsid w:val="000D385E"/>
    <w:rsid w:val="000D3936"/>
    <w:rsid w:val="000D401B"/>
    <w:rsid w:val="000D51B3"/>
    <w:rsid w:val="000D636C"/>
    <w:rsid w:val="000D7E27"/>
    <w:rsid w:val="000D7E84"/>
    <w:rsid w:val="000E0EAE"/>
    <w:rsid w:val="000E1E0E"/>
    <w:rsid w:val="000E3F51"/>
    <w:rsid w:val="000E7384"/>
    <w:rsid w:val="000E7887"/>
    <w:rsid w:val="000E7DB6"/>
    <w:rsid w:val="000F00A5"/>
    <w:rsid w:val="000F1454"/>
    <w:rsid w:val="000F258A"/>
    <w:rsid w:val="000F7C2E"/>
    <w:rsid w:val="0010060F"/>
    <w:rsid w:val="00103FEA"/>
    <w:rsid w:val="001041F7"/>
    <w:rsid w:val="00104B05"/>
    <w:rsid w:val="00106251"/>
    <w:rsid w:val="00107136"/>
    <w:rsid w:val="00110279"/>
    <w:rsid w:val="001109CE"/>
    <w:rsid w:val="00110C37"/>
    <w:rsid w:val="00111339"/>
    <w:rsid w:val="0011207E"/>
    <w:rsid w:val="001126E5"/>
    <w:rsid w:val="001136FD"/>
    <w:rsid w:val="00114B0B"/>
    <w:rsid w:val="00114F90"/>
    <w:rsid w:val="00114FD5"/>
    <w:rsid w:val="001153B2"/>
    <w:rsid w:val="00121128"/>
    <w:rsid w:val="001262C6"/>
    <w:rsid w:val="0012725C"/>
    <w:rsid w:val="00133350"/>
    <w:rsid w:val="001336D8"/>
    <w:rsid w:val="00134875"/>
    <w:rsid w:val="001360C1"/>
    <w:rsid w:val="001373DB"/>
    <w:rsid w:val="00137F63"/>
    <w:rsid w:val="00140692"/>
    <w:rsid w:val="00140B21"/>
    <w:rsid w:val="00141CD4"/>
    <w:rsid w:val="00142053"/>
    <w:rsid w:val="0014304A"/>
    <w:rsid w:val="0014451B"/>
    <w:rsid w:val="00144A55"/>
    <w:rsid w:val="001463EF"/>
    <w:rsid w:val="0014653F"/>
    <w:rsid w:val="001513E5"/>
    <w:rsid w:val="00151B8B"/>
    <w:rsid w:val="001529F7"/>
    <w:rsid w:val="00153C97"/>
    <w:rsid w:val="00153E4C"/>
    <w:rsid w:val="001546FB"/>
    <w:rsid w:val="00155E28"/>
    <w:rsid w:val="001560E6"/>
    <w:rsid w:val="00157405"/>
    <w:rsid w:val="0016069E"/>
    <w:rsid w:val="0016328D"/>
    <w:rsid w:val="001660EE"/>
    <w:rsid w:val="001677CD"/>
    <w:rsid w:val="001707CA"/>
    <w:rsid w:val="001709EC"/>
    <w:rsid w:val="00171F04"/>
    <w:rsid w:val="00172255"/>
    <w:rsid w:val="001759F4"/>
    <w:rsid w:val="00176533"/>
    <w:rsid w:val="00180338"/>
    <w:rsid w:val="0018114E"/>
    <w:rsid w:val="001827BA"/>
    <w:rsid w:val="00182B7C"/>
    <w:rsid w:val="0018333C"/>
    <w:rsid w:val="0018484F"/>
    <w:rsid w:val="001869AA"/>
    <w:rsid w:val="0018706B"/>
    <w:rsid w:val="00191901"/>
    <w:rsid w:val="0019294F"/>
    <w:rsid w:val="00194602"/>
    <w:rsid w:val="001948F2"/>
    <w:rsid w:val="00194D1C"/>
    <w:rsid w:val="001954A8"/>
    <w:rsid w:val="0019592E"/>
    <w:rsid w:val="00195CC4"/>
    <w:rsid w:val="00197270"/>
    <w:rsid w:val="001972AB"/>
    <w:rsid w:val="001A02CD"/>
    <w:rsid w:val="001A147B"/>
    <w:rsid w:val="001A1A83"/>
    <w:rsid w:val="001A2803"/>
    <w:rsid w:val="001A41D1"/>
    <w:rsid w:val="001A697F"/>
    <w:rsid w:val="001A74D3"/>
    <w:rsid w:val="001B1851"/>
    <w:rsid w:val="001B49C4"/>
    <w:rsid w:val="001B52B2"/>
    <w:rsid w:val="001B5480"/>
    <w:rsid w:val="001B5E73"/>
    <w:rsid w:val="001C0E96"/>
    <w:rsid w:val="001C1F01"/>
    <w:rsid w:val="001C231E"/>
    <w:rsid w:val="001C2DFE"/>
    <w:rsid w:val="001C6569"/>
    <w:rsid w:val="001D1E4A"/>
    <w:rsid w:val="001D2BD3"/>
    <w:rsid w:val="001D2E34"/>
    <w:rsid w:val="001D50B5"/>
    <w:rsid w:val="001D729B"/>
    <w:rsid w:val="001E0448"/>
    <w:rsid w:val="001E22C7"/>
    <w:rsid w:val="001E2772"/>
    <w:rsid w:val="001E61D6"/>
    <w:rsid w:val="001E6409"/>
    <w:rsid w:val="001E72D1"/>
    <w:rsid w:val="001E7ABD"/>
    <w:rsid w:val="001E7C3B"/>
    <w:rsid w:val="001F027D"/>
    <w:rsid w:val="001F2799"/>
    <w:rsid w:val="001F366E"/>
    <w:rsid w:val="001F486A"/>
    <w:rsid w:val="001F5AD1"/>
    <w:rsid w:val="001F66BB"/>
    <w:rsid w:val="001F7254"/>
    <w:rsid w:val="001F7F53"/>
    <w:rsid w:val="002002AB"/>
    <w:rsid w:val="00200A39"/>
    <w:rsid w:val="002011C0"/>
    <w:rsid w:val="00202198"/>
    <w:rsid w:val="0020317D"/>
    <w:rsid w:val="0020353A"/>
    <w:rsid w:val="00204BB8"/>
    <w:rsid w:val="00205AAA"/>
    <w:rsid w:val="00206442"/>
    <w:rsid w:val="002065EF"/>
    <w:rsid w:val="00207496"/>
    <w:rsid w:val="0021199B"/>
    <w:rsid w:val="00212642"/>
    <w:rsid w:val="00212674"/>
    <w:rsid w:val="00212697"/>
    <w:rsid w:val="00214074"/>
    <w:rsid w:val="00217217"/>
    <w:rsid w:val="002210FE"/>
    <w:rsid w:val="002220FB"/>
    <w:rsid w:val="0022303E"/>
    <w:rsid w:val="002234CC"/>
    <w:rsid w:val="00223D6D"/>
    <w:rsid w:val="00223FC7"/>
    <w:rsid w:val="002270F2"/>
    <w:rsid w:val="0023010F"/>
    <w:rsid w:val="00230F08"/>
    <w:rsid w:val="0023232E"/>
    <w:rsid w:val="00233595"/>
    <w:rsid w:val="00234037"/>
    <w:rsid w:val="00234E37"/>
    <w:rsid w:val="00235288"/>
    <w:rsid w:val="002358E6"/>
    <w:rsid w:val="00235A32"/>
    <w:rsid w:val="00237A89"/>
    <w:rsid w:val="00241772"/>
    <w:rsid w:val="00243358"/>
    <w:rsid w:val="00243A48"/>
    <w:rsid w:val="00246137"/>
    <w:rsid w:val="002466A3"/>
    <w:rsid w:val="00247791"/>
    <w:rsid w:val="00250204"/>
    <w:rsid w:val="00250607"/>
    <w:rsid w:val="002510BB"/>
    <w:rsid w:val="00253277"/>
    <w:rsid w:val="00262FC7"/>
    <w:rsid w:val="002635EA"/>
    <w:rsid w:val="002648ED"/>
    <w:rsid w:val="00265BE7"/>
    <w:rsid w:val="0027083D"/>
    <w:rsid w:val="00272743"/>
    <w:rsid w:val="00272C01"/>
    <w:rsid w:val="00273817"/>
    <w:rsid w:val="0027442C"/>
    <w:rsid w:val="0027508C"/>
    <w:rsid w:val="00276201"/>
    <w:rsid w:val="00276F87"/>
    <w:rsid w:val="0027750F"/>
    <w:rsid w:val="002776E6"/>
    <w:rsid w:val="002814C5"/>
    <w:rsid w:val="00281DD4"/>
    <w:rsid w:val="002863DF"/>
    <w:rsid w:val="002865A3"/>
    <w:rsid w:val="00287137"/>
    <w:rsid w:val="00290366"/>
    <w:rsid w:val="00292BC4"/>
    <w:rsid w:val="002930BD"/>
    <w:rsid w:val="00293721"/>
    <w:rsid w:val="002940AB"/>
    <w:rsid w:val="00295893"/>
    <w:rsid w:val="002963EC"/>
    <w:rsid w:val="002A0BF9"/>
    <w:rsid w:val="002A2F89"/>
    <w:rsid w:val="002A36EF"/>
    <w:rsid w:val="002A3D23"/>
    <w:rsid w:val="002A4738"/>
    <w:rsid w:val="002A4743"/>
    <w:rsid w:val="002A535B"/>
    <w:rsid w:val="002A6F09"/>
    <w:rsid w:val="002A7B5B"/>
    <w:rsid w:val="002B0024"/>
    <w:rsid w:val="002B0279"/>
    <w:rsid w:val="002B1634"/>
    <w:rsid w:val="002B2414"/>
    <w:rsid w:val="002B2E8C"/>
    <w:rsid w:val="002B45E9"/>
    <w:rsid w:val="002B5AED"/>
    <w:rsid w:val="002B7890"/>
    <w:rsid w:val="002B7C60"/>
    <w:rsid w:val="002C00B8"/>
    <w:rsid w:val="002C16A1"/>
    <w:rsid w:val="002C1B3B"/>
    <w:rsid w:val="002C4571"/>
    <w:rsid w:val="002C4759"/>
    <w:rsid w:val="002C4B6F"/>
    <w:rsid w:val="002C4CA0"/>
    <w:rsid w:val="002C4F35"/>
    <w:rsid w:val="002C5E11"/>
    <w:rsid w:val="002C6AFC"/>
    <w:rsid w:val="002C7F98"/>
    <w:rsid w:val="002D1338"/>
    <w:rsid w:val="002D15CF"/>
    <w:rsid w:val="002D1AAB"/>
    <w:rsid w:val="002D242B"/>
    <w:rsid w:val="002D28AA"/>
    <w:rsid w:val="002D4A63"/>
    <w:rsid w:val="002D66D7"/>
    <w:rsid w:val="002E16E1"/>
    <w:rsid w:val="002E1B52"/>
    <w:rsid w:val="002E2368"/>
    <w:rsid w:val="002E2F17"/>
    <w:rsid w:val="002E3058"/>
    <w:rsid w:val="002E3B74"/>
    <w:rsid w:val="002E40F9"/>
    <w:rsid w:val="002E4A8A"/>
    <w:rsid w:val="002E51CD"/>
    <w:rsid w:val="002E52C9"/>
    <w:rsid w:val="002E607C"/>
    <w:rsid w:val="002E7EEF"/>
    <w:rsid w:val="002F239E"/>
    <w:rsid w:val="002F4316"/>
    <w:rsid w:val="002F58ED"/>
    <w:rsid w:val="002F59EB"/>
    <w:rsid w:val="002F6DE8"/>
    <w:rsid w:val="002F7B9D"/>
    <w:rsid w:val="002F7CAB"/>
    <w:rsid w:val="0030152B"/>
    <w:rsid w:val="0030193E"/>
    <w:rsid w:val="0030494A"/>
    <w:rsid w:val="0030579E"/>
    <w:rsid w:val="0030699B"/>
    <w:rsid w:val="00306A21"/>
    <w:rsid w:val="00311602"/>
    <w:rsid w:val="00312391"/>
    <w:rsid w:val="00314A9D"/>
    <w:rsid w:val="00315B8B"/>
    <w:rsid w:val="00315F3E"/>
    <w:rsid w:val="0031666F"/>
    <w:rsid w:val="00316684"/>
    <w:rsid w:val="0032294C"/>
    <w:rsid w:val="00324C74"/>
    <w:rsid w:val="00324D0C"/>
    <w:rsid w:val="00325F8A"/>
    <w:rsid w:val="00327918"/>
    <w:rsid w:val="003279DB"/>
    <w:rsid w:val="00327CA1"/>
    <w:rsid w:val="003305C7"/>
    <w:rsid w:val="00331AF7"/>
    <w:rsid w:val="003320BC"/>
    <w:rsid w:val="00332CCD"/>
    <w:rsid w:val="00332E5D"/>
    <w:rsid w:val="00335369"/>
    <w:rsid w:val="00336248"/>
    <w:rsid w:val="0033693D"/>
    <w:rsid w:val="00337D78"/>
    <w:rsid w:val="003405A9"/>
    <w:rsid w:val="003408D0"/>
    <w:rsid w:val="00341C35"/>
    <w:rsid w:val="00342878"/>
    <w:rsid w:val="00342F47"/>
    <w:rsid w:val="00343EBA"/>
    <w:rsid w:val="003442BB"/>
    <w:rsid w:val="0034697C"/>
    <w:rsid w:val="00350EBD"/>
    <w:rsid w:val="0035123E"/>
    <w:rsid w:val="00351D1B"/>
    <w:rsid w:val="003547ED"/>
    <w:rsid w:val="00354844"/>
    <w:rsid w:val="00356245"/>
    <w:rsid w:val="0035647C"/>
    <w:rsid w:val="003569D2"/>
    <w:rsid w:val="00356C47"/>
    <w:rsid w:val="0036101D"/>
    <w:rsid w:val="003611AF"/>
    <w:rsid w:val="00362703"/>
    <w:rsid w:val="003661C9"/>
    <w:rsid w:val="00366D12"/>
    <w:rsid w:val="00372053"/>
    <w:rsid w:val="00375DE8"/>
    <w:rsid w:val="00377932"/>
    <w:rsid w:val="003810EB"/>
    <w:rsid w:val="0038165A"/>
    <w:rsid w:val="0038554F"/>
    <w:rsid w:val="0038630C"/>
    <w:rsid w:val="00386A0B"/>
    <w:rsid w:val="003874E1"/>
    <w:rsid w:val="0039276E"/>
    <w:rsid w:val="00393A02"/>
    <w:rsid w:val="00394F35"/>
    <w:rsid w:val="003A0327"/>
    <w:rsid w:val="003A0348"/>
    <w:rsid w:val="003A30BA"/>
    <w:rsid w:val="003A3140"/>
    <w:rsid w:val="003A3345"/>
    <w:rsid w:val="003A34FA"/>
    <w:rsid w:val="003A5200"/>
    <w:rsid w:val="003A56B1"/>
    <w:rsid w:val="003A6746"/>
    <w:rsid w:val="003A6E98"/>
    <w:rsid w:val="003A7904"/>
    <w:rsid w:val="003B0B3C"/>
    <w:rsid w:val="003B35C5"/>
    <w:rsid w:val="003B3747"/>
    <w:rsid w:val="003C0122"/>
    <w:rsid w:val="003C0F2D"/>
    <w:rsid w:val="003C17F8"/>
    <w:rsid w:val="003C20C4"/>
    <w:rsid w:val="003C21F2"/>
    <w:rsid w:val="003C2C60"/>
    <w:rsid w:val="003C3605"/>
    <w:rsid w:val="003C5BD4"/>
    <w:rsid w:val="003C6D92"/>
    <w:rsid w:val="003D15FD"/>
    <w:rsid w:val="003D2664"/>
    <w:rsid w:val="003D34A0"/>
    <w:rsid w:val="003D4072"/>
    <w:rsid w:val="003D5660"/>
    <w:rsid w:val="003D69D6"/>
    <w:rsid w:val="003D6F11"/>
    <w:rsid w:val="003E162A"/>
    <w:rsid w:val="003E1EB8"/>
    <w:rsid w:val="003E2301"/>
    <w:rsid w:val="003E24E7"/>
    <w:rsid w:val="003E24ED"/>
    <w:rsid w:val="003E4568"/>
    <w:rsid w:val="003E503B"/>
    <w:rsid w:val="003E568D"/>
    <w:rsid w:val="003E5F56"/>
    <w:rsid w:val="003E6138"/>
    <w:rsid w:val="003E6F26"/>
    <w:rsid w:val="003E7F46"/>
    <w:rsid w:val="003F0C54"/>
    <w:rsid w:val="003F1241"/>
    <w:rsid w:val="003F1F9B"/>
    <w:rsid w:val="003F5B7D"/>
    <w:rsid w:val="003F6DCF"/>
    <w:rsid w:val="00404504"/>
    <w:rsid w:val="0041002E"/>
    <w:rsid w:val="00411256"/>
    <w:rsid w:val="00411806"/>
    <w:rsid w:val="004128C8"/>
    <w:rsid w:val="00412B30"/>
    <w:rsid w:val="00413087"/>
    <w:rsid w:val="004146F8"/>
    <w:rsid w:val="00414C7D"/>
    <w:rsid w:val="0041591A"/>
    <w:rsid w:val="00415DEB"/>
    <w:rsid w:val="0041623E"/>
    <w:rsid w:val="00416A65"/>
    <w:rsid w:val="004172CD"/>
    <w:rsid w:val="00417509"/>
    <w:rsid w:val="0042064D"/>
    <w:rsid w:val="00420911"/>
    <w:rsid w:val="00421B02"/>
    <w:rsid w:val="00423309"/>
    <w:rsid w:val="0042545C"/>
    <w:rsid w:val="004255E6"/>
    <w:rsid w:val="00426F51"/>
    <w:rsid w:val="00427D39"/>
    <w:rsid w:val="00432209"/>
    <w:rsid w:val="004330C1"/>
    <w:rsid w:val="00433D98"/>
    <w:rsid w:val="004353A3"/>
    <w:rsid w:val="004365BD"/>
    <w:rsid w:val="00441606"/>
    <w:rsid w:val="004424F4"/>
    <w:rsid w:val="00442A01"/>
    <w:rsid w:val="00445C83"/>
    <w:rsid w:val="00445C9B"/>
    <w:rsid w:val="00446111"/>
    <w:rsid w:val="004464CB"/>
    <w:rsid w:val="00451272"/>
    <w:rsid w:val="00452450"/>
    <w:rsid w:val="00452E15"/>
    <w:rsid w:val="00454934"/>
    <w:rsid w:val="00454B77"/>
    <w:rsid w:val="00454C11"/>
    <w:rsid w:val="004555C5"/>
    <w:rsid w:val="004555C8"/>
    <w:rsid w:val="00456459"/>
    <w:rsid w:val="00457142"/>
    <w:rsid w:val="0045721B"/>
    <w:rsid w:val="0045750A"/>
    <w:rsid w:val="00457960"/>
    <w:rsid w:val="004601B9"/>
    <w:rsid w:val="004607AB"/>
    <w:rsid w:val="00460999"/>
    <w:rsid w:val="004615A0"/>
    <w:rsid w:val="00461A5F"/>
    <w:rsid w:val="00462A0A"/>
    <w:rsid w:val="004634CD"/>
    <w:rsid w:val="004638A2"/>
    <w:rsid w:val="004639FD"/>
    <w:rsid w:val="00464730"/>
    <w:rsid w:val="00464A40"/>
    <w:rsid w:val="0046536E"/>
    <w:rsid w:val="00466643"/>
    <w:rsid w:val="004674A0"/>
    <w:rsid w:val="00471157"/>
    <w:rsid w:val="00471682"/>
    <w:rsid w:val="004722E7"/>
    <w:rsid w:val="00472EA5"/>
    <w:rsid w:val="004756A6"/>
    <w:rsid w:val="004818CF"/>
    <w:rsid w:val="00483EF5"/>
    <w:rsid w:val="00484E81"/>
    <w:rsid w:val="004879A1"/>
    <w:rsid w:val="00490E22"/>
    <w:rsid w:val="00491B64"/>
    <w:rsid w:val="00491CCE"/>
    <w:rsid w:val="004924D1"/>
    <w:rsid w:val="004934BC"/>
    <w:rsid w:val="004A3332"/>
    <w:rsid w:val="004A35F6"/>
    <w:rsid w:val="004A686C"/>
    <w:rsid w:val="004A6F34"/>
    <w:rsid w:val="004B2853"/>
    <w:rsid w:val="004B2F89"/>
    <w:rsid w:val="004B42C7"/>
    <w:rsid w:val="004B5F3E"/>
    <w:rsid w:val="004B7C37"/>
    <w:rsid w:val="004C0B0A"/>
    <w:rsid w:val="004C14C0"/>
    <w:rsid w:val="004C2D10"/>
    <w:rsid w:val="004C504B"/>
    <w:rsid w:val="004C55BE"/>
    <w:rsid w:val="004C5DCA"/>
    <w:rsid w:val="004C6551"/>
    <w:rsid w:val="004C7FEC"/>
    <w:rsid w:val="004D0906"/>
    <w:rsid w:val="004D09C6"/>
    <w:rsid w:val="004D1179"/>
    <w:rsid w:val="004D2B2C"/>
    <w:rsid w:val="004D43DF"/>
    <w:rsid w:val="004E194D"/>
    <w:rsid w:val="004E2188"/>
    <w:rsid w:val="004E30BB"/>
    <w:rsid w:val="004E42BE"/>
    <w:rsid w:val="004E47B4"/>
    <w:rsid w:val="004E5494"/>
    <w:rsid w:val="004E6206"/>
    <w:rsid w:val="004E650C"/>
    <w:rsid w:val="004E6E0D"/>
    <w:rsid w:val="004E7384"/>
    <w:rsid w:val="004E7BD5"/>
    <w:rsid w:val="004F43C7"/>
    <w:rsid w:val="004F66CD"/>
    <w:rsid w:val="004F6FFD"/>
    <w:rsid w:val="004F7ABC"/>
    <w:rsid w:val="004F7B63"/>
    <w:rsid w:val="005022F4"/>
    <w:rsid w:val="00503529"/>
    <w:rsid w:val="005038C0"/>
    <w:rsid w:val="00503951"/>
    <w:rsid w:val="00504609"/>
    <w:rsid w:val="00504A5C"/>
    <w:rsid w:val="00504E6B"/>
    <w:rsid w:val="0051249A"/>
    <w:rsid w:val="00512644"/>
    <w:rsid w:val="00514AD0"/>
    <w:rsid w:val="00515089"/>
    <w:rsid w:val="005153C3"/>
    <w:rsid w:val="00520CE4"/>
    <w:rsid w:val="00521263"/>
    <w:rsid w:val="00523447"/>
    <w:rsid w:val="005249E3"/>
    <w:rsid w:val="00527673"/>
    <w:rsid w:val="00527EF9"/>
    <w:rsid w:val="00530DBA"/>
    <w:rsid w:val="0053199F"/>
    <w:rsid w:val="00535228"/>
    <w:rsid w:val="00536A6F"/>
    <w:rsid w:val="00536B60"/>
    <w:rsid w:val="00541111"/>
    <w:rsid w:val="005416A7"/>
    <w:rsid w:val="00544168"/>
    <w:rsid w:val="00545935"/>
    <w:rsid w:val="00545DD0"/>
    <w:rsid w:val="00551235"/>
    <w:rsid w:val="005523C9"/>
    <w:rsid w:val="005537BB"/>
    <w:rsid w:val="0055578C"/>
    <w:rsid w:val="005570E9"/>
    <w:rsid w:val="00560397"/>
    <w:rsid w:val="00560515"/>
    <w:rsid w:val="00561162"/>
    <w:rsid w:val="00562428"/>
    <w:rsid w:val="00563761"/>
    <w:rsid w:val="00563918"/>
    <w:rsid w:val="005653F7"/>
    <w:rsid w:val="00566C08"/>
    <w:rsid w:val="00567D09"/>
    <w:rsid w:val="0057056C"/>
    <w:rsid w:val="00570B8A"/>
    <w:rsid w:val="0057194A"/>
    <w:rsid w:val="00571FF9"/>
    <w:rsid w:val="0057214D"/>
    <w:rsid w:val="005759F1"/>
    <w:rsid w:val="00575F08"/>
    <w:rsid w:val="00576D2B"/>
    <w:rsid w:val="0057754B"/>
    <w:rsid w:val="005777D8"/>
    <w:rsid w:val="00580859"/>
    <w:rsid w:val="0058214F"/>
    <w:rsid w:val="00582912"/>
    <w:rsid w:val="005841C4"/>
    <w:rsid w:val="00585110"/>
    <w:rsid w:val="00585489"/>
    <w:rsid w:val="005906DC"/>
    <w:rsid w:val="00591E99"/>
    <w:rsid w:val="005948E1"/>
    <w:rsid w:val="00596B6D"/>
    <w:rsid w:val="00596F0A"/>
    <w:rsid w:val="005A2690"/>
    <w:rsid w:val="005A7290"/>
    <w:rsid w:val="005A7C35"/>
    <w:rsid w:val="005A7C42"/>
    <w:rsid w:val="005B0AF4"/>
    <w:rsid w:val="005B1329"/>
    <w:rsid w:val="005B2431"/>
    <w:rsid w:val="005B3A04"/>
    <w:rsid w:val="005B5B1B"/>
    <w:rsid w:val="005B66FA"/>
    <w:rsid w:val="005B6C8D"/>
    <w:rsid w:val="005B70BB"/>
    <w:rsid w:val="005C2685"/>
    <w:rsid w:val="005C2E7A"/>
    <w:rsid w:val="005C4E8A"/>
    <w:rsid w:val="005D0B12"/>
    <w:rsid w:val="005D36AF"/>
    <w:rsid w:val="005D43B0"/>
    <w:rsid w:val="005D4638"/>
    <w:rsid w:val="005D538B"/>
    <w:rsid w:val="005D581D"/>
    <w:rsid w:val="005E077B"/>
    <w:rsid w:val="005E0C53"/>
    <w:rsid w:val="005E117F"/>
    <w:rsid w:val="005E2FEF"/>
    <w:rsid w:val="005E533D"/>
    <w:rsid w:val="005E5E77"/>
    <w:rsid w:val="005E612A"/>
    <w:rsid w:val="005E65CD"/>
    <w:rsid w:val="005F0588"/>
    <w:rsid w:val="005F0A01"/>
    <w:rsid w:val="005F18BB"/>
    <w:rsid w:val="005F1E6D"/>
    <w:rsid w:val="005F299B"/>
    <w:rsid w:val="005F34D2"/>
    <w:rsid w:val="005F438B"/>
    <w:rsid w:val="005F65CA"/>
    <w:rsid w:val="00601B9D"/>
    <w:rsid w:val="00603C21"/>
    <w:rsid w:val="00604A8F"/>
    <w:rsid w:val="00604EE6"/>
    <w:rsid w:val="00605AA2"/>
    <w:rsid w:val="00605C8D"/>
    <w:rsid w:val="00606B73"/>
    <w:rsid w:val="0060750A"/>
    <w:rsid w:val="006075B9"/>
    <w:rsid w:val="00607C7E"/>
    <w:rsid w:val="00610A5B"/>
    <w:rsid w:val="00610C6C"/>
    <w:rsid w:val="00612C58"/>
    <w:rsid w:val="00612F3F"/>
    <w:rsid w:val="0061581D"/>
    <w:rsid w:val="00616D92"/>
    <w:rsid w:val="00617E28"/>
    <w:rsid w:val="00620783"/>
    <w:rsid w:val="00620952"/>
    <w:rsid w:val="006212D3"/>
    <w:rsid w:val="0062191F"/>
    <w:rsid w:val="00622CD5"/>
    <w:rsid w:val="006265CA"/>
    <w:rsid w:val="006274A9"/>
    <w:rsid w:val="00630802"/>
    <w:rsid w:val="0063251B"/>
    <w:rsid w:val="00633155"/>
    <w:rsid w:val="00634FBB"/>
    <w:rsid w:val="0063542E"/>
    <w:rsid w:val="00635A89"/>
    <w:rsid w:val="00636BAD"/>
    <w:rsid w:val="00637ABB"/>
    <w:rsid w:val="00640460"/>
    <w:rsid w:val="00642281"/>
    <w:rsid w:val="00642CB5"/>
    <w:rsid w:val="00642CD6"/>
    <w:rsid w:val="00644036"/>
    <w:rsid w:val="006440B6"/>
    <w:rsid w:val="00647BCE"/>
    <w:rsid w:val="006508E6"/>
    <w:rsid w:val="00651D0C"/>
    <w:rsid w:val="00654736"/>
    <w:rsid w:val="00655770"/>
    <w:rsid w:val="00655894"/>
    <w:rsid w:val="006610E5"/>
    <w:rsid w:val="0066202B"/>
    <w:rsid w:val="00662CDD"/>
    <w:rsid w:val="0066445A"/>
    <w:rsid w:val="00664A0F"/>
    <w:rsid w:val="00665515"/>
    <w:rsid w:val="00665B03"/>
    <w:rsid w:val="006671BC"/>
    <w:rsid w:val="006672CC"/>
    <w:rsid w:val="006672DD"/>
    <w:rsid w:val="006672F8"/>
    <w:rsid w:val="00670050"/>
    <w:rsid w:val="006709EF"/>
    <w:rsid w:val="006714B5"/>
    <w:rsid w:val="006727CA"/>
    <w:rsid w:val="0067281C"/>
    <w:rsid w:val="00672ACB"/>
    <w:rsid w:val="006730DA"/>
    <w:rsid w:val="006731A3"/>
    <w:rsid w:val="00674949"/>
    <w:rsid w:val="0068383A"/>
    <w:rsid w:val="00684CCE"/>
    <w:rsid w:val="00685F49"/>
    <w:rsid w:val="0068697F"/>
    <w:rsid w:val="00686A12"/>
    <w:rsid w:val="00686E05"/>
    <w:rsid w:val="00686F71"/>
    <w:rsid w:val="006873BD"/>
    <w:rsid w:val="00691E27"/>
    <w:rsid w:val="0069361D"/>
    <w:rsid w:val="0069419E"/>
    <w:rsid w:val="006942CA"/>
    <w:rsid w:val="00694FC6"/>
    <w:rsid w:val="00696723"/>
    <w:rsid w:val="00696F82"/>
    <w:rsid w:val="006974C8"/>
    <w:rsid w:val="006A048A"/>
    <w:rsid w:val="006A0A8B"/>
    <w:rsid w:val="006A0B22"/>
    <w:rsid w:val="006A1472"/>
    <w:rsid w:val="006A3528"/>
    <w:rsid w:val="006A39A2"/>
    <w:rsid w:val="006A4DE8"/>
    <w:rsid w:val="006A4FDF"/>
    <w:rsid w:val="006A5919"/>
    <w:rsid w:val="006A5D7E"/>
    <w:rsid w:val="006B26A1"/>
    <w:rsid w:val="006B3B7B"/>
    <w:rsid w:val="006B3E11"/>
    <w:rsid w:val="006B49A6"/>
    <w:rsid w:val="006B4CC1"/>
    <w:rsid w:val="006B4D98"/>
    <w:rsid w:val="006B50DF"/>
    <w:rsid w:val="006C072C"/>
    <w:rsid w:val="006C0A66"/>
    <w:rsid w:val="006C10F6"/>
    <w:rsid w:val="006C1A6F"/>
    <w:rsid w:val="006C29A8"/>
    <w:rsid w:val="006C451C"/>
    <w:rsid w:val="006C5D25"/>
    <w:rsid w:val="006D23F4"/>
    <w:rsid w:val="006D34A7"/>
    <w:rsid w:val="006D3649"/>
    <w:rsid w:val="006D3775"/>
    <w:rsid w:val="006D454A"/>
    <w:rsid w:val="006D5219"/>
    <w:rsid w:val="006D57BB"/>
    <w:rsid w:val="006D6362"/>
    <w:rsid w:val="006E1390"/>
    <w:rsid w:val="006E307D"/>
    <w:rsid w:val="006E3173"/>
    <w:rsid w:val="006E3D54"/>
    <w:rsid w:val="006E3EAB"/>
    <w:rsid w:val="006E4086"/>
    <w:rsid w:val="006E6A11"/>
    <w:rsid w:val="006F078C"/>
    <w:rsid w:val="006F14CA"/>
    <w:rsid w:val="006F1896"/>
    <w:rsid w:val="006F4334"/>
    <w:rsid w:val="006F550D"/>
    <w:rsid w:val="006F5B79"/>
    <w:rsid w:val="006F7D50"/>
    <w:rsid w:val="00700030"/>
    <w:rsid w:val="007002A1"/>
    <w:rsid w:val="00700D8C"/>
    <w:rsid w:val="0070161D"/>
    <w:rsid w:val="00702268"/>
    <w:rsid w:val="00702D31"/>
    <w:rsid w:val="00703A3B"/>
    <w:rsid w:val="00705959"/>
    <w:rsid w:val="00707CB2"/>
    <w:rsid w:val="007106AB"/>
    <w:rsid w:val="00712F37"/>
    <w:rsid w:val="00713821"/>
    <w:rsid w:val="007148E7"/>
    <w:rsid w:val="00714954"/>
    <w:rsid w:val="007154D5"/>
    <w:rsid w:val="0071584F"/>
    <w:rsid w:val="007206C1"/>
    <w:rsid w:val="00725ABC"/>
    <w:rsid w:val="00726BC1"/>
    <w:rsid w:val="007272DF"/>
    <w:rsid w:val="0073107E"/>
    <w:rsid w:val="007354D5"/>
    <w:rsid w:val="00737D93"/>
    <w:rsid w:val="00744967"/>
    <w:rsid w:val="00745136"/>
    <w:rsid w:val="007451A5"/>
    <w:rsid w:val="007464AD"/>
    <w:rsid w:val="00747851"/>
    <w:rsid w:val="007503A6"/>
    <w:rsid w:val="00754651"/>
    <w:rsid w:val="0075475B"/>
    <w:rsid w:val="00756174"/>
    <w:rsid w:val="00756F55"/>
    <w:rsid w:val="00760F9F"/>
    <w:rsid w:val="00761A01"/>
    <w:rsid w:val="00761E98"/>
    <w:rsid w:val="0076477E"/>
    <w:rsid w:val="0076485A"/>
    <w:rsid w:val="007659D6"/>
    <w:rsid w:val="00766AFF"/>
    <w:rsid w:val="00770435"/>
    <w:rsid w:val="00770BDF"/>
    <w:rsid w:val="00773311"/>
    <w:rsid w:val="00775781"/>
    <w:rsid w:val="00776295"/>
    <w:rsid w:val="00776D6E"/>
    <w:rsid w:val="00776F37"/>
    <w:rsid w:val="007812C0"/>
    <w:rsid w:val="00781327"/>
    <w:rsid w:val="00784340"/>
    <w:rsid w:val="00786393"/>
    <w:rsid w:val="007866CC"/>
    <w:rsid w:val="00786838"/>
    <w:rsid w:val="0079046A"/>
    <w:rsid w:val="007909A7"/>
    <w:rsid w:val="00791786"/>
    <w:rsid w:val="00792E6C"/>
    <w:rsid w:val="00794CAF"/>
    <w:rsid w:val="007A0384"/>
    <w:rsid w:val="007A0EF8"/>
    <w:rsid w:val="007A5241"/>
    <w:rsid w:val="007A6954"/>
    <w:rsid w:val="007A6AA8"/>
    <w:rsid w:val="007A7B67"/>
    <w:rsid w:val="007A7D04"/>
    <w:rsid w:val="007B0B43"/>
    <w:rsid w:val="007B3693"/>
    <w:rsid w:val="007B3B10"/>
    <w:rsid w:val="007B446C"/>
    <w:rsid w:val="007B4922"/>
    <w:rsid w:val="007B5B92"/>
    <w:rsid w:val="007C04B5"/>
    <w:rsid w:val="007C0930"/>
    <w:rsid w:val="007C3E4D"/>
    <w:rsid w:val="007C408F"/>
    <w:rsid w:val="007C41EE"/>
    <w:rsid w:val="007C4804"/>
    <w:rsid w:val="007C568E"/>
    <w:rsid w:val="007D0A6D"/>
    <w:rsid w:val="007D0A82"/>
    <w:rsid w:val="007D1440"/>
    <w:rsid w:val="007D2BE8"/>
    <w:rsid w:val="007D678D"/>
    <w:rsid w:val="007D7084"/>
    <w:rsid w:val="007D76D9"/>
    <w:rsid w:val="007D7C57"/>
    <w:rsid w:val="007E07CD"/>
    <w:rsid w:val="007E0C7F"/>
    <w:rsid w:val="007E0C98"/>
    <w:rsid w:val="007E147C"/>
    <w:rsid w:val="007E16B1"/>
    <w:rsid w:val="007E2FD3"/>
    <w:rsid w:val="007E3BE5"/>
    <w:rsid w:val="007E506A"/>
    <w:rsid w:val="007E5105"/>
    <w:rsid w:val="007E590B"/>
    <w:rsid w:val="007E5A4C"/>
    <w:rsid w:val="007E5CE6"/>
    <w:rsid w:val="007E741F"/>
    <w:rsid w:val="007E7B2A"/>
    <w:rsid w:val="007E7FF0"/>
    <w:rsid w:val="007F0485"/>
    <w:rsid w:val="007F08B4"/>
    <w:rsid w:val="007F26A6"/>
    <w:rsid w:val="007F31F8"/>
    <w:rsid w:val="007F4366"/>
    <w:rsid w:val="007F7566"/>
    <w:rsid w:val="00800FBC"/>
    <w:rsid w:val="008018F1"/>
    <w:rsid w:val="0080201E"/>
    <w:rsid w:val="00804379"/>
    <w:rsid w:val="008049CE"/>
    <w:rsid w:val="00804E2A"/>
    <w:rsid w:val="0081008F"/>
    <w:rsid w:val="00812072"/>
    <w:rsid w:val="0081687F"/>
    <w:rsid w:val="00820B43"/>
    <w:rsid w:val="00821A83"/>
    <w:rsid w:val="008236D8"/>
    <w:rsid w:val="008239AD"/>
    <w:rsid w:val="0082427F"/>
    <w:rsid w:val="00825E3F"/>
    <w:rsid w:val="00830B5E"/>
    <w:rsid w:val="00837B5D"/>
    <w:rsid w:val="008416AE"/>
    <w:rsid w:val="008425B5"/>
    <w:rsid w:val="00842DF5"/>
    <w:rsid w:val="008437C3"/>
    <w:rsid w:val="008438FF"/>
    <w:rsid w:val="00843A4F"/>
    <w:rsid w:val="008457AE"/>
    <w:rsid w:val="00846ADD"/>
    <w:rsid w:val="008507AD"/>
    <w:rsid w:val="008513AB"/>
    <w:rsid w:val="00853A5A"/>
    <w:rsid w:val="0085404C"/>
    <w:rsid w:val="00854915"/>
    <w:rsid w:val="00855DA3"/>
    <w:rsid w:val="00857104"/>
    <w:rsid w:val="00860536"/>
    <w:rsid w:val="00861954"/>
    <w:rsid w:val="008626BB"/>
    <w:rsid w:val="00864C1B"/>
    <w:rsid w:val="0086565A"/>
    <w:rsid w:val="00865B51"/>
    <w:rsid w:val="00865E04"/>
    <w:rsid w:val="00866F4D"/>
    <w:rsid w:val="00871A6D"/>
    <w:rsid w:val="00871B0F"/>
    <w:rsid w:val="00872284"/>
    <w:rsid w:val="00872C03"/>
    <w:rsid w:val="00873816"/>
    <w:rsid w:val="008747CA"/>
    <w:rsid w:val="008770B3"/>
    <w:rsid w:val="00877C96"/>
    <w:rsid w:val="00877E67"/>
    <w:rsid w:val="00881BFC"/>
    <w:rsid w:val="008836B9"/>
    <w:rsid w:val="008853B4"/>
    <w:rsid w:val="008873DD"/>
    <w:rsid w:val="00887743"/>
    <w:rsid w:val="00890A44"/>
    <w:rsid w:val="008912FD"/>
    <w:rsid w:val="00891F9D"/>
    <w:rsid w:val="00894137"/>
    <w:rsid w:val="0089464C"/>
    <w:rsid w:val="0089624D"/>
    <w:rsid w:val="00897748"/>
    <w:rsid w:val="00897C30"/>
    <w:rsid w:val="008A1AD9"/>
    <w:rsid w:val="008A3A4A"/>
    <w:rsid w:val="008A40AE"/>
    <w:rsid w:val="008A5DFE"/>
    <w:rsid w:val="008A6286"/>
    <w:rsid w:val="008A652D"/>
    <w:rsid w:val="008A678F"/>
    <w:rsid w:val="008A6B1C"/>
    <w:rsid w:val="008A7FCF"/>
    <w:rsid w:val="008B0A24"/>
    <w:rsid w:val="008B1EE4"/>
    <w:rsid w:val="008B2CC6"/>
    <w:rsid w:val="008B33CE"/>
    <w:rsid w:val="008B4FC6"/>
    <w:rsid w:val="008B5CF3"/>
    <w:rsid w:val="008B7102"/>
    <w:rsid w:val="008B7218"/>
    <w:rsid w:val="008B7D39"/>
    <w:rsid w:val="008C19B4"/>
    <w:rsid w:val="008C218F"/>
    <w:rsid w:val="008C2AA0"/>
    <w:rsid w:val="008C3D06"/>
    <w:rsid w:val="008C464B"/>
    <w:rsid w:val="008C5DE1"/>
    <w:rsid w:val="008C6761"/>
    <w:rsid w:val="008C7308"/>
    <w:rsid w:val="008D0027"/>
    <w:rsid w:val="008D0902"/>
    <w:rsid w:val="008D15A1"/>
    <w:rsid w:val="008D1B2A"/>
    <w:rsid w:val="008D2F33"/>
    <w:rsid w:val="008D3A5D"/>
    <w:rsid w:val="008D5058"/>
    <w:rsid w:val="008D524C"/>
    <w:rsid w:val="008D66AC"/>
    <w:rsid w:val="008D6B6D"/>
    <w:rsid w:val="008D6F7A"/>
    <w:rsid w:val="008D740C"/>
    <w:rsid w:val="008E0703"/>
    <w:rsid w:val="008E1D9B"/>
    <w:rsid w:val="008E2383"/>
    <w:rsid w:val="008E311B"/>
    <w:rsid w:val="008E3F5B"/>
    <w:rsid w:val="008E4CE2"/>
    <w:rsid w:val="008E4FC5"/>
    <w:rsid w:val="008E5208"/>
    <w:rsid w:val="008E681E"/>
    <w:rsid w:val="008F115F"/>
    <w:rsid w:val="008F1D84"/>
    <w:rsid w:val="008F2676"/>
    <w:rsid w:val="008F5AED"/>
    <w:rsid w:val="008F6B4A"/>
    <w:rsid w:val="008F7352"/>
    <w:rsid w:val="008F7709"/>
    <w:rsid w:val="00900241"/>
    <w:rsid w:val="009003A4"/>
    <w:rsid w:val="00900782"/>
    <w:rsid w:val="00901854"/>
    <w:rsid w:val="00903896"/>
    <w:rsid w:val="00903D99"/>
    <w:rsid w:val="00903ED1"/>
    <w:rsid w:val="00904FDB"/>
    <w:rsid w:val="00905979"/>
    <w:rsid w:val="00907F81"/>
    <w:rsid w:val="00910511"/>
    <w:rsid w:val="00910699"/>
    <w:rsid w:val="00912751"/>
    <w:rsid w:val="0091295F"/>
    <w:rsid w:val="00917833"/>
    <w:rsid w:val="00920118"/>
    <w:rsid w:val="00922AD2"/>
    <w:rsid w:val="00922C15"/>
    <w:rsid w:val="00923905"/>
    <w:rsid w:val="00923F8F"/>
    <w:rsid w:val="009240BD"/>
    <w:rsid w:val="00925A05"/>
    <w:rsid w:val="00927899"/>
    <w:rsid w:val="009301DF"/>
    <w:rsid w:val="0093178B"/>
    <w:rsid w:val="00936D74"/>
    <w:rsid w:val="0094053B"/>
    <w:rsid w:val="00940666"/>
    <w:rsid w:val="0094069D"/>
    <w:rsid w:val="009408DD"/>
    <w:rsid w:val="00941351"/>
    <w:rsid w:val="009417B8"/>
    <w:rsid w:val="00945A72"/>
    <w:rsid w:val="009465B5"/>
    <w:rsid w:val="00950B01"/>
    <w:rsid w:val="00955515"/>
    <w:rsid w:val="00955654"/>
    <w:rsid w:val="009559A2"/>
    <w:rsid w:val="009562A9"/>
    <w:rsid w:val="009624EC"/>
    <w:rsid w:val="00963116"/>
    <w:rsid w:val="009639F9"/>
    <w:rsid w:val="00965F52"/>
    <w:rsid w:val="009675A4"/>
    <w:rsid w:val="00970CBA"/>
    <w:rsid w:val="00973047"/>
    <w:rsid w:val="00973970"/>
    <w:rsid w:val="009805D7"/>
    <w:rsid w:val="0098249F"/>
    <w:rsid w:val="00982D41"/>
    <w:rsid w:val="009863CC"/>
    <w:rsid w:val="00986725"/>
    <w:rsid w:val="00987A19"/>
    <w:rsid w:val="00987A66"/>
    <w:rsid w:val="00994F18"/>
    <w:rsid w:val="00994F47"/>
    <w:rsid w:val="009963A1"/>
    <w:rsid w:val="009A029C"/>
    <w:rsid w:val="009A1B1E"/>
    <w:rsid w:val="009A2A8F"/>
    <w:rsid w:val="009A4509"/>
    <w:rsid w:val="009A4616"/>
    <w:rsid w:val="009A5997"/>
    <w:rsid w:val="009A5AD4"/>
    <w:rsid w:val="009A64E5"/>
    <w:rsid w:val="009A687E"/>
    <w:rsid w:val="009B1AF5"/>
    <w:rsid w:val="009B4E9C"/>
    <w:rsid w:val="009B4FB7"/>
    <w:rsid w:val="009B72DE"/>
    <w:rsid w:val="009B77B5"/>
    <w:rsid w:val="009C2A4B"/>
    <w:rsid w:val="009C3CAC"/>
    <w:rsid w:val="009C6108"/>
    <w:rsid w:val="009C6979"/>
    <w:rsid w:val="009D00B0"/>
    <w:rsid w:val="009D1306"/>
    <w:rsid w:val="009D2752"/>
    <w:rsid w:val="009D3BC1"/>
    <w:rsid w:val="009D41B5"/>
    <w:rsid w:val="009D60B1"/>
    <w:rsid w:val="009D6969"/>
    <w:rsid w:val="009E0EA4"/>
    <w:rsid w:val="009E2216"/>
    <w:rsid w:val="009E28B8"/>
    <w:rsid w:val="009E2DD5"/>
    <w:rsid w:val="009E3036"/>
    <w:rsid w:val="009E5843"/>
    <w:rsid w:val="009E6497"/>
    <w:rsid w:val="009E6B23"/>
    <w:rsid w:val="009F20B7"/>
    <w:rsid w:val="009F32F7"/>
    <w:rsid w:val="009F34AA"/>
    <w:rsid w:val="009F5C7E"/>
    <w:rsid w:val="009F5E95"/>
    <w:rsid w:val="00A02DAC"/>
    <w:rsid w:val="00A045A2"/>
    <w:rsid w:val="00A05719"/>
    <w:rsid w:val="00A06D21"/>
    <w:rsid w:val="00A07335"/>
    <w:rsid w:val="00A119B0"/>
    <w:rsid w:val="00A121A9"/>
    <w:rsid w:val="00A1591F"/>
    <w:rsid w:val="00A16778"/>
    <w:rsid w:val="00A20FE0"/>
    <w:rsid w:val="00A228FE"/>
    <w:rsid w:val="00A261E6"/>
    <w:rsid w:val="00A26343"/>
    <w:rsid w:val="00A2657A"/>
    <w:rsid w:val="00A26DD1"/>
    <w:rsid w:val="00A276B5"/>
    <w:rsid w:val="00A27B9C"/>
    <w:rsid w:val="00A3014B"/>
    <w:rsid w:val="00A30A3B"/>
    <w:rsid w:val="00A30C81"/>
    <w:rsid w:val="00A31BEB"/>
    <w:rsid w:val="00A329BF"/>
    <w:rsid w:val="00A37787"/>
    <w:rsid w:val="00A43C81"/>
    <w:rsid w:val="00A43D1A"/>
    <w:rsid w:val="00A45A20"/>
    <w:rsid w:val="00A45C42"/>
    <w:rsid w:val="00A46C65"/>
    <w:rsid w:val="00A471E7"/>
    <w:rsid w:val="00A47CD5"/>
    <w:rsid w:val="00A51701"/>
    <w:rsid w:val="00A53A4E"/>
    <w:rsid w:val="00A545CC"/>
    <w:rsid w:val="00A555E4"/>
    <w:rsid w:val="00A61E5A"/>
    <w:rsid w:val="00A624A3"/>
    <w:rsid w:val="00A626DC"/>
    <w:rsid w:val="00A6591F"/>
    <w:rsid w:val="00A7121E"/>
    <w:rsid w:val="00A7165C"/>
    <w:rsid w:val="00A73550"/>
    <w:rsid w:val="00A738AC"/>
    <w:rsid w:val="00A73B6A"/>
    <w:rsid w:val="00A73C9C"/>
    <w:rsid w:val="00A74001"/>
    <w:rsid w:val="00A74612"/>
    <w:rsid w:val="00A758AD"/>
    <w:rsid w:val="00A75E66"/>
    <w:rsid w:val="00A764D1"/>
    <w:rsid w:val="00A76876"/>
    <w:rsid w:val="00A77CA4"/>
    <w:rsid w:val="00A77D82"/>
    <w:rsid w:val="00A81480"/>
    <w:rsid w:val="00A81A38"/>
    <w:rsid w:val="00A81E8A"/>
    <w:rsid w:val="00A8285F"/>
    <w:rsid w:val="00A83809"/>
    <w:rsid w:val="00A83910"/>
    <w:rsid w:val="00A84BC3"/>
    <w:rsid w:val="00A858AA"/>
    <w:rsid w:val="00A86281"/>
    <w:rsid w:val="00A869AE"/>
    <w:rsid w:val="00A9061D"/>
    <w:rsid w:val="00A90764"/>
    <w:rsid w:val="00A915D1"/>
    <w:rsid w:val="00A915EB"/>
    <w:rsid w:val="00A91E3B"/>
    <w:rsid w:val="00A92D57"/>
    <w:rsid w:val="00A9407F"/>
    <w:rsid w:val="00A9665F"/>
    <w:rsid w:val="00AA0507"/>
    <w:rsid w:val="00AA1BCD"/>
    <w:rsid w:val="00AA1BD0"/>
    <w:rsid w:val="00AA332C"/>
    <w:rsid w:val="00AA399E"/>
    <w:rsid w:val="00AA5C07"/>
    <w:rsid w:val="00AA69E6"/>
    <w:rsid w:val="00AB0648"/>
    <w:rsid w:val="00AB179D"/>
    <w:rsid w:val="00AB1888"/>
    <w:rsid w:val="00AB287A"/>
    <w:rsid w:val="00AB2A14"/>
    <w:rsid w:val="00AB33AF"/>
    <w:rsid w:val="00AB5B50"/>
    <w:rsid w:val="00AB7538"/>
    <w:rsid w:val="00AC025B"/>
    <w:rsid w:val="00AC0439"/>
    <w:rsid w:val="00AC0B38"/>
    <w:rsid w:val="00AC11B9"/>
    <w:rsid w:val="00AC17FA"/>
    <w:rsid w:val="00AC7F12"/>
    <w:rsid w:val="00AD08DC"/>
    <w:rsid w:val="00AD223B"/>
    <w:rsid w:val="00AD3CAE"/>
    <w:rsid w:val="00AD4D7D"/>
    <w:rsid w:val="00AD55FF"/>
    <w:rsid w:val="00AD7B39"/>
    <w:rsid w:val="00AD7FC9"/>
    <w:rsid w:val="00AE0070"/>
    <w:rsid w:val="00AE02FF"/>
    <w:rsid w:val="00AE13DB"/>
    <w:rsid w:val="00AE35A9"/>
    <w:rsid w:val="00AE4284"/>
    <w:rsid w:val="00AE71D6"/>
    <w:rsid w:val="00AE7420"/>
    <w:rsid w:val="00AE75AE"/>
    <w:rsid w:val="00AE793E"/>
    <w:rsid w:val="00AF1E23"/>
    <w:rsid w:val="00AF3850"/>
    <w:rsid w:val="00AF3D07"/>
    <w:rsid w:val="00AF498E"/>
    <w:rsid w:val="00AF5E20"/>
    <w:rsid w:val="00AF7FD7"/>
    <w:rsid w:val="00B00365"/>
    <w:rsid w:val="00B006E0"/>
    <w:rsid w:val="00B009BF"/>
    <w:rsid w:val="00B01383"/>
    <w:rsid w:val="00B02302"/>
    <w:rsid w:val="00B02ACA"/>
    <w:rsid w:val="00B0484E"/>
    <w:rsid w:val="00B06DFD"/>
    <w:rsid w:val="00B1123D"/>
    <w:rsid w:val="00B11B64"/>
    <w:rsid w:val="00B1577A"/>
    <w:rsid w:val="00B1678E"/>
    <w:rsid w:val="00B168A1"/>
    <w:rsid w:val="00B16F62"/>
    <w:rsid w:val="00B176B5"/>
    <w:rsid w:val="00B2209B"/>
    <w:rsid w:val="00B22F51"/>
    <w:rsid w:val="00B2469C"/>
    <w:rsid w:val="00B25A2C"/>
    <w:rsid w:val="00B26736"/>
    <w:rsid w:val="00B3058C"/>
    <w:rsid w:val="00B3257F"/>
    <w:rsid w:val="00B3500A"/>
    <w:rsid w:val="00B35A47"/>
    <w:rsid w:val="00B36663"/>
    <w:rsid w:val="00B40CB9"/>
    <w:rsid w:val="00B41D6B"/>
    <w:rsid w:val="00B46476"/>
    <w:rsid w:val="00B50321"/>
    <w:rsid w:val="00B51341"/>
    <w:rsid w:val="00B531EA"/>
    <w:rsid w:val="00B53247"/>
    <w:rsid w:val="00B5593E"/>
    <w:rsid w:val="00B565D7"/>
    <w:rsid w:val="00B574A0"/>
    <w:rsid w:val="00B57550"/>
    <w:rsid w:val="00B606A0"/>
    <w:rsid w:val="00B611AF"/>
    <w:rsid w:val="00B61A6C"/>
    <w:rsid w:val="00B664D2"/>
    <w:rsid w:val="00B70728"/>
    <w:rsid w:val="00B711B2"/>
    <w:rsid w:val="00B72529"/>
    <w:rsid w:val="00B72E8D"/>
    <w:rsid w:val="00B7301F"/>
    <w:rsid w:val="00B74055"/>
    <w:rsid w:val="00B749F2"/>
    <w:rsid w:val="00B74B41"/>
    <w:rsid w:val="00B752D4"/>
    <w:rsid w:val="00B760FC"/>
    <w:rsid w:val="00B7791F"/>
    <w:rsid w:val="00B77CB0"/>
    <w:rsid w:val="00B80E45"/>
    <w:rsid w:val="00B81682"/>
    <w:rsid w:val="00B857E2"/>
    <w:rsid w:val="00B860F0"/>
    <w:rsid w:val="00B862DE"/>
    <w:rsid w:val="00B863CD"/>
    <w:rsid w:val="00B86733"/>
    <w:rsid w:val="00B902FE"/>
    <w:rsid w:val="00B9058E"/>
    <w:rsid w:val="00B91D66"/>
    <w:rsid w:val="00B91E29"/>
    <w:rsid w:val="00B929AE"/>
    <w:rsid w:val="00B92C1F"/>
    <w:rsid w:val="00B92C24"/>
    <w:rsid w:val="00B92F70"/>
    <w:rsid w:val="00B94BFB"/>
    <w:rsid w:val="00B9510F"/>
    <w:rsid w:val="00B95596"/>
    <w:rsid w:val="00B95D9E"/>
    <w:rsid w:val="00B9601D"/>
    <w:rsid w:val="00B96830"/>
    <w:rsid w:val="00BA2280"/>
    <w:rsid w:val="00BA4112"/>
    <w:rsid w:val="00BA47D8"/>
    <w:rsid w:val="00BA4F32"/>
    <w:rsid w:val="00BA5259"/>
    <w:rsid w:val="00BA564B"/>
    <w:rsid w:val="00BA78AD"/>
    <w:rsid w:val="00BB0386"/>
    <w:rsid w:val="00BB0C31"/>
    <w:rsid w:val="00BB362B"/>
    <w:rsid w:val="00BB3AA5"/>
    <w:rsid w:val="00BB4859"/>
    <w:rsid w:val="00BB61F3"/>
    <w:rsid w:val="00BB6B6E"/>
    <w:rsid w:val="00BB708D"/>
    <w:rsid w:val="00BB7F63"/>
    <w:rsid w:val="00BC0ECC"/>
    <w:rsid w:val="00BC23CF"/>
    <w:rsid w:val="00BC2440"/>
    <w:rsid w:val="00BC2F52"/>
    <w:rsid w:val="00BC4963"/>
    <w:rsid w:val="00BC5244"/>
    <w:rsid w:val="00BC59AA"/>
    <w:rsid w:val="00BC5A16"/>
    <w:rsid w:val="00BC5F59"/>
    <w:rsid w:val="00BC71D1"/>
    <w:rsid w:val="00BC7D0B"/>
    <w:rsid w:val="00BD693B"/>
    <w:rsid w:val="00BD6D21"/>
    <w:rsid w:val="00BD7C87"/>
    <w:rsid w:val="00BE0231"/>
    <w:rsid w:val="00BE09C6"/>
    <w:rsid w:val="00BE225A"/>
    <w:rsid w:val="00BE3736"/>
    <w:rsid w:val="00BE3DDF"/>
    <w:rsid w:val="00BE452A"/>
    <w:rsid w:val="00BF0224"/>
    <w:rsid w:val="00BF05BB"/>
    <w:rsid w:val="00BF36D0"/>
    <w:rsid w:val="00BF3B69"/>
    <w:rsid w:val="00BF3B9E"/>
    <w:rsid w:val="00BF43B2"/>
    <w:rsid w:val="00BF47ED"/>
    <w:rsid w:val="00BF4BEF"/>
    <w:rsid w:val="00BF5063"/>
    <w:rsid w:val="00BF5113"/>
    <w:rsid w:val="00BF5B91"/>
    <w:rsid w:val="00BF7F37"/>
    <w:rsid w:val="00C00ED3"/>
    <w:rsid w:val="00C01098"/>
    <w:rsid w:val="00C042F8"/>
    <w:rsid w:val="00C04AC7"/>
    <w:rsid w:val="00C0508D"/>
    <w:rsid w:val="00C05DE5"/>
    <w:rsid w:val="00C06429"/>
    <w:rsid w:val="00C06E35"/>
    <w:rsid w:val="00C075A4"/>
    <w:rsid w:val="00C100F9"/>
    <w:rsid w:val="00C117B7"/>
    <w:rsid w:val="00C1438F"/>
    <w:rsid w:val="00C14D55"/>
    <w:rsid w:val="00C153A9"/>
    <w:rsid w:val="00C1568A"/>
    <w:rsid w:val="00C161D0"/>
    <w:rsid w:val="00C161FA"/>
    <w:rsid w:val="00C166DB"/>
    <w:rsid w:val="00C17917"/>
    <w:rsid w:val="00C20564"/>
    <w:rsid w:val="00C21447"/>
    <w:rsid w:val="00C224D6"/>
    <w:rsid w:val="00C23388"/>
    <w:rsid w:val="00C242AD"/>
    <w:rsid w:val="00C2454A"/>
    <w:rsid w:val="00C266F6"/>
    <w:rsid w:val="00C27B05"/>
    <w:rsid w:val="00C27C24"/>
    <w:rsid w:val="00C27F80"/>
    <w:rsid w:val="00C31A22"/>
    <w:rsid w:val="00C332A9"/>
    <w:rsid w:val="00C343EB"/>
    <w:rsid w:val="00C34423"/>
    <w:rsid w:val="00C345BF"/>
    <w:rsid w:val="00C3635E"/>
    <w:rsid w:val="00C409EC"/>
    <w:rsid w:val="00C42770"/>
    <w:rsid w:val="00C44FD6"/>
    <w:rsid w:val="00C5394F"/>
    <w:rsid w:val="00C5531D"/>
    <w:rsid w:val="00C55B1F"/>
    <w:rsid w:val="00C5761B"/>
    <w:rsid w:val="00C579B4"/>
    <w:rsid w:val="00C60570"/>
    <w:rsid w:val="00C61E76"/>
    <w:rsid w:val="00C63279"/>
    <w:rsid w:val="00C63FB7"/>
    <w:rsid w:val="00C6430A"/>
    <w:rsid w:val="00C649CC"/>
    <w:rsid w:val="00C705CB"/>
    <w:rsid w:val="00C70B9D"/>
    <w:rsid w:val="00C716A8"/>
    <w:rsid w:val="00C71D97"/>
    <w:rsid w:val="00C723F5"/>
    <w:rsid w:val="00C7433F"/>
    <w:rsid w:val="00C776F9"/>
    <w:rsid w:val="00C77CAB"/>
    <w:rsid w:val="00C80C4A"/>
    <w:rsid w:val="00C8237A"/>
    <w:rsid w:val="00C82617"/>
    <w:rsid w:val="00C85A40"/>
    <w:rsid w:val="00C85FB9"/>
    <w:rsid w:val="00C91E1B"/>
    <w:rsid w:val="00C9536F"/>
    <w:rsid w:val="00C95661"/>
    <w:rsid w:val="00CA0725"/>
    <w:rsid w:val="00CA12E9"/>
    <w:rsid w:val="00CA174D"/>
    <w:rsid w:val="00CA1CDF"/>
    <w:rsid w:val="00CA2778"/>
    <w:rsid w:val="00CA2BFF"/>
    <w:rsid w:val="00CA2D62"/>
    <w:rsid w:val="00CA3962"/>
    <w:rsid w:val="00CA55A8"/>
    <w:rsid w:val="00CA572E"/>
    <w:rsid w:val="00CA62BE"/>
    <w:rsid w:val="00CB158D"/>
    <w:rsid w:val="00CB1674"/>
    <w:rsid w:val="00CB2033"/>
    <w:rsid w:val="00CB2567"/>
    <w:rsid w:val="00CB2808"/>
    <w:rsid w:val="00CB5BC6"/>
    <w:rsid w:val="00CB76C3"/>
    <w:rsid w:val="00CB7F39"/>
    <w:rsid w:val="00CC5D8A"/>
    <w:rsid w:val="00CC74A2"/>
    <w:rsid w:val="00CC7844"/>
    <w:rsid w:val="00CC7BAA"/>
    <w:rsid w:val="00CC7D28"/>
    <w:rsid w:val="00CD07DE"/>
    <w:rsid w:val="00CD0FA8"/>
    <w:rsid w:val="00CD1198"/>
    <w:rsid w:val="00CD11D4"/>
    <w:rsid w:val="00CD14FF"/>
    <w:rsid w:val="00CD44CF"/>
    <w:rsid w:val="00CD4537"/>
    <w:rsid w:val="00CD67C1"/>
    <w:rsid w:val="00CD6AFA"/>
    <w:rsid w:val="00CE13CA"/>
    <w:rsid w:val="00CE18CD"/>
    <w:rsid w:val="00CE275E"/>
    <w:rsid w:val="00CE2DAB"/>
    <w:rsid w:val="00CE491A"/>
    <w:rsid w:val="00CE64B5"/>
    <w:rsid w:val="00CE72E8"/>
    <w:rsid w:val="00CF30CD"/>
    <w:rsid w:val="00CF46C7"/>
    <w:rsid w:val="00CF6479"/>
    <w:rsid w:val="00CF6B88"/>
    <w:rsid w:val="00CF6CC4"/>
    <w:rsid w:val="00D0084B"/>
    <w:rsid w:val="00D01339"/>
    <w:rsid w:val="00D0172F"/>
    <w:rsid w:val="00D018FF"/>
    <w:rsid w:val="00D02782"/>
    <w:rsid w:val="00D036B7"/>
    <w:rsid w:val="00D040BD"/>
    <w:rsid w:val="00D0493F"/>
    <w:rsid w:val="00D06EDC"/>
    <w:rsid w:val="00D07AB0"/>
    <w:rsid w:val="00D10B5B"/>
    <w:rsid w:val="00D12028"/>
    <w:rsid w:val="00D13C9B"/>
    <w:rsid w:val="00D14D32"/>
    <w:rsid w:val="00D1739C"/>
    <w:rsid w:val="00D17C08"/>
    <w:rsid w:val="00D213C5"/>
    <w:rsid w:val="00D217A4"/>
    <w:rsid w:val="00D22F93"/>
    <w:rsid w:val="00D22F98"/>
    <w:rsid w:val="00D23586"/>
    <w:rsid w:val="00D23D47"/>
    <w:rsid w:val="00D24093"/>
    <w:rsid w:val="00D25531"/>
    <w:rsid w:val="00D263DB"/>
    <w:rsid w:val="00D30194"/>
    <w:rsid w:val="00D30689"/>
    <w:rsid w:val="00D30C5A"/>
    <w:rsid w:val="00D31685"/>
    <w:rsid w:val="00D32B80"/>
    <w:rsid w:val="00D338B0"/>
    <w:rsid w:val="00D3648A"/>
    <w:rsid w:val="00D404DA"/>
    <w:rsid w:val="00D40C4E"/>
    <w:rsid w:val="00D41CA5"/>
    <w:rsid w:val="00D42606"/>
    <w:rsid w:val="00D46045"/>
    <w:rsid w:val="00D50CB3"/>
    <w:rsid w:val="00D513F4"/>
    <w:rsid w:val="00D530BD"/>
    <w:rsid w:val="00D53FE0"/>
    <w:rsid w:val="00D54F2D"/>
    <w:rsid w:val="00D560EF"/>
    <w:rsid w:val="00D56AF1"/>
    <w:rsid w:val="00D572B3"/>
    <w:rsid w:val="00D57A52"/>
    <w:rsid w:val="00D60838"/>
    <w:rsid w:val="00D61C22"/>
    <w:rsid w:val="00D61EF2"/>
    <w:rsid w:val="00D64037"/>
    <w:rsid w:val="00D658A6"/>
    <w:rsid w:val="00D6676D"/>
    <w:rsid w:val="00D6679D"/>
    <w:rsid w:val="00D675BB"/>
    <w:rsid w:val="00D728DC"/>
    <w:rsid w:val="00D72FE3"/>
    <w:rsid w:val="00D73C9C"/>
    <w:rsid w:val="00D74A80"/>
    <w:rsid w:val="00D757A7"/>
    <w:rsid w:val="00D7618D"/>
    <w:rsid w:val="00D76489"/>
    <w:rsid w:val="00D8087D"/>
    <w:rsid w:val="00D80903"/>
    <w:rsid w:val="00D80D80"/>
    <w:rsid w:val="00D82636"/>
    <w:rsid w:val="00D84435"/>
    <w:rsid w:val="00D84F79"/>
    <w:rsid w:val="00D87D89"/>
    <w:rsid w:val="00D9414D"/>
    <w:rsid w:val="00D94342"/>
    <w:rsid w:val="00D94C8D"/>
    <w:rsid w:val="00D95581"/>
    <w:rsid w:val="00D97F07"/>
    <w:rsid w:val="00DA2B0F"/>
    <w:rsid w:val="00DB1777"/>
    <w:rsid w:val="00DB2832"/>
    <w:rsid w:val="00DB4F26"/>
    <w:rsid w:val="00DB613D"/>
    <w:rsid w:val="00DB728E"/>
    <w:rsid w:val="00DC1369"/>
    <w:rsid w:val="00DC3648"/>
    <w:rsid w:val="00DC36CC"/>
    <w:rsid w:val="00DC67B4"/>
    <w:rsid w:val="00DC76DD"/>
    <w:rsid w:val="00DC7DC4"/>
    <w:rsid w:val="00DE09F3"/>
    <w:rsid w:val="00DE0ED7"/>
    <w:rsid w:val="00DE161D"/>
    <w:rsid w:val="00DE1C64"/>
    <w:rsid w:val="00DE23B4"/>
    <w:rsid w:val="00DE2B67"/>
    <w:rsid w:val="00DE4219"/>
    <w:rsid w:val="00DE5B35"/>
    <w:rsid w:val="00DE5F18"/>
    <w:rsid w:val="00DF3002"/>
    <w:rsid w:val="00DF4D57"/>
    <w:rsid w:val="00DF64BD"/>
    <w:rsid w:val="00DF7B9F"/>
    <w:rsid w:val="00E015CF"/>
    <w:rsid w:val="00E0196D"/>
    <w:rsid w:val="00E027F0"/>
    <w:rsid w:val="00E04157"/>
    <w:rsid w:val="00E04447"/>
    <w:rsid w:val="00E04D5F"/>
    <w:rsid w:val="00E04DA9"/>
    <w:rsid w:val="00E05AE4"/>
    <w:rsid w:val="00E06C6E"/>
    <w:rsid w:val="00E06C7D"/>
    <w:rsid w:val="00E10EDF"/>
    <w:rsid w:val="00E11059"/>
    <w:rsid w:val="00E11888"/>
    <w:rsid w:val="00E11E55"/>
    <w:rsid w:val="00E12426"/>
    <w:rsid w:val="00E142F7"/>
    <w:rsid w:val="00E149F8"/>
    <w:rsid w:val="00E159EB"/>
    <w:rsid w:val="00E163FC"/>
    <w:rsid w:val="00E17286"/>
    <w:rsid w:val="00E1747A"/>
    <w:rsid w:val="00E210A6"/>
    <w:rsid w:val="00E21309"/>
    <w:rsid w:val="00E235B0"/>
    <w:rsid w:val="00E24221"/>
    <w:rsid w:val="00E270DE"/>
    <w:rsid w:val="00E27761"/>
    <w:rsid w:val="00E332C1"/>
    <w:rsid w:val="00E33AA2"/>
    <w:rsid w:val="00E33BE7"/>
    <w:rsid w:val="00E346B9"/>
    <w:rsid w:val="00E34EA7"/>
    <w:rsid w:val="00E40DCC"/>
    <w:rsid w:val="00E42E2F"/>
    <w:rsid w:val="00E4322F"/>
    <w:rsid w:val="00E43B33"/>
    <w:rsid w:val="00E47C8B"/>
    <w:rsid w:val="00E50C87"/>
    <w:rsid w:val="00E50CCC"/>
    <w:rsid w:val="00E527CF"/>
    <w:rsid w:val="00E53E99"/>
    <w:rsid w:val="00E600B6"/>
    <w:rsid w:val="00E613FF"/>
    <w:rsid w:val="00E6170F"/>
    <w:rsid w:val="00E620D1"/>
    <w:rsid w:val="00E63C11"/>
    <w:rsid w:val="00E64377"/>
    <w:rsid w:val="00E67097"/>
    <w:rsid w:val="00E67FDE"/>
    <w:rsid w:val="00E71744"/>
    <w:rsid w:val="00E71A84"/>
    <w:rsid w:val="00E72C50"/>
    <w:rsid w:val="00E73873"/>
    <w:rsid w:val="00E73FE1"/>
    <w:rsid w:val="00E75DE3"/>
    <w:rsid w:val="00E8054A"/>
    <w:rsid w:val="00E83735"/>
    <w:rsid w:val="00E84030"/>
    <w:rsid w:val="00E86BD4"/>
    <w:rsid w:val="00E9054F"/>
    <w:rsid w:val="00E90B82"/>
    <w:rsid w:val="00E95807"/>
    <w:rsid w:val="00E95E39"/>
    <w:rsid w:val="00E96C8A"/>
    <w:rsid w:val="00EA34D9"/>
    <w:rsid w:val="00EA521F"/>
    <w:rsid w:val="00EA5ED0"/>
    <w:rsid w:val="00EA623F"/>
    <w:rsid w:val="00EA6432"/>
    <w:rsid w:val="00EA71E3"/>
    <w:rsid w:val="00EB0268"/>
    <w:rsid w:val="00EB0533"/>
    <w:rsid w:val="00EB0EDD"/>
    <w:rsid w:val="00EB1592"/>
    <w:rsid w:val="00EB2461"/>
    <w:rsid w:val="00EB2C9A"/>
    <w:rsid w:val="00EB30D7"/>
    <w:rsid w:val="00EB440A"/>
    <w:rsid w:val="00EB6225"/>
    <w:rsid w:val="00EC0DDF"/>
    <w:rsid w:val="00EC13FB"/>
    <w:rsid w:val="00EC2CF0"/>
    <w:rsid w:val="00EC45B4"/>
    <w:rsid w:val="00EC5038"/>
    <w:rsid w:val="00EC7D35"/>
    <w:rsid w:val="00EC7EE9"/>
    <w:rsid w:val="00ED0BBC"/>
    <w:rsid w:val="00ED11BA"/>
    <w:rsid w:val="00ED1B19"/>
    <w:rsid w:val="00ED21C6"/>
    <w:rsid w:val="00ED3047"/>
    <w:rsid w:val="00ED36FB"/>
    <w:rsid w:val="00ED42B2"/>
    <w:rsid w:val="00ED5463"/>
    <w:rsid w:val="00ED6E34"/>
    <w:rsid w:val="00ED7098"/>
    <w:rsid w:val="00ED75F7"/>
    <w:rsid w:val="00EE056C"/>
    <w:rsid w:val="00EE1076"/>
    <w:rsid w:val="00EE1DDB"/>
    <w:rsid w:val="00EE3AE8"/>
    <w:rsid w:val="00EE41BD"/>
    <w:rsid w:val="00EE7B03"/>
    <w:rsid w:val="00EF3E05"/>
    <w:rsid w:val="00EF4714"/>
    <w:rsid w:val="00EF4C04"/>
    <w:rsid w:val="00EF5C95"/>
    <w:rsid w:val="00EF67C7"/>
    <w:rsid w:val="00F00543"/>
    <w:rsid w:val="00F01033"/>
    <w:rsid w:val="00F03768"/>
    <w:rsid w:val="00F03953"/>
    <w:rsid w:val="00F05098"/>
    <w:rsid w:val="00F060A5"/>
    <w:rsid w:val="00F06561"/>
    <w:rsid w:val="00F071A2"/>
    <w:rsid w:val="00F071D8"/>
    <w:rsid w:val="00F07464"/>
    <w:rsid w:val="00F11AC5"/>
    <w:rsid w:val="00F1654A"/>
    <w:rsid w:val="00F166CE"/>
    <w:rsid w:val="00F16B70"/>
    <w:rsid w:val="00F205AB"/>
    <w:rsid w:val="00F20EE1"/>
    <w:rsid w:val="00F21273"/>
    <w:rsid w:val="00F231A9"/>
    <w:rsid w:val="00F248A2"/>
    <w:rsid w:val="00F302D9"/>
    <w:rsid w:val="00F30A92"/>
    <w:rsid w:val="00F30DC0"/>
    <w:rsid w:val="00F313D8"/>
    <w:rsid w:val="00F31E18"/>
    <w:rsid w:val="00F33447"/>
    <w:rsid w:val="00F33EA4"/>
    <w:rsid w:val="00F3528B"/>
    <w:rsid w:val="00F35F44"/>
    <w:rsid w:val="00F37D42"/>
    <w:rsid w:val="00F40A60"/>
    <w:rsid w:val="00F40DA3"/>
    <w:rsid w:val="00F42C68"/>
    <w:rsid w:val="00F4382A"/>
    <w:rsid w:val="00F43F3C"/>
    <w:rsid w:val="00F45C27"/>
    <w:rsid w:val="00F46E0A"/>
    <w:rsid w:val="00F502CE"/>
    <w:rsid w:val="00F51CAF"/>
    <w:rsid w:val="00F526A4"/>
    <w:rsid w:val="00F53C8E"/>
    <w:rsid w:val="00F55295"/>
    <w:rsid w:val="00F55A35"/>
    <w:rsid w:val="00F55C3C"/>
    <w:rsid w:val="00F55D9C"/>
    <w:rsid w:val="00F61EBD"/>
    <w:rsid w:val="00F62720"/>
    <w:rsid w:val="00F62739"/>
    <w:rsid w:val="00F64225"/>
    <w:rsid w:val="00F65F2C"/>
    <w:rsid w:val="00F664DE"/>
    <w:rsid w:val="00F673D6"/>
    <w:rsid w:val="00F71131"/>
    <w:rsid w:val="00F71BC4"/>
    <w:rsid w:val="00F72B29"/>
    <w:rsid w:val="00F74525"/>
    <w:rsid w:val="00F7538C"/>
    <w:rsid w:val="00F75674"/>
    <w:rsid w:val="00F769D4"/>
    <w:rsid w:val="00F76AAA"/>
    <w:rsid w:val="00F77297"/>
    <w:rsid w:val="00F772D6"/>
    <w:rsid w:val="00F77C22"/>
    <w:rsid w:val="00F80181"/>
    <w:rsid w:val="00F8240E"/>
    <w:rsid w:val="00F82C6C"/>
    <w:rsid w:val="00F83546"/>
    <w:rsid w:val="00F85719"/>
    <w:rsid w:val="00F859FC"/>
    <w:rsid w:val="00F85D66"/>
    <w:rsid w:val="00F876E0"/>
    <w:rsid w:val="00F90CE2"/>
    <w:rsid w:val="00F93475"/>
    <w:rsid w:val="00F94C9A"/>
    <w:rsid w:val="00F94D1C"/>
    <w:rsid w:val="00F96C00"/>
    <w:rsid w:val="00F96DA3"/>
    <w:rsid w:val="00F97230"/>
    <w:rsid w:val="00FA06EB"/>
    <w:rsid w:val="00FA43D5"/>
    <w:rsid w:val="00FA4C9F"/>
    <w:rsid w:val="00FB2890"/>
    <w:rsid w:val="00FB3503"/>
    <w:rsid w:val="00FB5095"/>
    <w:rsid w:val="00FB7B08"/>
    <w:rsid w:val="00FC1241"/>
    <w:rsid w:val="00FC1E1F"/>
    <w:rsid w:val="00FC35CA"/>
    <w:rsid w:val="00FC39C2"/>
    <w:rsid w:val="00FC4530"/>
    <w:rsid w:val="00FC4C66"/>
    <w:rsid w:val="00FD002D"/>
    <w:rsid w:val="00FD3181"/>
    <w:rsid w:val="00FD359F"/>
    <w:rsid w:val="00FD411E"/>
    <w:rsid w:val="00FD4FF1"/>
    <w:rsid w:val="00FD5571"/>
    <w:rsid w:val="00FD6014"/>
    <w:rsid w:val="00FD7210"/>
    <w:rsid w:val="00FD73AC"/>
    <w:rsid w:val="00FD73CF"/>
    <w:rsid w:val="00FD7761"/>
    <w:rsid w:val="00FD7A50"/>
    <w:rsid w:val="00FE25E0"/>
    <w:rsid w:val="00FE3DA9"/>
    <w:rsid w:val="00FE4329"/>
    <w:rsid w:val="00FE51A1"/>
    <w:rsid w:val="00FF0027"/>
    <w:rsid w:val="00FF20F2"/>
    <w:rsid w:val="00FF2D7D"/>
    <w:rsid w:val="00FF3459"/>
    <w:rsid w:val="00FF357A"/>
    <w:rsid w:val="00FF3EB4"/>
    <w:rsid w:val="00FF6B0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5566A"/>
  <w15:docId w15:val="{7752FDC7-7D6B-4556-B3A3-831CCA75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82B7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5F0A01"/>
    <w:rPr>
      <w:color w:val="0000FF"/>
      <w:u w:val="single"/>
    </w:rPr>
  </w:style>
  <w:style w:type="paragraph" w:styleId="En-tte">
    <w:name w:val="header"/>
    <w:basedOn w:val="Normal"/>
    <w:rsid w:val="001803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80338"/>
    <w:pPr>
      <w:tabs>
        <w:tab w:val="center" w:pos="4536"/>
        <w:tab w:val="right" w:pos="9072"/>
      </w:tabs>
    </w:pPr>
  </w:style>
  <w:style w:type="paragraph" w:customStyle="1" w:styleId="ErlassTitel">
    <w:name w:val="Erlass Titel"/>
    <w:next w:val="ErlassKurztitel"/>
    <w:rsid w:val="00EC7EE9"/>
    <w:pPr>
      <w:keepNext/>
      <w:keepLines/>
      <w:spacing w:line="240" w:lineRule="exact"/>
    </w:pPr>
    <w:rPr>
      <w:b/>
      <w:noProof/>
      <w:sz w:val="24"/>
      <w:lang w:val="de-CH" w:eastAsia="de-DE"/>
    </w:rPr>
  </w:style>
  <w:style w:type="paragraph" w:customStyle="1" w:styleId="ErlassKurztitel">
    <w:name w:val="Erlass Kurztitel"/>
    <w:next w:val="Normal"/>
    <w:rsid w:val="00EC7EE9"/>
    <w:pPr>
      <w:keepNext/>
      <w:keepLines/>
      <w:spacing w:before="80" w:line="200" w:lineRule="exact"/>
    </w:pPr>
    <w:rPr>
      <w:b/>
      <w:noProof/>
      <w:lang w:val="de-CH" w:eastAsia="de-DE"/>
    </w:rPr>
  </w:style>
  <w:style w:type="paragraph" w:customStyle="1" w:styleId="1">
    <w:name w:val="1"/>
    <w:basedOn w:val="Normal"/>
    <w:rsid w:val="00CC74A2"/>
    <w:pPr>
      <w:spacing w:after="160" w:line="240" w:lineRule="exact"/>
    </w:pPr>
    <w:rPr>
      <w:rFonts w:cs="Arial"/>
      <w:lang w:val="en-US"/>
    </w:rPr>
  </w:style>
  <w:style w:type="character" w:styleId="Marquedecommentaire">
    <w:name w:val="annotation reference"/>
    <w:semiHidden/>
    <w:unhideWhenUsed/>
    <w:rsid w:val="007C41E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C41EE"/>
  </w:style>
  <w:style w:type="character" w:customStyle="1" w:styleId="CommentaireCar">
    <w:name w:val="Commentaire Car"/>
    <w:link w:val="Commentaire"/>
    <w:rsid w:val="007C41EE"/>
    <w:rPr>
      <w:rFonts w:ascii="Arial" w:hAnsi="Arial"/>
      <w:lang w:val="de-DE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C41EE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7C41EE"/>
    <w:rPr>
      <w:rFonts w:ascii="Arial" w:hAnsi="Arial"/>
      <w:b/>
      <w:bCs/>
      <w:lang w:val="de-DE" w:eastAsia="en-US"/>
    </w:rPr>
  </w:style>
  <w:style w:type="paragraph" w:styleId="Rvision">
    <w:name w:val="Revision"/>
    <w:hidden/>
    <w:uiPriority w:val="99"/>
    <w:semiHidden/>
    <w:rsid w:val="003D4072"/>
    <w:rPr>
      <w:rFonts w:ascii="Arial" w:hAnsi="Arial"/>
      <w:lang w:val="de-DE" w:eastAsia="en-US"/>
    </w:rPr>
  </w:style>
  <w:style w:type="character" w:customStyle="1" w:styleId="PieddepageCar">
    <w:name w:val="Pied de page Car"/>
    <w:link w:val="Pieddepage"/>
    <w:uiPriority w:val="99"/>
    <w:rsid w:val="003B0B3C"/>
    <w:rPr>
      <w:rFonts w:ascii="Arial" w:hAnsi="Arial"/>
      <w:lang w:val="de-DE" w:eastAsia="en-US"/>
    </w:rPr>
  </w:style>
  <w:style w:type="paragraph" w:styleId="Paragraphedeliste">
    <w:name w:val="List Paragraph"/>
    <w:basedOn w:val="Normal"/>
    <w:uiPriority w:val="34"/>
    <w:qFormat/>
    <w:rsid w:val="008D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00022" TargetMode="External"/><Relationship Id="rId18" Type="http://schemas.openxmlformats.org/officeDocument/2006/relationships/hyperlink" Target="https://www.parlament.ch/de/ratsbetrieb/suche-curia-vista/geschaeft?AffairId=2022006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046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80043" TargetMode="External"/><Relationship Id="rId17" Type="http://schemas.openxmlformats.org/officeDocument/2006/relationships/hyperlink" Target="https://www.parlament.ch/de/ratsbetrieb/suche-curia-vista/geschaeft?AffairId=2022006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054" TargetMode="External"/><Relationship Id="rId20" Type="http://schemas.openxmlformats.org/officeDocument/2006/relationships/hyperlink" Target="https://www.parlament.ch/de/ratsbetrieb/suche-curia-vista/geschaeft?AffairId=2022008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83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22007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210019" TargetMode="External"/><Relationship Id="rId22" Type="http://schemas.openxmlformats.org/officeDocument/2006/relationships/hyperlink" Target="https://www.parlament.ch/de/ratsbetrieb/suche-curia-vista/geschaeft?AffairId=2023002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 xsi:nil="true"/>
    <Teildossier xmlns="673932bc-7c50-4e93-afe1-7c692330eb19">2023 II NS</Teildossier>
    <e-parl xmlns="673932bc-7c50-4e93-afe1-7c692330eb19">true</e-parl>
    <Autor xmlns="673932bc-7c50-4e93-afe1-7c692330eb19">Imhof Corinne</Autor>
    <Dokumentendatum xmlns="673932bc-7c50-4e93-afe1-7c692330eb19">2023-05-01T22:00:00+00:00</Dokumentendatum>
    <Klassifizierung xmlns="673932bc-7c50-4e93-afe1-7c692330eb19" xsi:nil="true"/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0BB5E0B42CD1847B100885299EAE540" ma:contentTypeVersion="11" ma:contentTypeDescription="Crée un document." ma:contentTypeScope="" ma:versionID="9c21902b72bdebd35e97fba0a33a9a9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9408fdd6424617767a8952e36591fcb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F0F0D-0C0F-4D88-B0DB-54D13260AC30}"/>
</file>

<file path=customXml/itemProps2.xml><?xml version="1.0" encoding="utf-8"?>
<ds:datastoreItem xmlns:ds="http://schemas.openxmlformats.org/officeDocument/2006/customXml" ds:itemID="{F6897A5A-EA97-4C87-B9D0-BC9FA31F08FC}"/>
</file>

<file path=customXml/itemProps3.xml><?xml version="1.0" encoding="utf-8"?>
<ds:datastoreItem xmlns:ds="http://schemas.openxmlformats.org/officeDocument/2006/customXml" ds:itemID="{DF8E8D5B-036F-4A85-B547-080165300BF6}"/>
</file>

<file path=customXml/itemProps4.xml><?xml version="1.0" encoding="utf-8"?>
<ds:datastoreItem xmlns:ds="http://schemas.openxmlformats.org/officeDocument/2006/customXml" ds:itemID="{8516B947-8553-484C-AA15-11B913E7B5EF}"/>
</file>

<file path=customXml/itemProps5.xml><?xml version="1.0" encoding="utf-8"?>
<ds:datastoreItem xmlns:ds="http://schemas.openxmlformats.org/officeDocument/2006/customXml" ds:itemID="{C648CFA7-0D10-4B65-8EC5-72157E69D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Schlussabstimmungsliste--Liste des votations finales</vt:lpstr>
      <vt:lpstr>Schlussabstimmungsliste--Liste des votations finales</vt:lpstr>
    </vt:vector>
  </TitlesOfParts>
  <Company>Parlamentsdienste</Company>
  <LinksUpToDate>false</LinksUpToDate>
  <CharactersWithSpaces>8278</CharactersWithSpaces>
  <SharedDoc>false</SharedDoc>
  <HLinks>
    <vt:vector size="126" baseType="variant">
      <vt:variant>
        <vt:i4>1114153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http://www.parlament.ch/D/Suche/Seiten/geschaefte.aspx?gesch_id=20100442</vt:lpwstr>
      </vt:variant>
      <vt:variant>
        <vt:lpwstr/>
      </vt:variant>
      <vt:variant>
        <vt:i4>1179689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http://www.parlament.ch/D/Suche/Seiten/geschaefte.aspx?gesch_id=20100441</vt:lpwstr>
      </vt:variant>
      <vt:variant>
        <vt:lpwstr/>
      </vt:variant>
      <vt:variant>
        <vt:i4>1114157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http://www.parlament.ch/D/Suche/Seiten/geschaefte.aspx?gesch_id=20100402</vt:lpwstr>
      </vt:variant>
      <vt:variant>
        <vt:lpwstr/>
      </vt:variant>
      <vt:variant>
        <vt:i4>1966126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http://www.parlament.ch/D/Suche/Seiten/geschaefte.aspx?gesch_id=20100039</vt:lpwstr>
      </vt:variant>
      <vt:variant>
        <vt:lpwstr/>
      </vt:variant>
      <vt:variant>
        <vt:i4>1441838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http://www.parlament.ch/D/Suche/Seiten/geschaefte.aspx?gesch_id=20100031</vt:lpwstr>
      </vt:variant>
      <vt:variant>
        <vt:lpwstr/>
      </vt:variant>
      <vt:variant>
        <vt:i4>1507374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http://www.parlament.ch/D/Suche/Seiten/geschaefte.aspx?gesch_id=20100030</vt:lpwstr>
      </vt:variant>
      <vt:variant>
        <vt:lpwstr/>
      </vt:variant>
      <vt:variant>
        <vt:i4>1114159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http://www.parlament.ch/D/Suche/Seiten/geschaefte.aspx?gesch_id=20100026</vt:lpwstr>
      </vt:variant>
      <vt:variant>
        <vt:lpwstr/>
      </vt:variant>
      <vt:variant>
        <vt:i4>1376303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http://www.parlament.ch/D/Suche/Seiten/geschaefte.aspx?gesch_id=20100022</vt:lpwstr>
      </vt:variant>
      <vt:variant>
        <vt:lpwstr/>
      </vt:variant>
      <vt:variant>
        <vt:i4>1441836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http://www.parlament.ch/D/Suche/Seiten/geschaefte.aspx?gesch_id=20100011</vt:lpwstr>
      </vt:variant>
      <vt:variant>
        <vt:lpwstr/>
      </vt:variant>
      <vt:variant>
        <vt:i4>1507372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http://www.parlament.ch/D/Suche/Seiten/geschaefte.aspx?gesch_id=20100010</vt:lpwstr>
      </vt:variant>
      <vt:variant>
        <vt:lpwstr/>
      </vt:variant>
      <vt:variant>
        <vt:i4>1638447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http://www.parlament.ch/D/Suche/Seiten/geschaefte.aspx?gesch_id=20090532</vt:lpwstr>
      </vt:variant>
      <vt:variant>
        <vt:lpwstr/>
      </vt:variant>
      <vt:variant>
        <vt:i4>1245230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http://www.parlament.ch/D/Suche/Seiten/geschaefte.aspx?gesch_id=20090429</vt:lpwstr>
      </vt:variant>
      <vt:variant>
        <vt:lpwstr/>
      </vt:variant>
      <vt:variant>
        <vt:i4>1441829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http://www.parlament.ch/D/Suche/Seiten/geschaefte.aspx?gesch_id=20090098</vt:lpwstr>
      </vt:variant>
      <vt:variant>
        <vt:lpwstr/>
      </vt:variant>
      <vt:variant>
        <vt:i4>1638437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http://www.parlament.ch/D/Suche/Seiten/geschaefte.aspx?gesch_id=20090097</vt:lpwstr>
      </vt:variant>
      <vt:variant>
        <vt:lpwstr/>
      </vt:variant>
      <vt:variant>
        <vt:i4>1507364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http://www.parlament.ch/D/Suche/Seiten/geschaefte.aspx?gesch_id=20090089</vt:lpwstr>
      </vt:variant>
      <vt:variant>
        <vt:lpwstr/>
      </vt:variant>
      <vt:variant>
        <vt:i4>1966123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http://www.parlament.ch/D/Suche/Seiten/geschaefte.aspx?gesch_id=20090070</vt:lpwstr>
      </vt:variant>
      <vt:variant>
        <vt:lpwstr/>
      </vt:variant>
      <vt:variant>
        <vt:i4>1900585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http://www.parlament.ch/D/Suche/Seiten/geschaefte.aspx?gesch_id=20090053</vt:lpwstr>
      </vt:variant>
      <vt:variant>
        <vt:lpwstr/>
      </vt:variant>
      <vt:variant>
        <vt:i4>1638440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http://www.parlament.ch/D/Suche/Seiten/geschaefte.aspx?gesch_id=20090047</vt:lpwstr>
      </vt:variant>
      <vt:variant>
        <vt:lpwstr/>
      </vt:variant>
      <vt:variant>
        <vt:i4>1703982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http://www.parlament.ch/D/Suche/Seiten/geschaefte.aspx?gesch_id=20080520</vt:lpwstr>
      </vt:variant>
      <vt:variant>
        <vt:lpwstr/>
      </vt:variant>
      <vt:variant>
        <vt:i4>1114154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http://www.parlament.ch/D/Suche/Seiten/geschaefte.aspx?gesch_id=20060060</vt:lpwstr>
      </vt:variant>
      <vt:variant>
        <vt:lpwstr/>
      </vt:variant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http://www.parlament.ch/D/Suche/Seiten/geschaefte.aspx?gesch_id=20050093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Schlussabstimmungsliste--Liste des votations finales</dc:title>
  <dc:subject/>
  <dc:creator>Zülli Margaret</dc:creator>
  <cp:keywords/>
  <dc:description/>
  <cp:lastModifiedBy>Kohler Laetitia PARL INT</cp:lastModifiedBy>
  <cp:revision>536</cp:revision>
  <cp:lastPrinted>2023-06-15T09:32:00Z</cp:lastPrinted>
  <dcterms:created xsi:type="dcterms:W3CDTF">2019-06-12T07:49:00Z</dcterms:created>
  <dcterms:modified xsi:type="dcterms:W3CDTF">2023-06-15T09:32:00Z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11.03.2004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Zülli Margaret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0x0101006F7700D8DF1953488F58F32AB4E7CBB3010030BB5E0B42CD1847B100885299EAE540</vt:lpwstr>
  </property>
  <property fmtid="{D5CDD505-2E9C-101B-9397-08002B2CF9AE}" pid="14" name="ContentType">
    <vt:lpwstr>DmDocument</vt:lpwstr>
  </property>
</Properties>
</file>