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D51D4D" w14:paraId="798FA85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3F41A" w14:textId="77777777" w:rsidR="00845E8C" w:rsidRPr="00845E8C" w:rsidRDefault="002B21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286A68" w14:textId="77777777" w:rsidR="00845E8C" w:rsidRDefault="002B21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7. Juni 2023, 08:00-12:00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6FB1CD" w14:textId="77777777" w:rsidR="00845E8C" w:rsidRDefault="002B21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Fraktionsausflüge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4F74A" w14:textId="77777777" w:rsidR="00845E8C" w:rsidRDefault="002B21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51D4D" w14:paraId="638A58A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A4FB4" w14:textId="77777777" w:rsidR="00845E8C" w:rsidRPr="00845E8C" w:rsidRDefault="002B21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105920" w14:textId="77777777" w:rsidR="00845E8C" w:rsidRPr="008117B0" w:rsidRDefault="002B21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7 juin 2023, 08:00-12:00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37E4F6" w14:textId="77777777" w:rsidR="00845E8C" w:rsidRPr="003D794F" w:rsidRDefault="002B21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3D794F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sorties des groupes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577E05" w14:textId="77777777" w:rsidR="00845E8C" w:rsidRPr="008117B0" w:rsidRDefault="002B21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51D4D" w14:paraId="01BF953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92DBB" w14:textId="77777777" w:rsidR="00845E8C" w:rsidRPr="00845E8C" w:rsidRDefault="002B21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DC37F3" w14:textId="77777777" w:rsidR="00845E8C" w:rsidRDefault="002B21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7 giugno 2023, 08:00-12:00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5B3706" w14:textId="77777777" w:rsidR="00845E8C" w:rsidRDefault="002B21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escursioni dei gruppi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5AC18A" w14:textId="77777777" w:rsidR="00845E8C" w:rsidRDefault="002B21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51D4D" w14:paraId="6DBAA59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D114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D0C5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F48E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BF9CB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51D4D" w14:paraId="0DCCEAFE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0026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17F969" w14:textId="77777777" w:rsidR="00845E8C" w:rsidRPr="00C655F0" w:rsidRDefault="002B21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81780" w14:textId="77777777" w:rsidR="00845E8C" w:rsidRPr="00C655F0" w:rsidRDefault="002B21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3A41A0" w14:textId="77777777" w:rsidR="00845E8C" w:rsidRDefault="002B21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2F44C79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126A46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D290E" w14:textId="77777777" w:rsidR="00845E8C" w:rsidRPr="003D794F" w:rsidRDefault="002B21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3D794F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D794F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3D794F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CD5AD" w14:textId="77777777" w:rsidR="00845E8C" w:rsidRPr="00A15E92" w:rsidRDefault="002B21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E401D" w14:textId="77777777" w:rsidR="00845E8C" w:rsidRPr="00A15E92" w:rsidRDefault="002B21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E7272" w14:textId="77777777" w:rsidR="00845E8C" w:rsidRPr="003268EC" w:rsidRDefault="002B21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697E6B" w14:textId="77777777" w:rsidR="00845E8C" w:rsidRPr="00C655F0" w:rsidRDefault="002B21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3A437" w14:textId="77777777" w:rsidR="00845E8C" w:rsidRPr="003268EC" w:rsidRDefault="002B21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FA78D" w14:textId="77777777" w:rsidR="00845E8C" w:rsidRPr="00230BCC" w:rsidRDefault="002B21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B9055" w14:textId="77777777" w:rsidR="00845E8C" w:rsidRDefault="002B21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51D4D" w14:paraId="6413F75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FCB26" w14:textId="77777777" w:rsidR="00845E8C" w:rsidRPr="00230BCC" w:rsidRDefault="002B21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011F1C" w14:textId="77777777" w:rsidR="00845E8C" w:rsidRPr="004C13D5" w:rsidRDefault="002B21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23.427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358C1" w14:textId="77777777" w:rsidR="00845E8C" w:rsidRPr="00A026A1" w:rsidRDefault="002B21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0A6F3" w14:textId="77777777" w:rsidR="00845E8C" w:rsidRPr="00C655F0" w:rsidRDefault="0078330A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2B21BC">
                <w:rPr>
                  <w:rStyle w:val="Lienhypertexte"/>
                  <w:b/>
                </w:rPr>
                <w:t>DE</w:t>
              </w:r>
            </w:hyperlink>
          </w:p>
          <w:p w14:paraId="45519304" w14:textId="77777777" w:rsidR="00845E8C" w:rsidRPr="00C655F0" w:rsidRDefault="0078330A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2B21BC">
                <w:rPr>
                  <w:rStyle w:val="Lienhypertexte"/>
                  <w:b/>
                </w:rPr>
                <w:t>FR</w:t>
              </w:r>
            </w:hyperlink>
          </w:p>
          <w:p w14:paraId="6581D904" w14:textId="77777777" w:rsidR="00845E8C" w:rsidRPr="00C655F0" w:rsidRDefault="0078330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2B21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F631E" w14:textId="77777777" w:rsidR="00845E8C" w:rsidRPr="003D794F" w:rsidRDefault="002B21B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Bü-NR. Einsetzung einer PUK zur Untersuchung der Verantwortlichkeiten der Behörden und Organe rund um die Credit Suisse Notfusion mit der UBS</w:t>
            </w:r>
          </w:p>
          <w:p w14:paraId="693A489E" w14:textId="77777777" w:rsidR="00D51D4D" w:rsidRPr="003D794F" w:rsidRDefault="002B21BC" w:rsidP="00B207C5">
            <w:pPr>
              <w:rPr>
                <w:lang w:val="fr-CH"/>
              </w:rPr>
            </w:pPr>
            <w:r w:rsidRPr="003D794F">
              <w:rPr>
                <w:noProof/>
                <w:lang w:val="fr-CH"/>
              </w:rPr>
              <w:t>Iv. pa. Bu-CN. Institution d'une CEP en vue d'établir les responsabilités des autorités et des organes dans l</w:t>
            </w:r>
            <w:bookmarkStart w:id="0" w:name="_GoBack"/>
            <w:bookmarkEnd w:id="0"/>
            <w:r w:rsidRPr="003D794F">
              <w:rPr>
                <w:noProof/>
                <w:lang w:val="fr-CH"/>
              </w:rPr>
              <w:t>a fusion d'urgence de Credit Suisse avec UBS</w:t>
            </w:r>
          </w:p>
          <w:p w14:paraId="7C00C39D" w14:textId="77777777" w:rsidR="00845E8C" w:rsidRPr="003C6844" w:rsidRDefault="002B21BC" w:rsidP="00B207C5">
            <w:pPr>
              <w:rPr>
                <w:lang w:val="it-CH"/>
              </w:rPr>
            </w:pPr>
            <w:r w:rsidRPr="003D794F">
              <w:rPr>
                <w:noProof/>
                <w:lang w:val="it-IT"/>
              </w:rPr>
              <w:t>Iv. pa. Uf-CN. Istituzione di una CPI per esaminare le responsabilità delle autorità e degli organi coinvolti nella fusione d'urgenza di Credit Suisse con UBS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D65A8" w14:textId="77777777" w:rsidR="00845E8C" w:rsidRPr="003D794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11AF2E" w14:textId="77777777" w:rsidR="00845E8C" w:rsidRPr="003D794F" w:rsidRDefault="002B21BC" w:rsidP="00B207C5">
            <w:pPr>
              <w:rPr>
                <w:lang w:val="it-IT"/>
              </w:rPr>
            </w:pPr>
            <w:r w:rsidRPr="003D794F">
              <w:rPr>
                <w:noProof/>
                <w:lang w:val="it-IT"/>
              </w:rPr>
              <w:t>Pa. Iv. 2. Phase</w:t>
            </w:r>
          </w:p>
          <w:p w14:paraId="177A46B0" w14:textId="77777777" w:rsidR="00D51D4D" w:rsidRPr="003D794F" w:rsidRDefault="002B21BC" w:rsidP="00B207C5">
            <w:pPr>
              <w:rPr>
                <w:lang w:val="it-IT"/>
              </w:rPr>
            </w:pPr>
            <w:r w:rsidRPr="003D794F">
              <w:rPr>
                <w:noProof/>
                <w:lang w:val="it-IT"/>
              </w:rPr>
              <w:t>Iv. pa. 2e phase</w:t>
            </w:r>
          </w:p>
          <w:p w14:paraId="48F692A6" w14:textId="77777777" w:rsidR="00845E8C" w:rsidRPr="003D794F" w:rsidRDefault="002B21BC" w:rsidP="00B207C5">
            <w:pPr>
              <w:rPr>
                <w:lang w:val="it-IT"/>
              </w:rPr>
            </w:pPr>
            <w:r w:rsidRPr="003D794F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4B370" w14:textId="77777777" w:rsidR="00D51D4D" w:rsidRPr="003C6844" w:rsidRDefault="002B21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50448DF4" w14:textId="77777777" w:rsidR="00D51D4D" w:rsidRPr="003C6844" w:rsidRDefault="002B21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7106A14E" w14:textId="77777777" w:rsidR="00845E8C" w:rsidRPr="003C6844" w:rsidRDefault="002B21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671B1C" w14:textId="09B04E51" w:rsidR="00D51D4D" w:rsidRPr="003C6844" w:rsidRDefault="00575786" w:rsidP="00B207C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EDI</w:t>
            </w:r>
          </w:p>
          <w:p w14:paraId="5C87B8B1" w14:textId="703126B1" w:rsidR="00D51D4D" w:rsidRPr="003C6844" w:rsidRDefault="00575786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DFI</w:t>
            </w:r>
          </w:p>
          <w:p w14:paraId="5DC54EFE" w14:textId="4D33A6D6" w:rsidR="00845E8C" w:rsidRPr="003C6844" w:rsidRDefault="00575786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985EA" w14:textId="77777777" w:rsidR="008D161B" w:rsidRDefault="008D161B" w:rsidP="008D161B">
            <w:pPr>
              <w:rPr>
                <w:lang w:val="de-CH"/>
              </w:rPr>
            </w:pPr>
            <w:r>
              <w:rPr>
                <w:lang w:val="de-CH"/>
              </w:rPr>
              <w:t>Bregy</w:t>
            </w:r>
          </w:p>
          <w:p w14:paraId="7574474D" w14:textId="42D31542" w:rsidR="00845E8C" w:rsidRPr="003C6844" w:rsidRDefault="008D161B" w:rsidP="008D161B">
            <w:pPr>
              <w:rPr>
                <w:lang w:val="de-CH"/>
              </w:rPr>
            </w:pPr>
            <w:r>
              <w:rPr>
                <w:lang w:val="de-CH"/>
              </w:rPr>
              <w:t>Cottier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05DC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B024D" w14:textId="4022DAE2" w:rsidR="00845E8C" w:rsidRPr="003C6844" w:rsidRDefault="008D161B" w:rsidP="00B207C5">
            <w:pPr>
              <w:rPr>
                <w:lang w:val="de-CH"/>
              </w:rPr>
            </w:pPr>
            <w:r w:rsidRPr="00F13B21">
              <w:rPr>
                <w:noProof/>
                <w:lang w:val="de-CH"/>
              </w:rPr>
              <w:t>IIIb/IV</w:t>
            </w:r>
          </w:p>
        </w:tc>
      </w:tr>
      <w:tr w:rsidR="00D52E4E" w14:paraId="1B9AD5FA" w14:textId="77777777" w:rsidTr="00A97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6F3A2" w14:textId="77777777" w:rsidR="00D52E4E" w:rsidRPr="00230BCC" w:rsidRDefault="00D52E4E" w:rsidP="00A97C39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D630B" w14:textId="77777777" w:rsidR="00D52E4E" w:rsidRPr="004C13D5" w:rsidRDefault="00D52E4E" w:rsidP="00A97C39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D8AFE" w14:textId="77777777" w:rsidR="00D52E4E" w:rsidRPr="00A026A1" w:rsidRDefault="00D52E4E" w:rsidP="00A97C39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9FEA1" w14:textId="77777777" w:rsidR="00D52E4E" w:rsidRPr="00C655F0" w:rsidRDefault="0078330A" w:rsidP="00A97C39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D52E4E">
                <w:rPr>
                  <w:rStyle w:val="Lienhypertexte"/>
                  <w:b/>
                </w:rPr>
                <w:t>DE</w:t>
              </w:r>
            </w:hyperlink>
          </w:p>
          <w:p w14:paraId="253A1D7D" w14:textId="77777777" w:rsidR="00D52E4E" w:rsidRPr="00C655F0" w:rsidRDefault="0078330A" w:rsidP="00A97C39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D52E4E">
                <w:rPr>
                  <w:rStyle w:val="Lienhypertexte"/>
                  <w:b/>
                </w:rPr>
                <w:t>FR</w:t>
              </w:r>
            </w:hyperlink>
          </w:p>
          <w:p w14:paraId="418A0453" w14:textId="77777777" w:rsidR="00D52E4E" w:rsidRPr="00C655F0" w:rsidRDefault="0078330A" w:rsidP="00A97C39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D52E4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4BBAB" w14:textId="77777777" w:rsidR="00D52E4E" w:rsidRPr="00F27D47" w:rsidRDefault="00D52E4E" w:rsidP="00A97C39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Strafrahmenharmonisierung und Anpassung des Nebenstrafrechts an das neue Sanktionenrecht</w:t>
            </w:r>
          </w:p>
          <w:p w14:paraId="0A306EF5" w14:textId="77777777" w:rsidR="00D52E4E" w:rsidRPr="00F27D47" w:rsidRDefault="00D52E4E" w:rsidP="00A97C39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Harmonisation des peines et adaptation du droit pénal accessoire au nouveau droit des sanctions</w:t>
            </w:r>
          </w:p>
          <w:p w14:paraId="7F1D6CB0" w14:textId="77777777" w:rsidR="00D52E4E" w:rsidRPr="003C6844" w:rsidRDefault="00D52E4E" w:rsidP="00A97C39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Armonizzazione delle pene e adeguamento del diritto penale accessorio alla nuova disciplina delle sanzioni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FAB47" w14:textId="77777777" w:rsidR="00D52E4E" w:rsidRPr="003C6844" w:rsidRDefault="00D52E4E" w:rsidP="00A97C39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A88B3" w14:textId="77777777" w:rsidR="00D52E4E" w:rsidRPr="003C6844" w:rsidRDefault="00D52E4E" w:rsidP="00A97C3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81B26ED" w14:textId="77777777" w:rsidR="00D52E4E" w:rsidRPr="003C6844" w:rsidRDefault="00D52E4E" w:rsidP="00A97C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4B11B27" w14:textId="77777777" w:rsidR="00D52E4E" w:rsidRPr="003C6844" w:rsidRDefault="00D52E4E" w:rsidP="00A97C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B84D5" w14:textId="77777777" w:rsidR="00D52E4E" w:rsidRPr="003C6844" w:rsidRDefault="00D52E4E" w:rsidP="00A97C3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CD394CD" w14:textId="77777777" w:rsidR="00D52E4E" w:rsidRPr="003C6844" w:rsidRDefault="00D52E4E" w:rsidP="00A97C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C0069DE" w14:textId="77777777" w:rsidR="00D52E4E" w:rsidRPr="003C6844" w:rsidRDefault="00D52E4E" w:rsidP="00A97C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A4AFC" w14:textId="77777777" w:rsidR="00D52E4E" w:rsidRPr="003C6844" w:rsidRDefault="00D52E4E" w:rsidP="00A97C3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54B5726" w14:textId="77777777" w:rsidR="00D52E4E" w:rsidRPr="003C6844" w:rsidRDefault="00D52E4E" w:rsidP="00A97C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65B3016" w14:textId="77777777" w:rsidR="00D52E4E" w:rsidRPr="003C6844" w:rsidRDefault="00D52E4E" w:rsidP="00A97C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08952" w14:textId="77777777" w:rsidR="00D52E4E" w:rsidRPr="003C6844" w:rsidRDefault="00D52E4E" w:rsidP="00A97C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Fehlmann Rielle</w:t>
            </w:r>
          </w:p>
          <w:p w14:paraId="13B0D3A7" w14:textId="77777777" w:rsidR="00D52E4E" w:rsidRPr="003C6844" w:rsidRDefault="00D52E4E" w:rsidP="00A97C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von Falkenstein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B45E60" w14:textId="77777777" w:rsidR="00D52E4E" w:rsidRPr="003C6844" w:rsidRDefault="00D52E4E" w:rsidP="00A97C39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53EE5" w14:textId="77777777" w:rsidR="00D52E4E" w:rsidRPr="003C6844" w:rsidRDefault="00D52E4E" w:rsidP="00A97C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D51D4D" w:rsidRPr="00886816" w14:paraId="0A83ACF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5E893" w14:textId="462DA798" w:rsidR="00845E8C" w:rsidRPr="00886816" w:rsidRDefault="002B21BC" w:rsidP="00B207C5">
            <w:pPr>
              <w:rPr>
                <w:rFonts w:cs="Arial"/>
                <w:lang w:val="de-CH" w:eastAsia="de-CH"/>
              </w:rPr>
            </w:pPr>
            <w:r w:rsidRPr="00886816">
              <w:rPr>
                <w:rFonts w:cs="Arial"/>
                <w:lang w:val="de-CH" w:eastAsia="de-CH"/>
              </w:rPr>
              <w:fldChar w:fldCharType="begin"/>
            </w:r>
            <w:r w:rsidRPr="00886816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85347" w14:textId="77777777" w:rsidR="00845E8C" w:rsidRPr="00886816" w:rsidRDefault="002B21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886816">
              <w:rPr>
                <w:b/>
                <w:noProof/>
                <w:lang w:val="de-DE"/>
              </w:rPr>
              <w:t>21.083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F98A5" w14:textId="77777777" w:rsidR="00845E8C" w:rsidRPr="00886816" w:rsidRDefault="002B21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886816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FC137" w14:textId="77777777" w:rsidR="00845E8C" w:rsidRPr="00886816" w:rsidRDefault="0078330A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2B21BC" w:rsidRPr="00886816">
                <w:rPr>
                  <w:rStyle w:val="Lienhypertexte"/>
                  <w:b/>
                </w:rPr>
                <w:t>DE</w:t>
              </w:r>
            </w:hyperlink>
          </w:p>
          <w:p w14:paraId="48543B90" w14:textId="77777777" w:rsidR="00845E8C" w:rsidRPr="00886816" w:rsidRDefault="0078330A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2B21BC" w:rsidRPr="00886816">
                <w:rPr>
                  <w:rStyle w:val="Lienhypertexte"/>
                  <w:b/>
                </w:rPr>
                <w:t>FR</w:t>
              </w:r>
            </w:hyperlink>
          </w:p>
          <w:p w14:paraId="627DE252" w14:textId="77777777" w:rsidR="00845E8C" w:rsidRPr="00886816" w:rsidRDefault="0078330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2B21BC" w:rsidRPr="0088681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049EB" w14:textId="77777777" w:rsidR="00D51D4D" w:rsidRPr="00886816" w:rsidRDefault="002B21BC" w:rsidP="00B207C5">
            <w:pPr>
              <w:rPr>
                <w:noProof/>
                <w:lang w:val="fr-CH"/>
              </w:rPr>
            </w:pPr>
            <w:r w:rsidRPr="00886816">
              <w:rPr>
                <w:noProof/>
                <w:lang w:val="fr-CH"/>
              </w:rPr>
              <w:t>Notariatsdigitalisierungsgesetz</w:t>
            </w:r>
          </w:p>
          <w:p w14:paraId="130085F4" w14:textId="77777777" w:rsidR="00D51D4D" w:rsidRPr="00886816" w:rsidRDefault="002B21BC" w:rsidP="00B207C5">
            <w:pPr>
              <w:rPr>
                <w:lang w:val="fr-CH"/>
              </w:rPr>
            </w:pPr>
            <w:r w:rsidRPr="00886816">
              <w:rPr>
                <w:noProof/>
                <w:lang w:val="fr-CH"/>
              </w:rPr>
              <w:t>Loi sur la numérisation du notariat</w:t>
            </w:r>
          </w:p>
          <w:p w14:paraId="161FA35B" w14:textId="77777777" w:rsidR="00845E8C" w:rsidRPr="00886816" w:rsidRDefault="002B21BC" w:rsidP="00B207C5">
            <w:pPr>
              <w:rPr>
                <w:lang w:val="it-CH"/>
              </w:rPr>
            </w:pPr>
            <w:r w:rsidRPr="00886816">
              <w:rPr>
                <w:noProof/>
                <w:lang w:val="it-IT"/>
              </w:rPr>
              <w:t>Legge sulla digitalizzazione del notariato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CA98FF" w14:textId="77777777" w:rsidR="00845E8C" w:rsidRPr="0088681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5C5EA8" w14:textId="77777777" w:rsidR="00D51D4D" w:rsidRPr="00886816" w:rsidRDefault="002B21BC" w:rsidP="00B207C5">
            <w:pPr>
              <w:rPr>
                <w:noProof/>
                <w:lang w:val="de-CH"/>
              </w:rPr>
            </w:pPr>
            <w:r w:rsidRPr="00886816">
              <w:rPr>
                <w:noProof/>
                <w:lang w:val="de-CH"/>
              </w:rPr>
              <w:t>Differenzen</w:t>
            </w:r>
          </w:p>
          <w:p w14:paraId="33A81BB6" w14:textId="77777777" w:rsidR="00D51D4D" w:rsidRPr="00886816" w:rsidRDefault="002B21BC" w:rsidP="00B207C5">
            <w:pPr>
              <w:rPr>
                <w:lang w:val="de-CH"/>
              </w:rPr>
            </w:pPr>
            <w:r w:rsidRPr="00886816">
              <w:rPr>
                <w:noProof/>
                <w:lang w:val="de-CH"/>
              </w:rPr>
              <w:t>Divergences</w:t>
            </w:r>
          </w:p>
          <w:p w14:paraId="533BF64C" w14:textId="77777777" w:rsidR="00845E8C" w:rsidRPr="00886816" w:rsidRDefault="002B21BC" w:rsidP="00B207C5">
            <w:pPr>
              <w:rPr>
                <w:lang w:val="de-CH"/>
              </w:rPr>
            </w:pPr>
            <w:r w:rsidRPr="00886816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4B201" w14:textId="77777777" w:rsidR="00D51D4D" w:rsidRPr="00886816" w:rsidRDefault="002B21BC" w:rsidP="00B207C5">
            <w:pPr>
              <w:rPr>
                <w:noProof/>
                <w:lang w:val="de-CH"/>
              </w:rPr>
            </w:pPr>
            <w:r w:rsidRPr="00886816">
              <w:rPr>
                <w:noProof/>
                <w:lang w:val="de-CH"/>
              </w:rPr>
              <w:t>RK</w:t>
            </w:r>
          </w:p>
          <w:p w14:paraId="380D9586" w14:textId="77777777" w:rsidR="00D51D4D" w:rsidRPr="00886816" w:rsidRDefault="002B21BC" w:rsidP="00B207C5">
            <w:pPr>
              <w:rPr>
                <w:lang w:val="de-CH"/>
              </w:rPr>
            </w:pPr>
            <w:r w:rsidRPr="00886816">
              <w:rPr>
                <w:noProof/>
                <w:lang w:val="de-CH"/>
              </w:rPr>
              <w:t>CAJ</w:t>
            </w:r>
          </w:p>
          <w:p w14:paraId="7C2E0241" w14:textId="77777777" w:rsidR="00845E8C" w:rsidRPr="00886816" w:rsidRDefault="002B21BC" w:rsidP="00B207C5">
            <w:pPr>
              <w:rPr>
                <w:lang w:val="de-CH"/>
              </w:rPr>
            </w:pPr>
            <w:r w:rsidRPr="00886816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1969E2" w14:textId="77777777" w:rsidR="00D51D4D" w:rsidRPr="00886816" w:rsidRDefault="002B21BC" w:rsidP="00B207C5">
            <w:pPr>
              <w:rPr>
                <w:noProof/>
                <w:lang w:val="de-CH"/>
              </w:rPr>
            </w:pPr>
            <w:r w:rsidRPr="00886816">
              <w:rPr>
                <w:noProof/>
                <w:lang w:val="de-CH"/>
              </w:rPr>
              <w:t>EJPD</w:t>
            </w:r>
          </w:p>
          <w:p w14:paraId="45FFB6BA" w14:textId="77777777" w:rsidR="00D51D4D" w:rsidRPr="00886816" w:rsidRDefault="002B21BC" w:rsidP="00B207C5">
            <w:pPr>
              <w:rPr>
                <w:lang w:val="de-CH"/>
              </w:rPr>
            </w:pPr>
            <w:r w:rsidRPr="00886816">
              <w:rPr>
                <w:noProof/>
                <w:lang w:val="de-CH"/>
              </w:rPr>
              <w:t>DFJP</w:t>
            </w:r>
          </w:p>
          <w:p w14:paraId="7E11DD2D" w14:textId="77777777" w:rsidR="00845E8C" w:rsidRPr="00886816" w:rsidRDefault="002B21BC" w:rsidP="00B207C5">
            <w:pPr>
              <w:rPr>
                <w:lang w:val="de-CH"/>
              </w:rPr>
            </w:pPr>
            <w:r w:rsidRPr="00886816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5EFEDD" w14:textId="77777777" w:rsidR="00D51D4D" w:rsidRPr="00886816" w:rsidRDefault="002B21BC" w:rsidP="00B207C5">
            <w:pPr>
              <w:rPr>
                <w:noProof/>
                <w:lang w:val="de-CH"/>
              </w:rPr>
            </w:pPr>
            <w:r w:rsidRPr="00886816">
              <w:rPr>
                <w:noProof/>
                <w:lang w:val="de-CH"/>
              </w:rPr>
              <w:t>Flach</w:t>
            </w:r>
          </w:p>
          <w:p w14:paraId="6D640CF8" w14:textId="77777777" w:rsidR="00845E8C" w:rsidRPr="00886816" w:rsidRDefault="002B21BC" w:rsidP="00B207C5">
            <w:pPr>
              <w:rPr>
                <w:lang w:val="de-CH"/>
              </w:rPr>
            </w:pPr>
            <w:r w:rsidRPr="00886816">
              <w:rPr>
                <w:noProof/>
                <w:lang w:val="de-CH"/>
              </w:rPr>
              <w:t>Kamerzin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527823" w14:textId="77777777" w:rsidR="00845E8C" w:rsidRPr="00886816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79BE0" w14:textId="77777777" w:rsidR="00845E8C" w:rsidRPr="00886816" w:rsidRDefault="002B21BC" w:rsidP="00B207C5">
            <w:pPr>
              <w:rPr>
                <w:lang w:val="de-CH"/>
              </w:rPr>
            </w:pPr>
            <w:r w:rsidRPr="00886816">
              <w:rPr>
                <w:noProof/>
                <w:lang w:val="de-CH"/>
              </w:rPr>
              <w:t>IIIb/IV</w:t>
            </w:r>
          </w:p>
        </w:tc>
      </w:tr>
      <w:tr w:rsidR="00D51D4D" w14:paraId="5267087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ED88A" w14:textId="77777777" w:rsidR="00845E8C" w:rsidRPr="00230BCC" w:rsidRDefault="002B21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6266A" w14:textId="77777777" w:rsidR="00845E8C" w:rsidRPr="004C13D5" w:rsidRDefault="002B21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CC62C9" w14:textId="77777777" w:rsidR="00845E8C" w:rsidRPr="00A026A1" w:rsidRDefault="002B21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68E4A" w14:textId="77777777" w:rsidR="00845E8C" w:rsidRPr="00C655F0" w:rsidRDefault="0078330A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2B21BC">
                <w:rPr>
                  <w:rStyle w:val="Lienhypertexte"/>
                  <w:b/>
                </w:rPr>
                <w:t>DE</w:t>
              </w:r>
            </w:hyperlink>
          </w:p>
          <w:p w14:paraId="4FBD7B7B" w14:textId="77777777" w:rsidR="00845E8C" w:rsidRPr="00C655F0" w:rsidRDefault="0078330A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2B21BC">
                <w:rPr>
                  <w:rStyle w:val="Lienhypertexte"/>
                  <w:b/>
                </w:rPr>
                <w:t>FR</w:t>
              </w:r>
            </w:hyperlink>
          </w:p>
          <w:p w14:paraId="33370C47" w14:textId="77777777" w:rsidR="00845E8C" w:rsidRPr="00C655F0" w:rsidRDefault="0078330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2B21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EDD87" w14:textId="77777777" w:rsidR="00845E8C" w:rsidRPr="003D794F" w:rsidRDefault="002B21B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Badran Jacqueline. Unterstellung der strategischen Infrastrukturen der Energiewirtschaft unter die Lex Koller</w:t>
            </w:r>
          </w:p>
          <w:p w14:paraId="3DE566CD" w14:textId="77777777" w:rsidR="00D51D4D" w:rsidRPr="003D794F" w:rsidRDefault="002B21BC" w:rsidP="00B207C5">
            <w:pPr>
              <w:rPr>
                <w:lang w:val="fr-CH"/>
              </w:rPr>
            </w:pPr>
            <w:r w:rsidRPr="003D794F">
              <w:rPr>
                <w:noProof/>
                <w:lang w:val="fr-CH"/>
              </w:rPr>
              <w:t>Iv. pa. Badran Jacqueline. Soumettre les infrastructures stratégiques du secteur énergétique à la lex Koller</w:t>
            </w:r>
          </w:p>
          <w:p w14:paraId="24A58963" w14:textId="77777777" w:rsidR="00845E8C" w:rsidRPr="003C6844" w:rsidRDefault="002B21BC" w:rsidP="00B207C5">
            <w:pPr>
              <w:rPr>
                <w:lang w:val="it-CH"/>
              </w:rPr>
            </w:pPr>
            <w:r w:rsidRPr="003D794F">
              <w:rPr>
                <w:noProof/>
                <w:lang w:val="it-IT"/>
              </w:rPr>
              <w:t>Iv. pa. Badran Jacqueline. Assoggettare le infrastrutture strategiche dell'economia energetica alla lex Koller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4564E" w14:textId="77777777" w:rsidR="00845E8C" w:rsidRPr="003D794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FE925" w14:textId="77777777" w:rsidR="00845E8C" w:rsidRPr="003D794F" w:rsidRDefault="002B21BC" w:rsidP="00B207C5">
            <w:pPr>
              <w:rPr>
                <w:lang w:val="it-IT"/>
              </w:rPr>
            </w:pPr>
            <w:r w:rsidRPr="003D794F">
              <w:rPr>
                <w:noProof/>
                <w:lang w:val="it-IT"/>
              </w:rPr>
              <w:t>Pa. Iv. 2. Phase</w:t>
            </w:r>
          </w:p>
          <w:p w14:paraId="635FFF30" w14:textId="77777777" w:rsidR="00D51D4D" w:rsidRPr="003D794F" w:rsidRDefault="002B21BC" w:rsidP="00B207C5">
            <w:pPr>
              <w:rPr>
                <w:lang w:val="it-IT"/>
              </w:rPr>
            </w:pPr>
            <w:r w:rsidRPr="003D794F">
              <w:rPr>
                <w:noProof/>
                <w:lang w:val="it-IT"/>
              </w:rPr>
              <w:t>Iv. pa. 2e phase</w:t>
            </w:r>
          </w:p>
          <w:p w14:paraId="74CDD0F7" w14:textId="77777777" w:rsidR="00845E8C" w:rsidRPr="003D794F" w:rsidRDefault="002B21BC" w:rsidP="00B207C5">
            <w:pPr>
              <w:rPr>
                <w:lang w:val="it-IT"/>
              </w:rPr>
            </w:pPr>
            <w:r w:rsidRPr="003D794F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68F97" w14:textId="77777777" w:rsidR="00D51D4D" w:rsidRPr="003C6844" w:rsidRDefault="002B21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04F5112" w14:textId="77777777" w:rsidR="00D51D4D" w:rsidRPr="003C6844" w:rsidRDefault="002B21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DE608BD" w14:textId="77777777" w:rsidR="00845E8C" w:rsidRPr="003C6844" w:rsidRDefault="002B21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EA1566" w14:textId="77777777" w:rsidR="00D51D4D" w:rsidRPr="003C6844" w:rsidRDefault="002B21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B43C29E" w14:textId="77777777" w:rsidR="00D51D4D" w:rsidRPr="003C6844" w:rsidRDefault="002B21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18E1C0F" w14:textId="77777777" w:rsidR="00845E8C" w:rsidRPr="003C6844" w:rsidRDefault="002B21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7649B" w14:textId="77777777" w:rsidR="00D51D4D" w:rsidRPr="003C6844" w:rsidRDefault="002B21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  <w:p w14:paraId="293B8393" w14:textId="77777777" w:rsidR="00845E8C" w:rsidRPr="003C6844" w:rsidRDefault="002B21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35C3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5A491" w14:textId="77777777" w:rsidR="00845E8C" w:rsidRPr="003C6844" w:rsidRDefault="002B21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D51D4D" w14:paraId="02D7D77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BD8FA" w14:textId="77777777" w:rsidR="00845E8C" w:rsidRPr="00230BCC" w:rsidRDefault="002B21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FC750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0E0F66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716C8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B5D8B4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EB3FB0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22138" w14:textId="77777777" w:rsidR="003D794F" w:rsidRPr="00C526BB" w:rsidRDefault="003D794F" w:rsidP="003D794F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"https://www.parlament.ch/centers/eparl/_layouts/15/DocIdRedir.aspx?ID=MAUWFQFXFMCR-1-17186"</w:instrText>
            </w:r>
            <w:r>
              <w:rPr>
                <w:noProof/>
                <w:lang w:val="fr-CH"/>
              </w:rPr>
              <w:fldChar w:fldCharType="separate"/>
            </w:r>
            <w:r w:rsidRPr="00C526B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21B14DEB" w14:textId="77777777" w:rsidR="003D794F" w:rsidRPr="00C526BB" w:rsidRDefault="003D794F" w:rsidP="003D794F">
            <w:pPr>
              <w:rPr>
                <w:rStyle w:val="Lienhypertexte"/>
                <w:lang w:val="fr-CH"/>
              </w:rPr>
            </w:pPr>
            <w:r w:rsidRPr="00C526B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2A06EB6B" w14:textId="77777777" w:rsidR="00845E8C" w:rsidRPr="003C6844" w:rsidRDefault="003D794F" w:rsidP="003D794F">
            <w:pPr>
              <w:rPr>
                <w:lang w:val="it-CH"/>
              </w:rPr>
            </w:pPr>
            <w:r w:rsidRPr="00C526B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2207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36E3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47DB5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59A21" w14:textId="77777777" w:rsidR="00D51D4D" w:rsidRPr="003C6844" w:rsidRDefault="002B21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BE6A673" w14:textId="77777777" w:rsidR="00D51D4D" w:rsidRPr="003C6844" w:rsidRDefault="002B21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A8C680A" w14:textId="77777777" w:rsidR="00845E8C" w:rsidRPr="003C6844" w:rsidRDefault="002B21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00E7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B6D17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F19A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51D4D" w:rsidRPr="0078330A" w14:paraId="1FC4C991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D71A1E9" w14:textId="77777777" w:rsidR="00845E8C" w:rsidRPr="00C655F0" w:rsidRDefault="002B21BC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11.45 Uhr </w:t>
            </w:r>
          </w:p>
          <w:p w14:paraId="7B5D2B87" w14:textId="77777777" w:rsidR="00845E8C" w:rsidRPr="003D794F" w:rsidRDefault="002B21BC" w:rsidP="00133AB0">
            <w:pPr>
              <w:keepLines/>
              <w:rPr>
                <w:lang w:val="fr-CH"/>
              </w:rPr>
            </w:pPr>
            <w:r w:rsidRPr="003D794F">
              <w:rPr>
                <w:noProof/>
                <w:vertAlign w:val="superscript"/>
                <w:lang w:val="fr-CH"/>
              </w:rPr>
              <w:t>1</w:t>
            </w:r>
            <w:r w:rsidRPr="003D794F">
              <w:rPr>
                <w:rFonts w:cs="Arial"/>
                <w:noProof/>
                <w:lang w:val="fr-CH"/>
              </w:rPr>
              <w:t xml:space="preserve">Votes groupés sur toutes les interventions parlementaires vers 11h45 </w:t>
            </w:r>
          </w:p>
          <w:p w14:paraId="405BE09D" w14:textId="77777777" w:rsidR="00845E8C" w:rsidRPr="003D794F" w:rsidRDefault="002B21BC" w:rsidP="00133AB0">
            <w:pPr>
              <w:keepLines/>
              <w:rPr>
                <w:rFonts w:cs="Arial"/>
                <w:lang w:val="it-IT"/>
              </w:rPr>
            </w:pPr>
            <w:r w:rsidRPr="003D794F">
              <w:rPr>
                <w:noProof/>
                <w:vertAlign w:val="superscript"/>
                <w:lang w:val="it-IT"/>
              </w:rPr>
              <w:t>1</w:t>
            </w:r>
            <w:r w:rsidRPr="003D794F">
              <w:rPr>
                <w:rFonts w:cs="Arial"/>
                <w:noProof/>
                <w:lang w:val="it-IT"/>
              </w:rPr>
              <w:t xml:space="preserve">Voti raggruppati su tutti gli interventi parlamentari verso le ore 11.45 </w:t>
            </w:r>
          </w:p>
        </w:tc>
      </w:tr>
    </w:tbl>
    <w:p w14:paraId="5B75940B" w14:textId="77777777" w:rsidR="00D51D4D" w:rsidRPr="003D794F" w:rsidRDefault="00D51D4D">
      <w:pPr>
        <w:rPr>
          <w:lang w:val="it-IT"/>
        </w:rPr>
      </w:pPr>
    </w:p>
    <w:sectPr w:rsidR="00D51D4D" w:rsidRPr="003D794F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1BC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D794F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5786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0A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6816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161B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1D4D"/>
    <w:rsid w:val="00D52199"/>
    <w:rsid w:val="00D52B4A"/>
    <w:rsid w:val="00D52E4E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42C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E2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43" TargetMode="External"/><Relationship Id="rId18" Type="http://schemas.openxmlformats.org/officeDocument/2006/relationships/hyperlink" Target="https://www.parlament.ch/de/ratsbetrieb/suche-curia-vista/geschaeft?AffairId=20160498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43" TargetMode="External"/><Relationship Id="rId17" Type="http://schemas.openxmlformats.org/officeDocument/2006/relationships/hyperlink" Target="https://www.parlament.ch/it/ratsbetrieb/suche-curia-vista/geschaeft?AffairId=2021008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083" TargetMode="External"/><Relationship Id="rId20" Type="http://schemas.openxmlformats.org/officeDocument/2006/relationships/hyperlink" Target="https://www.parlament.ch/it/ratsbetrieb/suche-curia-vista/geschaeft?AffairId=2016049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3042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083" TargetMode="External"/><Relationship Id="rId10" Type="http://schemas.openxmlformats.org/officeDocument/2006/relationships/hyperlink" Target="https://www.parlament.ch/fr/ratsbetrieb/suche-curia-vista/geschaeft?AffairId=20230427" TargetMode="External"/><Relationship Id="rId19" Type="http://schemas.openxmlformats.org/officeDocument/2006/relationships/hyperlink" Target="https://www.parlament.ch/fr/ratsbetrieb/suche-curia-vista/geschaeft?AffairId=2016049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30427" TargetMode="External"/><Relationship Id="rId14" Type="http://schemas.openxmlformats.org/officeDocument/2006/relationships/hyperlink" Target="https://www.parlament.ch/it/ratsbetrieb/suche-curia-vista/geschaeft?AffairId=201800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N</Teildossier>
    <e-parl xmlns="673932bc-7c50-4e93-afe1-7c692330eb19">true</e-parl>
    <Autor xmlns="673932bc-7c50-4e93-afe1-7c692330eb19">Kohler Laetitia</Autor>
    <Dokumentendatum xmlns="673932bc-7c50-4e93-afe1-7c692330eb19">2023-05-30T22:00:00+00:00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78CC7EDF-41DF-4125-ADE7-46DA1A3A915F}"/>
</file>

<file path=customXml/itemProps2.xml><?xml version="1.0" encoding="utf-8"?>
<ds:datastoreItem xmlns:ds="http://schemas.openxmlformats.org/officeDocument/2006/customXml" ds:itemID="{A2A140A3-D17F-43D9-AD13-87CB0CFFE2AF}"/>
</file>

<file path=customXml/itemProps3.xml><?xml version="1.0" encoding="utf-8"?>
<ds:datastoreItem xmlns:ds="http://schemas.openxmlformats.org/officeDocument/2006/customXml" ds:itemID="{3F67A8AA-EF09-4D6D-BD90-680EAF6CF223}"/>
</file>

<file path=customXml/itemProps4.xml><?xml version="1.0" encoding="utf-8"?>
<ds:datastoreItem xmlns:ds="http://schemas.openxmlformats.org/officeDocument/2006/customXml" ds:itemID="{2B4BFC42-CBF1-4AA7-B21D-7FA81EA408F5}"/>
</file>

<file path=customXml/itemProps5.xml><?xml version="1.0" encoding="utf-8"?>
<ds:datastoreItem xmlns:ds="http://schemas.openxmlformats.org/officeDocument/2006/customXml" ds:itemID="{75EF669A-E0EC-4D3F-8CEC-528EB59AB1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3586</Characters>
  <Application>Microsoft Office Word</Application>
  <DocSecurity>0</DocSecurity>
  <Lines>29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2023-05-31T07:55:00Z</dcterms:created>
  <dcterms:modified xsi:type="dcterms:W3CDTF">2023-06-06T10:29:00Z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