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DA83" w14:textId="77777777" w:rsidR="00976B30" w:rsidRPr="003A77EA" w:rsidRDefault="00976B30" w:rsidP="003A77EA">
      <w:bookmarkStart w:id="0" w:name="28e5a735-78b8-4bc0-bfca-aff800b20c31"/>
      <w:bookmarkEnd w:id="0"/>
    </w:p>
    <w:p w14:paraId="25FDBFB7" w14:textId="77777777" w:rsidR="00374281" w:rsidRDefault="00D34323">
      <w:r>
        <w:rPr>
          <w:rFonts w:eastAsia="Arial" w:cs="Arial"/>
          <w:b/>
          <w:sz w:val="20"/>
        </w:rPr>
        <w:t>Parlamentarische Vorstösse in Kategorie IV</w:t>
      </w:r>
    </w:p>
    <w:p w14:paraId="12B08715" w14:textId="77777777" w:rsidR="00374281" w:rsidRDefault="00D34323">
      <w:r>
        <w:rPr>
          <w:rFonts w:eastAsia="Arial" w:cs="Arial"/>
          <w:b/>
          <w:sz w:val="20"/>
        </w:rPr>
        <w:t>Interventions parlementaires de catégorie IV</w:t>
      </w:r>
    </w:p>
    <w:p w14:paraId="193ADB91" w14:textId="77777777" w:rsidR="00374281" w:rsidRPr="00081FAB" w:rsidRDefault="00D34323">
      <w:pPr>
        <w:rPr>
          <w:lang w:val="it-CH"/>
        </w:rPr>
      </w:pPr>
      <w:r w:rsidRPr="00081FAB">
        <w:rPr>
          <w:rFonts w:eastAsia="Arial" w:cs="Arial"/>
          <w:b/>
          <w:sz w:val="20"/>
          <w:lang w:val="it-CH"/>
        </w:rPr>
        <w:t>Interventi della categoria IV</w:t>
      </w:r>
    </w:p>
    <w:p w14:paraId="0206003A" w14:textId="77777777" w:rsidR="00374281" w:rsidRPr="00081FAB" w:rsidRDefault="00374281">
      <w:pPr>
        <w:rPr>
          <w:lang w:val="it-CH"/>
        </w:rPr>
      </w:pPr>
    </w:p>
    <w:p w14:paraId="3B436D8A" w14:textId="77777777" w:rsidR="00374281" w:rsidRPr="00081FAB" w:rsidRDefault="00374281">
      <w:pPr>
        <w:rPr>
          <w:lang w:val="it-CH"/>
        </w:rPr>
      </w:pPr>
    </w:p>
    <w:p w14:paraId="24CE1104" w14:textId="77777777" w:rsidR="00374281" w:rsidRPr="00081FAB" w:rsidRDefault="00D34323">
      <w:pPr>
        <w:rPr>
          <w:lang w:val="it-CH"/>
        </w:rPr>
      </w:pPr>
      <w:r w:rsidRPr="00081FAB">
        <w:rPr>
          <w:rFonts w:eastAsia="Arial" w:cs="Arial"/>
          <w:b/>
          <w:sz w:val="20"/>
          <w:lang w:val="it-CH"/>
        </w:rPr>
        <w:t>Departement des Innern</w:t>
      </w:r>
    </w:p>
    <w:p w14:paraId="106F94AE" w14:textId="77777777" w:rsidR="00374281" w:rsidRDefault="00D34323">
      <w:r>
        <w:rPr>
          <w:rFonts w:eastAsia="Arial" w:cs="Arial"/>
          <w:b/>
          <w:sz w:val="20"/>
        </w:rPr>
        <w:t>Département de l'intérieur</w:t>
      </w:r>
    </w:p>
    <w:p w14:paraId="23A7A2F7" w14:textId="77777777" w:rsidR="00374281" w:rsidRDefault="00D34323">
      <w:r>
        <w:rPr>
          <w:rFonts w:eastAsia="Arial" w:cs="Arial"/>
          <w:b/>
          <w:sz w:val="20"/>
        </w:rPr>
        <w:t>Dipartimento dell'interno</w:t>
      </w:r>
    </w:p>
    <w:p w14:paraId="7123A9B5" w14:textId="77777777" w:rsidR="00374281" w:rsidRDefault="003742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47"/>
        <w:gridCol w:w="815"/>
        <w:gridCol w:w="1022"/>
        <w:gridCol w:w="855"/>
        <w:gridCol w:w="2218"/>
      </w:tblGrid>
      <w:tr w:rsidR="00374281" w14:paraId="63CCD8DA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03265A4" w14:textId="77777777" w:rsidR="00374281" w:rsidRDefault="00D34323">
            <w:r>
              <w:rPr>
                <w:rFonts w:eastAsia="Arial" w:cs="Arial"/>
                <w:b/>
                <w:sz w:val="12"/>
              </w:rPr>
              <w:t>Nr.</w:t>
            </w:r>
          </w:p>
          <w:p w14:paraId="2871F2D0" w14:textId="77777777" w:rsidR="00374281" w:rsidRDefault="00D34323">
            <w:r>
              <w:rPr>
                <w:rFonts w:eastAsia="Arial" w:cs="Arial"/>
                <w:b/>
                <w:sz w:val="12"/>
              </w:rPr>
              <w:t>No.</w:t>
            </w:r>
          </w:p>
          <w:p w14:paraId="367CCBD0" w14:textId="77777777" w:rsidR="00374281" w:rsidRDefault="00D34323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A3BFE7" w14:textId="77777777" w:rsidR="00374281" w:rsidRDefault="00D34323">
            <w:r>
              <w:rPr>
                <w:rFonts w:eastAsia="Arial" w:cs="Arial"/>
                <w:b/>
                <w:sz w:val="12"/>
              </w:rPr>
              <w:t>Rat</w:t>
            </w:r>
          </w:p>
          <w:p w14:paraId="6105FCD9" w14:textId="77777777" w:rsidR="00374281" w:rsidRDefault="00D34323">
            <w:r>
              <w:rPr>
                <w:rFonts w:eastAsia="Arial" w:cs="Arial"/>
                <w:b/>
                <w:sz w:val="12"/>
              </w:rPr>
              <w:t>Cons.</w:t>
            </w:r>
          </w:p>
          <w:p w14:paraId="3DC1FB75" w14:textId="77777777" w:rsidR="00374281" w:rsidRDefault="00D34323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5D87D30" w14:textId="77777777" w:rsidR="00374281" w:rsidRDefault="00D34323">
            <w:r>
              <w:rPr>
                <w:rFonts w:eastAsia="Arial" w:cs="Arial"/>
                <w:b/>
                <w:sz w:val="12"/>
              </w:rPr>
              <w:t>Curia</w:t>
            </w:r>
          </w:p>
          <w:p w14:paraId="6D47716D" w14:textId="77777777" w:rsidR="00374281" w:rsidRDefault="00D34323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8D75E61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294C8BC7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789B1147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FF2D5A3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51FAD05D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1E186D42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A243EEA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4B8E6ADA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31A610DA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AE14500" w14:textId="77777777" w:rsidR="00374281" w:rsidRDefault="00D34323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3F20E79E" w14:textId="77777777" w:rsidR="00374281" w:rsidRDefault="00D34323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6C627156" w14:textId="77777777" w:rsidR="00374281" w:rsidRDefault="00D34323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7A2E163" w14:textId="77777777" w:rsidR="00374281" w:rsidRDefault="00D34323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5EAD513B" w14:textId="77777777" w:rsidR="00374281" w:rsidRDefault="00D34323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3A121C1A" w14:textId="77777777" w:rsidR="00374281" w:rsidRDefault="00D34323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374281" w14:paraId="5421A6F9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A80101" w14:textId="77777777" w:rsidR="00374281" w:rsidRDefault="00D34323">
            <w:r>
              <w:rPr>
                <w:rFonts w:eastAsia="Arial" w:cs="Arial"/>
                <w:b/>
              </w:rPr>
              <w:t>21.3673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3B6D15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D4CA26" w14:textId="77777777" w:rsidR="00374281" w:rsidRDefault="002C33F5">
            <w:pPr>
              <w:pStyle w:val="Normal0"/>
            </w:pPr>
            <w:hyperlink r:id="rId13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5BCFAD" w14:textId="77777777" w:rsidR="00374281" w:rsidRDefault="002C33F5">
            <w:pPr>
              <w:pStyle w:val="Normal1"/>
            </w:pPr>
            <w:hyperlink r:id="rId14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3AD859" w14:textId="77777777" w:rsidR="00374281" w:rsidRDefault="002C33F5">
            <w:pPr>
              <w:pStyle w:val="Normal2"/>
            </w:pPr>
            <w:hyperlink r:id="rId15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8A8028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Marchesi. UVG. Zusammengeschlossene Gemeinden sollen ihren Unfallversicherer tatsächlich wählen können</w:t>
            </w:r>
          </w:p>
          <w:p w14:paraId="016376B8" w14:textId="77777777" w:rsidR="00374281" w:rsidRDefault="00D34323">
            <w:r>
              <w:rPr>
                <w:rFonts w:eastAsia="Arial" w:cs="Arial"/>
              </w:rPr>
              <w:t>Mo. Marchesi. Modifier la LAA pour que les communes fusionnées puissent vraiment choisir leur assurance-accidents</w:t>
            </w:r>
          </w:p>
          <w:p w14:paraId="5FCE31CE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Marchesi. LAINF. Affinché i comuni aggregati possano davvero scegliere l'assicuratore contro gli infortuni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599830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301B09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8A31E9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A9AB69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7CB1848A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0F7168" w14:textId="77777777" w:rsidR="00374281" w:rsidRDefault="00D34323">
            <w:r>
              <w:rPr>
                <w:rFonts w:eastAsia="Arial" w:cs="Arial"/>
                <w:b/>
              </w:rPr>
              <w:t>21.3679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7E592E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300E9A" w14:textId="77777777" w:rsidR="00374281" w:rsidRDefault="002C33F5">
            <w:pPr>
              <w:pStyle w:val="Normal3"/>
            </w:pPr>
            <w:hyperlink r:id="rId16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5AD226E" w14:textId="77777777" w:rsidR="00374281" w:rsidRDefault="002C33F5">
            <w:pPr>
              <w:pStyle w:val="Normal4"/>
            </w:pPr>
            <w:hyperlink r:id="rId17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E0EB2CD" w14:textId="77777777" w:rsidR="00374281" w:rsidRDefault="002C33F5">
            <w:pPr>
              <w:pStyle w:val="Normal5"/>
            </w:pPr>
            <w:hyperlink r:id="rId18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EE17F9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Po. Porchet. Das Vermögen muss bei der Berechnung der AHV-Beiträge von Arbeitnehmenden und Rentnerinnen und Rentnern ebenfalls berücksichtigt werden</w:t>
            </w:r>
          </w:p>
          <w:p w14:paraId="2D1A7975" w14:textId="77777777" w:rsidR="00374281" w:rsidRDefault="00D34323">
            <w:r>
              <w:rPr>
                <w:rFonts w:eastAsia="Arial" w:cs="Arial"/>
              </w:rPr>
              <w:t>Po. Porchet. La fortune doit également être prise en compte dans le calcul des cotisations AVS des salariés et des retraités</w:t>
            </w:r>
          </w:p>
          <w:p w14:paraId="6BB25AB6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Po. Porchet. Anche la sostanza deve essere presa in considerazione nel calcolo dei contributi AVS dei lavoratori e dei pensionati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4EF6D2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5FB61F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DAA950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9E4B0A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1827036D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368E08" w14:textId="77777777" w:rsidR="00374281" w:rsidRDefault="00D34323">
            <w:r>
              <w:rPr>
                <w:rFonts w:eastAsia="Arial" w:cs="Arial"/>
                <w:b/>
              </w:rPr>
              <w:t>21.3715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F391F6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336806" w14:textId="77777777" w:rsidR="00374281" w:rsidRDefault="002C33F5">
            <w:pPr>
              <w:pStyle w:val="Normal6"/>
            </w:pPr>
            <w:hyperlink r:id="rId19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2AB055" w14:textId="77777777" w:rsidR="00374281" w:rsidRDefault="002C33F5">
            <w:pPr>
              <w:pStyle w:val="Normal7"/>
            </w:pPr>
            <w:hyperlink r:id="rId20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ABB73FC" w14:textId="77777777" w:rsidR="00374281" w:rsidRDefault="002C33F5">
            <w:pPr>
              <w:pStyle w:val="Normal8"/>
            </w:pPr>
            <w:hyperlink r:id="rId21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5D72D8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Glanzmann. Impulsprogramm zur Prävention von Gewalt im Alter mit Fokus auf Betreuung</w:t>
            </w:r>
          </w:p>
          <w:p w14:paraId="700BC2AD" w14:textId="77777777" w:rsidR="00374281" w:rsidRDefault="00D34323">
            <w:r>
              <w:rPr>
                <w:rFonts w:eastAsia="Arial" w:cs="Arial"/>
              </w:rPr>
              <w:t>Mo. Glanzmann. Programme d'impulsion pour prévenir la violence sur les perso</w:t>
            </w:r>
            <w:bookmarkStart w:id="1" w:name="_GoBack"/>
            <w:bookmarkEnd w:id="1"/>
            <w:r>
              <w:rPr>
                <w:rFonts w:eastAsia="Arial" w:cs="Arial"/>
              </w:rPr>
              <w:t>nnes âgées</w:t>
            </w:r>
          </w:p>
          <w:p w14:paraId="0E384A81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Glanzmann. Programma d'incentivazione per la prevenzione della violenza sugli anziani incentrato sull'assistenza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8F00D2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1F367B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79DD62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2EC421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5FC4FC52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BB337B" w14:textId="77777777" w:rsidR="00374281" w:rsidRDefault="00D34323">
            <w:r>
              <w:rPr>
                <w:rFonts w:eastAsia="Arial" w:cs="Arial"/>
                <w:b/>
              </w:rPr>
              <w:t>21.3716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B2C914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D8E47A" w14:textId="77777777" w:rsidR="00374281" w:rsidRDefault="002C33F5">
            <w:pPr>
              <w:pStyle w:val="Normal9"/>
            </w:pPr>
            <w:hyperlink r:id="rId22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C1D87E" w14:textId="77777777" w:rsidR="00374281" w:rsidRDefault="002C33F5">
            <w:pPr>
              <w:pStyle w:val="Normal10"/>
            </w:pPr>
            <w:hyperlink r:id="rId23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9B07C8" w14:textId="77777777" w:rsidR="00374281" w:rsidRDefault="002C33F5">
            <w:pPr>
              <w:pStyle w:val="Normal11"/>
            </w:pPr>
            <w:hyperlink r:id="rId24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864B5D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Gysi Barbara. Einführung einer obligatorischen Taggeldversicherung bei Erwerbsausfall durch Krankheit oder Unfall für alle Erwerbstätigen</w:t>
            </w:r>
          </w:p>
          <w:p w14:paraId="4F06021B" w14:textId="77777777" w:rsidR="00374281" w:rsidRDefault="00D34323">
            <w:r>
              <w:rPr>
                <w:rFonts w:eastAsia="Arial" w:cs="Arial"/>
              </w:rPr>
              <w:t>Mo. Gysi Barbara. Pertes de gain pour cause de maladie ou d'accident. Mettre en place une assurance indemnités journalières obligatoire pour tous les travailleurs</w:t>
            </w:r>
          </w:p>
          <w:p w14:paraId="348B9F0D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Gysi Barbara. Introdurre un'assicurazione obbligatoria d'indennità giornaliera in caso di perdita di guadagno dovuta a malattia o infortunio per tutti coloro che esercitano un'attività lucrativa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617602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F92516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10884C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499424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15C0A429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10CE6D" w14:textId="77777777" w:rsidR="00374281" w:rsidRDefault="00D34323">
            <w:r>
              <w:rPr>
                <w:rFonts w:eastAsia="Arial" w:cs="Arial"/>
                <w:b/>
              </w:rPr>
              <w:lastRenderedPageBreak/>
              <w:t>21.3734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CBF002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C35058" w14:textId="77777777" w:rsidR="00374281" w:rsidRDefault="002C33F5">
            <w:pPr>
              <w:pStyle w:val="Normal12"/>
            </w:pPr>
            <w:hyperlink r:id="rId25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EE3515" w14:textId="77777777" w:rsidR="00374281" w:rsidRDefault="002C33F5">
            <w:pPr>
              <w:pStyle w:val="Normal13"/>
            </w:pPr>
            <w:hyperlink r:id="rId26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8773CCB" w14:textId="77777777" w:rsidR="00374281" w:rsidRDefault="002C33F5">
            <w:pPr>
              <w:pStyle w:val="Normal14"/>
            </w:pPr>
            <w:hyperlink r:id="rId27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64339B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Gysin Greta. Vaterschaftsurlaub auch beim Tod des ungeborenen Kindes</w:t>
            </w:r>
          </w:p>
          <w:p w14:paraId="4C1C7E86" w14:textId="77777777" w:rsidR="00374281" w:rsidRDefault="00D34323">
            <w:r>
              <w:rPr>
                <w:rFonts w:eastAsia="Arial" w:cs="Arial"/>
              </w:rPr>
              <w:t>Mo. Gysin Greta. Accorder le congé de paternité même en cas de décès de l'enfant</w:t>
            </w:r>
          </w:p>
          <w:p w14:paraId="7C2EC3E0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Gysin Greta. Congedo paternità anche in caso di morte del nascituro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1D697A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6445F5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DCC3A2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4A12D0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642E14D8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667045" w14:textId="77777777" w:rsidR="00374281" w:rsidRDefault="00D34323">
            <w:r>
              <w:rPr>
                <w:rFonts w:eastAsia="Arial" w:cs="Arial"/>
                <w:b/>
              </w:rPr>
              <w:t>21.3736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EDC375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7048C7" w14:textId="77777777" w:rsidR="00374281" w:rsidRDefault="002C33F5">
            <w:pPr>
              <w:pStyle w:val="Normal15"/>
            </w:pPr>
            <w:hyperlink r:id="rId28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A4DC00" w14:textId="77777777" w:rsidR="00374281" w:rsidRDefault="002C33F5">
            <w:pPr>
              <w:pStyle w:val="Normal16"/>
            </w:pPr>
            <w:hyperlink r:id="rId29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98C071" w14:textId="77777777" w:rsidR="00374281" w:rsidRDefault="002C33F5">
            <w:pPr>
              <w:pStyle w:val="Normal17"/>
            </w:pPr>
            <w:hyperlink r:id="rId30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1BA418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Clivaz Christophe. Moratorium für Handdesinfektionsmittel mit quartären Ammoniumverbindungen</w:t>
            </w:r>
          </w:p>
          <w:p w14:paraId="7972D58D" w14:textId="77777777" w:rsidR="00374281" w:rsidRDefault="00D34323">
            <w:r>
              <w:rPr>
                <w:rFonts w:eastAsia="Arial" w:cs="Arial"/>
              </w:rPr>
              <w:t>Mo. Clivaz Christophe. Moratoire sur les désinfectants pour les mains contenant des ammoniums quaternaires</w:t>
            </w:r>
          </w:p>
          <w:p w14:paraId="45778234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Clivaz Christophe. Moratoria sui disinfettanti per le mani a base di composti di ammonio quaternario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CAD8BD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E987F4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116572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6D9D09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7D6C4F55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E2939C" w14:textId="77777777" w:rsidR="00374281" w:rsidRDefault="00D34323">
            <w:r>
              <w:rPr>
                <w:rFonts w:eastAsia="Arial" w:cs="Arial"/>
                <w:b/>
              </w:rPr>
              <w:t>21.3768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45AC26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EA1DE7" w14:textId="77777777" w:rsidR="00374281" w:rsidRDefault="002C33F5">
            <w:pPr>
              <w:pStyle w:val="Normal18"/>
            </w:pPr>
            <w:hyperlink r:id="rId31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89D035" w14:textId="77777777" w:rsidR="00374281" w:rsidRDefault="002C33F5">
            <w:pPr>
              <w:pStyle w:val="Normal19"/>
            </w:pPr>
            <w:hyperlink r:id="rId32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0537F3" w14:textId="77777777" w:rsidR="00374281" w:rsidRDefault="002C33F5">
            <w:pPr>
              <w:pStyle w:val="Normal20"/>
            </w:pPr>
            <w:hyperlink r:id="rId33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40560C" w14:textId="77777777" w:rsidR="00374281" w:rsidRPr="00081FAB" w:rsidRDefault="00D34323">
            <w:pPr>
              <w:rPr>
                <w:lang w:val="en-US"/>
              </w:rPr>
            </w:pPr>
            <w:r w:rsidRPr="00081FAB">
              <w:rPr>
                <w:rFonts w:eastAsia="Arial" w:cs="Arial"/>
                <w:lang w:val="en-US"/>
              </w:rPr>
              <w:t>Mo. Funiciello. StopTalkingStartFunding</w:t>
            </w:r>
          </w:p>
          <w:p w14:paraId="3C31CBFF" w14:textId="77777777" w:rsidR="00374281" w:rsidRPr="00081FAB" w:rsidRDefault="00D34323">
            <w:pPr>
              <w:rPr>
                <w:lang w:val="en-US"/>
              </w:rPr>
            </w:pPr>
            <w:r w:rsidRPr="00081FAB">
              <w:rPr>
                <w:rFonts w:eastAsia="Arial" w:cs="Arial"/>
                <w:lang w:val="en-US"/>
              </w:rPr>
              <w:t>Mo. Funiciello. Stop Talking Start Funding</w:t>
            </w:r>
          </w:p>
          <w:p w14:paraId="5D6BD3F8" w14:textId="77777777" w:rsidR="00374281" w:rsidRDefault="00D34323">
            <w:r>
              <w:rPr>
                <w:rFonts w:eastAsia="Arial" w:cs="Arial"/>
              </w:rPr>
              <w:t>Mo. Funiciello. StopTalkingStartFunding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AFC53C" w14:textId="77777777" w:rsidR="00374281" w:rsidRDefault="00374281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2E571A" w14:textId="77777777" w:rsidR="00374281" w:rsidRDefault="00374281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D06526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C54170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52C0A4CD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2C7494" w14:textId="77777777" w:rsidR="00374281" w:rsidRDefault="00D34323">
            <w:r>
              <w:rPr>
                <w:rFonts w:eastAsia="Arial" w:cs="Arial"/>
                <w:b/>
              </w:rPr>
              <w:t>21.3770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811F9E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A6BFAD" w14:textId="77777777" w:rsidR="00374281" w:rsidRDefault="002C33F5">
            <w:pPr>
              <w:pStyle w:val="Normal21"/>
            </w:pPr>
            <w:hyperlink r:id="rId34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140A11" w14:textId="77777777" w:rsidR="00374281" w:rsidRDefault="002C33F5">
            <w:pPr>
              <w:pStyle w:val="Normal22"/>
            </w:pPr>
            <w:hyperlink r:id="rId35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AD30D30" w14:textId="77777777" w:rsidR="00374281" w:rsidRDefault="002C33F5">
            <w:pPr>
              <w:pStyle w:val="Normal23"/>
            </w:pPr>
            <w:hyperlink r:id="rId36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ADAA33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Gafner. Meldeverfahren für Pflanzenstärkungs- und Pflanzenschutzmittel auf Basis von natürlichen Produkten</w:t>
            </w:r>
          </w:p>
          <w:p w14:paraId="0A675679" w14:textId="77777777" w:rsidR="00374281" w:rsidRDefault="00D34323">
            <w:r>
              <w:rPr>
                <w:rFonts w:eastAsia="Arial" w:cs="Arial"/>
              </w:rPr>
              <w:t>Mo. Gafner. Procédure de notification pour les produits à base de produits naturels destinés à fortifier ou à protéger les plantes</w:t>
            </w:r>
          </w:p>
          <w:p w14:paraId="396D21D2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Gafner. Procedura di notifica per i corroboranti per le piante e i prodotti fitosanitari a base di prodotti naturali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B7422B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722D08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367BB3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345C2A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4137FA7E" w14:textId="77777777" w:rsidTr="00F33BF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7F3BE4" w14:textId="77777777" w:rsidR="00374281" w:rsidRDefault="00D34323">
            <w:r>
              <w:rPr>
                <w:rFonts w:eastAsia="Arial" w:cs="Arial"/>
                <w:b/>
              </w:rPr>
              <w:t>21.3779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29777E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D9D232" w14:textId="77777777" w:rsidR="00374281" w:rsidRDefault="002C33F5">
            <w:pPr>
              <w:pStyle w:val="Normal24"/>
            </w:pPr>
            <w:hyperlink r:id="rId37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61B591" w14:textId="77777777" w:rsidR="00374281" w:rsidRDefault="002C33F5">
            <w:pPr>
              <w:pStyle w:val="Normal25"/>
            </w:pPr>
            <w:hyperlink r:id="rId38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7F2749" w14:textId="77777777" w:rsidR="00374281" w:rsidRDefault="002C33F5">
            <w:pPr>
              <w:pStyle w:val="Normal26"/>
            </w:pPr>
            <w:hyperlink r:id="rId39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12EA6C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Maitre. Die Krankenversicherer sollen dem BAG genau, vollständig und kostenlos Daten liefern</w:t>
            </w:r>
          </w:p>
          <w:p w14:paraId="6FB7EEF9" w14:textId="77777777" w:rsidR="00374281" w:rsidRDefault="00D34323">
            <w:r>
              <w:rPr>
                <w:rFonts w:eastAsia="Arial" w:cs="Arial"/>
              </w:rPr>
              <w:t>Mo. Maitre. Livraison de données à l'OFSP par les assureurs-maladie de manière exacte, complète et gratuite</w:t>
            </w:r>
          </w:p>
          <w:p w14:paraId="7E57BA11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Maitre. Fornitura di dati all'UFSP da parte degli assicuratori-malattie in modo esatto, completo e gratuito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8A28DF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4EAEE0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97CC99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90E1EC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12B4818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9192DC" w14:textId="77777777" w:rsidR="00374281" w:rsidRDefault="00D34323">
            <w:r>
              <w:rPr>
                <w:rFonts w:eastAsia="Arial" w:cs="Arial"/>
                <w:b/>
              </w:rPr>
              <w:t>21.3780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BBC8A8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0D9A7D" w14:textId="77777777" w:rsidR="00374281" w:rsidRDefault="002C33F5">
            <w:pPr>
              <w:pStyle w:val="Normal27"/>
            </w:pPr>
            <w:hyperlink r:id="rId40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EC95DD" w14:textId="77777777" w:rsidR="00374281" w:rsidRDefault="002C33F5">
            <w:pPr>
              <w:pStyle w:val="Normal28"/>
            </w:pPr>
            <w:hyperlink r:id="rId41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3DFAB4" w14:textId="77777777" w:rsidR="00374281" w:rsidRDefault="002C33F5">
            <w:pPr>
              <w:pStyle w:val="Normal29"/>
            </w:pPr>
            <w:hyperlink r:id="rId42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C7A6CE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Feller. Kündigung des Vertrags zwischen der Sasis AG und dem BAG, um die Unvoreingenommenheit des Bundes sicherzustellen und Interessenkonflikte im Gesundheitssystem zu vermeiden</w:t>
            </w:r>
          </w:p>
          <w:p w14:paraId="7656F763" w14:textId="77777777" w:rsidR="00374281" w:rsidRDefault="00D34323">
            <w:r>
              <w:rPr>
                <w:rFonts w:eastAsia="Arial" w:cs="Arial"/>
              </w:rPr>
              <w:t>Mo. Feller. Résilier le contrat qui lie Sasis SA à l'OFSP pour garantir l'impartialité de la Confédération et éviter les conflits d'intérêts dans le système de santé</w:t>
            </w:r>
          </w:p>
          <w:p w14:paraId="015D86E8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Feller. Disdire il contratto tra la Sasis SA e l'UFSP per garantire l'imparzialità della Confederazione ed evitare conflitti d'interesse nel sistema sanitario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0D2228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E45B5C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919CFB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402ABE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0967DB3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DA1553" w14:textId="77777777" w:rsidR="00374281" w:rsidRDefault="00D34323">
            <w:r>
              <w:rPr>
                <w:rFonts w:eastAsia="Arial" w:cs="Arial"/>
                <w:b/>
              </w:rPr>
              <w:t>21.3795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70DF9B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3EF79B" w14:textId="77777777" w:rsidR="00374281" w:rsidRDefault="002C33F5">
            <w:pPr>
              <w:pStyle w:val="Normal30"/>
            </w:pPr>
            <w:hyperlink r:id="rId43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ADB4ED" w14:textId="77777777" w:rsidR="00374281" w:rsidRDefault="002C33F5">
            <w:pPr>
              <w:pStyle w:val="Normal31"/>
            </w:pPr>
            <w:hyperlink r:id="rId44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02A3BF" w14:textId="77777777" w:rsidR="00374281" w:rsidRDefault="002C33F5">
            <w:pPr>
              <w:pStyle w:val="Normal32"/>
            </w:pPr>
            <w:hyperlink r:id="rId45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5090FC" w14:textId="77777777" w:rsidR="00374281" w:rsidRDefault="00D34323">
            <w:r w:rsidRPr="00081FAB">
              <w:rPr>
                <w:rFonts w:eastAsia="Arial" w:cs="Arial"/>
                <w:lang w:val="de-CH"/>
              </w:rPr>
              <w:t xml:space="preserve">Mo. Herzog Verena. Marktrückzüge von bewährten und günstigen Arzneimitteln stoppen. </w:t>
            </w:r>
            <w:r>
              <w:rPr>
                <w:rFonts w:eastAsia="Arial" w:cs="Arial"/>
              </w:rPr>
              <w:t>Versorgungssicherheit besser berücksichtigen</w:t>
            </w:r>
          </w:p>
          <w:p w14:paraId="4DD6C8AC" w14:textId="77777777" w:rsidR="00374281" w:rsidRPr="00081FAB" w:rsidRDefault="00D34323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Herzog Verena. Empêcher que des médicaments efficaces et peu coûteux ne soient retirés du marché. </w:t>
            </w:r>
            <w:r w:rsidRPr="00081FAB">
              <w:rPr>
                <w:rFonts w:eastAsia="Arial" w:cs="Arial"/>
                <w:lang w:val="it-CH"/>
              </w:rPr>
              <w:t>Renforcer la sécurité de l'approvisionnement</w:t>
            </w:r>
          </w:p>
          <w:p w14:paraId="43DD4002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Herzog Verena. Bloccare il ritiro dal mercato di medicamenti efficaci e poco costosi e tenere in maggiore considerazione la sicurezza dell'approvvigionamento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ED582F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5CB32E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52B6B7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385D81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34ED70A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523734" w14:textId="77777777" w:rsidR="00374281" w:rsidRDefault="00D34323">
            <w:r>
              <w:rPr>
                <w:rFonts w:eastAsia="Arial" w:cs="Arial"/>
                <w:b/>
              </w:rPr>
              <w:lastRenderedPageBreak/>
              <w:t>21.3829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1CBEC1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CEA523" w14:textId="77777777" w:rsidR="00374281" w:rsidRDefault="002C33F5">
            <w:pPr>
              <w:pStyle w:val="Normal33"/>
            </w:pPr>
            <w:hyperlink r:id="rId46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A2244D" w14:textId="77777777" w:rsidR="00374281" w:rsidRDefault="002C33F5">
            <w:pPr>
              <w:pStyle w:val="Normal34"/>
            </w:pPr>
            <w:hyperlink r:id="rId47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579016" w14:textId="77777777" w:rsidR="00374281" w:rsidRDefault="002C33F5">
            <w:pPr>
              <w:pStyle w:val="Normal35"/>
            </w:pPr>
            <w:hyperlink r:id="rId48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3F8E69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Schneider Meret. Regelungskompetenz im Tierschutz. Auch bei den Kantonen</w:t>
            </w:r>
          </w:p>
          <w:p w14:paraId="7E4713B4" w14:textId="77777777" w:rsidR="00374281" w:rsidRDefault="00D34323">
            <w:r w:rsidRPr="00081FAB">
              <w:rPr>
                <w:rFonts w:eastAsia="Arial" w:cs="Arial"/>
                <w:lang w:val="de-CH"/>
              </w:rPr>
              <w:t xml:space="preserve">Mo. Schneider Meret. </w:t>
            </w:r>
            <w:r>
              <w:rPr>
                <w:rFonts w:eastAsia="Arial" w:cs="Arial"/>
              </w:rPr>
              <w:t>Accorder aux cantons la compétence réglementaire en matière de protection des animaux</w:t>
            </w:r>
          </w:p>
          <w:p w14:paraId="07CBDE20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Schneider Meret. Competenze normative in materia di protezione degli animali anche per i Cantoni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1528B3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C721E9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6CBB0A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504ED7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64AE744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06F196" w14:textId="77777777" w:rsidR="00374281" w:rsidRDefault="00D34323">
            <w:r>
              <w:rPr>
                <w:rFonts w:eastAsia="Arial" w:cs="Arial"/>
                <w:b/>
              </w:rPr>
              <w:t>21.3834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6ECF32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0FAAD9" w14:textId="77777777" w:rsidR="00374281" w:rsidRDefault="002C33F5">
            <w:pPr>
              <w:pStyle w:val="Normal36"/>
            </w:pPr>
            <w:hyperlink r:id="rId49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1A2013" w14:textId="77777777" w:rsidR="00374281" w:rsidRDefault="002C33F5">
            <w:pPr>
              <w:pStyle w:val="Normal37"/>
            </w:pPr>
            <w:hyperlink r:id="rId50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4D3931" w14:textId="77777777" w:rsidR="00374281" w:rsidRDefault="002C33F5">
            <w:pPr>
              <w:pStyle w:val="Normal38"/>
            </w:pPr>
            <w:hyperlink r:id="rId51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97E0CC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Schneider Meret. Deutschland macht es vor. Küken töten verbieten!</w:t>
            </w:r>
          </w:p>
          <w:p w14:paraId="3297D457" w14:textId="77777777" w:rsidR="00374281" w:rsidRDefault="00D34323">
            <w:r w:rsidRPr="00081FAB">
              <w:rPr>
                <w:rFonts w:eastAsia="Arial" w:cs="Arial"/>
                <w:lang w:val="de-CH"/>
              </w:rPr>
              <w:t xml:space="preserve">Mo. Schneider Meret. </w:t>
            </w:r>
            <w:r>
              <w:rPr>
                <w:rFonts w:eastAsia="Arial" w:cs="Arial"/>
              </w:rPr>
              <w:t>Suivre l'exemple allemand et interdire le poussinicide!</w:t>
            </w:r>
          </w:p>
          <w:p w14:paraId="05B9EC78" w14:textId="77777777" w:rsidR="00374281" w:rsidRDefault="00D34323">
            <w:r w:rsidRPr="00081FAB">
              <w:rPr>
                <w:rFonts w:eastAsia="Arial" w:cs="Arial"/>
                <w:lang w:val="it-CH"/>
              </w:rPr>
              <w:t xml:space="preserve">Mo. Schneider Meret. La Germania indica la strada. </w:t>
            </w:r>
            <w:r>
              <w:rPr>
                <w:rFonts w:eastAsia="Arial" w:cs="Arial"/>
              </w:rPr>
              <w:t>Vietare l'uccisione dei pulcini!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B1696C" w14:textId="77777777" w:rsidR="00374281" w:rsidRDefault="00374281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26260E" w14:textId="77777777" w:rsidR="00374281" w:rsidRDefault="00374281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8ECE6A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917E7E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5718704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AF8CBB" w14:textId="77777777" w:rsidR="00374281" w:rsidRDefault="00D34323">
            <w:r>
              <w:rPr>
                <w:rFonts w:eastAsia="Arial" w:cs="Arial"/>
                <w:b/>
              </w:rPr>
              <w:t>21.3836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B6999B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2FA794" w14:textId="77777777" w:rsidR="00374281" w:rsidRDefault="002C33F5">
            <w:pPr>
              <w:pStyle w:val="Normal39"/>
            </w:pPr>
            <w:hyperlink r:id="rId52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3C8B32" w14:textId="77777777" w:rsidR="00374281" w:rsidRDefault="002C33F5">
            <w:pPr>
              <w:pStyle w:val="Normal40"/>
            </w:pPr>
            <w:hyperlink r:id="rId53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B4BA01" w14:textId="77777777" w:rsidR="00374281" w:rsidRDefault="002C33F5">
            <w:pPr>
              <w:pStyle w:val="Normal41"/>
            </w:pPr>
            <w:hyperlink r:id="rId54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50A516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Po. Schneider Meret. Keine Werbung für Produkte, die der Ernährungsstrategie der Schweiz widersprechen</w:t>
            </w:r>
          </w:p>
          <w:p w14:paraId="38DA05F9" w14:textId="77777777" w:rsidR="00374281" w:rsidRDefault="00D34323">
            <w:r>
              <w:rPr>
                <w:rFonts w:eastAsia="Arial" w:cs="Arial"/>
              </w:rPr>
              <w:t>Po. Schneider Meret. Pas de publicité pour les produits qui vont à l'encontre de la Stratégie suisse de nutrition</w:t>
            </w:r>
          </w:p>
          <w:p w14:paraId="1F23F827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Po. Schneider Meret. No alla pubblicità per prodotti non conformi alla strategia nutrizionale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F3A9B7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C29823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535B92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ECB640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0D985E4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98CC2E" w14:textId="77777777" w:rsidR="00374281" w:rsidRDefault="00D34323">
            <w:r>
              <w:rPr>
                <w:rFonts w:eastAsia="Arial" w:cs="Arial"/>
                <w:b/>
              </w:rPr>
              <w:t>21.3838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DDDFE0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E23BB6" w14:textId="77777777" w:rsidR="00374281" w:rsidRDefault="002C33F5">
            <w:pPr>
              <w:pStyle w:val="Normal42"/>
            </w:pPr>
            <w:hyperlink r:id="rId55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199CD2" w14:textId="77777777" w:rsidR="00374281" w:rsidRDefault="002C33F5">
            <w:pPr>
              <w:pStyle w:val="Normal43"/>
            </w:pPr>
            <w:hyperlink r:id="rId56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A1E6C0" w14:textId="77777777" w:rsidR="00374281" w:rsidRDefault="002C33F5">
            <w:pPr>
              <w:pStyle w:val="Normal44"/>
            </w:pPr>
            <w:hyperlink r:id="rId57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1E3203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Po. Grin. Mischungen aus Alkohol und Medikamenten. Es ist Zeit, die Alarmglocke zu läuten</w:t>
            </w:r>
          </w:p>
          <w:p w14:paraId="4B7163E6" w14:textId="77777777" w:rsidR="00374281" w:rsidRDefault="00D34323">
            <w:r>
              <w:rPr>
                <w:rFonts w:eastAsia="Arial" w:cs="Arial"/>
              </w:rPr>
              <w:t>Po. Grin. Alerte sur les cocktails alcool et médicaments</w:t>
            </w:r>
          </w:p>
          <w:p w14:paraId="58123AFB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Po. Grin. Allerta sui cocktail di farmaci e alcol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6D9383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C0EABF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FA7946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0B751A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223778C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64CE8A" w14:textId="77777777" w:rsidR="00374281" w:rsidRDefault="00D34323">
            <w:r>
              <w:rPr>
                <w:rFonts w:eastAsia="Arial" w:cs="Arial"/>
                <w:b/>
              </w:rPr>
              <w:t>21.3840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543F54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0E4007" w14:textId="77777777" w:rsidR="00374281" w:rsidRDefault="002C33F5">
            <w:pPr>
              <w:pStyle w:val="Normal45"/>
            </w:pPr>
            <w:hyperlink r:id="rId58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BAFD18" w14:textId="77777777" w:rsidR="00374281" w:rsidRDefault="002C33F5">
            <w:pPr>
              <w:pStyle w:val="Normal46"/>
            </w:pPr>
            <w:hyperlink r:id="rId59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8C7689" w14:textId="77777777" w:rsidR="00374281" w:rsidRDefault="002C33F5">
            <w:pPr>
              <w:pStyle w:val="Normal47"/>
            </w:pPr>
            <w:hyperlink r:id="rId60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AC2010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Fridez. KVG. Anerkennung der Leistungen, die durch diplomierte Podologinnen und Podologen bei Personen mit symptomatischer peripherer arterieller Verschlusskrankheit erbracht werden</w:t>
            </w:r>
          </w:p>
          <w:p w14:paraId="0C56EBCB" w14:textId="77777777" w:rsidR="00374281" w:rsidRDefault="00D34323">
            <w:r>
              <w:rPr>
                <w:rFonts w:eastAsia="Arial" w:cs="Arial"/>
              </w:rPr>
              <w:t>Mo. Fridez. LAMal. Reconnaissance des soins prodigués par les pédicures-podologues diplômés pour les patients souffrant d'une artériopathie périphérique symptomatique</w:t>
            </w:r>
          </w:p>
          <w:p w14:paraId="7DA08663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Fridez. LAMal. Riconoscere le prestazioni dispensate da podologi diplomati a pazienti affetti da arteriopatia periferica sintomatica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507449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89D2C9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6840AF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866758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1810C31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215404" w14:textId="77777777" w:rsidR="00374281" w:rsidRDefault="00D34323">
            <w:r>
              <w:rPr>
                <w:rFonts w:eastAsia="Arial" w:cs="Arial"/>
                <w:b/>
              </w:rPr>
              <w:t>21.3850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A1029C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EDD663" w14:textId="77777777" w:rsidR="00374281" w:rsidRDefault="002C33F5">
            <w:pPr>
              <w:pStyle w:val="Normal48"/>
            </w:pPr>
            <w:hyperlink r:id="rId61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468B41" w14:textId="77777777" w:rsidR="00374281" w:rsidRDefault="002C33F5">
            <w:pPr>
              <w:pStyle w:val="Normal49"/>
            </w:pPr>
            <w:hyperlink r:id="rId62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58F6AF" w14:textId="77777777" w:rsidR="00374281" w:rsidRDefault="002C33F5">
            <w:pPr>
              <w:pStyle w:val="Normal50"/>
            </w:pPr>
            <w:hyperlink r:id="rId63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FC68A6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Feri Yvonne. Schaffung eines Bundesamtes für Familie, Generationen und Gesellschaft</w:t>
            </w:r>
          </w:p>
          <w:p w14:paraId="5E47704F" w14:textId="77777777" w:rsidR="00374281" w:rsidRDefault="00D34323">
            <w:r>
              <w:rPr>
                <w:rFonts w:eastAsia="Arial" w:cs="Arial"/>
              </w:rPr>
              <w:t>Mo. Feri Yvonne. Création d'un office fédéral de la famille, des générations et de la société</w:t>
            </w:r>
          </w:p>
          <w:p w14:paraId="75AC75E4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Feri Yvonne. Istituire un ufficio federale della famiglia, delle generazioni e della società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339AF2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CC1E23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AD1809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7FB35D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4BCC166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181334" w14:textId="77777777" w:rsidR="00374281" w:rsidRDefault="00D34323">
            <w:r>
              <w:rPr>
                <w:rFonts w:eastAsia="Arial" w:cs="Arial"/>
                <w:b/>
              </w:rPr>
              <w:t>21.3863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A59C49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699A07" w14:textId="77777777" w:rsidR="00374281" w:rsidRDefault="002C33F5">
            <w:pPr>
              <w:pStyle w:val="Normal51"/>
            </w:pPr>
            <w:hyperlink r:id="rId64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46BB9C" w14:textId="77777777" w:rsidR="00374281" w:rsidRDefault="002C33F5">
            <w:pPr>
              <w:pStyle w:val="Normal52"/>
            </w:pPr>
            <w:hyperlink r:id="rId65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982AEF" w14:textId="77777777" w:rsidR="00374281" w:rsidRDefault="002C33F5">
            <w:pPr>
              <w:pStyle w:val="Normal53"/>
            </w:pPr>
            <w:hyperlink r:id="rId66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B3F5CD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Crottaz. Depakine-Skandal. Notwendigkeit eines Fonds zur Entschädigung der Opfer</w:t>
            </w:r>
          </w:p>
          <w:p w14:paraId="64E9B7A6" w14:textId="77777777" w:rsidR="00374281" w:rsidRDefault="00D34323">
            <w:r>
              <w:rPr>
                <w:rFonts w:eastAsia="Arial" w:cs="Arial"/>
              </w:rPr>
              <w:t>Mo. Crottaz. Scandale de la Dépakine. De la nécessité d'un fonds d'indemnisation pour les victimes</w:t>
            </w:r>
          </w:p>
          <w:p w14:paraId="75375702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Crottaz. Scandalo Depakine. È necessario istituire un fondo per indennizzare le vittime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11E3A8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578EA8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0888B8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71AB79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  <w:tr w:rsidR="00374281" w14:paraId="7F1EA3B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833D69" w14:textId="77777777" w:rsidR="00374281" w:rsidRDefault="00D34323">
            <w:r>
              <w:rPr>
                <w:rFonts w:eastAsia="Arial" w:cs="Arial"/>
                <w:b/>
              </w:rPr>
              <w:t>21.3876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D7CB80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A6A5C6" w14:textId="77777777" w:rsidR="00374281" w:rsidRDefault="002C33F5">
            <w:pPr>
              <w:pStyle w:val="Normal54"/>
            </w:pPr>
            <w:hyperlink r:id="rId67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326036" w14:textId="77777777" w:rsidR="00374281" w:rsidRDefault="002C33F5">
            <w:pPr>
              <w:pStyle w:val="Normal55"/>
            </w:pPr>
            <w:hyperlink r:id="rId68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A1FC2B" w14:textId="77777777" w:rsidR="00374281" w:rsidRDefault="002C33F5">
            <w:pPr>
              <w:pStyle w:val="Normal56"/>
            </w:pPr>
            <w:hyperlink r:id="rId69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53BD8A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Lohr. Ungleichbehandlung der Versicherten aufgrund fragwürdiger Bestimmungen in kantonalen Spitalplanungen verhindern</w:t>
            </w:r>
          </w:p>
          <w:p w14:paraId="609B0849" w14:textId="77777777" w:rsidR="00374281" w:rsidRDefault="00D34323">
            <w:r>
              <w:rPr>
                <w:rFonts w:eastAsia="Arial" w:cs="Arial"/>
              </w:rPr>
              <w:t>Mo. Lohr. Empêcher des inégalités de traitement entre assurés fondées sur des dispositions discutables dans les planifications hospitalières cantonales</w:t>
            </w:r>
          </w:p>
          <w:p w14:paraId="3699B85B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Lohr. Impedire le disparità di trattamento tra assicurati fondate su disposizioni discutibili nelle pianificazioni ospedaliere cantonali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423ABF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D49A5E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32A79E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6A9874" w14:textId="77777777" w:rsidR="00374281" w:rsidRDefault="00D3432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421850B0" w14:textId="77777777" w:rsidR="00081FAB" w:rsidRDefault="00081FAB">
            <w:pPr>
              <w:rPr>
                <w:rFonts w:eastAsia="Arial" w:cs="Arial"/>
              </w:rPr>
            </w:pPr>
          </w:p>
          <w:p w14:paraId="36553D55" w14:textId="2A7CBACB" w:rsidR="00081FAB" w:rsidRPr="00081FAB" w:rsidRDefault="00081FAB">
            <w:pPr>
              <w:rPr>
                <w:b/>
              </w:rPr>
            </w:pPr>
            <w:r w:rsidRPr="00081FAB">
              <w:rPr>
                <w:rFonts w:eastAsia="Arial" w:cs="Arial"/>
                <w:b/>
              </w:rPr>
              <w:t>Zurückgezogen am 12.06.2023</w:t>
            </w:r>
          </w:p>
        </w:tc>
      </w:tr>
      <w:tr w:rsidR="00374281" w14:paraId="260F0F0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7AB7E2" w14:textId="77777777" w:rsidR="00374281" w:rsidRDefault="00D34323">
            <w:r>
              <w:rPr>
                <w:rFonts w:eastAsia="Arial" w:cs="Arial"/>
                <w:b/>
              </w:rPr>
              <w:lastRenderedPageBreak/>
              <w:t>21.3911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ED393C" w14:textId="77777777" w:rsidR="00374281" w:rsidRDefault="00D3432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B98E5C" w14:textId="77777777" w:rsidR="00374281" w:rsidRDefault="002C33F5">
            <w:pPr>
              <w:pStyle w:val="Normal57"/>
            </w:pPr>
            <w:hyperlink r:id="rId70" w:history="1">
              <w:r w:rsidR="00D3432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9737EA" w14:textId="77777777" w:rsidR="00374281" w:rsidRDefault="002C33F5">
            <w:pPr>
              <w:pStyle w:val="Normal58"/>
            </w:pPr>
            <w:hyperlink r:id="rId71" w:history="1">
              <w:r w:rsidR="00D3432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48D356" w14:textId="77777777" w:rsidR="00374281" w:rsidRDefault="002C33F5">
            <w:pPr>
              <w:pStyle w:val="Normal59"/>
            </w:pPr>
            <w:hyperlink r:id="rId72" w:history="1">
              <w:r w:rsidR="00D3432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E08772" w14:textId="77777777" w:rsidR="00374281" w:rsidRPr="00081FAB" w:rsidRDefault="00D34323">
            <w:pPr>
              <w:rPr>
                <w:lang w:val="de-CH"/>
              </w:rPr>
            </w:pPr>
            <w:r w:rsidRPr="00081FAB">
              <w:rPr>
                <w:rFonts w:eastAsia="Arial" w:cs="Arial"/>
                <w:lang w:val="de-CH"/>
              </w:rPr>
              <w:t>Mo. Badertscher. Deklaration von Flugtransporten</w:t>
            </w:r>
          </w:p>
          <w:p w14:paraId="6FB90E42" w14:textId="77777777" w:rsidR="00374281" w:rsidRDefault="00D34323">
            <w:r w:rsidRPr="00081FAB">
              <w:rPr>
                <w:rFonts w:eastAsia="Arial" w:cs="Arial"/>
                <w:lang w:val="de-CH"/>
              </w:rPr>
              <w:t xml:space="preserve">Mo. Badertscher. </w:t>
            </w:r>
            <w:r>
              <w:rPr>
                <w:rFonts w:eastAsia="Arial" w:cs="Arial"/>
              </w:rPr>
              <w:t>Déclaration du transport aérien des denrées alimentaires</w:t>
            </w:r>
          </w:p>
          <w:p w14:paraId="2964DEE8" w14:textId="77777777" w:rsidR="00374281" w:rsidRPr="00081FAB" w:rsidRDefault="00D34323">
            <w:pPr>
              <w:rPr>
                <w:lang w:val="it-CH"/>
              </w:rPr>
            </w:pPr>
            <w:r w:rsidRPr="00081FAB">
              <w:rPr>
                <w:rFonts w:eastAsia="Arial" w:cs="Arial"/>
                <w:lang w:val="it-CH"/>
              </w:rPr>
              <w:t>Mo. Badertscher. Dichiarazione delle derrate alimentari trasportate per via aerea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C83789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0740AA" w14:textId="77777777" w:rsidR="00374281" w:rsidRPr="00081FAB" w:rsidRDefault="0037428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486E96" w14:textId="77777777" w:rsidR="00374281" w:rsidRDefault="00D3432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C72624" w14:textId="77777777" w:rsidR="00374281" w:rsidRDefault="00D34323">
            <w:r>
              <w:rPr>
                <w:rFonts w:eastAsia="Arial" w:cs="Arial"/>
              </w:rPr>
              <w:t>✖</w:t>
            </w:r>
          </w:p>
        </w:tc>
      </w:tr>
    </w:tbl>
    <w:p w14:paraId="2ABFE16C" w14:textId="77777777" w:rsidR="00374281" w:rsidRDefault="00D34323">
      <w:r>
        <w:rPr>
          <w:rFonts w:eastAsia="Arial" w:cs="Arial"/>
          <w:sz w:val="14"/>
        </w:rPr>
        <w:t>*     Annahme/Adoption/Adozione +</w:t>
      </w:r>
    </w:p>
    <w:p w14:paraId="1E37C554" w14:textId="77777777" w:rsidR="00374281" w:rsidRDefault="00D34323">
      <w:r>
        <w:rPr>
          <w:rFonts w:eastAsia="Arial" w:cs="Arial"/>
          <w:sz w:val="14"/>
        </w:rPr>
        <w:t xml:space="preserve">      Ablehnung/Rejet/Reiezione -</w:t>
      </w:r>
    </w:p>
    <w:p w14:paraId="5C99D9DE" w14:textId="77777777" w:rsidR="00374281" w:rsidRDefault="00D34323">
      <w:r>
        <w:rPr>
          <w:rFonts w:eastAsia="Arial" w:cs="Arial"/>
          <w:sz w:val="14"/>
        </w:rPr>
        <w:t>**   Ja/Oui/Sì ✔</w:t>
      </w:r>
    </w:p>
    <w:p w14:paraId="1547F5E3" w14:textId="77777777" w:rsidR="00374281" w:rsidRDefault="00D34323">
      <w:r>
        <w:rPr>
          <w:rFonts w:eastAsia="Arial" w:cs="Arial"/>
          <w:sz w:val="14"/>
        </w:rPr>
        <w:t xml:space="preserve">      Nein/Non/No ✖</w:t>
      </w:r>
    </w:p>
    <w:sectPr w:rsidR="00374281" w:rsidSect="00A011C3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98A6" w14:textId="77777777" w:rsidR="005A7177" w:rsidRDefault="00D34323">
      <w:r>
        <w:separator/>
      </w:r>
    </w:p>
  </w:endnote>
  <w:endnote w:type="continuationSeparator" w:id="0">
    <w:p w14:paraId="29EF3AA5" w14:textId="77777777" w:rsidR="005A7177" w:rsidRDefault="00D3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C4562" w14:textId="003B08E6" w:rsidR="00B12E56" w:rsidRPr="00F05DDF" w:rsidRDefault="00D34323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C33F5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C33F5" w:rsidRPr="002C33F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03CE89BC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A3333" w14:textId="53BD27D8" w:rsidR="003A77EA" w:rsidRPr="00F05DDF" w:rsidRDefault="00D34323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C33F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C33F5" w:rsidRPr="002C33F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46963E0E" w14:textId="77777777" w:rsidR="002C33F5" w:rsidRDefault="002C33F5" w:rsidP="002C33F5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77ADBB5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142E7" w14:textId="77777777" w:rsidR="005A7177" w:rsidRDefault="00D34323">
      <w:r>
        <w:separator/>
      </w:r>
    </w:p>
  </w:footnote>
  <w:footnote w:type="continuationSeparator" w:id="0">
    <w:p w14:paraId="52B54E6F" w14:textId="77777777" w:rsidR="005A7177" w:rsidRDefault="00D3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D8FB4" w14:textId="77777777" w:rsidR="00294471" w:rsidRDefault="00D3432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3ED930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6688" w14:textId="77777777" w:rsidR="00485287" w:rsidRDefault="00485287">
    <w:pPr>
      <w:pStyle w:val="En-tte"/>
    </w:pPr>
  </w:p>
  <w:p w14:paraId="61517633" w14:textId="77777777" w:rsidR="00485287" w:rsidRDefault="00485287">
    <w:pPr>
      <w:pStyle w:val="En-tte"/>
    </w:pPr>
  </w:p>
  <w:p w14:paraId="0D307A0B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74281" w:rsidRPr="002C33F5" w14:paraId="34A840AB" w14:textId="77777777" w:rsidTr="00A011C3">
      <w:tc>
        <w:tcPr>
          <w:tcW w:w="6096" w:type="dxa"/>
          <w:gridSpan w:val="3"/>
        </w:tcPr>
        <w:p w14:paraId="3B09FEFB" w14:textId="77777777" w:rsidR="00294471" w:rsidRPr="007610F2" w:rsidRDefault="00D3432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987AA98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374281" w:rsidRPr="002C33F5" w14:paraId="7F033322" w14:textId="77777777" w:rsidTr="00A011C3">
      <w:tc>
        <w:tcPr>
          <w:tcW w:w="993" w:type="dxa"/>
        </w:tcPr>
        <w:p w14:paraId="35C5A37C" w14:textId="77777777" w:rsidR="00294471" w:rsidRDefault="00D34323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628195B2" wp14:editId="2058C14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09611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A1D8AD5" w14:textId="77777777" w:rsidR="00294471" w:rsidRDefault="00D34323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07FBA50D" wp14:editId="5BF7988C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09196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6415D2" w14:textId="367CA342" w:rsidR="00294471" w:rsidRPr="002F71A0" w:rsidRDefault="00D34323" w:rsidP="00F33BF9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F33BF9">
            <w:rPr>
              <w:noProof/>
              <w:lang w:val="en-US"/>
            </w:rPr>
            <w:t>13.06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4CA610A6" w14:textId="77777777" w:rsidR="002F71A0" w:rsidRPr="00081FAB" w:rsidRDefault="00D34323" w:rsidP="006A3A42">
          <w:pPr>
            <w:pStyle w:val="Empfaenger"/>
            <w:rPr>
              <w:sz w:val="22"/>
              <w:lang w:val="fr-CH"/>
            </w:rPr>
          </w:pPr>
          <w:r w:rsidRPr="00081FAB">
            <w:rPr>
              <w:noProof/>
              <w:sz w:val="22"/>
              <w:lang w:val="fr-CH"/>
            </w:rPr>
            <w:t>Ergänzung zur Tagesordnung</w:t>
          </w:r>
        </w:p>
        <w:p w14:paraId="19D997B5" w14:textId="77777777" w:rsidR="00294471" w:rsidRPr="00081FAB" w:rsidRDefault="00D34323" w:rsidP="006A3A42">
          <w:pPr>
            <w:pStyle w:val="Empfaenger"/>
            <w:rPr>
              <w:sz w:val="22"/>
              <w:lang w:val="fr-CH"/>
            </w:rPr>
          </w:pPr>
          <w:r w:rsidRPr="00081FAB">
            <w:rPr>
              <w:noProof/>
              <w:sz w:val="22"/>
              <w:lang w:val="fr-CH"/>
            </w:rPr>
            <w:t>Complément à l'ordre du jour</w:t>
          </w:r>
        </w:p>
        <w:p w14:paraId="4B9DC7B4" w14:textId="77777777" w:rsidR="00C74678" w:rsidRPr="00C640B2" w:rsidRDefault="00D34323" w:rsidP="006A3A42">
          <w:pPr>
            <w:pStyle w:val="Empfaenger"/>
            <w:rPr>
              <w:sz w:val="22"/>
              <w:lang w:val="it-CH"/>
            </w:rPr>
          </w:pPr>
          <w:r w:rsidRPr="00C640B2">
            <w:rPr>
              <w:noProof/>
              <w:sz w:val="22"/>
              <w:lang w:val="it-CH"/>
            </w:rPr>
            <w:t>Complemento all'ordine del giorno</w:t>
          </w:r>
          <w:r w:rsidR="00294471" w:rsidRPr="00C640B2">
            <w:rPr>
              <w:sz w:val="22"/>
              <w:lang w:val="it-CH"/>
            </w:rPr>
            <w:br/>
          </w:r>
          <w:r w:rsidRPr="00C640B2">
            <w:rPr>
              <w:noProof/>
              <w:sz w:val="22"/>
              <w:lang w:val="it-CH"/>
            </w:rPr>
            <w:t>Sommersession 2023</w:t>
          </w:r>
          <w:r w:rsidR="00294471" w:rsidRPr="00C640B2">
            <w:rPr>
              <w:sz w:val="22"/>
              <w:lang w:val="it-CH"/>
            </w:rPr>
            <w:br/>
          </w:r>
          <w:r w:rsidRPr="00C640B2">
            <w:rPr>
              <w:noProof/>
              <w:sz w:val="22"/>
              <w:lang w:val="it-CH"/>
            </w:rPr>
            <w:t>Session d'été 2023</w:t>
          </w:r>
          <w:r w:rsidR="00294471" w:rsidRPr="00C640B2">
            <w:rPr>
              <w:sz w:val="22"/>
              <w:lang w:val="it-CH"/>
            </w:rPr>
            <w:br/>
          </w:r>
          <w:r w:rsidRPr="00C640B2">
            <w:rPr>
              <w:noProof/>
              <w:sz w:val="22"/>
              <w:lang w:val="it-CH"/>
            </w:rPr>
            <w:t>Sessione estiva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38CD8B06" w14:textId="77777777" w:rsidR="00294471" w:rsidRPr="00C640B2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3098A1D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782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00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CA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6E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A0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EA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05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29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0944F2A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368E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A1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68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04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68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67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C1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6D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FFEC01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25E9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65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46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23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EE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22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B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4A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DDEC72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2A8B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04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A4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6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68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67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1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46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99A60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0573C" w:tentative="1">
      <w:start w:val="1"/>
      <w:numFmt w:val="lowerLetter"/>
      <w:lvlText w:val="%2."/>
      <w:lvlJc w:val="left"/>
      <w:pPr>
        <w:ind w:left="1080" w:hanging="360"/>
      </w:pPr>
    </w:lvl>
    <w:lvl w:ilvl="2" w:tplc="08501E32" w:tentative="1">
      <w:start w:val="1"/>
      <w:numFmt w:val="lowerRoman"/>
      <w:lvlText w:val="%3."/>
      <w:lvlJc w:val="right"/>
      <w:pPr>
        <w:ind w:left="1800" w:hanging="180"/>
      </w:pPr>
    </w:lvl>
    <w:lvl w:ilvl="3" w:tplc="CB8E9366" w:tentative="1">
      <w:start w:val="1"/>
      <w:numFmt w:val="decimal"/>
      <w:lvlText w:val="%4."/>
      <w:lvlJc w:val="left"/>
      <w:pPr>
        <w:ind w:left="2520" w:hanging="360"/>
      </w:pPr>
    </w:lvl>
    <w:lvl w:ilvl="4" w:tplc="36582E3C" w:tentative="1">
      <w:start w:val="1"/>
      <w:numFmt w:val="lowerLetter"/>
      <w:lvlText w:val="%5."/>
      <w:lvlJc w:val="left"/>
      <w:pPr>
        <w:ind w:left="3240" w:hanging="360"/>
      </w:pPr>
    </w:lvl>
    <w:lvl w:ilvl="5" w:tplc="0A6295EC" w:tentative="1">
      <w:start w:val="1"/>
      <w:numFmt w:val="lowerRoman"/>
      <w:lvlText w:val="%6."/>
      <w:lvlJc w:val="right"/>
      <w:pPr>
        <w:ind w:left="3960" w:hanging="180"/>
      </w:pPr>
    </w:lvl>
    <w:lvl w:ilvl="6" w:tplc="ECCA9AA6" w:tentative="1">
      <w:start w:val="1"/>
      <w:numFmt w:val="decimal"/>
      <w:lvlText w:val="%7."/>
      <w:lvlJc w:val="left"/>
      <w:pPr>
        <w:ind w:left="4680" w:hanging="360"/>
      </w:pPr>
    </w:lvl>
    <w:lvl w:ilvl="7" w:tplc="3C781B1C" w:tentative="1">
      <w:start w:val="1"/>
      <w:numFmt w:val="lowerLetter"/>
      <w:lvlText w:val="%8."/>
      <w:lvlJc w:val="left"/>
      <w:pPr>
        <w:ind w:left="5400" w:hanging="360"/>
      </w:pPr>
    </w:lvl>
    <w:lvl w:ilvl="8" w:tplc="575E18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E616704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2F25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03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26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CD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E0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8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46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82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1FAB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33F5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281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177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0B2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323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BF9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B5CF2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2C33F5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673" TargetMode="External"/><Relationship Id="rId18" Type="http://schemas.openxmlformats.org/officeDocument/2006/relationships/hyperlink" Target="https://www.parlament.ch/it/ratsbetrieb/suche-curia-vista/geschaeft?AffairId=20213679" TargetMode="External"/><Relationship Id="rId26" Type="http://schemas.openxmlformats.org/officeDocument/2006/relationships/hyperlink" Target="https://www.parlament.ch/fr/ratsbetrieb/suche-curia-vista/geschaeft?AffairId=20213734" TargetMode="External"/><Relationship Id="rId39" Type="http://schemas.openxmlformats.org/officeDocument/2006/relationships/hyperlink" Target="https://www.parlament.ch/it/ratsbetrieb/suche-curia-vista/geschaeft?AffairId=20213779" TargetMode="External"/><Relationship Id="rId21" Type="http://schemas.openxmlformats.org/officeDocument/2006/relationships/hyperlink" Target="https://www.parlament.ch/it/ratsbetrieb/suche-curia-vista/geschaeft?AffairId=20213715" TargetMode="External"/><Relationship Id="rId34" Type="http://schemas.openxmlformats.org/officeDocument/2006/relationships/hyperlink" Target="https://www.parlament.ch/de/ratsbetrieb/suche-curia-vista/geschaeft?AffairId=20213770" TargetMode="External"/><Relationship Id="rId42" Type="http://schemas.openxmlformats.org/officeDocument/2006/relationships/hyperlink" Target="https://www.parlament.ch/it/ratsbetrieb/suche-curia-vista/geschaeft?AffairId=20213780" TargetMode="External"/><Relationship Id="rId47" Type="http://schemas.openxmlformats.org/officeDocument/2006/relationships/hyperlink" Target="https://www.parlament.ch/fr/ratsbetrieb/suche-curia-vista/geschaeft?AffairId=20213829" TargetMode="External"/><Relationship Id="rId50" Type="http://schemas.openxmlformats.org/officeDocument/2006/relationships/hyperlink" Target="https://www.parlament.ch/fr/ratsbetrieb/suche-curia-vista/geschaeft?AffairId=20213834" TargetMode="External"/><Relationship Id="rId55" Type="http://schemas.openxmlformats.org/officeDocument/2006/relationships/hyperlink" Target="https://www.parlament.ch/de/ratsbetrieb/suche-curia-vista/geschaeft?AffairId=20213838" TargetMode="External"/><Relationship Id="rId63" Type="http://schemas.openxmlformats.org/officeDocument/2006/relationships/hyperlink" Target="https://www.parlament.ch/it/ratsbetrieb/suche-curia-vista/geschaeft?AffairId=20213850" TargetMode="External"/><Relationship Id="rId68" Type="http://schemas.openxmlformats.org/officeDocument/2006/relationships/hyperlink" Target="https://www.parlament.ch/fr/ratsbetrieb/suche-curia-vista/geschaeft?AffairId=20213876" TargetMode="External"/><Relationship Id="rId76" Type="http://schemas.openxmlformats.org/officeDocument/2006/relationships/header" Target="header3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39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3679" TargetMode="External"/><Relationship Id="rId29" Type="http://schemas.openxmlformats.org/officeDocument/2006/relationships/hyperlink" Target="https://www.parlament.ch/fr/ratsbetrieb/suche-curia-vista/geschaeft?AffairId=20213736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3716" TargetMode="External"/><Relationship Id="rId32" Type="http://schemas.openxmlformats.org/officeDocument/2006/relationships/hyperlink" Target="https://www.parlament.ch/fr/ratsbetrieb/suche-curia-vista/geschaeft?AffairId=20213768" TargetMode="External"/><Relationship Id="rId37" Type="http://schemas.openxmlformats.org/officeDocument/2006/relationships/hyperlink" Target="https://www.parlament.ch/de/ratsbetrieb/suche-curia-vista/geschaeft?AffairId=20213779" TargetMode="External"/><Relationship Id="rId40" Type="http://schemas.openxmlformats.org/officeDocument/2006/relationships/hyperlink" Target="https://www.parlament.ch/de/ratsbetrieb/suche-curia-vista/geschaeft?AffairId=20213780" TargetMode="External"/><Relationship Id="rId45" Type="http://schemas.openxmlformats.org/officeDocument/2006/relationships/hyperlink" Target="https://www.parlament.ch/it/ratsbetrieb/suche-curia-vista/geschaeft?AffairId=20213795" TargetMode="External"/><Relationship Id="rId53" Type="http://schemas.openxmlformats.org/officeDocument/2006/relationships/hyperlink" Target="https://www.parlament.ch/fr/ratsbetrieb/suche-curia-vista/geschaeft?AffairId=20213836" TargetMode="External"/><Relationship Id="rId58" Type="http://schemas.openxmlformats.org/officeDocument/2006/relationships/hyperlink" Target="https://www.parlament.ch/de/ratsbetrieb/suche-curia-vista/geschaeft?AffairId=20213840" TargetMode="External"/><Relationship Id="rId66" Type="http://schemas.openxmlformats.org/officeDocument/2006/relationships/hyperlink" Target="https://www.parlament.ch/it/ratsbetrieb/suche-curia-vista/geschaeft?AffairId=20213863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13850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3715" TargetMode="External"/><Relationship Id="rId31" Type="http://schemas.openxmlformats.org/officeDocument/2006/relationships/hyperlink" Target="https://www.parlament.ch/de/ratsbetrieb/suche-curia-vista/geschaeft?AffairId=20213768" TargetMode="External"/><Relationship Id="rId44" Type="http://schemas.openxmlformats.org/officeDocument/2006/relationships/hyperlink" Target="https://www.parlament.ch/fr/ratsbetrieb/suche-curia-vista/geschaeft?AffairId=20213795" TargetMode="External"/><Relationship Id="rId52" Type="http://schemas.openxmlformats.org/officeDocument/2006/relationships/hyperlink" Target="https://www.parlament.ch/de/ratsbetrieb/suche-curia-vista/geschaeft?AffairId=20213836" TargetMode="External"/><Relationship Id="rId60" Type="http://schemas.openxmlformats.org/officeDocument/2006/relationships/hyperlink" Target="https://www.parlament.ch/it/ratsbetrieb/suche-curia-vista/geschaeft?AffairId=20213840" TargetMode="External"/><Relationship Id="rId65" Type="http://schemas.openxmlformats.org/officeDocument/2006/relationships/hyperlink" Target="https://www.parlament.ch/fr/ratsbetrieb/suche-curia-vista/geschaeft?AffairId=20213863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3673" TargetMode="External"/><Relationship Id="rId22" Type="http://schemas.openxmlformats.org/officeDocument/2006/relationships/hyperlink" Target="https://www.parlament.ch/de/ratsbetrieb/suche-curia-vista/geschaeft?AffairId=20213716" TargetMode="External"/><Relationship Id="rId27" Type="http://schemas.openxmlformats.org/officeDocument/2006/relationships/hyperlink" Target="https://www.parlament.ch/it/ratsbetrieb/suche-curia-vista/geschaeft?AffairId=20213734" TargetMode="External"/><Relationship Id="rId30" Type="http://schemas.openxmlformats.org/officeDocument/2006/relationships/hyperlink" Target="https://www.parlament.ch/it/ratsbetrieb/suche-curia-vista/geschaeft?AffairId=20213736" TargetMode="External"/><Relationship Id="rId35" Type="http://schemas.openxmlformats.org/officeDocument/2006/relationships/hyperlink" Target="https://www.parlament.ch/fr/ratsbetrieb/suche-curia-vista/geschaeft?AffairId=20213770" TargetMode="External"/><Relationship Id="rId43" Type="http://schemas.openxmlformats.org/officeDocument/2006/relationships/hyperlink" Target="https://www.parlament.ch/de/ratsbetrieb/suche-curia-vista/geschaeft?AffairId=20213795" TargetMode="External"/><Relationship Id="rId48" Type="http://schemas.openxmlformats.org/officeDocument/2006/relationships/hyperlink" Target="https://www.parlament.ch/it/ratsbetrieb/suche-curia-vista/geschaeft?AffairId=20213829" TargetMode="External"/><Relationship Id="rId56" Type="http://schemas.openxmlformats.org/officeDocument/2006/relationships/hyperlink" Target="https://www.parlament.ch/fr/ratsbetrieb/suche-curia-vista/geschaeft?AffairId=20213838" TargetMode="External"/><Relationship Id="rId64" Type="http://schemas.openxmlformats.org/officeDocument/2006/relationships/hyperlink" Target="https://www.parlament.ch/de/ratsbetrieb/suche-curia-vista/geschaeft?AffairId=20213863" TargetMode="External"/><Relationship Id="rId69" Type="http://schemas.openxmlformats.org/officeDocument/2006/relationships/hyperlink" Target="https://www.parlament.ch/it/ratsbetrieb/suche-curia-vista/geschaeft?AffairId=20213876" TargetMode="External"/><Relationship Id="rId7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3834" TargetMode="External"/><Relationship Id="rId72" Type="http://schemas.openxmlformats.org/officeDocument/2006/relationships/hyperlink" Target="https://www.parlament.ch/it/ratsbetrieb/suche-curia-vista/geschaeft?AffairId=20213911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679" TargetMode="External"/><Relationship Id="rId25" Type="http://schemas.openxmlformats.org/officeDocument/2006/relationships/hyperlink" Target="https://www.parlament.ch/de/ratsbetrieb/suche-curia-vista/geschaeft?AffairId=20213734" TargetMode="External"/><Relationship Id="rId33" Type="http://schemas.openxmlformats.org/officeDocument/2006/relationships/hyperlink" Target="https://www.parlament.ch/it/ratsbetrieb/suche-curia-vista/geschaeft?AffairId=20213768" TargetMode="External"/><Relationship Id="rId38" Type="http://schemas.openxmlformats.org/officeDocument/2006/relationships/hyperlink" Target="https://www.parlament.ch/fr/ratsbetrieb/suche-curia-vista/geschaeft?AffairId=20213779" TargetMode="External"/><Relationship Id="rId46" Type="http://schemas.openxmlformats.org/officeDocument/2006/relationships/hyperlink" Target="https://www.parlament.ch/de/ratsbetrieb/suche-curia-vista/geschaeft?AffairId=20213829" TargetMode="External"/><Relationship Id="rId59" Type="http://schemas.openxmlformats.org/officeDocument/2006/relationships/hyperlink" Target="https://www.parlament.ch/fr/ratsbetrieb/suche-curia-vista/geschaeft?AffairId=20213840" TargetMode="External"/><Relationship Id="rId67" Type="http://schemas.openxmlformats.org/officeDocument/2006/relationships/hyperlink" Target="https://www.parlament.ch/de/ratsbetrieb/suche-curia-vista/geschaeft?AffairId=20213876" TargetMode="External"/><Relationship Id="rId20" Type="http://schemas.openxmlformats.org/officeDocument/2006/relationships/hyperlink" Target="https://www.parlament.ch/fr/ratsbetrieb/suche-curia-vista/geschaeft?AffairId=20213715" TargetMode="External"/><Relationship Id="rId41" Type="http://schemas.openxmlformats.org/officeDocument/2006/relationships/hyperlink" Target="https://www.parlament.ch/fr/ratsbetrieb/suche-curia-vista/geschaeft?AffairId=20213780" TargetMode="External"/><Relationship Id="rId54" Type="http://schemas.openxmlformats.org/officeDocument/2006/relationships/hyperlink" Target="https://www.parlament.ch/it/ratsbetrieb/suche-curia-vista/geschaeft?AffairId=20213836" TargetMode="External"/><Relationship Id="rId62" Type="http://schemas.openxmlformats.org/officeDocument/2006/relationships/hyperlink" Target="https://www.parlament.ch/fr/ratsbetrieb/suche-curia-vista/geschaeft?AffairId=20213850" TargetMode="External"/><Relationship Id="rId70" Type="http://schemas.openxmlformats.org/officeDocument/2006/relationships/hyperlink" Target="https://www.parlament.ch/de/ratsbetrieb/suche-curia-vista/geschaeft?AffairId=20213911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673" TargetMode="External"/><Relationship Id="rId23" Type="http://schemas.openxmlformats.org/officeDocument/2006/relationships/hyperlink" Target="https://www.parlament.ch/fr/ratsbetrieb/suche-curia-vista/geschaeft?AffairId=20213716" TargetMode="External"/><Relationship Id="rId28" Type="http://schemas.openxmlformats.org/officeDocument/2006/relationships/hyperlink" Target="https://www.parlament.ch/de/ratsbetrieb/suche-curia-vista/geschaeft?AffairId=20213736" TargetMode="External"/><Relationship Id="rId36" Type="http://schemas.openxmlformats.org/officeDocument/2006/relationships/hyperlink" Target="https://www.parlament.ch/it/ratsbetrieb/suche-curia-vista/geschaeft?AffairId=20213770" TargetMode="External"/><Relationship Id="rId49" Type="http://schemas.openxmlformats.org/officeDocument/2006/relationships/hyperlink" Target="https://www.parlament.ch/de/ratsbetrieb/suche-curia-vista/geschaeft?AffairId=20213834" TargetMode="External"/><Relationship Id="rId57" Type="http://schemas.openxmlformats.org/officeDocument/2006/relationships/hyperlink" Target="https://www.parlament.ch/it/ratsbetrieb/suche-curia-vista/geschaeft?AffairId=20213838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4A38FBC8A7DE848B9D65F5E2ED71304" ma:contentTypeVersion="11" ma:contentTypeDescription="Create a new document." ma:contentTypeScope="" ma:versionID="05c1f005fe8fb93b01fd21fe808808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2023 II N</Teildossier>
    <e-parl xmlns="673932bc-7c50-4e93-afe1-7c692330eb19">true</e-parl>
    <Autor xmlns="673932bc-7c50-4e93-afe1-7c692330eb19">Brügger Karin</Autor>
    <Dokumentendatum xmlns="673932bc-7c50-4e93-afe1-7c692330eb19">2023-05-04T22:00:00+00:00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8A3E-C059-42D5-979F-8D229CDA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A89D9-DBB0-4632-B082-99D8F1D20E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8554BE-B401-4CDF-84E5-354344A8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1CCD1-D1A7-490E-8686-5E5D34A458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EC21E4E-CA3E-4C4F-80C2-46BE5274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2121</Words>
  <Characters>11667</Characters>
  <Application>Microsoft Office Word</Application>
  <DocSecurity>0</DocSecurity>
  <Lines>97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2023-05-05T14:19:00Z</dcterms:created>
  <dcterms:modified xsi:type="dcterms:W3CDTF">2023-06-13T08:24:00Z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0x0101006F7700D8DF1953488F58F32AB4E7CBB30100C4A38FBC8A7DE848B9D65F5E2ED71304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