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B0A8B" w14:textId="1FB5B0F5" w:rsidR="0016398D" w:rsidRPr="0016398D" w:rsidRDefault="0016398D" w:rsidP="0016398D">
      <w:pPr>
        <w:tabs>
          <w:tab w:val="left" w:pos="6804"/>
        </w:tabs>
        <w:ind w:left="6373"/>
        <w:rPr>
          <w:noProof/>
          <w:lang w:val="it-CH"/>
        </w:rPr>
      </w:pPr>
    </w:p>
    <w:p w14:paraId="751070C7"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12C36CEB" w14:textId="77777777" w:rsidR="00DB0654" w:rsidRPr="00C937A6" w:rsidRDefault="00DB0654" w:rsidP="00DB0654">
      <w:pPr>
        <w:tabs>
          <w:tab w:val="left" w:pos="6804"/>
        </w:tabs>
        <w:ind w:left="6373"/>
        <w:rPr>
          <w:noProof/>
          <w:lang w:val="fr-CH"/>
        </w:rPr>
      </w:pPr>
    </w:p>
    <w:p w14:paraId="6E363920"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Herbstsession 2023</w:t>
      </w:r>
    </w:p>
    <w:p w14:paraId="313A84F3"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2D0B2FBA"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d'automne 2023</w:t>
      </w:r>
    </w:p>
    <w:p w14:paraId="2132B70F"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31A56EAD"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autunnale 2023</w:t>
      </w:r>
    </w:p>
    <w:p w14:paraId="3293AD7A" w14:textId="77777777" w:rsidR="0016398D" w:rsidRDefault="0016398D" w:rsidP="0016398D">
      <w:pPr>
        <w:tabs>
          <w:tab w:val="left" w:pos="6804"/>
        </w:tabs>
        <w:ind w:left="6373"/>
        <w:rPr>
          <w:noProof/>
          <w:lang w:val="it-CH"/>
        </w:rPr>
      </w:pPr>
    </w:p>
    <w:p w14:paraId="6672F7DC" w14:textId="77777777" w:rsidR="00A94C46" w:rsidRPr="0016398D" w:rsidRDefault="00A94C46" w:rsidP="0016398D">
      <w:pPr>
        <w:tabs>
          <w:tab w:val="left" w:pos="6804"/>
        </w:tabs>
        <w:ind w:left="6373"/>
        <w:rPr>
          <w:noProof/>
          <w:lang w:val="it-CH"/>
        </w:rPr>
      </w:pPr>
    </w:p>
    <w:p w14:paraId="7AAB3EE6" w14:textId="77777777" w:rsidR="00D32607" w:rsidRPr="00FB4051" w:rsidRDefault="00D32607" w:rsidP="00D32607">
      <w:pPr>
        <w:tabs>
          <w:tab w:val="left" w:pos="6804"/>
        </w:tabs>
        <w:ind w:left="6373"/>
        <w:rPr>
          <w:b/>
          <w:lang w:val="fr-CH"/>
        </w:rPr>
      </w:pPr>
      <w:r w:rsidRPr="00D32607">
        <w:rPr>
          <w:noProof/>
          <w:lang w:val="fr-CH"/>
        </w:rPr>
        <w:t>4</w:t>
      </w:r>
      <w:r w:rsidR="00D522CE" w:rsidRPr="00D32607">
        <w:rPr>
          <w:noProof/>
          <w:lang w:val="fr-CH"/>
        </w:rPr>
        <w:t>.0</w:t>
      </w:r>
      <w:r w:rsidR="00B94BD7" w:rsidRPr="00D32607">
        <w:rPr>
          <w:b/>
          <w:lang w:val="fr-CH"/>
        </w:rPr>
        <w:tab/>
      </w:r>
      <w:r>
        <w:rPr>
          <w:bCs/>
          <w:lang w:val="fr-CH"/>
        </w:rPr>
        <w:t>Büro-Sitzung am ersten Sessionstag</w:t>
      </w:r>
    </w:p>
    <w:p w14:paraId="1698E8EE" w14:textId="77777777" w:rsidR="00D32607" w:rsidRPr="00A94C46" w:rsidRDefault="00D32607" w:rsidP="00D32607">
      <w:pPr>
        <w:tabs>
          <w:tab w:val="left" w:pos="6804"/>
        </w:tabs>
        <w:ind w:left="6373"/>
        <w:rPr>
          <w:b/>
          <w:lang w:val="fr-CH"/>
        </w:rPr>
      </w:pPr>
      <w:r w:rsidRPr="00FB4051">
        <w:rPr>
          <w:noProof/>
          <w:lang w:val="fr-CH"/>
        </w:rPr>
        <w:tab/>
      </w:r>
      <w:r>
        <w:rPr>
          <w:noProof/>
          <w:lang w:val="fr-CH"/>
        </w:rPr>
        <w:t>Séance du bureau le premier jour de la session</w:t>
      </w:r>
    </w:p>
    <w:p w14:paraId="032CB12E" w14:textId="77777777" w:rsidR="00D32607" w:rsidRPr="00A94C46" w:rsidRDefault="00D32607" w:rsidP="00D32607">
      <w:pPr>
        <w:tabs>
          <w:tab w:val="left" w:pos="6804"/>
        </w:tabs>
        <w:ind w:left="6373"/>
        <w:rPr>
          <w:lang w:val="it-IT"/>
        </w:rPr>
      </w:pPr>
      <w:r w:rsidRPr="0016398D">
        <w:rPr>
          <w:noProof/>
          <w:lang w:val="fr-CH"/>
        </w:rPr>
        <w:tab/>
      </w:r>
      <w:r w:rsidRPr="00D32607">
        <w:rPr>
          <w:noProof/>
          <w:lang w:val="it-IT"/>
        </w:rPr>
        <w:t>Riunione al primo giorno della sessione</w:t>
      </w:r>
    </w:p>
    <w:p w14:paraId="353BD5F0" w14:textId="0C357A8E" w:rsidR="00276911" w:rsidRPr="00A94C46" w:rsidRDefault="00276911" w:rsidP="00D32607">
      <w:pPr>
        <w:tabs>
          <w:tab w:val="left" w:pos="6804"/>
        </w:tabs>
        <w:ind w:left="6373"/>
        <w:rPr>
          <w:lang w:val="it-IT"/>
        </w:rPr>
      </w:pPr>
    </w:p>
    <w:p w14:paraId="538B1614" w14:textId="77777777" w:rsidR="00276911" w:rsidRPr="00A94C46" w:rsidRDefault="00276911" w:rsidP="0016398D">
      <w:pPr>
        <w:tabs>
          <w:tab w:val="left" w:pos="6804"/>
        </w:tabs>
        <w:ind w:left="6373"/>
        <w:rPr>
          <w:lang w:val="it-IT"/>
        </w:rPr>
      </w:pPr>
    </w:p>
    <w:p w14:paraId="19DAD875" w14:textId="0781BFEB" w:rsidR="00276911" w:rsidRPr="00A94C46" w:rsidRDefault="00A94C46" w:rsidP="0016398D">
      <w:pPr>
        <w:tabs>
          <w:tab w:val="left" w:pos="6804"/>
        </w:tabs>
        <w:ind w:left="6373"/>
        <w:rPr>
          <w:lang w:val="de-CH"/>
        </w:rPr>
      </w:pPr>
      <w:r w:rsidRPr="00A94C46">
        <w:rPr>
          <w:lang w:val="de-CH"/>
        </w:rPr>
        <w:t xml:space="preserve">Stand / état / stato: </w:t>
      </w:r>
      <w:r w:rsidR="00D32607">
        <w:rPr>
          <w:lang w:val="de-CH"/>
        </w:rPr>
        <w:t>11.09</w:t>
      </w:r>
      <w:r>
        <w:rPr>
          <w:lang w:val="de-CH"/>
        </w:rPr>
        <w:t>.2023</w:t>
      </w:r>
    </w:p>
    <w:p w14:paraId="7BAEB626" w14:textId="77777777" w:rsidR="00276911" w:rsidRPr="00A94C46" w:rsidRDefault="00276911" w:rsidP="0016398D">
      <w:pPr>
        <w:tabs>
          <w:tab w:val="left" w:pos="6804"/>
        </w:tabs>
        <w:ind w:left="6373"/>
        <w:rPr>
          <w:lang w:val="de-CH"/>
        </w:rPr>
      </w:pPr>
    </w:p>
    <w:p w14:paraId="788ED21A" w14:textId="77777777" w:rsidR="00276911" w:rsidRPr="00A94C46" w:rsidRDefault="00276911" w:rsidP="0016398D">
      <w:pPr>
        <w:tabs>
          <w:tab w:val="left" w:pos="6804"/>
        </w:tabs>
        <w:ind w:left="6373"/>
        <w:rPr>
          <w:lang w:val="de-CH"/>
        </w:rPr>
      </w:pPr>
    </w:p>
    <w:p w14:paraId="1A1F2ADB"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38BBCD54" w14:textId="77777777" w:rsidR="00A94C46" w:rsidRPr="002B3774" w:rsidRDefault="00574DAF" w:rsidP="0016398D">
      <w:pPr>
        <w:tabs>
          <w:tab w:val="left" w:pos="6804"/>
        </w:tabs>
        <w:ind w:left="6373"/>
        <w:rPr>
          <w:rFonts w:cs="Arial"/>
          <w:noProof/>
          <w:lang w:val="de-CH"/>
        </w:rPr>
      </w:pPr>
      <w:r w:rsidRPr="002B3774">
        <w:rPr>
          <w:rFonts w:cs="Arial"/>
          <w:noProof/>
          <w:lang w:val="de-CH"/>
        </w:rPr>
        <w:t>Modifications réservées</w:t>
      </w:r>
    </w:p>
    <w:p w14:paraId="17C0EB15"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5F0736C1"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20"/>
        <w:gridCol w:w="1089"/>
        <w:gridCol w:w="885"/>
      </w:tblGrid>
      <w:tr w:rsidR="005B0C34" w14:paraId="53AEF01A" w14:textId="77777777">
        <w:trPr>
          <w:cantSplit/>
          <w:trHeight w:val="340"/>
          <w:tblHeader/>
        </w:trPr>
        <w:tc>
          <w:tcPr>
            <w:tcW w:w="1073" w:type="dxa"/>
            <w:gridSpan w:val="2"/>
          </w:tcPr>
          <w:p w14:paraId="32CC77CF"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691D170A" w14:textId="77777777" w:rsidR="005B0C34" w:rsidRDefault="00D522CE">
            <w:pPr>
              <w:rPr>
                <w:rFonts w:cs="Arial"/>
                <w:noProof/>
                <w:spacing w:val="30"/>
                <w:lang w:val="it-IT"/>
              </w:rPr>
            </w:pPr>
            <w:r>
              <w:rPr>
                <w:noProof/>
                <w:spacing w:val="30"/>
                <w:sz w:val="16"/>
                <w:szCs w:val="16"/>
                <w:lang w:val="de-CH"/>
              </w:rPr>
              <w:t>Montag, 11. September 2023, 16:15-20:00</w:t>
            </w:r>
          </w:p>
        </w:tc>
        <w:tc>
          <w:tcPr>
            <w:tcW w:w="4784" w:type="dxa"/>
            <w:gridSpan w:val="5"/>
          </w:tcPr>
          <w:p w14:paraId="1C09C87B" w14:textId="77777777" w:rsidR="005B0C34" w:rsidRDefault="005B0C34">
            <w:pPr>
              <w:rPr>
                <w:rFonts w:cs="Arial"/>
                <w:noProof/>
                <w:spacing w:val="30"/>
                <w:lang w:val="it-IT"/>
              </w:rPr>
            </w:pPr>
          </w:p>
        </w:tc>
        <w:tc>
          <w:tcPr>
            <w:tcW w:w="900" w:type="dxa"/>
            <w:gridSpan w:val="2"/>
          </w:tcPr>
          <w:p w14:paraId="3E5CD519"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0A6805B0"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5B0C34" w14:paraId="1880DEE6" w14:textId="77777777">
        <w:trPr>
          <w:cantSplit/>
          <w:trHeight w:val="340"/>
          <w:tblHeader/>
        </w:trPr>
        <w:tc>
          <w:tcPr>
            <w:tcW w:w="1073" w:type="dxa"/>
            <w:gridSpan w:val="2"/>
          </w:tcPr>
          <w:p w14:paraId="793DF400"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58C6AD0B" w14:textId="77777777" w:rsidR="005B0C34" w:rsidRDefault="00D522CE">
            <w:pPr>
              <w:rPr>
                <w:b/>
                <w:bCs/>
                <w:noProof/>
                <w:spacing w:val="30"/>
                <w:sz w:val="16"/>
                <w:szCs w:val="16"/>
                <w:lang w:val="de-CH"/>
              </w:rPr>
            </w:pPr>
            <w:r>
              <w:rPr>
                <w:b/>
                <w:bCs/>
                <w:noProof/>
                <w:spacing w:val="30"/>
                <w:sz w:val="16"/>
                <w:szCs w:val="16"/>
                <w:lang w:val="de-CH"/>
              </w:rPr>
              <w:t>Lundi, 11 septembre 2023, 16:15-20:00</w:t>
            </w:r>
          </w:p>
        </w:tc>
        <w:tc>
          <w:tcPr>
            <w:tcW w:w="4784" w:type="dxa"/>
            <w:gridSpan w:val="5"/>
          </w:tcPr>
          <w:p w14:paraId="58E96160" w14:textId="77777777" w:rsidR="005B0C34" w:rsidRDefault="005B0C34">
            <w:pPr>
              <w:rPr>
                <w:b/>
                <w:bCs/>
                <w:noProof/>
                <w:spacing w:val="30"/>
                <w:sz w:val="16"/>
                <w:szCs w:val="16"/>
                <w:lang w:val="de-CH"/>
              </w:rPr>
            </w:pPr>
          </w:p>
        </w:tc>
        <w:tc>
          <w:tcPr>
            <w:tcW w:w="900" w:type="dxa"/>
            <w:gridSpan w:val="2"/>
          </w:tcPr>
          <w:p w14:paraId="0C498CAD"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7CA6726E"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1</w:t>
            </w:r>
            <w:r w:rsidRPr="00675CF1">
              <w:rPr>
                <w:rFonts w:cs="Arial"/>
                <w:b/>
                <w:bCs/>
                <w:spacing w:val="30"/>
                <w:sz w:val="16"/>
                <w:szCs w:val="16"/>
                <w:lang w:val="it-IT"/>
              </w:rPr>
              <w:t xml:space="preserve">  </w:t>
            </w:r>
          </w:p>
        </w:tc>
      </w:tr>
      <w:tr w:rsidR="005B0C34" w14:paraId="3373C312" w14:textId="77777777">
        <w:trPr>
          <w:cantSplit/>
          <w:trHeight w:val="340"/>
          <w:tblHeader/>
        </w:trPr>
        <w:tc>
          <w:tcPr>
            <w:tcW w:w="1073" w:type="dxa"/>
            <w:gridSpan w:val="2"/>
          </w:tcPr>
          <w:p w14:paraId="22F3D7A0"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7FA3E632" w14:textId="77777777" w:rsidR="005B0C34" w:rsidRDefault="00D522CE">
            <w:pPr>
              <w:rPr>
                <w:noProof/>
                <w:spacing w:val="30"/>
                <w:sz w:val="16"/>
                <w:szCs w:val="16"/>
                <w:lang w:val="de-CH"/>
              </w:rPr>
            </w:pPr>
            <w:r>
              <w:rPr>
                <w:noProof/>
                <w:spacing w:val="30"/>
                <w:sz w:val="16"/>
                <w:szCs w:val="16"/>
                <w:lang w:val="de-CH"/>
              </w:rPr>
              <w:t>Lunedì, 11 settembre 2023, 16:15-20:00</w:t>
            </w:r>
          </w:p>
        </w:tc>
        <w:tc>
          <w:tcPr>
            <w:tcW w:w="4784" w:type="dxa"/>
            <w:gridSpan w:val="5"/>
          </w:tcPr>
          <w:p w14:paraId="4DC2FA88" w14:textId="77777777" w:rsidR="005B0C34" w:rsidRDefault="005B0C34">
            <w:pPr>
              <w:rPr>
                <w:noProof/>
                <w:spacing w:val="30"/>
                <w:sz w:val="16"/>
                <w:szCs w:val="16"/>
                <w:lang w:val="en-US"/>
              </w:rPr>
            </w:pPr>
          </w:p>
        </w:tc>
        <w:tc>
          <w:tcPr>
            <w:tcW w:w="900" w:type="dxa"/>
            <w:gridSpan w:val="2"/>
          </w:tcPr>
          <w:p w14:paraId="4C1222AD"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6EC91692"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1</w:t>
            </w:r>
          </w:p>
        </w:tc>
      </w:tr>
      <w:tr w:rsidR="005B0C34" w14:paraId="4340DE89" w14:textId="77777777">
        <w:trPr>
          <w:cantSplit/>
          <w:trHeight w:val="397"/>
          <w:tblHeader/>
        </w:trPr>
        <w:tc>
          <w:tcPr>
            <w:tcW w:w="1073" w:type="dxa"/>
            <w:gridSpan w:val="2"/>
            <w:tcBorders>
              <w:bottom w:val="single" w:sz="4" w:space="0" w:color="auto"/>
            </w:tcBorders>
          </w:tcPr>
          <w:p w14:paraId="7B0F4FE5"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1578F38A"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C23A59C"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E953F84"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1EB28FBC" w14:textId="77777777" w:rsidR="00842424" w:rsidRDefault="00842424" w:rsidP="007F41AD">
            <w:pPr>
              <w:tabs>
                <w:tab w:val="left" w:pos="6804"/>
              </w:tabs>
              <w:spacing w:before="20" w:after="20" w:line="240" w:lineRule="auto"/>
              <w:ind w:right="0"/>
              <w:rPr>
                <w:rFonts w:cs="Arial"/>
                <w:noProof/>
                <w:lang w:val="it-IT"/>
              </w:rPr>
            </w:pPr>
          </w:p>
        </w:tc>
      </w:tr>
      <w:tr w:rsidR="005B0C34" w14:paraId="069B62E3" w14:textId="77777777">
        <w:trPr>
          <w:cantSplit/>
          <w:tblHeader/>
        </w:trPr>
        <w:tc>
          <w:tcPr>
            <w:tcW w:w="490" w:type="dxa"/>
            <w:tcBorders>
              <w:top w:val="single" w:sz="4" w:space="0" w:color="auto"/>
              <w:bottom w:val="single" w:sz="4" w:space="0" w:color="auto"/>
            </w:tcBorders>
          </w:tcPr>
          <w:p w14:paraId="2AA6134D"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03F292B"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21B394D"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9722147" w14:textId="77777777" w:rsidR="00842424" w:rsidRDefault="00842424" w:rsidP="007F41AD">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2A73869F"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D0055E8"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0EC7E73"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BBBBB1A"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C058633"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AFA28E2"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29FF39E0" w14:textId="45ECE62B"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3F5BFCB3"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46FA2CF4" w14:textId="3149D678" w:rsidR="00842424" w:rsidRDefault="00842424" w:rsidP="007F41AD">
            <w:pPr>
              <w:tabs>
                <w:tab w:val="left" w:pos="6804"/>
              </w:tabs>
              <w:spacing w:before="20" w:after="20" w:line="240" w:lineRule="auto"/>
              <w:ind w:right="0"/>
              <w:rPr>
                <w:rFonts w:cs="Arial"/>
                <w:noProof/>
                <w:lang w:val="it-IT"/>
              </w:rPr>
            </w:pPr>
          </w:p>
        </w:tc>
      </w:tr>
      <w:tr w:rsidR="005B0C34" w14:paraId="743A6A52" w14:textId="77777777">
        <w:trPr>
          <w:cantSplit/>
        </w:trPr>
        <w:tc>
          <w:tcPr>
            <w:tcW w:w="490" w:type="dxa"/>
            <w:tcBorders>
              <w:top w:val="single" w:sz="4" w:space="0" w:color="auto"/>
              <w:bottom w:val="single" w:sz="4" w:space="0" w:color="auto"/>
            </w:tcBorders>
          </w:tcPr>
          <w:p w14:paraId="122D549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11F7B2" w14:textId="77777777" w:rsidR="00842424" w:rsidRDefault="00D522CE" w:rsidP="00842424">
            <w:pPr>
              <w:tabs>
                <w:tab w:val="left" w:pos="6804"/>
              </w:tabs>
              <w:rPr>
                <w:rFonts w:cs="Arial"/>
                <w:noProof/>
                <w:lang w:val="it-IT"/>
              </w:rPr>
            </w:pPr>
            <w:r>
              <w:rPr>
                <w:rStyle w:val="Lienhypertexte"/>
                <w:b/>
                <w:bCs/>
                <w:color w:val="auto"/>
                <w:u w:val="none"/>
                <w:lang w:val="de-CH"/>
              </w:rPr>
              <w:t>23.040</w:t>
            </w:r>
          </w:p>
        </w:tc>
        <w:tc>
          <w:tcPr>
            <w:tcW w:w="538" w:type="dxa"/>
            <w:tcBorders>
              <w:top w:val="single" w:sz="4" w:space="0" w:color="auto"/>
              <w:bottom w:val="single" w:sz="4" w:space="0" w:color="auto"/>
            </w:tcBorders>
          </w:tcPr>
          <w:p w14:paraId="7C584A44"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62261467" w14:textId="77777777" w:rsidR="00842424" w:rsidRPr="005A506D" w:rsidRDefault="0085607E" w:rsidP="00842424">
            <w:pPr>
              <w:rPr>
                <w:sz w:val="16"/>
                <w:szCs w:val="16"/>
                <w:lang w:val="de-CH"/>
              </w:rPr>
            </w:pPr>
            <w:hyperlink r:id="rId12">
              <w:r w:rsidR="00D522CE">
                <w:rPr>
                  <w:rStyle w:val="Lienhypertexte"/>
                </w:rPr>
                <w:t>DE</w:t>
              </w:r>
            </w:hyperlink>
          </w:p>
          <w:p w14:paraId="69E99D70" w14:textId="77777777" w:rsidR="00842424" w:rsidRPr="005A506D" w:rsidRDefault="0085607E" w:rsidP="00842424">
            <w:pPr>
              <w:rPr>
                <w:sz w:val="16"/>
                <w:szCs w:val="16"/>
                <w:lang w:val="de-CH"/>
              </w:rPr>
            </w:pPr>
            <w:hyperlink r:id="rId13">
              <w:r w:rsidR="00D522CE">
                <w:rPr>
                  <w:rStyle w:val="Lienhypertexte"/>
                </w:rPr>
                <w:t>FR</w:t>
              </w:r>
            </w:hyperlink>
          </w:p>
          <w:p w14:paraId="4249D2B7" w14:textId="77777777" w:rsidR="00842424" w:rsidRDefault="0085607E" w:rsidP="00842424">
            <w:pPr>
              <w:tabs>
                <w:tab w:val="left" w:pos="6804"/>
              </w:tabs>
              <w:rPr>
                <w:rFonts w:cs="Arial"/>
                <w:noProof/>
                <w:lang w:val="it-IT"/>
              </w:rPr>
            </w:pPr>
            <w:hyperlink r:id="rId14">
              <w:r w:rsidR="00D522CE">
                <w:rPr>
                  <w:rStyle w:val="Lienhypertexte"/>
                </w:rPr>
                <w:t>IT</w:t>
              </w:r>
            </w:hyperlink>
          </w:p>
        </w:tc>
        <w:tc>
          <w:tcPr>
            <w:tcW w:w="4638" w:type="dxa"/>
            <w:gridSpan w:val="2"/>
            <w:tcBorders>
              <w:top w:val="single" w:sz="4" w:space="0" w:color="auto"/>
              <w:bottom w:val="single" w:sz="4" w:space="0" w:color="auto"/>
            </w:tcBorders>
          </w:tcPr>
          <w:p w14:paraId="25258814" w14:textId="77777777" w:rsidR="00842424" w:rsidRPr="002B3774" w:rsidRDefault="00D522CE" w:rsidP="00842424">
            <w:pPr>
              <w:rPr>
                <w:noProof/>
                <w:lang w:val="fr-CH"/>
              </w:rPr>
            </w:pPr>
            <w:r w:rsidRPr="002B3774">
              <w:rPr>
                <w:noProof/>
                <w:lang w:val="fr-CH"/>
              </w:rPr>
              <w:t>BRG. Immobilienbotschaft zivil 2023</w:t>
            </w:r>
          </w:p>
          <w:p w14:paraId="2BE239B0" w14:textId="77777777" w:rsidR="00842424" w:rsidRPr="002B3774" w:rsidRDefault="00D522CE" w:rsidP="00842424">
            <w:pPr>
              <w:rPr>
                <w:noProof/>
                <w:lang w:val="fr-CH"/>
              </w:rPr>
            </w:pPr>
            <w:r w:rsidRPr="002B3774">
              <w:rPr>
                <w:noProof/>
                <w:lang w:val="fr-CH"/>
              </w:rPr>
              <w:t>OCF. Message sur les immeubles civil 2023</w:t>
            </w:r>
          </w:p>
          <w:p w14:paraId="20CBE749" w14:textId="77777777" w:rsidR="00842424" w:rsidRDefault="00D522CE" w:rsidP="00842424">
            <w:pPr>
              <w:tabs>
                <w:tab w:val="left" w:pos="6804"/>
              </w:tabs>
              <w:rPr>
                <w:rFonts w:cs="Arial"/>
                <w:noProof/>
                <w:lang w:val="it-IT"/>
              </w:rPr>
            </w:pPr>
            <w:r w:rsidRPr="002B3774">
              <w:rPr>
                <w:noProof/>
                <w:lang w:val="it-IT"/>
              </w:rPr>
              <w:t>OCF. Messaggio 2023 sugli immobili civili</w:t>
            </w:r>
          </w:p>
        </w:tc>
        <w:tc>
          <w:tcPr>
            <w:tcW w:w="713" w:type="dxa"/>
            <w:tcBorders>
              <w:top w:val="single" w:sz="4" w:space="0" w:color="auto"/>
              <w:bottom w:val="single" w:sz="4" w:space="0" w:color="auto"/>
            </w:tcBorders>
          </w:tcPr>
          <w:p w14:paraId="4974A6E6" w14:textId="6306581E" w:rsidR="005B0C34" w:rsidRDefault="005B0C34">
            <w:pPr>
              <w:rPr>
                <w:rFonts w:cs="Arial"/>
                <w:noProof/>
                <w:lang w:val="it-IT"/>
              </w:rPr>
            </w:pPr>
          </w:p>
        </w:tc>
        <w:tc>
          <w:tcPr>
            <w:tcW w:w="1551" w:type="dxa"/>
            <w:tcBorders>
              <w:top w:val="single" w:sz="4" w:space="0" w:color="auto"/>
              <w:bottom w:val="single" w:sz="4" w:space="0" w:color="auto"/>
            </w:tcBorders>
          </w:tcPr>
          <w:p w14:paraId="1B33950E" w14:textId="77777777" w:rsidR="005B0C34" w:rsidRPr="0025694E" w:rsidRDefault="005B0C34">
            <w:pPr>
              <w:rPr>
                <w:lang w:val="it-IT"/>
              </w:rPr>
            </w:pPr>
          </w:p>
          <w:p w14:paraId="24EA0936" w14:textId="77777777" w:rsidR="005B0C34" w:rsidRPr="0025694E" w:rsidRDefault="005B0C34">
            <w:pPr>
              <w:rPr>
                <w:lang w:val="it-IT"/>
              </w:rPr>
            </w:pPr>
          </w:p>
          <w:p w14:paraId="41702F43" w14:textId="77777777" w:rsidR="005B0C34" w:rsidRDefault="005B0C34">
            <w:pPr>
              <w:rPr>
                <w:rFonts w:cs="Arial"/>
                <w:noProof/>
                <w:lang w:val="it-IT"/>
              </w:rPr>
            </w:pPr>
          </w:p>
        </w:tc>
        <w:tc>
          <w:tcPr>
            <w:tcW w:w="943" w:type="dxa"/>
            <w:tcBorders>
              <w:top w:val="single" w:sz="4" w:space="0" w:color="auto"/>
              <w:bottom w:val="single" w:sz="4" w:space="0" w:color="auto"/>
            </w:tcBorders>
          </w:tcPr>
          <w:p w14:paraId="07D20498" w14:textId="77777777" w:rsidR="00842424" w:rsidRDefault="00D522CE" w:rsidP="00842424">
            <w:pPr>
              <w:rPr>
                <w:lang w:val="de-CH"/>
              </w:rPr>
            </w:pPr>
            <w:r>
              <w:rPr>
                <w:lang w:val="de-CH"/>
              </w:rPr>
              <w:t>FK</w:t>
            </w:r>
          </w:p>
          <w:p w14:paraId="1F06FA3C" w14:textId="77777777" w:rsidR="00842424" w:rsidRDefault="00D522CE" w:rsidP="00842424">
            <w:pPr>
              <w:rPr>
                <w:lang w:val="de-CH"/>
              </w:rPr>
            </w:pPr>
            <w:r>
              <w:rPr>
                <w:lang w:val="de-CH"/>
              </w:rPr>
              <w:t>CdF</w:t>
            </w:r>
          </w:p>
          <w:p w14:paraId="69BAA06B" w14:textId="77777777" w:rsidR="00842424" w:rsidRDefault="00D522CE" w:rsidP="00842424">
            <w:pPr>
              <w:tabs>
                <w:tab w:val="left" w:pos="6804"/>
              </w:tabs>
              <w:rPr>
                <w:rFonts w:cs="Arial"/>
                <w:noProof/>
                <w:lang w:val="it-IT"/>
              </w:rPr>
            </w:pPr>
            <w:r>
              <w:rPr>
                <w:lang w:val="de-CH"/>
              </w:rPr>
              <w:t>CdF</w:t>
            </w:r>
          </w:p>
        </w:tc>
        <w:tc>
          <w:tcPr>
            <w:tcW w:w="677" w:type="dxa"/>
            <w:tcBorders>
              <w:top w:val="single" w:sz="4" w:space="0" w:color="auto"/>
              <w:bottom w:val="single" w:sz="4" w:space="0" w:color="auto"/>
            </w:tcBorders>
          </w:tcPr>
          <w:p w14:paraId="37A913CB" w14:textId="77777777" w:rsidR="00842424" w:rsidRDefault="00D522CE" w:rsidP="00842424">
            <w:pPr>
              <w:rPr>
                <w:lang w:val="de-CH"/>
              </w:rPr>
            </w:pPr>
            <w:r>
              <w:rPr>
                <w:lang w:val="de-CH"/>
              </w:rPr>
              <w:t>EFD</w:t>
            </w:r>
          </w:p>
          <w:p w14:paraId="6C69344D" w14:textId="77777777" w:rsidR="00842424" w:rsidRDefault="00D522CE" w:rsidP="00842424">
            <w:pPr>
              <w:rPr>
                <w:lang w:val="de-CH"/>
              </w:rPr>
            </w:pPr>
            <w:r>
              <w:rPr>
                <w:lang w:val="de-CH"/>
              </w:rPr>
              <w:t>DFF</w:t>
            </w:r>
          </w:p>
          <w:p w14:paraId="1B085AD9"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2A91E776" w14:textId="6B60A251" w:rsidR="00842424" w:rsidRDefault="00EE4510" w:rsidP="00842424">
            <w:pPr>
              <w:tabs>
                <w:tab w:val="left" w:pos="6804"/>
              </w:tabs>
              <w:rPr>
                <w:rFonts w:cs="Arial"/>
                <w:noProof/>
                <w:lang w:val="it-IT"/>
              </w:rPr>
            </w:pPr>
            <w:r>
              <w:rPr>
                <w:rFonts w:cs="Arial"/>
                <w:noProof/>
                <w:lang w:val="it-IT"/>
              </w:rPr>
              <w:t xml:space="preserve">Hegglin Peter </w:t>
            </w:r>
          </w:p>
        </w:tc>
        <w:tc>
          <w:tcPr>
            <w:tcW w:w="1049" w:type="dxa"/>
            <w:gridSpan w:val="2"/>
            <w:tcBorders>
              <w:top w:val="single" w:sz="4" w:space="0" w:color="auto"/>
              <w:bottom w:val="single" w:sz="4" w:space="0" w:color="auto"/>
            </w:tcBorders>
          </w:tcPr>
          <w:p w14:paraId="3A696F49" w14:textId="77777777" w:rsidR="005B0C34" w:rsidRDefault="005B0C34">
            <w:pPr>
              <w:rPr>
                <w:rFonts w:cs="Arial"/>
                <w:noProof/>
                <w:lang w:val="it-IT"/>
              </w:rPr>
            </w:pPr>
          </w:p>
        </w:tc>
        <w:tc>
          <w:tcPr>
            <w:tcW w:w="1089" w:type="dxa"/>
            <w:tcBorders>
              <w:top w:val="single" w:sz="4" w:space="0" w:color="auto"/>
              <w:bottom w:val="single" w:sz="4" w:space="0" w:color="auto"/>
            </w:tcBorders>
          </w:tcPr>
          <w:p w14:paraId="79DF200E" w14:textId="2AE6CCF9" w:rsidR="005B0C34" w:rsidRDefault="00D522CE">
            <w:pPr>
              <w:rPr>
                <w:rFonts w:cs="Arial"/>
                <w:noProof/>
                <w:lang w:val="it-IT"/>
              </w:rPr>
            </w:pPr>
            <w:r>
              <w:rPr>
                <w:lang w:val="de-CH"/>
              </w:rPr>
              <w:t>1</w:t>
            </w:r>
          </w:p>
        </w:tc>
        <w:tc>
          <w:tcPr>
            <w:tcW w:w="885" w:type="dxa"/>
            <w:tcBorders>
              <w:top w:val="single" w:sz="4" w:space="0" w:color="auto"/>
              <w:bottom w:val="single" w:sz="4" w:space="0" w:color="auto"/>
            </w:tcBorders>
          </w:tcPr>
          <w:p w14:paraId="7FDD9F6F" w14:textId="1205C827" w:rsidR="00842424" w:rsidRDefault="00842424" w:rsidP="00842424">
            <w:pPr>
              <w:tabs>
                <w:tab w:val="left" w:pos="6804"/>
              </w:tabs>
              <w:rPr>
                <w:rFonts w:cs="Arial"/>
                <w:noProof/>
                <w:lang w:val="it-IT"/>
              </w:rPr>
            </w:pPr>
          </w:p>
        </w:tc>
      </w:tr>
      <w:tr w:rsidR="005B0C34" w14:paraId="6C31809B" w14:textId="77777777">
        <w:trPr>
          <w:cantSplit/>
        </w:trPr>
        <w:tc>
          <w:tcPr>
            <w:tcW w:w="490" w:type="dxa"/>
            <w:tcBorders>
              <w:top w:val="single" w:sz="4" w:space="0" w:color="auto"/>
              <w:bottom w:val="single" w:sz="4" w:space="0" w:color="auto"/>
            </w:tcBorders>
          </w:tcPr>
          <w:p w14:paraId="000DB58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8F947D2" w14:textId="77777777" w:rsidR="00842424" w:rsidRDefault="00D522CE" w:rsidP="00842424">
            <w:pPr>
              <w:tabs>
                <w:tab w:val="left" w:pos="6804"/>
              </w:tabs>
              <w:rPr>
                <w:rFonts w:cs="Arial"/>
                <w:noProof/>
                <w:lang w:val="it-IT"/>
              </w:rPr>
            </w:pPr>
            <w:r>
              <w:rPr>
                <w:rStyle w:val="Lienhypertexte"/>
                <w:b/>
                <w:bCs/>
                <w:color w:val="auto"/>
                <w:u w:val="none"/>
                <w:lang w:val="de-CH"/>
              </w:rPr>
              <w:t>23.044</w:t>
            </w:r>
          </w:p>
        </w:tc>
        <w:tc>
          <w:tcPr>
            <w:tcW w:w="538" w:type="dxa"/>
            <w:tcBorders>
              <w:top w:val="single" w:sz="4" w:space="0" w:color="auto"/>
              <w:bottom w:val="single" w:sz="4" w:space="0" w:color="auto"/>
            </w:tcBorders>
          </w:tcPr>
          <w:p w14:paraId="7E4505F9"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9032242" w14:textId="77777777" w:rsidR="00842424" w:rsidRPr="005A506D" w:rsidRDefault="0085607E" w:rsidP="00842424">
            <w:pPr>
              <w:rPr>
                <w:sz w:val="16"/>
                <w:szCs w:val="16"/>
                <w:lang w:val="de-CH"/>
              </w:rPr>
            </w:pPr>
            <w:hyperlink r:id="rId15">
              <w:r w:rsidR="00D522CE">
                <w:rPr>
                  <w:rStyle w:val="Lienhypertexte"/>
                </w:rPr>
                <w:t>DE</w:t>
              </w:r>
            </w:hyperlink>
          </w:p>
          <w:p w14:paraId="4846211B" w14:textId="77777777" w:rsidR="00842424" w:rsidRPr="005A506D" w:rsidRDefault="0085607E" w:rsidP="00842424">
            <w:pPr>
              <w:rPr>
                <w:sz w:val="16"/>
                <w:szCs w:val="16"/>
                <w:lang w:val="de-CH"/>
              </w:rPr>
            </w:pPr>
            <w:hyperlink r:id="rId16">
              <w:r w:rsidR="00D522CE">
                <w:rPr>
                  <w:rStyle w:val="Lienhypertexte"/>
                </w:rPr>
                <w:t>FR</w:t>
              </w:r>
            </w:hyperlink>
          </w:p>
          <w:p w14:paraId="4570EE90" w14:textId="77777777" w:rsidR="00842424" w:rsidRDefault="0085607E" w:rsidP="00842424">
            <w:pPr>
              <w:tabs>
                <w:tab w:val="left" w:pos="6804"/>
              </w:tabs>
              <w:rPr>
                <w:rFonts w:cs="Arial"/>
                <w:noProof/>
                <w:lang w:val="it-IT"/>
              </w:rPr>
            </w:pPr>
            <w:hyperlink r:id="rId17">
              <w:r w:rsidR="00D522CE">
                <w:rPr>
                  <w:rStyle w:val="Lienhypertexte"/>
                </w:rPr>
                <w:t>IT</w:t>
              </w:r>
            </w:hyperlink>
          </w:p>
        </w:tc>
        <w:tc>
          <w:tcPr>
            <w:tcW w:w="4638" w:type="dxa"/>
            <w:gridSpan w:val="2"/>
            <w:tcBorders>
              <w:top w:val="single" w:sz="4" w:space="0" w:color="auto"/>
              <w:bottom w:val="single" w:sz="4" w:space="0" w:color="auto"/>
            </w:tcBorders>
          </w:tcPr>
          <w:p w14:paraId="187CD76B" w14:textId="77777777" w:rsidR="00842424" w:rsidRDefault="00D522CE" w:rsidP="00842424">
            <w:pPr>
              <w:rPr>
                <w:noProof/>
                <w:lang w:val="de-DE"/>
              </w:rPr>
            </w:pPr>
            <w:r>
              <w:rPr>
                <w:noProof/>
                <w:lang w:val="de-DE"/>
              </w:rPr>
              <w:t>BRG. IWF. Garantieverpflichtung für ein Darlehen an den Treuhandfonds</w:t>
            </w:r>
          </w:p>
          <w:p w14:paraId="0860D3D4" w14:textId="77777777" w:rsidR="00842424" w:rsidRPr="002B3774" w:rsidRDefault="00D522CE" w:rsidP="00842424">
            <w:pPr>
              <w:rPr>
                <w:noProof/>
                <w:lang w:val="fr-CH"/>
              </w:rPr>
            </w:pPr>
            <w:r w:rsidRPr="002B3774">
              <w:rPr>
                <w:noProof/>
                <w:lang w:val="fr-CH"/>
              </w:rPr>
              <w:t>OCF. FMI. Octroi d'une garantie pour un prêt au fonds fiduciaire</w:t>
            </w:r>
          </w:p>
          <w:p w14:paraId="05AB2916" w14:textId="77777777" w:rsidR="00842424" w:rsidRDefault="00D522CE" w:rsidP="00842424">
            <w:pPr>
              <w:tabs>
                <w:tab w:val="left" w:pos="6804"/>
              </w:tabs>
              <w:rPr>
                <w:rFonts w:cs="Arial"/>
                <w:noProof/>
                <w:lang w:val="it-IT"/>
              </w:rPr>
            </w:pPr>
            <w:r w:rsidRPr="002B3774">
              <w:rPr>
                <w:noProof/>
                <w:lang w:val="it-IT"/>
              </w:rPr>
              <w:t>OCF. FMI. Iimpegno di garanzia per un prestito al Fondo fiduciario</w:t>
            </w:r>
          </w:p>
        </w:tc>
        <w:tc>
          <w:tcPr>
            <w:tcW w:w="713" w:type="dxa"/>
            <w:tcBorders>
              <w:top w:val="single" w:sz="4" w:space="0" w:color="auto"/>
              <w:bottom w:val="single" w:sz="4" w:space="0" w:color="auto"/>
            </w:tcBorders>
          </w:tcPr>
          <w:p w14:paraId="1253E5E5" w14:textId="0CE04241" w:rsidR="005B0C34" w:rsidRDefault="005B0C34">
            <w:pPr>
              <w:rPr>
                <w:rFonts w:cs="Arial"/>
                <w:noProof/>
                <w:lang w:val="it-IT"/>
              </w:rPr>
            </w:pPr>
          </w:p>
        </w:tc>
        <w:tc>
          <w:tcPr>
            <w:tcW w:w="1551" w:type="dxa"/>
            <w:tcBorders>
              <w:top w:val="single" w:sz="4" w:space="0" w:color="auto"/>
              <w:bottom w:val="single" w:sz="4" w:space="0" w:color="auto"/>
            </w:tcBorders>
          </w:tcPr>
          <w:p w14:paraId="37A73ECF" w14:textId="77777777" w:rsidR="005B0C34" w:rsidRPr="003A02EC" w:rsidRDefault="005B0C34">
            <w:pPr>
              <w:rPr>
                <w:lang w:val="it-IT"/>
              </w:rPr>
            </w:pPr>
          </w:p>
          <w:p w14:paraId="26216304" w14:textId="77777777" w:rsidR="005B0C34" w:rsidRPr="003A02EC" w:rsidRDefault="005B0C34">
            <w:pPr>
              <w:rPr>
                <w:lang w:val="it-IT"/>
              </w:rPr>
            </w:pPr>
          </w:p>
          <w:p w14:paraId="69E065CB" w14:textId="77777777" w:rsidR="005B0C34" w:rsidRDefault="005B0C34">
            <w:pPr>
              <w:rPr>
                <w:rFonts w:cs="Arial"/>
                <w:noProof/>
                <w:lang w:val="it-IT"/>
              </w:rPr>
            </w:pPr>
          </w:p>
        </w:tc>
        <w:tc>
          <w:tcPr>
            <w:tcW w:w="943" w:type="dxa"/>
            <w:tcBorders>
              <w:top w:val="single" w:sz="4" w:space="0" w:color="auto"/>
              <w:bottom w:val="single" w:sz="4" w:space="0" w:color="auto"/>
            </w:tcBorders>
          </w:tcPr>
          <w:p w14:paraId="60AE18AD" w14:textId="77777777" w:rsidR="00842424" w:rsidRDefault="00D522CE" w:rsidP="00842424">
            <w:pPr>
              <w:rPr>
                <w:lang w:val="de-CH"/>
              </w:rPr>
            </w:pPr>
            <w:r>
              <w:rPr>
                <w:lang w:val="de-CH"/>
              </w:rPr>
              <w:t>APK</w:t>
            </w:r>
          </w:p>
          <w:p w14:paraId="11F58F53" w14:textId="77777777" w:rsidR="00842424" w:rsidRDefault="00D522CE" w:rsidP="00842424">
            <w:pPr>
              <w:rPr>
                <w:lang w:val="de-CH"/>
              </w:rPr>
            </w:pPr>
            <w:r>
              <w:rPr>
                <w:lang w:val="de-CH"/>
              </w:rPr>
              <w:t>CPE</w:t>
            </w:r>
          </w:p>
          <w:p w14:paraId="14881AE7"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447CC8CA" w14:textId="77777777" w:rsidR="00842424" w:rsidRDefault="00D522CE" w:rsidP="00842424">
            <w:pPr>
              <w:rPr>
                <w:lang w:val="de-CH"/>
              </w:rPr>
            </w:pPr>
            <w:r>
              <w:rPr>
                <w:lang w:val="de-CH"/>
              </w:rPr>
              <w:t>EFD</w:t>
            </w:r>
          </w:p>
          <w:p w14:paraId="022FC20E" w14:textId="77777777" w:rsidR="00842424" w:rsidRDefault="00D522CE" w:rsidP="00842424">
            <w:pPr>
              <w:rPr>
                <w:lang w:val="de-CH"/>
              </w:rPr>
            </w:pPr>
            <w:r>
              <w:rPr>
                <w:lang w:val="de-CH"/>
              </w:rPr>
              <w:t>DFF</w:t>
            </w:r>
          </w:p>
          <w:p w14:paraId="7D34504D"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5AF9832C" w14:textId="77777777" w:rsidR="00842424" w:rsidRDefault="00D522CE" w:rsidP="00842424">
            <w:pPr>
              <w:tabs>
                <w:tab w:val="left" w:pos="6804"/>
              </w:tabs>
              <w:rPr>
                <w:rFonts w:cs="Arial"/>
                <w:noProof/>
                <w:lang w:val="it-IT"/>
              </w:rPr>
            </w:pPr>
            <w:r>
              <w:rPr>
                <w:lang w:val="de-CH"/>
              </w:rPr>
              <w:t>Sommaruga Carlo</w:t>
            </w:r>
          </w:p>
        </w:tc>
        <w:tc>
          <w:tcPr>
            <w:tcW w:w="1049" w:type="dxa"/>
            <w:gridSpan w:val="2"/>
            <w:tcBorders>
              <w:top w:val="single" w:sz="4" w:space="0" w:color="auto"/>
              <w:bottom w:val="single" w:sz="4" w:space="0" w:color="auto"/>
            </w:tcBorders>
          </w:tcPr>
          <w:p w14:paraId="312A20CD" w14:textId="77777777" w:rsidR="005B0C34" w:rsidRDefault="005B0C34">
            <w:pPr>
              <w:rPr>
                <w:rFonts w:cs="Arial"/>
                <w:noProof/>
                <w:lang w:val="it-IT"/>
              </w:rPr>
            </w:pPr>
          </w:p>
        </w:tc>
        <w:tc>
          <w:tcPr>
            <w:tcW w:w="1089" w:type="dxa"/>
            <w:tcBorders>
              <w:top w:val="single" w:sz="4" w:space="0" w:color="auto"/>
              <w:bottom w:val="single" w:sz="4" w:space="0" w:color="auto"/>
            </w:tcBorders>
          </w:tcPr>
          <w:p w14:paraId="38392EF1" w14:textId="0D179B9C" w:rsidR="005B0C34" w:rsidRDefault="002B3774">
            <w:pPr>
              <w:rPr>
                <w:rFonts w:cs="Arial"/>
                <w:noProof/>
                <w:lang w:val="it-IT"/>
              </w:rPr>
            </w:pPr>
            <w:r w:rsidRPr="006C6742">
              <w:rPr>
                <w:rFonts w:cs="Arial"/>
                <w:noProof/>
                <w:lang w:val="it-IT"/>
              </w:rPr>
              <w:t>1</w:t>
            </w:r>
          </w:p>
        </w:tc>
        <w:tc>
          <w:tcPr>
            <w:tcW w:w="885" w:type="dxa"/>
            <w:tcBorders>
              <w:top w:val="single" w:sz="4" w:space="0" w:color="auto"/>
              <w:bottom w:val="single" w:sz="4" w:space="0" w:color="auto"/>
            </w:tcBorders>
          </w:tcPr>
          <w:p w14:paraId="04CA9E8F" w14:textId="2D7B024E" w:rsidR="00842424" w:rsidRDefault="00842424" w:rsidP="00842424">
            <w:pPr>
              <w:tabs>
                <w:tab w:val="left" w:pos="6804"/>
              </w:tabs>
              <w:rPr>
                <w:rFonts w:cs="Arial"/>
                <w:noProof/>
                <w:lang w:val="it-IT"/>
              </w:rPr>
            </w:pPr>
          </w:p>
        </w:tc>
      </w:tr>
      <w:tr w:rsidR="00C43F0F" w14:paraId="4FDEAF2E" w14:textId="77777777" w:rsidTr="007F41AD">
        <w:trPr>
          <w:cantSplit/>
        </w:trPr>
        <w:tc>
          <w:tcPr>
            <w:tcW w:w="490" w:type="dxa"/>
            <w:tcBorders>
              <w:top w:val="single" w:sz="4" w:space="0" w:color="auto"/>
              <w:bottom w:val="single" w:sz="12" w:space="0" w:color="auto"/>
            </w:tcBorders>
          </w:tcPr>
          <w:p w14:paraId="047FC739" w14:textId="77777777" w:rsidR="00C43F0F" w:rsidRDefault="00C43F0F" w:rsidP="007F41AD">
            <w:pPr>
              <w:tabs>
                <w:tab w:val="left" w:pos="6804"/>
              </w:tabs>
              <w:rPr>
                <w:rFonts w:cs="Arial"/>
                <w:noProof/>
                <w:lang w:val="it-IT"/>
              </w:rPr>
            </w:pPr>
          </w:p>
        </w:tc>
        <w:tc>
          <w:tcPr>
            <w:tcW w:w="891" w:type="dxa"/>
            <w:gridSpan w:val="2"/>
            <w:tcBorders>
              <w:top w:val="single" w:sz="4" w:space="0" w:color="auto"/>
              <w:bottom w:val="single" w:sz="12" w:space="0" w:color="auto"/>
            </w:tcBorders>
          </w:tcPr>
          <w:p w14:paraId="350A7BFF" w14:textId="77777777" w:rsidR="00C43F0F" w:rsidRDefault="00C43F0F" w:rsidP="007F41AD">
            <w:pPr>
              <w:tabs>
                <w:tab w:val="left" w:pos="6804"/>
              </w:tabs>
              <w:rPr>
                <w:rFonts w:cs="Arial"/>
                <w:noProof/>
                <w:lang w:val="it-IT"/>
              </w:rPr>
            </w:pPr>
            <w:r>
              <w:rPr>
                <w:rStyle w:val="Lienhypertexte"/>
                <w:b/>
                <w:bCs/>
                <w:color w:val="auto"/>
                <w:u w:val="none"/>
                <w:lang w:val="de-CH"/>
              </w:rPr>
              <w:t>18.489</w:t>
            </w:r>
          </w:p>
        </w:tc>
        <w:tc>
          <w:tcPr>
            <w:tcW w:w="538" w:type="dxa"/>
            <w:tcBorders>
              <w:top w:val="single" w:sz="4" w:space="0" w:color="auto"/>
              <w:bottom w:val="single" w:sz="12" w:space="0" w:color="auto"/>
            </w:tcBorders>
          </w:tcPr>
          <w:p w14:paraId="6E43B881" w14:textId="77777777" w:rsidR="00C43F0F" w:rsidRDefault="00C43F0F" w:rsidP="007F41AD">
            <w:pPr>
              <w:rPr>
                <w:rFonts w:cs="Arial"/>
                <w:noProof/>
                <w:lang w:val="it-IT"/>
              </w:rPr>
            </w:pPr>
            <w:r>
              <w:rPr>
                <w:b/>
                <w:lang w:val="de-DE"/>
              </w:rPr>
              <w:t>n</w:t>
            </w:r>
          </w:p>
        </w:tc>
        <w:tc>
          <w:tcPr>
            <w:tcW w:w="534" w:type="dxa"/>
            <w:tcBorders>
              <w:top w:val="single" w:sz="4" w:space="0" w:color="auto"/>
              <w:bottom w:val="single" w:sz="12" w:space="0" w:color="auto"/>
            </w:tcBorders>
          </w:tcPr>
          <w:p w14:paraId="370A2905" w14:textId="77777777" w:rsidR="00C43F0F" w:rsidRPr="005A506D" w:rsidRDefault="0085607E" w:rsidP="007F41AD">
            <w:pPr>
              <w:rPr>
                <w:sz w:val="16"/>
                <w:szCs w:val="16"/>
                <w:lang w:val="de-CH"/>
              </w:rPr>
            </w:pPr>
            <w:hyperlink r:id="rId18">
              <w:r w:rsidR="00C43F0F">
                <w:rPr>
                  <w:rStyle w:val="Lienhypertexte"/>
                </w:rPr>
                <w:t>DE</w:t>
              </w:r>
            </w:hyperlink>
          </w:p>
          <w:p w14:paraId="1BD47DE9" w14:textId="77777777" w:rsidR="00C43F0F" w:rsidRPr="005A506D" w:rsidRDefault="0085607E" w:rsidP="007F41AD">
            <w:pPr>
              <w:rPr>
                <w:sz w:val="16"/>
                <w:szCs w:val="16"/>
                <w:lang w:val="de-CH"/>
              </w:rPr>
            </w:pPr>
            <w:hyperlink r:id="rId19">
              <w:r w:rsidR="00C43F0F">
                <w:rPr>
                  <w:rStyle w:val="Lienhypertexte"/>
                </w:rPr>
                <w:t>FR</w:t>
              </w:r>
            </w:hyperlink>
          </w:p>
          <w:p w14:paraId="41EF05FF" w14:textId="77777777" w:rsidR="00C43F0F" w:rsidRDefault="0085607E" w:rsidP="007F41AD">
            <w:pPr>
              <w:tabs>
                <w:tab w:val="left" w:pos="6804"/>
              </w:tabs>
              <w:rPr>
                <w:rFonts w:cs="Arial"/>
                <w:noProof/>
                <w:lang w:val="it-IT"/>
              </w:rPr>
            </w:pPr>
            <w:hyperlink r:id="rId20">
              <w:r w:rsidR="00C43F0F">
                <w:rPr>
                  <w:rStyle w:val="Lienhypertexte"/>
                </w:rPr>
                <w:t>IT</w:t>
              </w:r>
            </w:hyperlink>
          </w:p>
        </w:tc>
        <w:tc>
          <w:tcPr>
            <w:tcW w:w="4638" w:type="dxa"/>
            <w:gridSpan w:val="2"/>
            <w:tcBorders>
              <w:top w:val="single" w:sz="4" w:space="0" w:color="auto"/>
              <w:bottom w:val="single" w:sz="12" w:space="0" w:color="auto"/>
            </w:tcBorders>
          </w:tcPr>
          <w:p w14:paraId="09C5E3E1" w14:textId="77777777" w:rsidR="00C43F0F" w:rsidRDefault="00C43F0F" w:rsidP="007F41AD">
            <w:pPr>
              <w:rPr>
                <w:noProof/>
                <w:lang w:val="de-DE"/>
              </w:rPr>
            </w:pPr>
            <w:r>
              <w:rPr>
                <w:noProof/>
                <w:lang w:val="de-DE"/>
              </w:rPr>
              <w:t>pa. Iv. Vogt. Finanzmarktinfrastrukturgesetz. Bestrafung im Fall von unwahren oder unvollständigen Angaben in öffentlichen Kaufangeboten</w:t>
            </w:r>
          </w:p>
          <w:p w14:paraId="07C3D2DC" w14:textId="77777777" w:rsidR="00C43F0F" w:rsidRPr="002B3774" w:rsidRDefault="00C43F0F" w:rsidP="007F41AD">
            <w:pPr>
              <w:rPr>
                <w:noProof/>
                <w:lang w:val="fr-CH"/>
              </w:rPr>
            </w:pPr>
            <w:r w:rsidRPr="002B3774">
              <w:rPr>
                <w:noProof/>
                <w:lang w:val="fr-CH"/>
              </w:rPr>
              <w:t>Iv.pa. Vogt. Loi sur l'infrastructure des marchés financiers. Sanctions en cas d'indications fausses ou incomplètes dans les offres publiques d'achat</w:t>
            </w:r>
          </w:p>
          <w:p w14:paraId="7E7CE429" w14:textId="77777777" w:rsidR="00C43F0F" w:rsidRDefault="00C43F0F" w:rsidP="007F41AD">
            <w:pPr>
              <w:tabs>
                <w:tab w:val="left" w:pos="6804"/>
              </w:tabs>
              <w:rPr>
                <w:rFonts w:cs="Arial"/>
                <w:noProof/>
                <w:lang w:val="it-IT"/>
              </w:rPr>
            </w:pPr>
            <w:r w:rsidRPr="002B3774">
              <w:rPr>
                <w:noProof/>
                <w:lang w:val="it-IT"/>
              </w:rPr>
              <w:t>Iv.pa. Vogt. Legge sull'infrastruttura finanziaria. Pena nel caso di indicazioni inveritiere o incomplete nelle offerte pubbliche di acquisto</w:t>
            </w:r>
          </w:p>
        </w:tc>
        <w:tc>
          <w:tcPr>
            <w:tcW w:w="713" w:type="dxa"/>
            <w:tcBorders>
              <w:top w:val="single" w:sz="4" w:space="0" w:color="auto"/>
              <w:bottom w:val="single" w:sz="12" w:space="0" w:color="auto"/>
            </w:tcBorders>
          </w:tcPr>
          <w:p w14:paraId="1849F979" w14:textId="33102071" w:rsidR="00C43F0F" w:rsidRDefault="00C43F0F" w:rsidP="007F41AD">
            <w:pPr>
              <w:rPr>
                <w:rFonts w:cs="Arial"/>
                <w:noProof/>
                <w:lang w:val="it-IT"/>
              </w:rPr>
            </w:pPr>
          </w:p>
        </w:tc>
        <w:tc>
          <w:tcPr>
            <w:tcW w:w="1551" w:type="dxa"/>
            <w:tcBorders>
              <w:top w:val="single" w:sz="4" w:space="0" w:color="auto"/>
              <w:bottom w:val="single" w:sz="12" w:space="0" w:color="auto"/>
            </w:tcBorders>
          </w:tcPr>
          <w:p w14:paraId="68F4651B" w14:textId="77777777" w:rsidR="00C43F0F" w:rsidRPr="003A02EC" w:rsidRDefault="00C43F0F" w:rsidP="007F41AD">
            <w:pPr>
              <w:rPr>
                <w:lang w:val="it-IT"/>
              </w:rPr>
            </w:pPr>
          </w:p>
          <w:p w14:paraId="02D7A7F6" w14:textId="77777777" w:rsidR="00C43F0F" w:rsidRPr="003A02EC" w:rsidRDefault="00C43F0F" w:rsidP="007F41AD">
            <w:pPr>
              <w:rPr>
                <w:lang w:val="it-IT"/>
              </w:rPr>
            </w:pPr>
          </w:p>
          <w:p w14:paraId="2653321B" w14:textId="77777777" w:rsidR="00C43F0F" w:rsidRDefault="00C43F0F" w:rsidP="007F41AD">
            <w:pPr>
              <w:rPr>
                <w:rFonts w:cs="Arial"/>
                <w:noProof/>
                <w:lang w:val="it-IT"/>
              </w:rPr>
            </w:pPr>
          </w:p>
        </w:tc>
        <w:tc>
          <w:tcPr>
            <w:tcW w:w="943" w:type="dxa"/>
            <w:tcBorders>
              <w:top w:val="single" w:sz="4" w:space="0" w:color="auto"/>
              <w:bottom w:val="single" w:sz="12" w:space="0" w:color="auto"/>
            </w:tcBorders>
          </w:tcPr>
          <w:p w14:paraId="60B5EFF4" w14:textId="77777777" w:rsidR="00C43F0F" w:rsidRDefault="00C43F0F" w:rsidP="007F41AD">
            <w:pPr>
              <w:rPr>
                <w:lang w:val="de-CH"/>
              </w:rPr>
            </w:pPr>
            <w:r>
              <w:rPr>
                <w:lang w:val="de-CH"/>
              </w:rPr>
              <w:t>WAK</w:t>
            </w:r>
          </w:p>
          <w:p w14:paraId="3EC352AF" w14:textId="77777777" w:rsidR="00C43F0F" w:rsidRDefault="00C43F0F" w:rsidP="007F41AD">
            <w:pPr>
              <w:rPr>
                <w:lang w:val="de-CH"/>
              </w:rPr>
            </w:pPr>
            <w:r>
              <w:rPr>
                <w:lang w:val="de-CH"/>
              </w:rPr>
              <w:t>CER</w:t>
            </w:r>
          </w:p>
          <w:p w14:paraId="6647E4C1" w14:textId="77777777" w:rsidR="00C43F0F" w:rsidRDefault="00C43F0F" w:rsidP="007F41AD">
            <w:pPr>
              <w:tabs>
                <w:tab w:val="left" w:pos="6804"/>
              </w:tabs>
              <w:rPr>
                <w:rFonts w:cs="Arial"/>
                <w:noProof/>
                <w:lang w:val="it-IT"/>
              </w:rPr>
            </w:pPr>
            <w:r>
              <w:rPr>
                <w:lang w:val="de-CH"/>
              </w:rPr>
              <w:t>CET</w:t>
            </w:r>
          </w:p>
        </w:tc>
        <w:tc>
          <w:tcPr>
            <w:tcW w:w="677" w:type="dxa"/>
            <w:tcBorders>
              <w:top w:val="single" w:sz="4" w:space="0" w:color="auto"/>
              <w:bottom w:val="single" w:sz="12" w:space="0" w:color="auto"/>
            </w:tcBorders>
          </w:tcPr>
          <w:p w14:paraId="6F1FB081" w14:textId="77777777" w:rsidR="00C43F0F" w:rsidRDefault="00C43F0F" w:rsidP="007F41AD">
            <w:pPr>
              <w:rPr>
                <w:lang w:val="de-CH"/>
              </w:rPr>
            </w:pPr>
            <w:r>
              <w:rPr>
                <w:lang w:val="de-CH"/>
              </w:rPr>
              <w:t>EFD</w:t>
            </w:r>
          </w:p>
          <w:p w14:paraId="2DC33063" w14:textId="77777777" w:rsidR="00C43F0F" w:rsidRDefault="00C43F0F" w:rsidP="007F41AD">
            <w:pPr>
              <w:rPr>
                <w:lang w:val="de-CH"/>
              </w:rPr>
            </w:pPr>
            <w:r>
              <w:rPr>
                <w:lang w:val="de-CH"/>
              </w:rPr>
              <w:t>DFF</w:t>
            </w:r>
          </w:p>
          <w:p w14:paraId="3424129E" w14:textId="77777777" w:rsidR="00C43F0F" w:rsidRDefault="00C43F0F" w:rsidP="007F41AD">
            <w:pPr>
              <w:tabs>
                <w:tab w:val="left" w:pos="6804"/>
              </w:tabs>
              <w:rPr>
                <w:rFonts w:cs="Arial"/>
                <w:noProof/>
                <w:lang w:val="it-IT"/>
              </w:rPr>
            </w:pPr>
            <w:r>
              <w:rPr>
                <w:lang w:val="de-CH"/>
              </w:rPr>
              <w:t>DFF</w:t>
            </w:r>
          </w:p>
        </w:tc>
        <w:tc>
          <w:tcPr>
            <w:tcW w:w="1471" w:type="dxa"/>
            <w:gridSpan w:val="2"/>
            <w:tcBorders>
              <w:top w:val="single" w:sz="4" w:space="0" w:color="auto"/>
              <w:bottom w:val="single" w:sz="12" w:space="0" w:color="auto"/>
            </w:tcBorders>
          </w:tcPr>
          <w:p w14:paraId="66EB0A44" w14:textId="77777777" w:rsidR="00C43F0F" w:rsidRDefault="00C43F0F" w:rsidP="007F41AD">
            <w:pPr>
              <w:tabs>
                <w:tab w:val="left" w:pos="6804"/>
              </w:tabs>
              <w:rPr>
                <w:rFonts w:cs="Arial"/>
                <w:noProof/>
                <w:lang w:val="it-IT"/>
              </w:rPr>
            </w:pPr>
            <w:r>
              <w:rPr>
                <w:lang w:val="de-CH"/>
              </w:rPr>
              <w:t>Schmid Martin</w:t>
            </w:r>
          </w:p>
        </w:tc>
        <w:tc>
          <w:tcPr>
            <w:tcW w:w="1049" w:type="dxa"/>
            <w:gridSpan w:val="2"/>
            <w:tcBorders>
              <w:top w:val="single" w:sz="4" w:space="0" w:color="auto"/>
              <w:bottom w:val="single" w:sz="12" w:space="0" w:color="auto"/>
            </w:tcBorders>
          </w:tcPr>
          <w:p w14:paraId="61F5CEDC" w14:textId="77777777" w:rsidR="00C43F0F" w:rsidRDefault="00C43F0F" w:rsidP="007F41AD">
            <w:pPr>
              <w:rPr>
                <w:rFonts w:cs="Arial"/>
                <w:noProof/>
                <w:lang w:val="it-IT"/>
              </w:rPr>
            </w:pPr>
          </w:p>
        </w:tc>
        <w:tc>
          <w:tcPr>
            <w:tcW w:w="1089" w:type="dxa"/>
            <w:tcBorders>
              <w:top w:val="single" w:sz="4" w:space="0" w:color="auto"/>
              <w:bottom w:val="single" w:sz="12" w:space="0" w:color="auto"/>
            </w:tcBorders>
          </w:tcPr>
          <w:p w14:paraId="2E0DA6F0" w14:textId="77777777" w:rsidR="00C43F0F" w:rsidRDefault="00C43F0F" w:rsidP="007F41AD">
            <w:pPr>
              <w:rPr>
                <w:rFonts w:cs="Arial"/>
                <w:noProof/>
                <w:lang w:val="it-IT"/>
              </w:rPr>
            </w:pPr>
          </w:p>
        </w:tc>
        <w:tc>
          <w:tcPr>
            <w:tcW w:w="885" w:type="dxa"/>
            <w:tcBorders>
              <w:top w:val="single" w:sz="4" w:space="0" w:color="auto"/>
              <w:bottom w:val="single" w:sz="12" w:space="0" w:color="auto"/>
            </w:tcBorders>
          </w:tcPr>
          <w:p w14:paraId="5CCA16EF" w14:textId="77777777" w:rsidR="00C43F0F" w:rsidRDefault="00C43F0F" w:rsidP="007F41AD">
            <w:pPr>
              <w:tabs>
                <w:tab w:val="left" w:pos="6804"/>
              </w:tabs>
              <w:rPr>
                <w:rFonts w:cs="Arial"/>
                <w:noProof/>
                <w:lang w:val="it-IT"/>
              </w:rPr>
            </w:pPr>
          </w:p>
        </w:tc>
      </w:tr>
      <w:tr w:rsidR="00C43F0F" w14:paraId="677AC830" w14:textId="77777777" w:rsidTr="007F41AD">
        <w:trPr>
          <w:cantSplit/>
        </w:trPr>
        <w:tc>
          <w:tcPr>
            <w:tcW w:w="490" w:type="dxa"/>
            <w:tcBorders>
              <w:top w:val="single" w:sz="12" w:space="0" w:color="auto"/>
              <w:left w:val="single" w:sz="12" w:space="0" w:color="auto"/>
              <w:bottom w:val="single" w:sz="4" w:space="0" w:color="auto"/>
            </w:tcBorders>
            <w:shd w:val="clear" w:color="auto" w:fill="DDDDDD"/>
          </w:tcPr>
          <w:p w14:paraId="2CF3682E" w14:textId="77777777" w:rsidR="00C43F0F" w:rsidRDefault="00C43F0F" w:rsidP="007F41AD">
            <w:pPr>
              <w:tabs>
                <w:tab w:val="left" w:pos="6804"/>
              </w:tabs>
              <w:rPr>
                <w:rFonts w:cs="Arial"/>
                <w:noProof/>
                <w:lang w:val="it-IT"/>
              </w:rPr>
            </w:pPr>
          </w:p>
        </w:tc>
        <w:tc>
          <w:tcPr>
            <w:tcW w:w="891" w:type="dxa"/>
            <w:gridSpan w:val="2"/>
            <w:tcBorders>
              <w:top w:val="single" w:sz="12" w:space="0" w:color="auto"/>
              <w:bottom w:val="single" w:sz="4" w:space="0" w:color="auto"/>
            </w:tcBorders>
            <w:shd w:val="clear" w:color="auto" w:fill="DDDDDD"/>
          </w:tcPr>
          <w:p w14:paraId="10F078D7" w14:textId="77777777" w:rsidR="00C43F0F" w:rsidRDefault="00C43F0F" w:rsidP="007F41AD">
            <w:pPr>
              <w:tabs>
                <w:tab w:val="left" w:pos="6804"/>
              </w:tabs>
              <w:rPr>
                <w:rFonts w:cs="Arial"/>
                <w:noProof/>
                <w:lang w:val="it-IT"/>
              </w:rPr>
            </w:pPr>
          </w:p>
        </w:tc>
        <w:tc>
          <w:tcPr>
            <w:tcW w:w="538" w:type="dxa"/>
            <w:tcBorders>
              <w:top w:val="single" w:sz="12" w:space="0" w:color="auto"/>
              <w:bottom w:val="single" w:sz="4" w:space="0" w:color="auto"/>
            </w:tcBorders>
            <w:shd w:val="clear" w:color="auto" w:fill="DDDDDD"/>
          </w:tcPr>
          <w:p w14:paraId="7458988F" w14:textId="77777777" w:rsidR="00C43F0F" w:rsidRDefault="00C43F0F" w:rsidP="007F41AD">
            <w:pPr>
              <w:rPr>
                <w:rFonts w:cs="Arial"/>
                <w:noProof/>
                <w:lang w:val="it-IT"/>
              </w:rPr>
            </w:pPr>
          </w:p>
        </w:tc>
        <w:tc>
          <w:tcPr>
            <w:tcW w:w="534" w:type="dxa"/>
            <w:tcBorders>
              <w:top w:val="single" w:sz="12" w:space="0" w:color="auto"/>
              <w:bottom w:val="single" w:sz="4" w:space="0" w:color="auto"/>
            </w:tcBorders>
            <w:shd w:val="clear" w:color="auto" w:fill="DDDDDD"/>
          </w:tcPr>
          <w:p w14:paraId="05E19898" w14:textId="77777777" w:rsidR="00C43F0F" w:rsidRPr="005A506D" w:rsidRDefault="00C43F0F" w:rsidP="007F41AD">
            <w:pPr>
              <w:rPr>
                <w:sz w:val="16"/>
                <w:szCs w:val="16"/>
                <w:lang w:val="de-CH"/>
              </w:rPr>
            </w:pPr>
          </w:p>
          <w:p w14:paraId="3AA7AF66" w14:textId="77777777" w:rsidR="00C43F0F" w:rsidRPr="005A506D" w:rsidRDefault="00C43F0F" w:rsidP="007F41AD">
            <w:pPr>
              <w:rPr>
                <w:sz w:val="16"/>
                <w:szCs w:val="16"/>
                <w:lang w:val="de-CH"/>
              </w:rPr>
            </w:pPr>
          </w:p>
          <w:p w14:paraId="4E00AE07" w14:textId="77777777" w:rsidR="00C43F0F" w:rsidRDefault="00C43F0F" w:rsidP="007F41AD">
            <w:pPr>
              <w:tabs>
                <w:tab w:val="left" w:pos="6804"/>
              </w:tabs>
              <w:rPr>
                <w:rFonts w:cs="Arial"/>
                <w:noProof/>
                <w:lang w:val="it-IT"/>
              </w:rPr>
            </w:pPr>
          </w:p>
        </w:tc>
        <w:tc>
          <w:tcPr>
            <w:tcW w:w="4638" w:type="dxa"/>
            <w:gridSpan w:val="2"/>
            <w:tcBorders>
              <w:top w:val="single" w:sz="12" w:space="0" w:color="auto"/>
              <w:bottom w:val="single" w:sz="4" w:space="0" w:color="auto"/>
            </w:tcBorders>
            <w:shd w:val="clear" w:color="auto" w:fill="DDDDDD"/>
          </w:tcPr>
          <w:p w14:paraId="0B211172" w14:textId="77777777" w:rsidR="00C43F0F" w:rsidRDefault="00C43F0F" w:rsidP="007F41AD">
            <w:pPr>
              <w:rPr>
                <w:noProof/>
                <w:lang w:val="de-DE"/>
              </w:rPr>
            </w:pPr>
            <w:r>
              <w:rPr>
                <w:b/>
                <w:noProof/>
                <w:lang w:val="de-DE"/>
              </w:rPr>
              <w:t>Gemeinsame Behandlung</w:t>
            </w:r>
          </w:p>
          <w:p w14:paraId="0EA70029" w14:textId="77777777" w:rsidR="00C43F0F" w:rsidRDefault="00C43F0F" w:rsidP="007F41AD">
            <w:pPr>
              <w:rPr>
                <w:noProof/>
                <w:lang w:val="de-DE"/>
              </w:rPr>
            </w:pPr>
            <w:r>
              <w:rPr>
                <w:b/>
                <w:noProof/>
                <w:lang w:val="de-DE"/>
              </w:rPr>
              <w:t>Examen simultané</w:t>
            </w:r>
          </w:p>
          <w:p w14:paraId="37BDCBC8" w14:textId="77777777" w:rsidR="00C43F0F" w:rsidRDefault="00C43F0F" w:rsidP="007F41AD">
            <w:pPr>
              <w:tabs>
                <w:tab w:val="left" w:pos="6804"/>
              </w:tabs>
              <w:rPr>
                <w:rFonts w:cs="Arial"/>
                <w:noProof/>
                <w:lang w:val="it-IT"/>
              </w:rPr>
            </w:pPr>
            <w:r>
              <w:rPr>
                <w:b/>
                <w:noProof/>
                <w:lang w:val="de-DE"/>
              </w:rPr>
              <w:t>Trattazione congiunta</w:t>
            </w:r>
          </w:p>
        </w:tc>
        <w:tc>
          <w:tcPr>
            <w:tcW w:w="713" w:type="dxa"/>
            <w:tcBorders>
              <w:top w:val="single" w:sz="12" w:space="0" w:color="auto"/>
              <w:bottom w:val="single" w:sz="4" w:space="0" w:color="auto"/>
            </w:tcBorders>
            <w:shd w:val="clear" w:color="auto" w:fill="DDDDDD"/>
          </w:tcPr>
          <w:p w14:paraId="073F9BEA" w14:textId="77777777" w:rsidR="00C43F0F" w:rsidRDefault="00C43F0F" w:rsidP="007F41AD">
            <w:pPr>
              <w:rPr>
                <w:rFonts w:cs="Arial"/>
                <w:noProof/>
                <w:lang w:val="it-IT"/>
              </w:rPr>
            </w:pPr>
          </w:p>
        </w:tc>
        <w:tc>
          <w:tcPr>
            <w:tcW w:w="1551" w:type="dxa"/>
            <w:tcBorders>
              <w:top w:val="single" w:sz="12" w:space="0" w:color="auto"/>
              <w:bottom w:val="single" w:sz="4" w:space="0" w:color="auto"/>
            </w:tcBorders>
            <w:shd w:val="clear" w:color="auto" w:fill="DDDDDD"/>
          </w:tcPr>
          <w:p w14:paraId="2E4D14D5" w14:textId="77777777" w:rsidR="00C43F0F" w:rsidRDefault="00C43F0F" w:rsidP="007F41AD">
            <w:pPr>
              <w:rPr>
                <w:lang w:val="de-CH"/>
              </w:rPr>
            </w:pPr>
            <w:r>
              <w:rPr>
                <w:lang w:val="de-CH"/>
              </w:rPr>
              <w:t>Fristverlängerung</w:t>
            </w:r>
          </w:p>
          <w:p w14:paraId="5E250B64" w14:textId="77777777" w:rsidR="00C43F0F" w:rsidRDefault="00C43F0F" w:rsidP="007F41AD">
            <w:pPr>
              <w:rPr>
                <w:lang w:val="de-CH"/>
              </w:rPr>
            </w:pPr>
            <w:r>
              <w:rPr>
                <w:lang w:val="de-CH"/>
              </w:rPr>
              <w:t>Prolongation du délai</w:t>
            </w:r>
          </w:p>
          <w:p w14:paraId="4E32D744" w14:textId="77777777" w:rsidR="00C43F0F" w:rsidRDefault="00C43F0F" w:rsidP="007F41AD">
            <w:pPr>
              <w:rPr>
                <w:rFonts w:cs="Arial"/>
                <w:noProof/>
                <w:lang w:val="it-IT"/>
              </w:rPr>
            </w:pPr>
            <w:r>
              <w:rPr>
                <w:lang w:val="de-CH"/>
              </w:rPr>
              <w:t>Proroga dei termini</w:t>
            </w:r>
          </w:p>
        </w:tc>
        <w:tc>
          <w:tcPr>
            <w:tcW w:w="943" w:type="dxa"/>
            <w:tcBorders>
              <w:top w:val="single" w:sz="12" w:space="0" w:color="auto"/>
              <w:bottom w:val="single" w:sz="4" w:space="0" w:color="auto"/>
            </w:tcBorders>
            <w:shd w:val="clear" w:color="auto" w:fill="DDDDDD"/>
          </w:tcPr>
          <w:p w14:paraId="0F7920AD" w14:textId="77777777" w:rsidR="00C43F0F" w:rsidRDefault="00C43F0F" w:rsidP="007F41AD">
            <w:pPr>
              <w:rPr>
                <w:lang w:val="de-CH"/>
              </w:rPr>
            </w:pPr>
            <w:r>
              <w:rPr>
                <w:lang w:val="de-CH"/>
              </w:rPr>
              <w:t>WAK</w:t>
            </w:r>
          </w:p>
          <w:p w14:paraId="34E73F93" w14:textId="77777777" w:rsidR="00C43F0F" w:rsidRDefault="00C43F0F" w:rsidP="007F41AD">
            <w:pPr>
              <w:rPr>
                <w:lang w:val="de-CH"/>
              </w:rPr>
            </w:pPr>
            <w:r>
              <w:rPr>
                <w:lang w:val="de-CH"/>
              </w:rPr>
              <w:t>CER</w:t>
            </w:r>
          </w:p>
          <w:p w14:paraId="267EC31F" w14:textId="77777777" w:rsidR="00C43F0F" w:rsidRDefault="00C43F0F" w:rsidP="007F41AD">
            <w:pPr>
              <w:tabs>
                <w:tab w:val="left" w:pos="6804"/>
              </w:tabs>
              <w:rPr>
                <w:rFonts w:cs="Arial"/>
                <w:noProof/>
                <w:lang w:val="it-IT"/>
              </w:rPr>
            </w:pPr>
            <w:r>
              <w:rPr>
                <w:lang w:val="de-CH"/>
              </w:rPr>
              <w:t>CET</w:t>
            </w:r>
          </w:p>
        </w:tc>
        <w:tc>
          <w:tcPr>
            <w:tcW w:w="677" w:type="dxa"/>
            <w:tcBorders>
              <w:top w:val="single" w:sz="12" w:space="0" w:color="auto"/>
              <w:bottom w:val="single" w:sz="4" w:space="0" w:color="auto"/>
            </w:tcBorders>
            <w:shd w:val="clear" w:color="auto" w:fill="DDDDDD"/>
          </w:tcPr>
          <w:p w14:paraId="68103222" w14:textId="77777777" w:rsidR="00C43F0F" w:rsidRDefault="00C43F0F" w:rsidP="007F41AD">
            <w:pPr>
              <w:rPr>
                <w:lang w:val="de-CH"/>
              </w:rPr>
            </w:pPr>
            <w:r>
              <w:rPr>
                <w:lang w:val="de-CH"/>
              </w:rPr>
              <w:t>EFD</w:t>
            </w:r>
          </w:p>
          <w:p w14:paraId="50603331" w14:textId="77777777" w:rsidR="00C43F0F" w:rsidRDefault="00C43F0F" w:rsidP="007F41AD">
            <w:pPr>
              <w:rPr>
                <w:lang w:val="de-CH"/>
              </w:rPr>
            </w:pPr>
            <w:r>
              <w:rPr>
                <w:lang w:val="de-CH"/>
              </w:rPr>
              <w:t>DFF</w:t>
            </w:r>
          </w:p>
          <w:p w14:paraId="1598CDC6" w14:textId="77777777" w:rsidR="00C43F0F" w:rsidRDefault="00C43F0F" w:rsidP="007F41AD">
            <w:pPr>
              <w:tabs>
                <w:tab w:val="left" w:pos="6804"/>
              </w:tabs>
              <w:rPr>
                <w:rFonts w:cs="Arial"/>
                <w:noProof/>
                <w:lang w:val="it-IT"/>
              </w:rPr>
            </w:pPr>
            <w:r>
              <w:rPr>
                <w:lang w:val="de-CH"/>
              </w:rPr>
              <w:t>DFF</w:t>
            </w:r>
          </w:p>
        </w:tc>
        <w:tc>
          <w:tcPr>
            <w:tcW w:w="1471" w:type="dxa"/>
            <w:gridSpan w:val="2"/>
            <w:tcBorders>
              <w:top w:val="single" w:sz="12" w:space="0" w:color="auto"/>
              <w:bottom w:val="single" w:sz="4" w:space="0" w:color="auto"/>
            </w:tcBorders>
            <w:shd w:val="clear" w:color="auto" w:fill="DDDDDD"/>
          </w:tcPr>
          <w:p w14:paraId="221AD8C8" w14:textId="77777777" w:rsidR="00C43F0F" w:rsidRDefault="00C43F0F" w:rsidP="007F41AD">
            <w:pPr>
              <w:tabs>
                <w:tab w:val="left" w:pos="6804"/>
              </w:tabs>
              <w:rPr>
                <w:rFonts w:cs="Arial"/>
                <w:noProof/>
                <w:lang w:val="it-IT"/>
              </w:rPr>
            </w:pPr>
            <w:r>
              <w:rPr>
                <w:lang w:val="de-CH"/>
              </w:rPr>
              <w:t>Bischof</w:t>
            </w:r>
          </w:p>
        </w:tc>
        <w:tc>
          <w:tcPr>
            <w:tcW w:w="1049" w:type="dxa"/>
            <w:gridSpan w:val="2"/>
            <w:tcBorders>
              <w:top w:val="single" w:sz="12" w:space="0" w:color="auto"/>
              <w:bottom w:val="single" w:sz="4" w:space="0" w:color="auto"/>
            </w:tcBorders>
            <w:shd w:val="clear" w:color="auto" w:fill="DDDDDD"/>
          </w:tcPr>
          <w:p w14:paraId="7AFB3ECE" w14:textId="77777777" w:rsidR="00C43F0F" w:rsidRDefault="00C43F0F" w:rsidP="007F41AD">
            <w:pPr>
              <w:rPr>
                <w:rFonts w:cs="Arial"/>
                <w:noProof/>
                <w:lang w:val="it-IT"/>
              </w:rPr>
            </w:pPr>
          </w:p>
        </w:tc>
        <w:tc>
          <w:tcPr>
            <w:tcW w:w="1089" w:type="dxa"/>
            <w:tcBorders>
              <w:top w:val="single" w:sz="12" w:space="0" w:color="auto"/>
              <w:bottom w:val="single" w:sz="4" w:space="0" w:color="auto"/>
            </w:tcBorders>
            <w:shd w:val="clear" w:color="auto" w:fill="DDDDDD"/>
          </w:tcPr>
          <w:p w14:paraId="13A54FFD" w14:textId="77777777" w:rsidR="00C43F0F" w:rsidRDefault="00C43F0F" w:rsidP="007F41AD">
            <w:pPr>
              <w:rPr>
                <w:rFonts w:cs="Arial"/>
                <w:noProof/>
                <w:lang w:val="it-IT"/>
              </w:rPr>
            </w:pPr>
          </w:p>
        </w:tc>
        <w:tc>
          <w:tcPr>
            <w:tcW w:w="885" w:type="dxa"/>
            <w:tcBorders>
              <w:top w:val="single" w:sz="12" w:space="0" w:color="auto"/>
              <w:bottom w:val="single" w:sz="4" w:space="0" w:color="auto"/>
              <w:right w:val="single" w:sz="12" w:space="0" w:color="auto"/>
            </w:tcBorders>
            <w:shd w:val="clear" w:color="auto" w:fill="DDDDDD"/>
          </w:tcPr>
          <w:p w14:paraId="47FA46CB" w14:textId="77777777" w:rsidR="00C43F0F" w:rsidRDefault="00C43F0F" w:rsidP="007F41AD">
            <w:pPr>
              <w:tabs>
                <w:tab w:val="left" w:pos="6804"/>
              </w:tabs>
              <w:rPr>
                <w:rFonts w:cs="Arial"/>
                <w:noProof/>
                <w:lang w:val="it-IT"/>
              </w:rPr>
            </w:pPr>
          </w:p>
        </w:tc>
      </w:tr>
      <w:tr w:rsidR="00C43F0F" w:rsidRPr="0085607E" w14:paraId="2225BEB4" w14:textId="77777777" w:rsidTr="007F41AD">
        <w:trPr>
          <w:cantSplit/>
        </w:trPr>
        <w:tc>
          <w:tcPr>
            <w:tcW w:w="490" w:type="dxa"/>
            <w:tcBorders>
              <w:top w:val="single" w:sz="4" w:space="0" w:color="auto"/>
              <w:left w:val="single" w:sz="12" w:space="0" w:color="auto"/>
              <w:bottom w:val="single" w:sz="4" w:space="0" w:color="auto"/>
            </w:tcBorders>
            <w:shd w:val="clear" w:color="auto" w:fill="F0F0F0"/>
          </w:tcPr>
          <w:p w14:paraId="6C5ECF99" w14:textId="77777777" w:rsidR="00C43F0F" w:rsidRDefault="00C43F0F" w:rsidP="007F41AD">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C4F0B95" w14:textId="77777777" w:rsidR="00C43F0F" w:rsidRDefault="00C43F0F" w:rsidP="007F41AD">
            <w:pPr>
              <w:tabs>
                <w:tab w:val="left" w:pos="6804"/>
              </w:tabs>
              <w:rPr>
                <w:rFonts w:cs="Arial"/>
                <w:noProof/>
                <w:lang w:val="it-IT"/>
              </w:rPr>
            </w:pPr>
            <w:r>
              <w:rPr>
                <w:rStyle w:val="Lienhypertexte"/>
                <w:b/>
                <w:bCs/>
                <w:color w:val="auto"/>
                <w:u w:val="none"/>
                <w:lang w:val="de-CH"/>
              </w:rPr>
              <w:t>18.300</w:t>
            </w:r>
          </w:p>
        </w:tc>
        <w:tc>
          <w:tcPr>
            <w:tcW w:w="538" w:type="dxa"/>
            <w:tcBorders>
              <w:top w:val="single" w:sz="4" w:space="0" w:color="auto"/>
              <w:bottom w:val="single" w:sz="4" w:space="0" w:color="auto"/>
            </w:tcBorders>
            <w:shd w:val="clear" w:color="auto" w:fill="F0F0F0"/>
          </w:tcPr>
          <w:p w14:paraId="4F7C154A" w14:textId="77777777" w:rsidR="00C43F0F" w:rsidRDefault="00C43F0F" w:rsidP="007F41AD">
            <w:pPr>
              <w:rPr>
                <w:rFonts w:cs="Arial"/>
                <w:noProof/>
                <w:lang w:val="it-IT"/>
              </w:rPr>
            </w:pPr>
            <w:r>
              <w:rPr>
                <w:b/>
                <w:lang w:val="de-DE"/>
              </w:rPr>
              <w:t>s</w:t>
            </w:r>
          </w:p>
        </w:tc>
        <w:tc>
          <w:tcPr>
            <w:tcW w:w="534" w:type="dxa"/>
            <w:tcBorders>
              <w:top w:val="single" w:sz="4" w:space="0" w:color="auto"/>
              <w:bottom w:val="single" w:sz="4" w:space="0" w:color="auto"/>
            </w:tcBorders>
            <w:shd w:val="clear" w:color="auto" w:fill="F0F0F0"/>
          </w:tcPr>
          <w:p w14:paraId="6649A0A1" w14:textId="77777777" w:rsidR="00C43F0F" w:rsidRPr="005A506D" w:rsidRDefault="0085607E" w:rsidP="007F41AD">
            <w:pPr>
              <w:rPr>
                <w:sz w:val="16"/>
                <w:szCs w:val="16"/>
                <w:lang w:val="de-CH"/>
              </w:rPr>
            </w:pPr>
            <w:hyperlink r:id="rId21">
              <w:r w:rsidR="00C43F0F">
                <w:rPr>
                  <w:rStyle w:val="Lienhypertexte"/>
                </w:rPr>
                <w:t>DE</w:t>
              </w:r>
            </w:hyperlink>
          </w:p>
          <w:p w14:paraId="31A43E25" w14:textId="77777777" w:rsidR="00C43F0F" w:rsidRPr="005A506D" w:rsidRDefault="0085607E" w:rsidP="007F41AD">
            <w:pPr>
              <w:rPr>
                <w:sz w:val="16"/>
                <w:szCs w:val="16"/>
                <w:lang w:val="de-CH"/>
              </w:rPr>
            </w:pPr>
            <w:hyperlink r:id="rId22">
              <w:r w:rsidR="00C43F0F">
                <w:rPr>
                  <w:rStyle w:val="Lienhypertexte"/>
                </w:rPr>
                <w:t>FR</w:t>
              </w:r>
            </w:hyperlink>
          </w:p>
          <w:p w14:paraId="04F0DC60" w14:textId="77777777" w:rsidR="00C43F0F" w:rsidRDefault="0085607E" w:rsidP="007F41AD">
            <w:pPr>
              <w:tabs>
                <w:tab w:val="left" w:pos="6804"/>
              </w:tabs>
              <w:rPr>
                <w:rFonts w:cs="Arial"/>
                <w:noProof/>
                <w:lang w:val="it-IT"/>
              </w:rPr>
            </w:pPr>
            <w:hyperlink r:id="rId23">
              <w:r w:rsidR="00C43F0F">
                <w:rPr>
                  <w:rStyle w:val="Lienhypertexte"/>
                </w:rPr>
                <w:t>IT</w:t>
              </w:r>
            </w:hyperlink>
          </w:p>
        </w:tc>
        <w:tc>
          <w:tcPr>
            <w:tcW w:w="4638" w:type="dxa"/>
            <w:gridSpan w:val="2"/>
            <w:tcBorders>
              <w:top w:val="single" w:sz="4" w:space="0" w:color="auto"/>
              <w:bottom w:val="single" w:sz="4" w:space="0" w:color="auto"/>
            </w:tcBorders>
            <w:shd w:val="clear" w:color="auto" w:fill="F0F0F0"/>
          </w:tcPr>
          <w:p w14:paraId="2742F491" w14:textId="77777777" w:rsidR="00C43F0F" w:rsidRDefault="00C43F0F" w:rsidP="007F41AD">
            <w:pPr>
              <w:rPr>
                <w:noProof/>
                <w:lang w:val="de-DE"/>
              </w:rPr>
            </w:pPr>
            <w:r>
              <w:rPr>
                <w:noProof/>
                <w:lang w:val="de-DE"/>
              </w:rPr>
              <w:t>Kt.Iv. SG. Keine Subventionierung des Einkaufstourismus</w:t>
            </w:r>
          </w:p>
          <w:p w14:paraId="4EAD202A" w14:textId="77777777" w:rsidR="00C43F0F" w:rsidRPr="002B3774" w:rsidRDefault="00C43F0F" w:rsidP="007F41AD">
            <w:pPr>
              <w:rPr>
                <w:noProof/>
                <w:lang w:val="fr-CH"/>
              </w:rPr>
            </w:pPr>
            <w:r w:rsidRPr="002B3774">
              <w:rPr>
                <w:noProof/>
                <w:lang w:val="fr-CH"/>
              </w:rPr>
              <w:t>Iv.ct. SG. Ne pas subventionner le tourisme d'achat</w:t>
            </w:r>
          </w:p>
          <w:p w14:paraId="62B7BBA7" w14:textId="77777777" w:rsidR="00C43F0F" w:rsidRDefault="00C43F0F" w:rsidP="007F41AD">
            <w:pPr>
              <w:tabs>
                <w:tab w:val="left" w:pos="6804"/>
              </w:tabs>
              <w:rPr>
                <w:rFonts w:cs="Arial"/>
                <w:noProof/>
                <w:lang w:val="it-IT"/>
              </w:rPr>
            </w:pPr>
            <w:r w:rsidRPr="002B3774">
              <w:rPr>
                <w:noProof/>
                <w:lang w:val="it-IT"/>
              </w:rPr>
              <w:t>Iv.ct. SG. Evitiamo di sovvenzionare il turismo degli acquisti</w:t>
            </w:r>
          </w:p>
        </w:tc>
        <w:tc>
          <w:tcPr>
            <w:tcW w:w="713" w:type="dxa"/>
            <w:tcBorders>
              <w:top w:val="single" w:sz="4" w:space="0" w:color="auto"/>
              <w:bottom w:val="single" w:sz="4" w:space="0" w:color="auto"/>
            </w:tcBorders>
            <w:shd w:val="clear" w:color="auto" w:fill="F0F0F0"/>
          </w:tcPr>
          <w:p w14:paraId="3DA6F20D" w14:textId="77777777" w:rsidR="00C43F0F" w:rsidRDefault="00C43F0F" w:rsidP="007F41AD">
            <w:pPr>
              <w:rPr>
                <w:rFonts w:cs="Arial"/>
                <w:noProof/>
                <w:lang w:val="it-IT"/>
              </w:rPr>
            </w:pPr>
          </w:p>
        </w:tc>
        <w:tc>
          <w:tcPr>
            <w:tcW w:w="1551" w:type="dxa"/>
            <w:tcBorders>
              <w:top w:val="single" w:sz="4" w:space="0" w:color="auto"/>
              <w:bottom w:val="single" w:sz="4" w:space="0" w:color="auto"/>
            </w:tcBorders>
            <w:shd w:val="clear" w:color="auto" w:fill="F0F0F0"/>
          </w:tcPr>
          <w:p w14:paraId="6D1F469D" w14:textId="3957EF03" w:rsidR="00C43F0F" w:rsidRDefault="00C43F0F" w:rsidP="007F41AD">
            <w:pPr>
              <w:rPr>
                <w:rFonts w:cs="Arial"/>
                <w:noProof/>
                <w:lang w:val="it-IT"/>
              </w:rPr>
            </w:pPr>
          </w:p>
        </w:tc>
        <w:tc>
          <w:tcPr>
            <w:tcW w:w="943" w:type="dxa"/>
            <w:tcBorders>
              <w:top w:val="single" w:sz="4" w:space="0" w:color="auto"/>
              <w:bottom w:val="single" w:sz="4" w:space="0" w:color="auto"/>
            </w:tcBorders>
            <w:shd w:val="clear" w:color="auto" w:fill="F0F0F0"/>
          </w:tcPr>
          <w:p w14:paraId="449EF325" w14:textId="612696B9" w:rsidR="00C43F0F" w:rsidRDefault="00C43F0F" w:rsidP="007F41AD">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4AC0E51" w14:textId="496B7B63" w:rsidR="00C43F0F" w:rsidRDefault="00C43F0F" w:rsidP="007F41AD">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37AE14FD" w14:textId="77777777" w:rsidR="00C43F0F" w:rsidRDefault="00C43F0F" w:rsidP="007F41AD">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2C680667" w14:textId="77777777" w:rsidR="00C43F0F" w:rsidRDefault="00C43F0F" w:rsidP="007F41AD">
            <w:pPr>
              <w:rPr>
                <w:rFonts w:cs="Arial"/>
                <w:noProof/>
                <w:lang w:val="it-IT"/>
              </w:rPr>
            </w:pPr>
          </w:p>
        </w:tc>
        <w:tc>
          <w:tcPr>
            <w:tcW w:w="1089" w:type="dxa"/>
            <w:tcBorders>
              <w:top w:val="single" w:sz="4" w:space="0" w:color="auto"/>
              <w:bottom w:val="single" w:sz="4" w:space="0" w:color="auto"/>
            </w:tcBorders>
            <w:shd w:val="clear" w:color="auto" w:fill="F0F0F0"/>
          </w:tcPr>
          <w:p w14:paraId="2DCA64C0" w14:textId="77777777" w:rsidR="00C43F0F" w:rsidRDefault="00C43F0F" w:rsidP="007F41AD">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4887F097" w14:textId="77777777" w:rsidR="00C43F0F" w:rsidRDefault="00C43F0F" w:rsidP="007F41AD">
            <w:pPr>
              <w:tabs>
                <w:tab w:val="left" w:pos="6804"/>
              </w:tabs>
              <w:rPr>
                <w:rFonts w:cs="Arial"/>
                <w:noProof/>
                <w:lang w:val="it-IT"/>
              </w:rPr>
            </w:pPr>
          </w:p>
        </w:tc>
      </w:tr>
      <w:tr w:rsidR="00C43F0F" w:rsidRPr="0085607E" w14:paraId="7E073674" w14:textId="77777777" w:rsidTr="007F41AD">
        <w:trPr>
          <w:cantSplit/>
        </w:trPr>
        <w:tc>
          <w:tcPr>
            <w:tcW w:w="490" w:type="dxa"/>
            <w:tcBorders>
              <w:top w:val="single" w:sz="4" w:space="0" w:color="auto"/>
              <w:left w:val="single" w:sz="12" w:space="0" w:color="auto"/>
              <w:bottom w:val="single" w:sz="12" w:space="0" w:color="auto"/>
            </w:tcBorders>
            <w:shd w:val="clear" w:color="auto" w:fill="F0F0F0"/>
          </w:tcPr>
          <w:p w14:paraId="1D11BDCF" w14:textId="77777777" w:rsidR="00C43F0F" w:rsidRDefault="00C43F0F" w:rsidP="007F41AD">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4CAB6D70" w14:textId="77777777" w:rsidR="00C43F0F" w:rsidRDefault="00C43F0F" w:rsidP="007F41AD">
            <w:pPr>
              <w:tabs>
                <w:tab w:val="left" w:pos="6804"/>
              </w:tabs>
              <w:rPr>
                <w:rFonts w:cs="Arial"/>
                <w:noProof/>
                <w:lang w:val="it-IT"/>
              </w:rPr>
            </w:pPr>
            <w:r>
              <w:rPr>
                <w:rStyle w:val="Lienhypertexte"/>
                <w:b/>
                <w:bCs/>
                <w:color w:val="auto"/>
                <w:u w:val="none"/>
                <w:lang w:val="de-CH"/>
              </w:rPr>
              <w:t>18.316</w:t>
            </w:r>
          </w:p>
        </w:tc>
        <w:tc>
          <w:tcPr>
            <w:tcW w:w="538" w:type="dxa"/>
            <w:tcBorders>
              <w:top w:val="single" w:sz="4" w:space="0" w:color="auto"/>
              <w:bottom w:val="single" w:sz="12" w:space="0" w:color="auto"/>
            </w:tcBorders>
            <w:shd w:val="clear" w:color="auto" w:fill="F0F0F0"/>
          </w:tcPr>
          <w:p w14:paraId="67924737" w14:textId="77777777" w:rsidR="00C43F0F" w:rsidRDefault="00C43F0F" w:rsidP="007F41AD">
            <w:pPr>
              <w:rPr>
                <w:rFonts w:cs="Arial"/>
                <w:noProof/>
                <w:lang w:val="it-IT"/>
              </w:rPr>
            </w:pPr>
            <w:r>
              <w:rPr>
                <w:b/>
                <w:lang w:val="de-DE"/>
              </w:rPr>
              <w:t>s</w:t>
            </w:r>
          </w:p>
        </w:tc>
        <w:tc>
          <w:tcPr>
            <w:tcW w:w="534" w:type="dxa"/>
            <w:tcBorders>
              <w:top w:val="single" w:sz="4" w:space="0" w:color="auto"/>
              <w:bottom w:val="single" w:sz="12" w:space="0" w:color="auto"/>
            </w:tcBorders>
            <w:shd w:val="clear" w:color="auto" w:fill="F0F0F0"/>
          </w:tcPr>
          <w:p w14:paraId="71C2E78A" w14:textId="77777777" w:rsidR="00C43F0F" w:rsidRPr="005A506D" w:rsidRDefault="0085607E" w:rsidP="007F41AD">
            <w:pPr>
              <w:rPr>
                <w:sz w:val="16"/>
                <w:szCs w:val="16"/>
                <w:lang w:val="de-CH"/>
              </w:rPr>
            </w:pPr>
            <w:hyperlink r:id="rId24">
              <w:r w:rsidR="00C43F0F">
                <w:rPr>
                  <w:rStyle w:val="Lienhypertexte"/>
                </w:rPr>
                <w:t>DE</w:t>
              </w:r>
            </w:hyperlink>
          </w:p>
          <w:p w14:paraId="5D397BD0" w14:textId="77777777" w:rsidR="00C43F0F" w:rsidRPr="005A506D" w:rsidRDefault="0085607E" w:rsidP="007F41AD">
            <w:pPr>
              <w:rPr>
                <w:sz w:val="16"/>
                <w:szCs w:val="16"/>
                <w:lang w:val="de-CH"/>
              </w:rPr>
            </w:pPr>
            <w:hyperlink r:id="rId25">
              <w:r w:rsidR="00C43F0F">
                <w:rPr>
                  <w:rStyle w:val="Lienhypertexte"/>
                </w:rPr>
                <w:t>FR</w:t>
              </w:r>
            </w:hyperlink>
          </w:p>
          <w:p w14:paraId="014FBCF3" w14:textId="77777777" w:rsidR="00C43F0F" w:rsidRDefault="0085607E" w:rsidP="007F41AD">
            <w:pPr>
              <w:tabs>
                <w:tab w:val="left" w:pos="6804"/>
              </w:tabs>
              <w:rPr>
                <w:rFonts w:cs="Arial"/>
                <w:noProof/>
                <w:lang w:val="it-IT"/>
              </w:rPr>
            </w:pPr>
            <w:hyperlink r:id="rId26">
              <w:r w:rsidR="00C43F0F">
                <w:rPr>
                  <w:rStyle w:val="Lienhypertexte"/>
                </w:rPr>
                <w:t>IT</w:t>
              </w:r>
            </w:hyperlink>
          </w:p>
        </w:tc>
        <w:tc>
          <w:tcPr>
            <w:tcW w:w="4638" w:type="dxa"/>
            <w:gridSpan w:val="2"/>
            <w:tcBorders>
              <w:top w:val="single" w:sz="4" w:space="0" w:color="auto"/>
              <w:bottom w:val="single" w:sz="12" w:space="0" w:color="auto"/>
            </w:tcBorders>
            <w:shd w:val="clear" w:color="auto" w:fill="F0F0F0"/>
          </w:tcPr>
          <w:p w14:paraId="6B105658" w14:textId="77777777" w:rsidR="00C43F0F" w:rsidRDefault="00C43F0F" w:rsidP="007F41AD">
            <w:pPr>
              <w:rPr>
                <w:noProof/>
                <w:lang w:val="de-DE"/>
              </w:rPr>
            </w:pPr>
            <w:r>
              <w:rPr>
                <w:noProof/>
                <w:lang w:val="de-DE"/>
              </w:rPr>
              <w:t>Kt.Iv. TG. Beseitigung der Wertfreigrenze im Einkaufstourismus</w:t>
            </w:r>
          </w:p>
          <w:p w14:paraId="6CCD6447" w14:textId="77777777" w:rsidR="00C43F0F" w:rsidRPr="002B3774" w:rsidRDefault="00C43F0F" w:rsidP="007F41AD">
            <w:pPr>
              <w:rPr>
                <w:noProof/>
                <w:lang w:val="fr-CH"/>
              </w:rPr>
            </w:pPr>
            <w:r w:rsidRPr="002B3774">
              <w:rPr>
                <w:noProof/>
                <w:lang w:val="fr-CH"/>
              </w:rPr>
              <w:t>Iv.ct. TG. Suppression de la franchise-valeur dans le tourisme d'achat</w:t>
            </w:r>
          </w:p>
          <w:p w14:paraId="1E8CFC58" w14:textId="77777777" w:rsidR="00C43F0F" w:rsidRDefault="00C43F0F" w:rsidP="007F41AD">
            <w:pPr>
              <w:tabs>
                <w:tab w:val="left" w:pos="6804"/>
              </w:tabs>
              <w:rPr>
                <w:rFonts w:cs="Arial"/>
                <w:noProof/>
                <w:lang w:val="it-IT"/>
              </w:rPr>
            </w:pPr>
            <w:r w:rsidRPr="002B3774">
              <w:rPr>
                <w:noProof/>
                <w:lang w:val="it-IT"/>
              </w:rPr>
              <w:t>Iv.ct. TG. Eliminazione del limite di franchigia per il turismo degli acquisti</w:t>
            </w:r>
          </w:p>
        </w:tc>
        <w:tc>
          <w:tcPr>
            <w:tcW w:w="713" w:type="dxa"/>
            <w:tcBorders>
              <w:top w:val="single" w:sz="4" w:space="0" w:color="auto"/>
              <w:bottom w:val="single" w:sz="12" w:space="0" w:color="auto"/>
            </w:tcBorders>
            <w:shd w:val="clear" w:color="auto" w:fill="F0F0F0"/>
          </w:tcPr>
          <w:p w14:paraId="21B97BE2" w14:textId="77777777" w:rsidR="00C43F0F" w:rsidRDefault="00C43F0F" w:rsidP="007F41AD">
            <w:pPr>
              <w:rPr>
                <w:rFonts w:cs="Arial"/>
                <w:noProof/>
                <w:lang w:val="it-IT"/>
              </w:rPr>
            </w:pPr>
          </w:p>
        </w:tc>
        <w:tc>
          <w:tcPr>
            <w:tcW w:w="1551" w:type="dxa"/>
            <w:tcBorders>
              <w:top w:val="single" w:sz="4" w:space="0" w:color="auto"/>
              <w:bottom w:val="single" w:sz="12" w:space="0" w:color="auto"/>
            </w:tcBorders>
            <w:shd w:val="clear" w:color="auto" w:fill="F0F0F0"/>
          </w:tcPr>
          <w:p w14:paraId="344F7A7D" w14:textId="108E4F49" w:rsidR="00C43F0F" w:rsidRDefault="00C43F0F" w:rsidP="007F41AD">
            <w:pPr>
              <w:rPr>
                <w:rFonts w:cs="Arial"/>
                <w:noProof/>
                <w:lang w:val="it-IT"/>
              </w:rPr>
            </w:pPr>
          </w:p>
        </w:tc>
        <w:tc>
          <w:tcPr>
            <w:tcW w:w="943" w:type="dxa"/>
            <w:tcBorders>
              <w:top w:val="single" w:sz="4" w:space="0" w:color="auto"/>
              <w:bottom w:val="single" w:sz="12" w:space="0" w:color="auto"/>
            </w:tcBorders>
            <w:shd w:val="clear" w:color="auto" w:fill="F0F0F0"/>
          </w:tcPr>
          <w:p w14:paraId="2F2A2405" w14:textId="116127C9" w:rsidR="00C43F0F" w:rsidRDefault="00C43F0F" w:rsidP="007F41AD">
            <w:pPr>
              <w:tabs>
                <w:tab w:val="left" w:pos="6804"/>
              </w:tabs>
              <w:rPr>
                <w:rFonts w:cs="Arial"/>
                <w:noProof/>
                <w:lang w:val="it-IT"/>
              </w:rPr>
            </w:pPr>
          </w:p>
        </w:tc>
        <w:tc>
          <w:tcPr>
            <w:tcW w:w="677" w:type="dxa"/>
            <w:tcBorders>
              <w:top w:val="single" w:sz="4" w:space="0" w:color="auto"/>
              <w:bottom w:val="single" w:sz="12" w:space="0" w:color="auto"/>
            </w:tcBorders>
            <w:shd w:val="clear" w:color="auto" w:fill="F0F0F0"/>
          </w:tcPr>
          <w:p w14:paraId="41C20655" w14:textId="343AAB5C" w:rsidR="00C43F0F" w:rsidRDefault="00C43F0F" w:rsidP="007F41AD">
            <w:pPr>
              <w:tabs>
                <w:tab w:val="left" w:pos="6804"/>
              </w:tabs>
              <w:rPr>
                <w:rFonts w:cs="Arial"/>
                <w:noProof/>
                <w:lang w:val="it-IT"/>
              </w:rPr>
            </w:pPr>
          </w:p>
        </w:tc>
        <w:tc>
          <w:tcPr>
            <w:tcW w:w="1471" w:type="dxa"/>
            <w:gridSpan w:val="2"/>
            <w:tcBorders>
              <w:top w:val="single" w:sz="4" w:space="0" w:color="auto"/>
              <w:bottom w:val="single" w:sz="12" w:space="0" w:color="auto"/>
            </w:tcBorders>
            <w:shd w:val="clear" w:color="auto" w:fill="F0F0F0"/>
          </w:tcPr>
          <w:p w14:paraId="4B79CD8F" w14:textId="77777777" w:rsidR="00C43F0F" w:rsidRDefault="00C43F0F" w:rsidP="007F41AD">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1ACFC942" w14:textId="77777777" w:rsidR="00C43F0F" w:rsidRDefault="00C43F0F" w:rsidP="007F41AD">
            <w:pPr>
              <w:rPr>
                <w:rFonts w:cs="Arial"/>
                <w:noProof/>
                <w:lang w:val="it-IT"/>
              </w:rPr>
            </w:pPr>
          </w:p>
        </w:tc>
        <w:tc>
          <w:tcPr>
            <w:tcW w:w="1089" w:type="dxa"/>
            <w:tcBorders>
              <w:top w:val="single" w:sz="4" w:space="0" w:color="auto"/>
              <w:bottom w:val="single" w:sz="12" w:space="0" w:color="auto"/>
            </w:tcBorders>
            <w:shd w:val="clear" w:color="auto" w:fill="F0F0F0"/>
          </w:tcPr>
          <w:p w14:paraId="3068A871" w14:textId="77777777" w:rsidR="00C43F0F" w:rsidRDefault="00C43F0F" w:rsidP="007F41AD">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3A12CB1F" w14:textId="77777777" w:rsidR="00C43F0F" w:rsidRDefault="00C43F0F" w:rsidP="007F41AD">
            <w:pPr>
              <w:tabs>
                <w:tab w:val="left" w:pos="6804"/>
              </w:tabs>
              <w:rPr>
                <w:rFonts w:cs="Arial"/>
                <w:noProof/>
                <w:lang w:val="it-IT"/>
              </w:rPr>
            </w:pPr>
          </w:p>
        </w:tc>
      </w:tr>
      <w:tr w:rsidR="005B0C34" w14:paraId="15EDF32A" w14:textId="77777777">
        <w:trPr>
          <w:cantSplit/>
        </w:trPr>
        <w:tc>
          <w:tcPr>
            <w:tcW w:w="490" w:type="dxa"/>
            <w:tcBorders>
              <w:top w:val="single" w:sz="4" w:space="0" w:color="auto"/>
              <w:bottom w:val="single" w:sz="4" w:space="0" w:color="auto"/>
            </w:tcBorders>
          </w:tcPr>
          <w:p w14:paraId="421F9E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1FEB67B" w14:textId="77777777" w:rsidR="00842424" w:rsidRDefault="00D522CE" w:rsidP="00842424">
            <w:pPr>
              <w:tabs>
                <w:tab w:val="left" w:pos="6804"/>
              </w:tabs>
              <w:rPr>
                <w:rFonts w:cs="Arial"/>
                <w:noProof/>
                <w:lang w:val="it-IT"/>
              </w:rPr>
            </w:pPr>
            <w:r>
              <w:rPr>
                <w:rStyle w:val="Lienhypertexte"/>
                <w:b/>
                <w:bCs/>
                <w:color w:val="auto"/>
                <w:u w:val="none"/>
                <w:lang w:val="de-CH"/>
              </w:rPr>
              <w:t>23.3843</w:t>
            </w:r>
          </w:p>
        </w:tc>
        <w:tc>
          <w:tcPr>
            <w:tcW w:w="538" w:type="dxa"/>
            <w:tcBorders>
              <w:top w:val="single" w:sz="4" w:space="0" w:color="auto"/>
              <w:bottom w:val="single" w:sz="4" w:space="0" w:color="auto"/>
            </w:tcBorders>
          </w:tcPr>
          <w:p w14:paraId="33AB6626"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517A94FF" w14:textId="77777777" w:rsidR="00842424" w:rsidRPr="005A506D" w:rsidRDefault="0085607E" w:rsidP="00842424">
            <w:pPr>
              <w:rPr>
                <w:sz w:val="16"/>
                <w:szCs w:val="16"/>
                <w:lang w:val="de-CH"/>
              </w:rPr>
            </w:pPr>
            <w:hyperlink r:id="rId27">
              <w:r w:rsidR="00D522CE">
                <w:rPr>
                  <w:rStyle w:val="Lienhypertexte"/>
                </w:rPr>
                <w:t>DE</w:t>
              </w:r>
            </w:hyperlink>
          </w:p>
          <w:p w14:paraId="66B2E8A1" w14:textId="77777777" w:rsidR="00842424" w:rsidRPr="005A506D" w:rsidRDefault="0085607E" w:rsidP="00842424">
            <w:pPr>
              <w:rPr>
                <w:sz w:val="16"/>
                <w:szCs w:val="16"/>
                <w:lang w:val="de-CH"/>
              </w:rPr>
            </w:pPr>
            <w:hyperlink r:id="rId28">
              <w:r w:rsidR="00D522CE">
                <w:rPr>
                  <w:rStyle w:val="Lienhypertexte"/>
                </w:rPr>
                <w:t>FR</w:t>
              </w:r>
            </w:hyperlink>
          </w:p>
          <w:p w14:paraId="78935B33" w14:textId="77777777" w:rsidR="00842424" w:rsidRDefault="0085607E" w:rsidP="00842424">
            <w:pPr>
              <w:tabs>
                <w:tab w:val="left" w:pos="6804"/>
              </w:tabs>
              <w:rPr>
                <w:rFonts w:cs="Arial"/>
                <w:noProof/>
                <w:lang w:val="it-IT"/>
              </w:rPr>
            </w:pPr>
            <w:hyperlink r:id="rId29">
              <w:r w:rsidR="00D522CE">
                <w:rPr>
                  <w:rStyle w:val="Lienhypertexte"/>
                </w:rPr>
                <w:t>IT</w:t>
              </w:r>
            </w:hyperlink>
          </w:p>
        </w:tc>
        <w:tc>
          <w:tcPr>
            <w:tcW w:w="4638" w:type="dxa"/>
            <w:gridSpan w:val="2"/>
            <w:tcBorders>
              <w:top w:val="single" w:sz="4" w:space="0" w:color="auto"/>
              <w:bottom w:val="single" w:sz="4" w:space="0" w:color="auto"/>
            </w:tcBorders>
          </w:tcPr>
          <w:p w14:paraId="481EB740" w14:textId="77777777" w:rsidR="00842424" w:rsidRDefault="00D522CE" w:rsidP="00842424">
            <w:pPr>
              <w:rPr>
                <w:noProof/>
                <w:lang w:val="de-DE"/>
              </w:rPr>
            </w:pPr>
            <w:r>
              <w:rPr>
                <w:noProof/>
                <w:lang w:val="de-DE"/>
              </w:rPr>
              <w:t>Mo. Salzmann. Erhöhung der Armeeausgaben unter Einhaltung des Finanzhaushaltgesetzes</w:t>
            </w:r>
          </w:p>
          <w:p w14:paraId="5D68F8AD" w14:textId="77777777" w:rsidR="00842424" w:rsidRPr="002B3774" w:rsidRDefault="00D522CE" w:rsidP="00842424">
            <w:pPr>
              <w:rPr>
                <w:noProof/>
                <w:lang w:val="fr-CH"/>
              </w:rPr>
            </w:pPr>
            <w:r w:rsidRPr="002B3774">
              <w:rPr>
                <w:noProof/>
                <w:lang w:val="fr-CH"/>
              </w:rPr>
              <w:t>Mo. Salzmann. Augmenter les dépenses de l'armée tout en respectant la loi sur les finances</w:t>
            </w:r>
          </w:p>
          <w:p w14:paraId="1F18EA4E" w14:textId="77777777" w:rsidR="00842424" w:rsidRDefault="00D522CE" w:rsidP="00842424">
            <w:pPr>
              <w:tabs>
                <w:tab w:val="left" w:pos="6804"/>
              </w:tabs>
              <w:rPr>
                <w:rFonts w:cs="Arial"/>
                <w:noProof/>
                <w:lang w:val="it-IT"/>
              </w:rPr>
            </w:pPr>
            <w:r w:rsidRPr="002B3774">
              <w:rPr>
                <w:noProof/>
                <w:lang w:val="it-IT"/>
              </w:rPr>
              <w:t>Mo. Salzmann. Aumentare le uscite per l'esercito nel pieno rispetto della legge sulle finanze</w:t>
            </w:r>
          </w:p>
        </w:tc>
        <w:tc>
          <w:tcPr>
            <w:tcW w:w="713" w:type="dxa"/>
            <w:tcBorders>
              <w:top w:val="single" w:sz="4" w:space="0" w:color="auto"/>
              <w:bottom w:val="single" w:sz="4" w:space="0" w:color="auto"/>
            </w:tcBorders>
          </w:tcPr>
          <w:p w14:paraId="19E16391" w14:textId="77777777" w:rsidR="005B0C34" w:rsidRDefault="005B0C34">
            <w:pPr>
              <w:rPr>
                <w:rFonts w:cs="Arial"/>
                <w:noProof/>
                <w:lang w:val="it-IT"/>
              </w:rPr>
            </w:pPr>
          </w:p>
        </w:tc>
        <w:tc>
          <w:tcPr>
            <w:tcW w:w="1551" w:type="dxa"/>
            <w:tcBorders>
              <w:top w:val="single" w:sz="4" w:space="0" w:color="auto"/>
              <w:bottom w:val="single" w:sz="4" w:space="0" w:color="auto"/>
            </w:tcBorders>
          </w:tcPr>
          <w:p w14:paraId="76B5721C" w14:textId="77777777" w:rsidR="005B0C34" w:rsidRPr="002B3774" w:rsidRDefault="005B0C34">
            <w:pPr>
              <w:rPr>
                <w:lang w:val="it-IT"/>
              </w:rPr>
            </w:pPr>
          </w:p>
          <w:p w14:paraId="29E7A478" w14:textId="77777777" w:rsidR="005B0C34" w:rsidRPr="002B3774" w:rsidRDefault="005B0C34">
            <w:pPr>
              <w:rPr>
                <w:lang w:val="it-IT"/>
              </w:rPr>
            </w:pPr>
          </w:p>
          <w:p w14:paraId="369D52A8" w14:textId="77777777" w:rsidR="005B0C34" w:rsidRDefault="005B0C34">
            <w:pPr>
              <w:rPr>
                <w:rFonts w:cs="Arial"/>
                <w:noProof/>
                <w:lang w:val="it-IT"/>
              </w:rPr>
            </w:pPr>
          </w:p>
        </w:tc>
        <w:tc>
          <w:tcPr>
            <w:tcW w:w="943" w:type="dxa"/>
            <w:tcBorders>
              <w:top w:val="single" w:sz="4" w:space="0" w:color="auto"/>
              <w:bottom w:val="single" w:sz="4" w:space="0" w:color="auto"/>
            </w:tcBorders>
          </w:tcPr>
          <w:p w14:paraId="4C78C050" w14:textId="77777777" w:rsidR="00842424" w:rsidRPr="002B3774" w:rsidRDefault="00842424" w:rsidP="00842424">
            <w:pPr>
              <w:rPr>
                <w:lang w:val="it-IT"/>
              </w:rPr>
            </w:pPr>
          </w:p>
          <w:p w14:paraId="4F768944" w14:textId="77777777" w:rsidR="00842424" w:rsidRPr="002B3774" w:rsidRDefault="00842424" w:rsidP="00842424">
            <w:pPr>
              <w:rPr>
                <w:lang w:val="it-IT"/>
              </w:rPr>
            </w:pPr>
          </w:p>
          <w:p w14:paraId="117CC521"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AA34B24" w14:textId="77777777" w:rsidR="00842424" w:rsidRDefault="00D522CE" w:rsidP="00842424">
            <w:pPr>
              <w:rPr>
                <w:lang w:val="de-CH"/>
              </w:rPr>
            </w:pPr>
            <w:r>
              <w:rPr>
                <w:lang w:val="de-CH"/>
              </w:rPr>
              <w:t>EFD</w:t>
            </w:r>
          </w:p>
          <w:p w14:paraId="6586A135" w14:textId="77777777" w:rsidR="00842424" w:rsidRDefault="00D522CE" w:rsidP="00842424">
            <w:pPr>
              <w:rPr>
                <w:lang w:val="de-CH"/>
              </w:rPr>
            </w:pPr>
            <w:r>
              <w:rPr>
                <w:lang w:val="de-CH"/>
              </w:rPr>
              <w:t>DFF</w:t>
            </w:r>
          </w:p>
          <w:p w14:paraId="78E35547"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444B7BA1"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ED2ACA0" w14:textId="77777777" w:rsidR="005B0C34" w:rsidRDefault="005B0C34">
            <w:pPr>
              <w:rPr>
                <w:rFonts w:cs="Arial"/>
                <w:noProof/>
                <w:lang w:val="it-IT"/>
              </w:rPr>
            </w:pPr>
          </w:p>
        </w:tc>
        <w:tc>
          <w:tcPr>
            <w:tcW w:w="1089" w:type="dxa"/>
            <w:tcBorders>
              <w:top w:val="single" w:sz="4" w:space="0" w:color="auto"/>
              <w:bottom w:val="single" w:sz="4" w:space="0" w:color="auto"/>
            </w:tcBorders>
          </w:tcPr>
          <w:p w14:paraId="13354780" w14:textId="77777777" w:rsidR="005B0C34" w:rsidRDefault="005B0C34">
            <w:pPr>
              <w:rPr>
                <w:rFonts w:cs="Arial"/>
                <w:noProof/>
                <w:lang w:val="it-IT"/>
              </w:rPr>
            </w:pPr>
          </w:p>
        </w:tc>
        <w:tc>
          <w:tcPr>
            <w:tcW w:w="885" w:type="dxa"/>
            <w:tcBorders>
              <w:top w:val="single" w:sz="4" w:space="0" w:color="auto"/>
              <w:bottom w:val="single" w:sz="4" w:space="0" w:color="auto"/>
            </w:tcBorders>
          </w:tcPr>
          <w:p w14:paraId="7E04B703" w14:textId="77777777" w:rsidR="00842424" w:rsidRDefault="00842424" w:rsidP="00842424">
            <w:pPr>
              <w:tabs>
                <w:tab w:val="left" w:pos="6804"/>
              </w:tabs>
              <w:rPr>
                <w:rFonts w:cs="Arial"/>
                <w:noProof/>
                <w:lang w:val="it-IT"/>
              </w:rPr>
            </w:pPr>
          </w:p>
        </w:tc>
      </w:tr>
      <w:tr w:rsidR="005B0C34" w14:paraId="5C8E2583" w14:textId="77777777">
        <w:trPr>
          <w:cantSplit/>
        </w:trPr>
        <w:tc>
          <w:tcPr>
            <w:tcW w:w="490" w:type="dxa"/>
            <w:tcBorders>
              <w:top w:val="single" w:sz="4" w:space="0" w:color="auto"/>
              <w:bottom w:val="single" w:sz="4" w:space="0" w:color="auto"/>
            </w:tcBorders>
          </w:tcPr>
          <w:p w14:paraId="64965C8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767E7A7" w14:textId="77777777" w:rsidR="00842424" w:rsidRDefault="00D522CE" w:rsidP="00842424">
            <w:pPr>
              <w:tabs>
                <w:tab w:val="left" w:pos="6804"/>
              </w:tabs>
              <w:rPr>
                <w:rFonts w:cs="Arial"/>
                <w:noProof/>
                <w:lang w:val="it-IT"/>
              </w:rPr>
            </w:pPr>
            <w:r>
              <w:rPr>
                <w:rStyle w:val="Lienhypertexte"/>
                <w:b/>
                <w:bCs/>
                <w:color w:val="auto"/>
                <w:u w:val="none"/>
                <w:lang w:val="de-CH"/>
              </w:rPr>
              <w:t>23.3944</w:t>
            </w:r>
          </w:p>
        </w:tc>
        <w:tc>
          <w:tcPr>
            <w:tcW w:w="538" w:type="dxa"/>
            <w:tcBorders>
              <w:top w:val="single" w:sz="4" w:space="0" w:color="auto"/>
              <w:bottom w:val="single" w:sz="4" w:space="0" w:color="auto"/>
            </w:tcBorders>
          </w:tcPr>
          <w:p w14:paraId="682ED83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682AB5FC" w14:textId="77777777" w:rsidR="00842424" w:rsidRPr="005A506D" w:rsidRDefault="0085607E" w:rsidP="00842424">
            <w:pPr>
              <w:rPr>
                <w:sz w:val="16"/>
                <w:szCs w:val="16"/>
                <w:lang w:val="de-CH"/>
              </w:rPr>
            </w:pPr>
            <w:hyperlink r:id="rId30">
              <w:r w:rsidR="00D522CE">
                <w:rPr>
                  <w:rStyle w:val="Lienhypertexte"/>
                </w:rPr>
                <w:t>DE</w:t>
              </w:r>
            </w:hyperlink>
          </w:p>
          <w:p w14:paraId="4994813A" w14:textId="77777777" w:rsidR="00842424" w:rsidRPr="005A506D" w:rsidRDefault="0085607E" w:rsidP="00842424">
            <w:pPr>
              <w:rPr>
                <w:sz w:val="16"/>
                <w:szCs w:val="16"/>
                <w:lang w:val="de-CH"/>
              </w:rPr>
            </w:pPr>
            <w:hyperlink r:id="rId31">
              <w:r w:rsidR="00D522CE">
                <w:rPr>
                  <w:rStyle w:val="Lienhypertexte"/>
                </w:rPr>
                <w:t>FR</w:t>
              </w:r>
            </w:hyperlink>
          </w:p>
          <w:p w14:paraId="612E7180" w14:textId="77777777" w:rsidR="00842424" w:rsidRDefault="0085607E" w:rsidP="00842424">
            <w:pPr>
              <w:tabs>
                <w:tab w:val="left" w:pos="6804"/>
              </w:tabs>
              <w:rPr>
                <w:rFonts w:cs="Arial"/>
                <w:noProof/>
                <w:lang w:val="it-IT"/>
              </w:rPr>
            </w:pPr>
            <w:hyperlink r:id="rId32">
              <w:r w:rsidR="00D522CE">
                <w:rPr>
                  <w:rStyle w:val="Lienhypertexte"/>
                </w:rPr>
                <w:t>IT</w:t>
              </w:r>
            </w:hyperlink>
          </w:p>
        </w:tc>
        <w:tc>
          <w:tcPr>
            <w:tcW w:w="4638" w:type="dxa"/>
            <w:gridSpan w:val="2"/>
            <w:tcBorders>
              <w:top w:val="single" w:sz="4" w:space="0" w:color="auto"/>
              <w:bottom w:val="single" w:sz="4" w:space="0" w:color="auto"/>
            </w:tcBorders>
          </w:tcPr>
          <w:p w14:paraId="4DC516C3" w14:textId="77777777" w:rsidR="00842424" w:rsidRDefault="00D522CE" w:rsidP="00842424">
            <w:pPr>
              <w:rPr>
                <w:noProof/>
                <w:lang w:val="de-DE"/>
              </w:rPr>
            </w:pPr>
            <w:r>
              <w:rPr>
                <w:noProof/>
                <w:lang w:val="de-DE"/>
              </w:rPr>
              <w:t>Mo. Vara. Auf die Querschnittskürzung von 2 Prozent, welche die Bevölkerung hart treffen wird, ist zu verzichten</w:t>
            </w:r>
          </w:p>
          <w:p w14:paraId="1D0719D3" w14:textId="77777777" w:rsidR="00842424" w:rsidRPr="002B3774" w:rsidRDefault="00D522CE" w:rsidP="00842424">
            <w:pPr>
              <w:rPr>
                <w:noProof/>
                <w:lang w:val="fr-CH"/>
              </w:rPr>
            </w:pPr>
            <w:r w:rsidRPr="002B3774">
              <w:rPr>
                <w:noProof/>
                <w:lang w:val="fr-CH"/>
              </w:rPr>
              <w:t>Mo. Vara. Il faut renoncer à la réduction transversale de 2 pour cent qui touchera de plein fouet la population</w:t>
            </w:r>
          </w:p>
          <w:p w14:paraId="3476651B" w14:textId="77777777" w:rsidR="00842424" w:rsidRDefault="00D522CE" w:rsidP="00842424">
            <w:pPr>
              <w:tabs>
                <w:tab w:val="left" w:pos="6804"/>
              </w:tabs>
              <w:rPr>
                <w:rFonts w:cs="Arial"/>
                <w:noProof/>
                <w:lang w:val="it-IT"/>
              </w:rPr>
            </w:pPr>
            <w:r w:rsidRPr="002B3774">
              <w:rPr>
                <w:noProof/>
                <w:lang w:val="it-IT"/>
              </w:rPr>
              <w:t>Mo. Vara. Rinunciare alla riduzione trasversale del 2 per cento, che colpirà duramente la popolazione</w:t>
            </w:r>
          </w:p>
        </w:tc>
        <w:tc>
          <w:tcPr>
            <w:tcW w:w="713" w:type="dxa"/>
            <w:tcBorders>
              <w:top w:val="single" w:sz="4" w:space="0" w:color="auto"/>
              <w:bottom w:val="single" w:sz="4" w:space="0" w:color="auto"/>
            </w:tcBorders>
          </w:tcPr>
          <w:p w14:paraId="3D119227" w14:textId="77777777" w:rsidR="005B0C34" w:rsidRDefault="005B0C34">
            <w:pPr>
              <w:rPr>
                <w:rFonts w:cs="Arial"/>
                <w:noProof/>
                <w:lang w:val="it-IT"/>
              </w:rPr>
            </w:pPr>
          </w:p>
        </w:tc>
        <w:tc>
          <w:tcPr>
            <w:tcW w:w="1551" w:type="dxa"/>
            <w:tcBorders>
              <w:top w:val="single" w:sz="4" w:space="0" w:color="auto"/>
              <w:bottom w:val="single" w:sz="4" w:space="0" w:color="auto"/>
            </w:tcBorders>
          </w:tcPr>
          <w:p w14:paraId="6620B7BC" w14:textId="77777777" w:rsidR="005B0C34" w:rsidRPr="002B3774" w:rsidRDefault="005B0C34">
            <w:pPr>
              <w:rPr>
                <w:lang w:val="it-IT"/>
              </w:rPr>
            </w:pPr>
          </w:p>
          <w:p w14:paraId="103591C6" w14:textId="77777777" w:rsidR="005B0C34" w:rsidRPr="002B3774" w:rsidRDefault="005B0C34">
            <w:pPr>
              <w:rPr>
                <w:lang w:val="it-IT"/>
              </w:rPr>
            </w:pPr>
          </w:p>
          <w:p w14:paraId="722610AC" w14:textId="77777777" w:rsidR="005B0C34" w:rsidRDefault="005B0C34">
            <w:pPr>
              <w:rPr>
                <w:rFonts w:cs="Arial"/>
                <w:noProof/>
                <w:lang w:val="it-IT"/>
              </w:rPr>
            </w:pPr>
          </w:p>
        </w:tc>
        <w:tc>
          <w:tcPr>
            <w:tcW w:w="943" w:type="dxa"/>
            <w:tcBorders>
              <w:top w:val="single" w:sz="4" w:space="0" w:color="auto"/>
              <w:bottom w:val="single" w:sz="4" w:space="0" w:color="auto"/>
            </w:tcBorders>
          </w:tcPr>
          <w:p w14:paraId="395A9C15" w14:textId="77777777" w:rsidR="00842424" w:rsidRPr="002B3774" w:rsidRDefault="00842424" w:rsidP="00842424">
            <w:pPr>
              <w:rPr>
                <w:lang w:val="it-IT"/>
              </w:rPr>
            </w:pPr>
          </w:p>
          <w:p w14:paraId="6422A65F" w14:textId="77777777" w:rsidR="00842424" w:rsidRPr="002B3774" w:rsidRDefault="00842424" w:rsidP="00842424">
            <w:pPr>
              <w:rPr>
                <w:lang w:val="it-IT"/>
              </w:rPr>
            </w:pPr>
          </w:p>
          <w:p w14:paraId="20557510"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978A588" w14:textId="77777777" w:rsidR="00842424" w:rsidRDefault="00D522CE" w:rsidP="00842424">
            <w:pPr>
              <w:rPr>
                <w:lang w:val="de-CH"/>
              </w:rPr>
            </w:pPr>
            <w:r>
              <w:rPr>
                <w:lang w:val="de-CH"/>
              </w:rPr>
              <w:t>EFD</w:t>
            </w:r>
          </w:p>
          <w:p w14:paraId="74730727" w14:textId="77777777" w:rsidR="00842424" w:rsidRDefault="00D522CE" w:rsidP="00842424">
            <w:pPr>
              <w:rPr>
                <w:lang w:val="de-CH"/>
              </w:rPr>
            </w:pPr>
            <w:r>
              <w:rPr>
                <w:lang w:val="de-CH"/>
              </w:rPr>
              <w:t>DFF</w:t>
            </w:r>
          </w:p>
          <w:p w14:paraId="7BE65E92"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4FC70D8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25F1C69" w14:textId="77777777" w:rsidR="005B0C34" w:rsidRDefault="005B0C34">
            <w:pPr>
              <w:rPr>
                <w:rFonts w:cs="Arial"/>
                <w:noProof/>
                <w:lang w:val="it-IT"/>
              </w:rPr>
            </w:pPr>
          </w:p>
        </w:tc>
        <w:tc>
          <w:tcPr>
            <w:tcW w:w="1089" w:type="dxa"/>
            <w:tcBorders>
              <w:top w:val="single" w:sz="4" w:space="0" w:color="auto"/>
              <w:bottom w:val="single" w:sz="4" w:space="0" w:color="auto"/>
            </w:tcBorders>
          </w:tcPr>
          <w:p w14:paraId="35D1A13E" w14:textId="77777777" w:rsidR="005B0C34" w:rsidRDefault="005B0C34">
            <w:pPr>
              <w:rPr>
                <w:rFonts w:cs="Arial"/>
                <w:noProof/>
                <w:lang w:val="it-IT"/>
              </w:rPr>
            </w:pPr>
          </w:p>
        </w:tc>
        <w:tc>
          <w:tcPr>
            <w:tcW w:w="885" w:type="dxa"/>
            <w:tcBorders>
              <w:top w:val="single" w:sz="4" w:space="0" w:color="auto"/>
              <w:bottom w:val="single" w:sz="4" w:space="0" w:color="auto"/>
            </w:tcBorders>
          </w:tcPr>
          <w:p w14:paraId="46238ABC" w14:textId="77777777" w:rsidR="00842424" w:rsidRDefault="00842424" w:rsidP="00842424">
            <w:pPr>
              <w:tabs>
                <w:tab w:val="left" w:pos="6804"/>
              </w:tabs>
              <w:rPr>
                <w:rFonts w:cs="Arial"/>
                <w:noProof/>
                <w:lang w:val="it-IT"/>
              </w:rPr>
            </w:pPr>
          </w:p>
        </w:tc>
      </w:tr>
      <w:tr w:rsidR="005B0C34" w14:paraId="63380869" w14:textId="77777777">
        <w:trPr>
          <w:cantSplit/>
        </w:trPr>
        <w:tc>
          <w:tcPr>
            <w:tcW w:w="490" w:type="dxa"/>
            <w:tcBorders>
              <w:top w:val="single" w:sz="4" w:space="0" w:color="auto"/>
              <w:bottom w:val="single" w:sz="4" w:space="0" w:color="auto"/>
            </w:tcBorders>
          </w:tcPr>
          <w:p w14:paraId="5441FC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906D2F" w14:textId="77777777" w:rsidR="00842424" w:rsidRDefault="00D522CE" w:rsidP="00842424">
            <w:pPr>
              <w:tabs>
                <w:tab w:val="left" w:pos="6804"/>
              </w:tabs>
              <w:rPr>
                <w:rFonts w:cs="Arial"/>
                <w:noProof/>
                <w:lang w:val="it-IT"/>
              </w:rPr>
            </w:pPr>
            <w:r>
              <w:rPr>
                <w:rStyle w:val="Lienhypertexte"/>
                <w:b/>
                <w:bCs/>
                <w:color w:val="auto"/>
                <w:u w:val="none"/>
                <w:lang w:val="de-CH"/>
              </w:rPr>
              <w:t>23.3833</w:t>
            </w:r>
          </w:p>
        </w:tc>
        <w:tc>
          <w:tcPr>
            <w:tcW w:w="538" w:type="dxa"/>
            <w:tcBorders>
              <w:top w:val="single" w:sz="4" w:space="0" w:color="auto"/>
              <w:bottom w:val="single" w:sz="4" w:space="0" w:color="auto"/>
            </w:tcBorders>
          </w:tcPr>
          <w:p w14:paraId="79B9652F"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586BB65C" w14:textId="77777777" w:rsidR="00842424" w:rsidRPr="005A506D" w:rsidRDefault="0085607E" w:rsidP="00842424">
            <w:pPr>
              <w:rPr>
                <w:sz w:val="16"/>
                <w:szCs w:val="16"/>
                <w:lang w:val="de-CH"/>
              </w:rPr>
            </w:pPr>
            <w:hyperlink r:id="rId33">
              <w:r w:rsidR="00D522CE">
                <w:rPr>
                  <w:rStyle w:val="Lienhypertexte"/>
                </w:rPr>
                <w:t>DE</w:t>
              </w:r>
            </w:hyperlink>
          </w:p>
          <w:p w14:paraId="373FC2C3" w14:textId="77777777" w:rsidR="00842424" w:rsidRPr="005A506D" w:rsidRDefault="0085607E" w:rsidP="00842424">
            <w:pPr>
              <w:rPr>
                <w:sz w:val="16"/>
                <w:szCs w:val="16"/>
                <w:lang w:val="de-CH"/>
              </w:rPr>
            </w:pPr>
            <w:hyperlink r:id="rId34">
              <w:r w:rsidR="00D522CE">
                <w:rPr>
                  <w:rStyle w:val="Lienhypertexte"/>
                </w:rPr>
                <w:t>FR</w:t>
              </w:r>
            </w:hyperlink>
          </w:p>
          <w:p w14:paraId="241F766D" w14:textId="77777777" w:rsidR="00842424" w:rsidRDefault="0085607E" w:rsidP="00842424">
            <w:pPr>
              <w:tabs>
                <w:tab w:val="left" w:pos="6804"/>
              </w:tabs>
              <w:rPr>
                <w:rFonts w:cs="Arial"/>
                <w:noProof/>
                <w:lang w:val="it-IT"/>
              </w:rPr>
            </w:pPr>
            <w:hyperlink r:id="rId35">
              <w:r w:rsidR="00D522CE">
                <w:rPr>
                  <w:rStyle w:val="Lienhypertexte"/>
                </w:rPr>
                <w:t>IT</w:t>
              </w:r>
            </w:hyperlink>
          </w:p>
        </w:tc>
        <w:tc>
          <w:tcPr>
            <w:tcW w:w="4638" w:type="dxa"/>
            <w:gridSpan w:val="2"/>
            <w:tcBorders>
              <w:top w:val="single" w:sz="4" w:space="0" w:color="auto"/>
              <w:bottom w:val="single" w:sz="4" w:space="0" w:color="auto"/>
            </w:tcBorders>
          </w:tcPr>
          <w:p w14:paraId="660F074A" w14:textId="77777777" w:rsidR="00842424" w:rsidRDefault="00D522CE" w:rsidP="00842424">
            <w:pPr>
              <w:rPr>
                <w:noProof/>
                <w:lang w:val="de-DE"/>
              </w:rPr>
            </w:pPr>
            <w:r>
              <w:rPr>
                <w:noProof/>
                <w:lang w:val="de-DE"/>
              </w:rPr>
              <w:t>Mo. Knecht. Die Stärkeproduktion in der Schweiz erhalten</w:t>
            </w:r>
          </w:p>
          <w:p w14:paraId="69979DF6" w14:textId="77777777" w:rsidR="00842424" w:rsidRPr="002B3774" w:rsidRDefault="00D522CE" w:rsidP="00842424">
            <w:pPr>
              <w:rPr>
                <w:noProof/>
                <w:lang w:val="fr-CH"/>
              </w:rPr>
            </w:pPr>
            <w:r w:rsidRPr="002B3774">
              <w:rPr>
                <w:noProof/>
                <w:lang w:val="fr-CH"/>
              </w:rPr>
              <w:t>Mo. Knecht. Maintenir la production d'amidon en Suisse</w:t>
            </w:r>
          </w:p>
          <w:p w14:paraId="7893DEC6" w14:textId="77777777" w:rsidR="00842424" w:rsidRDefault="00D522CE" w:rsidP="00842424">
            <w:pPr>
              <w:tabs>
                <w:tab w:val="left" w:pos="6804"/>
              </w:tabs>
              <w:rPr>
                <w:rFonts w:cs="Arial"/>
                <w:noProof/>
                <w:lang w:val="it-IT"/>
              </w:rPr>
            </w:pPr>
            <w:r w:rsidRPr="002B3774">
              <w:rPr>
                <w:noProof/>
                <w:lang w:val="it-IT"/>
              </w:rPr>
              <w:t>Mo. Knecht. Preservare la produzione di amido in Svizzera</w:t>
            </w:r>
          </w:p>
        </w:tc>
        <w:tc>
          <w:tcPr>
            <w:tcW w:w="713" w:type="dxa"/>
            <w:tcBorders>
              <w:top w:val="single" w:sz="4" w:space="0" w:color="auto"/>
              <w:bottom w:val="single" w:sz="4" w:space="0" w:color="auto"/>
            </w:tcBorders>
          </w:tcPr>
          <w:p w14:paraId="5BD64E29" w14:textId="77777777" w:rsidR="005B0C34" w:rsidRDefault="005B0C34">
            <w:pPr>
              <w:rPr>
                <w:rFonts w:cs="Arial"/>
                <w:noProof/>
                <w:lang w:val="it-IT"/>
              </w:rPr>
            </w:pPr>
          </w:p>
        </w:tc>
        <w:tc>
          <w:tcPr>
            <w:tcW w:w="1551" w:type="dxa"/>
            <w:tcBorders>
              <w:top w:val="single" w:sz="4" w:space="0" w:color="auto"/>
              <w:bottom w:val="single" w:sz="4" w:space="0" w:color="auto"/>
            </w:tcBorders>
          </w:tcPr>
          <w:p w14:paraId="47815B07" w14:textId="77777777" w:rsidR="005B0C34" w:rsidRPr="002B3774" w:rsidRDefault="005B0C34">
            <w:pPr>
              <w:rPr>
                <w:lang w:val="it-IT"/>
              </w:rPr>
            </w:pPr>
          </w:p>
          <w:p w14:paraId="488DF71B" w14:textId="77777777" w:rsidR="005B0C34" w:rsidRPr="002B3774" w:rsidRDefault="005B0C34">
            <w:pPr>
              <w:rPr>
                <w:lang w:val="it-IT"/>
              </w:rPr>
            </w:pPr>
          </w:p>
          <w:p w14:paraId="094D9F4D" w14:textId="77777777" w:rsidR="005B0C34" w:rsidRDefault="005B0C34">
            <w:pPr>
              <w:rPr>
                <w:rFonts w:cs="Arial"/>
                <w:noProof/>
                <w:lang w:val="it-IT"/>
              </w:rPr>
            </w:pPr>
          </w:p>
        </w:tc>
        <w:tc>
          <w:tcPr>
            <w:tcW w:w="943" w:type="dxa"/>
            <w:tcBorders>
              <w:top w:val="single" w:sz="4" w:space="0" w:color="auto"/>
              <w:bottom w:val="single" w:sz="4" w:space="0" w:color="auto"/>
            </w:tcBorders>
          </w:tcPr>
          <w:p w14:paraId="01E5144F" w14:textId="77777777" w:rsidR="00842424" w:rsidRPr="002B3774" w:rsidRDefault="00842424" w:rsidP="00842424">
            <w:pPr>
              <w:rPr>
                <w:lang w:val="it-IT"/>
              </w:rPr>
            </w:pPr>
          </w:p>
          <w:p w14:paraId="4C48CB2D" w14:textId="77777777" w:rsidR="00842424" w:rsidRPr="002B3774" w:rsidRDefault="00842424" w:rsidP="00842424">
            <w:pPr>
              <w:rPr>
                <w:lang w:val="it-IT"/>
              </w:rPr>
            </w:pPr>
          </w:p>
          <w:p w14:paraId="1FA76B32"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4C83294" w14:textId="77777777" w:rsidR="00842424" w:rsidRDefault="00D522CE" w:rsidP="00842424">
            <w:pPr>
              <w:rPr>
                <w:lang w:val="de-CH"/>
              </w:rPr>
            </w:pPr>
            <w:r>
              <w:rPr>
                <w:lang w:val="de-CH"/>
              </w:rPr>
              <w:t>EFD</w:t>
            </w:r>
          </w:p>
          <w:p w14:paraId="3F495AAA" w14:textId="77777777" w:rsidR="00842424" w:rsidRDefault="00D522CE" w:rsidP="00842424">
            <w:pPr>
              <w:rPr>
                <w:lang w:val="de-CH"/>
              </w:rPr>
            </w:pPr>
            <w:r>
              <w:rPr>
                <w:lang w:val="de-CH"/>
              </w:rPr>
              <w:t>DFF</w:t>
            </w:r>
          </w:p>
          <w:p w14:paraId="7C28122E"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284E7A87"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5BF64C8" w14:textId="77777777" w:rsidR="005B0C34" w:rsidRDefault="005B0C34">
            <w:pPr>
              <w:rPr>
                <w:rFonts w:cs="Arial"/>
                <w:noProof/>
                <w:lang w:val="it-IT"/>
              </w:rPr>
            </w:pPr>
          </w:p>
        </w:tc>
        <w:tc>
          <w:tcPr>
            <w:tcW w:w="1089" w:type="dxa"/>
            <w:tcBorders>
              <w:top w:val="single" w:sz="4" w:space="0" w:color="auto"/>
              <w:bottom w:val="single" w:sz="4" w:space="0" w:color="auto"/>
            </w:tcBorders>
          </w:tcPr>
          <w:p w14:paraId="7A8A4164" w14:textId="77777777" w:rsidR="005B0C34" w:rsidRDefault="005B0C34">
            <w:pPr>
              <w:rPr>
                <w:rFonts w:cs="Arial"/>
                <w:noProof/>
                <w:lang w:val="it-IT"/>
              </w:rPr>
            </w:pPr>
          </w:p>
        </w:tc>
        <w:tc>
          <w:tcPr>
            <w:tcW w:w="885" w:type="dxa"/>
            <w:tcBorders>
              <w:top w:val="single" w:sz="4" w:space="0" w:color="auto"/>
              <w:bottom w:val="single" w:sz="4" w:space="0" w:color="auto"/>
            </w:tcBorders>
          </w:tcPr>
          <w:p w14:paraId="24FB9962" w14:textId="77777777" w:rsidR="00842424" w:rsidRDefault="00842424" w:rsidP="00842424">
            <w:pPr>
              <w:tabs>
                <w:tab w:val="left" w:pos="6804"/>
              </w:tabs>
              <w:rPr>
                <w:rFonts w:cs="Arial"/>
                <w:noProof/>
                <w:lang w:val="it-IT"/>
              </w:rPr>
            </w:pPr>
          </w:p>
        </w:tc>
      </w:tr>
      <w:tr w:rsidR="005B0C34" w14:paraId="6854C96E" w14:textId="77777777">
        <w:trPr>
          <w:cantSplit/>
        </w:trPr>
        <w:tc>
          <w:tcPr>
            <w:tcW w:w="490" w:type="dxa"/>
            <w:tcBorders>
              <w:top w:val="single" w:sz="4" w:space="0" w:color="auto"/>
              <w:bottom w:val="single" w:sz="4" w:space="0" w:color="auto"/>
            </w:tcBorders>
          </w:tcPr>
          <w:p w14:paraId="77A78CB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CF44BD" w14:textId="77777777" w:rsidR="00842424" w:rsidRDefault="00D522CE" w:rsidP="00842424">
            <w:pPr>
              <w:tabs>
                <w:tab w:val="left" w:pos="6804"/>
              </w:tabs>
              <w:rPr>
                <w:rFonts w:cs="Arial"/>
                <w:noProof/>
                <w:lang w:val="it-IT"/>
              </w:rPr>
            </w:pPr>
            <w:r>
              <w:rPr>
                <w:rStyle w:val="Lienhypertexte"/>
                <w:b/>
                <w:bCs/>
                <w:color w:val="auto"/>
                <w:u w:val="none"/>
                <w:lang w:val="de-CH"/>
              </w:rPr>
              <w:t>23.3701</w:t>
            </w:r>
          </w:p>
        </w:tc>
        <w:tc>
          <w:tcPr>
            <w:tcW w:w="538" w:type="dxa"/>
            <w:tcBorders>
              <w:top w:val="single" w:sz="4" w:space="0" w:color="auto"/>
              <w:bottom w:val="single" w:sz="4" w:space="0" w:color="auto"/>
            </w:tcBorders>
          </w:tcPr>
          <w:p w14:paraId="378D0045"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750296A" w14:textId="77777777" w:rsidR="00842424" w:rsidRPr="005A506D" w:rsidRDefault="0085607E" w:rsidP="00842424">
            <w:pPr>
              <w:rPr>
                <w:sz w:val="16"/>
                <w:szCs w:val="16"/>
                <w:lang w:val="de-CH"/>
              </w:rPr>
            </w:pPr>
            <w:hyperlink r:id="rId36">
              <w:r w:rsidR="00D522CE">
                <w:rPr>
                  <w:rStyle w:val="Lienhypertexte"/>
                </w:rPr>
                <w:t>DE</w:t>
              </w:r>
            </w:hyperlink>
          </w:p>
          <w:p w14:paraId="195192E3" w14:textId="77777777" w:rsidR="00842424" w:rsidRPr="005A506D" w:rsidRDefault="0085607E" w:rsidP="00842424">
            <w:pPr>
              <w:rPr>
                <w:sz w:val="16"/>
                <w:szCs w:val="16"/>
                <w:lang w:val="de-CH"/>
              </w:rPr>
            </w:pPr>
            <w:hyperlink r:id="rId37">
              <w:r w:rsidR="00D522CE">
                <w:rPr>
                  <w:rStyle w:val="Lienhypertexte"/>
                </w:rPr>
                <w:t>FR</w:t>
              </w:r>
            </w:hyperlink>
          </w:p>
          <w:p w14:paraId="697CDDF6" w14:textId="77777777" w:rsidR="00842424" w:rsidRDefault="0085607E" w:rsidP="00842424">
            <w:pPr>
              <w:tabs>
                <w:tab w:val="left" w:pos="6804"/>
              </w:tabs>
              <w:rPr>
                <w:rFonts w:cs="Arial"/>
                <w:noProof/>
                <w:lang w:val="it-IT"/>
              </w:rPr>
            </w:pPr>
            <w:hyperlink r:id="rId38">
              <w:r w:rsidR="00D522CE">
                <w:rPr>
                  <w:rStyle w:val="Lienhypertexte"/>
                </w:rPr>
                <w:t>IT</w:t>
              </w:r>
            </w:hyperlink>
          </w:p>
        </w:tc>
        <w:tc>
          <w:tcPr>
            <w:tcW w:w="4638" w:type="dxa"/>
            <w:gridSpan w:val="2"/>
            <w:tcBorders>
              <w:top w:val="single" w:sz="4" w:space="0" w:color="auto"/>
              <w:bottom w:val="single" w:sz="4" w:space="0" w:color="auto"/>
            </w:tcBorders>
          </w:tcPr>
          <w:p w14:paraId="765C1BDA" w14:textId="77777777" w:rsidR="00842424" w:rsidRDefault="00D522CE" w:rsidP="00842424">
            <w:pPr>
              <w:rPr>
                <w:noProof/>
                <w:lang w:val="de-DE"/>
              </w:rPr>
            </w:pPr>
            <w:r>
              <w:rPr>
                <w:noProof/>
                <w:lang w:val="de-DE"/>
              </w:rPr>
              <w:t>Mo. Zanetti Roberto. Lotterie- und Glücksspielgewinne am steuerrechtlichen Wohnsitz im Zeitpunkt der Fälligkeit des Gewinnes versteuern</w:t>
            </w:r>
          </w:p>
          <w:p w14:paraId="46A57334" w14:textId="77777777" w:rsidR="00842424" w:rsidRPr="002B3774" w:rsidRDefault="00D522CE" w:rsidP="00842424">
            <w:pPr>
              <w:rPr>
                <w:noProof/>
                <w:lang w:val="fr-CH"/>
              </w:rPr>
            </w:pPr>
            <w:r w:rsidRPr="002B3774">
              <w:rPr>
                <w:noProof/>
                <w:lang w:val="fr-CH"/>
              </w:rPr>
              <w:t>Mo. Zanetti Roberto. Imposer les gains de loterie et de jeux de hasard dans le canton où le gagnant est fiscalement domicilié au moment de l'échéance du gain</w:t>
            </w:r>
          </w:p>
          <w:p w14:paraId="54417937" w14:textId="77777777" w:rsidR="00842424" w:rsidRDefault="00D522CE" w:rsidP="00842424">
            <w:pPr>
              <w:tabs>
                <w:tab w:val="left" w:pos="6804"/>
              </w:tabs>
              <w:rPr>
                <w:rFonts w:cs="Arial"/>
                <w:noProof/>
                <w:lang w:val="it-IT"/>
              </w:rPr>
            </w:pPr>
            <w:r w:rsidRPr="002B3774">
              <w:rPr>
                <w:noProof/>
                <w:lang w:val="it-IT"/>
              </w:rPr>
              <w:t>Mo. Zanetti Roberto. Tassare le vincite alle lotterie e ai giochi in denaro nel domicilio fiscale al momento della loro scadenza</w:t>
            </w:r>
          </w:p>
        </w:tc>
        <w:tc>
          <w:tcPr>
            <w:tcW w:w="713" w:type="dxa"/>
            <w:tcBorders>
              <w:top w:val="single" w:sz="4" w:space="0" w:color="auto"/>
              <w:bottom w:val="single" w:sz="4" w:space="0" w:color="auto"/>
            </w:tcBorders>
          </w:tcPr>
          <w:p w14:paraId="6ED41F53" w14:textId="77777777" w:rsidR="005B0C34" w:rsidRDefault="005B0C34">
            <w:pPr>
              <w:rPr>
                <w:rFonts w:cs="Arial"/>
                <w:noProof/>
                <w:lang w:val="it-IT"/>
              </w:rPr>
            </w:pPr>
          </w:p>
        </w:tc>
        <w:tc>
          <w:tcPr>
            <w:tcW w:w="1551" w:type="dxa"/>
            <w:tcBorders>
              <w:top w:val="single" w:sz="4" w:space="0" w:color="auto"/>
              <w:bottom w:val="single" w:sz="4" w:space="0" w:color="auto"/>
            </w:tcBorders>
          </w:tcPr>
          <w:p w14:paraId="5AC2A604" w14:textId="77777777" w:rsidR="005B0C34" w:rsidRPr="002B3774" w:rsidRDefault="005B0C34">
            <w:pPr>
              <w:rPr>
                <w:lang w:val="it-IT"/>
              </w:rPr>
            </w:pPr>
          </w:p>
          <w:p w14:paraId="7867D2D2" w14:textId="77777777" w:rsidR="005B0C34" w:rsidRPr="002B3774" w:rsidRDefault="005B0C34">
            <w:pPr>
              <w:rPr>
                <w:lang w:val="it-IT"/>
              </w:rPr>
            </w:pPr>
          </w:p>
          <w:p w14:paraId="420FCDA8" w14:textId="77777777" w:rsidR="005B0C34" w:rsidRDefault="005B0C34">
            <w:pPr>
              <w:rPr>
                <w:rFonts w:cs="Arial"/>
                <w:noProof/>
                <w:lang w:val="it-IT"/>
              </w:rPr>
            </w:pPr>
          </w:p>
        </w:tc>
        <w:tc>
          <w:tcPr>
            <w:tcW w:w="943" w:type="dxa"/>
            <w:tcBorders>
              <w:top w:val="single" w:sz="4" w:space="0" w:color="auto"/>
              <w:bottom w:val="single" w:sz="4" w:space="0" w:color="auto"/>
            </w:tcBorders>
          </w:tcPr>
          <w:p w14:paraId="73517A2C" w14:textId="77777777" w:rsidR="00842424" w:rsidRPr="002B3774" w:rsidRDefault="00842424" w:rsidP="00842424">
            <w:pPr>
              <w:rPr>
                <w:lang w:val="it-IT"/>
              </w:rPr>
            </w:pPr>
          </w:p>
          <w:p w14:paraId="17C8E984" w14:textId="77777777" w:rsidR="00842424" w:rsidRPr="002B3774" w:rsidRDefault="00842424" w:rsidP="00842424">
            <w:pPr>
              <w:rPr>
                <w:lang w:val="it-IT"/>
              </w:rPr>
            </w:pPr>
          </w:p>
          <w:p w14:paraId="11B3266D"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0D5E34A" w14:textId="77777777" w:rsidR="00842424" w:rsidRDefault="00D522CE" w:rsidP="00842424">
            <w:pPr>
              <w:rPr>
                <w:lang w:val="de-CH"/>
              </w:rPr>
            </w:pPr>
            <w:r>
              <w:rPr>
                <w:lang w:val="de-CH"/>
              </w:rPr>
              <w:t>EFD</w:t>
            </w:r>
          </w:p>
          <w:p w14:paraId="487D507E" w14:textId="77777777" w:rsidR="00842424" w:rsidRDefault="00D522CE" w:rsidP="00842424">
            <w:pPr>
              <w:rPr>
                <w:lang w:val="de-CH"/>
              </w:rPr>
            </w:pPr>
            <w:r>
              <w:rPr>
                <w:lang w:val="de-CH"/>
              </w:rPr>
              <w:t>DFF</w:t>
            </w:r>
          </w:p>
          <w:p w14:paraId="0A85DDF9"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4CA15806"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4BAAB5B" w14:textId="77777777" w:rsidR="005B0C34" w:rsidRDefault="005B0C34">
            <w:pPr>
              <w:rPr>
                <w:rFonts w:cs="Arial"/>
                <w:noProof/>
                <w:lang w:val="it-IT"/>
              </w:rPr>
            </w:pPr>
          </w:p>
        </w:tc>
        <w:tc>
          <w:tcPr>
            <w:tcW w:w="1089" w:type="dxa"/>
            <w:tcBorders>
              <w:top w:val="single" w:sz="4" w:space="0" w:color="auto"/>
              <w:bottom w:val="single" w:sz="4" w:space="0" w:color="auto"/>
            </w:tcBorders>
          </w:tcPr>
          <w:p w14:paraId="684C9F58" w14:textId="77777777" w:rsidR="005B0C34" w:rsidRDefault="005B0C34">
            <w:pPr>
              <w:rPr>
                <w:rFonts w:cs="Arial"/>
                <w:noProof/>
                <w:lang w:val="it-IT"/>
              </w:rPr>
            </w:pPr>
          </w:p>
        </w:tc>
        <w:tc>
          <w:tcPr>
            <w:tcW w:w="885" w:type="dxa"/>
            <w:tcBorders>
              <w:top w:val="single" w:sz="4" w:space="0" w:color="auto"/>
              <w:bottom w:val="single" w:sz="4" w:space="0" w:color="auto"/>
            </w:tcBorders>
          </w:tcPr>
          <w:p w14:paraId="5E89D247" w14:textId="77777777" w:rsidR="00842424" w:rsidRDefault="00842424" w:rsidP="00842424">
            <w:pPr>
              <w:tabs>
                <w:tab w:val="left" w:pos="6804"/>
              </w:tabs>
              <w:rPr>
                <w:rFonts w:cs="Arial"/>
                <w:noProof/>
                <w:lang w:val="it-IT"/>
              </w:rPr>
            </w:pPr>
          </w:p>
        </w:tc>
      </w:tr>
      <w:tr w:rsidR="005B0C34" w14:paraId="1A6BE802" w14:textId="77777777">
        <w:trPr>
          <w:cantSplit/>
        </w:trPr>
        <w:tc>
          <w:tcPr>
            <w:tcW w:w="490" w:type="dxa"/>
            <w:tcBorders>
              <w:top w:val="single" w:sz="4" w:space="0" w:color="auto"/>
              <w:bottom w:val="single" w:sz="4" w:space="0" w:color="auto"/>
            </w:tcBorders>
          </w:tcPr>
          <w:p w14:paraId="17C0606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A3FD272" w14:textId="77777777" w:rsidR="00842424" w:rsidRDefault="00D522CE" w:rsidP="00842424">
            <w:pPr>
              <w:tabs>
                <w:tab w:val="left" w:pos="6804"/>
              </w:tabs>
              <w:rPr>
                <w:rFonts w:cs="Arial"/>
                <w:noProof/>
                <w:lang w:val="it-IT"/>
              </w:rPr>
            </w:pPr>
            <w:r>
              <w:rPr>
                <w:rStyle w:val="Lienhypertexte"/>
                <w:b/>
                <w:bCs/>
                <w:color w:val="auto"/>
                <w:u w:val="none"/>
                <w:lang w:val="de-CH"/>
              </w:rPr>
              <w:t>23.3604</w:t>
            </w:r>
          </w:p>
        </w:tc>
        <w:tc>
          <w:tcPr>
            <w:tcW w:w="538" w:type="dxa"/>
            <w:tcBorders>
              <w:top w:val="single" w:sz="4" w:space="0" w:color="auto"/>
              <w:bottom w:val="single" w:sz="4" w:space="0" w:color="auto"/>
            </w:tcBorders>
          </w:tcPr>
          <w:p w14:paraId="0D7936A2"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E31A8CF" w14:textId="77777777" w:rsidR="00842424" w:rsidRPr="005A506D" w:rsidRDefault="0085607E" w:rsidP="00842424">
            <w:pPr>
              <w:rPr>
                <w:sz w:val="16"/>
                <w:szCs w:val="16"/>
                <w:lang w:val="de-CH"/>
              </w:rPr>
            </w:pPr>
            <w:hyperlink r:id="rId39">
              <w:r w:rsidR="00D522CE">
                <w:rPr>
                  <w:rStyle w:val="Lienhypertexte"/>
                </w:rPr>
                <w:t>DE</w:t>
              </w:r>
            </w:hyperlink>
          </w:p>
          <w:p w14:paraId="522603BC" w14:textId="77777777" w:rsidR="00842424" w:rsidRPr="005A506D" w:rsidRDefault="0085607E" w:rsidP="00842424">
            <w:pPr>
              <w:rPr>
                <w:sz w:val="16"/>
                <w:szCs w:val="16"/>
                <w:lang w:val="de-CH"/>
              </w:rPr>
            </w:pPr>
            <w:hyperlink r:id="rId40">
              <w:r w:rsidR="00D522CE">
                <w:rPr>
                  <w:rStyle w:val="Lienhypertexte"/>
                </w:rPr>
                <w:t>FR</w:t>
              </w:r>
            </w:hyperlink>
          </w:p>
          <w:p w14:paraId="176A2AED" w14:textId="77777777" w:rsidR="00842424" w:rsidRDefault="0085607E" w:rsidP="00842424">
            <w:pPr>
              <w:tabs>
                <w:tab w:val="left" w:pos="6804"/>
              </w:tabs>
              <w:rPr>
                <w:rFonts w:cs="Arial"/>
                <w:noProof/>
                <w:lang w:val="it-IT"/>
              </w:rPr>
            </w:pPr>
            <w:hyperlink r:id="rId41">
              <w:r w:rsidR="00D522CE">
                <w:rPr>
                  <w:rStyle w:val="Lienhypertexte"/>
                </w:rPr>
                <w:t>IT</w:t>
              </w:r>
            </w:hyperlink>
          </w:p>
        </w:tc>
        <w:tc>
          <w:tcPr>
            <w:tcW w:w="4638" w:type="dxa"/>
            <w:gridSpan w:val="2"/>
            <w:tcBorders>
              <w:top w:val="single" w:sz="4" w:space="0" w:color="auto"/>
              <w:bottom w:val="single" w:sz="4" w:space="0" w:color="auto"/>
            </w:tcBorders>
          </w:tcPr>
          <w:p w14:paraId="5EFD8197" w14:textId="77777777" w:rsidR="00842424" w:rsidRDefault="00D522CE" w:rsidP="00842424">
            <w:pPr>
              <w:rPr>
                <w:noProof/>
                <w:lang w:val="de-DE"/>
              </w:rPr>
            </w:pPr>
            <w:r>
              <w:rPr>
                <w:noProof/>
                <w:lang w:val="de-DE"/>
              </w:rPr>
              <w:t>Mo. Hegglin Peter. Bessere Absicherung Freizügigkeits- und Säule 3a-Guthaben</w:t>
            </w:r>
          </w:p>
          <w:p w14:paraId="3E61603D" w14:textId="77777777" w:rsidR="00842424" w:rsidRPr="002B3774" w:rsidRDefault="00D522CE" w:rsidP="00842424">
            <w:pPr>
              <w:rPr>
                <w:noProof/>
                <w:lang w:val="fr-CH"/>
              </w:rPr>
            </w:pPr>
            <w:r w:rsidRPr="002B3774">
              <w:rPr>
                <w:noProof/>
                <w:lang w:val="fr-CH"/>
              </w:rPr>
              <w:t>Mo. Hegglin Peter. Améliorer la protection des avoirs de libre passage et du pilier 3a</w:t>
            </w:r>
          </w:p>
          <w:p w14:paraId="38B5CA98" w14:textId="77777777" w:rsidR="00842424" w:rsidRDefault="00D522CE" w:rsidP="00842424">
            <w:pPr>
              <w:tabs>
                <w:tab w:val="left" w:pos="6804"/>
              </w:tabs>
              <w:rPr>
                <w:rFonts w:cs="Arial"/>
                <w:noProof/>
                <w:lang w:val="it-IT"/>
              </w:rPr>
            </w:pPr>
            <w:r w:rsidRPr="002B3774">
              <w:rPr>
                <w:noProof/>
                <w:lang w:val="it-IT"/>
              </w:rPr>
              <w:t>Mo. Hegglin Peter. Migliorare la protezione degli averi di libero passaggio e del pilastro 3a</w:t>
            </w:r>
          </w:p>
        </w:tc>
        <w:tc>
          <w:tcPr>
            <w:tcW w:w="713" w:type="dxa"/>
            <w:tcBorders>
              <w:top w:val="single" w:sz="4" w:space="0" w:color="auto"/>
              <w:bottom w:val="single" w:sz="4" w:space="0" w:color="auto"/>
            </w:tcBorders>
          </w:tcPr>
          <w:p w14:paraId="3129F92B" w14:textId="77777777" w:rsidR="005B0C34" w:rsidRDefault="005B0C34">
            <w:pPr>
              <w:rPr>
                <w:rFonts w:cs="Arial"/>
                <w:noProof/>
                <w:lang w:val="it-IT"/>
              </w:rPr>
            </w:pPr>
          </w:p>
        </w:tc>
        <w:tc>
          <w:tcPr>
            <w:tcW w:w="1551" w:type="dxa"/>
            <w:tcBorders>
              <w:top w:val="single" w:sz="4" w:space="0" w:color="auto"/>
              <w:bottom w:val="single" w:sz="4" w:space="0" w:color="auto"/>
            </w:tcBorders>
          </w:tcPr>
          <w:p w14:paraId="3248B931" w14:textId="77777777" w:rsidR="005B0C34" w:rsidRPr="002B3774" w:rsidRDefault="005B0C34">
            <w:pPr>
              <w:rPr>
                <w:lang w:val="it-IT"/>
              </w:rPr>
            </w:pPr>
          </w:p>
          <w:p w14:paraId="2AF56D16" w14:textId="77777777" w:rsidR="005B0C34" w:rsidRPr="002B3774" w:rsidRDefault="005B0C34">
            <w:pPr>
              <w:rPr>
                <w:lang w:val="it-IT"/>
              </w:rPr>
            </w:pPr>
          </w:p>
          <w:p w14:paraId="2466A821" w14:textId="77777777" w:rsidR="005B0C34" w:rsidRDefault="005B0C34">
            <w:pPr>
              <w:rPr>
                <w:rFonts w:cs="Arial"/>
                <w:noProof/>
                <w:lang w:val="it-IT"/>
              </w:rPr>
            </w:pPr>
          </w:p>
        </w:tc>
        <w:tc>
          <w:tcPr>
            <w:tcW w:w="943" w:type="dxa"/>
            <w:tcBorders>
              <w:top w:val="single" w:sz="4" w:space="0" w:color="auto"/>
              <w:bottom w:val="single" w:sz="4" w:space="0" w:color="auto"/>
            </w:tcBorders>
          </w:tcPr>
          <w:p w14:paraId="114CCA3D" w14:textId="77777777" w:rsidR="00842424" w:rsidRPr="002B3774" w:rsidRDefault="00842424" w:rsidP="00842424">
            <w:pPr>
              <w:rPr>
                <w:lang w:val="it-IT"/>
              </w:rPr>
            </w:pPr>
          </w:p>
          <w:p w14:paraId="49F74E3E" w14:textId="77777777" w:rsidR="00842424" w:rsidRPr="002B3774" w:rsidRDefault="00842424" w:rsidP="00842424">
            <w:pPr>
              <w:rPr>
                <w:lang w:val="it-IT"/>
              </w:rPr>
            </w:pPr>
          </w:p>
          <w:p w14:paraId="2F817053"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3BEE4CA" w14:textId="77777777" w:rsidR="00842424" w:rsidRDefault="00D522CE" w:rsidP="00842424">
            <w:pPr>
              <w:rPr>
                <w:lang w:val="de-CH"/>
              </w:rPr>
            </w:pPr>
            <w:r>
              <w:rPr>
                <w:lang w:val="de-CH"/>
              </w:rPr>
              <w:t>EFD</w:t>
            </w:r>
          </w:p>
          <w:p w14:paraId="1D5BDB8C" w14:textId="77777777" w:rsidR="00842424" w:rsidRDefault="00D522CE" w:rsidP="00842424">
            <w:pPr>
              <w:rPr>
                <w:lang w:val="de-CH"/>
              </w:rPr>
            </w:pPr>
            <w:r>
              <w:rPr>
                <w:lang w:val="de-CH"/>
              </w:rPr>
              <w:t>DFF</w:t>
            </w:r>
          </w:p>
          <w:p w14:paraId="68024C3E"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3B33E42E"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0C583A3" w14:textId="77777777" w:rsidR="005B0C34" w:rsidRDefault="005B0C34">
            <w:pPr>
              <w:rPr>
                <w:rFonts w:cs="Arial"/>
                <w:noProof/>
                <w:lang w:val="it-IT"/>
              </w:rPr>
            </w:pPr>
          </w:p>
        </w:tc>
        <w:tc>
          <w:tcPr>
            <w:tcW w:w="1089" w:type="dxa"/>
            <w:tcBorders>
              <w:top w:val="single" w:sz="4" w:space="0" w:color="auto"/>
              <w:bottom w:val="single" w:sz="4" w:space="0" w:color="auto"/>
            </w:tcBorders>
          </w:tcPr>
          <w:p w14:paraId="4457F6A1" w14:textId="77777777" w:rsidR="005B0C34" w:rsidRDefault="005B0C34">
            <w:pPr>
              <w:rPr>
                <w:rFonts w:cs="Arial"/>
                <w:noProof/>
                <w:lang w:val="it-IT"/>
              </w:rPr>
            </w:pPr>
          </w:p>
        </w:tc>
        <w:tc>
          <w:tcPr>
            <w:tcW w:w="885" w:type="dxa"/>
            <w:tcBorders>
              <w:top w:val="single" w:sz="4" w:space="0" w:color="auto"/>
              <w:bottom w:val="single" w:sz="4" w:space="0" w:color="auto"/>
            </w:tcBorders>
          </w:tcPr>
          <w:p w14:paraId="7D9D6656" w14:textId="77777777" w:rsidR="00842424" w:rsidRDefault="00842424" w:rsidP="00842424">
            <w:pPr>
              <w:tabs>
                <w:tab w:val="left" w:pos="6804"/>
              </w:tabs>
              <w:rPr>
                <w:rFonts w:cs="Arial"/>
                <w:noProof/>
                <w:lang w:val="it-IT"/>
              </w:rPr>
            </w:pPr>
          </w:p>
        </w:tc>
      </w:tr>
      <w:tr w:rsidR="005B0C34" w14:paraId="21BC0670" w14:textId="77777777">
        <w:trPr>
          <w:cantSplit/>
        </w:trPr>
        <w:tc>
          <w:tcPr>
            <w:tcW w:w="490" w:type="dxa"/>
            <w:tcBorders>
              <w:top w:val="single" w:sz="4" w:space="0" w:color="auto"/>
              <w:bottom w:val="single" w:sz="4" w:space="0" w:color="auto"/>
            </w:tcBorders>
          </w:tcPr>
          <w:p w14:paraId="38B0447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D3F0B07" w14:textId="77777777" w:rsidR="00842424" w:rsidRDefault="00D522CE" w:rsidP="00842424">
            <w:pPr>
              <w:tabs>
                <w:tab w:val="left" w:pos="6804"/>
              </w:tabs>
              <w:rPr>
                <w:rFonts w:cs="Arial"/>
                <w:noProof/>
                <w:lang w:val="it-IT"/>
              </w:rPr>
            </w:pPr>
            <w:r>
              <w:rPr>
                <w:rStyle w:val="Lienhypertexte"/>
                <w:b/>
                <w:bCs/>
                <w:color w:val="auto"/>
                <w:u w:val="none"/>
                <w:lang w:val="de-CH"/>
              </w:rPr>
              <w:t>19.4025</w:t>
            </w:r>
          </w:p>
        </w:tc>
        <w:tc>
          <w:tcPr>
            <w:tcW w:w="538" w:type="dxa"/>
            <w:tcBorders>
              <w:top w:val="single" w:sz="4" w:space="0" w:color="auto"/>
              <w:bottom w:val="single" w:sz="4" w:space="0" w:color="auto"/>
            </w:tcBorders>
          </w:tcPr>
          <w:p w14:paraId="5696F32B"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77FB9A79" w14:textId="77777777" w:rsidR="00842424" w:rsidRPr="005A506D" w:rsidRDefault="0085607E" w:rsidP="00842424">
            <w:pPr>
              <w:rPr>
                <w:sz w:val="16"/>
                <w:szCs w:val="16"/>
                <w:lang w:val="de-CH"/>
              </w:rPr>
            </w:pPr>
            <w:hyperlink r:id="rId42">
              <w:r w:rsidR="00D522CE">
                <w:rPr>
                  <w:rStyle w:val="Lienhypertexte"/>
                </w:rPr>
                <w:t>DE</w:t>
              </w:r>
            </w:hyperlink>
          </w:p>
          <w:p w14:paraId="0A621CB4" w14:textId="77777777" w:rsidR="00842424" w:rsidRPr="005A506D" w:rsidRDefault="0085607E" w:rsidP="00842424">
            <w:pPr>
              <w:rPr>
                <w:sz w:val="16"/>
                <w:szCs w:val="16"/>
                <w:lang w:val="de-CH"/>
              </w:rPr>
            </w:pPr>
            <w:hyperlink r:id="rId43">
              <w:r w:rsidR="00D522CE">
                <w:rPr>
                  <w:rStyle w:val="Lienhypertexte"/>
                </w:rPr>
                <w:t>FR</w:t>
              </w:r>
            </w:hyperlink>
          </w:p>
          <w:p w14:paraId="70F3EBE5" w14:textId="77777777" w:rsidR="00842424" w:rsidRDefault="0085607E" w:rsidP="00842424">
            <w:pPr>
              <w:tabs>
                <w:tab w:val="left" w:pos="6804"/>
              </w:tabs>
              <w:rPr>
                <w:rFonts w:cs="Arial"/>
                <w:noProof/>
                <w:lang w:val="it-IT"/>
              </w:rPr>
            </w:pPr>
            <w:hyperlink r:id="rId44">
              <w:r w:rsidR="00D522CE">
                <w:rPr>
                  <w:rStyle w:val="Lienhypertexte"/>
                </w:rPr>
                <w:t>IT</w:t>
              </w:r>
            </w:hyperlink>
          </w:p>
        </w:tc>
        <w:tc>
          <w:tcPr>
            <w:tcW w:w="4638" w:type="dxa"/>
            <w:gridSpan w:val="2"/>
            <w:tcBorders>
              <w:top w:val="single" w:sz="4" w:space="0" w:color="auto"/>
              <w:bottom w:val="single" w:sz="4" w:space="0" w:color="auto"/>
            </w:tcBorders>
          </w:tcPr>
          <w:p w14:paraId="58ADAD78" w14:textId="77777777" w:rsidR="00842424" w:rsidRDefault="00D522CE" w:rsidP="00842424">
            <w:pPr>
              <w:rPr>
                <w:noProof/>
                <w:lang w:val="de-DE"/>
              </w:rPr>
            </w:pPr>
            <w:r>
              <w:rPr>
                <w:noProof/>
                <w:lang w:val="de-DE"/>
              </w:rPr>
              <w:t>Mo. Pantani. Besteuerung und italienische schwarze Liste für natürliche Personen</w:t>
            </w:r>
          </w:p>
          <w:p w14:paraId="19E4C969" w14:textId="77777777" w:rsidR="00842424" w:rsidRPr="002B3774" w:rsidRDefault="00D522CE" w:rsidP="00842424">
            <w:pPr>
              <w:rPr>
                <w:noProof/>
                <w:lang w:val="fr-CH"/>
              </w:rPr>
            </w:pPr>
            <w:r w:rsidRPr="002B3774">
              <w:rPr>
                <w:noProof/>
                <w:lang w:val="fr-CH"/>
              </w:rPr>
              <w:t>Mo. Pantani. Fiscalité. Liste noire italienne pour les personnes physiques</w:t>
            </w:r>
          </w:p>
          <w:p w14:paraId="790F7B70" w14:textId="77777777" w:rsidR="00842424" w:rsidRDefault="00D522CE" w:rsidP="00842424">
            <w:pPr>
              <w:tabs>
                <w:tab w:val="left" w:pos="6804"/>
              </w:tabs>
              <w:rPr>
                <w:rFonts w:cs="Arial"/>
                <w:noProof/>
                <w:lang w:val="it-IT"/>
              </w:rPr>
            </w:pPr>
            <w:r w:rsidRPr="002B3774">
              <w:rPr>
                <w:noProof/>
                <w:lang w:val="it-IT"/>
              </w:rPr>
              <w:t>Mo. Pantani. Fiscalità e black list italiana per le persone fisiche</w:t>
            </w:r>
          </w:p>
        </w:tc>
        <w:tc>
          <w:tcPr>
            <w:tcW w:w="713" w:type="dxa"/>
            <w:tcBorders>
              <w:top w:val="single" w:sz="4" w:space="0" w:color="auto"/>
              <w:bottom w:val="single" w:sz="4" w:space="0" w:color="auto"/>
            </w:tcBorders>
          </w:tcPr>
          <w:p w14:paraId="61FF5DAA" w14:textId="77777777" w:rsidR="005B0C34" w:rsidRDefault="005B0C34">
            <w:pPr>
              <w:rPr>
                <w:rFonts w:cs="Arial"/>
                <w:noProof/>
                <w:lang w:val="it-IT"/>
              </w:rPr>
            </w:pPr>
          </w:p>
        </w:tc>
        <w:tc>
          <w:tcPr>
            <w:tcW w:w="1551" w:type="dxa"/>
            <w:tcBorders>
              <w:top w:val="single" w:sz="4" w:space="0" w:color="auto"/>
              <w:bottom w:val="single" w:sz="4" w:space="0" w:color="auto"/>
            </w:tcBorders>
          </w:tcPr>
          <w:p w14:paraId="1CB924D7" w14:textId="77777777" w:rsidR="005B0C34" w:rsidRPr="002B3774" w:rsidRDefault="005B0C34">
            <w:pPr>
              <w:rPr>
                <w:lang w:val="it-IT"/>
              </w:rPr>
            </w:pPr>
          </w:p>
          <w:p w14:paraId="05C71D08" w14:textId="77777777" w:rsidR="005B0C34" w:rsidRPr="002B3774" w:rsidRDefault="005B0C34">
            <w:pPr>
              <w:rPr>
                <w:lang w:val="it-IT"/>
              </w:rPr>
            </w:pPr>
          </w:p>
          <w:p w14:paraId="42B175FA" w14:textId="77777777" w:rsidR="005B0C34" w:rsidRDefault="005B0C34">
            <w:pPr>
              <w:rPr>
                <w:rFonts w:cs="Arial"/>
                <w:noProof/>
                <w:lang w:val="it-IT"/>
              </w:rPr>
            </w:pPr>
          </w:p>
        </w:tc>
        <w:tc>
          <w:tcPr>
            <w:tcW w:w="943" w:type="dxa"/>
            <w:tcBorders>
              <w:top w:val="single" w:sz="4" w:space="0" w:color="auto"/>
              <w:bottom w:val="single" w:sz="4" w:space="0" w:color="auto"/>
            </w:tcBorders>
          </w:tcPr>
          <w:p w14:paraId="2D07C8E5" w14:textId="77777777" w:rsidR="00842424" w:rsidRDefault="00D522CE" w:rsidP="00842424">
            <w:pPr>
              <w:rPr>
                <w:lang w:val="de-CH"/>
              </w:rPr>
            </w:pPr>
            <w:r>
              <w:rPr>
                <w:lang w:val="de-CH"/>
              </w:rPr>
              <w:t>WAK</w:t>
            </w:r>
          </w:p>
          <w:p w14:paraId="1EB2C133" w14:textId="77777777" w:rsidR="00842424" w:rsidRDefault="00D522CE" w:rsidP="00842424">
            <w:pPr>
              <w:rPr>
                <w:lang w:val="de-CH"/>
              </w:rPr>
            </w:pPr>
            <w:r>
              <w:rPr>
                <w:lang w:val="de-CH"/>
              </w:rPr>
              <w:t>CER</w:t>
            </w:r>
          </w:p>
          <w:p w14:paraId="4AAA8A5B" w14:textId="77777777" w:rsidR="00842424" w:rsidRDefault="00D522CE" w:rsidP="00842424">
            <w:pPr>
              <w:tabs>
                <w:tab w:val="left" w:pos="6804"/>
              </w:tabs>
              <w:rPr>
                <w:rFonts w:cs="Arial"/>
                <w:noProof/>
                <w:lang w:val="it-IT"/>
              </w:rPr>
            </w:pPr>
            <w:r>
              <w:rPr>
                <w:lang w:val="de-CH"/>
              </w:rPr>
              <w:t>CET</w:t>
            </w:r>
          </w:p>
        </w:tc>
        <w:tc>
          <w:tcPr>
            <w:tcW w:w="677" w:type="dxa"/>
            <w:tcBorders>
              <w:top w:val="single" w:sz="4" w:space="0" w:color="auto"/>
              <w:bottom w:val="single" w:sz="4" w:space="0" w:color="auto"/>
            </w:tcBorders>
          </w:tcPr>
          <w:p w14:paraId="0B8AB42E" w14:textId="77777777" w:rsidR="00842424" w:rsidRDefault="00D522CE" w:rsidP="00842424">
            <w:pPr>
              <w:rPr>
                <w:lang w:val="de-CH"/>
              </w:rPr>
            </w:pPr>
            <w:r>
              <w:rPr>
                <w:lang w:val="de-CH"/>
              </w:rPr>
              <w:t>EFD</w:t>
            </w:r>
          </w:p>
          <w:p w14:paraId="632F0A7F" w14:textId="77777777" w:rsidR="00842424" w:rsidRDefault="00D522CE" w:rsidP="00842424">
            <w:pPr>
              <w:rPr>
                <w:lang w:val="de-CH"/>
              </w:rPr>
            </w:pPr>
            <w:r>
              <w:rPr>
                <w:lang w:val="de-CH"/>
              </w:rPr>
              <w:t>DFF</w:t>
            </w:r>
          </w:p>
          <w:p w14:paraId="1EB29669"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4440FFAE" w14:textId="77777777" w:rsidR="00842424" w:rsidRDefault="00D522CE" w:rsidP="00842424">
            <w:pPr>
              <w:tabs>
                <w:tab w:val="left" w:pos="6804"/>
              </w:tabs>
              <w:rPr>
                <w:rFonts w:cs="Arial"/>
                <w:noProof/>
                <w:lang w:val="it-IT"/>
              </w:rPr>
            </w:pPr>
            <w:r>
              <w:rPr>
                <w:lang w:val="de-CH"/>
              </w:rPr>
              <w:t>Kuprecht</w:t>
            </w:r>
          </w:p>
        </w:tc>
        <w:tc>
          <w:tcPr>
            <w:tcW w:w="1049" w:type="dxa"/>
            <w:gridSpan w:val="2"/>
            <w:tcBorders>
              <w:top w:val="single" w:sz="4" w:space="0" w:color="auto"/>
              <w:bottom w:val="single" w:sz="4" w:space="0" w:color="auto"/>
            </w:tcBorders>
          </w:tcPr>
          <w:p w14:paraId="0C9D7F45" w14:textId="77777777" w:rsidR="005B0C34" w:rsidRDefault="005B0C34">
            <w:pPr>
              <w:rPr>
                <w:rFonts w:cs="Arial"/>
                <w:noProof/>
                <w:lang w:val="it-IT"/>
              </w:rPr>
            </w:pPr>
          </w:p>
        </w:tc>
        <w:tc>
          <w:tcPr>
            <w:tcW w:w="1089" w:type="dxa"/>
            <w:tcBorders>
              <w:top w:val="single" w:sz="4" w:space="0" w:color="auto"/>
              <w:bottom w:val="single" w:sz="4" w:space="0" w:color="auto"/>
            </w:tcBorders>
          </w:tcPr>
          <w:p w14:paraId="1128315E" w14:textId="77777777" w:rsidR="005B0C34" w:rsidRDefault="005B0C34">
            <w:pPr>
              <w:rPr>
                <w:rFonts w:cs="Arial"/>
                <w:noProof/>
                <w:lang w:val="it-IT"/>
              </w:rPr>
            </w:pPr>
          </w:p>
        </w:tc>
        <w:tc>
          <w:tcPr>
            <w:tcW w:w="885" w:type="dxa"/>
            <w:tcBorders>
              <w:top w:val="single" w:sz="4" w:space="0" w:color="auto"/>
              <w:bottom w:val="single" w:sz="4" w:space="0" w:color="auto"/>
            </w:tcBorders>
          </w:tcPr>
          <w:p w14:paraId="4DFA9892" w14:textId="77777777" w:rsidR="00842424" w:rsidRDefault="00842424" w:rsidP="00842424">
            <w:pPr>
              <w:tabs>
                <w:tab w:val="left" w:pos="6804"/>
              </w:tabs>
              <w:rPr>
                <w:rFonts w:cs="Arial"/>
                <w:noProof/>
                <w:lang w:val="it-IT"/>
              </w:rPr>
            </w:pPr>
          </w:p>
        </w:tc>
      </w:tr>
      <w:tr w:rsidR="005B0C34" w14:paraId="57A5BE1A" w14:textId="77777777">
        <w:trPr>
          <w:cantSplit/>
        </w:trPr>
        <w:tc>
          <w:tcPr>
            <w:tcW w:w="490" w:type="dxa"/>
            <w:tcBorders>
              <w:top w:val="single" w:sz="4" w:space="0" w:color="auto"/>
              <w:bottom w:val="single" w:sz="4" w:space="0" w:color="auto"/>
            </w:tcBorders>
          </w:tcPr>
          <w:p w14:paraId="454FB1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5F5200" w14:textId="77777777" w:rsidR="00842424" w:rsidRDefault="00D522CE" w:rsidP="00842424">
            <w:pPr>
              <w:tabs>
                <w:tab w:val="left" w:pos="6804"/>
              </w:tabs>
              <w:rPr>
                <w:rFonts w:cs="Arial"/>
                <w:noProof/>
                <w:lang w:val="it-IT"/>
              </w:rPr>
            </w:pPr>
            <w:r>
              <w:rPr>
                <w:rStyle w:val="Lienhypertexte"/>
                <w:b/>
                <w:bCs/>
                <w:color w:val="auto"/>
                <w:u w:val="none"/>
                <w:lang w:val="de-CH"/>
              </w:rPr>
              <w:t>22.3098</w:t>
            </w:r>
          </w:p>
        </w:tc>
        <w:tc>
          <w:tcPr>
            <w:tcW w:w="538" w:type="dxa"/>
            <w:tcBorders>
              <w:top w:val="single" w:sz="4" w:space="0" w:color="auto"/>
              <w:bottom w:val="single" w:sz="4" w:space="0" w:color="auto"/>
            </w:tcBorders>
          </w:tcPr>
          <w:p w14:paraId="6CD986EA"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7019B2B2" w14:textId="77777777" w:rsidR="00842424" w:rsidRPr="005A506D" w:rsidRDefault="0085607E" w:rsidP="00842424">
            <w:pPr>
              <w:rPr>
                <w:sz w:val="16"/>
                <w:szCs w:val="16"/>
                <w:lang w:val="de-CH"/>
              </w:rPr>
            </w:pPr>
            <w:hyperlink r:id="rId45">
              <w:r w:rsidR="00D522CE">
                <w:rPr>
                  <w:rStyle w:val="Lienhypertexte"/>
                </w:rPr>
                <w:t>DE</w:t>
              </w:r>
            </w:hyperlink>
          </w:p>
          <w:p w14:paraId="24E941E3" w14:textId="77777777" w:rsidR="00842424" w:rsidRPr="005A506D" w:rsidRDefault="0085607E" w:rsidP="00842424">
            <w:pPr>
              <w:rPr>
                <w:sz w:val="16"/>
                <w:szCs w:val="16"/>
                <w:lang w:val="de-CH"/>
              </w:rPr>
            </w:pPr>
            <w:hyperlink r:id="rId46">
              <w:r w:rsidR="00D522CE">
                <w:rPr>
                  <w:rStyle w:val="Lienhypertexte"/>
                </w:rPr>
                <w:t>FR</w:t>
              </w:r>
            </w:hyperlink>
          </w:p>
          <w:p w14:paraId="2391789C" w14:textId="77777777" w:rsidR="00842424" w:rsidRDefault="0085607E" w:rsidP="00842424">
            <w:pPr>
              <w:tabs>
                <w:tab w:val="left" w:pos="6804"/>
              </w:tabs>
              <w:rPr>
                <w:rFonts w:cs="Arial"/>
                <w:noProof/>
                <w:lang w:val="it-IT"/>
              </w:rPr>
            </w:pPr>
            <w:hyperlink r:id="rId47">
              <w:r w:rsidR="00D522CE">
                <w:rPr>
                  <w:rStyle w:val="Lienhypertexte"/>
                </w:rPr>
                <w:t>IT</w:t>
              </w:r>
            </w:hyperlink>
          </w:p>
        </w:tc>
        <w:tc>
          <w:tcPr>
            <w:tcW w:w="4638" w:type="dxa"/>
            <w:gridSpan w:val="2"/>
            <w:tcBorders>
              <w:top w:val="single" w:sz="4" w:space="0" w:color="auto"/>
              <w:bottom w:val="single" w:sz="4" w:space="0" w:color="auto"/>
            </w:tcBorders>
          </w:tcPr>
          <w:p w14:paraId="1ECCB5AA" w14:textId="77777777" w:rsidR="00842424" w:rsidRDefault="00D522CE" w:rsidP="00842424">
            <w:pPr>
              <w:rPr>
                <w:noProof/>
                <w:lang w:val="de-DE"/>
              </w:rPr>
            </w:pPr>
            <w:r>
              <w:rPr>
                <w:noProof/>
                <w:lang w:val="de-DE"/>
              </w:rPr>
              <w:t>Mo. Riniker. Abzug von Kosten für Investitionen im Zusammenhang mit geringfügigen Um- und Ausbauten ermöglichen</w:t>
            </w:r>
          </w:p>
          <w:p w14:paraId="2E620F0E" w14:textId="77777777" w:rsidR="00842424" w:rsidRPr="002B3774" w:rsidRDefault="00D522CE" w:rsidP="00842424">
            <w:pPr>
              <w:rPr>
                <w:noProof/>
                <w:lang w:val="fr-CH"/>
              </w:rPr>
            </w:pPr>
            <w:r w:rsidRPr="002B3774">
              <w:rPr>
                <w:noProof/>
                <w:lang w:val="fr-CH"/>
              </w:rPr>
              <w:t>Mo. Riniker. Déduction des coûts d'investissement liés aux travaux mineurs de transformation et d'agrandissement</w:t>
            </w:r>
          </w:p>
          <w:p w14:paraId="02E84CD4" w14:textId="77777777" w:rsidR="00842424" w:rsidRDefault="00D522CE" w:rsidP="00842424">
            <w:pPr>
              <w:tabs>
                <w:tab w:val="left" w:pos="6804"/>
              </w:tabs>
              <w:rPr>
                <w:rFonts w:cs="Arial"/>
                <w:noProof/>
                <w:lang w:val="it-IT"/>
              </w:rPr>
            </w:pPr>
            <w:r w:rsidRPr="002B3774">
              <w:rPr>
                <w:noProof/>
                <w:lang w:val="it-IT"/>
              </w:rPr>
              <w:t>Mo. Riniker. Permettere la deduzione dei costi d'investimento anche per lavori di ampliamento e trasformazione di minore entità</w:t>
            </w:r>
          </w:p>
        </w:tc>
        <w:tc>
          <w:tcPr>
            <w:tcW w:w="713" w:type="dxa"/>
            <w:tcBorders>
              <w:top w:val="single" w:sz="4" w:space="0" w:color="auto"/>
              <w:bottom w:val="single" w:sz="4" w:space="0" w:color="auto"/>
            </w:tcBorders>
          </w:tcPr>
          <w:p w14:paraId="24D81218" w14:textId="77777777" w:rsidR="005B0C34" w:rsidRDefault="005B0C34">
            <w:pPr>
              <w:rPr>
                <w:rFonts w:cs="Arial"/>
                <w:noProof/>
                <w:lang w:val="it-IT"/>
              </w:rPr>
            </w:pPr>
          </w:p>
        </w:tc>
        <w:tc>
          <w:tcPr>
            <w:tcW w:w="1551" w:type="dxa"/>
            <w:tcBorders>
              <w:top w:val="single" w:sz="4" w:space="0" w:color="auto"/>
              <w:bottom w:val="single" w:sz="4" w:space="0" w:color="auto"/>
            </w:tcBorders>
          </w:tcPr>
          <w:p w14:paraId="103AFB97" w14:textId="77777777" w:rsidR="005B0C34" w:rsidRPr="002B3774" w:rsidRDefault="005B0C34">
            <w:pPr>
              <w:rPr>
                <w:lang w:val="it-IT"/>
              </w:rPr>
            </w:pPr>
          </w:p>
          <w:p w14:paraId="41D2844E" w14:textId="77777777" w:rsidR="005B0C34" w:rsidRPr="002B3774" w:rsidRDefault="005B0C34">
            <w:pPr>
              <w:rPr>
                <w:lang w:val="it-IT"/>
              </w:rPr>
            </w:pPr>
          </w:p>
          <w:p w14:paraId="442A83DF" w14:textId="77777777" w:rsidR="005B0C34" w:rsidRDefault="005B0C34">
            <w:pPr>
              <w:rPr>
                <w:rFonts w:cs="Arial"/>
                <w:noProof/>
                <w:lang w:val="it-IT"/>
              </w:rPr>
            </w:pPr>
          </w:p>
        </w:tc>
        <w:tc>
          <w:tcPr>
            <w:tcW w:w="943" w:type="dxa"/>
            <w:tcBorders>
              <w:top w:val="single" w:sz="4" w:space="0" w:color="auto"/>
              <w:bottom w:val="single" w:sz="4" w:space="0" w:color="auto"/>
            </w:tcBorders>
          </w:tcPr>
          <w:p w14:paraId="2E11CC31" w14:textId="77777777" w:rsidR="00842424" w:rsidRDefault="00D522CE" w:rsidP="00842424">
            <w:pPr>
              <w:rPr>
                <w:lang w:val="de-CH"/>
              </w:rPr>
            </w:pPr>
            <w:r>
              <w:rPr>
                <w:lang w:val="de-CH"/>
              </w:rPr>
              <w:t>WAK</w:t>
            </w:r>
          </w:p>
          <w:p w14:paraId="7BD346E5" w14:textId="77777777" w:rsidR="00842424" w:rsidRDefault="00D522CE" w:rsidP="00842424">
            <w:pPr>
              <w:rPr>
                <w:lang w:val="de-CH"/>
              </w:rPr>
            </w:pPr>
            <w:r>
              <w:rPr>
                <w:lang w:val="de-CH"/>
              </w:rPr>
              <w:t>CER</w:t>
            </w:r>
          </w:p>
          <w:p w14:paraId="7353A9E3" w14:textId="77777777" w:rsidR="00842424" w:rsidRDefault="00D522CE" w:rsidP="00842424">
            <w:pPr>
              <w:tabs>
                <w:tab w:val="left" w:pos="6804"/>
              </w:tabs>
              <w:rPr>
                <w:rFonts w:cs="Arial"/>
                <w:noProof/>
                <w:lang w:val="it-IT"/>
              </w:rPr>
            </w:pPr>
            <w:r>
              <w:rPr>
                <w:lang w:val="de-CH"/>
              </w:rPr>
              <w:t>CET</w:t>
            </w:r>
          </w:p>
        </w:tc>
        <w:tc>
          <w:tcPr>
            <w:tcW w:w="677" w:type="dxa"/>
            <w:tcBorders>
              <w:top w:val="single" w:sz="4" w:space="0" w:color="auto"/>
              <w:bottom w:val="single" w:sz="4" w:space="0" w:color="auto"/>
            </w:tcBorders>
          </w:tcPr>
          <w:p w14:paraId="6BA95C7A" w14:textId="77777777" w:rsidR="00842424" w:rsidRDefault="00D522CE" w:rsidP="00842424">
            <w:pPr>
              <w:rPr>
                <w:lang w:val="de-CH"/>
              </w:rPr>
            </w:pPr>
            <w:r>
              <w:rPr>
                <w:lang w:val="de-CH"/>
              </w:rPr>
              <w:t>EFD</w:t>
            </w:r>
          </w:p>
          <w:p w14:paraId="5B4DADA1" w14:textId="77777777" w:rsidR="00842424" w:rsidRDefault="00D522CE" w:rsidP="00842424">
            <w:pPr>
              <w:rPr>
                <w:lang w:val="de-CH"/>
              </w:rPr>
            </w:pPr>
            <w:r>
              <w:rPr>
                <w:lang w:val="de-CH"/>
              </w:rPr>
              <w:t>DFF</w:t>
            </w:r>
          </w:p>
          <w:p w14:paraId="4E0AD653"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10CD0A05" w14:textId="77777777" w:rsidR="00842424" w:rsidRDefault="00D522CE" w:rsidP="00842424">
            <w:pPr>
              <w:tabs>
                <w:tab w:val="left" w:pos="6804"/>
              </w:tabs>
              <w:rPr>
                <w:rFonts w:cs="Arial"/>
                <w:noProof/>
                <w:lang w:val="it-IT"/>
              </w:rPr>
            </w:pPr>
            <w:r>
              <w:rPr>
                <w:lang w:val="de-CH"/>
              </w:rPr>
              <w:t>Kuprecht</w:t>
            </w:r>
          </w:p>
        </w:tc>
        <w:tc>
          <w:tcPr>
            <w:tcW w:w="1049" w:type="dxa"/>
            <w:gridSpan w:val="2"/>
            <w:tcBorders>
              <w:top w:val="single" w:sz="4" w:space="0" w:color="auto"/>
              <w:bottom w:val="single" w:sz="4" w:space="0" w:color="auto"/>
            </w:tcBorders>
          </w:tcPr>
          <w:p w14:paraId="25060975" w14:textId="77777777" w:rsidR="005B0C34" w:rsidRDefault="005B0C34">
            <w:pPr>
              <w:rPr>
                <w:rFonts w:cs="Arial"/>
                <w:noProof/>
                <w:lang w:val="it-IT"/>
              </w:rPr>
            </w:pPr>
          </w:p>
        </w:tc>
        <w:tc>
          <w:tcPr>
            <w:tcW w:w="1089" w:type="dxa"/>
            <w:tcBorders>
              <w:top w:val="single" w:sz="4" w:space="0" w:color="auto"/>
              <w:bottom w:val="single" w:sz="4" w:space="0" w:color="auto"/>
            </w:tcBorders>
          </w:tcPr>
          <w:p w14:paraId="73A58459" w14:textId="77777777" w:rsidR="005B0C34" w:rsidRDefault="005B0C34">
            <w:pPr>
              <w:rPr>
                <w:rFonts w:cs="Arial"/>
                <w:noProof/>
                <w:lang w:val="it-IT"/>
              </w:rPr>
            </w:pPr>
          </w:p>
        </w:tc>
        <w:tc>
          <w:tcPr>
            <w:tcW w:w="885" w:type="dxa"/>
            <w:tcBorders>
              <w:top w:val="single" w:sz="4" w:space="0" w:color="auto"/>
              <w:bottom w:val="single" w:sz="4" w:space="0" w:color="auto"/>
            </w:tcBorders>
          </w:tcPr>
          <w:p w14:paraId="2FD34909" w14:textId="77777777" w:rsidR="00842424" w:rsidRDefault="00842424" w:rsidP="00842424">
            <w:pPr>
              <w:tabs>
                <w:tab w:val="left" w:pos="6804"/>
              </w:tabs>
              <w:rPr>
                <w:rFonts w:cs="Arial"/>
                <w:noProof/>
                <w:lang w:val="it-IT"/>
              </w:rPr>
            </w:pPr>
          </w:p>
        </w:tc>
      </w:tr>
      <w:tr w:rsidR="005B0C34" w14:paraId="45826130" w14:textId="77777777">
        <w:trPr>
          <w:cantSplit/>
        </w:trPr>
        <w:tc>
          <w:tcPr>
            <w:tcW w:w="490" w:type="dxa"/>
            <w:tcBorders>
              <w:top w:val="single" w:sz="4" w:space="0" w:color="auto"/>
              <w:bottom w:val="single" w:sz="4" w:space="0" w:color="auto"/>
            </w:tcBorders>
          </w:tcPr>
          <w:p w14:paraId="0C7AD18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EC3DE1C" w14:textId="77777777" w:rsidR="00842424" w:rsidRDefault="00D522CE" w:rsidP="00842424">
            <w:pPr>
              <w:tabs>
                <w:tab w:val="left" w:pos="6804"/>
              </w:tabs>
              <w:rPr>
                <w:rFonts w:cs="Arial"/>
                <w:noProof/>
                <w:lang w:val="it-IT"/>
              </w:rPr>
            </w:pPr>
            <w:r>
              <w:rPr>
                <w:rStyle w:val="Lienhypertexte"/>
                <w:b/>
                <w:bCs/>
                <w:color w:val="auto"/>
                <w:u w:val="none"/>
                <w:lang w:val="de-CH"/>
              </w:rPr>
              <w:t>23.3605</w:t>
            </w:r>
          </w:p>
        </w:tc>
        <w:tc>
          <w:tcPr>
            <w:tcW w:w="538" w:type="dxa"/>
            <w:tcBorders>
              <w:top w:val="single" w:sz="4" w:space="0" w:color="auto"/>
              <w:bottom w:val="single" w:sz="4" w:space="0" w:color="auto"/>
            </w:tcBorders>
          </w:tcPr>
          <w:p w14:paraId="1B2CC45F"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F762F14" w14:textId="77777777" w:rsidR="00842424" w:rsidRPr="005A506D" w:rsidRDefault="0085607E" w:rsidP="00842424">
            <w:pPr>
              <w:rPr>
                <w:sz w:val="16"/>
                <w:szCs w:val="16"/>
                <w:lang w:val="de-CH"/>
              </w:rPr>
            </w:pPr>
            <w:hyperlink r:id="rId48">
              <w:r w:rsidR="00D522CE">
                <w:rPr>
                  <w:rStyle w:val="Lienhypertexte"/>
                </w:rPr>
                <w:t>DE</w:t>
              </w:r>
            </w:hyperlink>
          </w:p>
          <w:p w14:paraId="13F8DF72" w14:textId="77777777" w:rsidR="00842424" w:rsidRPr="005A506D" w:rsidRDefault="0085607E" w:rsidP="00842424">
            <w:pPr>
              <w:rPr>
                <w:sz w:val="16"/>
                <w:szCs w:val="16"/>
                <w:lang w:val="de-CH"/>
              </w:rPr>
            </w:pPr>
            <w:hyperlink r:id="rId49">
              <w:r w:rsidR="00D522CE">
                <w:rPr>
                  <w:rStyle w:val="Lienhypertexte"/>
                </w:rPr>
                <w:t>FR</w:t>
              </w:r>
            </w:hyperlink>
          </w:p>
          <w:p w14:paraId="4DA0CF56" w14:textId="77777777" w:rsidR="00842424" w:rsidRDefault="0085607E" w:rsidP="00842424">
            <w:pPr>
              <w:tabs>
                <w:tab w:val="left" w:pos="6804"/>
              </w:tabs>
              <w:rPr>
                <w:rFonts w:cs="Arial"/>
                <w:noProof/>
                <w:lang w:val="it-IT"/>
              </w:rPr>
            </w:pPr>
            <w:hyperlink r:id="rId50">
              <w:r w:rsidR="00D522CE">
                <w:rPr>
                  <w:rStyle w:val="Lienhypertexte"/>
                </w:rPr>
                <w:t>IT</w:t>
              </w:r>
            </w:hyperlink>
          </w:p>
        </w:tc>
        <w:tc>
          <w:tcPr>
            <w:tcW w:w="4638" w:type="dxa"/>
            <w:gridSpan w:val="2"/>
            <w:tcBorders>
              <w:top w:val="single" w:sz="4" w:space="0" w:color="auto"/>
              <w:bottom w:val="single" w:sz="4" w:space="0" w:color="auto"/>
            </w:tcBorders>
          </w:tcPr>
          <w:p w14:paraId="2D3EF58D" w14:textId="77777777" w:rsidR="00842424" w:rsidRDefault="00D522CE" w:rsidP="00842424">
            <w:pPr>
              <w:rPr>
                <w:noProof/>
                <w:lang w:val="de-DE"/>
              </w:rPr>
            </w:pPr>
            <w:r>
              <w:rPr>
                <w:noProof/>
                <w:lang w:val="de-DE"/>
              </w:rPr>
              <w:t>Po. Ettlin Erich. Einfacherer Haushaltsausgleich durch Flexibilisierung gebundener Ausgaben</w:t>
            </w:r>
          </w:p>
          <w:p w14:paraId="635EFDDC" w14:textId="77777777" w:rsidR="00842424" w:rsidRPr="002B3774" w:rsidRDefault="00D522CE" w:rsidP="00842424">
            <w:pPr>
              <w:rPr>
                <w:noProof/>
                <w:lang w:val="fr-CH"/>
              </w:rPr>
            </w:pPr>
            <w:r w:rsidRPr="002B3774">
              <w:rPr>
                <w:noProof/>
                <w:lang w:val="fr-CH"/>
              </w:rPr>
              <w:t>Po. Ettlin Erich. Faciliter l'équilibre budgétaire en assouplissant les dépenses liées</w:t>
            </w:r>
          </w:p>
          <w:p w14:paraId="4E3DC061" w14:textId="77777777" w:rsidR="00842424" w:rsidRDefault="00D522CE" w:rsidP="00842424">
            <w:pPr>
              <w:tabs>
                <w:tab w:val="left" w:pos="6804"/>
              </w:tabs>
              <w:rPr>
                <w:rFonts w:cs="Arial"/>
                <w:noProof/>
                <w:lang w:val="it-IT"/>
              </w:rPr>
            </w:pPr>
            <w:r w:rsidRPr="002B3774">
              <w:rPr>
                <w:noProof/>
                <w:lang w:val="it-IT"/>
              </w:rPr>
              <w:t>Po. Ettlin Erich. Semplificare l'equilibrio dei conti pubblici mediante uscite vincolate più flessibili</w:t>
            </w:r>
          </w:p>
        </w:tc>
        <w:tc>
          <w:tcPr>
            <w:tcW w:w="713" w:type="dxa"/>
            <w:tcBorders>
              <w:top w:val="single" w:sz="4" w:space="0" w:color="auto"/>
              <w:bottom w:val="single" w:sz="4" w:space="0" w:color="auto"/>
            </w:tcBorders>
          </w:tcPr>
          <w:p w14:paraId="320A32D0" w14:textId="77777777" w:rsidR="005B0C34" w:rsidRDefault="005B0C34">
            <w:pPr>
              <w:rPr>
                <w:rFonts w:cs="Arial"/>
                <w:noProof/>
                <w:lang w:val="it-IT"/>
              </w:rPr>
            </w:pPr>
          </w:p>
        </w:tc>
        <w:tc>
          <w:tcPr>
            <w:tcW w:w="1551" w:type="dxa"/>
            <w:tcBorders>
              <w:top w:val="single" w:sz="4" w:space="0" w:color="auto"/>
              <w:bottom w:val="single" w:sz="4" w:space="0" w:color="auto"/>
            </w:tcBorders>
          </w:tcPr>
          <w:p w14:paraId="4C4C2CC7" w14:textId="77777777" w:rsidR="005B0C34" w:rsidRPr="002B3774" w:rsidRDefault="005B0C34">
            <w:pPr>
              <w:rPr>
                <w:lang w:val="it-IT"/>
              </w:rPr>
            </w:pPr>
          </w:p>
          <w:p w14:paraId="215EB89E" w14:textId="77777777" w:rsidR="005B0C34" w:rsidRPr="002B3774" w:rsidRDefault="005B0C34">
            <w:pPr>
              <w:rPr>
                <w:lang w:val="it-IT"/>
              </w:rPr>
            </w:pPr>
          </w:p>
          <w:p w14:paraId="49DD5592" w14:textId="77777777" w:rsidR="005B0C34" w:rsidRDefault="005B0C34">
            <w:pPr>
              <w:rPr>
                <w:rFonts w:cs="Arial"/>
                <w:noProof/>
                <w:lang w:val="it-IT"/>
              </w:rPr>
            </w:pPr>
          </w:p>
        </w:tc>
        <w:tc>
          <w:tcPr>
            <w:tcW w:w="943" w:type="dxa"/>
            <w:tcBorders>
              <w:top w:val="single" w:sz="4" w:space="0" w:color="auto"/>
              <w:bottom w:val="single" w:sz="4" w:space="0" w:color="auto"/>
            </w:tcBorders>
          </w:tcPr>
          <w:p w14:paraId="4B28A984" w14:textId="77777777" w:rsidR="00842424" w:rsidRPr="002B3774" w:rsidRDefault="00842424" w:rsidP="00842424">
            <w:pPr>
              <w:rPr>
                <w:lang w:val="it-IT"/>
              </w:rPr>
            </w:pPr>
          </w:p>
          <w:p w14:paraId="71FC00DF" w14:textId="77777777" w:rsidR="00842424" w:rsidRPr="002B3774" w:rsidRDefault="00842424" w:rsidP="00842424">
            <w:pPr>
              <w:rPr>
                <w:lang w:val="it-IT"/>
              </w:rPr>
            </w:pPr>
          </w:p>
          <w:p w14:paraId="6BBA55A2"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67413F9" w14:textId="77777777" w:rsidR="00842424" w:rsidRDefault="00D522CE" w:rsidP="00842424">
            <w:pPr>
              <w:rPr>
                <w:lang w:val="de-CH"/>
              </w:rPr>
            </w:pPr>
            <w:r>
              <w:rPr>
                <w:lang w:val="de-CH"/>
              </w:rPr>
              <w:t>EFD</w:t>
            </w:r>
          </w:p>
          <w:p w14:paraId="0E2F157F" w14:textId="77777777" w:rsidR="00842424" w:rsidRDefault="00D522CE" w:rsidP="00842424">
            <w:pPr>
              <w:rPr>
                <w:lang w:val="de-CH"/>
              </w:rPr>
            </w:pPr>
            <w:r>
              <w:rPr>
                <w:lang w:val="de-CH"/>
              </w:rPr>
              <w:t>DFF</w:t>
            </w:r>
          </w:p>
          <w:p w14:paraId="3F585B0A" w14:textId="77777777" w:rsidR="00842424" w:rsidRDefault="00D522CE" w:rsidP="00842424">
            <w:pPr>
              <w:tabs>
                <w:tab w:val="left" w:pos="6804"/>
              </w:tabs>
              <w:rPr>
                <w:rFonts w:cs="Arial"/>
                <w:noProof/>
                <w:lang w:val="it-IT"/>
              </w:rPr>
            </w:pPr>
            <w:r>
              <w:rPr>
                <w:lang w:val="de-CH"/>
              </w:rPr>
              <w:t>DFF</w:t>
            </w:r>
          </w:p>
        </w:tc>
        <w:tc>
          <w:tcPr>
            <w:tcW w:w="1471" w:type="dxa"/>
            <w:gridSpan w:val="2"/>
            <w:tcBorders>
              <w:top w:val="single" w:sz="4" w:space="0" w:color="auto"/>
              <w:bottom w:val="single" w:sz="4" w:space="0" w:color="auto"/>
            </w:tcBorders>
          </w:tcPr>
          <w:p w14:paraId="3BA9676C"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CF17D70" w14:textId="77777777" w:rsidR="005B0C34" w:rsidRDefault="005B0C34">
            <w:pPr>
              <w:rPr>
                <w:rFonts w:cs="Arial"/>
                <w:noProof/>
                <w:lang w:val="it-IT"/>
              </w:rPr>
            </w:pPr>
          </w:p>
        </w:tc>
        <w:tc>
          <w:tcPr>
            <w:tcW w:w="1089" w:type="dxa"/>
            <w:tcBorders>
              <w:top w:val="single" w:sz="4" w:space="0" w:color="auto"/>
              <w:bottom w:val="single" w:sz="4" w:space="0" w:color="auto"/>
            </w:tcBorders>
          </w:tcPr>
          <w:p w14:paraId="07661E6A" w14:textId="77777777" w:rsidR="005B0C34" w:rsidRDefault="005B0C34">
            <w:pPr>
              <w:rPr>
                <w:rFonts w:cs="Arial"/>
                <w:noProof/>
                <w:lang w:val="it-IT"/>
              </w:rPr>
            </w:pPr>
          </w:p>
        </w:tc>
        <w:tc>
          <w:tcPr>
            <w:tcW w:w="885" w:type="dxa"/>
            <w:tcBorders>
              <w:top w:val="single" w:sz="4" w:space="0" w:color="auto"/>
              <w:bottom w:val="single" w:sz="4" w:space="0" w:color="auto"/>
            </w:tcBorders>
          </w:tcPr>
          <w:p w14:paraId="73A96B32" w14:textId="77777777" w:rsidR="00842424" w:rsidRDefault="00842424" w:rsidP="00842424">
            <w:pPr>
              <w:tabs>
                <w:tab w:val="left" w:pos="6804"/>
              </w:tabs>
              <w:rPr>
                <w:rFonts w:cs="Arial"/>
                <w:noProof/>
                <w:lang w:val="it-IT"/>
              </w:rPr>
            </w:pPr>
          </w:p>
        </w:tc>
      </w:tr>
      <w:tr w:rsidR="005B0C34" w14:paraId="449A4A65" w14:textId="77777777" w:rsidTr="002B3774">
        <w:trPr>
          <w:cantSplit/>
        </w:trPr>
        <w:tc>
          <w:tcPr>
            <w:tcW w:w="2552" w:type="dxa"/>
            <w:gridSpan w:val="6"/>
            <w:tcBorders>
              <w:top w:val="single" w:sz="12" w:space="0" w:color="auto"/>
            </w:tcBorders>
          </w:tcPr>
          <w:p w14:paraId="42C3B86A" w14:textId="77777777" w:rsidR="00842424" w:rsidRDefault="00842424" w:rsidP="007F41AD">
            <w:pPr>
              <w:tabs>
                <w:tab w:val="left" w:pos="6804"/>
              </w:tabs>
              <w:rPr>
                <w:rFonts w:cs="Arial"/>
                <w:noProof/>
                <w:lang w:val="it-IT"/>
              </w:rPr>
            </w:pPr>
          </w:p>
        </w:tc>
        <w:tc>
          <w:tcPr>
            <w:tcW w:w="12917" w:type="dxa"/>
            <w:gridSpan w:val="11"/>
            <w:tcBorders>
              <w:top w:val="single" w:sz="12" w:space="0" w:color="auto"/>
            </w:tcBorders>
          </w:tcPr>
          <w:p w14:paraId="698691F2" w14:textId="77777777" w:rsidR="00842424" w:rsidRPr="0016398D" w:rsidRDefault="00842424" w:rsidP="007F41AD">
            <w:pPr>
              <w:keepLines/>
              <w:rPr>
                <w:rFonts w:cs="Arial"/>
                <w:lang w:val="de-CH"/>
              </w:rPr>
            </w:pPr>
          </w:p>
          <w:p w14:paraId="6A99F024" w14:textId="77777777" w:rsidR="00842424" w:rsidRPr="00C655F0" w:rsidRDefault="00842424" w:rsidP="007F41AD">
            <w:pPr>
              <w:keepLines/>
              <w:rPr>
                <w:lang w:val="de-CH"/>
              </w:rPr>
            </w:pPr>
            <w:r>
              <w:rPr>
                <w:noProof/>
                <w:vertAlign w:val="superscript"/>
                <w:lang w:val="de-CH"/>
              </w:rPr>
              <w:t xml:space="preserve"> </w:t>
            </w:r>
            <w:r w:rsidRPr="0084366D">
              <w:rPr>
                <w:noProof/>
                <w:vertAlign w:val="superscript"/>
                <w:lang w:val="de-CH"/>
              </w:rPr>
              <w:t xml:space="preserve"> </w:t>
            </w:r>
          </w:p>
          <w:p w14:paraId="2E9E7F41" w14:textId="77777777" w:rsidR="00842424" w:rsidRPr="004E5C86" w:rsidRDefault="00842424" w:rsidP="007F41AD">
            <w:pPr>
              <w:keepLines/>
              <w:rPr>
                <w:lang w:val="fr-CH"/>
              </w:rPr>
            </w:pPr>
            <w:r>
              <w:rPr>
                <w:noProof/>
                <w:vertAlign w:val="superscript"/>
                <w:lang w:val="fr-CH"/>
              </w:rPr>
              <w:t xml:space="preserve"> </w:t>
            </w:r>
            <w:r w:rsidRPr="0084366D">
              <w:rPr>
                <w:noProof/>
                <w:vertAlign w:val="superscript"/>
                <w:lang w:val="fr-CH"/>
              </w:rPr>
              <w:t xml:space="preserve"> </w:t>
            </w:r>
          </w:p>
          <w:p w14:paraId="1184A2DA" w14:textId="77777777" w:rsidR="00842424" w:rsidRPr="0084366D" w:rsidRDefault="00842424" w:rsidP="007F41AD">
            <w:pPr>
              <w:keepLines/>
              <w:rPr>
                <w:rFonts w:cs="Arial"/>
                <w:noProof/>
                <w:lang w:val="it-CH"/>
              </w:rPr>
            </w:pPr>
            <w:r>
              <w:rPr>
                <w:noProof/>
                <w:vertAlign w:val="superscript"/>
                <w:lang w:val="it-IT"/>
              </w:rPr>
              <w:t xml:space="preserve"> </w:t>
            </w:r>
            <w:r w:rsidRPr="0084366D">
              <w:rPr>
                <w:noProof/>
                <w:vertAlign w:val="superscript"/>
                <w:lang w:val="it-IT"/>
              </w:rPr>
              <w:t xml:space="preserve"> </w:t>
            </w:r>
          </w:p>
          <w:p w14:paraId="28684E8D" w14:textId="77777777" w:rsidR="00842424" w:rsidRDefault="00842424" w:rsidP="007F41AD">
            <w:pPr>
              <w:tabs>
                <w:tab w:val="left" w:pos="6804"/>
              </w:tabs>
              <w:rPr>
                <w:rFonts w:cs="Arial"/>
                <w:noProof/>
                <w:lang w:val="it-IT"/>
              </w:rPr>
            </w:pPr>
          </w:p>
        </w:tc>
      </w:tr>
    </w:tbl>
    <w:p w14:paraId="6E24CFFE"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5B0C34" w14:paraId="1929A591" w14:textId="77777777">
        <w:trPr>
          <w:cantSplit/>
          <w:trHeight w:val="340"/>
          <w:tblHeader/>
        </w:trPr>
        <w:tc>
          <w:tcPr>
            <w:tcW w:w="1073" w:type="dxa"/>
            <w:gridSpan w:val="2"/>
          </w:tcPr>
          <w:p w14:paraId="154C322C"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4"/>
          </w:tcPr>
          <w:p w14:paraId="272D6EDE" w14:textId="77777777" w:rsidR="005B0C34" w:rsidRDefault="00D522CE">
            <w:pPr>
              <w:rPr>
                <w:rFonts w:cs="Arial"/>
                <w:noProof/>
                <w:spacing w:val="30"/>
                <w:lang w:val="it-IT"/>
              </w:rPr>
            </w:pPr>
            <w:r>
              <w:rPr>
                <w:noProof/>
                <w:spacing w:val="30"/>
                <w:sz w:val="16"/>
                <w:szCs w:val="16"/>
                <w:lang w:val="de-CH"/>
              </w:rPr>
              <w:t>Dienstag, 12. September 2023, 08:15-13:00</w:t>
            </w:r>
          </w:p>
        </w:tc>
        <w:tc>
          <w:tcPr>
            <w:tcW w:w="4784" w:type="dxa"/>
            <w:gridSpan w:val="5"/>
          </w:tcPr>
          <w:p w14:paraId="15030CEC" w14:textId="77777777" w:rsidR="005B0C34" w:rsidRDefault="005B0C34">
            <w:pPr>
              <w:rPr>
                <w:rFonts w:cs="Arial"/>
                <w:noProof/>
                <w:spacing w:val="30"/>
                <w:lang w:val="it-IT"/>
              </w:rPr>
            </w:pPr>
          </w:p>
        </w:tc>
        <w:tc>
          <w:tcPr>
            <w:tcW w:w="900" w:type="dxa"/>
            <w:gridSpan w:val="2"/>
          </w:tcPr>
          <w:p w14:paraId="31137E25"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53DB250F"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5B0C34" w14:paraId="367D31E6" w14:textId="77777777">
        <w:trPr>
          <w:cantSplit/>
          <w:trHeight w:val="340"/>
          <w:tblHeader/>
        </w:trPr>
        <w:tc>
          <w:tcPr>
            <w:tcW w:w="1073" w:type="dxa"/>
            <w:gridSpan w:val="2"/>
          </w:tcPr>
          <w:p w14:paraId="6DC15B7A"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2DDF532E" w14:textId="77777777" w:rsidR="005B0C34" w:rsidRDefault="00D522CE">
            <w:pPr>
              <w:rPr>
                <w:b/>
                <w:bCs/>
                <w:noProof/>
                <w:spacing w:val="30"/>
                <w:sz w:val="16"/>
                <w:szCs w:val="16"/>
                <w:lang w:val="de-CH"/>
              </w:rPr>
            </w:pPr>
            <w:r>
              <w:rPr>
                <w:b/>
                <w:bCs/>
                <w:noProof/>
                <w:spacing w:val="30"/>
                <w:sz w:val="16"/>
                <w:szCs w:val="16"/>
                <w:lang w:val="de-CH"/>
              </w:rPr>
              <w:t>Mardi, 12 septembre 2023, 08:15-13:00</w:t>
            </w:r>
          </w:p>
        </w:tc>
        <w:tc>
          <w:tcPr>
            <w:tcW w:w="4784" w:type="dxa"/>
            <w:gridSpan w:val="5"/>
          </w:tcPr>
          <w:p w14:paraId="6B86C8ED" w14:textId="77777777" w:rsidR="005B0C34" w:rsidRDefault="005B0C34">
            <w:pPr>
              <w:rPr>
                <w:b/>
                <w:bCs/>
                <w:noProof/>
                <w:spacing w:val="30"/>
                <w:sz w:val="16"/>
                <w:szCs w:val="16"/>
                <w:lang w:val="de-CH"/>
              </w:rPr>
            </w:pPr>
          </w:p>
        </w:tc>
        <w:tc>
          <w:tcPr>
            <w:tcW w:w="900" w:type="dxa"/>
            <w:gridSpan w:val="2"/>
          </w:tcPr>
          <w:p w14:paraId="2CD7154C"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5258DF5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1</w:t>
            </w:r>
            <w:r w:rsidRPr="00675CF1">
              <w:rPr>
                <w:rFonts w:cs="Arial"/>
                <w:b/>
                <w:bCs/>
                <w:spacing w:val="30"/>
                <w:sz w:val="16"/>
                <w:szCs w:val="16"/>
                <w:lang w:val="it-IT"/>
              </w:rPr>
              <w:t xml:space="preserve">  </w:t>
            </w:r>
          </w:p>
        </w:tc>
      </w:tr>
      <w:tr w:rsidR="005B0C34" w14:paraId="311C04EB" w14:textId="77777777">
        <w:trPr>
          <w:cantSplit/>
          <w:trHeight w:val="340"/>
          <w:tblHeader/>
        </w:trPr>
        <w:tc>
          <w:tcPr>
            <w:tcW w:w="1073" w:type="dxa"/>
            <w:gridSpan w:val="2"/>
          </w:tcPr>
          <w:p w14:paraId="7BF012DA"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44102E48" w14:textId="77777777" w:rsidR="005B0C34" w:rsidRDefault="00D522CE">
            <w:pPr>
              <w:rPr>
                <w:noProof/>
                <w:spacing w:val="30"/>
                <w:sz w:val="16"/>
                <w:szCs w:val="16"/>
                <w:lang w:val="de-CH"/>
              </w:rPr>
            </w:pPr>
            <w:r>
              <w:rPr>
                <w:noProof/>
                <w:spacing w:val="30"/>
                <w:sz w:val="16"/>
                <w:szCs w:val="16"/>
                <w:lang w:val="de-CH"/>
              </w:rPr>
              <w:t>Martedì, 12 settembre 2023, 08:15-13:00</w:t>
            </w:r>
          </w:p>
        </w:tc>
        <w:tc>
          <w:tcPr>
            <w:tcW w:w="4784" w:type="dxa"/>
            <w:gridSpan w:val="5"/>
          </w:tcPr>
          <w:p w14:paraId="3BCC4803" w14:textId="77777777" w:rsidR="005B0C34" w:rsidRDefault="005B0C34">
            <w:pPr>
              <w:rPr>
                <w:noProof/>
                <w:spacing w:val="30"/>
                <w:sz w:val="16"/>
                <w:szCs w:val="16"/>
                <w:lang w:val="en-US"/>
              </w:rPr>
            </w:pPr>
          </w:p>
        </w:tc>
        <w:tc>
          <w:tcPr>
            <w:tcW w:w="900" w:type="dxa"/>
            <w:gridSpan w:val="2"/>
          </w:tcPr>
          <w:p w14:paraId="26F37C59"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65F63354"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1</w:t>
            </w:r>
          </w:p>
        </w:tc>
      </w:tr>
      <w:tr w:rsidR="005B0C34" w14:paraId="3C7AFC17" w14:textId="77777777">
        <w:trPr>
          <w:cantSplit/>
          <w:trHeight w:val="397"/>
          <w:tblHeader/>
        </w:trPr>
        <w:tc>
          <w:tcPr>
            <w:tcW w:w="1073" w:type="dxa"/>
            <w:gridSpan w:val="2"/>
            <w:tcBorders>
              <w:bottom w:val="single" w:sz="4" w:space="0" w:color="auto"/>
            </w:tcBorders>
          </w:tcPr>
          <w:p w14:paraId="1AF57853"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5615D088"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1DEDDD15"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494722C7"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90E1651" w14:textId="77777777" w:rsidR="00842424" w:rsidRDefault="00842424" w:rsidP="007F41AD">
            <w:pPr>
              <w:tabs>
                <w:tab w:val="left" w:pos="6804"/>
              </w:tabs>
              <w:spacing w:before="20" w:after="20" w:line="240" w:lineRule="auto"/>
              <w:ind w:right="0"/>
              <w:rPr>
                <w:rFonts w:cs="Arial"/>
                <w:noProof/>
                <w:lang w:val="it-IT"/>
              </w:rPr>
            </w:pPr>
          </w:p>
        </w:tc>
      </w:tr>
      <w:tr w:rsidR="005B0C34" w14:paraId="17C993EA" w14:textId="77777777">
        <w:trPr>
          <w:cantSplit/>
          <w:tblHeader/>
        </w:trPr>
        <w:tc>
          <w:tcPr>
            <w:tcW w:w="490" w:type="dxa"/>
            <w:tcBorders>
              <w:top w:val="single" w:sz="4" w:space="0" w:color="auto"/>
              <w:bottom w:val="single" w:sz="4" w:space="0" w:color="auto"/>
            </w:tcBorders>
          </w:tcPr>
          <w:p w14:paraId="5525CFF4"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6A79610"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634B62A"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F3D0E46"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45962ED"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4351397"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33D3424"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E0609F7"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8B92E1D"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32ACFCC"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7C72A6F6" w14:textId="5C7928AE"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557C341C"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18E8030C" w14:textId="5F25A32E" w:rsidR="00842424" w:rsidRDefault="00842424" w:rsidP="007F41AD">
            <w:pPr>
              <w:tabs>
                <w:tab w:val="left" w:pos="6804"/>
              </w:tabs>
              <w:spacing w:before="20" w:after="20" w:line="240" w:lineRule="auto"/>
              <w:ind w:right="0"/>
              <w:rPr>
                <w:rFonts w:cs="Arial"/>
                <w:noProof/>
                <w:lang w:val="it-IT"/>
              </w:rPr>
            </w:pPr>
          </w:p>
        </w:tc>
      </w:tr>
      <w:tr w:rsidR="005B0C34" w14:paraId="71F00DBD" w14:textId="77777777">
        <w:trPr>
          <w:cantSplit/>
        </w:trPr>
        <w:tc>
          <w:tcPr>
            <w:tcW w:w="490" w:type="dxa"/>
            <w:tcBorders>
              <w:top w:val="single" w:sz="4" w:space="0" w:color="auto"/>
              <w:bottom w:val="single" w:sz="4" w:space="0" w:color="auto"/>
            </w:tcBorders>
          </w:tcPr>
          <w:p w14:paraId="2B3C467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267D729" w14:textId="77777777" w:rsidR="00842424" w:rsidRDefault="00D522CE" w:rsidP="00842424">
            <w:pPr>
              <w:tabs>
                <w:tab w:val="left" w:pos="6804"/>
              </w:tabs>
              <w:rPr>
                <w:rFonts w:cs="Arial"/>
                <w:noProof/>
                <w:lang w:val="it-IT"/>
              </w:rPr>
            </w:pPr>
            <w:r>
              <w:rPr>
                <w:rStyle w:val="Lienhypertexte"/>
                <w:b/>
                <w:bCs/>
                <w:color w:val="auto"/>
                <w:u w:val="none"/>
                <w:lang w:val="de-CH"/>
              </w:rPr>
              <w:t>20.034</w:t>
            </w:r>
          </w:p>
        </w:tc>
        <w:tc>
          <w:tcPr>
            <w:tcW w:w="538" w:type="dxa"/>
            <w:tcBorders>
              <w:top w:val="single" w:sz="4" w:space="0" w:color="auto"/>
              <w:bottom w:val="single" w:sz="4" w:space="0" w:color="auto"/>
            </w:tcBorders>
          </w:tcPr>
          <w:p w14:paraId="24B625E0"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7AD7BE04" w14:textId="77777777" w:rsidR="00842424" w:rsidRPr="005A506D" w:rsidRDefault="0085607E" w:rsidP="00842424">
            <w:pPr>
              <w:rPr>
                <w:sz w:val="16"/>
                <w:szCs w:val="16"/>
                <w:lang w:val="de-CH"/>
              </w:rPr>
            </w:pPr>
            <w:hyperlink r:id="rId51">
              <w:r w:rsidR="00D522CE">
                <w:rPr>
                  <w:rStyle w:val="Lienhypertexte"/>
                </w:rPr>
                <w:t>DE</w:t>
              </w:r>
            </w:hyperlink>
          </w:p>
          <w:p w14:paraId="41A18FC5" w14:textId="77777777" w:rsidR="00842424" w:rsidRPr="005A506D" w:rsidRDefault="0085607E" w:rsidP="00842424">
            <w:pPr>
              <w:rPr>
                <w:sz w:val="16"/>
                <w:szCs w:val="16"/>
                <w:lang w:val="de-CH"/>
              </w:rPr>
            </w:pPr>
            <w:hyperlink r:id="rId52">
              <w:r w:rsidR="00D522CE">
                <w:rPr>
                  <w:rStyle w:val="Lienhypertexte"/>
                </w:rPr>
                <w:t>FR</w:t>
              </w:r>
            </w:hyperlink>
          </w:p>
          <w:p w14:paraId="6E155D31" w14:textId="77777777" w:rsidR="00842424" w:rsidRDefault="0085607E" w:rsidP="00842424">
            <w:pPr>
              <w:tabs>
                <w:tab w:val="left" w:pos="6804"/>
              </w:tabs>
              <w:rPr>
                <w:rFonts w:cs="Arial"/>
                <w:noProof/>
                <w:lang w:val="it-IT"/>
              </w:rPr>
            </w:pPr>
            <w:hyperlink r:id="rId53">
              <w:r w:rsidR="00D522CE">
                <w:rPr>
                  <w:rStyle w:val="Lienhypertexte"/>
                </w:rPr>
                <w:t>IT</w:t>
              </w:r>
            </w:hyperlink>
          </w:p>
        </w:tc>
        <w:tc>
          <w:tcPr>
            <w:tcW w:w="4638" w:type="dxa"/>
            <w:tcBorders>
              <w:top w:val="single" w:sz="4" w:space="0" w:color="auto"/>
              <w:bottom w:val="single" w:sz="4" w:space="0" w:color="auto"/>
            </w:tcBorders>
          </w:tcPr>
          <w:p w14:paraId="44A51ED5" w14:textId="77777777" w:rsidR="00842424" w:rsidRPr="002B3774" w:rsidRDefault="00D522CE" w:rsidP="00842424">
            <w:pPr>
              <w:rPr>
                <w:noProof/>
                <w:lang w:val="fr-CH"/>
              </w:rPr>
            </w:pPr>
            <w:r>
              <w:rPr>
                <w:noProof/>
                <w:lang w:val="de-DE"/>
              </w:rPr>
              <w:t xml:space="preserve">BRG. Bundesgesetz über das Internationale Privatrecht. </w:t>
            </w:r>
            <w:r w:rsidRPr="002B3774">
              <w:rPr>
                <w:noProof/>
                <w:lang w:val="fr-CH"/>
              </w:rPr>
              <w:t>Änderung</w:t>
            </w:r>
          </w:p>
          <w:p w14:paraId="0D9C98F0" w14:textId="77777777" w:rsidR="00842424" w:rsidRPr="002B3774" w:rsidRDefault="00D522CE" w:rsidP="00842424">
            <w:pPr>
              <w:rPr>
                <w:noProof/>
                <w:lang w:val="it-IT"/>
              </w:rPr>
            </w:pPr>
            <w:r w:rsidRPr="002B3774">
              <w:rPr>
                <w:noProof/>
                <w:lang w:val="fr-CH"/>
              </w:rPr>
              <w:t xml:space="preserve">OCF. Loi sur le droit international privé. </w:t>
            </w:r>
            <w:r w:rsidRPr="002B3774">
              <w:rPr>
                <w:noProof/>
                <w:lang w:val="it-IT"/>
              </w:rPr>
              <w:t>Modification</w:t>
            </w:r>
          </w:p>
          <w:p w14:paraId="4BA3F492" w14:textId="77777777" w:rsidR="00842424" w:rsidRDefault="00D522CE" w:rsidP="00842424">
            <w:pPr>
              <w:tabs>
                <w:tab w:val="left" w:pos="6804"/>
              </w:tabs>
              <w:rPr>
                <w:rFonts w:cs="Arial"/>
                <w:noProof/>
                <w:lang w:val="it-IT"/>
              </w:rPr>
            </w:pPr>
            <w:r w:rsidRPr="002B3774">
              <w:rPr>
                <w:noProof/>
                <w:lang w:val="it-IT"/>
              </w:rPr>
              <w:t xml:space="preserve">OCF. Legge federale sul diritto internazionale privato. </w:t>
            </w:r>
            <w:r>
              <w:rPr>
                <w:noProof/>
                <w:lang w:val="de-DE"/>
              </w:rPr>
              <w:t>Modifica</w:t>
            </w:r>
          </w:p>
        </w:tc>
        <w:tc>
          <w:tcPr>
            <w:tcW w:w="713" w:type="dxa"/>
            <w:tcBorders>
              <w:top w:val="single" w:sz="4" w:space="0" w:color="auto"/>
              <w:bottom w:val="single" w:sz="4" w:space="0" w:color="auto"/>
            </w:tcBorders>
          </w:tcPr>
          <w:p w14:paraId="6BEA6685" w14:textId="440DECAE" w:rsidR="005B0C34" w:rsidRDefault="005B0C34">
            <w:pPr>
              <w:rPr>
                <w:rFonts w:cs="Arial"/>
                <w:noProof/>
                <w:lang w:val="it-IT"/>
              </w:rPr>
            </w:pPr>
          </w:p>
        </w:tc>
        <w:tc>
          <w:tcPr>
            <w:tcW w:w="1551" w:type="dxa"/>
            <w:tcBorders>
              <w:top w:val="single" w:sz="4" w:space="0" w:color="auto"/>
              <w:bottom w:val="single" w:sz="4" w:space="0" w:color="auto"/>
            </w:tcBorders>
          </w:tcPr>
          <w:p w14:paraId="1A6BE239" w14:textId="77777777" w:rsidR="005B0C34" w:rsidRDefault="00D522CE">
            <w:pPr>
              <w:rPr>
                <w:lang w:val="de-CH"/>
              </w:rPr>
            </w:pPr>
            <w:r>
              <w:rPr>
                <w:lang w:val="de-CH"/>
              </w:rPr>
              <w:t>Differenzen</w:t>
            </w:r>
          </w:p>
          <w:p w14:paraId="37D25962" w14:textId="77777777" w:rsidR="005B0C34" w:rsidRDefault="00D522CE">
            <w:pPr>
              <w:rPr>
                <w:lang w:val="de-CH"/>
              </w:rPr>
            </w:pPr>
            <w:r>
              <w:rPr>
                <w:lang w:val="de-CH"/>
              </w:rPr>
              <w:t>Divergences</w:t>
            </w:r>
          </w:p>
          <w:p w14:paraId="1BBBD2AE" w14:textId="77777777" w:rsidR="005B0C34" w:rsidRDefault="00D522CE">
            <w:pPr>
              <w:rPr>
                <w:rFonts w:cs="Arial"/>
                <w:noProof/>
                <w:lang w:val="it-IT"/>
              </w:rPr>
            </w:pPr>
            <w:r>
              <w:rPr>
                <w:lang w:val="de-CH"/>
              </w:rPr>
              <w:t>Divergenze</w:t>
            </w:r>
          </w:p>
        </w:tc>
        <w:tc>
          <w:tcPr>
            <w:tcW w:w="943" w:type="dxa"/>
            <w:tcBorders>
              <w:top w:val="single" w:sz="4" w:space="0" w:color="auto"/>
              <w:bottom w:val="single" w:sz="4" w:space="0" w:color="auto"/>
            </w:tcBorders>
          </w:tcPr>
          <w:p w14:paraId="0F8E1B08" w14:textId="77777777" w:rsidR="00842424" w:rsidRDefault="00D522CE" w:rsidP="00842424">
            <w:pPr>
              <w:rPr>
                <w:lang w:val="de-CH"/>
              </w:rPr>
            </w:pPr>
            <w:r>
              <w:rPr>
                <w:lang w:val="de-CH"/>
              </w:rPr>
              <w:t>RK</w:t>
            </w:r>
          </w:p>
          <w:p w14:paraId="59AFAFC3" w14:textId="77777777" w:rsidR="00842424" w:rsidRDefault="00D522CE" w:rsidP="00842424">
            <w:pPr>
              <w:rPr>
                <w:lang w:val="de-CH"/>
              </w:rPr>
            </w:pPr>
            <w:r>
              <w:rPr>
                <w:lang w:val="de-CH"/>
              </w:rPr>
              <w:t>CAJ</w:t>
            </w:r>
          </w:p>
          <w:p w14:paraId="43F6ABF9"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4" w:space="0" w:color="auto"/>
            </w:tcBorders>
          </w:tcPr>
          <w:p w14:paraId="69304B04" w14:textId="77777777" w:rsidR="00842424" w:rsidRDefault="00D522CE" w:rsidP="00842424">
            <w:pPr>
              <w:rPr>
                <w:lang w:val="de-CH"/>
              </w:rPr>
            </w:pPr>
            <w:r>
              <w:rPr>
                <w:lang w:val="de-CH"/>
              </w:rPr>
              <w:t>EJPD</w:t>
            </w:r>
          </w:p>
          <w:p w14:paraId="7CBAD74E" w14:textId="77777777" w:rsidR="00842424" w:rsidRDefault="00D522CE" w:rsidP="00842424">
            <w:pPr>
              <w:rPr>
                <w:lang w:val="de-CH"/>
              </w:rPr>
            </w:pPr>
            <w:r>
              <w:rPr>
                <w:lang w:val="de-CH"/>
              </w:rPr>
              <w:t>DFJP</w:t>
            </w:r>
          </w:p>
          <w:p w14:paraId="26E2B908"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62E13EBF" w14:textId="77777777" w:rsidR="00842424" w:rsidRDefault="00D522CE" w:rsidP="00842424">
            <w:pPr>
              <w:tabs>
                <w:tab w:val="left" w:pos="6804"/>
              </w:tabs>
              <w:rPr>
                <w:rFonts w:cs="Arial"/>
                <w:noProof/>
                <w:lang w:val="it-IT"/>
              </w:rPr>
            </w:pPr>
            <w:r>
              <w:rPr>
                <w:lang w:val="de-CH"/>
              </w:rPr>
              <w:t>Hefti</w:t>
            </w:r>
          </w:p>
        </w:tc>
        <w:tc>
          <w:tcPr>
            <w:tcW w:w="1049" w:type="dxa"/>
            <w:gridSpan w:val="2"/>
            <w:tcBorders>
              <w:top w:val="single" w:sz="4" w:space="0" w:color="auto"/>
              <w:bottom w:val="single" w:sz="4" w:space="0" w:color="auto"/>
            </w:tcBorders>
          </w:tcPr>
          <w:p w14:paraId="7631133B" w14:textId="77777777" w:rsidR="005B0C34" w:rsidRDefault="005B0C34">
            <w:pPr>
              <w:rPr>
                <w:rFonts w:cs="Arial"/>
                <w:noProof/>
                <w:lang w:val="it-IT"/>
              </w:rPr>
            </w:pPr>
          </w:p>
        </w:tc>
        <w:tc>
          <w:tcPr>
            <w:tcW w:w="1089" w:type="dxa"/>
            <w:tcBorders>
              <w:top w:val="single" w:sz="4" w:space="0" w:color="auto"/>
              <w:bottom w:val="single" w:sz="4" w:space="0" w:color="auto"/>
            </w:tcBorders>
          </w:tcPr>
          <w:p w14:paraId="53BBA336" w14:textId="77777777" w:rsidR="005B0C34" w:rsidRDefault="005B0C34">
            <w:pPr>
              <w:rPr>
                <w:rFonts w:cs="Arial"/>
                <w:noProof/>
                <w:lang w:val="it-IT"/>
              </w:rPr>
            </w:pPr>
          </w:p>
        </w:tc>
        <w:tc>
          <w:tcPr>
            <w:tcW w:w="885" w:type="dxa"/>
            <w:tcBorders>
              <w:top w:val="single" w:sz="4" w:space="0" w:color="auto"/>
              <w:bottom w:val="single" w:sz="4" w:space="0" w:color="auto"/>
            </w:tcBorders>
          </w:tcPr>
          <w:p w14:paraId="6071344B" w14:textId="69C1D930" w:rsidR="00842424" w:rsidRDefault="00842424" w:rsidP="00842424">
            <w:pPr>
              <w:tabs>
                <w:tab w:val="left" w:pos="6804"/>
              </w:tabs>
              <w:rPr>
                <w:rFonts w:cs="Arial"/>
                <w:noProof/>
                <w:lang w:val="it-IT"/>
              </w:rPr>
            </w:pPr>
          </w:p>
        </w:tc>
      </w:tr>
      <w:tr w:rsidR="005B0C34" w14:paraId="4F09F849" w14:textId="77777777">
        <w:trPr>
          <w:cantSplit/>
        </w:trPr>
        <w:tc>
          <w:tcPr>
            <w:tcW w:w="490" w:type="dxa"/>
            <w:tcBorders>
              <w:top w:val="single" w:sz="4" w:space="0" w:color="auto"/>
              <w:bottom w:val="single" w:sz="4" w:space="0" w:color="auto"/>
            </w:tcBorders>
          </w:tcPr>
          <w:p w14:paraId="214C0C7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86EDFE" w14:textId="77777777" w:rsidR="00842424" w:rsidRDefault="00D522CE" w:rsidP="00842424">
            <w:pPr>
              <w:tabs>
                <w:tab w:val="left" w:pos="6804"/>
              </w:tabs>
              <w:rPr>
                <w:rFonts w:cs="Arial"/>
                <w:noProof/>
                <w:lang w:val="it-IT"/>
              </w:rPr>
            </w:pPr>
            <w:r>
              <w:rPr>
                <w:rStyle w:val="Lienhypertexte"/>
                <w:b/>
                <w:bCs/>
                <w:color w:val="auto"/>
                <w:u w:val="none"/>
                <w:lang w:val="de-CH"/>
              </w:rPr>
              <w:t>22.067</w:t>
            </w:r>
          </w:p>
        </w:tc>
        <w:tc>
          <w:tcPr>
            <w:tcW w:w="538" w:type="dxa"/>
            <w:tcBorders>
              <w:top w:val="single" w:sz="4" w:space="0" w:color="auto"/>
              <w:bottom w:val="single" w:sz="4" w:space="0" w:color="auto"/>
            </w:tcBorders>
          </w:tcPr>
          <w:p w14:paraId="3C653564" w14:textId="16080105" w:rsidR="005B0C34" w:rsidRDefault="0025694E">
            <w:pPr>
              <w:rPr>
                <w:rFonts w:cs="Arial"/>
                <w:noProof/>
                <w:lang w:val="it-IT"/>
              </w:rPr>
            </w:pPr>
            <w:r>
              <w:rPr>
                <w:rFonts w:cs="Arial"/>
                <w:noProof/>
                <w:lang w:val="it-IT"/>
              </w:rPr>
              <w:t>n</w:t>
            </w:r>
          </w:p>
        </w:tc>
        <w:tc>
          <w:tcPr>
            <w:tcW w:w="534" w:type="dxa"/>
            <w:tcBorders>
              <w:top w:val="single" w:sz="4" w:space="0" w:color="auto"/>
              <w:bottom w:val="single" w:sz="4" w:space="0" w:color="auto"/>
            </w:tcBorders>
          </w:tcPr>
          <w:p w14:paraId="11BE0A95" w14:textId="77777777" w:rsidR="00842424" w:rsidRPr="005A506D" w:rsidRDefault="0085607E" w:rsidP="00842424">
            <w:pPr>
              <w:rPr>
                <w:sz w:val="16"/>
                <w:szCs w:val="16"/>
                <w:lang w:val="de-CH"/>
              </w:rPr>
            </w:pPr>
            <w:hyperlink r:id="rId54">
              <w:r w:rsidR="00D522CE">
                <w:rPr>
                  <w:rStyle w:val="Lienhypertexte"/>
                </w:rPr>
                <w:t>DE</w:t>
              </w:r>
            </w:hyperlink>
          </w:p>
          <w:p w14:paraId="42A8B405" w14:textId="77777777" w:rsidR="00842424" w:rsidRPr="005A506D" w:rsidRDefault="0085607E" w:rsidP="00842424">
            <w:pPr>
              <w:rPr>
                <w:sz w:val="16"/>
                <w:szCs w:val="16"/>
                <w:lang w:val="de-CH"/>
              </w:rPr>
            </w:pPr>
            <w:hyperlink r:id="rId55">
              <w:r w:rsidR="00D522CE">
                <w:rPr>
                  <w:rStyle w:val="Lienhypertexte"/>
                </w:rPr>
                <w:t>FR</w:t>
              </w:r>
            </w:hyperlink>
          </w:p>
          <w:p w14:paraId="5D0EFF01" w14:textId="77777777" w:rsidR="00842424" w:rsidRDefault="0085607E" w:rsidP="00842424">
            <w:pPr>
              <w:tabs>
                <w:tab w:val="left" w:pos="6804"/>
              </w:tabs>
              <w:rPr>
                <w:rFonts w:cs="Arial"/>
                <w:noProof/>
                <w:lang w:val="it-IT"/>
              </w:rPr>
            </w:pPr>
            <w:hyperlink r:id="rId56">
              <w:r w:rsidR="00D522CE">
                <w:rPr>
                  <w:rStyle w:val="Lienhypertexte"/>
                </w:rPr>
                <w:t>IT</w:t>
              </w:r>
            </w:hyperlink>
          </w:p>
        </w:tc>
        <w:tc>
          <w:tcPr>
            <w:tcW w:w="4638" w:type="dxa"/>
            <w:tcBorders>
              <w:top w:val="single" w:sz="4" w:space="0" w:color="auto"/>
              <w:bottom w:val="single" w:sz="4" w:space="0" w:color="auto"/>
            </w:tcBorders>
          </w:tcPr>
          <w:p w14:paraId="2359A561" w14:textId="77777777" w:rsidR="00842424" w:rsidRDefault="00D522CE" w:rsidP="00842424">
            <w:pPr>
              <w:rPr>
                <w:noProof/>
                <w:lang w:val="de-DE"/>
              </w:rPr>
            </w:pPr>
            <w:r>
              <w:rPr>
                <w:noProof/>
                <w:lang w:val="de-DE"/>
              </w:rPr>
              <w:t>BRG. Ausländer- und Integrationsgesetz. Zulassungserleichterung für Ausländerinnen und Ausländer mit Schweizer Hochschulabschluss</w:t>
            </w:r>
          </w:p>
          <w:p w14:paraId="412A2FD0" w14:textId="77777777" w:rsidR="00842424" w:rsidRPr="002B3774" w:rsidRDefault="00D522CE" w:rsidP="00842424">
            <w:pPr>
              <w:rPr>
                <w:noProof/>
                <w:lang w:val="fr-CH"/>
              </w:rPr>
            </w:pPr>
            <w:r w:rsidRPr="002B3774">
              <w:rPr>
                <w:noProof/>
                <w:lang w:val="fr-CH"/>
              </w:rPr>
              <w:t>OCF. Loi fédérale sur les étrangers et l’intégration. Admission facilitée pour les étrangers titulaires d’un diplôme d’une haute école suisse</w:t>
            </w:r>
          </w:p>
          <w:p w14:paraId="0A791389" w14:textId="77777777" w:rsidR="00842424" w:rsidRDefault="00D522CE" w:rsidP="00842424">
            <w:pPr>
              <w:tabs>
                <w:tab w:val="left" w:pos="6804"/>
              </w:tabs>
              <w:rPr>
                <w:rFonts w:cs="Arial"/>
                <w:noProof/>
                <w:lang w:val="it-IT"/>
              </w:rPr>
            </w:pPr>
            <w:r w:rsidRPr="002B3774">
              <w:rPr>
                <w:noProof/>
                <w:lang w:val="it-IT"/>
              </w:rPr>
              <w:t>OCF. Legge federale sugli stranieri e la loro integrazione. Ammissione agevolata di stranieri con un di-ploma universitario svizzero</w:t>
            </w:r>
          </w:p>
        </w:tc>
        <w:tc>
          <w:tcPr>
            <w:tcW w:w="713" w:type="dxa"/>
            <w:tcBorders>
              <w:top w:val="single" w:sz="4" w:space="0" w:color="auto"/>
              <w:bottom w:val="single" w:sz="4" w:space="0" w:color="auto"/>
            </w:tcBorders>
          </w:tcPr>
          <w:p w14:paraId="61EF217F" w14:textId="696D5E73" w:rsidR="005B0C34" w:rsidRDefault="005B0C34">
            <w:pPr>
              <w:rPr>
                <w:rFonts w:cs="Arial"/>
                <w:noProof/>
                <w:lang w:val="it-IT"/>
              </w:rPr>
            </w:pPr>
          </w:p>
        </w:tc>
        <w:tc>
          <w:tcPr>
            <w:tcW w:w="1551" w:type="dxa"/>
            <w:tcBorders>
              <w:top w:val="single" w:sz="4" w:space="0" w:color="auto"/>
              <w:bottom w:val="single" w:sz="4" w:space="0" w:color="auto"/>
            </w:tcBorders>
          </w:tcPr>
          <w:p w14:paraId="2DE4DDDA" w14:textId="77777777" w:rsidR="005B0C34" w:rsidRPr="003A02EC" w:rsidRDefault="005B0C34">
            <w:pPr>
              <w:rPr>
                <w:lang w:val="it-IT"/>
              </w:rPr>
            </w:pPr>
          </w:p>
          <w:p w14:paraId="401FD06F" w14:textId="77777777" w:rsidR="005B0C34" w:rsidRPr="003A02EC" w:rsidRDefault="005B0C34">
            <w:pPr>
              <w:rPr>
                <w:lang w:val="it-IT"/>
              </w:rPr>
            </w:pPr>
          </w:p>
          <w:p w14:paraId="1F8BFCCE" w14:textId="77777777" w:rsidR="005B0C34" w:rsidRDefault="005B0C34">
            <w:pPr>
              <w:rPr>
                <w:rFonts w:cs="Arial"/>
                <w:noProof/>
                <w:lang w:val="it-IT"/>
              </w:rPr>
            </w:pPr>
          </w:p>
        </w:tc>
        <w:tc>
          <w:tcPr>
            <w:tcW w:w="943" w:type="dxa"/>
            <w:tcBorders>
              <w:top w:val="single" w:sz="4" w:space="0" w:color="auto"/>
              <w:bottom w:val="single" w:sz="4" w:space="0" w:color="auto"/>
            </w:tcBorders>
          </w:tcPr>
          <w:p w14:paraId="586E3371" w14:textId="77777777" w:rsidR="00842424" w:rsidRDefault="00D522CE" w:rsidP="00842424">
            <w:pPr>
              <w:rPr>
                <w:lang w:val="de-CH"/>
              </w:rPr>
            </w:pPr>
            <w:r>
              <w:rPr>
                <w:lang w:val="de-CH"/>
              </w:rPr>
              <w:t>SPK</w:t>
            </w:r>
          </w:p>
          <w:p w14:paraId="16B85044" w14:textId="77777777" w:rsidR="00842424" w:rsidRDefault="00D522CE" w:rsidP="00842424">
            <w:pPr>
              <w:rPr>
                <w:lang w:val="de-CH"/>
              </w:rPr>
            </w:pPr>
            <w:r>
              <w:rPr>
                <w:lang w:val="de-CH"/>
              </w:rPr>
              <w:t>CIP</w:t>
            </w:r>
          </w:p>
          <w:p w14:paraId="37EC0EDB" w14:textId="77777777" w:rsidR="00842424" w:rsidRDefault="00D522CE" w:rsidP="00842424">
            <w:pPr>
              <w:tabs>
                <w:tab w:val="left" w:pos="6804"/>
              </w:tabs>
              <w:rPr>
                <w:rFonts w:cs="Arial"/>
                <w:noProof/>
                <w:lang w:val="it-IT"/>
              </w:rPr>
            </w:pPr>
            <w:r>
              <w:rPr>
                <w:lang w:val="de-CH"/>
              </w:rPr>
              <w:t>CIP</w:t>
            </w:r>
          </w:p>
        </w:tc>
        <w:tc>
          <w:tcPr>
            <w:tcW w:w="677" w:type="dxa"/>
            <w:tcBorders>
              <w:top w:val="single" w:sz="4" w:space="0" w:color="auto"/>
              <w:bottom w:val="single" w:sz="4" w:space="0" w:color="auto"/>
            </w:tcBorders>
          </w:tcPr>
          <w:p w14:paraId="7602AC57" w14:textId="77777777" w:rsidR="00842424" w:rsidRDefault="00D522CE" w:rsidP="00842424">
            <w:pPr>
              <w:rPr>
                <w:lang w:val="de-CH"/>
              </w:rPr>
            </w:pPr>
            <w:r>
              <w:rPr>
                <w:lang w:val="de-CH"/>
              </w:rPr>
              <w:t>EJPD</w:t>
            </w:r>
          </w:p>
          <w:p w14:paraId="5F9A7C11" w14:textId="77777777" w:rsidR="00842424" w:rsidRDefault="00D522CE" w:rsidP="00842424">
            <w:pPr>
              <w:rPr>
                <w:lang w:val="de-CH"/>
              </w:rPr>
            </w:pPr>
            <w:r>
              <w:rPr>
                <w:lang w:val="de-CH"/>
              </w:rPr>
              <w:t>DFJP</w:t>
            </w:r>
          </w:p>
          <w:p w14:paraId="449678C2"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5BA3897C" w14:textId="77777777" w:rsidR="00842424" w:rsidRDefault="00D522CE" w:rsidP="00842424">
            <w:pPr>
              <w:tabs>
                <w:tab w:val="left" w:pos="6804"/>
              </w:tabs>
              <w:rPr>
                <w:rFonts w:cs="Arial"/>
                <w:noProof/>
                <w:lang w:val="it-IT"/>
              </w:rPr>
            </w:pPr>
            <w:r>
              <w:rPr>
                <w:lang w:val="de-CH"/>
              </w:rPr>
              <w:t>Caroni</w:t>
            </w:r>
          </w:p>
        </w:tc>
        <w:tc>
          <w:tcPr>
            <w:tcW w:w="1049" w:type="dxa"/>
            <w:gridSpan w:val="2"/>
            <w:tcBorders>
              <w:top w:val="single" w:sz="4" w:space="0" w:color="auto"/>
              <w:bottom w:val="single" w:sz="4" w:space="0" w:color="auto"/>
            </w:tcBorders>
          </w:tcPr>
          <w:p w14:paraId="2BDE402D" w14:textId="77777777" w:rsidR="005B0C34" w:rsidRDefault="005B0C34">
            <w:pPr>
              <w:rPr>
                <w:rFonts w:cs="Arial"/>
                <w:noProof/>
                <w:lang w:val="it-IT"/>
              </w:rPr>
            </w:pPr>
          </w:p>
        </w:tc>
        <w:tc>
          <w:tcPr>
            <w:tcW w:w="1089" w:type="dxa"/>
            <w:tcBorders>
              <w:top w:val="single" w:sz="4" w:space="0" w:color="auto"/>
              <w:bottom w:val="single" w:sz="4" w:space="0" w:color="auto"/>
            </w:tcBorders>
          </w:tcPr>
          <w:p w14:paraId="0850C7EE" w14:textId="77777777" w:rsidR="005B0C34" w:rsidRDefault="005B0C34">
            <w:pPr>
              <w:rPr>
                <w:rFonts w:cs="Arial"/>
                <w:noProof/>
                <w:lang w:val="it-IT"/>
              </w:rPr>
            </w:pPr>
          </w:p>
        </w:tc>
        <w:tc>
          <w:tcPr>
            <w:tcW w:w="885" w:type="dxa"/>
            <w:tcBorders>
              <w:top w:val="single" w:sz="4" w:space="0" w:color="auto"/>
              <w:bottom w:val="single" w:sz="4" w:space="0" w:color="auto"/>
            </w:tcBorders>
          </w:tcPr>
          <w:p w14:paraId="1E12B72D" w14:textId="2AB6557B" w:rsidR="00842424" w:rsidRDefault="00842424" w:rsidP="00842424">
            <w:pPr>
              <w:tabs>
                <w:tab w:val="left" w:pos="6804"/>
              </w:tabs>
              <w:rPr>
                <w:rFonts w:cs="Arial"/>
                <w:noProof/>
                <w:lang w:val="it-IT"/>
              </w:rPr>
            </w:pPr>
          </w:p>
        </w:tc>
      </w:tr>
      <w:tr w:rsidR="005B0C34" w14:paraId="5440AE3F" w14:textId="77777777" w:rsidTr="002B3774">
        <w:trPr>
          <w:cantSplit/>
        </w:trPr>
        <w:tc>
          <w:tcPr>
            <w:tcW w:w="490" w:type="dxa"/>
            <w:tcBorders>
              <w:top w:val="single" w:sz="4" w:space="0" w:color="auto"/>
              <w:bottom w:val="single" w:sz="12" w:space="0" w:color="auto"/>
            </w:tcBorders>
          </w:tcPr>
          <w:p w14:paraId="4C86F88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tcPr>
          <w:p w14:paraId="70F98ED0" w14:textId="77777777" w:rsidR="00842424" w:rsidRDefault="00D522CE" w:rsidP="00842424">
            <w:pPr>
              <w:tabs>
                <w:tab w:val="left" w:pos="6804"/>
              </w:tabs>
              <w:rPr>
                <w:rFonts w:cs="Arial"/>
                <w:noProof/>
                <w:lang w:val="it-IT"/>
              </w:rPr>
            </w:pPr>
            <w:r>
              <w:rPr>
                <w:rStyle w:val="Lienhypertexte"/>
                <w:b/>
                <w:bCs/>
                <w:color w:val="auto"/>
                <w:u w:val="none"/>
                <w:lang w:val="de-CH"/>
              </w:rPr>
              <w:t>23.046</w:t>
            </w:r>
          </w:p>
        </w:tc>
        <w:tc>
          <w:tcPr>
            <w:tcW w:w="538" w:type="dxa"/>
            <w:tcBorders>
              <w:top w:val="single" w:sz="4" w:space="0" w:color="auto"/>
              <w:bottom w:val="single" w:sz="12" w:space="0" w:color="auto"/>
            </w:tcBorders>
          </w:tcPr>
          <w:p w14:paraId="30E8A2BF" w14:textId="77777777" w:rsidR="005B0C34" w:rsidRDefault="00D522CE">
            <w:pPr>
              <w:rPr>
                <w:rFonts w:cs="Arial"/>
                <w:noProof/>
                <w:lang w:val="it-IT"/>
              </w:rPr>
            </w:pPr>
            <w:r>
              <w:rPr>
                <w:b/>
                <w:lang w:val="de-DE"/>
              </w:rPr>
              <w:t>sn</w:t>
            </w:r>
          </w:p>
        </w:tc>
        <w:tc>
          <w:tcPr>
            <w:tcW w:w="534" w:type="dxa"/>
            <w:tcBorders>
              <w:top w:val="single" w:sz="4" w:space="0" w:color="auto"/>
              <w:bottom w:val="single" w:sz="12" w:space="0" w:color="auto"/>
            </w:tcBorders>
          </w:tcPr>
          <w:p w14:paraId="67B8437D" w14:textId="77777777" w:rsidR="00842424" w:rsidRPr="005A506D" w:rsidRDefault="0085607E" w:rsidP="00842424">
            <w:pPr>
              <w:rPr>
                <w:sz w:val="16"/>
                <w:szCs w:val="16"/>
                <w:lang w:val="de-CH"/>
              </w:rPr>
            </w:pPr>
            <w:hyperlink r:id="rId57">
              <w:r w:rsidR="00D522CE">
                <w:rPr>
                  <w:rStyle w:val="Lienhypertexte"/>
                </w:rPr>
                <w:t>DE</w:t>
              </w:r>
            </w:hyperlink>
          </w:p>
          <w:p w14:paraId="230204E7" w14:textId="77777777" w:rsidR="00842424" w:rsidRPr="005A506D" w:rsidRDefault="0085607E" w:rsidP="00842424">
            <w:pPr>
              <w:rPr>
                <w:sz w:val="16"/>
                <w:szCs w:val="16"/>
                <w:lang w:val="de-CH"/>
              </w:rPr>
            </w:pPr>
            <w:hyperlink r:id="rId58">
              <w:r w:rsidR="00D522CE">
                <w:rPr>
                  <w:rStyle w:val="Lienhypertexte"/>
                </w:rPr>
                <w:t>FR</w:t>
              </w:r>
            </w:hyperlink>
          </w:p>
          <w:p w14:paraId="1F82DA60" w14:textId="77777777" w:rsidR="00842424" w:rsidRDefault="0085607E" w:rsidP="00842424">
            <w:pPr>
              <w:tabs>
                <w:tab w:val="left" w:pos="6804"/>
              </w:tabs>
              <w:rPr>
                <w:rFonts w:cs="Arial"/>
                <w:noProof/>
                <w:lang w:val="it-IT"/>
              </w:rPr>
            </w:pPr>
            <w:hyperlink r:id="rId59">
              <w:r w:rsidR="00D522CE">
                <w:rPr>
                  <w:rStyle w:val="Lienhypertexte"/>
                </w:rPr>
                <w:t>IT</w:t>
              </w:r>
            </w:hyperlink>
          </w:p>
        </w:tc>
        <w:tc>
          <w:tcPr>
            <w:tcW w:w="4638" w:type="dxa"/>
            <w:tcBorders>
              <w:top w:val="single" w:sz="4" w:space="0" w:color="auto"/>
              <w:bottom w:val="single" w:sz="12" w:space="0" w:color="auto"/>
            </w:tcBorders>
          </w:tcPr>
          <w:p w14:paraId="7A006126" w14:textId="77777777" w:rsidR="00842424" w:rsidRDefault="00D522CE" w:rsidP="00842424">
            <w:pPr>
              <w:rPr>
                <w:noProof/>
                <w:lang w:val="de-DE"/>
              </w:rPr>
            </w:pPr>
            <w:r>
              <w:rPr>
                <w:noProof/>
                <w:lang w:val="de-DE"/>
              </w:rPr>
              <w:t>BRG. Kantonsverfassungen Zürich, Bern, Appenzell Innerrhoden, Graubünden, Aargau, Tessin, Waadt und Neuenburg</w:t>
            </w:r>
          </w:p>
          <w:p w14:paraId="7B9BEB8F" w14:textId="77777777" w:rsidR="00842424" w:rsidRPr="002B3774" w:rsidRDefault="00D522CE" w:rsidP="00842424">
            <w:pPr>
              <w:rPr>
                <w:noProof/>
                <w:lang w:val="fr-CH"/>
              </w:rPr>
            </w:pPr>
            <w:r w:rsidRPr="002B3774">
              <w:rPr>
                <w:noProof/>
                <w:lang w:val="fr-CH"/>
              </w:rPr>
              <w:t>OCF. Constitutions des cantons Zurich, de Berne, d’Appenzell Rhodes-Intérieures, des Grisons, d’Argovie, du Tessin, de Vaud et de Neuchâtel</w:t>
            </w:r>
          </w:p>
          <w:p w14:paraId="27A8B76D" w14:textId="77777777" w:rsidR="00842424" w:rsidRDefault="00D522CE" w:rsidP="00842424">
            <w:pPr>
              <w:tabs>
                <w:tab w:val="left" w:pos="6804"/>
              </w:tabs>
              <w:rPr>
                <w:rFonts w:cs="Arial"/>
                <w:noProof/>
                <w:lang w:val="it-IT"/>
              </w:rPr>
            </w:pPr>
            <w:r w:rsidRPr="002B3774">
              <w:rPr>
                <w:noProof/>
                <w:lang w:val="it-IT"/>
              </w:rPr>
              <w:t>OCF. Costituzioni rivedute dei Cantoni di Zurigo, Berna, Appenzello Inter-no, Grigioni, Argovia, Ticino, Vaud e Neuchâtel</w:t>
            </w:r>
          </w:p>
        </w:tc>
        <w:tc>
          <w:tcPr>
            <w:tcW w:w="713" w:type="dxa"/>
            <w:tcBorders>
              <w:top w:val="single" w:sz="4" w:space="0" w:color="auto"/>
              <w:bottom w:val="single" w:sz="12" w:space="0" w:color="auto"/>
            </w:tcBorders>
          </w:tcPr>
          <w:p w14:paraId="0E91886C" w14:textId="7FB999AE" w:rsidR="005B0C34" w:rsidRDefault="005B0C34">
            <w:pPr>
              <w:rPr>
                <w:rFonts w:cs="Arial"/>
                <w:noProof/>
                <w:lang w:val="it-IT"/>
              </w:rPr>
            </w:pPr>
          </w:p>
        </w:tc>
        <w:tc>
          <w:tcPr>
            <w:tcW w:w="1551" w:type="dxa"/>
            <w:tcBorders>
              <w:top w:val="single" w:sz="4" w:space="0" w:color="auto"/>
              <w:bottom w:val="single" w:sz="12" w:space="0" w:color="auto"/>
            </w:tcBorders>
          </w:tcPr>
          <w:p w14:paraId="002B5714" w14:textId="77777777" w:rsidR="005B0C34" w:rsidRPr="003A02EC" w:rsidRDefault="005B0C34">
            <w:pPr>
              <w:rPr>
                <w:lang w:val="it-IT"/>
              </w:rPr>
            </w:pPr>
          </w:p>
          <w:p w14:paraId="19B84474" w14:textId="77777777" w:rsidR="005B0C34" w:rsidRPr="003A02EC" w:rsidRDefault="005B0C34">
            <w:pPr>
              <w:rPr>
                <w:lang w:val="it-IT"/>
              </w:rPr>
            </w:pPr>
          </w:p>
          <w:p w14:paraId="4D26D3BC" w14:textId="77777777" w:rsidR="005B0C34" w:rsidRDefault="005B0C34">
            <w:pPr>
              <w:rPr>
                <w:rFonts w:cs="Arial"/>
                <w:noProof/>
                <w:lang w:val="it-IT"/>
              </w:rPr>
            </w:pPr>
          </w:p>
        </w:tc>
        <w:tc>
          <w:tcPr>
            <w:tcW w:w="943" w:type="dxa"/>
            <w:tcBorders>
              <w:top w:val="single" w:sz="4" w:space="0" w:color="auto"/>
              <w:bottom w:val="single" w:sz="12" w:space="0" w:color="auto"/>
            </w:tcBorders>
          </w:tcPr>
          <w:p w14:paraId="6595A0FA" w14:textId="77777777" w:rsidR="00842424" w:rsidRDefault="00D522CE" w:rsidP="00842424">
            <w:pPr>
              <w:rPr>
                <w:lang w:val="de-CH"/>
              </w:rPr>
            </w:pPr>
            <w:r>
              <w:rPr>
                <w:lang w:val="de-CH"/>
              </w:rPr>
              <w:t>SPK</w:t>
            </w:r>
          </w:p>
          <w:p w14:paraId="384D8664" w14:textId="77777777" w:rsidR="00842424" w:rsidRDefault="00D522CE" w:rsidP="00842424">
            <w:pPr>
              <w:rPr>
                <w:lang w:val="de-CH"/>
              </w:rPr>
            </w:pPr>
            <w:r>
              <w:rPr>
                <w:lang w:val="de-CH"/>
              </w:rPr>
              <w:t>CIP</w:t>
            </w:r>
          </w:p>
          <w:p w14:paraId="11296F91" w14:textId="77777777" w:rsidR="00842424" w:rsidRDefault="00D522CE" w:rsidP="00842424">
            <w:pPr>
              <w:tabs>
                <w:tab w:val="left" w:pos="6804"/>
              </w:tabs>
              <w:rPr>
                <w:rFonts w:cs="Arial"/>
                <w:noProof/>
                <w:lang w:val="it-IT"/>
              </w:rPr>
            </w:pPr>
            <w:r>
              <w:rPr>
                <w:lang w:val="de-CH"/>
              </w:rPr>
              <w:t>CIP</w:t>
            </w:r>
          </w:p>
        </w:tc>
        <w:tc>
          <w:tcPr>
            <w:tcW w:w="677" w:type="dxa"/>
            <w:tcBorders>
              <w:top w:val="single" w:sz="4" w:space="0" w:color="auto"/>
              <w:bottom w:val="single" w:sz="12" w:space="0" w:color="auto"/>
            </w:tcBorders>
          </w:tcPr>
          <w:p w14:paraId="7DA9BADB" w14:textId="77777777" w:rsidR="00842424" w:rsidRDefault="00D522CE" w:rsidP="00842424">
            <w:pPr>
              <w:rPr>
                <w:lang w:val="de-CH"/>
              </w:rPr>
            </w:pPr>
            <w:r>
              <w:rPr>
                <w:lang w:val="de-CH"/>
              </w:rPr>
              <w:t>EJPD</w:t>
            </w:r>
          </w:p>
          <w:p w14:paraId="737251B3" w14:textId="77777777" w:rsidR="00842424" w:rsidRDefault="00D522CE" w:rsidP="00842424">
            <w:pPr>
              <w:rPr>
                <w:lang w:val="de-CH"/>
              </w:rPr>
            </w:pPr>
            <w:r>
              <w:rPr>
                <w:lang w:val="de-CH"/>
              </w:rPr>
              <w:t>DFJP</w:t>
            </w:r>
          </w:p>
          <w:p w14:paraId="03B540D5"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12" w:space="0" w:color="auto"/>
            </w:tcBorders>
          </w:tcPr>
          <w:p w14:paraId="5B84E825" w14:textId="77777777" w:rsidR="00842424" w:rsidRDefault="00D522CE" w:rsidP="00842424">
            <w:pPr>
              <w:tabs>
                <w:tab w:val="left" w:pos="6804"/>
              </w:tabs>
              <w:rPr>
                <w:rFonts w:cs="Arial"/>
                <w:noProof/>
                <w:lang w:val="it-IT"/>
              </w:rPr>
            </w:pPr>
            <w:r>
              <w:rPr>
                <w:lang w:val="de-CH"/>
              </w:rPr>
              <w:t>Zopfi</w:t>
            </w:r>
          </w:p>
        </w:tc>
        <w:tc>
          <w:tcPr>
            <w:tcW w:w="1049" w:type="dxa"/>
            <w:gridSpan w:val="2"/>
            <w:tcBorders>
              <w:top w:val="single" w:sz="4" w:space="0" w:color="auto"/>
              <w:bottom w:val="single" w:sz="12" w:space="0" w:color="auto"/>
            </w:tcBorders>
          </w:tcPr>
          <w:p w14:paraId="14CAB932" w14:textId="77777777" w:rsidR="005B0C34" w:rsidRDefault="005B0C34">
            <w:pPr>
              <w:rPr>
                <w:rFonts w:cs="Arial"/>
                <w:noProof/>
                <w:lang w:val="it-IT"/>
              </w:rPr>
            </w:pPr>
          </w:p>
        </w:tc>
        <w:tc>
          <w:tcPr>
            <w:tcW w:w="1089" w:type="dxa"/>
            <w:tcBorders>
              <w:top w:val="single" w:sz="4" w:space="0" w:color="auto"/>
              <w:bottom w:val="single" w:sz="12" w:space="0" w:color="auto"/>
            </w:tcBorders>
          </w:tcPr>
          <w:p w14:paraId="402F8044" w14:textId="77777777" w:rsidR="005B0C34" w:rsidRDefault="005B0C34">
            <w:pPr>
              <w:rPr>
                <w:rFonts w:cs="Arial"/>
                <w:noProof/>
                <w:lang w:val="it-IT"/>
              </w:rPr>
            </w:pPr>
          </w:p>
        </w:tc>
        <w:tc>
          <w:tcPr>
            <w:tcW w:w="885" w:type="dxa"/>
            <w:tcBorders>
              <w:top w:val="single" w:sz="4" w:space="0" w:color="auto"/>
              <w:bottom w:val="single" w:sz="12" w:space="0" w:color="auto"/>
            </w:tcBorders>
          </w:tcPr>
          <w:p w14:paraId="79588704" w14:textId="060C4F16" w:rsidR="00842424" w:rsidRDefault="00842424" w:rsidP="00842424">
            <w:pPr>
              <w:tabs>
                <w:tab w:val="left" w:pos="6804"/>
              </w:tabs>
              <w:rPr>
                <w:rFonts w:cs="Arial"/>
                <w:noProof/>
                <w:lang w:val="it-IT"/>
              </w:rPr>
            </w:pPr>
          </w:p>
        </w:tc>
      </w:tr>
      <w:tr w:rsidR="005B0C34" w14:paraId="472817A9" w14:textId="77777777" w:rsidTr="002B3774">
        <w:trPr>
          <w:cantSplit/>
        </w:trPr>
        <w:tc>
          <w:tcPr>
            <w:tcW w:w="490" w:type="dxa"/>
            <w:tcBorders>
              <w:top w:val="single" w:sz="12" w:space="0" w:color="auto"/>
              <w:left w:val="single" w:sz="12" w:space="0" w:color="auto"/>
              <w:bottom w:val="single" w:sz="4" w:space="0" w:color="auto"/>
            </w:tcBorders>
            <w:shd w:val="clear" w:color="auto" w:fill="DDDDDD"/>
          </w:tcPr>
          <w:p w14:paraId="50698239"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shd w:val="clear" w:color="auto" w:fill="DDDDDD"/>
          </w:tcPr>
          <w:p w14:paraId="7AB5AEA7" w14:textId="77777777" w:rsidR="00842424" w:rsidRDefault="00842424" w:rsidP="00842424">
            <w:pPr>
              <w:tabs>
                <w:tab w:val="left" w:pos="6804"/>
              </w:tabs>
              <w:rPr>
                <w:rFonts w:cs="Arial"/>
                <w:noProof/>
                <w:lang w:val="it-IT"/>
              </w:rPr>
            </w:pPr>
          </w:p>
        </w:tc>
        <w:tc>
          <w:tcPr>
            <w:tcW w:w="538" w:type="dxa"/>
            <w:tcBorders>
              <w:top w:val="single" w:sz="12" w:space="0" w:color="auto"/>
              <w:bottom w:val="single" w:sz="4" w:space="0" w:color="auto"/>
            </w:tcBorders>
            <w:shd w:val="clear" w:color="auto" w:fill="DDDDDD"/>
          </w:tcPr>
          <w:p w14:paraId="26FA36BA" w14:textId="77777777" w:rsidR="005B0C34" w:rsidRDefault="005B0C34">
            <w:pPr>
              <w:rPr>
                <w:rFonts w:cs="Arial"/>
                <w:noProof/>
                <w:lang w:val="it-IT"/>
              </w:rPr>
            </w:pPr>
          </w:p>
        </w:tc>
        <w:tc>
          <w:tcPr>
            <w:tcW w:w="534" w:type="dxa"/>
            <w:tcBorders>
              <w:top w:val="single" w:sz="12" w:space="0" w:color="auto"/>
              <w:bottom w:val="single" w:sz="4" w:space="0" w:color="auto"/>
            </w:tcBorders>
            <w:shd w:val="clear" w:color="auto" w:fill="DDDDDD"/>
          </w:tcPr>
          <w:p w14:paraId="6812535C" w14:textId="77777777" w:rsidR="00842424" w:rsidRPr="005A506D" w:rsidRDefault="00842424" w:rsidP="00842424">
            <w:pPr>
              <w:rPr>
                <w:sz w:val="16"/>
                <w:szCs w:val="16"/>
                <w:lang w:val="de-CH"/>
              </w:rPr>
            </w:pPr>
          </w:p>
          <w:p w14:paraId="2214EFCD" w14:textId="77777777" w:rsidR="00842424" w:rsidRPr="005A506D" w:rsidRDefault="00842424" w:rsidP="00842424">
            <w:pPr>
              <w:rPr>
                <w:sz w:val="16"/>
                <w:szCs w:val="16"/>
                <w:lang w:val="de-CH"/>
              </w:rPr>
            </w:pPr>
          </w:p>
          <w:p w14:paraId="18405D39" w14:textId="77777777" w:rsidR="00842424" w:rsidRDefault="00842424" w:rsidP="00842424">
            <w:pPr>
              <w:tabs>
                <w:tab w:val="left" w:pos="6804"/>
              </w:tabs>
              <w:rPr>
                <w:rFonts w:cs="Arial"/>
                <w:noProof/>
                <w:lang w:val="it-IT"/>
              </w:rPr>
            </w:pPr>
          </w:p>
        </w:tc>
        <w:tc>
          <w:tcPr>
            <w:tcW w:w="4638" w:type="dxa"/>
            <w:tcBorders>
              <w:top w:val="single" w:sz="12" w:space="0" w:color="auto"/>
              <w:bottom w:val="single" w:sz="4" w:space="0" w:color="auto"/>
            </w:tcBorders>
            <w:shd w:val="clear" w:color="auto" w:fill="DDDDDD"/>
          </w:tcPr>
          <w:p w14:paraId="78450DB3" w14:textId="77777777" w:rsidR="00842424" w:rsidRDefault="00D522CE" w:rsidP="00842424">
            <w:pPr>
              <w:rPr>
                <w:noProof/>
                <w:lang w:val="de-DE"/>
              </w:rPr>
            </w:pPr>
            <w:r>
              <w:rPr>
                <w:b/>
                <w:noProof/>
                <w:lang w:val="de-DE"/>
              </w:rPr>
              <w:t>Gemeinsame Behandlung</w:t>
            </w:r>
          </w:p>
          <w:p w14:paraId="0C2B7C80" w14:textId="77777777" w:rsidR="00842424" w:rsidRDefault="00D522CE" w:rsidP="00842424">
            <w:pPr>
              <w:rPr>
                <w:noProof/>
                <w:lang w:val="de-DE"/>
              </w:rPr>
            </w:pPr>
            <w:r>
              <w:rPr>
                <w:b/>
                <w:noProof/>
                <w:lang w:val="de-DE"/>
              </w:rPr>
              <w:t>Examen simultané</w:t>
            </w:r>
          </w:p>
          <w:p w14:paraId="7B53E056" w14:textId="77777777" w:rsidR="00842424" w:rsidRDefault="00D522CE" w:rsidP="00842424">
            <w:pPr>
              <w:tabs>
                <w:tab w:val="left" w:pos="6804"/>
              </w:tabs>
              <w:rPr>
                <w:rFonts w:cs="Arial"/>
                <w:noProof/>
                <w:lang w:val="it-IT"/>
              </w:rPr>
            </w:pPr>
            <w:r>
              <w:rPr>
                <w:b/>
                <w:noProof/>
                <w:lang w:val="de-DE"/>
              </w:rPr>
              <w:t>Trattazione congiunta</w:t>
            </w:r>
          </w:p>
        </w:tc>
        <w:tc>
          <w:tcPr>
            <w:tcW w:w="713" w:type="dxa"/>
            <w:tcBorders>
              <w:top w:val="single" w:sz="12" w:space="0" w:color="auto"/>
              <w:bottom w:val="single" w:sz="4" w:space="0" w:color="auto"/>
            </w:tcBorders>
            <w:shd w:val="clear" w:color="auto" w:fill="DDDDDD"/>
          </w:tcPr>
          <w:p w14:paraId="5BD23907" w14:textId="77777777" w:rsidR="005B0C34" w:rsidRDefault="005B0C34">
            <w:pPr>
              <w:rPr>
                <w:rFonts w:cs="Arial"/>
                <w:noProof/>
                <w:lang w:val="it-IT"/>
              </w:rPr>
            </w:pPr>
          </w:p>
        </w:tc>
        <w:tc>
          <w:tcPr>
            <w:tcW w:w="1551" w:type="dxa"/>
            <w:tcBorders>
              <w:top w:val="single" w:sz="12" w:space="0" w:color="auto"/>
              <w:bottom w:val="single" w:sz="4" w:space="0" w:color="auto"/>
            </w:tcBorders>
            <w:shd w:val="clear" w:color="auto" w:fill="DDDDDD"/>
          </w:tcPr>
          <w:p w14:paraId="2AE2B010" w14:textId="77777777" w:rsidR="005B0C34" w:rsidRDefault="005B0C34">
            <w:pPr>
              <w:rPr>
                <w:lang w:val="de-CH"/>
              </w:rPr>
            </w:pPr>
          </w:p>
          <w:p w14:paraId="55892C94" w14:textId="77777777" w:rsidR="005B0C34" w:rsidRDefault="005B0C34">
            <w:pPr>
              <w:rPr>
                <w:lang w:val="de-CH"/>
              </w:rPr>
            </w:pPr>
          </w:p>
          <w:p w14:paraId="0A8010A5" w14:textId="77777777" w:rsidR="005B0C34" w:rsidRDefault="005B0C34">
            <w:pPr>
              <w:rPr>
                <w:rFonts w:cs="Arial"/>
                <w:noProof/>
                <w:lang w:val="it-IT"/>
              </w:rPr>
            </w:pPr>
          </w:p>
        </w:tc>
        <w:tc>
          <w:tcPr>
            <w:tcW w:w="943" w:type="dxa"/>
            <w:tcBorders>
              <w:top w:val="single" w:sz="12" w:space="0" w:color="auto"/>
              <w:bottom w:val="single" w:sz="4" w:space="0" w:color="auto"/>
            </w:tcBorders>
            <w:shd w:val="clear" w:color="auto" w:fill="DDDDDD"/>
          </w:tcPr>
          <w:p w14:paraId="6E0B4C7A" w14:textId="77777777" w:rsidR="00842424" w:rsidRDefault="00D522CE" w:rsidP="00842424">
            <w:pPr>
              <w:rPr>
                <w:lang w:val="de-CH"/>
              </w:rPr>
            </w:pPr>
            <w:r>
              <w:rPr>
                <w:lang w:val="de-CH"/>
              </w:rPr>
              <w:t>RK</w:t>
            </w:r>
          </w:p>
          <w:p w14:paraId="4281C98C" w14:textId="77777777" w:rsidR="00842424" w:rsidRDefault="00D522CE" w:rsidP="00842424">
            <w:pPr>
              <w:rPr>
                <w:lang w:val="de-CH"/>
              </w:rPr>
            </w:pPr>
            <w:r>
              <w:rPr>
                <w:lang w:val="de-CH"/>
              </w:rPr>
              <w:t>CAJ</w:t>
            </w:r>
          </w:p>
          <w:p w14:paraId="081DE8FD" w14:textId="77777777" w:rsidR="00842424" w:rsidRDefault="00D522CE" w:rsidP="00842424">
            <w:pPr>
              <w:tabs>
                <w:tab w:val="left" w:pos="6804"/>
              </w:tabs>
              <w:rPr>
                <w:rFonts w:cs="Arial"/>
                <w:noProof/>
                <w:lang w:val="it-IT"/>
              </w:rPr>
            </w:pPr>
            <w:r>
              <w:rPr>
                <w:lang w:val="de-CH"/>
              </w:rPr>
              <w:t>CAG</w:t>
            </w:r>
          </w:p>
        </w:tc>
        <w:tc>
          <w:tcPr>
            <w:tcW w:w="677" w:type="dxa"/>
            <w:tcBorders>
              <w:top w:val="single" w:sz="12" w:space="0" w:color="auto"/>
              <w:bottom w:val="single" w:sz="4" w:space="0" w:color="auto"/>
            </w:tcBorders>
            <w:shd w:val="clear" w:color="auto" w:fill="DDDDDD"/>
          </w:tcPr>
          <w:p w14:paraId="7E7FDF50" w14:textId="77777777" w:rsidR="00842424" w:rsidRDefault="00D522CE" w:rsidP="00842424">
            <w:pPr>
              <w:rPr>
                <w:lang w:val="de-CH"/>
              </w:rPr>
            </w:pPr>
            <w:r>
              <w:rPr>
                <w:lang w:val="de-CH"/>
              </w:rPr>
              <w:t>EJPD</w:t>
            </w:r>
          </w:p>
          <w:p w14:paraId="0AA7031E" w14:textId="77777777" w:rsidR="00842424" w:rsidRDefault="00D522CE" w:rsidP="00842424">
            <w:pPr>
              <w:rPr>
                <w:lang w:val="de-CH"/>
              </w:rPr>
            </w:pPr>
            <w:r>
              <w:rPr>
                <w:lang w:val="de-CH"/>
              </w:rPr>
              <w:t>DFJP</w:t>
            </w:r>
          </w:p>
          <w:p w14:paraId="442F3D89"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12" w:space="0" w:color="auto"/>
              <w:bottom w:val="single" w:sz="4" w:space="0" w:color="auto"/>
            </w:tcBorders>
            <w:shd w:val="clear" w:color="auto" w:fill="DDDDDD"/>
          </w:tcPr>
          <w:p w14:paraId="63588DFA" w14:textId="1615B018" w:rsidR="00842424" w:rsidRDefault="006C6742" w:rsidP="00842424">
            <w:pPr>
              <w:tabs>
                <w:tab w:val="left" w:pos="6804"/>
              </w:tabs>
              <w:rPr>
                <w:rFonts w:cs="Arial"/>
                <w:noProof/>
                <w:lang w:val="it-IT"/>
              </w:rPr>
            </w:pPr>
            <w:r>
              <w:rPr>
                <w:lang w:val="de-CH"/>
              </w:rPr>
              <w:t>Sommaruga Carlo</w:t>
            </w:r>
          </w:p>
        </w:tc>
        <w:tc>
          <w:tcPr>
            <w:tcW w:w="1049" w:type="dxa"/>
            <w:gridSpan w:val="2"/>
            <w:tcBorders>
              <w:top w:val="single" w:sz="12" w:space="0" w:color="auto"/>
              <w:bottom w:val="single" w:sz="4" w:space="0" w:color="auto"/>
            </w:tcBorders>
            <w:shd w:val="clear" w:color="auto" w:fill="DDDDDD"/>
          </w:tcPr>
          <w:p w14:paraId="574BAE86" w14:textId="77777777" w:rsidR="005B0C34" w:rsidRDefault="005B0C34">
            <w:pPr>
              <w:rPr>
                <w:rFonts w:cs="Arial"/>
                <w:noProof/>
                <w:lang w:val="it-IT"/>
              </w:rPr>
            </w:pPr>
          </w:p>
        </w:tc>
        <w:tc>
          <w:tcPr>
            <w:tcW w:w="1089" w:type="dxa"/>
            <w:tcBorders>
              <w:top w:val="single" w:sz="12" w:space="0" w:color="auto"/>
              <w:bottom w:val="single" w:sz="4" w:space="0" w:color="auto"/>
            </w:tcBorders>
            <w:shd w:val="clear" w:color="auto" w:fill="DDDDDD"/>
          </w:tcPr>
          <w:p w14:paraId="0D732A71" w14:textId="77777777" w:rsidR="005B0C34" w:rsidRDefault="005B0C34">
            <w:pPr>
              <w:rPr>
                <w:rFonts w:cs="Arial"/>
                <w:noProof/>
                <w:lang w:val="it-IT"/>
              </w:rPr>
            </w:pPr>
          </w:p>
        </w:tc>
        <w:tc>
          <w:tcPr>
            <w:tcW w:w="885" w:type="dxa"/>
            <w:tcBorders>
              <w:top w:val="single" w:sz="12" w:space="0" w:color="auto"/>
              <w:bottom w:val="single" w:sz="4" w:space="0" w:color="auto"/>
              <w:right w:val="single" w:sz="12" w:space="0" w:color="auto"/>
            </w:tcBorders>
            <w:shd w:val="clear" w:color="auto" w:fill="DDDDDD"/>
          </w:tcPr>
          <w:p w14:paraId="162FE9C6" w14:textId="77777777" w:rsidR="00842424" w:rsidRDefault="00842424" w:rsidP="00842424">
            <w:pPr>
              <w:tabs>
                <w:tab w:val="left" w:pos="6804"/>
              </w:tabs>
              <w:rPr>
                <w:rFonts w:cs="Arial"/>
                <w:noProof/>
                <w:lang w:val="it-IT"/>
              </w:rPr>
            </w:pPr>
          </w:p>
        </w:tc>
      </w:tr>
      <w:tr w:rsidR="005B0C34" w:rsidRPr="0085607E" w14:paraId="21F88C82"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68209A3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5C9186E" w14:textId="77777777" w:rsidR="00842424" w:rsidRDefault="00D522CE" w:rsidP="00842424">
            <w:pPr>
              <w:tabs>
                <w:tab w:val="left" w:pos="6804"/>
              </w:tabs>
              <w:rPr>
                <w:rFonts w:cs="Arial"/>
                <w:noProof/>
                <w:lang w:val="it-IT"/>
              </w:rPr>
            </w:pPr>
            <w:r>
              <w:rPr>
                <w:rStyle w:val="Lienhypertexte"/>
                <w:b/>
                <w:bCs/>
                <w:color w:val="auto"/>
                <w:u w:val="none"/>
                <w:lang w:val="de-CH"/>
              </w:rPr>
              <w:t>21.4533</w:t>
            </w:r>
          </w:p>
        </w:tc>
        <w:tc>
          <w:tcPr>
            <w:tcW w:w="538" w:type="dxa"/>
            <w:tcBorders>
              <w:top w:val="single" w:sz="4" w:space="0" w:color="auto"/>
              <w:bottom w:val="single" w:sz="4" w:space="0" w:color="auto"/>
            </w:tcBorders>
            <w:shd w:val="clear" w:color="auto" w:fill="F0F0F0"/>
          </w:tcPr>
          <w:p w14:paraId="4EBB15BE"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shd w:val="clear" w:color="auto" w:fill="F0F0F0"/>
          </w:tcPr>
          <w:p w14:paraId="7A3DF56F" w14:textId="77777777" w:rsidR="00842424" w:rsidRPr="005A506D" w:rsidRDefault="0085607E" w:rsidP="00842424">
            <w:pPr>
              <w:rPr>
                <w:sz w:val="16"/>
                <w:szCs w:val="16"/>
                <w:lang w:val="de-CH"/>
              </w:rPr>
            </w:pPr>
            <w:hyperlink r:id="rId60">
              <w:r w:rsidR="00D522CE">
                <w:rPr>
                  <w:rStyle w:val="Lienhypertexte"/>
                </w:rPr>
                <w:t>DE</w:t>
              </w:r>
            </w:hyperlink>
          </w:p>
          <w:p w14:paraId="35FD943E" w14:textId="77777777" w:rsidR="00842424" w:rsidRPr="005A506D" w:rsidRDefault="0085607E" w:rsidP="00842424">
            <w:pPr>
              <w:rPr>
                <w:sz w:val="16"/>
                <w:szCs w:val="16"/>
                <w:lang w:val="de-CH"/>
              </w:rPr>
            </w:pPr>
            <w:hyperlink r:id="rId61">
              <w:r w:rsidR="00D522CE">
                <w:rPr>
                  <w:rStyle w:val="Lienhypertexte"/>
                </w:rPr>
                <w:t>FR</w:t>
              </w:r>
            </w:hyperlink>
          </w:p>
          <w:p w14:paraId="5C2CDE2C" w14:textId="77777777" w:rsidR="00842424" w:rsidRDefault="0085607E" w:rsidP="00842424">
            <w:pPr>
              <w:tabs>
                <w:tab w:val="left" w:pos="6804"/>
              </w:tabs>
              <w:rPr>
                <w:rFonts w:cs="Arial"/>
                <w:noProof/>
                <w:lang w:val="it-IT"/>
              </w:rPr>
            </w:pPr>
            <w:hyperlink r:id="rId62">
              <w:r w:rsidR="00D522CE">
                <w:rPr>
                  <w:rStyle w:val="Lienhypertexte"/>
                </w:rPr>
                <w:t>IT</w:t>
              </w:r>
            </w:hyperlink>
          </w:p>
        </w:tc>
        <w:tc>
          <w:tcPr>
            <w:tcW w:w="4638" w:type="dxa"/>
            <w:tcBorders>
              <w:top w:val="single" w:sz="4" w:space="0" w:color="auto"/>
              <w:bottom w:val="single" w:sz="4" w:space="0" w:color="auto"/>
            </w:tcBorders>
            <w:shd w:val="clear" w:color="auto" w:fill="F0F0F0"/>
          </w:tcPr>
          <w:p w14:paraId="40541B0C" w14:textId="77777777" w:rsidR="00842424" w:rsidRDefault="00D522CE" w:rsidP="00842424">
            <w:pPr>
              <w:rPr>
                <w:noProof/>
                <w:lang w:val="de-DE"/>
              </w:rPr>
            </w:pPr>
            <w:r>
              <w:rPr>
                <w:noProof/>
                <w:lang w:val="de-DE"/>
              </w:rPr>
              <w:t>Mo. de Quattro. Wiedereinführung der Möglichkeit der Entschädigung von Opfern von Gewalttaten im Ausland im Opferhilfegesetz</w:t>
            </w:r>
          </w:p>
          <w:p w14:paraId="759E65C3" w14:textId="77777777" w:rsidR="00842424" w:rsidRPr="002B3774" w:rsidRDefault="00D522CE" w:rsidP="00842424">
            <w:pPr>
              <w:rPr>
                <w:noProof/>
                <w:lang w:val="fr-CH"/>
              </w:rPr>
            </w:pPr>
            <w:r w:rsidRPr="002B3774">
              <w:rPr>
                <w:noProof/>
                <w:lang w:val="fr-CH"/>
              </w:rPr>
              <w:t>Mo. de Quattro. Réintroduire dans la LAVI la possibilité d'indemniser les victimes d'actes de violence à l'étranger</w:t>
            </w:r>
          </w:p>
          <w:p w14:paraId="58B2D1D7" w14:textId="77777777" w:rsidR="00842424" w:rsidRDefault="00D522CE" w:rsidP="00842424">
            <w:pPr>
              <w:tabs>
                <w:tab w:val="left" w:pos="6804"/>
              </w:tabs>
              <w:rPr>
                <w:rFonts w:cs="Arial"/>
                <w:noProof/>
                <w:lang w:val="it-IT"/>
              </w:rPr>
            </w:pPr>
            <w:r w:rsidRPr="002B3774">
              <w:rPr>
                <w:noProof/>
                <w:lang w:val="it-IT"/>
              </w:rPr>
              <w:t>Mo. de Quattro. Reintrodurre nella LAV la possibilità d'indennizzare le vittime di atti di violenza all'estero</w:t>
            </w:r>
          </w:p>
        </w:tc>
        <w:tc>
          <w:tcPr>
            <w:tcW w:w="713" w:type="dxa"/>
            <w:tcBorders>
              <w:top w:val="single" w:sz="4" w:space="0" w:color="auto"/>
              <w:bottom w:val="single" w:sz="4" w:space="0" w:color="auto"/>
            </w:tcBorders>
            <w:shd w:val="clear" w:color="auto" w:fill="F0F0F0"/>
          </w:tcPr>
          <w:p w14:paraId="5F290370"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4375D3D4" w14:textId="77777777" w:rsidR="005B0C34" w:rsidRPr="002B3774" w:rsidRDefault="005B0C34">
            <w:pPr>
              <w:rPr>
                <w:lang w:val="it-IT"/>
              </w:rPr>
            </w:pPr>
          </w:p>
          <w:p w14:paraId="1A4C3453" w14:textId="77777777" w:rsidR="005B0C34" w:rsidRPr="002B3774" w:rsidRDefault="005B0C34">
            <w:pPr>
              <w:rPr>
                <w:lang w:val="it-IT"/>
              </w:rPr>
            </w:pPr>
          </w:p>
          <w:p w14:paraId="7880127D"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6A927704" w14:textId="7E7139C5"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68D44BB" w14:textId="2685CAE0"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2492B15F" w14:textId="0E85BB09"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2AAB51AB"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0968E3E4"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17FB6258" w14:textId="77777777" w:rsidR="00842424" w:rsidRDefault="00842424" w:rsidP="00842424">
            <w:pPr>
              <w:tabs>
                <w:tab w:val="left" w:pos="6804"/>
              </w:tabs>
              <w:rPr>
                <w:rFonts w:cs="Arial"/>
                <w:noProof/>
                <w:lang w:val="it-IT"/>
              </w:rPr>
            </w:pPr>
          </w:p>
        </w:tc>
      </w:tr>
      <w:tr w:rsidR="005B0C34" w:rsidRPr="003379A3" w14:paraId="05E075A6"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5733161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DE35967" w14:textId="77777777" w:rsidR="00842424" w:rsidRDefault="00D522CE" w:rsidP="00842424">
            <w:pPr>
              <w:tabs>
                <w:tab w:val="left" w:pos="6804"/>
              </w:tabs>
              <w:rPr>
                <w:rFonts w:cs="Arial"/>
                <w:noProof/>
                <w:lang w:val="it-IT"/>
              </w:rPr>
            </w:pPr>
            <w:r>
              <w:rPr>
                <w:rStyle w:val="Lienhypertexte"/>
                <w:b/>
                <w:bCs/>
                <w:color w:val="auto"/>
                <w:u w:val="none"/>
                <w:lang w:val="de-CH"/>
              </w:rPr>
              <w:t>21.4536</w:t>
            </w:r>
          </w:p>
        </w:tc>
        <w:tc>
          <w:tcPr>
            <w:tcW w:w="538" w:type="dxa"/>
            <w:tcBorders>
              <w:top w:val="single" w:sz="4" w:space="0" w:color="auto"/>
              <w:bottom w:val="single" w:sz="4" w:space="0" w:color="auto"/>
            </w:tcBorders>
            <w:shd w:val="clear" w:color="auto" w:fill="F0F0F0"/>
          </w:tcPr>
          <w:p w14:paraId="75E9B794"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shd w:val="clear" w:color="auto" w:fill="F0F0F0"/>
          </w:tcPr>
          <w:p w14:paraId="2234AFF0" w14:textId="77777777" w:rsidR="00842424" w:rsidRPr="005A506D" w:rsidRDefault="0085607E" w:rsidP="00842424">
            <w:pPr>
              <w:rPr>
                <w:sz w:val="16"/>
                <w:szCs w:val="16"/>
                <w:lang w:val="de-CH"/>
              </w:rPr>
            </w:pPr>
            <w:hyperlink r:id="rId63">
              <w:r w:rsidR="00D522CE">
                <w:rPr>
                  <w:rStyle w:val="Lienhypertexte"/>
                </w:rPr>
                <w:t>DE</w:t>
              </w:r>
            </w:hyperlink>
          </w:p>
          <w:p w14:paraId="5A4E57BD" w14:textId="77777777" w:rsidR="00842424" w:rsidRPr="005A506D" w:rsidRDefault="0085607E" w:rsidP="00842424">
            <w:pPr>
              <w:rPr>
                <w:sz w:val="16"/>
                <w:szCs w:val="16"/>
                <w:lang w:val="de-CH"/>
              </w:rPr>
            </w:pPr>
            <w:hyperlink r:id="rId64">
              <w:r w:rsidR="00D522CE">
                <w:rPr>
                  <w:rStyle w:val="Lienhypertexte"/>
                </w:rPr>
                <w:t>FR</w:t>
              </w:r>
            </w:hyperlink>
          </w:p>
          <w:p w14:paraId="0A88C76E" w14:textId="77777777" w:rsidR="00842424" w:rsidRDefault="0085607E" w:rsidP="00842424">
            <w:pPr>
              <w:tabs>
                <w:tab w:val="left" w:pos="6804"/>
              </w:tabs>
              <w:rPr>
                <w:rFonts w:cs="Arial"/>
                <w:noProof/>
                <w:lang w:val="it-IT"/>
              </w:rPr>
            </w:pPr>
            <w:hyperlink r:id="rId65">
              <w:r w:rsidR="00D522CE">
                <w:rPr>
                  <w:rStyle w:val="Lienhypertexte"/>
                </w:rPr>
                <w:t>IT</w:t>
              </w:r>
            </w:hyperlink>
          </w:p>
        </w:tc>
        <w:tc>
          <w:tcPr>
            <w:tcW w:w="4638" w:type="dxa"/>
            <w:tcBorders>
              <w:top w:val="single" w:sz="4" w:space="0" w:color="auto"/>
              <w:bottom w:val="single" w:sz="4" w:space="0" w:color="auto"/>
            </w:tcBorders>
            <w:shd w:val="clear" w:color="auto" w:fill="F0F0F0"/>
          </w:tcPr>
          <w:p w14:paraId="3C576B4D" w14:textId="77777777" w:rsidR="00842424" w:rsidRDefault="00D522CE" w:rsidP="00842424">
            <w:pPr>
              <w:rPr>
                <w:noProof/>
                <w:lang w:val="de-DE"/>
              </w:rPr>
            </w:pPr>
            <w:r>
              <w:rPr>
                <w:noProof/>
                <w:lang w:val="de-DE"/>
              </w:rPr>
              <w:t>Mo. Studer. Wiedereinführung der Möglichkeit der Entschädigung von Opfern von Gewalttaten im Ausland im Opferhilfegesetz</w:t>
            </w:r>
          </w:p>
          <w:p w14:paraId="00BC467D" w14:textId="77777777" w:rsidR="00842424" w:rsidRPr="002B3774" w:rsidRDefault="00D522CE" w:rsidP="00842424">
            <w:pPr>
              <w:rPr>
                <w:noProof/>
                <w:lang w:val="fr-CH"/>
              </w:rPr>
            </w:pPr>
            <w:r w:rsidRPr="002B3774">
              <w:rPr>
                <w:noProof/>
                <w:lang w:val="fr-CH"/>
              </w:rPr>
              <w:t>Mo. Studer. Réintroduire dans la LAVI la possibilité d'indemniser les victimes d'actes de violence à l'étranger</w:t>
            </w:r>
          </w:p>
          <w:p w14:paraId="51E8D0E6" w14:textId="77777777" w:rsidR="00842424" w:rsidRDefault="00D522CE" w:rsidP="00842424">
            <w:pPr>
              <w:tabs>
                <w:tab w:val="left" w:pos="6804"/>
              </w:tabs>
              <w:rPr>
                <w:rFonts w:cs="Arial"/>
                <w:noProof/>
                <w:lang w:val="it-IT"/>
              </w:rPr>
            </w:pPr>
            <w:r w:rsidRPr="002B3774">
              <w:rPr>
                <w:noProof/>
                <w:lang w:val="it-IT"/>
              </w:rPr>
              <w:t>Mo. Studer. Reintrodurre nella LAV la possibilità d'indennizzare le vittime di atti di violenza all'estero</w:t>
            </w:r>
          </w:p>
        </w:tc>
        <w:tc>
          <w:tcPr>
            <w:tcW w:w="713" w:type="dxa"/>
            <w:tcBorders>
              <w:top w:val="single" w:sz="4" w:space="0" w:color="auto"/>
              <w:bottom w:val="single" w:sz="4" w:space="0" w:color="auto"/>
            </w:tcBorders>
            <w:shd w:val="clear" w:color="auto" w:fill="F0F0F0"/>
          </w:tcPr>
          <w:p w14:paraId="6BA2D6D4"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61186F0F" w14:textId="77777777" w:rsidR="005B0C34" w:rsidRPr="002B3774" w:rsidRDefault="005B0C34">
            <w:pPr>
              <w:rPr>
                <w:lang w:val="it-IT"/>
              </w:rPr>
            </w:pPr>
          </w:p>
          <w:p w14:paraId="01698FF5" w14:textId="77777777" w:rsidR="005B0C34" w:rsidRPr="002B3774" w:rsidRDefault="005B0C34">
            <w:pPr>
              <w:rPr>
                <w:lang w:val="it-IT"/>
              </w:rPr>
            </w:pPr>
          </w:p>
          <w:p w14:paraId="49C466FF"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24FFBCF8" w14:textId="55B70228"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6472456" w14:textId="2606D7D8"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7249AA68" w14:textId="46284580"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0F1B4B0D"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251AFAA1"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170DC237" w14:textId="77777777" w:rsidR="00842424" w:rsidRDefault="00842424" w:rsidP="00842424">
            <w:pPr>
              <w:tabs>
                <w:tab w:val="left" w:pos="6804"/>
              </w:tabs>
              <w:rPr>
                <w:rFonts w:cs="Arial"/>
                <w:noProof/>
                <w:lang w:val="it-IT"/>
              </w:rPr>
            </w:pPr>
          </w:p>
        </w:tc>
      </w:tr>
      <w:tr w:rsidR="005B0C34" w:rsidRPr="003379A3" w14:paraId="79D8A6EF"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0F0E279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D118DDE" w14:textId="77777777" w:rsidR="00842424" w:rsidRDefault="00D522CE" w:rsidP="00842424">
            <w:pPr>
              <w:tabs>
                <w:tab w:val="left" w:pos="6804"/>
              </w:tabs>
              <w:rPr>
                <w:rFonts w:cs="Arial"/>
                <w:noProof/>
                <w:lang w:val="it-IT"/>
              </w:rPr>
            </w:pPr>
            <w:r>
              <w:rPr>
                <w:rStyle w:val="Lienhypertexte"/>
                <w:b/>
                <w:bCs/>
                <w:color w:val="auto"/>
                <w:u w:val="none"/>
                <w:lang w:val="de-CH"/>
              </w:rPr>
              <w:t>21.4535</w:t>
            </w:r>
          </w:p>
        </w:tc>
        <w:tc>
          <w:tcPr>
            <w:tcW w:w="538" w:type="dxa"/>
            <w:tcBorders>
              <w:top w:val="single" w:sz="4" w:space="0" w:color="auto"/>
              <w:bottom w:val="single" w:sz="4" w:space="0" w:color="auto"/>
            </w:tcBorders>
            <w:shd w:val="clear" w:color="auto" w:fill="F0F0F0"/>
          </w:tcPr>
          <w:p w14:paraId="157C5877"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shd w:val="clear" w:color="auto" w:fill="F0F0F0"/>
          </w:tcPr>
          <w:p w14:paraId="5E5A8666" w14:textId="77777777" w:rsidR="00842424" w:rsidRPr="005A506D" w:rsidRDefault="0085607E" w:rsidP="00842424">
            <w:pPr>
              <w:rPr>
                <w:sz w:val="16"/>
                <w:szCs w:val="16"/>
                <w:lang w:val="de-CH"/>
              </w:rPr>
            </w:pPr>
            <w:hyperlink r:id="rId66">
              <w:r w:rsidR="00D522CE">
                <w:rPr>
                  <w:rStyle w:val="Lienhypertexte"/>
                </w:rPr>
                <w:t>DE</w:t>
              </w:r>
            </w:hyperlink>
          </w:p>
          <w:p w14:paraId="51E2E799" w14:textId="77777777" w:rsidR="00842424" w:rsidRPr="005A506D" w:rsidRDefault="0085607E" w:rsidP="00842424">
            <w:pPr>
              <w:rPr>
                <w:sz w:val="16"/>
                <w:szCs w:val="16"/>
                <w:lang w:val="de-CH"/>
              </w:rPr>
            </w:pPr>
            <w:hyperlink r:id="rId67">
              <w:r w:rsidR="00D522CE">
                <w:rPr>
                  <w:rStyle w:val="Lienhypertexte"/>
                </w:rPr>
                <w:t>FR</w:t>
              </w:r>
            </w:hyperlink>
          </w:p>
          <w:p w14:paraId="08DBABAE" w14:textId="77777777" w:rsidR="00842424" w:rsidRDefault="0085607E" w:rsidP="00842424">
            <w:pPr>
              <w:tabs>
                <w:tab w:val="left" w:pos="6804"/>
              </w:tabs>
              <w:rPr>
                <w:rFonts w:cs="Arial"/>
                <w:noProof/>
                <w:lang w:val="it-IT"/>
              </w:rPr>
            </w:pPr>
            <w:hyperlink r:id="rId68">
              <w:r w:rsidR="00D522CE">
                <w:rPr>
                  <w:rStyle w:val="Lienhypertexte"/>
                </w:rPr>
                <w:t>IT</w:t>
              </w:r>
            </w:hyperlink>
          </w:p>
        </w:tc>
        <w:tc>
          <w:tcPr>
            <w:tcW w:w="4638" w:type="dxa"/>
            <w:tcBorders>
              <w:top w:val="single" w:sz="4" w:space="0" w:color="auto"/>
              <w:bottom w:val="single" w:sz="4" w:space="0" w:color="auto"/>
            </w:tcBorders>
            <w:shd w:val="clear" w:color="auto" w:fill="F0F0F0"/>
          </w:tcPr>
          <w:p w14:paraId="6E55F68B" w14:textId="77777777" w:rsidR="00842424" w:rsidRDefault="00D522CE" w:rsidP="00842424">
            <w:pPr>
              <w:rPr>
                <w:noProof/>
                <w:lang w:val="de-DE"/>
              </w:rPr>
            </w:pPr>
            <w:r>
              <w:rPr>
                <w:noProof/>
                <w:lang w:val="de-DE"/>
              </w:rPr>
              <w:t>Mo. Marti Min Li. Wiedereinführung der Möglichkeit der Entschädigung von Opfern von Gewalttaten im Ausland im Opferhilfegesetz</w:t>
            </w:r>
          </w:p>
          <w:p w14:paraId="72E02582" w14:textId="77777777" w:rsidR="00842424" w:rsidRPr="002B3774" w:rsidRDefault="00D522CE" w:rsidP="00842424">
            <w:pPr>
              <w:rPr>
                <w:noProof/>
                <w:lang w:val="fr-CH"/>
              </w:rPr>
            </w:pPr>
            <w:r w:rsidRPr="002B3774">
              <w:rPr>
                <w:noProof/>
                <w:lang w:val="fr-CH"/>
              </w:rPr>
              <w:t>Mo. Marti Min Li. Réintroduire dans la LAVI la possibilité d'indemniser les victimes d'actes de violence à l'étranger</w:t>
            </w:r>
          </w:p>
          <w:p w14:paraId="1C0BE58A" w14:textId="77777777" w:rsidR="00842424" w:rsidRDefault="00D522CE" w:rsidP="00842424">
            <w:pPr>
              <w:tabs>
                <w:tab w:val="left" w:pos="6804"/>
              </w:tabs>
              <w:rPr>
                <w:rFonts w:cs="Arial"/>
                <w:noProof/>
                <w:lang w:val="it-IT"/>
              </w:rPr>
            </w:pPr>
            <w:r w:rsidRPr="002B3774">
              <w:rPr>
                <w:noProof/>
                <w:lang w:val="it-IT"/>
              </w:rPr>
              <w:t>Mo. Marti Min Li. Reintrodurre nella LAV la possibilità d'indennizzare le vittime di atti di violenza all'estero</w:t>
            </w:r>
          </w:p>
        </w:tc>
        <w:tc>
          <w:tcPr>
            <w:tcW w:w="713" w:type="dxa"/>
            <w:tcBorders>
              <w:top w:val="single" w:sz="4" w:space="0" w:color="auto"/>
              <w:bottom w:val="single" w:sz="4" w:space="0" w:color="auto"/>
            </w:tcBorders>
            <w:shd w:val="clear" w:color="auto" w:fill="F0F0F0"/>
          </w:tcPr>
          <w:p w14:paraId="0F71959C"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1385372C" w14:textId="77777777" w:rsidR="005B0C34" w:rsidRPr="002B3774" w:rsidRDefault="005B0C34">
            <w:pPr>
              <w:rPr>
                <w:lang w:val="it-IT"/>
              </w:rPr>
            </w:pPr>
          </w:p>
          <w:p w14:paraId="78A260FB" w14:textId="77777777" w:rsidR="005B0C34" w:rsidRPr="002B3774" w:rsidRDefault="005B0C34">
            <w:pPr>
              <w:rPr>
                <w:lang w:val="it-IT"/>
              </w:rPr>
            </w:pPr>
          </w:p>
          <w:p w14:paraId="086F80C3"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2B531FA9" w14:textId="55F56EDB"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FAB7DDD" w14:textId="6E73B116"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31086911" w14:textId="034C8F36"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2AB38C97"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45254769"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423156B8" w14:textId="77777777" w:rsidR="00842424" w:rsidRDefault="00842424" w:rsidP="00842424">
            <w:pPr>
              <w:tabs>
                <w:tab w:val="left" w:pos="6804"/>
              </w:tabs>
              <w:rPr>
                <w:rFonts w:cs="Arial"/>
                <w:noProof/>
                <w:lang w:val="it-IT"/>
              </w:rPr>
            </w:pPr>
          </w:p>
        </w:tc>
      </w:tr>
      <w:tr w:rsidR="005B0C34" w:rsidRPr="003379A3" w14:paraId="035284FE" w14:textId="77777777" w:rsidTr="002B3774">
        <w:trPr>
          <w:cantSplit/>
        </w:trPr>
        <w:tc>
          <w:tcPr>
            <w:tcW w:w="490" w:type="dxa"/>
            <w:tcBorders>
              <w:top w:val="single" w:sz="4" w:space="0" w:color="auto"/>
              <w:left w:val="single" w:sz="12" w:space="0" w:color="auto"/>
              <w:bottom w:val="single" w:sz="12" w:space="0" w:color="auto"/>
            </w:tcBorders>
            <w:shd w:val="clear" w:color="auto" w:fill="F0F0F0"/>
          </w:tcPr>
          <w:p w14:paraId="078913B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30C614BF" w14:textId="77777777" w:rsidR="00842424" w:rsidRDefault="00D522CE" w:rsidP="00842424">
            <w:pPr>
              <w:tabs>
                <w:tab w:val="left" w:pos="6804"/>
              </w:tabs>
              <w:rPr>
                <w:rFonts w:cs="Arial"/>
                <w:noProof/>
                <w:lang w:val="it-IT"/>
              </w:rPr>
            </w:pPr>
            <w:r>
              <w:rPr>
                <w:rStyle w:val="Lienhypertexte"/>
                <w:b/>
                <w:bCs/>
                <w:color w:val="auto"/>
                <w:u w:val="none"/>
                <w:lang w:val="de-CH"/>
              </w:rPr>
              <w:t>21.4534</w:t>
            </w:r>
          </w:p>
        </w:tc>
        <w:tc>
          <w:tcPr>
            <w:tcW w:w="538" w:type="dxa"/>
            <w:tcBorders>
              <w:top w:val="single" w:sz="4" w:space="0" w:color="auto"/>
              <w:bottom w:val="single" w:sz="12" w:space="0" w:color="auto"/>
            </w:tcBorders>
            <w:shd w:val="clear" w:color="auto" w:fill="F0F0F0"/>
          </w:tcPr>
          <w:p w14:paraId="3A169EE1" w14:textId="77777777" w:rsidR="005B0C34" w:rsidRDefault="00D522CE">
            <w:pPr>
              <w:rPr>
                <w:rFonts w:cs="Arial"/>
                <w:noProof/>
                <w:lang w:val="it-IT"/>
              </w:rPr>
            </w:pPr>
            <w:r>
              <w:rPr>
                <w:b/>
                <w:lang w:val="de-DE"/>
              </w:rPr>
              <w:t>n</w:t>
            </w:r>
          </w:p>
        </w:tc>
        <w:tc>
          <w:tcPr>
            <w:tcW w:w="534" w:type="dxa"/>
            <w:tcBorders>
              <w:top w:val="single" w:sz="4" w:space="0" w:color="auto"/>
              <w:bottom w:val="single" w:sz="12" w:space="0" w:color="auto"/>
            </w:tcBorders>
            <w:shd w:val="clear" w:color="auto" w:fill="F0F0F0"/>
          </w:tcPr>
          <w:p w14:paraId="10DA001F" w14:textId="77777777" w:rsidR="00842424" w:rsidRPr="005A506D" w:rsidRDefault="0085607E" w:rsidP="00842424">
            <w:pPr>
              <w:rPr>
                <w:sz w:val="16"/>
                <w:szCs w:val="16"/>
                <w:lang w:val="de-CH"/>
              </w:rPr>
            </w:pPr>
            <w:hyperlink r:id="rId69">
              <w:r w:rsidR="00D522CE">
                <w:rPr>
                  <w:rStyle w:val="Lienhypertexte"/>
                </w:rPr>
                <w:t>DE</w:t>
              </w:r>
            </w:hyperlink>
          </w:p>
          <w:p w14:paraId="16436BB2" w14:textId="77777777" w:rsidR="00842424" w:rsidRPr="005A506D" w:rsidRDefault="0085607E" w:rsidP="00842424">
            <w:pPr>
              <w:rPr>
                <w:sz w:val="16"/>
                <w:szCs w:val="16"/>
                <w:lang w:val="de-CH"/>
              </w:rPr>
            </w:pPr>
            <w:hyperlink r:id="rId70">
              <w:r w:rsidR="00D522CE">
                <w:rPr>
                  <w:rStyle w:val="Lienhypertexte"/>
                </w:rPr>
                <w:t>FR</w:t>
              </w:r>
            </w:hyperlink>
          </w:p>
          <w:p w14:paraId="33875B9D" w14:textId="77777777" w:rsidR="00842424" w:rsidRDefault="0085607E" w:rsidP="00842424">
            <w:pPr>
              <w:tabs>
                <w:tab w:val="left" w:pos="6804"/>
              </w:tabs>
              <w:rPr>
                <w:rFonts w:cs="Arial"/>
                <w:noProof/>
                <w:lang w:val="it-IT"/>
              </w:rPr>
            </w:pPr>
            <w:hyperlink r:id="rId71">
              <w:r w:rsidR="00D522CE">
                <w:rPr>
                  <w:rStyle w:val="Lienhypertexte"/>
                </w:rPr>
                <w:t>IT</w:t>
              </w:r>
            </w:hyperlink>
          </w:p>
        </w:tc>
        <w:tc>
          <w:tcPr>
            <w:tcW w:w="4638" w:type="dxa"/>
            <w:tcBorders>
              <w:top w:val="single" w:sz="4" w:space="0" w:color="auto"/>
              <w:bottom w:val="single" w:sz="12" w:space="0" w:color="auto"/>
            </w:tcBorders>
            <w:shd w:val="clear" w:color="auto" w:fill="F0F0F0"/>
          </w:tcPr>
          <w:p w14:paraId="6AD2689B" w14:textId="77777777" w:rsidR="00842424" w:rsidRDefault="00D522CE" w:rsidP="00842424">
            <w:pPr>
              <w:rPr>
                <w:noProof/>
                <w:lang w:val="de-DE"/>
              </w:rPr>
            </w:pPr>
            <w:r>
              <w:rPr>
                <w:noProof/>
                <w:lang w:val="de-DE"/>
              </w:rPr>
              <w:t>Mo. Porchet. Wiedereinführung der Möglichkeit der Entschädigung von Opfern von Gewalttaten im Ausland im Opferhilfegesetz</w:t>
            </w:r>
          </w:p>
          <w:p w14:paraId="2503E298" w14:textId="77777777" w:rsidR="00842424" w:rsidRPr="002B3774" w:rsidRDefault="00D522CE" w:rsidP="00842424">
            <w:pPr>
              <w:rPr>
                <w:noProof/>
                <w:lang w:val="fr-CH"/>
              </w:rPr>
            </w:pPr>
            <w:r w:rsidRPr="002B3774">
              <w:rPr>
                <w:noProof/>
                <w:lang w:val="fr-CH"/>
              </w:rPr>
              <w:t>Mo. Porchet. Réintroduire dans la LAVI la possibilité d'indemniser les victimes d'actes de violence à l'étranger</w:t>
            </w:r>
          </w:p>
          <w:p w14:paraId="2118A46F" w14:textId="77777777" w:rsidR="00842424" w:rsidRDefault="00D522CE" w:rsidP="00842424">
            <w:pPr>
              <w:tabs>
                <w:tab w:val="left" w:pos="6804"/>
              </w:tabs>
              <w:rPr>
                <w:rFonts w:cs="Arial"/>
                <w:noProof/>
                <w:lang w:val="it-IT"/>
              </w:rPr>
            </w:pPr>
            <w:r w:rsidRPr="002B3774">
              <w:rPr>
                <w:noProof/>
                <w:lang w:val="it-IT"/>
              </w:rPr>
              <w:t>Mo. Porchet. Reintrodurre nella LAV la possibilità d'indennizzare le vittime di atti di violenza all'estero</w:t>
            </w:r>
          </w:p>
        </w:tc>
        <w:tc>
          <w:tcPr>
            <w:tcW w:w="713" w:type="dxa"/>
            <w:tcBorders>
              <w:top w:val="single" w:sz="4" w:space="0" w:color="auto"/>
              <w:bottom w:val="single" w:sz="12" w:space="0" w:color="auto"/>
            </w:tcBorders>
            <w:shd w:val="clear" w:color="auto" w:fill="F0F0F0"/>
          </w:tcPr>
          <w:p w14:paraId="4968E72D" w14:textId="77777777" w:rsidR="005B0C34" w:rsidRDefault="005B0C34">
            <w:pPr>
              <w:rPr>
                <w:rFonts w:cs="Arial"/>
                <w:noProof/>
                <w:lang w:val="it-IT"/>
              </w:rPr>
            </w:pPr>
          </w:p>
        </w:tc>
        <w:tc>
          <w:tcPr>
            <w:tcW w:w="1551" w:type="dxa"/>
            <w:tcBorders>
              <w:top w:val="single" w:sz="4" w:space="0" w:color="auto"/>
              <w:bottom w:val="single" w:sz="12" w:space="0" w:color="auto"/>
            </w:tcBorders>
            <w:shd w:val="clear" w:color="auto" w:fill="F0F0F0"/>
          </w:tcPr>
          <w:p w14:paraId="587993AB" w14:textId="77777777" w:rsidR="005B0C34" w:rsidRPr="002B3774" w:rsidRDefault="005B0C34">
            <w:pPr>
              <w:rPr>
                <w:lang w:val="it-IT"/>
              </w:rPr>
            </w:pPr>
          </w:p>
          <w:p w14:paraId="4B22FDA8" w14:textId="77777777" w:rsidR="005B0C34" w:rsidRPr="002B3774" w:rsidRDefault="005B0C34">
            <w:pPr>
              <w:rPr>
                <w:lang w:val="it-IT"/>
              </w:rPr>
            </w:pPr>
          </w:p>
          <w:p w14:paraId="1869FD83" w14:textId="77777777" w:rsidR="005B0C34" w:rsidRDefault="005B0C34">
            <w:pPr>
              <w:rPr>
                <w:rFonts w:cs="Arial"/>
                <w:noProof/>
                <w:lang w:val="it-IT"/>
              </w:rPr>
            </w:pPr>
          </w:p>
        </w:tc>
        <w:tc>
          <w:tcPr>
            <w:tcW w:w="943" w:type="dxa"/>
            <w:tcBorders>
              <w:top w:val="single" w:sz="4" w:space="0" w:color="auto"/>
              <w:bottom w:val="single" w:sz="12" w:space="0" w:color="auto"/>
            </w:tcBorders>
            <w:shd w:val="clear" w:color="auto" w:fill="F0F0F0"/>
          </w:tcPr>
          <w:p w14:paraId="14B327DD" w14:textId="27F4C761" w:rsidR="00842424" w:rsidRDefault="00842424" w:rsidP="00842424">
            <w:pPr>
              <w:tabs>
                <w:tab w:val="left" w:pos="6804"/>
              </w:tabs>
              <w:rPr>
                <w:rFonts w:cs="Arial"/>
                <w:noProof/>
                <w:lang w:val="it-IT"/>
              </w:rPr>
            </w:pPr>
          </w:p>
        </w:tc>
        <w:tc>
          <w:tcPr>
            <w:tcW w:w="677" w:type="dxa"/>
            <w:tcBorders>
              <w:top w:val="single" w:sz="4" w:space="0" w:color="auto"/>
              <w:bottom w:val="single" w:sz="12" w:space="0" w:color="auto"/>
            </w:tcBorders>
            <w:shd w:val="clear" w:color="auto" w:fill="F0F0F0"/>
          </w:tcPr>
          <w:p w14:paraId="513914EA" w14:textId="522BE90F" w:rsidR="00842424" w:rsidRDefault="00842424" w:rsidP="00842424">
            <w:pPr>
              <w:tabs>
                <w:tab w:val="left" w:pos="6804"/>
              </w:tabs>
              <w:rPr>
                <w:rFonts w:cs="Arial"/>
                <w:noProof/>
                <w:lang w:val="it-IT"/>
              </w:rPr>
            </w:pPr>
          </w:p>
        </w:tc>
        <w:tc>
          <w:tcPr>
            <w:tcW w:w="1471" w:type="dxa"/>
            <w:gridSpan w:val="2"/>
            <w:tcBorders>
              <w:top w:val="single" w:sz="4" w:space="0" w:color="auto"/>
              <w:bottom w:val="single" w:sz="12" w:space="0" w:color="auto"/>
            </w:tcBorders>
            <w:shd w:val="clear" w:color="auto" w:fill="F0F0F0"/>
          </w:tcPr>
          <w:p w14:paraId="15E43C1D"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6FE2D59C" w14:textId="77777777" w:rsidR="005B0C34" w:rsidRDefault="005B0C34">
            <w:pPr>
              <w:rPr>
                <w:rFonts w:cs="Arial"/>
                <w:noProof/>
                <w:lang w:val="it-IT"/>
              </w:rPr>
            </w:pPr>
          </w:p>
        </w:tc>
        <w:tc>
          <w:tcPr>
            <w:tcW w:w="1089" w:type="dxa"/>
            <w:tcBorders>
              <w:top w:val="single" w:sz="4" w:space="0" w:color="auto"/>
              <w:bottom w:val="single" w:sz="12" w:space="0" w:color="auto"/>
            </w:tcBorders>
            <w:shd w:val="clear" w:color="auto" w:fill="F0F0F0"/>
          </w:tcPr>
          <w:p w14:paraId="6C29C0E6" w14:textId="77777777" w:rsidR="005B0C34" w:rsidRDefault="005B0C34">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18DA21E1" w14:textId="77777777" w:rsidR="00842424" w:rsidRDefault="00842424" w:rsidP="00842424">
            <w:pPr>
              <w:tabs>
                <w:tab w:val="left" w:pos="6804"/>
              </w:tabs>
              <w:rPr>
                <w:rFonts w:cs="Arial"/>
                <w:noProof/>
                <w:lang w:val="it-IT"/>
              </w:rPr>
            </w:pPr>
          </w:p>
        </w:tc>
      </w:tr>
      <w:tr w:rsidR="005B0C34" w14:paraId="63C585DA" w14:textId="77777777" w:rsidTr="002B3774">
        <w:trPr>
          <w:cantSplit/>
        </w:trPr>
        <w:tc>
          <w:tcPr>
            <w:tcW w:w="490" w:type="dxa"/>
            <w:tcBorders>
              <w:top w:val="single" w:sz="12" w:space="0" w:color="auto"/>
              <w:bottom w:val="single" w:sz="4" w:space="0" w:color="auto"/>
            </w:tcBorders>
          </w:tcPr>
          <w:p w14:paraId="0FC4A5FF"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tcPr>
          <w:p w14:paraId="0620D114" w14:textId="77777777" w:rsidR="00842424" w:rsidRDefault="00D522CE" w:rsidP="00842424">
            <w:pPr>
              <w:tabs>
                <w:tab w:val="left" w:pos="6804"/>
              </w:tabs>
              <w:rPr>
                <w:rFonts w:cs="Arial"/>
                <w:noProof/>
                <w:lang w:val="it-IT"/>
              </w:rPr>
            </w:pPr>
            <w:r>
              <w:rPr>
                <w:rStyle w:val="Lienhypertexte"/>
                <w:b/>
                <w:bCs/>
                <w:color w:val="auto"/>
                <w:u w:val="none"/>
                <w:lang w:val="de-CH"/>
              </w:rPr>
              <w:t>22.3194</w:t>
            </w:r>
          </w:p>
        </w:tc>
        <w:tc>
          <w:tcPr>
            <w:tcW w:w="538" w:type="dxa"/>
            <w:tcBorders>
              <w:top w:val="single" w:sz="12" w:space="0" w:color="auto"/>
              <w:bottom w:val="single" w:sz="4" w:space="0" w:color="auto"/>
            </w:tcBorders>
          </w:tcPr>
          <w:p w14:paraId="3401A18A" w14:textId="77777777" w:rsidR="005B0C34" w:rsidRDefault="00D522CE">
            <w:pPr>
              <w:rPr>
                <w:rFonts w:cs="Arial"/>
                <w:noProof/>
                <w:lang w:val="it-IT"/>
              </w:rPr>
            </w:pPr>
            <w:r>
              <w:rPr>
                <w:b/>
                <w:lang w:val="de-DE"/>
              </w:rPr>
              <w:t>n</w:t>
            </w:r>
          </w:p>
        </w:tc>
        <w:tc>
          <w:tcPr>
            <w:tcW w:w="534" w:type="dxa"/>
            <w:tcBorders>
              <w:top w:val="single" w:sz="12" w:space="0" w:color="auto"/>
              <w:bottom w:val="single" w:sz="4" w:space="0" w:color="auto"/>
            </w:tcBorders>
          </w:tcPr>
          <w:p w14:paraId="3D9F0A98" w14:textId="77777777" w:rsidR="00842424" w:rsidRPr="005A506D" w:rsidRDefault="0085607E" w:rsidP="00842424">
            <w:pPr>
              <w:rPr>
                <w:sz w:val="16"/>
                <w:szCs w:val="16"/>
                <w:lang w:val="de-CH"/>
              </w:rPr>
            </w:pPr>
            <w:hyperlink r:id="rId72">
              <w:r w:rsidR="00D522CE">
                <w:rPr>
                  <w:rStyle w:val="Lienhypertexte"/>
                </w:rPr>
                <w:t>DE</w:t>
              </w:r>
            </w:hyperlink>
          </w:p>
          <w:p w14:paraId="19662C6F" w14:textId="77777777" w:rsidR="00842424" w:rsidRPr="005A506D" w:rsidRDefault="0085607E" w:rsidP="00842424">
            <w:pPr>
              <w:rPr>
                <w:sz w:val="16"/>
                <w:szCs w:val="16"/>
                <w:lang w:val="de-CH"/>
              </w:rPr>
            </w:pPr>
            <w:hyperlink r:id="rId73">
              <w:r w:rsidR="00D522CE">
                <w:rPr>
                  <w:rStyle w:val="Lienhypertexte"/>
                </w:rPr>
                <w:t>FR</w:t>
              </w:r>
            </w:hyperlink>
          </w:p>
          <w:p w14:paraId="7FC34F2D" w14:textId="77777777" w:rsidR="00842424" w:rsidRDefault="0085607E" w:rsidP="00842424">
            <w:pPr>
              <w:tabs>
                <w:tab w:val="left" w:pos="6804"/>
              </w:tabs>
              <w:rPr>
                <w:rFonts w:cs="Arial"/>
                <w:noProof/>
                <w:lang w:val="it-IT"/>
              </w:rPr>
            </w:pPr>
            <w:hyperlink r:id="rId74">
              <w:r w:rsidR="00D522CE">
                <w:rPr>
                  <w:rStyle w:val="Lienhypertexte"/>
                </w:rPr>
                <w:t>IT</w:t>
              </w:r>
            </w:hyperlink>
          </w:p>
        </w:tc>
        <w:tc>
          <w:tcPr>
            <w:tcW w:w="4638" w:type="dxa"/>
            <w:tcBorders>
              <w:top w:val="single" w:sz="12" w:space="0" w:color="auto"/>
              <w:bottom w:val="single" w:sz="4" w:space="0" w:color="auto"/>
            </w:tcBorders>
          </w:tcPr>
          <w:p w14:paraId="02C15BAD" w14:textId="77777777" w:rsidR="00842424" w:rsidRDefault="00D522CE" w:rsidP="00842424">
            <w:pPr>
              <w:rPr>
                <w:noProof/>
                <w:lang w:val="de-DE"/>
              </w:rPr>
            </w:pPr>
            <w:r>
              <w:rPr>
                <w:noProof/>
                <w:lang w:val="de-DE"/>
              </w:rPr>
              <w:t>Mo. Nantermod. Opferhilfegesetz. Mehr Autonomie für die Kantone</w:t>
            </w:r>
          </w:p>
          <w:p w14:paraId="4EE6A5BB" w14:textId="77777777" w:rsidR="00842424" w:rsidRPr="002B3774" w:rsidRDefault="00D522CE" w:rsidP="00842424">
            <w:pPr>
              <w:rPr>
                <w:noProof/>
                <w:lang w:val="fr-CH"/>
              </w:rPr>
            </w:pPr>
            <w:r w:rsidRPr="002B3774">
              <w:rPr>
                <w:noProof/>
                <w:lang w:val="fr-CH"/>
              </w:rPr>
              <w:t>Mo. Nantermod. LAVI. Une plus grande autonomie pour les cantons</w:t>
            </w:r>
          </w:p>
          <w:p w14:paraId="0170E562" w14:textId="77777777" w:rsidR="00842424" w:rsidRDefault="00D522CE" w:rsidP="00842424">
            <w:pPr>
              <w:tabs>
                <w:tab w:val="left" w:pos="6804"/>
              </w:tabs>
              <w:rPr>
                <w:rFonts w:cs="Arial"/>
                <w:noProof/>
                <w:lang w:val="it-IT"/>
              </w:rPr>
            </w:pPr>
            <w:r w:rsidRPr="002B3774">
              <w:rPr>
                <w:noProof/>
                <w:lang w:val="it-IT"/>
              </w:rPr>
              <w:t>Mo. Nantermod. LAV. Maggiore autonomia per i Cantoni</w:t>
            </w:r>
          </w:p>
        </w:tc>
        <w:tc>
          <w:tcPr>
            <w:tcW w:w="713" w:type="dxa"/>
            <w:tcBorders>
              <w:top w:val="single" w:sz="12" w:space="0" w:color="auto"/>
              <w:bottom w:val="single" w:sz="4" w:space="0" w:color="auto"/>
            </w:tcBorders>
          </w:tcPr>
          <w:p w14:paraId="631CA10A" w14:textId="77777777" w:rsidR="005B0C34" w:rsidRDefault="005B0C34">
            <w:pPr>
              <w:rPr>
                <w:rFonts w:cs="Arial"/>
                <w:noProof/>
                <w:lang w:val="it-IT"/>
              </w:rPr>
            </w:pPr>
          </w:p>
        </w:tc>
        <w:tc>
          <w:tcPr>
            <w:tcW w:w="1551" w:type="dxa"/>
            <w:tcBorders>
              <w:top w:val="single" w:sz="12" w:space="0" w:color="auto"/>
              <w:bottom w:val="single" w:sz="4" w:space="0" w:color="auto"/>
            </w:tcBorders>
          </w:tcPr>
          <w:p w14:paraId="5C5ADE90" w14:textId="77777777" w:rsidR="005B0C34" w:rsidRPr="002B3774" w:rsidRDefault="005B0C34">
            <w:pPr>
              <w:rPr>
                <w:lang w:val="it-IT"/>
              </w:rPr>
            </w:pPr>
          </w:p>
          <w:p w14:paraId="25192F21" w14:textId="77777777" w:rsidR="005B0C34" w:rsidRPr="002B3774" w:rsidRDefault="005B0C34">
            <w:pPr>
              <w:rPr>
                <w:lang w:val="it-IT"/>
              </w:rPr>
            </w:pPr>
          </w:p>
          <w:p w14:paraId="5231BF48" w14:textId="77777777" w:rsidR="005B0C34" w:rsidRDefault="005B0C34">
            <w:pPr>
              <w:rPr>
                <w:rFonts w:cs="Arial"/>
                <w:noProof/>
                <w:lang w:val="it-IT"/>
              </w:rPr>
            </w:pPr>
          </w:p>
        </w:tc>
        <w:tc>
          <w:tcPr>
            <w:tcW w:w="943" w:type="dxa"/>
            <w:tcBorders>
              <w:top w:val="single" w:sz="12" w:space="0" w:color="auto"/>
              <w:bottom w:val="single" w:sz="4" w:space="0" w:color="auto"/>
            </w:tcBorders>
          </w:tcPr>
          <w:p w14:paraId="59841322" w14:textId="77777777" w:rsidR="00842424" w:rsidRDefault="00D522CE" w:rsidP="00842424">
            <w:pPr>
              <w:rPr>
                <w:lang w:val="de-CH"/>
              </w:rPr>
            </w:pPr>
            <w:r>
              <w:rPr>
                <w:lang w:val="de-CH"/>
              </w:rPr>
              <w:t>RK</w:t>
            </w:r>
          </w:p>
          <w:p w14:paraId="3ADEE15C" w14:textId="77777777" w:rsidR="00842424" w:rsidRDefault="00D522CE" w:rsidP="00842424">
            <w:pPr>
              <w:rPr>
                <w:lang w:val="de-CH"/>
              </w:rPr>
            </w:pPr>
            <w:r>
              <w:rPr>
                <w:lang w:val="de-CH"/>
              </w:rPr>
              <w:t>CAJ</w:t>
            </w:r>
          </w:p>
          <w:p w14:paraId="13785061" w14:textId="77777777" w:rsidR="00842424" w:rsidRDefault="00D522CE" w:rsidP="00842424">
            <w:pPr>
              <w:tabs>
                <w:tab w:val="left" w:pos="6804"/>
              </w:tabs>
              <w:rPr>
                <w:rFonts w:cs="Arial"/>
                <w:noProof/>
                <w:lang w:val="it-IT"/>
              </w:rPr>
            </w:pPr>
            <w:r>
              <w:rPr>
                <w:lang w:val="de-CH"/>
              </w:rPr>
              <w:t>CAG</w:t>
            </w:r>
          </w:p>
        </w:tc>
        <w:tc>
          <w:tcPr>
            <w:tcW w:w="677" w:type="dxa"/>
            <w:tcBorders>
              <w:top w:val="single" w:sz="12" w:space="0" w:color="auto"/>
              <w:bottom w:val="single" w:sz="4" w:space="0" w:color="auto"/>
            </w:tcBorders>
          </w:tcPr>
          <w:p w14:paraId="09B0576F" w14:textId="77777777" w:rsidR="00842424" w:rsidRDefault="00D522CE" w:rsidP="00842424">
            <w:pPr>
              <w:rPr>
                <w:lang w:val="de-CH"/>
              </w:rPr>
            </w:pPr>
            <w:r>
              <w:rPr>
                <w:lang w:val="de-CH"/>
              </w:rPr>
              <w:t>EJPD</w:t>
            </w:r>
          </w:p>
          <w:p w14:paraId="4D16E7A9" w14:textId="77777777" w:rsidR="00842424" w:rsidRDefault="00D522CE" w:rsidP="00842424">
            <w:pPr>
              <w:rPr>
                <w:lang w:val="de-CH"/>
              </w:rPr>
            </w:pPr>
            <w:r>
              <w:rPr>
                <w:lang w:val="de-CH"/>
              </w:rPr>
              <w:t>DFJP</w:t>
            </w:r>
          </w:p>
          <w:p w14:paraId="02C209ED"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12" w:space="0" w:color="auto"/>
              <w:bottom w:val="single" w:sz="4" w:space="0" w:color="auto"/>
            </w:tcBorders>
          </w:tcPr>
          <w:p w14:paraId="6903802B" w14:textId="77777777" w:rsidR="00842424" w:rsidRDefault="00D522CE" w:rsidP="00842424">
            <w:pPr>
              <w:tabs>
                <w:tab w:val="left" w:pos="6804"/>
              </w:tabs>
              <w:rPr>
                <w:rFonts w:cs="Arial"/>
                <w:noProof/>
                <w:lang w:val="it-IT"/>
              </w:rPr>
            </w:pPr>
            <w:r>
              <w:rPr>
                <w:lang w:val="de-CH"/>
              </w:rPr>
              <w:t>Sommaruga Carlo</w:t>
            </w:r>
          </w:p>
        </w:tc>
        <w:tc>
          <w:tcPr>
            <w:tcW w:w="1049" w:type="dxa"/>
            <w:gridSpan w:val="2"/>
            <w:tcBorders>
              <w:top w:val="single" w:sz="12" w:space="0" w:color="auto"/>
              <w:bottom w:val="single" w:sz="4" w:space="0" w:color="auto"/>
            </w:tcBorders>
          </w:tcPr>
          <w:p w14:paraId="4658DEDE" w14:textId="77777777" w:rsidR="005B0C34" w:rsidRDefault="005B0C34">
            <w:pPr>
              <w:rPr>
                <w:rFonts w:cs="Arial"/>
                <w:noProof/>
                <w:lang w:val="it-IT"/>
              </w:rPr>
            </w:pPr>
          </w:p>
        </w:tc>
        <w:tc>
          <w:tcPr>
            <w:tcW w:w="1089" w:type="dxa"/>
            <w:tcBorders>
              <w:top w:val="single" w:sz="12" w:space="0" w:color="auto"/>
              <w:bottom w:val="single" w:sz="4" w:space="0" w:color="auto"/>
            </w:tcBorders>
          </w:tcPr>
          <w:p w14:paraId="5A6AD50C" w14:textId="77777777" w:rsidR="005B0C34" w:rsidRDefault="005B0C34">
            <w:pPr>
              <w:rPr>
                <w:rFonts w:cs="Arial"/>
                <w:noProof/>
                <w:lang w:val="it-IT"/>
              </w:rPr>
            </w:pPr>
          </w:p>
        </w:tc>
        <w:tc>
          <w:tcPr>
            <w:tcW w:w="885" w:type="dxa"/>
            <w:tcBorders>
              <w:top w:val="single" w:sz="12" w:space="0" w:color="auto"/>
              <w:bottom w:val="single" w:sz="4" w:space="0" w:color="auto"/>
            </w:tcBorders>
          </w:tcPr>
          <w:p w14:paraId="4F7C0480" w14:textId="77777777" w:rsidR="00842424" w:rsidRDefault="00842424" w:rsidP="00842424">
            <w:pPr>
              <w:tabs>
                <w:tab w:val="left" w:pos="6804"/>
              </w:tabs>
              <w:rPr>
                <w:rFonts w:cs="Arial"/>
                <w:noProof/>
                <w:lang w:val="it-IT"/>
              </w:rPr>
            </w:pPr>
          </w:p>
        </w:tc>
      </w:tr>
      <w:tr w:rsidR="005B0C34" w14:paraId="719C7E22" w14:textId="77777777">
        <w:trPr>
          <w:cantSplit/>
        </w:trPr>
        <w:tc>
          <w:tcPr>
            <w:tcW w:w="490" w:type="dxa"/>
            <w:tcBorders>
              <w:top w:val="single" w:sz="4" w:space="0" w:color="auto"/>
              <w:bottom w:val="single" w:sz="4" w:space="0" w:color="auto"/>
            </w:tcBorders>
          </w:tcPr>
          <w:p w14:paraId="2BACF6D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586F04C" w14:textId="77777777" w:rsidR="00842424" w:rsidRDefault="00D522CE" w:rsidP="00842424">
            <w:pPr>
              <w:tabs>
                <w:tab w:val="left" w:pos="6804"/>
              </w:tabs>
              <w:rPr>
                <w:rFonts w:cs="Arial"/>
                <w:noProof/>
                <w:lang w:val="it-IT"/>
              </w:rPr>
            </w:pPr>
            <w:r>
              <w:rPr>
                <w:rStyle w:val="Lienhypertexte"/>
                <w:b/>
                <w:bCs/>
                <w:color w:val="auto"/>
                <w:u w:val="none"/>
                <w:lang w:val="de-CH"/>
              </w:rPr>
              <w:t>21.3187</w:t>
            </w:r>
          </w:p>
        </w:tc>
        <w:tc>
          <w:tcPr>
            <w:tcW w:w="538" w:type="dxa"/>
            <w:tcBorders>
              <w:top w:val="single" w:sz="4" w:space="0" w:color="auto"/>
              <w:bottom w:val="single" w:sz="4" w:space="0" w:color="auto"/>
            </w:tcBorders>
          </w:tcPr>
          <w:p w14:paraId="44BD6B0D"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31C0AA97" w14:textId="77777777" w:rsidR="00842424" w:rsidRPr="005A506D" w:rsidRDefault="0085607E" w:rsidP="00842424">
            <w:pPr>
              <w:rPr>
                <w:sz w:val="16"/>
                <w:szCs w:val="16"/>
                <w:lang w:val="de-CH"/>
              </w:rPr>
            </w:pPr>
            <w:hyperlink r:id="rId75">
              <w:r w:rsidR="00D522CE">
                <w:rPr>
                  <w:rStyle w:val="Lienhypertexte"/>
                </w:rPr>
                <w:t>DE</w:t>
              </w:r>
            </w:hyperlink>
          </w:p>
          <w:p w14:paraId="475D26AA" w14:textId="77777777" w:rsidR="00842424" w:rsidRPr="005A506D" w:rsidRDefault="0085607E" w:rsidP="00842424">
            <w:pPr>
              <w:rPr>
                <w:sz w:val="16"/>
                <w:szCs w:val="16"/>
                <w:lang w:val="de-CH"/>
              </w:rPr>
            </w:pPr>
            <w:hyperlink r:id="rId76">
              <w:r w:rsidR="00D522CE">
                <w:rPr>
                  <w:rStyle w:val="Lienhypertexte"/>
                </w:rPr>
                <w:t>FR</w:t>
              </w:r>
            </w:hyperlink>
          </w:p>
          <w:p w14:paraId="5BA1305B" w14:textId="77777777" w:rsidR="00842424" w:rsidRDefault="0085607E" w:rsidP="00842424">
            <w:pPr>
              <w:tabs>
                <w:tab w:val="left" w:pos="6804"/>
              </w:tabs>
              <w:rPr>
                <w:rFonts w:cs="Arial"/>
                <w:noProof/>
                <w:lang w:val="it-IT"/>
              </w:rPr>
            </w:pPr>
            <w:hyperlink r:id="rId77">
              <w:r w:rsidR="00D522CE">
                <w:rPr>
                  <w:rStyle w:val="Lienhypertexte"/>
                </w:rPr>
                <w:t>IT</w:t>
              </w:r>
            </w:hyperlink>
          </w:p>
        </w:tc>
        <w:tc>
          <w:tcPr>
            <w:tcW w:w="4638" w:type="dxa"/>
            <w:tcBorders>
              <w:top w:val="single" w:sz="4" w:space="0" w:color="auto"/>
              <w:bottom w:val="single" w:sz="4" w:space="0" w:color="auto"/>
            </w:tcBorders>
          </w:tcPr>
          <w:p w14:paraId="51C902C7" w14:textId="77777777" w:rsidR="00842424" w:rsidRDefault="00D522CE" w:rsidP="00842424">
            <w:pPr>
              <w:rPr>
                <w:noProof/>
                <w:lang w:val="de-DE"/>
              </w:rPr>
            </w:pPr>
            <w:r>
              <w:rPr>
                <w:noProof/>
                <w:lang w:val="de-DE"/>
              </w:rPr>
              <w:t>Mo. Streiff. Ausserordentliche humanitäre Aktion für Nothilfe beziehende Personen aus altrechtlichen Asylverfahren</w:t>
            </w:r>
          </w:p>
          <w:p w14:paraId="277C5F77" w14:textId="77777777" w:rsidR="00842424" w:rsidRPr="002B3774" w:rsidRDefault="00D522CE" w:rsidP="00842424">
            <w:pPr>
              <w:rPr>
                <w:noProof/>
                <w:lang w:val="fr-CH"/>
              </w:rPr>
            </w:pPr>
            <w:r w:rsidRPr="002B3774">
              <w:rPr>
                <w:noProof/>
                <w:lang w:val="fr-CH"/>
              </w:rPr>
              <w:t>Mo. Streiff. Pour une mesure humanitaire exceptionnelle en faveur des personnes vivant de l'aide d'urgence après avoir été déboutées de leur demande d'asile en vertu de l'ancien droit</w:t>
            </w:r>
          </w:p>
          <w:p w14:paraId="69672388" w14:textId="77777777" w:rsidR="00842424" w:rsidRDefault="00D522CE" w:rsidP="00842424">
            <w:pPr>
              <w:tabs>
                <w:tab w:val="left" w:pos="6804"/>
              </w:tabs>
              <w:rPr>
                <w:rFonts w:cs="Arial"/>
                <w:noProof/>
                <w:lang w:val="it-IT"/>
              </w:rPr>
            </w:pPr>
            <w:r w:rsidRPr="002B3774">
              <w:rPr>
                <w:noProof/>
                <w:lang w:val="it-IT"/>
              </w:rPr>
              <w:t>Mo. Streiff. Azione umanitaria straordinaria per le persone beneficianti del soccorso d'emergenza sottoposte alla vecchia procedura d'asilo</w:t>
            </w:r>
          </w:p>
        </w:tc>
        <w:tc>
          <w:tcPr>
            <w:tcW w:w="713" w:type="dxa"/>
            <w:tcBorders>
              <w:top w:val="single" w:sz="4" w:space="0" w:color="auto"/>
              <w:bottom w:val="single" w:sz="4" w:space="0" w:color="auto"/>
            </w:tcBorders>
          </w:tcPr>
          <w:p w14:paraId="34CB074D" w14:textId="77777777" w:rsidR="005B0C34" w:rsidRDefault="005B0C34">
            <w:pPr>
              <w:rPr>
                <w:rFonts w:cs="Arial"/>
                <w:noProof/>
                <w:lang w:val="it-IT"/>
              </w:rPr>
            </w:pPr>
          </w:p>
        </w:tc>
        <w:tc>
          <w:tcPr>
            <w:tcW w:w="1551" w:type="dxa"/>
            <w:tcBorders>
              <w:top w:val="single" w:sz="4" w:space="0" w:color="auto"/>
              <w:bottom w:val="single" w:sz="4" w:space="0" w:color="auto"/>
            </w:tcBorders>
          </w:tcPr>
          <w:p w14:paraId="6BE3E837" w14:textId="77777777" w:rsidR="005B0C34" w:rsidRPr="002B3774" w:rsidRDefault="005B0C34">
            <w:pPr>
              <w:rPr>
                <w:lang w:val="it-IT"/>
              </w:rPr>
            </w:pPr>
          </w:p>
          <w:p w14:paraId="21507E9E" w14:textId="77777777" w:rsidR="005B0C34" w:rsidRPr="002B3774" w:rsidRDefault="005B0C34">
            <w:pPr>
              <w:rPr>
                <w:lang w:val="it-IT"/>
              </w:rPr>
            </w:pPr>
          </w:p>
          <w:p w14:paraId="281637F6" w14:textId="77777777" w:rsidR="005B0C34" w:rsidRDefault="005B0C34">
            <w:pPr>
              <w:rPr>
                <w:rFonts w:cs="Arial"/>
                <w:noProof/>
                <w:lang w:val="it-IT"/>
              </w:rPr>
            </w:pPr>
          </w:p>
        </w:tc>
        <w:tc>
          <w:tcPr>
            <w:tcW w:w="943" w:type="dxa"/>
            <w:tcBorders>
              <w:top w:val="single" w:sz="4" w:space="0" w:color="auto"/>
              <w:bottom w:val="single" w:sz="4" w:space="0" w:color="auto"/>
            </w:tcBorders>
          </w:tcPr>
          <w:p w14:paraId="776D938F" w14:textId="77777777" w:rsidR="00842424" w:rsidRDefault="00D522CE" w:rsidP="00842424">
            <w:pPr>
              <w:rPr>
                <w:lang w:val="de-CH"/>
              </w:rPr>
            </w:pPr>
            <w:r>
              <w:rPr>
                <w:lang w:val="de-CH"/>
              </w:rPr>
              <w:t>SPK</w:t>
            </w:r>
          </w:p>
          <w:p w14:paraId="41C2C1D2" w14:textId="77777777" w:rsidR="00842424" w:rsidRDefault="00D522CE" w:rsidP="00842424">
            <w:pPr>
              <w:rPr>
                <w:lang w:val="de-CH"/>
              </w:rPr>
            </w:pPr>
            <w:r>
              <w:rPr>
                <w:lang w:val="de-CH"/>
              </w:rPr>
              <w:t>CIP</w:t>
            </w:r>
          </w:p>
          <w:p w14:paraId="67926C47" w14:textId="77777777" w:rsidR="00842424" w:rsidRDefault="00D522CE" w:rsidP="00842424">
            <w:pPr>
              <w:tabs>
                <w:tab w:val="left" w:pos="6804"/>
              </w:tabs>
              <w:rPr>
                <w:rFonts w:cs="Arial"/>
                <w:noProof/>
                <w:lang w:val="it-IT"/>
              </w:rPr>
            </w:pPr>
            <w:r>
              <w:rPr>
                <w:lang w:val="de-CH"/>
              </w:rPr>
              <w:t>CIP</w:t>
            </w:r>
          </w:p>
        </w:tc>
        <w:tc>
          <w:tcPr>
            <w:tcW w:w="677" w:type="dxa"/>
            <w:tcBorders>
              <w:top w:val="single" w:sz="4" w:space="0" w:color="auto"/>
              <w:bottom w:val="single" w:sz="4" w:space="0" w:color="auto"/>
            </w:tcBorders>
          </w:tcPr>
          <w:p w14:paraId="7750DB92" w14:textId="77777777" w:rsidR="00842424" w:rsidRDefault="00D522CE" w:rsidP="00842424">
            <w:pPr>
              <w:rPr>
                <w:lang w:val="de-CH"/>
              </w:rPr>
            </w:pPr>
            <w:r>
              <w:rPr>
                <w:lang w:val="de-CH"/>
              </w:rPr>
              <w:t>EJPD</w:t>
            </w:r>
          </w:p>
          <w:p w14:paraId="740472F0" w14:textId="77777777" w:rsidR="00842424" w:rsidRDefault="00D522CE" w:rsidP="00842424">
            <w:pPr>
              <w:rPr>
                <w:lang w:val="de-CH"/>
              </w:rPr>
            </w:pPr>
            <w:r>
              <w:rPr>
                <w:lang w:val="de-CH"/>
              </w:rPr>
              <w:t>DFJP</w:t>
            </w:r>
          </w:p>
          <w:p w14:paraId="69BA479D"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2A5A3791" w14:textId="77777777" w:rsidR="00842424" w:rsidRDefault="00D522CE" w:rsidP="00842424">
            <w:pPr>
              <w:tabs>
                <w:tab w:val="left" w:pos="6804"/>
              </w:tabs>
              <w:rPr>
                <w:rFonts w:cs="Arial"/>
                <w:noProof/>
                <w:lang w:val="it-IT"/>
              </w:rPr>
            </w:pPr>
            <w:r>
              <w:rPr>
                <w:lang w:val="de-CH"/>
              </w:rPr>
              <w:t>Hefti</w:t>
            </w:r>
          </w:p>
        </w:tc>
        <w:tc>
          <w:tcPr>
            <w:tcW w:w="1049" w:type="dxa"/>
            <w:gridSpan w:val="2"/>
            <w:tcBorders>
              <w:top w:val="single" w:sz="4" w:space="0" w:color="auto"/>
              <w:bottom w:val="single" w:sz="4" w:space="0" w:color="auto"/>
            </w:tcBorders>
          </w:tcPr>
          <w:p w14:paraId="62126DDF" w14:textId="205DFDDF" w:rsidR="005B0C34" w:rsidRDefault="005B0C34">
            <w:pPr>
              <w:rPr>
                <w:rFonts w:cs="Arial"/>
                <w:noProof/>
                <w:lang w:val="it-IT"/>
              </w:rPr>
            </w:pPr>
          </w:p>
        </w:tc>
        <w:tc>
          <w:tcPr>
            <w:tcW w:w="1089" w:type="dxa"/>
            <w:tcBorders>
              <w:top w:val="single" w:sz="4" w:space="0" w:color="auto"/>
              <w:bottom w:val="single" w:sz="4" w:space="0" w:color="auto"/>
            </w:tcBorders>
          </w:tcPr>
          <w:p w14:paraId="780DE6B0" w14:textId="77777777" w:rsidR="005B0C34" w:rsidRDefault="005B0C34">
            <w:pPr>
              <w:rPr>
                <w:rFonts w:cs="Arial"/>
                <w:noProof/>
                <w:lang w:val="it-IT"/>
              </w:rPr>
            </w:pPr>
          </w:p>
        </w:tc>
        <w:tc>
          <w:tcPr>
            <w:tcW w:w="885" w:type="dxa"/>
            <w:tcBorders>
              <w:top w:val="single" w:sz="4" w:space="0" w:color="auto"/>
              <w:bottom w:val="single" w:sz="4" w:space="0" w:color="auto"/>
            </w:tcBorders>
          </w:tcPr>
          <w:p w14:paraId="4857F69B" w14:textId="77777777" w:rsidR="00842424" w:rsidRDefault="00842424" w:rsidP="00842424">
            <w:pPr>
              <w:tabs>
                <w:tab w:val="left" w:pos="6804"/>
              </w:tabs>
              <w:rPr>
                <w:rFonts w:cs="Arial"/>
                <w:noProof/>
                <w:lang w:val="it-IT"/>
              </w:rPr>
            </w:pPr>
          </w:p>
        </w:tc>
      </w:tr>
      <w:tr w:rsidR="005B0C34" w14:paraId="07562D98" w14:textId="77777777" w:rsidTr="002B3774">
        <w:trPr>
          <w:cantSplit/>
        </w:trPr>
        <w:tc>
          <w:tcPr>
            <w:tcW w:w="490" w:type="dxa"/>
            <w:tcBorders>
              <w:top w:val="single" w:sz="4" w:space="0" w:color="auto"/>
              <w:bottom w:val="single" w:sz="12" w:space="0" w:color="auto"/>
            </w:tcBorders>
          </w:tcPr>
          <w:p w14:paraId="1B9FD8C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tcPr>
          <w:p w14:paraId="5E4C695D" w14:textId="77777777" w:rsidR="00842424" w:rsidRDefault="00D522CE" w:rsidP="00842424">
            <w:pPr>
              <w:tabs>
                <w:tab w:val="left" w:pos="6804"/>
              </w:tabs>
              <w:rPr>
                <w:rFonts w:cs="Arial"/>
                <w:noProof/>
                <w:lang w:val="it-IT"/>
              </w:rPr>
            </w:pPr>
            <w:r>
              <w:rPr>
                <w:rStyle w:val="Lienhypertexte"/>
                <w:b/>
                <w:bCs/>
                <w:color w:val="auto"/>
                <w:u w:val="none"/>
                <w:lang w:val="de-CH"/>
              </w:rPr>
              <w:t>21.3655</w:t>
            </w:r>
          </w:p>
        </w:tc>
        <w:tc>
          <w:tcPr>
            <w:tcW w:w="538" w:type="dxa"/>
            <w:tcBorders>
              <w:top w:val="single" w:sz="4" w:space="0" w:color="auto"/>
              <w:bottom w:val="single" w:sz="12" w:space="0" w:color="auto"/>
            </w:tcBorders>
          </w:tcPr>
          <w:p w14:paraId="34730687" w14:textId="77777777" w:rsidR="005B0C34" w:rsidRDefault="00D522CE">
            <w:pPr>
              <w:rPr>
                <w:rFonts w:cs="Arial"/>
                <w:noProof/>
                <w:lang w:val="it-IT"/>
              </w:rPr>
            </w:pPr>
            <w:r>
              <w:rPr>
                <w:b/>
                <w:lang w:val="de-DE"/>
              </w:rPr>
              <w:t>n</w:t>
            </w:r>
          </w:p>
        </w:tc>
        <w:tc>
          <w:tcPr>
            <w:tcW w:w="534" w:type="dxa"/>
            <w:tcBorders>
              <w:top w:val="single" w:sz="4" w:space="0" w:color="auto"/>
              <w:bottom w:val="single" w:sz="12" w:space="0" w:color="auto"/>
            </w:tcBorders>
          </w:tcPr>
          <w:p w14:paraId="3BCE388B" w14:textId="77777777" w:rsidR="00842424" w:rsidRPr="005A506D" w:rsidRDefault="0085607E" w:rsidP="00842424">
            <w:pPr>
              <w:rPr>
                <w:sz w:val="16"/>
                <w:szCs w:val="16"/>
                <w:lang w:val="de-CH"/>
              </w:rPr>
            </w:pPr>
            <w:hyperlink r:id="rId78">
              <w:r w:rsidR="00D522CE">
                <w:rPr>
                  <w:rStyle w:val="Lienhypertexte"/>
                </w:rPr>
                <w:t>DE</w:t>
              </w:r>
            </w:hyperlink>
          </w:p>
          <w:p w14:paraId="715BFB9E" w14:textId="77777777" w:rsidR="00842424" w:rsidRPr="005A506D" w:rsidRDefault="0085607E" w:rsidP="00842424">
            <w:pPr>
              <w:rPr>
                <w:sz w:val="16"/>
                <w:szCs w:val="16"/>
                <w:lang w:val="de-CH"/>
              </w:rPr>
            </w:pPr>
            <w:hyperlink r:id="rId79">
              <w:r w:rsidR="00D522CE">
                <w:rPr>
                  <w:rStyle w:val="Lienhypertexte"/>
                </w:rPr>
                <w:t>FR</w:t>
              </w:r>
            </w:hyperlink>
          </w:p>
          <w:p w14:paraId="70D0D568" w14:textId="77777777" w:rsidR="00842424" w:rsidRDefault="0085607E" w:rsidP="00842424">
            <w:pPr>
              <w:tabs>
                <w:tab w:val="left" w:pos="6804"/>
              </w:tabs>
              <w:rPr>
                <w:rFonts w:cs="Arial"/>
                <w:noProof/>
                <w:lang w:val="it-IT"/>
              </w:rPr>
            </w:pPr>
            <w:hyperlink r:id="rId80">
              <w:r w:rsidR="00D522CE">
                <w:rPr>
                  <w:rStyle w:val="Lienhypertexte"/>
                </w:rPr>
                <w:t>IT</w:t>
              </w:r>
            </w:hyperlink>
          </w:p>
        </w:tc>
        <w:tc>
          <w:tcPr>
            <w:tcW w:w="4638" w:type="dxa"/>
            <w:tcBorders>
              <w:top w:val="single" w:sz="4" w:space="0" w:color="auto"/>
              <w:bottom w:val="single" w:sz="12" w:space="0" w:color="auto"/>
            </w:tcBorders>
          </w:tcPr>
          <w:p w14:paraId="1697DE1C" w14:textId="77777777" w:rsidR="00842424" w:rsidRDefault="00D522CE" w:rsidP="00842424">
            <w:pPr>
              <w:rPr>
                <w:noProof/>
                <w:lang w:val="de-DE"/>
              </w:rPr>
            </w:pPr>
            <w:r>
              <w:rPr>
                <w:noProof/>
                <w:lang w:val="de-DE"/>
              </w:rPr>
              <w:t>Mo. Vogt. Keine Benachteiligung älterer Menschen bei Anstellungen durch den Staat</w:t>
            </w:r>
          </w:p>
          <w:p w14:paraId="5B309E3A" w14:textId="77777777" w:rsidR="00842424" w:rsidRPr="002B3774" w:rsidRDefault="00D522CE" w:rsidP="00842424">
            <w:pPr>
              <w:rPr>
                <w:noProof/>
                <w:lang w:val="fr-CH"/>
              </w:rPr>
            </w:pPr>
            <w:r w:rsidRPr="002B3774">
              <w:rPr>
                <w:noProof/>
                <w:lang w:val="fr-CH"/>
              </w:rPr>
              <w:t>Mo. Vogt. Emplois publics. Non à la discrimination des personnes âgées</w:t>
            </w:r>
          </w:p>
          <w:p w14:paraId="733310E7" w14:textId="77777777" w:rsidR="00842424" w:rsidRDefault="00D522CE" w:rsidP="00842424">
            <w:pPr>
              <w:tabs>
                <w:tab w:val="left" w:pos="6804"/>
              </w:tabs>
              <w:rPr>
                <w:rFonts w:cs="Arial"/>
                <w:noProof/>
                <w:lang w:val="it-IT"/>
              </w:rPr>
            </w:pPr>
            <w:r w:rsidRPr="002B3774">
              <w:rPr>
                <w:noProof/>
                <w:lang w:val="it-IT"/>
              </w:rPr>
              <w:t>Mo. Vogt. Assunzioni pubbliche. Nessuna discriminazione delle persone anziane</w:t>
            </w:r>
          </w:p>
        </w:tc>
        <w:tc>
          <w:tcPr>
            <w:tcW w:w="713" w:type="dxa"/>
            <w:tcBorders>
              <w:top w:val="single" w:sz="4" w:space="0" w:color="auto"/>
              <w:bottom w:val="single" w:sz="12" w:space="0" w:color="auto"/>
            </w:tcBorders>
          </w:tcPr>
          <w:p w14:paraId="091C5519" w14:textId="77777777" w:rsidR="005B0C34" w:rsidRDefault="005B0C34">
            <w:pPr>
              <w:rPr>
                <w:rFonts w:cs="Arial"/>
                <w:noProof/>
                <w:lang w:val="it-IT"/>
              </w:rPr>
            </w:pPr>
          </w:p>
        </w:tc>
        <w:tc>
          <w:tcPr>
            <w:tcW w:w="1551" w:type="dxa"/>
            <w:tcBorders>
              <w:top w:val="single" w:sz="4" w:space="0" w:color="auto"/>
              <w:bottom w:val="single" w:sz="12" w:space="0" w:color="auto"/>
            </w:tcBorders>
          </w:tcPr>
          <w:p w14:paraId="1EF95835" w14:textId="77777777" w:rsidR="005B0C34" w:rsidRPr="002B3774" w:rsidRDefault="005B0C34">
            <w:pPr>
              <w:rPr>
                <w:lang w:val="it-IT"/>
              </w:rPr>
            </w:pPr>
          </w:p>
          <w:p w14:paraId="5EB99E9A" w14:textId="77777777" w:rsidR="005B0C34" w:rsidRPr="002B3774" w:rsidRDefault="005B0C34">
            <w:pPr>
              <w:rPr>
                <w:lang w:val="it-IT"/>
              </w:rPr>
            </w:pPr>
          </w:p>
          <w:p w14:paraId="12066060" w14:textId="77777777" w:rsidR="005B0C34" w:rsidRDefault="005B0C34">
            <w:pPr>
              <w:rPr>
                <w:rFonts w:cs="Arial"/>
                <w:noProof/>
                <w:lang w:val="it-IT"/>
              </w:rPr>
            </w:pPr>
          </w:p>
        </w:tc>
        <w:tc>
          <w:tcPr>
            <w:tcW w:w="943" w:type="dxa"/>
            <w:tcBorders>
              <w:top w:val="single" w:sz="4" w:space="0" w:color="auto"/>
              <w:bottom w:val="single" w:sz="12" w:space="0" w:color="auto"/>
            </w:tcBorders>
          </w:tcPr>
          <w:p w14:paraId="19AC01F8" w14:textId="77777777" w:rsidR="00842424" w:rsidRDefault="00D522CE" w:rsidP="00842424">
            <w:pPr>
              <w:rPr>
                <w:lang w:val="de-CH"/>
              </w:rPr>
            </w:pPr>
            <w:r>
              <w:rPr>
                <w:lang w:val="de-CH"/>
              </w:rPr>
              <w:t>SPK</w:t>
            </w:r>
          </w:p>
          <w:p w14:paraId="76D43852" w14:textId="77777777" w:rsidR="00842424" w:rsidRDefault="00D522CE" w:rsidP="00842424">
            <w:pPr>
              <w:rPr>
                <w:lang w:val="de-CH"/>
              </w:rPr>
            </w:pPr>
            <w:r>
              <w:rPr>
                <w:lang w:val="de-CH"/>
              </w:rPr>
              <w:t>CIP</w:t>
            </w:r>
          </w:p>
          <w:p w14:paraId="46818897" w14:textId="77777777" w:rsidR="00842424" w:rsidRDefault="00D522CE" w:rsidP="00842424">
            <w:pPr>
              <w:tabs>
                <w:tab w:val="left" w:pos="6804"/>
              </w:tabs>
              <w:rPr>
                <w:rFonts w:cs="Arial"/>
                <w:noProof/>
                <w:lang w:val="it-IT"/>
              </w:rPr>
            </w:pPr>
            <w:r>
              <w:rPr>
                <w:lang w:val="de-CH"/>
              </w:rPr>
              <w:t>CIP</w:t>
            </w:r>
          </w:p>
        </w:tc>
        <w:tc>
          <w:tcPr>
            <w:tcW w:w="677" w:type="dxa"/>
            <w:tcBorders>
              <w:top w:val="single" w:sz="4" w:space="0" w:color="auto"/>
              <w:bottom w:val="single" w:sz="12" w:space="0" w:color="auto"/>
            </w:tcBorders>
          </w:tcPr>
          <w:p w14:paraId="7261EAC9" w14:textId="77777777" w:rsidR="00842424" w:rsidRDefault="00D522CE" w:rsidP="00842424">
            <w:pPr>
              <w:rPr>
                <w:lang w:val="de-CH"/>
              </w:rPr>
            </w:pPr>
            <w:r>
              <w:rPr>
                <w:lang w:val="de-CH"/>
              </w:rPr>
              <w:t>EJPD</w:t>
            </w:r>
          </w:p>
          <w:p w14:paraId="31790A5F" w14:textId="77777777" w:rsidR="00842424" w:rsidRDefault="00D522CE" w:rsidP="00842424">
            <w:pPr>
              <w:rPr>
                <w:lang w:val="de-CH"/>
              </w:rPr>
            </w:pPr>
            <w:r>
              <w:rPr>
                <w:lang w:val="de-CH"/>
              </w:rPr>
              <w:t>DFJP</w:t>
            </w:r>
          </w:p>
          <w:p w14:paraId="0B8FA0FA"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12" w:space="0" w:color="auto"/>
            </w:tcBorders>
          </w:tcPr>
          <w:p w14:paraId="201F4EB8" w14:textId="77777777" w:rsidR="00842424" w:rsidRDefault="00D522CE" w:rsidP="00842424">
            <w:pPr>
              <w:tabs>
                <w:tab w:val="left" w:pos="6804"/>
              </w:tabs>
              <w:rPr>
                <w:rFonts w:cs="Arial"/>
                <w:noProof/>
                <w:lang w:val="it-IT"/>
              </w:rPr>
            </w:pPr>
            <w:r>
              <w:rPr>
                <w:lang w:val="de-CH"/>
              </w:rPr>
              <w:t>Stöckli</w:t>
            </w:r>
          </w:p>
        </w:tc>
        <w:tc>
          <w:tcPr>
            <w:tcW w:w="1049" w:type="dxa"/>
            <w:gridSpan w:val="2"/>
            <w:tcBorders>
              <w:top w:val="single" w:sz="4" w:space="0" w:color="auto"/>
              <w:bottom w:val="single" w:sz="12" w:space="0" w:color="auto"/>
            </w:tcBorders>
          </w:tcPr>
          <w:p w14:paraId="6C1BAFA6" w14:textId="77777777" w:rsidR="005B0C34" w:rsidRDefault="005B0C34">
            <w:pPr>
              <w:rPr>
                <w:rFonts w:cs="Arial"/>
                <w:noProof/>
                <w:lang w:val="it-IT"/>
              </w:rPr>
            </w:pPr>
          </w:p>
        </w:tc>
        <w:tc>
          <w:tcPr>
            <w:tcW w:w="1089" w:type="dxa"/>
            <w:tcBorders>
              <w:top w:val="single" w:sz="4" w:space="0" w:color="auto"/>
              <w:bottom w:val="single" w:sz="12" w:space="0" w:color="auto"/>
            </w:tcBorders>
          </w:tcPr>
          <w:p w14:paraId="7D2E6617" w14:textId="77777777" w:rsidR="005B0C34" w:rsidRDefault="005B0C34">
            <w:pPr>
              <w:rPr>
                <w:rFonts w:cs="Arial"/>
                <w:noProof/>
                <w:lang w:val="it-IT"/>
              </w:rPr>
            </w:pPr>
          </w:p>
        </w:tc>
        <w:tc>
          <w:tcPr>
            <w:tcW w:w="885" w:type="dxa"/>
            <w:tcBorders>
              <w:top w:val="single" w:sz="4" w:space="0" w:color="auto"/>
              <w:bottom w:val="single" w:sz="12" w:space="0" w:color="auto"/>
            </w:tcBorders>
          </w:tcPr>
          <w:p w14:paraId="780F8B0B" w14:textId="77777777" w:rsidR="00842424" w:rsidRDefault="00842424" w:rsidP="00842424">
            <w:pPr>
              <w:tabs>
                <w:tab w:val="left" w:pos="6804"/>
              </w:tabs>
              <w:rPr>
                <w:rFonts w:cs="Arial"/>
                <w:noProof/>
                <w:lang w:val="it-IT"/>
              </w:rPr>
            </w:pPr>
          </w:p>
        </w:tc>
      </w:tr>
      <w:tr w:rsidR="005B0C34" w14:paraId="3095459D" w14:textId="77777777" w:rsidTr="002B3774">
        <w:trPr>
          <w:cantSplit/>
        </w:trPr>
        <w:tc>
          <w:tcPr>
            <w:tcW w:w="490" w:type="dxa"/>
            <w:tcBorders>
              <w:top w:val="single" w:sz="12" w:space="0" w:color="auto"/>
              <w:left w:val="single" w:sz="12" w:space="0" w:color="auto"/>
              <w:bottom w:val="single" w:sz="4" w:space="0" w:color="auto"/>
            </w:tcBorders>
            <w:shd w:val="clear" w:color="auto" w:fill="DDDDDD"/>
          </w:tcPr>
          <w:p w14:paraId="101FD8CB"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shd w:val="clear" w:color="auto" w:fill="DDDDDD"/>
          </w:tcPr>
          <w:p w14:paraId="30CC9C8B" w14:textId="77777777" w:rsidR="00842424" w:rsidRDefault="00842424" w:rsidP="00842424">
            <w:pPr>
              <w:tabs>
                <w:tab w:val="left" w:pos="6804"/>
              </w:tabs>
              <w:rPr>
                <w:rFonts w:cs="Arial"/>
                <w:noProof/>
                <w:lang w:val="it-IT"/>
              </w:rPr>
            </w:pPr>
          </w:p>
        </w:tc>
        <w:tc>
          <w:tcPr>
            <w:tcW w:w="538" w:type="dxa"/>
            <w:tcBorders>
              <w:top w:val="single" w:sz="12" w:space="0" w:color="auto"/>
              <w:bottom w:val="single" w:sz="4" w:space="0" w:color="auto"/>
            </w:tcBorders>
            <w:shd w:val="clear" w:color="auto" w:fill="DDDDDD"/>
          </w:tcPr>
          <w:p w14:paraId="349E4E33" w14:textId="77777777" w:rsidR="005B0C34" w:rsidRDefault="005B0C34">
            <w:pPr>
              <w:rPr>
                <w:rFonts w:cs="Arial"/>
                <w:noProof/>
                <w:lang w:val="it-IT"/>
              </w:rPr>
            </w:pPr>
          </w:p>
        </w:tc>
        <w:tc>
          <w:tcPr>
            <w:tcW w:w="534" w:type="dxa"/>
            <w:tcBorders>
              <w:top w:val="single" w:sz="12" w:space="0" w:color="auto"/>
              <w:bottom w:val="single" w:sz="4" w:space="0" w:color="auto"/>
            </w:tcBorders>
            <w:shd w:val="clear" w:color="auto" w:fill="DDDDDD"/>
          </w:tcPr>
          <w:p w14:paraId="382ABBDE" w14:textId="77777777" w:rsidR="00842424" w:rsidRPr="005A506D" w:rsidRDefault="00842424" w:rsidP="00842424">
            <w:pPr>
              <w:rPr>
                <w:sz w:val="16"/>
                <w:szCs w:val="16"/>
                <w:lang w:val="de-CH"/>
              </w:rPr>
            </w:pPr>
          </w:p>
          <w:p w14:paraId="5A75F61C" w14:textId="77777777" w:rsidR="00842424" w:rsidRPr="005A506D" w:rsidRDefault="00842424" w:rsidP="00842424">
            <w:pPr>
              <w:rPr>
                <w:sz w:val="16"/>
                <w:szCs w:val="16"/>
                <w:lang w:val="de-CH"/>
              </w:rPr>
            </w:pPr>
          </w:p>
          <w:p w14:paraId="7A6F6E6E" w14:textId="77777777" w:rsidR="00842424" w:rsidRDefault="00842424" w:rsidP="00842424">
            <w:pPr>
              <w:tabs>
                <w:tab w:val="left" w:pos="6804"/>
              </w:tabs>
              <w:rPr>
                <w:rFonts w:cs="Arial"/>
                <w:noProof/>
                <w:lang w:val="it-IT"/>
              </w:rPr>
            </w:pPr>
          </w:p>
        </w:tc>
        <w:tc>
          <w:tcPr>
            <w:tcW w:w="4638" w:type="dxa"/>
            <w:tcBorders>
              <w:top w:val="single" w:sz="12" w:space="0" w:color="auto"/>
              <w:bottom w:val="single" w:sz="4" w:space="0" w:color="auto"/>
            </w:tcBorders>
            <w:shd w:val="clear" w:color="auto" w:fill="DDDDDD"/>
          </w:tcPr>
          <w:p w14:paraId="1FEC5F22" w14:textId="77777777" w:rsidR="00842424" w:rsidRDefault="00D522CE" w:rsidP="00842424">
            <w:pPr>
              <w:rPr>
                <w:noProof/>
                <w:lang w:val="de-DE"/>
              </w:rPr>
            </w:pPr>
            <w:r>
              <w:rPr>
                <w:b/>
                <w:noProof/>
                <w:lang w:val="de-DE"/>
              </w:rPr>
              <w:t>Gemeinsame Behandlung</w:t>
            </w:r>
          </w:p>
          <w:p w14:paraId="4A0A67DA" w14:textId="77777777" w:rsidR="00842424" w:rsidRDefault="00D522CE" w:rsidP="00842424">
            <w:pPr>
              <w:rPr>
                <w:noProof/>
                <w:lang w:val="de-DE"/>
              </w:rPr>
            </w:pPr>
            <w:r>
              <w:rPr>
                <w:b/>
                <w:noProof/>
                <w:lang w:val="de-DE"/>
              </w:rPr>
              <w:t>Examen simultané</w:t>
            </w:r>
          </w:p>
          <w:p w14:paraId="0C3F017F" w14:textId="77777777" w:rsidR="00842424" w:rsidRDefault="00D522CE" w:rsidP="00842424">
            <w:pPr>
              <w:tabs>
                <w:tab w:val="left" w:pos="6804"/>
              </w:tabs>
              <w:rPr>
                <w:rFonts w:cs="Arial"/>
                <w:noProof/>
                <w:lang w:val="it-IT"/>
              </w:rPr>
            </w:pPr>
            <w:r>
              <w:rPr>
                <w:b/>
                <w:noProof/>
                <w:lang w:val="de-DE"/>
              </w:rPr>
              <w:t>Trattazione congiunta</w:t>
            </w:r>
          </w:p>
        </w:tc>
        <w:tc>
          <w:tcPr>
            <w:tcW w:w="713" w:type="dxa"/>
            <w:tcBorders>
              <w:top w:val="single" w:sz="12" w:space="0" w:color="auto"/>
              <w:bottom w:val="single" w:sz="4" w:space="0" w:color="auto"/>
            </w:tcBorders>
            <w:shd w:val="clear" w:color="auto" w:fill="DDDDDD"/>
          </w:tcPr>
          <w:p w14:paraId="68291CCE" w14:textId="77777777" w:rsidR="005B0C34" w:rsidRDefault="005B0C34">
            <w:pPr>
              <w:rPr>
                <w:rFonts w:cs="Arial"/>
                <w:noProof/>
                <w:lang w:val="it-IT"/>
              </w:rPr>
            </w:pPr>
          </w:p>
        </w:tc>
        <w:tc>
          <w:tcPr>
            <w:tcW w:w="1551" w:type="dxa"/>
            <w:tcBorders>
              <w:top w:val="single" w:sz="12" w:space="0" w:color="auto"/>
              <w:bottom w:val="single" w:sz="4" w:space="0" w:color="auto"/>
            </w:tcBorders>
            <w:shd w:val="clear" w:color="auto" w:fill="DDDDDD"/>
          </w:tcPr>
          <w:p w14:paraId="0C430978" w14:textId="77777777" w:rsidR="005B0C34" w:rsidRDefault="005B0C34">
            <w:pPr>
              <w:rPr>
                <w:lang w:val="de-CH"/>
              </w:rPr>
            </w:pPr>
          </w:p>
          <w:p w14:paraId="02CEF306" w14:textId="77777777" w:rsidR="005B0C34" w:rsidRDefault="005B0C34">
            <w:pPr>
              <w:rPr>
                <w:lang w:val="de-CH"/>
              </w:rPr>
            </w:pPr>
          </w:p>
          <w:p w14:paraId="584DEA05" w14:textId="77777777" w:rsidR="005B0C34" w:rsidRDefault="005B0C34">
            <w:pPr>
              <w:rPr>
                <w:rFonts w:cs="Arial"/>
                <w:noProof/>
                <w:lang w:val="it-IT"/>
              </w:rPr>
            </w:pPr>
          </w:p>
        </w:tc>
        <w:tc>
          <w:tcPr>
            <w:tcW w:w="943" w:type="dxa"/>
            <w:tcBorders>
              <w:top w:val="single" w:sz="12" w:space="0" w:color="auto"/>
              <w:bottom w:val="single" w:sz="4" w:space="0" w:color="auto"/>
            </w:tcBorders>
            <w:shd w:val="clear" w:color="auto" w:fill="DDDDDD"/>
          </w:tcPr>
          <w:p w14:paraId="40FD6B98" w14:textId="77777777" w:rsidR="006C6742" w:rsidRDefault="006C6742" w:rsidP="006C6742">
            <w:pPr>
              <w:rPr>
                <w:lang w:val="de-CH"/>
              </w:rPr>
            </w:pPr>
            <w:r>
              <w:rPr>
                <w:lang w:val="de-CH"/>
              </w:rPr>
              <w:t>RK</w:t>
            </w:r>
          </w:p>
          <w:p w14:paraId="55158DD8" w14:textId="77777777" w:rsidR="006C6742" w:rsidRDefault="006C6742" w:rsidP="006C6742">
            <w:pPr>
              <w:rPr>
                <w:lang w:val="de-CH"/>
              </w:rPr>
            </w:pPr>
            <w:r>
              <w:rPr>
                <w:lang w:val="de-CH"/>
              </w:rPr>
              <w:t>CAJ</w:t>
            </w:r>
          </w:p>
          <w:p w14:paraId="11638087" w14:textId="04402DDB" w:rsidR="00842424" w:rsidRDefault="006C6742" w:rsidP="006C6742">
            <w:pPr>
              <w:rPr>
                <w:rFonts w:cs="Arial"/>
                <w:noProof/>
                <w:lang w:val="it-IT"/>
              </w:rPr>
            </w:pPr>
            <w:r>
              <w:rPr>
                <w:lang w:val="de-CH"/>
              </w:rPr>
              <w:t>CAG</w:t>
            </w:r>
          </w:p>
        </w:tc>
        <w:tc>
          <w:tcPr>
            <w:tcW w:w="677" w:type="dxa"/>
            <w:tcBorders>
              <w:top w:val="single" w:sz="12" w:space="0" w:color="auto"/>
              <w:bottom w:val="single" w:sz="4" w:space="0" w:color="auto"/>
            </w:tcBorders>
            <w:shd w:val="clear" w:color="auto" w:fill="DDDDDD"/>
          </w:tcPr>
          <w:p w14:paraId="25372331" w14:textId="77777777" w:rsidR="006C6742" w:rsidRDefault="006C6742" w:rsidP="006C6742">
            <w:pPr>
              <w:rPr>
                <w:lang w:val="de-CH"/>
              </w:rPr>
            </w:pPr>
            <w:r>
              <w:rPr>
                <w:lang w:val="de-CH"/>
              </w:rPr>
              <w:t>Parl</w:t>
            </w:r>
          </w:p>
          <w:p w14:paraId="4F4DD083" w14:textId="77777777" w:rsidR="006C6742" w:rsidRDefault="006C6742" w:rsidP="006C6742">
            <w:pPr>
              <w:rPr>
                <w:lang w:val="de-CH"/>
              </w:rPr>
            </w:pPr>
            <w:r>
              <w:rPr>
                <w:lang w:val="de-CH"/>
              </w:rPr>
              <w:t>Parl</w:t>
            </w:r>
          </w:p>
          <w:p w14:paraId="3542923E" w14:textId="308C18D9" w:rsidR="00842424" w:rsidRDefault="006C6742" w:rsidP="006C6742">
            <w:pPr>
              <w:tabs>
                <w:tab w:val="left" w:pos="6804"/>
              </w:tabs>
              <w:rPr>
                <w:rFonts w:cs="Arial"/>
                <w:noProof/>
                <w:lang w:val="it-IT"/>
              </w:rPr>
            </w:pPr>
            <w:r>
              <w:rPr>
                <w:lang w:val="de-CH"/>
              </w:rPr>
              <w:t>Parl</w:t>
            </w:r>
            <w:r>
              <w:rPr>
                <w:rFonts w:cs="Arial"/>
                <w:noProof/>
                <w:lang w:val="it-IT"/>
              </w:rPr>
              <w:t xml:space="preserve"> </w:t>
            </w:r>
          </w:p>
        </w:tc>
        <w:tc>
          <w:tcPr>
            <w:tcW w:w="1471" w:type="dxa"/>
            <w:gridSpan w:val="2"/>
            <w:tcBorders>
              <w:top w:val="single" w:sz="12" w:space="0" w:color="auto"/>
              <w:bottom w:val="single" w:sz="4" w:space="0" w:color="auto"/>
            </w:tcBorders>
            <w:shd w:val="clear" w:color="auto" w:fill="DDDDDD"/>
          </w:tcPr>
          <w:p w14:paraId="55F11EED" w14:textId="3371E9E6" w:rsidR="00842424" w:rsidRDefault="006C6742" w:rsidP="00842424">
            <w:pPr>
              <w:tabs>
                <w:tab w:val="left" w:pos="6804"/>
              </w:tabs>
              <w:rPr>
                <w:rFonts w:cs="Arial"/>
                <w:noProof/>
                <w:lang w:val="it-IT"/>
              </w:rPr>
            </w:pPr>
            <w:r>
              <w:rPr>
                <w:rFonts w:cs="Arial"/>
                <w:noProof/>
                <w:lang w:val="it-IT"/>
              </w:rPr>
              <w:t>Caroni</w:t>
            </w:r>
          </w:p>
        </w:tc>
        <w:tc>
          <w:tcPr>
            <w:tcW w:w="1049" w:type="dxa"/>
            <w:gridSpan w:val="2"/>
            <w:tcBorders>
              <w:top w:val="single" w:sz="12" w:space="0" w:color="auto"/>
              <w:bottom w:val="single" w:sz="4" w:space="0" w:color="auto"/>
            </w:tcBorders>
            <w:shd w:val="clear" w:color="auto" w:fill="DDDDDD"/>
          </w:tcPr>
          <w:p w14:paraId="1E3C521A" w14:textId="77777777" w:rsidR="005B0C34" w:rsidRDefault="005B0C34">
            <w:pPr>
              <w:rPr>
                <w:rFonts w:cs="Arial"/>
                <w:noProof/>
                <w:lang w:val="it-IT"/>
              </w:rPr>
            </w:pPr>
          </w:p>
        </w:tc>
        <w:tc>
          <w:tcPr>
            <w:tcW w:w="1089" w:type="dxa"/>
            <w:tcBorders>
              <w:top w:val="single" w:sz="12" w:space="0" w:color="auto"/>
              <w:bottom w:val="single" w:sz="4" w:space="0" w:color="auto"/>
            </w:tcBorders>
            <w:shd w:val="clear" w:color="auto" w:fill="DDDDDD"/>
          </w:tcPr>
          <w:p w14:paraId="0B26676C" w14:textId="77777777" w:rsidR="005B0C34" w:rsidRDefault="005B0C34">
            <w:pPr>
              <w:rPr>
                <w:rFonts w:cs="Arial"/>
                <w:noProof/>
                <w:lang w:val="it-IT"/>
              </w:rPr>
            </w:pPr>
          </w:p>
        </w:tc>
        <w:tc>
          <w:tcPr>
            <w:tcW w:w="885" w:type="dxa"/>
            <w:tcBorders>
              <w:top w:val="single" w:sz="12" w:space="0" w:color="auto"/>
              <w:bottom w:val="single" w:sz="4" w:space="0" w:color="auto"/>
              <w:right w:val="single" w:sz="12" w:space="0" w:color="auto"/>
            </w:tcBorders>
            <w:shd w:val="clear" w:color="auto" w:fill="DDDDDD"/>
          </w:tcPr>
          <w:p w14:paraId="5B5A41A5" w14:textId="77777777" w:rsidR="00842424" w:rsidRDefault="00842424" w:rsidP="00842424">
            <w:pPr>
              <w:tabs>
                <w:tab w:val="left" w:pos="6804"/>
              </w:tabs>
              <w:rPr>
                <w:rFonts w:cs="Arial"/>
                <w:noProof/>
                <w:lang w:val="it-IT"/>
              </w:rPr>
            </w:pPr>
          </w:p>
        </w:tc>
      </w:tr>
      <w:tr w:rsidR="005B0C34" w:rsidRPr="003379A3" w14:paraId="2A55D15F"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699C56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DAA7F83" w14:textId="77777777" w:rsidR="00842424" w:rsidRDefault="00D522CE" w:rsidP="00842424">
            <w:pPr>
              <w:tabs>
                <w:tab w:val="left" w:pos="6804"/>
              </w:tabs>
              <w:rPr>
                <w:rFonts w:cs="Arial"/>
                <w:noProof/>
                <w:lang w:val="it-IT"/>
              </w:rPr>
            </w:pPr>
            <w:r>
              <w:rPr>
                <w:rStyle w:val="Lienhypertexte"/>
                <w:b/>
                <w:bCs/>
                <w:color w:val="auto"/>
                <w:u w:val="none"/>
                <w:lang w:val="de-CH"/>
              </w:rPr>
              <w:t>22.310</w:t>
            </w:r>
          </w:p>
        </w:tc>
        <w:tc>
          <w:tcPr>
            <w:tcW w:w="538" w:type="dxa"/>
            <w:tcBorders>
              <w:top w:val="single" w:sz="4" w:space="0" w:color="auto"/>
              <w:bottom w:val="single" w:sz="4" w:space="0" w:color="auto"/>
            </w:tcBorders>
            <w:shd w:val="clear" w:color="auto" w:fill="F0F0F0"/>
          </w:tcPr>
          <w:p w14:paraId="00EA87E1"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shd w:val="clear" w:color="auto" w:fill="F0F0F0"/>
          </w:tcPr>
          <w:p w14:paraId="406B7A8F" w14:textId="77777777" w:rsidR="00842424" w:rsidRPr="005A506D" w:rsidRDefault="0085607E" w:rsidP="00842424">
            <w:pPr>
              <w:rPr>
                <w:sz w:val="16"/>
                <w:szCs w:val="16"/>
                <w:lang w:val="de-CH"/>
              </w:rPr>
            </w:pPr>
            <w:hyperlink r:id="rId81">
              <w:r w:rsidR="00D522CE">
                <w:rPr>
                  <w:rStyle w:val="Lienhypertexte"/>
                </w:rPr>
                <w:t>DE</w:t>
              </w:r>
            </w:hyperlink>
          </w:p>
          <w:p w14:paraId="7649A626" w14:textId="77777777" w:rsidR="00842424" w:rsidRPr="005A506D" w:rsidRDefault="0085607E" w:rsidP="00842424">
            <w:pPr>
              <w:rPr>
                <w:sz w:val="16"/>
                <w:szCs w:val="16"/>
                <w:lang w:val="de-CH"/>
              </w:rPr>
            </w:pPr>
            <w:hyperlink r:id="rId82">
              <w:r w:rsidR="00D522CE">
                <w:rPr>
                  <w:rStyle w:val="Lienhypertexte"/>
                </w:rPr>
                <w:t>FR</w:t>
              </w:r>
            </w:hyperlink>
          </w:p>
          <w:p w14:paraId="0278022F" w14:textId="77777777" w:rsidR="00842424" w:rsidRDefault="0085607E" w:rsidP="00842424">
            <w:pPr>
              <w:tabs>
                <w:tab w:val="left" w:pos="6804"/>
              </w:tabs>
              <w:rPr>
                <w:rFonts w:cs="Arial"/>
                <w:noProof/>
                <w:lang w:val="it-IT"/>
              </w:rPr>
            </w:pPr>
            <w:hyperlink r:id="rId83">
              <w:r w:rsidR="00D522CE">
                <w:rPr>
                  <w:rStyle w:val="Lienhypertexte"/>
                </w:rPr>
                <w:t>IT</w:t>
              </w:r>
            </w:hyperlink>
          </w:p>
        </w:tc>
        <w:tc>
          <w:tcPr>
            <w:tcW w:w="4638" w:type="dxa"/>
            <w:tcBorders>
              <w:top w:val="single" w:sz="4" w:space="0" w:color="auto"/>
              <w:bottom w:val="single" w:sz="4" w:space="0" w:color="auto"/>
            </w:tcBorders>
            <w:shd w:val="clear" w:color="auto" w:fill="F0F0F0"/>
          </w:tcPr>
          <w:p w14:paraId="50F87AA6" w14:textId="77777777" w:rsidR="00842424" w:rsidRDefault="00D522CE" w:rsidP="00842424">
            <w:pPr>
              <w:rPr>
                <w:noProof/>
                <w:lang w:val="de-DE"/>
              </w:rPr>
            </w:pPr>
            <w:r>
              <w:rPr>
                <w:noProof/>
                <w:lang w:val="de-DE"/>
              </w:rPr>
              <w:t>Kt.Iv. LU. Verbot von Konversionstherapien</w:t>
            </w:r>
          </w:p>
          <w:p w14:paraId="67860746" w14:textId="77777777" w:rsidR="00842424" w:rsidRPr="002B3774" w:rsidRDefault="00D522CE" w:rsidP="00842424">
            <w:pPr>
              <w:rPr>
                <w:noProof/>
                <w:lang w:val="fr-CH"/>
              </w:rPr>
            </w:pPr>
            <w:r w:rsidRPr="002B3774">
              <w:rPr>
                <w:noProof/>
                <w:lang w:val="fr-CH"/>
              </w:rPr>
              <w:t>Iv.ct. LU. Interdiction des thérapies de conversion</w:t>
            </w:r>
          </w:p>
          <w:p w14:paraId="1BD1F886" w14:textId="77777777" w:rsidR="00842424" w:rsidRDefault="00D522CE" w:rsidP="00842424">
            <w:pPr>
              <w:tabs>
                <w:tab w:val="left" w:pos="6804"/>
              </w:tabs>
              <w:rPr>
                <w:rFonts w:cs="Arial"/>
                <w:noProof/>
                <w:lang w:val="it-IT"/>
              </w:rPr>
            </w:pPr>
            <w:r w:rsidRPr="002B3774">
              <w:rPr>
                <w:noProof/>
                <w:lang w:val="it-IT"/>
              </w:rPr>
              <w:t>Iv.ct. LU. Divieto delle terapie di conversione</w:t>
            </w:r>
          </w:p>
        </w:tc>
        <w:tc>
          <w:tcPr>
            <w:tcW w:w="713" w:type="dxa"/>
            <w:tcBorders>
              <w:top w:val="single" w:sz="4" w:space="0" w:color="auto"/>
              <w:bottom w:val="single" w:sz="4" w:space="0" w:color="auto"/>
            </w:tcBorders>
            <w:shd w:val="clear" w:color="auto" w:fill="F0F0F0"/>
          </w:tcPr>
          <w:p w14:paraId="6137FC54"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3BD7FF94" w14:textId="77777777" w:rsidR="005B0C34" w:rsidRPr="002B3774" w:rsidRDefault="005B0C34">
            <w:pPr>
              <w:rPr>
                <w:lang w:val="it-IT"/>
              </w:rPr>
            </w:pPr>
          </w:p>
          <w:p w14:paraId="68749B2B" w14:textId="77777777" w:rsidR="005B0C34" w:rsidRPr="002B3774" w:rsidRDefault="005B0C34">
            <w:pPr>
              <w:rPr>
                <w:lang w:val="it-IT"/>
              </w:rPr>
            </w:pPr>
          </w:p>
          <w:p w14:paraId="5C71A89F"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2BAAA63B" w14:textId="0D89FE21"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260ADAF7" w14:textId="435A035F"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097EED8E" w14:textId="2C79C22C"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656C206C"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0024C626"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1DD25D66" w14:textId="77777777" w:rsidR="00842424" w:rsidRDefault="00842424" w:rsidP="00842424">
            <w:pPr>
              <w:tabs>
                <w:tab w:val="left" w:pos="6804"/>
              </w:tabs>
              <w:rPr>
                <w:rFonts w:cs="Arial"/>
                <w:noProof/>
                <w:lang w:val="it-IT"/>
              </w:rPr>
            </w:pPr>
          </w:p>
        </w:tc>
      </w:tr>
      <w:tr w:rsidR="005B0C34" w:rsidRPr="003379A3" w14:paraId="58D5F981" w14:textId="77777777" w:rsidTr="002B3774">
        <w:trPr>
          <w:cantSplit/>
        </w:trPr>
        <w:tc>
          <w:tcPr>
            <w:tcW w:w="490" w:type="dxa"/>
            <w:tcBorders>
              <w:top w:val="single" w:sz="4" w:space="0" w:color="auto"/>
              <w:left w:val="single" w:sz="12" w:space="0" w:color="auto"/>
              <w:bottom w:val="single" w:sz="12" w:space="0" w:color="auto"/>
            </w:tcBorders>
            <w:shd w:val="clear" w:color="auto" w:fill="F0F0F0"/>
          </w:tcPr>
          <w:p w14:paraId="394DFE0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00174E8E" w14:textId="77777777" w:rsidR="00842424" w:rsidRDefault="00D522CE" w:rsidP="00842424">
            <w:pPr>
              <w:tabs>
                <w:tab w:val="left" w:pos="6804"/>
              </w:tabs>
              <w:rPr>
                <w:rFonts w:cs="Arial"/>
                <w:noProof/>
                <w:lang w:val="it-IT"/>
              </w:rPr>
            </w:pPr>
            <w:r>
              <w:rPr>
                <w:rStyle w:val="Lienhypertexte"/>
                <w:b/>
                <w:bCs/>
                <w:color w:val="auto"/>
                <w:u w:val="none"/>
                <w:lang w:val="de-CH"/>
              </w:rPr>
              <w:t>22.311</w:t>
            </w:r>
          </w:p>
        </w:tc>
        <w:tc>
          <w:tcPr>
            <w:tcW w:w="538" w:type="dxa"/>
            <w:tcBorders>
              <w:top w:val="single" w:sz="4" w:space="0" w:color="auto"/>
              <w:bottom w:val="single" w:sz="12" w:space="0" w:color="auto"/>
            </w:tcBorders>
            <w:shd w:val="clear" w:color="auto" w:fill="F0F0F0"/>
          </w:tcPr>
          <w:p w14:paraId="192D424E" w14:textId="77777777" w:rsidR="005B0C34" w:rsidRDefault="00D522CE">
            <w:pPr>
              <w:rPr>
                <w:rFonts w:cs="Arial"/>
                <w:noProof/>
                <w:lang w:val="it-IT"/>
              </w:rPr>
            </w:pPr>
            <w:r>
              <w:rPr>
                <w:b/>
                <w:lang w:val="de-DE"/>
              </w:rPr>
              <w:t>s</w:t>
            </w:r>
          </w:p>
        </w:tc>
        <w:tc>
          <w:tcPr>
            <w:tcW w:w="534" w:type="dxa"/>
            <w:tcBorders>
              <w:top w:val="single" w:sz="4" w:space="0" w:color="auto"/>
              <w:bottom w:val="single" w:sz="12" w:space="0" w:color="auto"/>
            </w:tcBorders>
            <w:shd w:val="clear" w:color="auto" w:fill="F0F0F0"/>
          </w:tcPr>
          <w:p w14:paraId="78555DF6" w14:textId="77777777" w:rsidR="00842424" w:rsidRPr="005A506D" w:rsidRDefault="0085607E" w:rsidP="00842424">
            <w:pPr>
              <w:rPr>
                <w:sz w:val="16"/>
                <w:szCs w:val="16"/>
                <w:lang w:val="de-CH"/>
              </w:rPr>
            </w:pPr>
            <w:hyperlink r:id="rId84">
              <w:r w:rsidR="00D522CE">
                <w:rPr>
                  <w:rStyle w:val="Lienhypertexte"/>
                </w:rPr>
                <w:t>DE</w:t>
              </w:r>
            </w:hyperlink>
          </w:p>
          <w:p w14:paraId="7E0293A1" w14:textId="77777777" w:rsidR="00842424" w:rsidRPr="005A506D" w:rsidRDefault="0085607E" w:rsidP="00842424">
            <w:pPr>
              <w:rPr>
                <w:sz w:val="16"/>
                <w:szCs w:val="16"/>
                <w:lang w:val="de-CH"/>
              </w:rPr>
            </w:pPr>
            <w:hyperlink r:id="rId85">
              <w:r w:rsidR="00D522CE">
                <w:rPr>
                  <w:rStyle w:val="Lienhypertexte"/>
                </w:rPr>
                <w:t>FR</w:t>
              </w:r>
            </w:hyperlink>
          </w:p>
          <w:p w14:paraId="43E67974" w14:textId="77777777" w:rsidR="00842424" w:rsidRDefault="0085607E" w:rsidP="00842424">
            <w:pPr>
              <w:tabs>
                <w:tab w:val="left" w:pos="6804"/>
              </w:tabs>
              <w:rPr>
                <w:rFonts w:cs="Arial"/>
                <w:noProof/>
                <w:lang w:val="it-IT"/>
              </w:rPr>
            </w:pPr>
            <w:hyperlink r:id="rId86">
              <w:r w:rsidR="00D522CE">
                <w:rPr>
                  <w:rStyle w:val="Lienhypertexte"/>
                </w:rPr>
                <w:t>IT</w:t>
              </w:r>
            </w:hyperlink>
          </w:p>
        </w:tc>
        <w:tc>
          <w:tcPr>
            <w:tcW w:w="4638" w:type="dxa"/>
            <w:tcBorders>
              <w:top w:val="single" w:sz="4" w:space="0" w:color="auto"/>
              <w:bottom w:val="single" w:sz="12" w:space="0" w:color="auto"/>
            </w:tcBorders>
            <w:shd w:val="clear" w:color="auto" w:fill="F0F0F0"/>
          </w:tcPr>
          <w:p w14:paraId="7BCE3B9E" w14:textId="77777777" w:rsidR="00842424" w:rsidRDefault="00D522CE" w:rsidP="00842424">
            <w:pPr>
              <w:rPr>
                <w:noProof/>
                <w:lang w:val="de-DE"/>
              </w:rPr>
            </w:pPr>
            <w:r>
              <w:rPr>
                <w:noProof/>
                <w:lang w:val="de-DE"/>
              </w:rPr>
              <w:t>Kt.Iv. BS. Verbot von Konversionstherapien in der Schweiz</w:t>
            </w:r>
          </w:p>
          <w:p w14:paraId="31D20C7E" w14:textId="77777777" w:rsidR="00842424" w:rsidRPr="002B3774" w:rsidRDefault="00D522CE" w:rsidP="00842424">
            <w:pPr>
              <w:rPr>
                <w:noProof/>
                <w:lang w:val="fr-CH"/>
              </w:rPr>
            </w:pPr>
            <w:r w:rsidRPr="002B3774">
              <w:rPr>
                <w:noProof/>
                <w:lang w:val="fr-CH"/>
              </w:rPr>
              <w:t>Iv.ct. BS. Interdiction des thérapies de conversion en Suisse</w:t>
            </w:r>
          </w:p>
          <w:p w14:paraId="62360D6C" w14:textId="77777777" w:rsidR="00842424" w:rsidRDefault="00D522CE" w:rsidP="00842424">
            <w:pPr>
              <w:tabs>
                <w:tab w:val="left" w:pos="6804"/>
              </w:tabs>
              <w:rPr>
                <w:rFonts w:cs="Arial"/>
                <w:noProof/>
                <w:lang w:val="it-IT"/>
              </w:rPr>
            </w:pPr>
            <w:r w:rsidRPr="002B3774">
              <w:rPr>
                <w:noProof/>
                <w:lang w:val="it-IT"/>
              </w:rPr>
              <w:t>Iv.ct. BS. Divieto di terapie di conversione in Svizzera</w:t>
            </w:r>
          </w:p>
        </w:tc>
        <w:tc>
          <w:tcPr>
            <w:tcW w:w="713" w:type="dxa"/>
            <w:tcBorders>
              <w:top w:val="single" w:sz="4" w:space="0" w:color="auto"/>
              <w:bottom w:val="single" w:sz="12" w:space="0" w:color="auto"/>
            </w:tcBorders>
            <w:shd w:val="clear" w:color="auto" w:fill="F0F0F0"/>
          </w:tcPr>
          <w:p w14:paraId="4EADC54B" w14:textId="77777777" w:rsidR="005B0C34" w:rsidRDefault="005B0C34">
            <w:pPr>
              <w:rPr>
                <w:rFonts w:cs="Arial"/>
                <w:noProof/>
                <w:lang w:val="it-IT"/>
              </w:rPr>
            </w:pPr>
          </w:p>
        </w:tc>
        <w:tc>
          <w:tcPr>
            <w:tcW w:w="1551" w:type="dxa"/>
            <w:tcBorders>
              <w:top w:val="single" w:sz="4" w:space="0" w:color="auto"/>
              <w:bottom w:val="single" w:sz="12" w:space="0" w:color="auto"/>
            </w:tcBorders>
            <w:shd w:val="clear" w:color="auto" w:fill="F0F0F0"/>
          </w:tcPr>
          <w:p w14:paraId="7B76BF03" w14:textId="77777777" w:rsidR="005B0C34" w:rsidRPr="002B3774" w:rsidRDefault="005B0C34">
            <w:pPr>
              <w:rPr>
                <w:lang w:val="it-IT"/>
              </w:rPr>
            </w:pPr>
          </w:p>
          <w:p w14:paraId="158ABE18" w14:textId="77777777" w:rsidR="005B0C34" w:rsidRPr="002B3774" w:rsidRDefault="005B0C34">
            <w:pPr>
              <w:rPr>
                <w:lang w:val="it-IT"/>
              </w:rPr>
            </w:pPr>
          </w:p>
          <w:p w14:paraId="06AB56B2" w14:textId="77777777" w:rsidR="005B0C34" w:rsidRDefault="005B0C34">
            <w:pPr>
              <w:rPr>
                <w:rFonts w:cs="Arial"/>
                <w:noProof/>
                <w:lang w:val="it-IT"/>
              </w:rPr>
            </w:pPr>
          </w:p>
        </w:tc>
        <w:tc>
          <w:tcPr>
            <w:tcW w:w="943" w:type="dxa"/>
            <w:tcBorders>
              <w:top w:val="single" w:sz="4" w:space="0" w:color="auto"/>
              <w:bottom w:val="single" w:sz="12" w:space="0" w:color="auto"/>
            </w:tcBorders>
            <w:shd w:val="clear" w:color="auto" w:fill="F0F0F0"/>
          </w:tcPr>
          <w:p w14:paraId="2CD5B2D2" w14:textId="2E79EB24" w:rsidR="00842424" w:rsidRDefault="00842424" w:rsidP="00842424">
            <w:pPr>
              <w:tabs>
                <w:tab w:val="left" w:pos="6804"/>
              </w:tabs>
              <w:rPr>
                <w:rFonts w:cs="Arial"/>
                <w:noProof/>
                <w:lang w:val="it-IT"/>
              </w:rPr>
            </w:pPr>
          </w:p>
        </w:tc>
        <w:tc>
          <w:tcPr>
            <w:tcW w:w="677" w:type="dxa"/>
            <w:tcBorders>
              <w:top w:val="single" w:sz="4" w:space="0" w:color="auto"/>
              <w:bottom w:val="single" w:sz="12" w:space="0" w:color="auto"/>
            </w:tcBorders>
            <w:shd w:val="clear" w:color="auto" w:fill="F0F0F0"/>
          </w:tcPr>
          <w:p w14:paraId="6D7A0899" w14:textId="4DC5C0FF" w:rsidR="00842424" w:rsidRDefault="00842424" w:rsidP="00842424">
            <w:pPr>
              <w:tabs>
                <w:tab w:val="left" w:pos="6804"/>
              </w:tabs>
              <w:rPr>
                <w:rFonts w:cs="Arial"/>
                <w:noProof/>
                <w:lang w:val="it-IT"/>
              </w:rPr>
            </w:pPr>
          </w:p>
        </w:tc>
        <w:tc>
          <w:tcPr>
            <w:tcW w:w="1471" w:type="dxa"/>
            <w:gridSpan w:val="2"/>
            <w:tcBorders>
              <w:top w:val="single" w:sz="4" w:space="0" w:color="auto"/>
              <w:bottom w:val="single" w:sz="12" w:space="0" w:color="auto"/>
            </w:tcBorders>
            <w:shd w:val="clear" w:color="auto" w:fill="F0F0F0"/>
          </w:tcPr>
          <w:p w14:paraId="7DA8B842" w14:textId="7CB239F1" w:rsidR="00842424" w:rsidRDefault="00842424" w:rsidP="00842424">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4CB1C4B8" w14:textId="77777777" w:rsidR="005B0C34" w:rsidRDefault="005B0C34">
            <w:pPr>
              <w:rPr>
                <w:rFonts w:cs="Arial"/>
                <w:noProof/>
                <w:lang w:val="it-IT"/>
              </w:rPr>
            </w:pPr>
          </w:p>
        </w:tc>
        <w:tc>
          <w:tcPr>
            <w:tcW w:w="1089" w:type="dxa"/>
            <w:tcBorders>
              <w:top w:val="single" w:sz="4" w:space="0" w:color="auto"/>
              <w:bottom w:val="single" w:sz="12" w:space="0" w:color="auto"/>
            </w:tcBorders>
            <w:shd w:val="clear" w:color="auto" w:fill="F0F0F0"/>
          </w:tcPr>
          <w:p w14:paraId="5AD4B3B7" w14:textId="77777777" w:rsidR="005B0C34" w:rsidRDefault="005B0C34">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2CFF4A66" w14:textId="77777777" w:rsidR="00842424" w:rsidRDefault="00842424" w:rsidP="00842424">
            <w:pPr>
              <w:tabs>
                <w:tab w:val="left" w:pos="6804"/>
              </w:tabs>
              <w:rPr>
                <w:rFonts w:cs="Arial"/>
                <w:noProof/>
                <w:lang w:val="it-IT"/>
              </w:rPr>
            </w:pPr>
          </w:p>
        </w:tc>
      </w:tr>
      <w:tr w:rsidR="002B3774" w:rsidRPr="003379A3" w14:paraId="7A24218E" w14:textId="77777777" w:rsidTr="002B3774">
        <w:trPr>
          <w:cantSplit/>
        </w:trPr>
        <w:tc>
          <w:tcPr>
            <w:tcW w:w="490" w:type="dxa"/>
            <w:tcBorders>
              <w:top w:val="single" w:sz="12" w:space="0" w:color="auto"/>
            </w:tcBorders>
            <w:shd w:val="clear" w:color="auto" w:fill="auto"/>
          </w:tcPr>
          <w:p w14:paraId="659488FF" w14:textId="77777777" w:rsidR="002B3774" w:rsidRDefault="002B3774" w:rsidP="00842424">
            <w:pPr>
              <w:tabs>
                <w:tab w:val="left" w:pos="6804"/>
              </w:tabs>
              <w:rPr>
                <w:rFonts w:cs="Arial"/>
                <w:noProof/>
                <w:lang w:val="it-IT"/>
              </w:rPr>
            </w:pPr>
          </w:p>
        </w:tc>
        <w:tc>
          <w:tcPr>
            <w:tcW w:w="891" w:type="dxa"/>
            <w:gridSpan w:val="2"/>
            <w:tcBorders>
              <w:top w:val="single" w:sz="12" w:space="0" w:color="auto"/>
            </w:tcBorders>
            <w:shd w:val="clear" w:color="auto" w:fill="auto"/>
          </w:tcPr>
          <w:p w14:paraId="0E587AA7" w14:textId="77777777" w:rsidR="002B3774" w:rsidRPr="0025694E" w:rsidRDefault="002B3774" w:rsidP="00842424">
            <w:pPr>
              <w:tabs>
                <w:tab w:val="left" w:pos="6804"/>
              </w:tabs>
              <w:rPr>
                <w:rStyle w:val="Lienhypertexte"/>
                <w:b/>
                <w:bCs/>
                <w:color w:val="auto"/>
                <w:u w:val="none"/>
                <w:lang w:val="it-IT"/>
              </w:rPr>
            </w:pPr>
          </w:p>
        </w:tc>
        <w:tc>
          <w:tcPr>
            <w:tcW w:w="538" w:type="dxa"/>
            <w:tcBorders>
              <w:top w:val="single" w:sz="12" w:space="0" w:color="auto"/>
            </w:tcBorders>
            <w:shd w:val="clear" w:color="auto" w:fill="auto"/>
          </w:tcPr>
          <w:p w14:paraId="73660E3D" w14:textId="77777777" w:rsidR="002B3774" w:rsidRPr="0025694E" w:rsidRDefault="002B3774">
            <w:pPr>
              <w:rPr>
                <w:b/>
                <w:lang w:val="it-IT"/>
              </w:rPr>
            </w:pPr>
          </w:p>
        </w:tc>
        <w:tc>
          <w:tcPr>
            <w:tcW w:w="534" w:type="dxa"/>
            <w:tcBorders>
              <w:top w:val="single" w:sz="12" w:space="0" w:color="auto"/>
            </w:tcBorders>
            <w:shd w:val="clear" w:color="auto" w:fill="auto"/>
          </w:tcPr>
          <w:p w14:paraId="2D3D357E" w14:textId="77777777" w:rsidR="002B3774" w:rsidRPr="0025694E" w:rsidRDefault="002B3774" w:rsidP="00842424">
            <w:pPr>
              <w:rPr>
                <w:lang w:val="it-IT"/>
              </w:rPr>
            </w:pPr>
          </w:p>
        </w:tc>
        <w:tc>
          <w:tcPr>
            <w:tcW w:w="4638" w:type="dxa"/>
            <w:tcBorders>
              <w:top w:val="single" w:sz="12" w:space="0" w:color="auto"/>
            </w:tcBorders>
            <w:shd w:val="clear" w:color="auto" w:fill="auto"/>
          </w:tcPr>
          <w:p w14:paraId="2039FC04" w14:textId="77777777" w:rsidR="002B3774" w:rsidRPr="0025694E" w:rsidRDefault="002B3774" w:rsidP="00842424">
            <w:pPr>
              <w:rPr>
                <w:noProof/>
                <w:lang w:val="it-IT"/>
              </w:rPr>
            </w:pPr>
          </w:p>
        </w:tc>
        <w:tc>
          <w:tcPr>
            <w:tcW w:w="713" w:type="dxa"/>
            <w:tcBorders>
              <w:top w:val="single" w:sz="12" w:space="0" w:color="auto"/>
            </w:tcBorders>
            <w:shd w:val="clear" w:color="auto" w:fill="auto"/>
          </w:tcPr>
          <w:p w14:paraId="6B85E5BD" w14:textId="77777777" w:rsidR="002B3774" w:rsidRDefault="002B3774">
            <w:pPr>
              <w:rPr>
                <w:rFonts w:cs="Arial"/>
                <w:noProof/>
                <w:lang w:val="it-IT"/>
              </w:rPr>
            </w:pPr>
          </w:p>
        </w:tc>
        <w:tc>
          <w:tcPr>
            <w:tcW w:w="1551" w:type="dxa"/>
            <w:tcBorders>
              <w:top w:val="single" w:sz="12" w:space="0" w:color="auto"/>
            </w:tcBorders>
            <w:shd w:val="clear" w:color="auto" w:fill="auto"/>
          </w:tcPr>
          <w:p w14:paraId="0ACB7E06" w14:textId="77777777" w:rsidR="002B3774" w:rsidRPr="002B3774" w:rsidRDefault="002B3774">
            <w:pPr>
              <w:rPr>
                <w:lang w:val="it-IT"/>
              </w:rPr>
            </w:pPr>
          </w:p>
        </w:tc>
        <w:tc>
          <w:tcPr>
            <w:tcW w:w="943" w:type="dxa"/>
            <w:tcBorders>
              <w:top w:val="single" w:sz="12" w:space="0" w:color="auto"/>
            </w:tcBorders>
            <w:shd w:val="clear" w:color="auto" w:fill="auto"/>
          </w:tcPr>
          <w:p w14:paraId="3BAE511F" w14:textId="77777777" w:rsidR="002B3774" w:rsidRPr="0025694E" w:rsidRDefault="002B3774" w:rsidP="00842424">
            <w:pPr>
              <w:rPr>
                <w:lang w:val="it-IT"/>
              </w:rPr>
            </w:pPr>
          </w:p>
        </w:tc>
        <w:tc>
          <w:tcPr>
            <w:tcW w:w="677" w:type="dxa"/>
            <w:tcBorders>
              <w:top w:val="single" w:sz="12" w:space="0" w:color="auto"/>
            </w:tcBorders>
            <w:shd w:val="clear" w:color="auto" w:fill="auto"/>
          </w:tcPr>
          <w:p w14:paraId="296ADACB" w14:textId="77777777" w:rsidR="002B3774" w:rsidRPr="0025694E" w:rsidRDefault="002B3774" w:rsidP="00842424">
            <w:pPr>
              <w:rPr>
                <w:lang w:val="it-IT"/>
              </w:rPr>
            </w:pPr>
          </w:p>
        </w:tc>
        <w:tc>
          <w:tcPr>
            <w:tcW w:w="1471" w:type="dxa"/>
            <w:gridSpan w:val="2"/>
            <w:tcBorders>
              <w:top w:val="single" w:sz="12" w:space="0" w:color="auto"/>
            </w:tcBorders>
            <w:shd w:val="clear" w:color="auto" w:fill="auto"/>
          </w:tcPr>
          <w:p w14:paraId="035870FF" w14:textId="77777777" w:rsidR="002B3774" w:rsidRPr="0025694E" w:rsidRDefault="002B3774" w:rsidP="00842424">
            <w:pPr>
              <w:tabs>
                <w:tab w:val="left" w:pos="6804"/>
              </w:tabs>
              <w:rPr>
                <w:lang w:val="it-IT"/>
              </w:rPr>
            </w:pPr>
          </w:p>
        </w:tc>
        <w:tc>
          <w:tcPr>
            <w:tcW w:w="1049" w:type="dxa"/>
            <w:gridSpan w:val="2"/>
            <w:tcBorders>
              <w:top w:val="single" w:sz="12" w:space="0" w:color="auto"/>
            </w:tcBorders>
            <w:shd w:val="clear" w:color="auto" w:fill="auto"/>
          </w:tcPr>
          <w:p w14:paraId="72F3928B" w14:textId="77777777" w:rsidR="002B3774" w:rsidRDefault="002B3774">
            <w:pPr>
              <w:rPr>
                <w:rFonts w:cs="Arial"/>
                <w:noProof/>
                <w:lang w:val="it-IT"/>
              </w:rPr>
            </w:pPr>
          </w:p>
        </w:tc>
        <w:tc>
          <w:tcPr>
            <w:tcW w:w="1089" w:type="dxa"/>
            <w:tcBorders>
              <w:top w:val="single" w:sz="12" w:space="0" w:color="auto"/>
            </w:tcBorders>
            <w:shd w:val="clear" w:color="auto" w:fill="auto"/>
          </w:tcPr>
          <w:p w14:paraId="0549C946" w14:textId="77777777" w:rsidR="002B3774" w:rsidRDefault="002B3774">
            <w:pPr>
              <w:rPr>
                <w:rFonts w:cs="Arial"/>
                <w:noProof/>
                <w:lang w:val="it-IT"/>
              </w:rPr>
            </w:pPr>
          </w:p>
        </w:tc>
        <w:tc>
          <w:tcPr>
            <w:tcW w:w="885" w:type="dxa"/>
            <w:tcBorders>
              <w:top w:val="single" w:sz="12" w:space="0" w:color="auto"/>
            </w:tcBorders>
            <w:shd w:val="clear" w:color="auto" w:fill="auto"/>
          </w:tcPr>
          <w:p w14:paraId="7ABB2FC2" w14:textId="77777777" w:rsidR="002B3774" w:rsidRDefault="002B3774" w:rsidP="00842424">
            <w:pPr>
              <w:tabs>
                <w:tab w:val="left" w:pos="6804"/>
              </w:tabs>
              <w:rPr>
                <w:rFonts w:cs="Arial"/>
                <w:noProof/>
                <w:lang w:val="it-IT"/>
              </w:rPr>
            </w:pPr>
          </w:p>
        </w:tc>
      </w:tr>
    </w:tbl>
    <w:tbl>
      <w:tblPr>
        <w:tblW w:w="15584" w:type="dxa"/>
        <w:tblLayout w:type="fixed"/>
        <w:tblCellMar>
          <w:top w:w="60" w:type="dxa"/>
          <w:left w:w="0" w:type="dxa"/>
          <w:bottom w:w="60" w:type="dxa"/>
          <w:right w:w="0" w:type="dxa"/>
        </w:tblCellMar>
        <w:tblLook w:val="07E0" w:firstRow="1" w:lastRow="1" w:firstColumn="1" w:lastColumn="1" w:noHBand="1" w:noVBand="1"/>
      </w:tblPr>
      <w:tblGrid>
        <w:gridCol w:w="15584"/>
      </w:tblGrid>
      <w:tr w:rsidR="00F95C68" w14:paraId="5C1143F4" w14:textId="77777777" w:rsidTr="00F95C68">
        <w:trPr>
          <w:cantSplit/>
          <w:trHeight w:val="379"/>
        </w:trPr>
        <w:tc>
          <w:tcPr>
            <w:tcW w:w="15584" w:type="dxa"/>
            <w:tcBorders>
              <w:top w:val="single" w:sz="4" w:space="0" w:color="auto"/>
              <w:left w:val="nil"/>
              <w:bottom w:val="single" w:sz="4" w:space="0" w:color="auto"/>
              <w:right w:val="nil"/>
            </w:tcBorders>
            <w:shd w:val="clear" w:color="auto" w:fill="DDDDDD"/>
          </w:tcPr>
          <w:p w14:paraId="77678EB3" w14:textId="77777777" w:rsidR="00F95C68" w:rsidRDefault="00F95C68" w:rsidP="007F41AD">
            <w:pPr>
              <w:jc w:val="center"/>
              <w:rPr>
                <w:rFonts w:cs="Arial"/>
                <w:b/>
                <w:lang w:eastAsia="de-CH"/>
              </w:rPr>
            </w:pPr>
            <w:r w:rsidRPr="009C54F2">
              <w:rPr>
                <w:rFonts w:cs="Arial"/>
                <w:b/>
                <w:lang w:eastAsia="de-CH"/>
              </w:rPr>
              <w:t>11:30-13:00 VEREINIGTE BUNDESVERSAMMLUNG – ASSEMBLÉE FÉDÉRALE (CHAMBRES RÉUNIES) – ASSEMBLEA FEDERALE:</w:t>
            </w:r>
            <w:r>
              <w:rPr>
                <w:rFonts w:cs="Arial"/>
                <w:b/>
                <w:lang w:eastAsia="de-CH"/>
              </w:rPr>
              <w:t xml:space="preserve"> </w:t>
            </w:r>
          </w:p>
          <w:p w14:paraId="5ADA55E6" w14:textId="77777777" w:rsidR="00F95C68" w:rsidRDefault="00F95C68" w:rsidP="007F41AD">
            <w:pPr>
              <w:jc w:val="center"/>
              <w:rPr>
                <w:rFonts w:cs="Arial"/>
                <w:b/>
                <w:lang w:eastAsia="de-CH"/>
              </w:rPr>
            </w:pPr>
          </w:p>
          <w:p w14:paraId="051E2F8D" w14:textId="77777777" w:rsidR="00F95C68" w:rsidRDefault="00F95C68" w:rsidP="007F41AD">
            <w:pPr>
              <w:jc w:val="center"/>
              <w:rPr>
                <w:noProof/>
                <w:lang w:val="de-CH"/>
              </w:rPr>
            </w:pPr>
            <w:r>
              <w:rPr>
                <w:noProof/>
                <w:lang w:val="de-CH"/>
              </w:rPr>
              <w:t>175 Jahre Bundesverfassung</w:t>
            </w:r>
          </w:p>
          <w:p w14:paraId="7212E346" w14:textId="77777777" w:rsidR="00F95C68" w:rsidRDefault="00F95C68" w:rsidP="007F41AD">
            <w:pPr>
              <w:jc w:val="center"/>
              <w:rPr>
                <w:noProof/>
                <w:lang w:val="de-CH"/>
              </w:rPr>
            </w:pPr>
            <w:r>
              <w:rPr>
                <w:noProof/>
                <w:lang w:val="de-CH"/>
              </w:rPr>
              <w:t>175 ans Constitution fédérale</w:t>
            </w:r>
          </w:p>
          <w:p w14:paraId="59A5F754" w14:textId="77777777" w:rsidR="00F95C68" w:rsidRDefault="00F95C68" w:rsidP="007F41AD">
            <w:pPr>
              <w:jc w:val="center"/>
              <w:rPr>
                <w:noProof/>
                <w:lang w:val="de-CH"/>
              </w:rPr>
            </w:pPr>
            <w:r>
              <w:rPr>
                <w:noProof/>
                <w:lang w:val="de-CH"/>
              </w:rPr>
              <w:t xml:space="preserve">  175 anni Costituzione federale</w:t>
            </w:r>
          </w:p>
          <w:p w14:paraId="6F84FE00" w14:textId="7AF555C2" w:rsidR="00F95C68" w:rsidRPr="009C54F2" w:rsidRDefault="00F95C68" w:rsidP="00F95C68">
            <w:pPr>
              <w:rPr>
                <w:rFonts w:cs="Arial"/>
                <w:lang w:eastAsia="de-CH"/>
              </w:rPr>
            </w:pPr>
          </w:p>
        </w:tc>
      </w:tr>
    </w:tbl>
    <w:p w14:paraId="478BD2D4"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20"/>
        <w:gridCol w:w="1089"/>
        <w:gridCol w:w="885"/>
      </w:tblGrid>
      <w:tr w:rsidR="005B0C34" w14:paraId="196992CD" w14:textId="77777777">
        <w:trPr>
          <w:cantSplit/>
          <w:trHeight w:val="340"/>
          <w:tblHeader/>
        </w:trPr>
        <w:tc>
          <w:tcPr>
            <w:tcW w:w="1073" w:type="dxa"/>
            <w:gridSpan w:val="2"/>
          </w:tcPr>
          <w:p w14:paraId="5A23EF39"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2F9D403D" w14:textId="77777777" w:rsidR="005B0C34" w:rsidRDefault="00D522CE">
            <w:pPr>
              <w:rPr>
                <w:rFonts w:cs="Arial"/>
                <w:noProof/>
                <w:spacing w:val="30"/>
                <w:lang w:val="it-IT"/>
              </w:rPr>
            </w:pPr>
            <w:r>
              <w:rPr>
                <w:noProof/>
                <w:spacing w:val="30"/>
                <w:sz w:val="16"/>
                <w:szCs w:val="16"/>
                <w:lang w:val="de-CH"/>
              </w:rPr>
              <w:t>Mittwoch, 13. September 2023, 08:15-13:00</w:t>
            </w:r>
          </w:p>
        </w:tc>
        <w:tc>
          <w:tcPr>
            <w:tcW w:w="4784" w:type="dxa"/>
            <w:gridSpan w:val="5"/>
          </w:tcPr>
          <w:p w14:paraId="3EB63888" w14:textId="57F36184" w:rsidR="005B0C34" w:rsidRDefault="005B0C34">
            <w:pPr>
              <w:rPr>
                <w:rFonts w:cs="Arial"/>
                <w:noProof/>
                <w:spacing w:val="30"/>
                <w:lang w:val="it-IT"/>
              </w:rPr>
            </w:pPr>
          </w:p>
        </w:tc>
        <w:tc>
          <w:tcPr>
            <w:tcW w:w="900" w:type="dxa"/>
            <w:gridSpan w:val="2"/>
          </w:tcPr>
          <w:p w14:paraId="6FA3811C"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6E9D08DA"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5B0C34" w14:paraId="79148B4F" w14:textId="77777777">
        <w:trPr>
          <w:cantSplit/>
          <w:trHeight w:val="340"/>
          <w:tblHeader/>
        </w:trPr>
        <w:tc>
          <w:tcPr>
            <w:tcW w:w="1073" w:type="dxa"/>
            <w:gridSpan w:val="2"/>
          </w:tcPr>
          <w:p w14:paraId="023182D7"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407526B5" w14:textId="77777777" w:rsidR="005B0C34" w:rsidRDefault="00D522CE">
            <w:pPr>
              <w:rPr>
                <w:b/>
                <w:bCs/>
                <w:noProof/>
                <w:spacing w:val="30"/>
                <w:sz w:val="16"/>
                <w:szCs w:val="16"/>
                <w:lang w:val="de-CH"/>
              </w:rPr>
            </w:pPr>
            <w:r>
              <w:rPr>
                <w:b/>
                <w:bCs/>
                <w:noProof/>
                <w:spacing w:val="30"/>
                <w:sz w:val="16"/>
                <w:szCs w:val="16"/>
                <w:lang w:val="de-CH"/>
              </w:rPr>
              <w:t>Mercredi, 13 septembre 2023, 08:15-13:00</w:t>
            </w:r>
          </w:p>
        </w:tc>
        <w:tc>
          <w:tcPr>
            <w:tcW w:w="4784" w:type="dxa"/>
            <w:gridSpan w:val="5"/>
          </w:tcPr>
          <w:p w14:paraId="695AB4DC" w14:textId="637D0179" w:rsidR="005B0C34" w:rsidRDefault="005B0C34">
            <w:pPr>
              <w:rPr>
                <w:b/>
                <w:bCs/>
                <w:noProof/>
                <w:spacing w:val="30"/>
                <w:sz w:val="16"/>
                <w:szCs w:val="16"/>
                <w:lang w:val="de-CH"/>
              </w:rPr>
            </w:pPr>
          </w:p>
        </w:tc>
        <w:tc>
          <w:tcPr>
            <w:tcW w:w="900" w:type="dxa"/>
            <w:gridSpan w:val="2"/>
          </w:tcPr>
          <w:p w14:paraId="57D95B39"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488D8AD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1</w:t>
            </w:r>
            <w:r w:rsidRPr="00675CF1">
              <w:rPr>
                <w:rFonts w:cs="Arial"/>
                <w:b/>
                <w:bCs/>
                <w:spacing w:val="30"/>
                <w:sz w:val="16"/>
                <w:szCs w:val="16"/>
                <w:lang w:val="it-IT"/>
              </w:rPr>
              <w:t xml:space="preserve">  </w:t>
            </w:r>
          </w:p>
        </w:tc>
      </w:tr>
      <w:tr w:rsidR="005B0C34" w14:paraId="563DEEF9" w14:textId="77777777">
        <w:trPr>
          <w:cantSplit/>
          <w:trHeight w:val="340"/>
          <w:tblHeader/>
        </w:trPr>
        <w:tc>
          <w:tcPr>
            <w:tcW w:w="1073" w:type="dxa"/>
            <w:gridSpan w:val="2"/>
          </w:tcPr>
          <w:p w14:paraId="243145CB"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114F4C66" w14:textId="77777777" w:rsidR="005B0C34" w:rsidRDefault="00D522CE">
            <w:pPr>
              <w:rPr>
                <w:noProof/>
                <w:spacing w:val="30"/>
                <w:sz w:val="16"/>
                <w:szCs w:val="16"/>
                <w:lang w:val="de-CH"/>
              </w:rPr>
            </w:pPr>
            <w:r>
              <w:rPr>
                <w:noProof/>
                <w:spacing w:val="30"/>
                <w:sz w:val="16"/>
                <w:szCs w:val="16"/>
                <w:lang w:val="de-CH"/>
              </w:rPr>
              <w:t>Mercoledì, 13 settembre 2023, 08:15-13:00</w:t>
            </w:r>
          </w:p>
        </w:tc>
        <w:tc>
          <w:tcPr>
            <w:tcW w:w="4784" w:type="dxa"/>
            <w:gridSpan w:val="5"/>
          </w:tcPr>
          <w:p w14:paraId="2A329BC1" w14:textId="650C92DC" w:rsidR="005B0C34" w:rsidRDefault="005B0C34">
            <w:pPr>
              <w:rPr>
                <w:noProof/>
                <w:spacing w:val="30"/>
                <w:sz w:val="16"/>
                <w:szCs w:val="16"/>
                <w:lang w:val="en-US"/>
              </w:rPr>
            </w:pPr>
          </w:p>
        </w:tc>
        <w:tc>
          <w:tcPr>
            <w:tcW w:w="900" w:type="dxa"/>
            <w:gridSpan w:val="2"/>
          </w:tcPr>
          <w:p w14:paraId="728E0584"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4D7680F4"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1</w:t>
            </w:r>
          </w:p>
        </w:tc>
      </w:tr>
      <w:tr w:rsidR="005B0C34" w14:paraId="1526E787" w14:textId="77777777">
        <w:trPr>
          <w:cantSplit/>
          <w:trHeight w:val="397"/>
          <w:tblHeader/>
        </w:trPr>
        <w:tc>
          <w:tcPr>
            <w:tcW w:w="1073" w:type="dxa"/>
            <w:gridSpan w:val="2"/>
            <w:tcBorders>
              <w:bottom w:val="single" w:sz="4" w:space="0" w:color="auto"/>
            </w:tcBorders>
          </w:tcPr>
          <w:p w14:paraId="2105BA99"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73D447E3"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1D6B42B"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4CAB442"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F720B43" w14:textId="77777777" w:rsidR="00842424" w:rsidRDefault="00842424" w:rsidP="007F41AD">
            <w:pPr>
              <w:tabs>
                <w:tab w:val="left" w:pos="6804"/>
              </w:tabs>
              <w:spacing w:before="20" w:after="20" w:line="240" w:lineRule="auto"/>
              <w:ind w:right="0"/>
              <w:rPr>
                <w:rFonts w:cs="Arial"/>
                <w:noProof/>
                <w:lang w:val="it-IT"/>
              </w:rPr>
            </w:pPr>
          </w:p>
        </w:tc>
      </w:tr>
      <w:tr w:rsidR="005B0C34" w14:paraId="3E69E774" w14:textId="77777777">
        <w:trPr>
          <w:cantSplit/>
          <w:tblHeader/>
        </w:trPr>
        <w:tc>
          <w:tcPr>
            <w:tcW w:w="490" w:type="dxa"/>
            <w:tcBorders>
              <w:top w:val="single" w:sz="4" w:space="0" w:color="auto"/>
              <w:bottom w:val="single" w:sz="4" w:space="0" w:color="auto"/>
            </w:tcBorders>
          </w:tcPr>
          <w:p w14:paraId="108CE5E3"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85BDFA7"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79FC742"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7AC14A7" w14:textId="77777777" w:rsidR="00842424" w:rsidRDefault="00842424" w:rsidP="007F41AD">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FA13729"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6CE20B2"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CC92FCC"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D3B648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A8B4F9B"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D799D44"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5D92F6C5" w14:textId="5A94F173"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6A11BED4"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45D2ADFF" w14:textId="32936790" w:rsidR="00842424" w:rsidRDefault="00842424" w:rsidP="007F41AD">
            <w:pPr>
              <w:tabs>
                <w:tab w:val="left" w:pos="6804"/>
              </w:tabs>
              <w:spacing w:before="20" w:after="20" w:line="240" w:lineRule="auto"/>
              <w:ind w:right="0"/>
              <w:rPr>
                <w:rFonts w:cs="Arial"/>
                <w:noProof/>
                <w:lang w:val="it-IT"/>
              </w:rPr>
            </w:pPr>
          </w:p>
        </w:tc>
      </w:tr>
      <w:tr w:rsidR="005B0C34" w14:paraId="3968F628" w14:textId="77777777">
        <w:trPr>
          <w:cantSplit/>
        </w:trPr>
        <w:tc>
          <w:tcPr>
            <w:tcW w:w="490" w:type="dxa"/>
            <w:tcBorders>
              <w:top w:val="single" w:sz="4" w:space="0" w:color="auto"/>
              <w:bottom w:val="single" w:sz="4" w:space="0" w:color="auto"/>
            </w:tcBorders>
          </w:tcPr>
          <w:p w14:paraId="7FE1227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F4C49D" w14:textId="77777777" w:rsidR="00842424" w:rsidRDefault="00D522CE" w:rsidP="00842424">
            <w:pPr>
              <w:tabs>
                <w:tab w:val="left" w:pos="6804"/>
              </w:tabs>
              <w:rPr>
                <w:rFonts w:cs="Arial"/>
                <w:noProof/>
                <w:lang w:val="it-IT"/>
              </w:rPr>
            </w:pPr>
            <w:r>
              <w:rPr>
                <w:rStyle w:val="Lienhypertexte"/>
                <w:b/>
                <w:bCs/>
                <w:color w:val="auto"/>
                <w:u w:val="none"/>
                <w:lang w:val="de-CH"/>
              </w:rPr>
              <w:t>21.067</w:t>
            </w:r>
          </w:p>
        </w:tc>
        <w:tc>
          <w:tcPr>
            <w:tcW w:w="538" w:type="dxa"/>
            <w:tcBorders>
              <w:top w:val="single" w:sz="4" w:space="0" w:color="auto"/>
              <w:bottom w:val="single" w:sz="4" w:space="0" w:color="auto"/>
            </w:tcBorders>
          </w:tcPr>
          <w:p w14:paraId="1B27A5A9"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5B0B0A27" w14:textId="77777777" w:rsidR="00842424" w:rsidRPr="005A506D" w:rsidRDefault="0085607E" w:rsidP="00842424">
            <w:pPr>
              <w:rPr>
                <w:sz w:val="16"/>
                <w:szCs w:val="16"/>
                <w:lang w:val="de-CH"/>
              </w:rPr>
            </w:pPr>
            <w:hyperlink r:id="rId87">
              <w:r w:rsidR="00D522CE">
                <w:rPr>
                  <w:rStyle w:val="Lienhypertexte"/>
                </w:rPr>
                <w:t>DE</w:t>
              </w:r>
            </w:hyperlink>
          </w:p>
          <w:p w14:paraId="51915821" w14:textId="77777777" w:rsidR="00842424" w:rsidRPr="005A506D" w:rsidRDefault="0085607E" w:rsidP="00842424">
            <w:pPr>
              <w:rPr>
                <w:sz w:val="16"/>
                <w:szCs w:val="16"/>
                <w:lang w:val="de-CH"/>
              </w:rPr>
            </w:pPr>
            <w:hyperlink r:id="rId88">
              <w:r w:rsidR="00D522CE">
                <w:rPr>
                  <w:rStyle w:val="Lienhypertexte"/>
                </w:rPr>
                <w:t>FR</w:t>
              </w:r>
            </w:hyperlink>
          </w:p>
          <w:p w14:paraId="4FEEBB49" w14:textId="77777777" w:rsidR="00842424" w:rsidRDefault="0085607E" w:rsidP="00842424">
            <w:pPr>
              <w:tabs>
                <w:tab w:val="left" w:pos="6804"/>
              </w:tabs>
              <w:rPr>
                <w:rFonts w:cs="Arial"/>
                <w:noProof/>
                <w:lang w:val="it-IT"/>
              </w:rPr>
            </w:pPr>
            <w:hyperlink r:id="rId89">
              <w:r w:rsidR="00D522CE">
                <w:rPr>
                  <w:rStyle w:val="Lienhypertexte"/>
                </w:rPr>
                <w:t>IT</w:t>
              </w:r>
            </w:hyperlink>
          </w:p>
        </w:tc>
        <w:tc>
          <w:tcPr>
            <w:tcW w:w="4638" w:type="dxa"/>
            <w:gridSpan w:val="2"/>
            <w:tcBorders>
              <w:top w:val="single" w:sz="4" w:space="0" w:color="auto"/>
              <w:bottom w:val="single" w:sz="4" w:space="0" w:color="auto"/>
            </w:tcBorders>
          </w:tcPr>
          <w:p w14:paraId="1493BC6F" w14:textId="77777777" w:rsidR="00842424" w:rsidRDefault="00D522CE" w:rsidP="00842424">
            <w:pPr>
              <w:rPr>
                <w:noProof/>
                <w:lang w:val="de-DE"/>
              </w:rPr>
            </w:pPr>
            <w:r>
              <w:rPr>
                <w:noProof/>
                <w:lang w:val="de-DE"/>
              </w:rPr>
              <w:t>BRG. Für tiefere Prämien – Kostenbremse im Gesundheitswesen (Kostenbremse-Initiative). Volksinitiative und indirekter Gegenvorschlag (Änderung des Bundesgesetzes über die Krankenversicherung)</w:t>
            </w:r>
          </w:p>
          <w:p w14:paraId="02B0AACC" w14:textId="77777777" w:rsidR="00842424" w:rsidRPr="002B3774" w:rsidRDefault="00D522CE" w:rsidP="00842424">
            <w:pPr>
              <w:rPr>
                <w:noProof/>
                <w:lang w:val="fr-CH"/>
              </w:rPr>
            </w:pPr>
            <w:r w:rsidRPr="002B3774">
              <w:rPr>
                <w:noProof/>
                <w:lang w:val="fr-CH"/>
              </w:rPr>
              <w:t>OCF. Pour des primes plus basses. Frein aux coûts dans le système de santé (initiative pour un frein aux coûts). Initiative populaire et contre-projet indirect (modification de la loi fédérale sur l’assurance maladie)</w:t>
            </w:r>
          </w:p>
          <w:p w14:paraId="4E94F7A0" w14:textId="77777777" w:rsidR="00842424" w:rsidRDefault="00D522CE" w:rsidP="00842424">
            <w:pPr>
              <w:tabs>
                <w:tab w:val="left" w:pos="6804"/>
              </w:tabs>
              <w:rPr>
                <w:rFonts w:cs="Arial"/>
                <w:noProof/>
                <w:lang w:val="it-IT"/>
              </w:rPr>
            </w:pPr>
            <w:r w:rsidRPr="002B3774">
              <w:rPr>
                <w:noProof/>
                <w:lang w:val="it-IT"/>
              </w:rPr>
              <w:t>OCF. Per premi più bassi – Freno ai costi nel settore sanitario (Iniziativa per un freno ai co-sti). Iniziativa popolare e controprogetto indiretto (Modifica della legge federale sull’assicurazione malattie)</w:t>
            </w:r>
          </w:p>
        </w:tc>
        <w:tc>
          <w:tcPr>
            <w:tcW w:w="713" w:type="dxa"/>
            <w:tcBorders>
              <w:top w:val="single" w:sz="4" w:space="0" w:color="auto"/>
              <w:bottom w:val="single" w:sz="4" w:space="0" w:color="auto"/>
            </w:tcBorders>
          </w:tcPr>
          <w:p w14:paraId="43EC92B6" w14:textId="77777777" w:rsidR="005B0C34" w:rsidRDefault="00D522CE">
            <w:pPr>
              <w:rPr>
                <w:rFonts w:cs="Arial"/>
                <w:noProof/>
                <w:lang w:val="it-IT"/>
              </w:rPr>
            </w:pPr>
            <w:r>
              <w:rPr>
                <w:lang w:val="de-CH"/>
              </w:rPr>
              <w:t>2</w:t>
            </w:r>
          </w:p>
        </w:tc>
        <w:tc>
          <w:tcPr>
            <w:tcW w:w="1551" w:type="dxa"/>
            <w:tcBorders>
              <w:top w:val="single" w:sz="4" w:space="0" w:color="auto"/>
              <w:bottom w:val="single" w:sz="4" w:space="0" w:color="auto"/>
            </w:tcBorders>
          </w:tcPr>
          <w:p w14:paraId="65C53BF0" w14:textId="77777777" w:rsidR="005B0C34" w:rsidRDefault="00D522CE">
            <w:pPr>
              <w:rPr>
                <w:lang w:val="de-CH"/>
              </w:rPr>
            </w:pPr>
            <w:r>
              <w:rPr>
                <w:lang w:val="de-CH"/>
              </w:rPr>
              <w:t>Differenzen</w:t>
            </w:r>
          </w:p>
          <w:p w14:paraId="5A994EA3" w14:textId="77777777" w:rsidR="005B0C34" w:rsidRDefault="00D522CE">
            <w:pPr>
              <w:rPr>
                <w:lang w:val="de-CH"/>
              </w:rPr>
            </w:pPr>
            <w:r>
              <w:rPr>
                <w:lang w:val="de-CH"/>
              </w:rPr>
              <w:t>Divergences</w:t>
            </w:r>
          </w:p>
          <w:p w14:paraId="466AA4FF" w14:textId="77777777" w:rsidR="005B0C34" w:rsidRDefault="00D522CE">
            <w:pPr>
              <w:rPr>
                <w:rFonts w:cs="Arial"/>
                <w:noProof/>
                <w:lang w:val="it-IT"/>
              </w:rPr>
            </w:pPr>
            <w:r>
              <w:rPr>
                <w:lang w:val="de-CH"/>
              </w:rPr>
              <w:t>Divergenze</w:t>
            </w:r>
          </w:p>
        </w:tc>
        <w:tc>
          <w:tcPr>
            <w:tcW w:w="943" w:type="dxa"/>
            <w:tcBorders>
              <w:top w:val="single" w:sz="4" w:space="0" w:color="auto"/>
              <w:bottom w:val="single" w:sz="4" w:space="0" w:color="auto"/>
            </w:tcBorders>
          </w:tcPr>
          <w:p w14:paraId="0448A60E" w14:textId="77777777" w:rsidR="00842424" w:rsidRDefault="00D522CE" w:rsidP="00842424">
            <w:pPr>
              <w:rPr>
                <w:lang w:val="de-CH"/>
              </w:rPr>
            </w:pPr>
            <w:r>
              <w:rPr>
                <w:lang w:val="de-CH"/>
              </w:rPr>
              <w:t>SGK</w:t>
            </w:r>
          </w:p>
          <w:p w14:paraId="72170B46" w14:textId="77777777" w:rsidR="00842424" w:rsidRDefault="00D522CE" w:rsidP="00842424">
            <w:pPr>
              <w:rPr>
                <w:lang w:val="de-CH"/>
              </w:rPr>
            </w:pPr>
            <w:r>
              <w:rPr>
                <w:lang w:val="de-CH"/>
              </w:rPr>
              <w:t>CSSS</w:t>
            </w:r>
          </w:p>
          <w:p w14:paraId="7918725D"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39E85664" w14:textId="77777777" w:rsidR="00842424" w:rsidRDefault="00D522CE" w:rsidP="00842424">
            <w:pPr>
              <w:rPr>
                <w:lang w:val="de-CH"/>
              </w:rPr>
            </w:pPr>
            <w:r>
              <w:rPr>
                <w:lang w:val="de-CH"/>
              </w:rPr>
              <w:t>EDI</w:t>
            </w:r>
          </w:p>
          <w:p w14:paraId="214716DE" w14:textId="77777777" w:rsidR="00842424" w:rsidRDefault="00D522CE" w:rsidP="00842424">
            <w:pPr>
              <w:rPr>
                <w:lang w:val="de-CH"/>
              </w:rPr>
            </w:pPr>
            <w:r>
              <w:rPr>
                <w:lang w:val="de-CH"/>
              </w:rPr>
              <w:t>DFI</w:t>
            </w:r>
          </w:p>
          <w:p w14:paraId="3F4502A3"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558305B3" w14:textId="77777777" w:rsidR="00842424" w:rsidRDefault="00D522CE" w:rsidP="00842424">
            <w:pPr>
              <w:tabs>
                <w:tab w:val="left" w:pos="6804"/>
              </w:tabs>
              <w:rPr>
                <w:rFonts w:cs="Arial"/>
                <w:noProof/>
                <w:lang w:val="it-IT"/>
              </w:rPr>
            </w:pPr>
            <w:r>
              <w:rPr>
                <w:lang w:val="de-CH"/>
              </w:rPr>
              <w:t>Ettlin Erich</w:t>
            </w:r>
          </w:p>
        </w:tc>
        <w:tc>
          <w:tcPr>
            <w:tcW w:w="1049" w:type="dxa"/>
            <w:gridSpan w:val="2"/>
            <w:tcBorders>
              <w:top w:val="single" w:sz="4" w:space="0" w:color="auto"/>
              <w:bottom w:val="single" w:sz="4" w:space="0" w:color="auto"/>
            </w:tcBorders>
          </w:tcPr>
          <w:p w14:paraId="1E7E7FBE" w14:textId="77777777" w:rsidR="005B0C34" w:rsidRDefault="005B0C34">
            <w:pPr>
              <w:rPr>
                <w:rFonts w:cs="Arial"/>
                <w:noProof/>
                <w:lang w:val="it-IT"/>
              </w:rPr>
            </w:pPr>
          </w:p>
        </w:tc>
        <w:tc>
          <w:tcPr>
            <w:tcW w:w="1089" w:type="dxa"/>
            <w:tcBorders>
              <w:top w:val="single" w:sz="4" w:space="0" w:color="auto"/>
              <w:bottom w:val="single" w:sz="4" w:space="0" w:color="auto"/>
            </w:tcBorders>
          </w:tcPr>
          <w:p w14:paraId="75F75C16" w14:textId="77777777" w:rsidR="005B0C34" w:rsidRDefault="005B0C34">
            <w:pPr>
              <w:rPr>
                <w:rFonts w:cs="Arial"/>
                <w:noProof/>
                <w:lang w:val="it-IT"/>
              </w:rPr>
            </w:pPr>
          </w:p>
        </w:tc>
        <w:tc>
          <w:tcPr>
            <w:tcW w:w="885" w:type="dxa"/>
            <w:tcBorders>
              <w:top w:val="single" w:sz="4" w:space="0" w:color="auto"/>
              <w:bottom w:val="single" w:sz="4" w:space="0" w:color="auto"/>
            </w:tcBorders>
          </w:tcPr>
          <w:p w14:paraId="2D949D72" w14:textId="3D14F41E" w:rsidR="00842424" w:rsidRDefault="00842424" w:rsidP="00842424">
            <w:pPr>
              <w:tabs>
                <w:tab w:val="left" w:pos="6804"/>
              </w:tabs>
              <w:rPr>
                <w:rFonts w:cs="Arial"/>
                <w:noProof/>
                <w:lang w:val="it-IT"/>
              </w:rPr>
            </w:pPr>
          </w:p>
        </w:tc>
      </w:tr>
      <w:tr w:rsidR="005B0C34" w14:paraId="611174A1" w14:textId="77777777">
        <w:trPr>
          <w:cantSplit/>
        </w:trPr>
        <w:tc>
          <w:tcPr>
            <w:tcW w:w="490" w:type="dxa"/>
            <w:tcBorders>
              <w:top w:val="single" w:sz="4" w:space="0" w:color="auto"/>
              <w:bottom w:val="single" w:sz="4" w:space="0" w:color="auto"/>
            </w:tcBorders>
          </w:tcPr>
          <w:p w14:paraId="0AB82AE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52DFF8" w14:textId="77777777" w:rsidR="00842424" w:rsidRDefault="00D522CE" w:rsidP="00842424">
            <w:pPr>
              <w:tabs>
                <w:tab w:val="left" w:pos="6804"/>
              </w:tabs>
              <w:rPr>
                <w:rFonts w:cs="Arial"/>
                <w:noProof/>
                <w:lang w:val="it-IT"/>
              </w:rPr>
            </w:pPr>
            <w:r>
              <w:rPr>
                <w:rStyle w:val="Lienhypertexte"/>
                <w:b/>
                <w:bCs/>
                <w:color w:val="auto"/>
                <w:u w:val="none"/>
                <w:lang w:val="de-CH"/>
              </w:rPr>
              <w:t>21.067</w:t>
            </w:r>
          </w:p>
        </w:tc>
        <w:tc>
          <w:tcPr>
            <w:tcW w:w="538" w:type="dxa"/>
            <w:tcBorders>
              <w:top w:val="single" w:sz="4" w:space="0" w:color="auto"/>
              <w:bottom w:val="single" w:sz="4" w:space="0" w:color="auto"/>
            </w:tcBorders>
          </w:tcPr>
          <w:p w14:paraId="44671731"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41F1946F" w14:textId="77777777" w:rsidR="00842424" w:rsidRPr="005A506D" w:rsidRDefault="0085607E" w:rsidP="00842424">
            <w:pPr>
              <w:rPr>
                <w:sz w:val="16"/>
                <w:szCs w:val="16"/>
                <w:lang w:val="de-CH"/>
              </w:rPr>
            </w:pPr>
            <w:hyperlink r:id="rId90">
              <w:r w:rsidR="00D522CE">
                <w:rPr>
                  <w:rStyle w:val="Lienhypertexte"/>
                </w:rPr>
                <w:t>DE</w:t>
              </w:r>
            </w:hyperlink>
          </w:p>
          <w:p w14:paraId="6BD833CC" w14:textId="77777777" w:rsidR="00842424" w:rsidRPr="005A506D" w:rsidRDefault="0085607E" w:rsidP="00842424">
            <w:pPr>
              <w:rPr>
                <w:sz w:val="16"/>
                <w:szCs w:val="16"/>
                <w:lang w:val="de-CH"/>
              </w:rPr>
            </w:pPr>
            <w:hyperlink r:id="rId91">
              <w:r w:rsidR="00D522CE">
                <w:rPr>
                  <w:rStyle w:val="Lienhypertexte"/>
                </w:rPr>
                <w:t>FR</w:t>
              </w:r>
            </w:hyperlink>
          </w:p>
          <w:p w14:paraId="60481244" w14:textId="77777777" w:rsidR="00842424" w:rsidRDefault="0085607E" w:rsidP="00842424">
            <w:pPr>
              <w:tabs>
                <w:tab w:val="left" w:pos="6804"/>
              </w:tabs>
              <w:rPr>
                <w:rFonts w:cs="Arial"/>
                <w:noProof/>
                <w:lang w:val="it-IT"/>
              </w:rPr>
            </w:pPr>
            <w:hyperlink r:id="rId92">
              <w:r w:rsidR="00D522CE">
                <w:rPr>
                  <w:rStyle w:val="Lienhypertexte"/>
                </w:rPr>
                <w:t>IT</w:t>
              </w:r>
            </w:hyperlink>
          </w:p>
        </w:tc>
        <w:tc>
          <w:tcPr>
            <w:tcW w:w="4638" w:type="dxa"/>
            <w:gridSpan w:val="2"/>
            <w:tcBorders>
              <w:top w:val="single" w:sz="4" w:space="0" w:color="auto"/>
              <w:bottom w:val="single" w:sz="4" w:space="0" w:color="auto"/>
            </w:tcBorders>
          </w:tcPr>
          <w:p w14:paraId="47F1AFF7" w14:textId="77777777" w:rsidR="00842424" w:rsidRDefault="00D522CE" w:rsidP="00842424">
            <w:pPr>
              <w:rPr>
                <w:noProof/>
                <w:lang w:val="de-DE"/>
              </w:rPr>
            </w:pPr>
            <w:r>
              <w:rPr>
                <w:noProof/>
                <w:lang w:val="de-DE"/>
              </w:rPr>
              <w:t>BRG. Für tiefere Prämien – Kostenbremse im Gesundheitswesen (Kostenbremse-Initiative). Volksinitiative und indirekter Gegenvorschlag (Änderung des Bundesgesetzes über die Krankenversicherung)</w:t>
            </w:r>
          </w:p>
          <w:p w14:paraId="1DF87AD6" w14:textId="77777777" w:rsidR="00842424" w:rsidRPr="002B3774" w:rsidRDefault="00D522CE" w:rsidP="00842424">
            <w:pPr>
              <w:rPr>
                <w:noProof/>
                <w:lang w:val="fr-CH"/>
              </w:rPr>
            </w:pPr>
            <w:r w:rsidRPr="002B3774">
              <w:rPr>
                <w:noProof/>
                <w:lang w:val="fr-CH"/>
              </w:rPr>
              <w:t>OCF. Pour des primes plus basses. Frein aux coûts dans le système de santé (initiative pour un frein aux coûts). Initiative populaire et contre-projet indirect (modification de la loi fédérale sur l’assurance maladie)</w:t>
            </w:r>
          </w:p>
          <w:p w14:paraId="608D30FE" w14:textId="77777777" w:rsidR="00842424" w:rsidRDefault="00D522CE" w:rsidP="00842424">
            <w:pPr>
              <w:tabs>
                <w:tab w:val="left" w:pos="6804"/>
              </w:tabs>
              <w:rPr>
                <w:rFonts w:cs="Arial"/>
                <w:noProof/>
                <w:lang w:val="it-IT"/>
              </w:rPr>
            </w:pPr>
            <w:r w:rsidRPr="002B3774">
              <w:rPr>
                <w:noProof/>
                <w:lang w:val="it-IT"/>
              </w:rPr>
              <w:t>OCF. Per premi più bassi – Freno ai costi nel settore sanitario (Iniziativa per un freno ai co-sti). Iniziativa popolare e controprogetto indiretto (Modifica della legge federale sull’assicurazione malattie)</w:t>
            </w:r>
          </w:p>
        </w:tc>
        <w:tc>
          <w:tcPr>
            <w:tcW w:w="713" w:type="dxa"/>
            <w:tcBorders>
              <w:top w:val="single" w:sz="4" w:space="0" w:color="auto"/>
              <w:bottom w:val="single" w:sz="4" w:space="0" w:color="auto"/>
            </w:tcBorders>
          </w:tcPr>
          <w:p w14:paraId="239D6488" w14:textId="77777777" w:rsidR="005B0C34" w:rsidRDefault="00D522CE">
            <w:pPr>
              <w:rPr>
                <w:rFonts w:cs="Arial"/>
                <w:noProof/>
                <w:lang w:val="it-IT"/>
              </w:rPr>
            </w:pPr>
            <w:r>
              <w:rPr>
                <w:lang w:val="de-CH"/>
              </w:rPr>
              <w:t>1</w:t>
            </w:r>
          </w:p>
        </w:tc>
        <w:tc>
          <w:tcPr>
            <w:tcW w:w="1551" w:type="dxa"/>
            <w:tcBorders>
              <w:top w:val="single" w:sz="4" w:space="0" w:color="auto"/>
              <w:bottom w:val="single" w:sz="4" w:space="0" w:color="auto"/>
            </w:tcBorders>
          </w:tcPr>
          <w:p w14:paraId="68266A3B" w14:textId="77777777" w:rsidR="005B0C34" w:rsidRDefault="005B0C34">
            <w:pPr>
              <w:rPr>
                <w:lang w:val="de-CH"/>
              </w:rPr>
            </w:pPr>
          </w:p>
          <w:p w14:paraId="24C63573" w14:textId="77777777" w:rsidR="005B0C34" w:rsidRDefault="005B0C34">
            <w:pPr>
              <w:rPr>
                <w:lang w:val="de-CH"/>
              </w:rPr>
            </w:pPr>
          </w:p>
          <w:p w14:paraId="62FD3259" w14:textId="77777777" w:rsidR="005B0C34" w:rsidRDefault="005B0C34">
            <w:pPr>
              <w:rPr>
                <w:rFonts w:cs="Arial"/>
                <w:noProof/>
                <w:lang w:val="it-IT"/>
              </w:rPr>
            </w:pPr>
          </w:p>
        </w:tc>
        <w:tc>
          <w:tcPr>
            <w:tcW w:w="943" w:type="dxa"/>
            <w:tcBorders>
              <w:top w:val="single" w:sz="4" w:space="0" w:color="auto"/>
              <w:bottom w:val="single" w:sz="4" w:space="0" w:color="auto"/>
            </w:tcBorders>
          </w:tcPr>
          <w:p w14:paraId="26817BAA" w14:textId="77777777" w:rsidR="00842424" w:rsidRDefault="00D522CE" w:rsidP="00842424">
            <w:pPr>
              <w:rPr>
                <w:lang w:val="de-CH"/>
              </w:rPr>
            </w:pPr>
            <w:r>
              <w:rPr>
                <w:lang w:val="de-CH"/>
              </w:rPr>
              <w:t>SGK</w:t>
            </w:r>
          </w:p>
          <w:p w14:paraId="507201D9" w14:textId="77777777" w:rsidR="00842424" w:rsidRDefault="00D522CE" w:rsidP="00842424">
            <w:pPr>
              <w:rPr>
                <w:lang w:val="de-CH"/>
              </w:rPr>
            </w:pPr>
            <w:r>
              <w:rPr>
                <w:lang w:val="de-CH"/>
              </w:rPr>
              <w:t>CSSS</w:t>
            </w:r>
          </w:p>
          <w:p w14:paraId="40BDBA8C"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49AA6919" w14:textId="77777777" w:rsidR="00842424" w:rsidRDefault="00D522CE" w:rsidP="00842424">
            <w:pPr>
              <w:rPr>
                <w:lang w:val="de-CH"/>
              </w:rPr>
            </w:pPr>
            <w:r>
              <w:rPr>
                <w:lang w:val="de-CH"/>
              </w:rPr>
              <w:t>EDI</w:t>
            </w:r>
          </w:p>
          <w:p w14:paraId="298EAE90" w14:textId="77777777" w:rsidR="00842424" w:rsidRDefault="00D522CE" w:rsidP="00842424">
            <w:pPr>
              <w:rPr>
                <w:lang w:val="de-CH"/>
              </w:rPr>
            </w:pPr>
            <w:r>
              <w:rPr>
                <w:lang w:val="de-CH"/>
              </w:rPr>
              <w:t>DFI</w:t>
            </w:r>
          </w:p>
          <w:p w14:paraId="61CB92EB"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59D01B95" w14:textId="77777777" w:rsidR="00842424" w:rsidRDefault="00D522CE" w:rsidP="00842424">
            <w:pPr>
              <w:tabs>
                <w:tab w:val="left" w:pos="6804"/>
              </w:tabs>
              <w:rPr>
                <w:rFonts w:cs="Arial"/>
                <w:noProof/>
                <w:lang w:val="it-IT"/>
              </w:rPr>
            </w:pPr>
            <w:r>
              <w:rPr>
                <w:lang w:val="de-CH"/>
              </w:rPr>
              <w:t>Germann</w:t>
            </w:r>
          </w:p>
        </w:tc>
        <w:tc>
          <w:tcPr>
            <w:tcW w:w="1049" w:type="dxa"/>
            <w:gridSpan w:val="2"/>
            <w:tcBorders>
              <w:top w:val="single" w:sz="4" w:space="0" w:color="auto"/>
              <w:bottom w:val="single" w:sz="4" w:space="0" w:color="auto"/>
            </w:tcBorders>
          </w:tcPr>
          <w:p w14:paraId="1FBF17A5" w14:textId="1EC288E4" w:rsidR="005B0C34" w:rsidRDefault="005B0C34">
            <w:pPr>
              <w:rPr>
                <w:rFonts w:cs="Arial"/>
                <w:noProof/>
                <w:lang w:val="it-IT"/>
              </w:rPr>
            </w:pPr>
          </w:p>
        </w:tc>
        <w:tc>
          <w:tcPr>
            <w:tcW w:w="1089" w:type="dxa"/>
            <w:tcBorders>
              <w:top w:val="single" w:sz="4" w:space="0" w:color="auto"/>
              <w:bottom w:val="single" w:sz="4" w:space="0" w:color="auto"/>
            </w:tcBorders>
          </w:tcPr>
          <w:p w14:paraId="00FAD9BB" w14:textId="77777777" w:rsidR="005B0C34" w:rsidRDefault="005B0C34">
            <w:pPr>
              <w:rPr>
                <w:rFonts w:cs="Arial"/>
                <w:noProof/>
                <w:lang w:val="it-IT"/>
              </w:rPr>
            </w:pPr>
          </w:p>
        </w:tc>
        <w:tc>
          <w:tcPr>
            <w:tcW w:w="885" w:type="dxa"/>
            <w:tcBorders>
              <w:top w:val="single" w:sz="4" w:space="0" w:color="auto"/>
              <w:bottom w:val="single" w:sz="4" w:space="0" w:color="auto"/>
            </w:tcBorders>
          </w:tcPr>
          <w:p w14:paraId="327F84AB" w14:textId="6FAFDE01" w:rsidR="00842424" w:rsidRDefault="00842424" w:rsidP="00842424">
            <w:pPr>
              <w:tabs>
                <w:tab w:val="left" w:pos="6804"/>
              </w:tabs>
              <w:rPr>
                <w:rFonts w:cs="Arial"/>
                <w:noProof/>
                <w:lang w:val="it-IT"/>
              </w:rPr>
            </w:pPr>
          </w:p>
        </w:tc>
      </w:tr>
      <w:tr w:rsidR="005B0C34" w14:paraId="403868A9" w14:textId="77777777">
        <w:trPr>
          <w:cantSplit/>
        </w:trPr>
        <w:tc>
          <w:tcPr>
            <w:tcW w:w="490" w:type="dxa"/>
            <w:tcBorders>
              <w:top w:val="single" w:sz="4" w:space="0" w:color="auto"/>
              <w:bottom w:val="single" w:sz="4" w:space="0" w:color="auto"/>
            </w:tcBorders>
          </w:tcPr>
          <w:p w14:paraId="75B428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708D7B" w14:textId="77777777" w:rsidR="00842424" w:rsidRDefault="00D522CE" w:rsidP="00842424">
            <w:pPr>
              <w:tabs>
                <w:tab w:val="left" w:pos="6804"/>
              </w:tabs>
              <w:rPr>
                <w:rFonts w:cs="Arial"/>
                <w:noProof/>
                <w:lang w:val="it-IT"/>
              </w:rPr>
            </w:pPr>
            <w:r>
              <w:rPr>
                <w:rStyle w:val="Lienhypertexte"/>
                <w:b/>
                <w:bCs/>
                <w:color w:val="auto"/>
                <w:u w:val="none"/>
                <w:lang w:val="de-CH"/>
              </w:rPr>
              <w:t>21.063</w:t>
            </w:r>
          </w:p>
        </w:tc>
        <w:tc>
          <w:tcPr>
            <w:tcW w:w="538" w:type="dxa"/>
            <w:tcBorders>
              <w:top w:val="single" w:sz="4" w:space="0" w:color="auto"/>
              <w:bottom w:val="single" w:sz="4" w:space="0" w:color="auto"/>
            </w:tcBorders>
          </w:tcPr>
          <w:p w14:paraId="47F061C1"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6BE2FA2F" w14:textId="77777777" w:rsidR="00842424" w:rsidRPr="005A506D" w:rsidRDefault="0085607E" w:rsidP="00842424">
            <w:pPr>
              <w:rPr>
                <w:sz w:val="16"/>
                <w:szCs w:val="16"/>
                <w:lang w:val="de-CH"/>
              </w:rPr>
            </w:pPr>
            <w:hyperlink r:id="rId93">
              <w:r w:rsidR="00D522CE">
                <w:rPr>
                  <w:rStyle w:val="Lienhypertexte"/>
                </w:rPr>
                <w:t>DE</w:t>
              </w:r>
            </w:hyperlink>
          </w:p>
          <w:p w14:paraId="7DA4CB71" w14:textId="77777777" w:rsidR="00842424" w:rsidRPr="005A506D" w:rsidRDefault="0085607E" w:rsidP="00842424">
            <w:pPr>
              <w:rPr>
                <w:sz w:val="16"/>
                <w:szCs w:val="16"/>
                <w:lang w:val="de-CH"/>
              </w:rPr>
            </w:pPr>
            <w:hyperlink r:id="rId94">
              <w:r w:rsidR="00D522CE">
                <w:rPr>
                  <w:rStyle w:val="Lienhypertexte"/>
                </w:rPr>
                <w:t>FR</w:t>
              </w:r>
            </w:hyperlink>
          </w:p>
          <w:p w14:paraId="361D9D52" w14:textId="77777777" w:rsidR="00842424" w:rsidRDefault="0085607E" w:rsidP="00842424">
            <w:pPr>
              <w:tabs>
                <w:tab w:val="left" w:pos="6804"/>
              </w:tabs>
              <w:rPr>
                <w:rFonts w:cs="Arial"/>
                <w:noProof/>
                <w:lang w:val="it-IT"/>
              </w:rPr>
            </w:pPr>
            <w:hyperlink r:id="rId95">
              <w:r w:rsidR="00D522CE">
                <w:rPr>
                  <w:rStyle w:val="Lienhypertexte"/>
                </w:rPr>
                <w:t>IT</w:t>
              </w:r>
            </w:hyperlink>
          </w:p>
        </w:tc>
        <w:tc>
          <w:tcPr>
            <w:tcW w:w="4638" w:type="dxa"/>
            <w:gridSpan w:val="2"/>
            <w:tcBorders>
              <w:top w:val="single" w:sz="4" w:space="0" w:color="auto"/>
              <w:bottom w:val="single" w:sz="4" w:space="0" w:color="auto"/>
            </w:tcBorders>
          </w:tcPr>
          <w:p w14:paraId="29292297" w14:textId="77777777" w:rsidR="00842424" w:rsidRPr="002B3774" w:rsidRDefault="00D522CE" w:rsidP="00842424">
            <w:pPr>
              <w:rPr>
                <w:noProof/>
                <w:lang w:val="fr-CH"/>
              </w:rPr>
            </w:pPr>
            <w:r>
              <w:rPr>
                <w:noProof/>
                <w:lang w:val="de-DE"/>
              </w:rPr>
              <w:t xml:space="preserve">BRG. Maximal 10% des Einkommens für die Krankenkassenprämien (Prämien-Entlastungs-Initiative). </w:t>
            </w:r>
            <w:r w:rsidRPr="002B3774">
              <w:rPr>
                <w:noProof/>
                <w:lang w:val="fr-CH"/>
              </w:rPr>
              <w:t>Volksinitiative und indirekter Gegenvorschlag.</w:t>
            </w:r>
          </w:p>
          <w:p w14:paraId="2A20BF7E" w14:textId="77777777" w:rsidR="00842424" w:rsidRPr="002B3774" w:rsidRDefault="00D522CE" w:rsidP="00842424">
            <w:pPr>
              <w:rPr>
                <w:noProof/>
                <w:lang w:val="it-IT"/>
              </w:rPr>
            </w:pPr>
            <w:r w:rsidRPr="002B3774">
              <w:rPr>
                <w:noProof/>
                <w:lang w:val="fr-CH"/>
              </w:rPr>
              <w:t xml:space="preserve">OCF. Maximum 10% du revenu pour les primes d’assurance-maladie (initiative d’allègement des primes). </w:t>
            </w:r>
            <w:r w:rsidRPr="002B3774">
              <w:rPr>
                <w:noProof/>
                <w:lang w:val="it-IT"/>
              </w:rPr>
              <w:t>Initiative populaire et contre-projet indirect.</w:t>
            </w:r>
          </w:p>
          <w:p w14:paraId="455F06EF" w14:textId="77777777" w:rsidR="00842424" w:rsidRDefault="00D522CE" w:rsidP="00842424">
            <w:pPr>
              <w:tabs>
                <w:tab w:val="left" w:pos="6804"/>
              </w:tabs>
              <w:rPr>
                <w:rFonts w:cs="Arial"/>
                <w:noProof/>
                <w:lang w:val="it-IT"/>
              </w:rPr>
            </w:pPr>
            <w:r w:rsidRPr="002B3774">
              <w:rPr>
                <w:noProof/>
                <w:lang w:val="it-IT"/>
              </w:rPr>
              <w:t xml:space="preserve">OCF. Al massimo il 10 per cento del reddito per i premi delle casse malati (Iniziativa per pre-mi meno onerosi). </w:t>
            </w:r>
            <w:r>
              <w:rPr>
                <w:noProof/>
                <w:lang w:val="de-DE"/>
              </w:rPr>
              <w:t>Iniziativa popolare e il suo controprogetto indiretto.</w:t>
            </w:r>
          </w:p>
        </w:tc>
        <w:tc>
          <w:tcPr>
            <w:tcW w:w="713" w:type="dxa"/>
            <w:tcBorders>
              <w:top w:val="single" w:sz="4" w:space="0" w:color="auto"/>
              <w:bottom w:val="single" w:sz="4" w:space="0" w:color="auto"/>
            </w:tcBorders>
          </w:tcPr>
          <w:p w14:paraId="6999E792" w14:textId="77777777" w:rsidR="005B0C34" w:rsidRDefault="00D522CE">
            <w:pPr>
              <w:rPr>
                <w:rFonts w:cs="Arial"/>
                <w:noProof/>
                <w:lang w:val="it-IT"/>
              </w:rPr>
            </w:pPr>
            <w:r>
              <w:rPr>
                <w:lang w:val="de-CH"/>
              </w:rPr>
              <w:t>1</w:t>
            </w:r>
          </w:p>
        </w:tc>
        <w:tc>
          <w:tcPr>
            <w:tcW w:w="1551" w:type="dxa"/>
            <w:tcBorders>
              <w:top w:val="single" w:sz="4" w:space="0" w:color="auto"/>
              <w:bottom w:val="single" w:sz="4" w:space="0" w:color="auto"/>
            </w:tcBorders>
          </w:tcPr>
          <w:p w14:paraId="5055C9B1" w14:textId="77777777" w:rsidR="005B0C34" w:rsidRDefault="005B0C34">
            <w:pPr>
              <w:rPr>
                <w:lang w:val="de-CH"/>
              </w:rPr>
            </w:pPr>
          </w:p>
          <w:p w14:paraId="06277C99" w14:textId="77777777" w:rsidR="005B0C34" w:rsidRDefault="005B0C34">
            <w:pPr>
              <w:rPr>
                <w:lang w:val="de-CH"/>
              </w:rPr>
            </w:pPr>
          </w:p>
          <w:p w14:paraId="33E39F46" w14:textId="77777777" w:rsidR="005B0C34" w:rsidRDefault="005B0C34">
            <w:pPr>
              <w:rPr>
                <w:rFonts w:cs="Arial"/>
                <w:noProof/>
                <w:lang w:val="it-IT"/>
              </w:rPr>
            </w:pPr>
          </w:p>
        </w:tc>
        <w:tc>
          <w:tcPr>
            <w:tcW w:w="943" w:type="dxa"/>
            <w:tcBorders>
              <w:top w:val="single" w:sz="4" w:space="0" w:color="auto"/>
              <w:bottom w:val="single" w:sz="4" w:space="0" w:color="auto"/>
            </w:tcBorders>
          </w:tcPr>
          <w:p w14:paraId="3E6201EB" w14:textId="77777777" w:rsidR="00842424" w:rsidRDefault="00D522CE" w:rsidP="00842424">
            <w:pPr>
              <w:rPr>
                <w:lang w:val="de-CH"/>
              </w:rPr>
            </w:pPr>
            <w:r>
              <w:rPr>
                <w:lang w:val="de-CH"/>
              </w:rPr>
              <w:t>SGK</w:t>
            </w:r>
          </w:p>
          <w:p w14:paraId="50F064C5" w14:textId="77777777" w:rsidR="00842424" w:rsidRDefault="00D522CE" w:rsidP="00842424">
            <w:pPr>
              <w:rPr>
                <w:lang w:val="de-CH"/>
              </w:rPr>
            </w:pPr>
            <w:r>
              <w:rPr>
                <w:lang w:val="de-CH"/>
              </w:rPr>
              <w:t>CSSS</w:t>
            </w:r>
          </w:p>
          <w:p w14:paraId="3156AF96"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659AD50C" w14:textId="77777777" w:rsidR="00842424" w:rsidRDefault="00D522CE" w:rsidP="00842424">
            <w:pPr>
              <w:rPr>
                <w:lang w:val="de-CH"/>
              </w:rPr>
            </w:pPr>
            <w:r>
              <w:rPr>
                <w:lang w:val="de-CH"/>
              </w:rPr>
              <w:t>EDI</w:t>
            </w:r>
          </w:p>
          <w:p w14:paraId="7FEC191A" w14:textId="77777777" w:rsidR="00842424" w:rsidRDefault="00D522CE" w:rsidP="00842424">
            <w:pPr>
              <w:rPr>
                <w:lang w:val="de-CH"/>
              </w:rPr>
            </w:pPr>
            <w:r>
              <w:rPr>
                <w:lang w:val="de-CH"/>
              </w:rPr>
              <w:t>DFI</w:t>
            </w:r>
          </w:p>
          <w:p w14:paraId="1F8C024B"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5940B6DC" w14:textId="77777777" w:rsidR="00842424" w:rsidRDefault="00D522CE" w:rsidP="00842424">
            <w:pPr>
              <w:tabs>
                <w:tab w:val="left" w:pos="6804"/>
              </w:tabs>
              <w:rPr>
                <w:rFonts w:cs="Arial"/>
                <w:noProof/>
                <w:lang w:val="it-IT"/>
              </w:rPr>
            </w:pPr>
            <w:r>
              <w:rPr>
                <w:lang w:val="de-CH"/>
              </w:rPr>
              <w:t>Ettlin Erich</w:t>
            </w:r>
          </w:p>
        </w:tc>
        <w:tc>
          <w:tcPr>
            <w:tcW w:w="1049" w:type="dxa"/>
            <w:gridSpan w:val="2"/>
            <w:tcBorders>
              <w:top w:val="single" w:sz="4" w:space="0" w:color="auto"/>
              <w:bottom w:val="single" w:sz="4" w:space="0" w:color="auto"/>
            </w:tcBorders>
          </w:tcPr>
          <w:p w14:paraId="22B3F7EE" w14:textId="77777777" w:rsidR="005B0C34" w:rsidRDefault="005B0C34">
            <w:pPr>
              <w:rPr>
                <w:rFonts w:cs="Arial"/>
                <w:noProof/>
                <w:lang w:val="it-IT"/>
              </w:rPr>
            </w:pPr>
          </w:p>
        </w:tc>
        <w:tc>
          <w:tcPr>
            <w:tcW w:w="1089" w:type="dxa"/>
            <w:tcBorders>
              <w:top w:val="single" w:sz="4" w:space="0" w:color="auto"/>
              <w:bottom w:val="single" w:sz="4" w:space="0" w:color="auto"/>
            </w:tcBorders>
          </w:tcPr>
          <w:p w14:paraId="6D3B2F6A" w14:textId="77777777" w:rsidR="005B0C34" w:rsidRDefault="005B0C34">
            <w:pPr>
              <w:rPr>
                <w:rFonts w:cs="Arial"/>
                <w:noProof/>
                <w:lang w:val="it-IT"/>
              </w:rPr>
            </w:pPr>
          </w:p>
        </w:tc>
        <w:tc>
          <w:tcPr>
            <w:tcW w:w="885" w:type="dxa"/>
            <w:tcBorders>
              <w:top w:val="single" w:sz="4" w:space="0" w:color="auto"/>
              <w:bottom w:val="single" w:sz="4" w:space="0" w:color="auto"/>
            </w:tcBorders>
          </w:tcPr>
          <w:p w14:paraId="1296DA11" w14:textId="0F19CB09" w:rsidR="00842424" w:rsidRDefault="00842424" w:rsidP="00842424">
            <w:pPr>
              <w:tabs>
                <w:tab w:val="left" w:pos="6804"/>
              </w:tabs>
              <w:rPr>
                <w:rFonts w:cs="Arial"/>
                <w:noProof/>
                <w:lang w:val="it-IT"/>
              </w:rPr>
            </w:pPr>
          </w:p>
        </w:tc>
      </w:tr>
      <w:tr w:rsidR="005B0C34" w14:paraId="42C80311" w14:textId="77777777">
        <w:trPr>
          <w:cantSplit/>
        </w:trPr>
        <w:tc>
          <w:tcPr>
            <w:tcW w:w="490" w:type="dxa"/>
            <w:tcBorders>
              <w:top w:val="single" w:sz="4" w:space="0" w:color="auto"/>
              <w:bottom w:val="single" w:sz="4" w:space="0" w:color="auto"/>
            </w:tcBorders>
          </w:tcPr>
          <w:p w14:paraId="4A6104A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FC08E8" w14:textId="77777777" w:rsidR="00842424" w:rsidRDefault="00D522CE" w:rsidP="00842424">
            <w:pPr>
              <w:tabs>
                <w:tab w:val="left" w:pos="6804"/>
              </w:tabs>
              <w:rPr>
                <w:rFonts w:cs="Arial"/>
                <w:noProof/>
                <w:lang w:val="it-IT"/>
              </w:rPr>
            </w:pPr>
            <w:r>
              <w:rPr>
                <w:rStyle w:val="Lienhypertexte"/>
                <w:b/>
                <w:bCs/>
                <w:color w:val="auto"/>
                <w:u w:val="none"/>
                <w:lang w:val="de-CH"/>
              </w:rPr>
              <w:t>16.504</w:t>
            </w:r>
          </w:p>
        </w:tc>
        <w:tc>
          <w:tcPr>
            <w:tcW w:w="538" w:type="dxa"/>
            <w:tcBorders>
              <w:top w:val="single" w:sz="4" w:space="0" w:color="auto"/>
              <w:bottom w:val="single" w:sz="4" w:space="0" w:color="auto"/>
            </w:tcBorders>
          </w:tcPr>
          <w:p w14:paraId="0DEE7364"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0FCD8545" w14:textId="77777777" w:rsidR="00842424" w:rsidRPr="005A506D" w:rsidRDefault="0085607E" w:rsidP="00842424">
            <w:pPr>
              <w:rPr>
                <w:sz w:val="16"/>
                <w:szCs w:val="16"/>
                <w:lang w:val="de-CH"/>
              </w:rPr>
            </w:pPr>
            <w:hyperlink r:id="rId96">
              <w:r w:rsidR="00D522CE">
                <w:rPr>
                  <w:rStyle w:val="Lienhypertexte"/>
                </w:rPr>
                <w:t>DE</w:t>
              </w:r>
            </w:hyperlink>
          </w:p>
          <w:p w14:paraId="5A7E558C" w14:textId="77777777" w:rsidR="00842424" w:rsidRPr="005A506D" w:rsidRDefault="0085607E" w:rsidP="00842424">
            <w:pPr>
              <w:rPr>
                <w:sz w:val="16"/>
                <w:szCs w:val="16"/>
                <w:lang w:val="de-CH"/>
              </w:rPr>
            </w:pPr>
            <w:hyperlink r:id="rId97">
              <w:r w:rsidR="00D522CE">
                <w:rPr>
                  <w:rStyle w:val="Lienhypertexte"/>
                </w:rPr>
                <w:t>FR</w:t>
              </w:r>
            </w:hyperlink>
          </w:p>
          <w:p w14:paraId="3BA4BF84" w14:textId="77777777" w:rsidR="00842424" w:rsidRDefault="0085607E" w:rsidP="00842424">
            <w:pPr>
              <w:tabs>
                <w:tab w:val="left" w:pos="6804"/>
              </w:tabs>
              <w:rPr>
                <w:rFonts w:cs="Arial"/>
                <w:noProof/>
                <w:lang w:val="it-IT"/>
              </w:rPr>
            </w:pPr>
            <w:hyperlink r:id="rId98">
              <w:r w:rsidR="00D522CE">
                <w:rPr>
                  <w:rStyle w:val="Lienhypertexte"/>
                </w:rPr>
                <w:t>IT</w:t>
              </w:r>
            </w:hyperlink>
          </w:p>
        </w:tc>
        <w:tc>
          <w:tcPr>
            <w:tcW w:w="4638" w:type="dxa"/>
            <w:gridSpan w:val="2"/>
            <w:tcBorders>
              <w:top w:val="single" w:sz="4" w:space="0" w:color="auto"/>
              <w:bottom w:val="single" w:sz="4" w:space="0" w:color="auto"/>
            </w:tcBorders>
          </w:tcPr>
          <w:p w14:paraId="3A53F4C2" w14:textId="77777777" w:rsidR="00842424" w:rsidRDefault="00D522CE" w:rsidP="00842424">
            <w:pPr>
              <w:rPr>
                <w:noProof/>
                <w:lang w:val="de-DE"/>
              </w:rPr>
            </w:pPr>
            <w:r>
              <w:rPr>
                <w:noProof/>
                <w:lang w:val="de-DE"/>
              </w:rPr>
              <w:t>pa. Iv. Giezendanner. Sicherstellung der Blutversorgung und Unentgeltlichkeit der Blutspende</w:t>
            </w:r>
          </w:p>
          <w:p w14:paraId="41E18D18" w14:textId="77777777" w:rsidR="00842424" w:rsidRPr="002B3774" w:rsidRDefault="00D522CE" w:rsidP="00842424">
            <w:pPr>
              <w:rPr>
                <w:noProof/>
                <w:lang w:val="fr-CH"/>
              </w:rPr>
            </w:pPr>
            <w:r w:rsidRPr="002B3774">
              <w:rPr>
                <w:noProof/>
                <w:lang w:val="fr-CH"/>
              </w:rPr>
              <w:t>Iv.pa. Giezendanner. Garantie de l'approvisionnement en sang et gratuité du don de sang</w:t>
            </w:r>
          </w:p>
          <w:p w14:paraId="04EEAAAA" w14:textId="77777777" w:rsidR="00842424" w:rsidRDefault="00D522CE" w:rsidP="00842424">
            <w:pPr>
              <w:tabs>
                <w:tab w:val="left" w:pos="6804"/>
              </w:tabs>
              <w:rPr>
                <w:rFonts w:cs="Arial"/>
                <w:noProof/>
                <w:lang w:val="it-IT"/>
              </w:rPr>
            </w:pPr>
            <w:r w:rsidRPr="002B3774">
              <w:rPr>
                <w:noProof/>
                <w:lang w:val="it-IT"/>
              </w:rPr>
              <w:t>Iv.pa. Giezendanner. Garantire l'approvvigionamento di sangue e la gratuità della donazione</w:t>
            </w:r>
          </w:p>
        </w:tc>
        <w:tc>
          <w:tcPr>
            <w:tcW w:w="713" w:type="dxa"/>
            <w:tcBorders>
              <w:top w:val="single" w:sz="4" w:space="0" w:color="auto"/>
              <w:bottom w:val="single" w:sz="4" w:space="0" w:color="auto"/>
            </w:tcBorders>
          </w:tcPr>
          <w:p w14:paraId="5315E02C" w14:textId="7E3DB4EB" w:rsidR="005B0C34" w:rsidRDefault="005B0C34">
            <w:pPr>
              <w:rPr>
                <w:rFonts w:cs="Arial"/>
                <w:noProof/>
                <w:lang w:val="it-IT"/>
              </w:rPr>
            </w:pPr>
          </w:p>
        </w:tc>
        <w:tc>
          <w:tcPr>
            <w:tcW w:w="1551" w:type="dxa"/>
            <w:tcBorders>
              <w:top w:val="single" w:sz="4" w:space="0" w:color="auto"/>
              <w:bottom w:val="single" w:sz="4" w:space="0" w:color="auto"/>
            </w:tcBorders>
          </w:tcPr>
          <w:p w14:paraId="0945DC78" w14:textId="77777777" w:rsidR="005B0C34" w:rsidRPr="003A02EC" w:rsidRDefault="005B0C34">
            <w:pPr>
              <w:rPr>
                <w:lang w:val="it-IT"/>
              </w:rPr>
            </w:pPr>
          </w:p>
          <w:p w14:paraId="58278AF5" w14:textId="77777777" w:rsidR="005B0C34" w:rsidRPr="003A02EC" w:rsidRDefault="005B0C34">
            <w:pPr>
              <w:rPr>
                <w:lang w:val="it-IT"/>
              </w:rPr>
            </w:pPr>
          </w:p>
          <w:p w14:paraId="000ACF05" w14:textId="77777777" w:rsidR="005B0C34" w:rsidRDefault="005B0C34">
            <w:pPr>
              <w:rPr>
                <w:rFonts w:cs="Arial"/>
                <w:noProof/>
                <w:lang w:val="it-IT"/>
              </w:rPr>
            </w:pPr>
          </w:p>
        </w:tc>
        <w:tc>
          <w:tcPr>
            <w:tcW w:w="943" w:type="dxa"/>
            <w:tcBorders>
              <w:top w:val="single" w:sz="4" w:space="0" w:color="auto"/>
              <w:bottom w:val="single" w:sz="4" w:space="0" w:color="auto"/>
            </w:tcBorders>
          </w:tcPr>
          <w:p w14:paraId="39B4A984" w14:textId="77777777" w:rsidR="00842424" w:rsidRDefault="00D522CE" w:rsidP="00842424">
            <w:pPr>
              <w:rPr>
                <w:lang w:val="de-CH"/>
              </w:rPr>
            </w:pPr>
            <w:r>
              <w:rPr>
                <w:lang w:val="de-CH"/>
              </w:rPr>
              <w:t>SGK</w:t>
            </w:r>
          </w:p>
          <w:p w14:paraId="62D7F75B" w14:textId="77777777" w:rsidR="00842424" w:rsidRDefault="00D522CE" w:rsidP="00842424">
            <w:pPr>
              <w:rPr>
                <w:lang w:val="de-CH"/>
              </w:rPr>
            </w:pPr>
            <w:r>
              <w:rPr>
                <w:lang w:val="de-CH"/>
              </w:rPr>
              <w:t>CSSS</w:t>
            </w:r>
          </w:p>
          <w:p w14:paraId="123953B3"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3C4CB43F" w14:textId="77777777" w:rsidR="00842424" w:rsidRDefault="00D522CE" w:rsidP="00842424">
            <w:pPr>
              <w:rPr>
                <w:lang w:val="de-CH"/>
              </w:rPr>
            </w:pPr>
            <w:r>
              <w:rPr>
                <w:lang w:val="de-CH"/>
              </w:rPr>
              <w:t>EDI</w:t>
            </w:r>
          </w:p>
          <w:p w14:paraId="65ABB3E5" w14:textId="77777777" w:rsidR="00842424" w:rsidRDefault="00D522CE" w:rsidP="00842424">
            <w:pPr>
              <w:rPr>
                <w:lang w:val="de-CH"/>
              </w:rPr>
            </w:pPr>
            <w:r>
              <w:rPr>
                <w:lang w:val="de-CH"/>
              </w:rPr>
              <w:t>DFI</w:t>
            </w:r>
          </w:p>
          <w:p w14:paraId="07213E53"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2160995F" w14:textId="77777777" w:rsidR="00842424" w:rsidRDefault="00D522CE" w:rsidP="00842424">
            <w:pPr>
              <w:tabs>
                <w:tab w:val="left" w:pos="6804"/>
              </w:tabs>
              <w:rPr>
                <w:rFonts w:cs="Arial"/>
                <w:noProof/>
                <w:lang w:val="it-IT"/>
              </w:rPr>
            </w:pPr>
            <w:r>
              <w:rPr>
                <w:lang w:val="de-CH"/>
              </w:rPr>
              <w:t>Ettlin Erich</w:t>
            </w:r>
          </w:p>
        </w:tc>
        <w:tc>
          <w:tcPr>
            <w:tcW w:w="1049" w:type="dxa"/>
            <w:gridSpan w:val="2"/>
            <w:tcBorders>
              <w:top w:val="single" w:sz="4" w:space="0" w:color="auto"/>
              <w:bottom w:val="single" w:sz="4" w:space="0" w:color="auto"/>
            </w:tcBorders>
          </w:tcPr>
          <w:p w14:paraId="11E8933A" w14:textId="77777777" w:rsidR="005B0C34" w:rsidRDefault="005B0C34">
            <w:pPr>
              <w:rPr>
                <w:rFonts w:cs="Arial"/>
                <w:noProof/>
                <w:lang w:val="it-IT"/>
              </w:rPr>
            </w:pPr>
          </w:p>
        </w:tc>
        <w:tc>
          <w:tcPr>
            <w:tcW w:w="1089" w:type="dxa"/>
            <w:tcBorders>
              <w:top w:val="single" w:sz="4" w:space="0" w:color="auto"/>
              <w:bottom w:val="single" w:sz="4" w:space="0" w:color="auto"/>
            </w:tcBorders>
          </w:tcPr>
          <w:p w14:paraId="2264D703" w14:textId="77777777" w:rsidR="005B0C34" w:rsidRDefault="005B0C34">
            <w:pPr>
              <w:rPr>
                <w:rFonts w:cs="Arial"/>
                <w:noProof/>
                <w:lang w:val="it-IT"/>
              </w:rPr>
            </w:pPr>
          </w:p>
        </w:tc>
        <w:tc>
          <w:tcPr>
            <w:tcW w:w="885" w:type="dxa"/>
            <w:tcBorders>
              <w:top w:val="single" w:sz="4" w:space="0" w:color="auto"/>
              <w:bottom w:val="single" w:sz="4" w:space="0" w:color="auto"/>
            </w:tcBorders>
          </w:tcPr>
          <w:p w14:paraId="119957BF" w14:textId="77777777" w:rsidR="00842424" w:rsidRDefault="00842424" w:rsidP="00842424">
            <w:pPr>
              <w:tabs>
                <w:tab w:val="left" w:pos="6804"/>
              </w:tabs>
              <w:rPr>
                <w:rFonts w:cs="Arial"/>
                <w:noProof/>
                <w:lang w:val="it-IT"/>
              </w:rPr>
            </w:pPr>
          </w:p>
        </w:tc>
      </w:tr>
      <w:tr w:rsidR="005B0C34" w14:paraId="646395E5" w14:textId="77777777">
        <w:trPr>
          <w:cantSplit/>
        </w:trPr>
        <w:tc>
          <w:tcPr>
            <w:tcW w:w="490" w:type="dxa"/>
            <w:tcBorders>
              <w:top w:val="single" w:sz="4" w:space="0" w:color="auto"/>
              <w:bottom w:val="single" w:sz="4" w:space="0" w:color="auto"/>
            </w:tcBorders>
          </w:tcPr>
          <w:p w14:paraId="0E2A84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248774" w14:textId="77777777" w:rsidR="00842424" w:rsidRDefault="00D522CE" w:rsidP="00842424">
            <w:pPr>
              <w:tabs>
                <w:tab w:val="left" w:pos="6804"/>
              </w:tabs>
              <w:rPr>
                <w:rFonts w:cs="Arial"/>
                <w:noProof/>
                <w:lang w:val="it-IT"/>
              </w:rPr>
            </w:pPr>
            <w:r>
              <w:rPr>
                <w:rStyle w:val="Lienhypertexte"/>
                <w:b/>
                <w:bCs/>
                <w:color w:val="auto"/>
                <w:u w:val="none"/>
                <w:lang w:val="de-CH"/>
              </w:rPr>
              <w:t>22.4423</w:t>
            </w:r>
          </w:p>
        </w:tc>
        <w:tc>
          <w:tcPr>
            <w:tcW w:w="538" w:type="dxa"/>
            <w:tcBorders>
              <w:top w:val="single" w:sz="4" w:space="0" w:color="auto"/>
              <w:bottom w:val="single" w:sz="4" w:space="0" w:color="auto"/>
            </w:tcBorders>
          </w:tcPr>
          <w:p w14:paraId="646D324C"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4C2F808D" w14:textId="77777777" w:rsidR="00842424" w:rsidRPr="005A506D" w:rsidRDefault="0085607E" w:rsidP="00842424">
            <w:pPr>
              <w:rPr>
                <w:sz w:val="16"/>
                <w:szCs w:val="16"/>
                <w:lang w:val="de-CH"/>
              </w:rPr>
            </w:pPr>
            <w:hyperlink r:id="rId99">
              <w:r w:rsidR="00D522CE">
                <w:rPr>
                  <w:rStyle w:val="Lienhypertexte"/>
                </w:rPr>
                <w:t>DE</w:t>
              </w:r>
            </w:hyperlink>
          </w:p>
          <w:p w14:paraId="55636D20" w14:textId="77777777" w:rsidR="00842424" w:rsidRPr="005A506D" w:rsidRDefault="0085607E" w:rsidP="00842424">
            <w:pPr>
              <w:rPr>
                <w:sz w:val="16"/>
                <w:szCs w:val="16"/>
                <w:lang w:val="de-CH"/>
              </w:rPr>
            </w:pPr>
            <w:hyperlink r:id="rId100">
              <w:r w:rsidR="00D522CE">
                <w:rPr>
                  <w:rStyle w:val="Lienhypertexte"/>
                </w:rPr>
                <w:t>FR</w:t>
              </w:r>
            </w:hyperlink>
          </w:p>
          <w:p w14:paraId="625E3E8A" w14:textId="77777777" w:rsidR="00842424" w:rsidRDefault="0085607E" w:rsidP="00842424">
            <w:pPr>
              <w:tabs>
                <w:tab w:val="left" w:pos="6804"/>
              </w:tabs>
              <w:rPr>
                <w:rFonts w:cs="Arial"/>
                <w:noProof/>
                <w:lang w:val="it-IT"/>
              </w:rPr>
            </w:pPr>
            <w:hyperlink r:id="rId101">
              <w:r w:rsidR="00D522CE">
                <w:rPr>
                  <w:rStyle w:val="Lienhypertexte"/>
                </w:rPr>
                <w:t>IT</w:t>
              </w:r>
            </w:hyperlink>
          </w:p>
        </w:tc>
        <w:tc>
          <w:tcPr>
            <w:tcW w:w="4638" w:type="dxa"/>
            <w:gridSpan w:val="2"/>
            <w:tcBorders>
              <w:top w:val="single" w:sz="4" w:space="0" w:color="auto"/>
              <w:bottom w:val="single" w:sz="4" w:space="0" w:color="auto"/>
            </w:tcBorders>
          </w:tcPr>
          <w:p w14:paraId="54920CC6" w14:textId="77777777" w:rsidR="00842424" w:rsidRDefault="00D522CE" w:rsidP="00842424">
            <w:pPr>
              <w:rPr>
                <w:noProof/>
                <w:lang w:val="de-DE"/>
              </w:rPr>
            </w:pPr>
            <w:r>
              <w:rPr>
                <w:noProof/>
                <w:lang w:val="de-DE"/>
              </w:rPr>
              <w:t>Mo. Dobler. Die Einführung von QR-Codes auf Arzneimitteln und Packungsbeilagen soll komplementär die Patientensicherheit erhöhen</w:t>
            </w:r>
          </w:p>
          <w:p w14:paraId="0200DD34" w14:textId="77777777" w:rsidR="00842424" w:rsidRPr="002B3774" w:rsidRDefault="00D522CE" w:rsidP="00842424">
            <w:pPr>
              <w:rPr>
                <w:noProof/>
                <w:lang w:val="fr-CH"/>
              </w:rPr>
            </w:pPr>
            <w:r w:rsidRPr="002B3774">
              <w:rPr>
                <w:noProof/>
                <w:lang w:val="fr-CH"/>
              </w:rPr>
              <w:t>Mo. Dobler. Des codes QR sur les médicaments et les notices d'emballage pour augmenter la sécurité des patients</w:t>
            </w:r>
          </w:p>
          <w:p w14:paraId="7632BC20" w14:textId="77777777" w:rsidR="00842424" w:rsidRDefault="00D522CE" w:rsidP="00842424">
            <w:pPr>
              <w:tabs>
                <w:tab w:val="left" w:pos="6804"/>
              </w:tabs>
              <w:rPr>
                <w:rFonts w:cs="Arial"/>
                <w:noProof/>
                <w:lang w:val="it-IT"/>
              </w:rPr>
            </w:pPr>
            <w:r w:rsidRPr="002B3774">
              <w:rPr>
                <w:noProof/>
                <w:lang w:val="it-IT"/>
              </w:rPr>
              <w:t xml:space="preserve">Mo. Dobler. Introduzione di codici QR sui farmaci e sui foglietti illustrativi. </w:t>
            </w:r>
            <w:r>
              <w:rPr>
                <w:noProof/>
                <w:lang w:val="de-DE"/>
              </w:rPr>
              <w:t>Uno strumento sussidiario per migliorare la sicurezza dei pazienti</w:t>
            </w:r>
          </w:p>
        </w:tc>
        <w:tc>
          <w:tcPr>
            <w:tcW w:w="713" w:type="dxa"/>
            <w:tcBorders>
              <w:top w:val="single" w:sz="4" w:space="0" w:color="auto"/>
              <w:bottom w:val="single" w:sz="4" w:space="0" w:color="auto"/>
            </w:tcBorders>
          </w:tcPr>
          <w:p w14:paraId="13680639" w14:textId="77777777" w:rsidR="005B0C34" w:rsidRDefault="005B0C34">
            <w:pPr>
              <w:rPr>
                <w:rFonts w:cs="Arial"/>
                <w:noProof/>
                <w:lang w:val="it-IT"/>
              </w:rPr>
            </w:pPr>
          </w:p>
        </w:tc>
        <w:tc>
          <w:tcPr>
            <w:tcW w:w="1551" w:type="dxa"/>
            <w:tcBorders>
              <w:top w:val="single" w:sz="4" w:space="0" w:color="auto"/>
              <w:bottom w:val="single" w:sz="4" w:space="0" w:color="auto"/>
            </w:tcBorders>
          </w:tcPr>
          <w:p w14:paraId="18C38729" w14:textId="77777777" w:rsidR="005B0C34" w:rsidRDefault="005B0C34">
            <w:pPr>
              <w:rPr>
                <w:lang w:val="de-CH"/>
              </w:rPr>
            </w:pPr>
          </w:p>
          <w:p w14:paraId="2024EA31" w14:textId="77777777" w:rsidR="005B0C34" w:rsidRDefault="005B0C34">
            <w:pPr>
              <w:rPr>
                <w:lang w:val="de-CH"/>
              </w:rPr>
            </w:pPr>
          </w:p>
          <w:p w14:paraId="4339196A" w14:textId="77777777" w:rsidR="005B0C34" w:rsidRDefault="005B0C34">
            <w:pPr>
              <w:rPr>
                <w:rFonts w:cs="Arial"/>
                <w:noProof/>
                <w:lang w:val="it-IT"/>
              </w:rPr>
            </w:pPr>
          </w:p>
        </w:tc>
        <w:tc>
          <w:tcPr>
            <w:tcW w:w="943" w:type="dxa"/>
            <w:tcBorders>
              <w:top w:val="single" w:sz="4" w:space="0" w:color="auto"/>
              <w:bottom w:val="single" w:sz="4" w:space="0" w:color="auto"/>
            </w:tcBorders>
          </w:tcPr>
          <w:p w14:paraId="0090D985" w14:textId="77777777" w:rsidR="00842424" w:rsidRDefault="00D522CE" w:rsidP="00842424">
            <w:pPr>
              <w:rPr>
                <w:lang w:val="de-CH"/>
              </w:rPr>
            </w:pPr>
            <w:r>
              <w:rPr>
                <w:lang w:val="de-CH"/>
              </w:rPr>
              <w:t>SGK</w:t>
            </w:r>
          </w:p>
          <w:p w14:paraId="4FF566E8" w14:textId="77777777" w:rsidR="00842424" w:rsidRDefault="00D522CE" w:rsidP="00842424">
            <w:pPr>
              <w:rPr>
                <w:lang w:val="de-CH"/>
              </w:rPr>
            </w:pPr>
            <w:r>
              <w:rPr>
                <w:lang w:val="de-CH"/>
              </w:rPr>
              <w:t>CSSS</w:t>
            </w:r>
          </w:p>
          <w:p w14:paraId="1479B6D7"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1C680BE8" w14:textId="77777777" w:rsidR="00842424" w:rsidRDefault="00D522CE" w:rsidP="00842424">
            <w:pPr>
              <w:rPr>
                <w:lang w:val="de-CH"/>
              </w:rPr>
            </w:pPr>
            <w:r>
              <w:rPr>
                <w:lang w:val="de-CH"/>
              </w:rPr>
              <w:t>EDI</w:t>
            </w:r>
          </w:p>
          <w:p w14:paraId="5E9D86CA" w14:textId="77777777" w:rsidR="00842424" w:rsidRDefault="00D522CE" w:rsidP="00842424">
            <w:pPr>
              <w:rPr>
                <w:lang w:val="de-CH"/>
              </w:rPr>
            </w:pPr>
            <w:r>
              <w:rPr>
                <w:lang w:val="de-CH"/>
              </w:rPr>
              <w:t>DFI</w:t>
            </w:r>
          </w:p>
          <w:p w14:paraId="5C48E679"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73BE89CB" w14:textId="77777777" w:rsidR="00842424" w:rsidRDefault="00D522CE" w:rsidP="00842424">
            <w:pPr>
              <w:tabs>
                <w:tab w:val="left" w:pos="6804"/>
              </w:tabs>
              <w:rPr>
                <w:rFonts w:cs="Arial"/>
                <w:noProof/>
                <w:lang w:val="it-IT"/>
              </w:rPr>
            </w:pPr>
            <w:r>
              <w:rPr>
                <w:lang w:val="de-CH"/>
              </w:rPr>
              <w:t>Müller Damian</w:t>
            </w:r>
          </w:p>
        </w:tc>
        <w:tc>
          <w:tcPr>
            <w:tcW w:w="1049" w:type="dxa"/>
            <w:gridSpan w:val="2"/>
            <w:tcBorders>
              <w:top w:val="single" w:sz="4" w:space="0" w:color="auto"/>
              <w:bottom w:val="single" w:sz="4" w:space="0" w:color="auto"/>
            </w:tcBorders>
          </w:tcPr>
          <w:p w14:paraId="6FB928C7" w14:textId="77777777" w:rsidR="005B0C34" w:rsidRDefault="005B0C34">
            <w:pPr>
              <w:rPr>
                <w:rFonts w:cs="Arial"/>
                <w:noProof/>
                <w:lang w:val="it-IT"/>
              </w:rPr>
            </w:pPr>
          </w:p>
        </w:tc>
        <w:tc>
          <w:tcPr>
            <w:tcW w:w="1089" w:type="dxa"/>
            <w:tcBorders>
              <w:top w:val="single" w:sz="4" w:space="0" w:color="auto"/>
              <w:bottom w:val="single" w:sz="4" w:space="0" w:color="auto"/>
            </w:tcBorders>
          </w:tcPr>
          <w:p w14:paraId="2D5E5A32" w14:textId="77777777" w:rsidR="005B0C34" w:rsidRDefault="005B0C34">
            <w:pPr>
              <w:rPr>
                <w:rFonts w:cs="Arial"/>
                <w:noProof/>
                <w:lang w:val="it-IT"/>
              </w:rPr>
            </w:pPr>
          </w:p>
        </w:tc>
        <w:tc>
          <w:tcPr>
            <w:tcW w:w="885" w:type="dxa"/>
            <w:tcBorders>
              <w:top w:val="single" w:sz="4" w:space="0" w:color="auto"/>
              <w:bottom w:val="single" w:sz="4" w:space="0" w:color="auto"/>
            </w:tcBorders>
          </w:tcPr>
          <w:p w14:paraId="17B70C67" w14:textId="77777777" w:rsidR="00842424" w:rsidRDefault="00842424" w:rsidP="00842424">
            <w:pPr>
              <w:tabs>
                <w:tab w:val="left" w:pos="6804"/>
              </w:tabs>
              <w:rPr>
                <w:rFonts w:cs="Arial"/>
                <w:noProof/>
                <w:lang w:val="it-IT"/>
              </w:rPr>
            </w:pPr>
          </w:p>
        </w:tc>
      </w:tr>
      <w:tr w:rsidR="005B0C34" w14:paraId="0AFF3409" w14:textId="77777777">
        <w:trPr>
          <w:cantSplit/>
        </w:trPr>
        <w:tc>
          <w:tcPr>
            <w:tcW w:w="490" w:type="dxa"/>
            <w:tcBorders>
              <w:top w:val="single" w:sz="4" w:space="0" w:color="auto"/>
              <w:bottom w:val="single" w:sz="4" w:space="0" w:color="auto"/>
            </w:tcBorders>
          </w:tcPr>
          <w:p w14:paraId="5B7A612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EE3C1D" w14:textId="77777777" w:rsidR="00842424" w:rsidRDefault="00D522CE" w:rsidP="00842424">
            <w:pPr>
              <w:tabs>
                <w:tab w:val="left" w:pos="6804"/>
              </w:tabs>
              <w:rPr>
                <w:rFonts w:cs="Arial"/>
                <w:noProof/>
                <w:lang w:val="it-IT"/>
              </w:rPr>
            </w:pPr>
            <w:r>
              <w:rPr>
                <w:rStyle w:val="Lienhypertexte"/>
                <w:b/>
                <w:bCs/>
                <w:color w:val="auto"/>
                <w:u w:val="none"/>
                <w:lang w:val="de-CH"/>
              </w:rPr>
              <w:t>23.3500</w:t>
            </w:r>
          </w:p>
        </w:tc>
        <w:tc>
          <w:tcPr>
            <w:tcW w:w="538" w:type="dxa"/>
            <w:tcBorders>
              <w:top w:val="single" w:sz="4" w:space="0" w:color="auto"/>
              <w:bottom w:val="single" w:sz="4" w:space="0" w:color="auto"/>
            </w:tcBorders>
          </w:tcPr>
          <w:p w14:paraId="4E84CC52"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579F50F0" w14:textId="77777777" w:rsidR="00842424" w:rsidRPr="005A506D" w:rsidRDefault="0085607E" w:rsidP="00842424">
            <w:pPr>
              <w:rPr>
                <w:sz w:val="16"/>
                <w:szCs w:val="16"/>
                <w:lang w:val="de-CH"/>
              </w:rPr>
            </w:pPr>
            <w:hyperlink r:id="rId102">
              <w:r w:rsidR="00D522CE">
                <w:rPr>
                  <w:rStyle w:val="Lienhypertexte"/>
                </w:rPr>
                <w:t>DE</w:t>
              </w:r>
            </w:hyperlink>
          </w:p>
          <w:p w14:paraId="15F0E2C1" w14:textId="77777777" w:rsidR="00842424" w:rsidRPr="005A506D" w:rsidRDefault="0085607E" w:rsidP="00842424">
            <w:pPr>
              <w:rPr>
                <w:sz w:val="16"/>
                <w:szCs w:val="16"/>
                <w:lang w:val="de-CH"/>
              </w:rPr>
            </w:pPr>
            <w:hyperlink r:id="rId103">
              <w:r w:rsidR="00D522CE">
                <w:rPr>
                  <w:rStyle w:val="Lienhypertexte"/>
                </w:rPr>
                <w:t>FR</w:t>
              </w:r>
            </w:hyperlink>
          </w:p>
          <w:p w14:paraId="5537B83D" w14:textId="77777777" w:rsidR="00842424" w:rsidRDefault="0085607E" w:rsidP="00842424">
            <w:pPr>
              <w:tabs>
                <w:tab w:val="left" w:pos="6804"/>
              </w:tabs>
              <w:rPr>
                <w:rFonts w:cs="Arial"/>
                <w:noProof/>
                <w:lang w:val="it-IT"/>
              </w:rPr>
            </w:pPr>
            <w:hyperlink r:id="rId104">
              <w:r w:rsidR="00D522CE">
                <w:rPr>
                  <w:rStyle w:val="Lienhypertexte"/>
                </w:rPr>
                <w:t>IT</w:t>
              </w:r>
            </w:hyperlink>
          </w:p>
        </w:tc>
        <w:tc>
          <w:tcPr>
            <w:tcW w:w="4638" w:type="dxa"/>
            <w:gridSpan w:val="2"/>
            <w:tcBorders>
              <w:top w:val="single" w:sz="4" w:space="0" w:color="auto"/>
              <w:bottom w:val="single" w:sz="4" w:space="0" w:color="auto"/>
            </w:tcBorders>
          </w:tcPr>
          <w:p w14:paraId="55A3E9DB" w14:textId="77777777" w:rsidR="00842424" w:rsidRDefault="00D522CE" w:rsidP="00842424">
            <w:pPr>
              <w:rPr>
                <w:noProof/>
                <w:lang w:val="de-DE"/>
              </w:rPr>
            </w:pPr>
            <w:r>
              <w:rPr>
                <w:noProof/>
                <w:lang w:val="de-DE"/>
              </w:rPr>
              <w:t>Mo. SGK-N. Gesetzliche Grundlagen für die Leistungen der Psychologinnen und Psychologen in Weiterbildung</w:t>
            </w:r>
          </w:p>
          <w:p w14:paraId="0C4F4D67" w14:textId="77777777" w:rsidR="00842424" w:rsidRPr="002B3774" w:rsidRDefault="00D522CE" w:rsidP="00842424">
            <w:pPr>
              <w:rPr>
                <w:noProof/>
                <w:lang w:val="fr-CH"/>
              </w:rPr>
            </w:pPr>
            <w:r w:rsidRPr="002B3774">
              <w:rPr>
                <w:noProof/>
                <w:lang w:val="fr-CH"/>
              </w:rPr>
              <w:t>Mo. CSSS-N. Bases légales pour les prestations des psychologues en formation postgrade</w:t>
            </w:r>
          </w:p>
          <w:p w14:paraId="59592FE6" w14:textId="77777777" w:rsidR="00842424" w:rsidRDefault="00D522CE" w:rsidP="00842424">
            <w:pPr>
              <w:tabs>
                <w:tab w:val="left" w:pos="6804"/>
              </w:tabs>
              <w:rPr>
                <w:rFonts w:cs="Arial"/>
                <w:noProof/>
                <w:lang w:val="it-IT"/>
              </w:rPr>
            </w:pPr>
            <w:r w:rsidRPr="002B3774">
              <w:rPr>
                <w:noProof/>
                <w:lang w:val="it-IT"/>
              </w:rPr>
              <w:t>Mo. CSSS-N. Basi legali per le prestazioni degli psicologi che frequentano un ciclo di perfezionamento</w:t>
            </w:r>
          </w:p>
        </w:tc>
        <w:tc>
          <w:tcPr>
            <w:tcW w:w="713" w:type="dxa"/>
            <w:tcBorders>
              <w:top w:val="single" w:sz="4" w:space="0" w:color="auto"/>
              <w:bottom w:val="single" w:sz="4" w:space="0" w:color="auto"/>
            </w:tcBorders>
          </w:tcPr>
          <w:p w14:paraId="4D8F6F55" w14:textId="77777777" w:rsidR="005B0C34" w:rsidRDefault="005B0C34">
            <w:pPr>
              <w:rPr>
                <w:rFonts w:cs="Arial"/>
                <w:noProof/>
                <w:lang w:val="it-IT"/>
              </w:rPr>
            </w:pPr>
          </w:p>
        </w:tc>
        <w:tc>
          <w:tcPr>
            <w:tcW w:w="1551" w:type="dxa"/>
            <w:tcBorders>
              <w:top w:val="single" w:sz="4" w:space="0" w:color="auto"/>
              <w:bottom w:val="single" w:sz="4" w:space="0" w:color="auto"/>
            </w:tcBorders>
          </w:tcPr>
          <w:p w14:paraId="12AEF57C" w14:textId="77777777" w:rsidR="005B0C34" w:rsidRPr="002B3774" w:rsidRDefault="005B0C34">
            <w:pPr>
              <w:rPr>
                <w:lang w:val="it-IT"/>
              </w:rPr>
            </w:pPr>
          </w:p>
          <w:p w14:paraId="5D0C5536" w14:textId="77777777" w:rsidR="005B0C34" w:rsidRPr="002B3774" w:rsidRDefault="005B0C34">
            <w:pPr>
              <w:rPr>
                <w:lang w:val="it-IT"/>
              </w:rPr>
            </w:pPr>
          </w:p>
          <w:p w14:paraId="3D2DD72D" w14:textId="77777777" w:rsidR="005B0C34" w:rsidRDefault="005B0C34">
            <w:pPr>
              <w:rPr>
                <w:rFonts w:cs="Arial"/>
                <w:noProof/>
                <w:lang w:val="it-IT"/>
              </w:rPr>
            </w:pPr>
          </w:p>
        </w:tc>
        <w:tc>
          <w:tcPr>
            <w:tcW w:w="943" w:type="dxa"/>
            <w:tcBorders>
              <w:top w:val="single" w:sz="4" w:space="0" w:color="auto"/>
              <w:bottom w:val="single" w:sz="4" w:space="0" w:color="auto"/>
            </w:tcBorders>
          </w:tcPr>
          <w:p w14:paraId="22A4BC08" w14:textId="77777777" w:rsidR="00842424" w:rsidRDefault="00D522CE" w:rsidP="00842424">
            <w:pPr>
              <w:rPr>
                <w:lang w:val="de-CH"/>
              </w:rPr>
            </w:pPr>
            <w:r>
              <w:rPr>
                <w:lang w:val="de-CH"/>
              </w:rPr>
              <w:t>SGK</w:t>
            </w:r>
          </w:p>
          <w:p w14:paraId="24CE3ADA" w14:textId="77777777" w:rsidR="00842424" w:rsidRDefault="00D522CE" w:rsidP="00842424">
            <w:pPr>
              <w:rPr>
                <w:lang w:val="de-CH"/>
              </w:rPr>
            </w:pPr>
            <w:r>
              <w:rPr>
                <w:lang w:val="de-CH"/>
              </w:rPr>
              <w:t>CSSS</w:t>
            </w:r>
          </w:p>
          <w:p w14:paraId="16B47CAA"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251F3377" w14:textId="77777777" w:rsidR="00842424" w:rsidRDefault="00D522CE" w:rsidP="00842424">
            <w:pPr>
              <w:rPr>
                <w:lang w:val="de-CH"/>
              </w:rPr>
            </w:pPr>
            <w:r>
              <w:rPr>
                <w:lang w:val="de-CH"/>
              </w:rPr>
              <w:t>EDI</w:t>
            </w:r>
          </w:p>
          <w:p w14:paraId="39062E6D" w14:textId="77777777" w:rsidR="00842424" w:rsidRDefault="00D522CE" w:rsidP="00842424">
            <w:pPr>
              <w:rPr>
                <w:lang w:val="de-CH"/>
              </w:rPr>
            </w:pPr>
            <w:r>
              <w:rPr>
                <w:lang w:val="de-CH"/>
              </w:rPr>
              <w:t>DFI</w:t>
            </w:r>
          </w:p>
          <w:p w14:paraId="3D2FEF67"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73001A28" w14:textId="77777777" w:rsidR="00842424" w:rsidRDefault="00D522CE" w:rsidP="00842424">
            <w:pPr>
              <w:tabs>
                <w:tab w:val="left" w:pos="6804"/>
              </w:tabs>
              <w:rPr>
                <w:rFonts w:cs="Arial"/>
                <w:noProof/>
                <w:lang w:val="it-IT"/>
              </w:rPr>
            </w:pPr>
            <w:r>
              <w:rPr>
                <w:lang w:val="de-CH"/>
              </w:rPr>
              <w:t>Dittli</w:t>
            </w:r>
          </w:p>
        </w:tc>
        <w:tc>
          <w:tcPr>
            <w:tcW w:w="1049" w:type="dxa"/>
            <w:gridSpan w:val="2"/>
            <w:tcBorders>
              <w:top w:val="single" w:sz="4" w:space="0" w:color="auto"/>
              <w:bottom w:val="single" w:sz="4" w:space="0" w:color="auto"/>
            </w:tcBorders>
          </w:tcPr>
          <w:p w14:paraId="65F86544" w14:textId="77777777" w:rsidR="005B0C34" w:rsidRDefault="005B0C34">
            <w:pPr>
              <w:rPr>
                <w:rFonts w:cs="Arial"/>
                <w:noProof/>
                <w:lang w:val="it-IT"/>
              </w:rPr>
            </w:pPr>
          </w:p>
        </w:tc>
        <w:tc>
          <w:tcPr>
            <w:tcW w:w="1089" w:type="dxa"/>
            <w:tcBorders>
              <w:top w:val="single" w:sz="4" w:space="0" w:color="auto"/>
              <w:bottom w:val="single" w:sz="4" w:space="0" w:color="auto"/>
            </w:tcBorders>
          </w:tcPr>
          <w:p w14:paraId="0551E1E9" w14:textId="77777777" w:rsidR="005B0C34" w:rsidRDefault="005B0C34">
            <w:pPr>
              <w:rPr>
                <w:rFonts w:cs="Arial"/>
                <w:noProof/>
                <w:lang w:val="it-IT"/>
              </w:rPr>
            </w:pPr>
          </w:p>
        </w:tc>
        <w:tc>
          <w:tcPr>
            <w:tcW w:w="885" w:type="dxa"/>
            <w:tcBorders>
              <w:top w:val="single" w:sz="4" w:space="0" w:color="auto"/>
              <w:bottom w:val="single" w:sz="4" w:space="0" w:color="auto"/>
            </w:tcBorders>
          </w:tcPr>
          <w:p w14:paraId="315452F4" w14:textId="77777777" w:rsidR="00842424" w:rsidRDefault="00842424" w:rsidP="00842424">
            <w:pPr>
              <w:tabs>
                <w:tab w:val="left" w:pos="6804"/>
              </w:tabs>
              <w:rPr>
                <w:rFonts w:cs="Arial"/>
                <w:noProof/>
                <w:lang w:val="it-IT"/>
              </w:rPr>
            </w:pPr>
          </w:p>
        </w:tc>
      </w:tr>
      <w:tr w:rsidR="005B0C34" w14:paraId="2E938D47" w14:textId="77777777">
        <w:trPr>
          <w:cantSplit/>
        </w:trPr>
        <w:tc>
          <w:tcPr>
            <w:tcW w:w="490" w:type="dxa"/>
            <w:tcBorders>
              <w:top w:val="single" w:sz="4" w:space="0" w:color="auto"/>
              <w:bottom w:val="single" w:sz="4" w:space="0" w:color="auto"/>
            </w:tcBorders>
          </w:tcPr>
          <w:p w14:paraId="7B7BE52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12151A" w14:textId="77777777" w:rsidR="00842424" w:rsidRDefault="00D522CE" w:rsidP="00842424">
            <w:pPr>
              <w:tabs>
                <w:tab w:val="left" w:pos="6804"/>
              </w:tabs>
              <w:rPr>
                <w:rFonts w:cs="Arial"/>
                <w:noProof/>
                <w:lang w:val="it-IT"/>
              </w:rPr>
            </w:pPr>
            <w:r>
              <w:rPr>
                <w:rStyle w:val="Lienhypertexte"/>
                <w:b/>
                <w:bCs/>
                <w:color w:val="auto"/>
                <w:u w:val="none"/>
                <w:lang w:val="de-CH"/>
              </w:rPr>
              <w:t>23.3596</w:t>
            </w:r>
          </w:p>
        </w:tc>
        <w:tc>
          <w:tcPr>
            <w:tcW w:w="538" w:type="dxa"/>
            <w:tcBorders>
              <w:top w:val="single" w:sz="4" w:space="0" w:color="auto"/>
              <w:bottom w:val="single" w:sz="4" w:space="0" w:color="auto"/>
            </w:tcBorders>
          </w:tcPr>
          <w:p w14:paraId="5FC078DC"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5E977C5" w14:textId="77777777" w:rsidR="00842424" w:rsidRPr="005A506D" w:rsidRDefault="0085607E" w:rsidP="00842424">
            <w:pPr>
              <w:rPr>
                <w:sz w:val="16"/>
                <w:szCs w:val="16"/>
                <w:lang w:val="de-CH"/>
              </w:rPr>
            </w:pPr>
            <w:hyperlink r:id="rId105">
              <w:r w:rsidR="00D522CE">
                <w:rPr>
                  <w:rStyle w:val="Lienhypertexte"/>
                </w:rPr>
                <w:t>DE</w:t>
              </w:r>
            </w:hyperlink>
          </w:p>
          <w:p w14:paraId="18A4B755" w14:textId="77777777" w:rsidR="00842424" w:rsidRPr="005A506D" w:rsidRDefault="0085607E" w:rsidP="00842424">
            <w:pPr>
              <w:rPr>
                <w:sz w:val="16"/>
                <w:szCs w:val="16"/>
                <w:lang w:val="de-CH"/>
              </w:rPr>
            </w:pPr>
            <w:hyperlink r:id="rId106">
              <w:r w:rsidR="00D522CE">
                <w:rPr>
                  <w:rStyle w:val="Lienhypertexte"/>
                </w:rPr>
                <w:t>FR</w:t>
              </w:r>
            </w:hyperlink>
          </w:p>
          <w:p w14:paraId="0219E79D" w14:textId="77777777" w:rsidR="00842424" w:rsidRDefault="0085607E" w:rsidP="00842424">
            <w:pPr>
              <w:tabs>
                <w:tab w:val="left" w:pos="6804"/>
              </w:tabs>
              <w:rPr>
                <w:rFonts w:cs="Arial"/>
                <w:noProof/>
                <w:lang w:val="it-IT"/>
              </w:rPr>
            </w:pPr>
            <w:hyperlink r:id="rId107">
              <w:r w:rsidR="00D522CE">
                <w:rPr>
                  <w:rStyle w:val="Lienhypertexte"/>
                </w:rPr>
                <w:t>IT</w:t>
              </w:r>
            </w:hyperlink>
          </w:p>
        </w:tc>
        <w:tc>
          <w:tcPr>
            <w:tcW w:w="4638" w:type="dxa"/>
            <w:gridSpan w:val="2"/>
            <w:tcBorders>
              <w:top w:val="single" w:sz="4" w:space="0" w:color="auto"/>
              <w:bottom w:val="single" w:sz="4" w:space="0" w:color="auto"/>
            </w:tcBorders>
          </w:tcPr>
          <w:p w14:paraId="36D71A33" w14:textId="77777777" w:rsidR="00842424" w:rsidRDefault="00D522CE" w:rsidP="00842424">
            <w:pPr>
              <w:rPr>
                <w:noProof/>
                <w:lang w:val="de-DE"/>
              </w:rPr>
            </w:pPr>
            <w:r>
              <w:rPr>
                <w:noProof/>
                <w:lang w:val="de-DE"/>
              </w:rPr>
              <w:t>Mo. Müller Damian. Massnahmenpaket zur Bekämpfung des Arbeitskräftemangels durch Attraktivierung der freiwilligen Weiterarbeit nach dem ordentlichen Rentenalter</w:t>
            </w:r>
          </w:p>
          <w:p w14:paraId="7514D7CA" w14:textId="77777777" w:rsidR="00842424" w:rsidRPr="002B3774" w:rsidRDefault="00D522CE" w:rsidP="00842424">
            <w:pPr>
              <w:rPr>
                <w:noProof/>
                <w:lang w:val="fr-CH"/>
              </w:rPr>
            </w:pPr>
            <w:r w:rsidRPr="002B3774">
              <w:rPr>
                <w:noProof/>
                <w:lang w:val="fr-CH"/>
              </w:rPr>
              <w:t>Mo. Müller Damian. Combattre la pénurie de main-d'oeuvre en rendant plus attrayante la poursuite volontaire du travail après l'âge ordinaire de la retraite</w:t>
            </w:r>
          </w:p>
          <w:p w14:paraId="3BA7593E" w14:textId="77777777" w:rsidR="00842424" w:rsidRDefault="00D522CE" w:rsidP="00842424">
            <w:pPr>
              <w:tabs>
                <w:tab w:val="left" w:pos="6804"/>
              </w:tabs>
              <w:rPr>
                <w:rFonts w:cs="Arial"/>
                <w:noProof/>
                <w:lang w:val="it-IT"/>
              </w:rPr>
            </w:pPr>
            <w:r w:rsidRPr="002B3774">
              <w:rPr>
                <w:noProof/>
                <w:lang w:val="it-IT"/>
              </w:rPr>
              <w:t>Mo. Müller Damian. Contrastare la carenza di personale qualificato con un pacchetto di misure che renda più attrattivo il proseguimento dell'attività lucrativa dopo l’età ordinaria di pensionamento</w:t>
            </w:r>
          </w:p>
        </w:tc>
        <w:tc>
          <w:tcPr>
            <w:tcW w:w="713" w:type="dxa"/>
            <w:tcBorders>
              <w:top w:val="single" w:sz="4" w:space="0" w:color="auto"/>
              <w:bottom w:val="single" w:sz="4" w:space="0" w:color="auto"/>
            </w:tcBorders>
          </w:tcPr>
          <w:p w14:paraId="1E1778EA" w14:textId="77777777" w:rsidR="005B0C34" w:rsidRDefault="005B0C34">
            <w:pPr>
              <w:rPr>
                <w:rFonts w:cs="Arial"/>
                <w:noProof/>
                <w:lang w:val="it-IT"/>
              </w:rPr>
            </w:pPr>
          </w:p>
        </w:tc>
        <w:tc>
          <w:tcPr>
            <w:tcW w:w="1551" w:type="dxa"/>
            <w:tcBorders>
              <w:top w:val="single" w:sz="4" w:space="0" w:color="auto"/>
              <w:bottom w:val="single" w:sz="4" w:space="0" w:color="auto"/>
            </w:tcBorders>
          </w:tcPr>
          <w:p w14:paraId="0586773D" w14:textId="77777777" w:rsidR="005B0C34" w:rsidRPr="002B3774" w:rsidRDefault="005B0C34">
            <w:pPr>
              <w:rPr>
                <w:lang w:val="it-IT"/>
              </w:rPr>
            </w:pPr>
          </w:p>
          <w:p w14:paraId="1299048D" w14:textId="77777777" w:rsidR="005B0C34" w:rsidRPr="002B3774" w:rsidRDefault="005B0C34">
            <w:pPr>
              <w:rPr>
                <w:lang w:val="it-IT"/>
              </w:rPr>
            </w:pPr>
          </w:p>
          <w:p w14:paraId="13506134" w14:textId="77777777" w:rsidR="005B0C34" w:rsidRDefault="005B0C34">
            <w:pPr>
              <w:rPr>
                <w:rFonts w:cs="Arial"/>
                <w:noProof/>
                <w:lang w:val="it-IT"/>
              </w:rPr>
            </w:pPr>
          </w:p>
        </w:tc>
        <w:tc>
          <w:tcPr>
            <w:tcW w:w="943" w:type="dxa"/>
            <w:tcBorders>
              <w:top w:val="single" w:sz="4" w:space="0" w:color="auto"/>
              <w:bottom w:val="single" w:sz="4" w:space="0" w:color="auto"/>
            </w:tcBorders>
          </w:tcPr>
          <w:p w14:paraId="0DADC26A" w14:textId="77777777" w:rsidR="00842424" w:rsidRPr="002B3774" w:rsidRDefault="00842424" w:rsidP="00842424">
            <w:pPr>
              <w:rPr>
                <w:lang w:val="it-IT"/>
              </w:rPr>
            </w:pPr>
          </w:p>
          <w:p w14:paraId="5E080AAA" w14:textId="77777777" w:rsidR="00842424" w:rsidRPr="002B3774" w:rsidRDefault="00842424" w:rsidP="00842424">
            <w:pPr>
              <w:rPr>
                <w:lang w:val="it-IT"/>
              </w:rPr>
            </w:pPr>
          </w:p>
          <w:p w14:paraId="758DF166"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172C77F" w14:textId="77777777" w:rsidR="00842424" w:rsidRDefault="00D522CE" w:rsidP="00842424">
            <w:pPr>
              <w:rPr>
                <w:lang w:val="de-CH"/>
              </w:rPr>
            </w:pPr>
            <w:r>
              <w:rPr>
                <w:lang w:val="de-CH"/>
              </w:rPr>
              <w:t>EDI</w:t>
            </w:r>
          </w:p>
          <w:p w14:paraId="0B5C2D47" w14:textId="77777777" w:rsidR="00842424" w:rsidRDefault="00D522CE" w:rsidP="00842424">
            <w:pPr>
              <w:rPr>
                <w:lang w:val="de-CH"/>
              </w:rPr>
            </w:pPr>
            <w:r>
              <w:rPr>
                <w:lang w:val="de-CH"/>
              </w:rPr>
              <w:t>DFI</w:t>
            </w:r>
          </w:p>
          <w:p w14:paraId="6A41C3F9"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780816B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95CAD4B" w14:textId="77777777" w:rsidR="005B0C34" w:rsidRDefault="005B0C34">
            <w:pPr>
              <w:rPr>
                <w:rFonts w:cs="Arial"/>
                <w:noProof/>
                <w:lang w:val="it-IT"/>
              </w:rPr>
            </w:pPr>
          </w:p>
        </w:tc>
        <w:tc>
          <w:tcPr>
            <w:tcW w:w="1089" w:type="dxa"/>
            <w:tcBorders>
              <w:top w:val="single" w:sz="4" w:space="0" w:color="auto"/>
              <w:bottom w:val="single" w:sz="4" w:space="0" w:color="auto"/>
            </w:tcBorders>
          </w:tcPr>
          <w:p w14:paraId="2370FA47" w14:textId="77777777" w:rsidR="005B0C34" w:rsidRDefault="005B0C34">
            <w:pPr>
              <w:rPr>
                <w:rFonts w:cs="Arial"/>
                <w:noProof/>
                <w:lang w:val="it-IT"/>
              </w:rPr>
            </w:pPr>
          </w:p>
        </w:tc>
        <w:tc>
          <w:tcPr>
            <w:tcW w:w="885" w:type="dxa"/>
            <w:tcBorders>
              <w:top w:val="single" w:sz="4" w:space="0" w:color="auto"/>
              <w:bottom w:val="single" w:sz="4" w:space="0" w:color="auto"/>
            </w:tcBorders>
          </w:tcPr>
          <w:p w14:paraId="403E3C13" w14:textId="77777777" w:rsidR="00842424" w:rsidRDefault="00842424" w:rsidP="00842424">
            <w:pPr>
              <w:tabs>
                <w:tab w:val="left" w:pos="6804"/>
              </w:tabs>
              <w:rPr>
                <w:rFonts w:cs="Arial"/>
                <w:noProof/>
                <w:lang w:val="it-IT"/>
              </w:rPr>
            </w:pPr>
          </w:p>
        </w:tc>
      </w:tr>
      <w:tr w:rsidR="005B0C34" w14:paraId="1D05B41D" w14:textId="77777777">
        <w:trPr>
          <w:cantSplit/>
        </w:trPr>
        <w:tc>
          <w:tcPr>
            <w:tcW w:w="490" w:type="dxa"/>
            <w:tcBorders>
              <w:top w:val="single" w:sz="4" w:space="0" w:color="auto"/>
              <w:bottom w:val="single" w:sz="4" w:space="0" w:color="auto"/>
            </w:tcBorders>
          </w:tcPr>
          <w:p w14:paraId="6D9FB79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5394D8" w14:textId="77777777" w:rsidR="00842424" w:rsidRDefault="00D522CE" w:rsidP="00842424">
            <w:pPr>
              <w:tabs>
                <w:tab w:val="left" w:pos="6804"/>
              </w:tabs>
              <w:rPr>
                <w:rFonts w:cs="Arial"/>
                <w:noProof/>
                <w:lang w:val="it-IT"/>
              </w:rPr>
            </w:pPr>
            <w:r>
              <w:rPr>
                <w:rStyle w:val="Lienhypertexte"/>
                <w:b/>
                <w:bCs/>
                <w:color w:val="auto"/>
                <w:u w:val="none"/>
                <w:lang w:val="de-CH"/>
              </w:rPr>
              <w:t>23.3638</w:t>
            </w:r>
          </w:p>
        </w:tc>
        <w:tc>
          <w:tcPr>
            <w:tcW w:w="538" w:type="dxa"/>
            <w:tcBorders>
              <w:top w:val="single" w:sz="4" w:space="0" w:color="auto"/>
              <w:bottom w:val="single" w:sz="4" w:space="0" w:color="auto"/>
            </w:tcBorders>
          </w:tcPr>
          <w:p w14:paraId="5881ECB9"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B634F46" w14:textId="77777777" w:rsidR="00842424" w:rsidRPr="005A506D" w:rsidRDefault="0085607E" w:rsidP="00842424">
            <w:pPr>
              <w:rPr>
                <w:sz w:val="16"/>
                <w:szCs w:val="16"/>
                <w:lang w:val="de-CH"/>
              </w:rPr>
            </w:pPr>
            <w:hyperlink r:id="rId108">
              <w:r w:rsidR="00D522CE">
                <w:rPr>
                  <w:rStyle w:val="Lienhypertexte"/>
                </w:rPr>
                <w:t>DE</w:t>
              </w:r>
            </w:hyperlink>
          </w:p>
          <w:p w14:paraId="7BE4F0A4" w14:textId="77777777" w:rsidR="00842424" w:rsidRPr="005A506D" w:rsidRDefault="0085607E" w:rsidP="00842424">
            <w:pPr>
              <w:rPr>
                <w:sz w:val="16"/>
                <w:szCs w:val="16"/>
                <w:lang w:val="de-CH"/>
              </w:rPr>
            </w:pPr>
            <w:hyperlink r:id="rId109">
              <w:r w:rsidR="00D522CE">
                <w:rPr>
                  <w:rStyle w:val="Lienhypertexte"/>
                </w:rPr>
                <w:t>FR</w:t>
              </w:r>
            </w:hyperlink>
          </w:p>
          <w:p w14:paraId="18F0B6F8" w14:textId="77777777" w:rsidR="00842424" w:rsidRDefault="0085607E" w:rsidP="00842424">
            <w:pPr>
              <w:tabs>
                <w:tab w:val="left" w:pos="6804"/>
              </w:tabs>
              <w:rPr>
                <w:rFonts w:cs="Arial"/>
                <w:noProof/>
                <w:lang w:val="it-IT"/>
              </w:rPr>
            </w:pPr>
            <w:hyperlink r:id="rId110">
              <w:r w:rsidR="00D522CE">
                <w:rPr>
                  <w:rStyle w:val="Lienhypertexte"/>
                </w:rPr>
                <w:t>IT</w:t>
              </w:r>
            </w:hyperlink>
          </w:p>
        </w:tc>
        <w:tc>
          <w:tcPr>
            <w:tcW w:w="4638" w:type="dxa"/>
            <w:gridSpan w:val="2"/>
            <w:tcBorders>
              <w:top w:val="single" w:sz="4" w:space="0" w:color="auto"/>
              <w:bottom w:val="single" w:sz="4" w:space="0" w:color="auto"/>
            </w:tcBorders>
          </w:tcPr>
          <w:p w14:paraId="65A81771" w14:textId="77777777" w:rsidR="00842424" w:rsidRDefault="00D522CE" w:rsidP="00842424">
            <w:pPr>
              <w:rPr>
                <w:noProof/>
                <w:lang w:val="de-DE"/>
              </w:rPr>
            </w:pPr>
            <w:r>
              <w:rPr>
                <w:noProof/>
                <w:lang w:val="de-DE"/>
              </w:rPr>
              <w:t>Mo. Vara. Die Grundversicherung muss die Behandlung von postpartalen Depressionen bis ein Jahr nach der Entbindung vollständig übernehmen</w:t>
            </w:r>
          </w:p>
          <w:p w14:paraId="7C983199" w14:textId="77777777" w:rsidR="00842424" w:rsidRPr="002B3774" w:rsidRDefault="00D522CE" w:rsidP="00842424">
            <w:pPr>
              <w:rPr>
                <w:noProof/>
                <w:lang w:val="fr-CH"/>
              </w:rPr>
            </w:pPr>
            <w:r w:rsidRPr="002B3774">
              <w:rPr>
                <w:noProof/>
                <w:lang w:val="fr-CH"/>
              </w:rPr>
              <w:t>Mo. Vara. L'assurance maladie de base doit intégralement prendre en charge le traitement de la dépression post-partum jusqu'à une année après l'accouchement</w:t>
            </w:r>
          </w:p>
          <w:p w14:paraId="75B3BBD5" w14:textId="77777777" w:rsidR="00842424" w:rsidRDefault="00D522CE" w:rsidP="00842424">
            <w:pPr>
              <w:tabs>
                <w:tab w:val="left" w:pos="6804"/>
              </w:tabs>
              <w:rPr>
                <w:rFonts w:cs="Arial"/>
                <w:noProof/>
                <w:lang w:val="it-IT"/>
              </w:rPr>
            </w:pPr>
            <w:r w:rsidRPr="002B3774">
              <w:rPr>
                <w:noProof/>
                <w:lang w:val="it-IT"/>
              </w:rPr>
              <w:t>Mo. Vara. L'assicurazione malattie di base deve coprire integralmente i costi del trattamento della depressione post-parto fino a un anno dopo il parto</w:t>
            </w:r>
          </w:p>
        </w:tc>
        <w:tc>
          <w:tcPr>
            <w:tcW w:w="713" w:type="dxa"/>
            <w:tcBorders>
              <w:top w:val="single" w:sz="4" w:space="0" w:color="auto"/>
              <w:bottom w:val="single" w:sz="4" w:space="0" w:color="auto"/>
            </w:tcBorders>
          </w:tcPr>
          <w:p w14:paraId="0B39C0F6" w14:textId="77777777" w:rsidR="005B0C34" w:rsidRDefault="005B0C34">
            <w:pPr>
              <w:rPr>
                <w:rFonts w:cs="Arial"/>
                <w:noProof/>
                <w:lang w:val="it-IT"/>
              </w:rPr>
            </w:pPr>
          </w:p>
        </w:tc>
        <w:tc>
          <w:tcPr>
            <w:tcW w:w="1551" w:type="dxa"/>
            <w:tcBorders>
              <w:top w:val="single" w:sz="4" w:space="0" w:color="auto"/>
              <w:bottom w:val="single" w:sz="4" w:space="0" w:color="auto"/>
            </w:tcBorders>
          </w:tcPr>
          <w:p w14:paraId="41AC441B" w14:textId="77777777" w:rsidR="005B0C34" w:rsidRPr="002B3774" w:rsidRDefault="005B0C34">
            <w:pPr>
              <w:rPr>
                <w:lang w:val="it-IT"/>
              </w:rPr>
            </w:pPr>
          </w:p>
          <w:p w14:paraId="08BD9621" w14:textId="77777777" w:rsidR="005B0C34" w:rsidRPr="002B3774" w:rsidRDefault="005B0C34">
            <w:pPr>
              <w:rPr>
                <w:lang w:val="it-IT"/>
              </w:rPr>
            </w:pPr>
          </w:p>
          <w:p w14:paraId="6C352D0D" w14:textId="77777777" w:rsidR="005B0C34" w:rsidRDefault="005B0C34">
            <w:pPr>
              <w:rPr>
                <w:rFonts w:cs="Arial"/>
                <w:noProof/>
                <w:lang w:val="it-IT"/>
              </w:rPr>
            </w:pPr>
          </w:p>
        </w:tc>
        <w:tc>
          <w:tcPr>
            <w:tcW w:w="943" w:type="dxa"/>
            <w:tcBorders>
              <w:top w:val="single" w:sz="4" w:space="0" w:color="auto"/>
              <w:bottom w:val="single" w:sz="4" w:space="0" w:color="auto"/>
            </w:tcBorders>
          </w:tcPr>
          <w:p w14:paraId="4F0E4D59" w14:textId="77777777" w:rsidR="00842424" w:rsidRPr="002B3774" w:rsidRDefault="00842424" w:rsidP="00842424">
            <w:pPr>
              <w:rPr>
                <w:lang w:val="it-IT"/>
              </w:rPr>
            </w:pPr>
          </w:p>
          <w:p w14:paraId="72BA3276" w14:textId="77777777" w:rsidR="00842424" w:rsidRPr="002B3774" w:rsidRDefault="00842424" w:rsidP="00842424">
            <w:pPr>
              <w:rPr>
                <w:lang w:val="it-IT"/>
              </w:rPr>
            </w:pPr>
          </w:p>
          <w:p w14:paraId="6C2EBE9E"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853A703" w14:textId="77777777" w:rsidR="00842424" w:rsidRDefault="00D522CE" w:rsidP="00842424">
            <w:pPr>
              <w:rPr>
                <w:lang w:val="de-CH"/>
              </w:rPr>
            </w:pPr>
            <w:r>
              <w:rPr>
                <w:lang w:val="de-CH"/>
              </w:rPr>
              <w:t>EDI</w:t>
            </w:r>
          </w:p>
          <w:p w14:paraId="1C3B026C" w14:textId="77777777" w:rsidR="00842424" w:rsidRDefault="00D522CE" w:rsidP="00842424">
            <w:pPr>
              <w:rPr>
                <w:lang w:val="de-CH"/>
              </w:rPr>
            </w:pPr>
            <w:r>
              <w:rPr>
                <w:lang w:val="de-CH"/>
              </w:rPr>
              <w:t>DFI</w:t>
            </w:r>
          </w:p>
          <w:p w14:paraId="1ED8A508"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783FD56E"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3EBDFA3" w14:textId="77777777" w:rsidR="005B0C34" w:rsidRDefault="005B0C34">
            <w:pPr>
              <w:rPr>
                <w:rFonts w:cs="Arial"/>
                <w:noProof/>
                <w:lang w:val="it-IT"/>
              </w:rPr>
            </w:pPr>
          </w:p>
        </w:tc>
        <w:tc>
          <w:tcPr>
            <w:tcW w:w="1089" w:type="dxa"/>
            <w:tcBorders>
              <w:top w:val="single" w:sz="4" w:space="0" w:color="auto"/>
              <w:bottom w:val="single" w:sz="4" w:space="0" w:color="auto"/>
            </w:tcBorders>
          </w:tcPr>
          <w:p w14:paraId="4AEF41A9" w14:textId="77777777" w:rsidR="005B0C34" w:rsidRDefault="005B0C34">
            <w:pPr>
              <w:rPr>
                <w:rFonts w:cs="Arial"/>
                <w:noProof/>
                <w:lang w:val="it-IT"/>
              </w:rPr>
            </w:pPr>
          </w:p>
        </w:tc>
        <w:tc>
          <w:tcPr>
            <w:tcW w:w="885" w:type="dxa"/>
            <w:tcBorders>
              <w:top w:val="single" w:sz="4" w:space="0" w:color="auto"/>
              <w:bottom w:val="single" w:sz="4" w:space="0" w:color="auto"/>
            </w:tcBorders>
          </w:tcPr>
          <w:p w14:paraId="57B6DB3E" w14:textId="77777777" w:rsidR="00842424" w:rsidRDefault="00842424" w:rsidP="00842424">
            <w:pPr>
              <w:tabs>
                <w:tab w:val="left" w:pos="6804"/>
              </w:tabs>
              <w:rPr>
                <w:rFonts w:cs="Arial"/>
                <w:noProof/>
                <w:lang w:val="it-IT"/>
              </w:rPr>
            </w:pPr>
          </w:p>
        </w:tc>
      </w:tr>
      <w:tr w:rsidR="005B0C34" w14:paraId="7629B8AC" w14:textId="77777777">
        <w:trPr>
          <w:cantSplit/>
        </w:trPr>
        <w:tc>
          <w:tcPr>
            <w:tcW w:w="490" w:type="dxa"/>
            <w:tcBorders>
              <w:top w:val="single" w:sz="4" w:space="0" w:color="auto"/>
              <w:bottom w:val="single" w:sz="4" w:space="0" w:color="auto"/>
            </w:tcBorders>
          </w:tcPr>
          <w:p w14:paraId="7EDB872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6DD2CCD" w14:textId="77777777" w:rsidR="00842424" w:rsidRDefault="00D522CE" w:rsidP="00842424">
            <w:pPr>
              <w:tabs>
                <w:tab w:val="left" w:pos="6804"/>
              </w:tabs>
              <w:rPr>
                <w:rFonts w:cs="Arial"/>
                <w:noProof/>
                <w:lang w:val="it-IT"/>
              </w:rPr>
            </w:pPr>
            <w:r>
              <w:rPr>
                <w:rStyle w:val="Lienhypertexte"/>
                <w:b/>
                <w:bCs/>
                <w:color w:val="auto"/>
                <w:u w:val="none"/>
                <w:lang w:val="de-CH"/>
              </w:rPr>
              <w:t>23.3674</w:t>
            </w:r>
          </w:p>
        </w:tc>
        <w:tc>
          <w:tcPr>
            <w:tcW w:w="538" w:type="dxa"/>
            <w:tcBorders>
              <w:top w:val="single" w:sz="4" w:space="0" w:color="auto"/>
              <w:bottom w:val="single" w:sz="4" w:space="0" w:color="auto"/>
            </w:tcBorders>
          </w:tcPr>
          <w:p w14:paraId="2E0C8685"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191722F" w14:textId="77777777" w:rsidR="00842424" w:rsidRPr="005A506D" w:rsidRDefault="0085607E" w:rsidP="00842424">
            <w:pPr>
              <w:rPr>
                <w:sz w:val="16"/>
                <w:szCs w:val="16"/>
                <w:lang w:val="de-CH"/>
              </w:rPr>
            </w:pPr>
            <w:hyperlink r:id="rId111">
              <w:r w:rsidR="00D522CE">
                <w:rPr>
                  <w:rStyle w:val="Lienhypertexte"/>
                </w:rPr>
                <w:t>DE</w:t>
              </w:r>
            </w:hyperlink>
          </w:p>
          <w:p w14:paraId="33D6550F" w14:textId="77777777" w:rsidR="00842424" w:rsidRPr="005A506D" w:rsidRDefault="0085607E" w:rsidP="00842424">
            <w:pPr>
              <w:rPr>
                <w:sz w:val="16"/>
                <w:szCs w:val="16"/>
                <w:lang w:val="de-CH"/>
              </w:rPr>
            </w:pPr>
            <w:hyperlink r:id="rId112">
              <w:r w:rsidR="00D522CE">
                <w:rPr>
                  <w:rStyle w:val="Lienhypertexte"/>
                </w:rPr>
                <w:t>FR</w:t>
              </w:r>
            </w:hyperlink>
          </w:p>
          <w:p w14:paraId="4089EE13" w14:textId="77777777" w:rsidR="00842424" w:rsidRDefault="0085607E" w:rsidP="00842424">
            <w:pPr>
              <w:tabs>
                <w:tab w:val="left" w:pos="6804"/>
              </w:tabs>
              <w:rPr>
                <w:rFonts w:cs="Arial"/>
                <w:noProof/>
                <w:lang w:val="it-IT"/>
              </w:rPr>
            </w:pPr>
            <w:hyperlink r:id="rId113">
              <w:r w:rsidR="00D522CE">
                <w:rPr>
                  <w:rStyle w:val="Lienhypertexte"/>
                </w:rPr>
                <w:t>IT</w:t>
              </w:r>
            </w:hyperlink>
          </w:p>
        </w:tc>
        <w:tc>
          <w:tcPr>
            <w:tcW w:w="4638" w:type="dxa"/>
            <w:gridSpan w:val="2"/>
            <w:tcBorders>
              <w:top w:val="single" w:sz="4" w:space="0" w:color="auto"/>
              <w:bottom w:val="single" w:sz="4" w:space="0" w:color="auto"/>
            </w:tcBorders>
          </w:tcPr>
          <w:p w14:paraId="067F2FA3" w14:textId="77777777" w:rsidR="00842424" w:rsidRDefault="00D522CE" w:rsidP="00842424">
            <w:pPr>
              <w:rPr>
                <w:noProof/>
                <w:lang w:val="de-DE"/>
              </w:rPr>
            </w:pPr>
            <w:r>
              <w:rPr>
                <w:noProof/>
                <w:lang w:val="de-DE"/>
              </w:rPr>
              <w:t>Po. Ettlin Erich. Schnellere Einführung des elektronischen Patientendossiers</w:t>
            </w:r>
          </w:p>
          <w:p w14:paraId="585346CC" w14:textId="77777777" w:rsidR="00842424" w:rsidRPr="002B3774" w:rsidRDefault="00D522CE" w:rsidP="00842424">
            <w:pPr>
              <w:rPr>
                <w:noProof/>
                <w:lang w:val="fr-CH"/>
              </w:rPr>
            </w:pPr>
            <w:r w:rsidRPr="002B3774">
              <w:rPr>
                <w:noProof/>
                <w:lang w:val="fr-CH"/>
              </w:rPr>
              <w:t>Po. Ettlin Erich. Accélérer l'introduction du dossier électronique du patient</w:t>
            </w:r>
          </w:p>
          <w:p w14:paraId="0DCFDDFF" w14:textId="77777777" w:rsidR="00842424" w:rsidRDefault="00D522CE" w:rsidP="00842424">
            <w:pPr>
              <w:tabs>
                <w:tab w:val="left" w:pos="6804"/>
              </w:tabs>
              <w:rPr>
                <w:rFonts w:cs="Arial"/>
                <w:noProof/>
                <w:lang w:val="it-IT"/>
              </w:rPr>
            </w:pPr>
            <w:r w:rsidRPr="002B3774">
              <w:rPr>
                <w:noProof/>
                <w:lang w:val="it-IT"/>
              </w:rPr>
              <w:t>Po. Ettlin Erich. Accelerare l'introduzione della cartella informatizzata del paziente</w:t>
            </w:r>
          </w:p>
        </w:tc>
        <w:tc>
          <w:tcPr>
            <w:tcW w:w="713" w:type="dxa"/>
            <w:tcBorders>
              <w:top w:val="single" w:sz="4" w:space="0" w:color="auto"/>
              <w:bottom w:val="single" w:sz="4" w:space="0" w:color="auto"/>
            </w:tcBorders>
          </w:tcPr>
          <w:p w14:paraId="7A8449F6" w14:textId="77777777" w:rsidR="005B0C34" w:rsidRDefault="005B0C34">
            <w:pPr>
              <w:rPr>
                <w:rFonts w:cs="Arial"/>
                <w:noProof/>
                <w:lang w:val="it-IT"/>
              </w:rPr>
            </w:pPr>
          </w:p>
        </w:tc>
        <w:tc>
          <w:tcPr>
            <w:tcW w:w="1551" w:type="dxa"/>
            <w:tcBorders>
              <w:top w:val="single" w:sz="4" w:space="0" w:color="auto"/>
              <w:bottom w:val="single" w:sz="4" w:space="0" w:color="auto"/>
            </w:tcBorders>
          </w:tcPr>
          <w:p w14:paraId="401669C3" w14:textId="77777777" w:rsidR="005B0C34" w:rsidRPr="002B3774" w:rsidRDefault="005B0C34">
            <w:pPr>
              <w:rPr>
                <w:lang w:val="it-IT"/>
              </w:rPr>
            </w:pPr>
          </w:p>
          <w:p w14:paraId="36E4405F" w14:textId="77777777" w:rsidR="005B0C34" w:rsidRPr="002B3774" w:rsidRDefault="005B0C34">
            <w:pPr>
              <w:rPr>
                <w:lang w:val="it-IT"/>
              </w:rPr>
            </w:pPr>
          </w:p>
          <w:p w14:paraId="6D8650E1" w14:textId="77777777" w:rsidR="005B0C34" w:rsidRDefault="005B0C34">
            <w:pPr>
              <w:rPr>
                <w:rFonts w:cs="Arial"/>
                <w:noProof/>
                <w:lang w:val="it-IT"/>
              </w:rPr>
            </w:pPr>
          </w:p>
        </w:tc>
        <w:tc>
          <w:tcPr>
            <w:tcW w:w="943" w:type="dxa"/>
            <w:tcBorders>
              <w:top w:val="single" w:sz="4" w:space="0" w:color="auto"/>
              <w:bottom w:val="single" w:sz="4" w:space="0" w:color="auto"/>
            </w:tcBorders>
          </w:tcPr>
          <w:p w14:paraId="54D9B5CF" w14:textId="77777777" w:rsidR="00842424" w:rsidRPr="002B3774" w:rsidRDefault="00842424" w:rsidP="00842424">
            <w:pPr>
              <w:rPr>
                <w:lang w:val="it-IT"/>
              </w:rPr>
            </w:pPr>
          </w:p>
          <w:p w14:paraId="3F209998" w14:textId="77777777" w:rsidR="00842424" w:rsidRPr="002B3774" w:rsidRDefault="00842424" w:rsidP="00842424">
            <w:pPr>
              <w:rPr>
                <w:lang w:val="it-IT"/>
              </w:rPr>
            </w:pPr>
          </w:p>
          <w:p w14:paraId="60B13C6D"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A680422" w14:textId="77777777" w:rsidR="00842424" w:rsidRDefault="00D522CE" w:rsidP="00842424">
            <w:pPr>
              <w:rPr>
                <w:lang w:val="de-CH"/>
              </w:rPr>
            </w:pPr>
            <w:r>
              <w:rPr>
                <w:lang w:val="de-CH"/>
              </w:rPr>
              <w:t>EDI</w:t>
            </w:r>
          </w:p>
          <w:p w14:paraId="53733A5B" w14:textId="77777777" w:rsidR="00842424" w:rsidRDefault="00D522CE" w:rsidP="00842424">
            <w:pPr>
              <w:rPr>
                <w:lang w:val="de-CH"/>
              </w:rPr>
            </w:pPr>
            <w:r>
              <w:rPr>
                <w:lang w:val="de-CH"/>
              </w:rPr>
              <w:t>DFI</w:t>
            </w:r>
          </w:p>
          <w:p w14:paraId="0692A322"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4288FC4F"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C443BF1" w14:textId="77777777" w:rsidR="005B0C34" w:rsidRDefault="005B0C34">
            <w:pPr>
              <w:rPr>
                <w:rFonts w:cs="Arial"/>
                <w:noProof/>
                <w:lang w:val="it-IT"/>
              </w:rPr>
            </w:pPr>
          </w:p>
        </w:tc>
        <w:tc>
          <w:tcPr>
            <w:tcW w:w="1089" w:type="dxa"/>
            <w:tcBorders>
              <w:top w:val="single" w:sz="4" w:space="0" w:color="auto"/>
              <w:bottom w:val="single" w:sz="4" w:space="0" w:color="auto"/>
            </w:tcBorders>
          </w:tcPr>
          <w:p w14:paraId="00BC4CD8" w14:textId="77777777" w:rsidR="005B0C34" w:rsidRDefault="005B0C34">
            <w:pPr>
              <w:rPr>
                <w:rFonts w:cs="Arial"/>
                <w:noProof/>
                <w:lang w:val="it-IT"/>
              </w:rPr>
            </w:pPr>
          </w:p>
        </w:tc>
        <w:tc>
          <w:tcPr>
            <w:tcW w:w="885" w:type="dxa"/>
            <w:tcBorders>
              <w:top w:val="single" w:sz="4" w:space="0" w:color="auto"/>
              <w:bottom w:val="single" w:sz="4" w:space="0" w:color="auto"/>
            </w:tcBorders>
          </w:tcPr>
          <w:p w14:paraId="52DCA819" w14:textId="77777777" w:rsidR="00842424" w:rsidRDefault="00842424" w:rsidP="00842424">
            <w:pPr>
              <w:tabs>
                <w:tab w:val="left" w:pos="6804"/>
              </w:tabs>
              <w:rPr>
                <w:rFonts w:cs="Arial"/>
                <w:noProof/>
                <w:lang w:val="it-IT"/>
              </w:rPr>
            </w:pPr>
          </w:p>
        </w:tc>
      </w:tr>
      <w:tr w:rsidR="005B0C34" w14:paraId="654D4907" w14:textId="77777777">
        <w:trPr>
          <w:cantSplit/>
        </w:trPr>
        <w:tc>
          <w:tcPr>
            <w:tcW w:w="490" w:type="dxa"/>
            <w:tcBorders>
              <w:top w:val="single" w:sz="4" w:space="0" w:color="auto"/>
              <w:bottom w:val="single" w:sz="4" w:space="0" w:color="auto"/>
            </w:tcBorders>
          </w:tcPr>
          <w:p w14:paraId="399E91E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4F0DBA" w14:textId="77777777" w:rsidR="00842424" w:rsidRDefault="00D522CE" w:rsidP="00842424">
            <w:pPr>
              <w:tabs>
                <w:tab w:val="left" w:pos="6804"/>
              </w:tabs>
              <w:rPr>
                <w:rFonts w:cs="Arial"/>
                <w:noProof/>
                <w:lang w:val="it-IT"/>
              </w:rPr>
            </w:pPr>
            <w:r>
              <w:rPr>
                <w:rStyle w:val="Lienhypertexte"/>
                <w:b/>
                <w:bCs/>
                <w:color w:val="auto"/>
                <w:u w:val="none"/>
                <w:lang w:val="de-CH"/>
              </w:rPr>
              <w:t>23.3675</w:t>
            </w:r>
          </w:p>
        </w:tc>
        <w:tc>
          <w:tcPr>
            <w:tcW w:w="538" w:type="dxa"/>
            <w:tcBorders>
              <w:top w:val="single" w:sz="4" w:space="0" w:color="auto"/>
              <w:bottom w:val="single" w:sz="4" w:space="0" w:color="auto"/>
            </w:tcBorders>
          </w:tcPr>
          <w:p w14:paraId="5ACE59C2"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956425E" w14:textId="77777777" w:rsidR="00842424" w:rsidRPr="005A506D" w:rsidRDefault="0085607E" w:rsidP="00842424">
            <w:pPr>
              <w:rPr>
                <w:sz w:val="16"/>
                <w:szCs w:val="16"/>
                <w:lang w:val="de-CH"/>
              </w:rPr>
            </w:pPr>
            <w:hyperlink r:id="rId114">
              <w:r w:rsidR="00D522CE">
                <w:rPr>
                  <w:rStyle w:val="Lienhypertexte"/>
                </w:rPr>
                <w:t>DE</w:t>
              </w:r>
            </w:hyperlink>
          </w:p>
          <w:p w14:paraId="3D3CD04A" w14:textId="77777777" w:rsidR="00842424" w:rsidRPr="005A506D" w:rsidRDefault="0085607E" w:rsidP="00842424">
            <w:pPr>
              <w:rPr>
                <w:sz w:val="16"/>
                <w:szCs w:val="16"/>
                <w:lang w:val="de-CH"/>
              </w:rPr>
            </w:pPr>
            <w:hyperlink r:id="rId115">
              <w:r w:rsidR="00D522CE">
                <w:rPr>
                  <w:rStyle w:val="Lienhypertexte"/>
                </w:rPr>
                <w:t>FR</w:t>
              </w:r>
            </w:hyperlink>
          </w:p>
          <w:p w14:paraId="610F6CF0" w14:textId="77777777" w:rsidR="00842424" w:rsidRDefault="0085607E" w:rsidP="00842424">
            <w:pPr>
              <w:tabs>
                <w:tab w:val="left" w:pos="6804"/>
              </w:tabs>
              <w:rPr>
                <w:rFonts w:cs="Arial"/>
                <w:noProof/>
                <w:lang w:val="it-IT"/>
              </w:rPr>
            </w:pPr>
            <w:hyperlink r:id="rId116">
              <w:r w:rsidR="00D522CE">
                <w:rPr>
                  <w:rStyle w:val="Lienhypertexte"/>
                </w:rPr>
                <w:t>IT</w:t>
              </w:r>
            </w:hyperlink>
          </w:p>
        </w:tc>
        <w:tc>
          <w:tcPr>
            <w:tcW w:w="4638" w:type="dxa"/>
            <w:gridSpan w:val="2"/>
            <w:tcBorders>
              <w:top w:val="single" w:sz="4" w:space="0" w:color="auto"/>
              <w:bottom w:val="single" w:sz="4" w:space="0" w:color="auto"/>
            </w:tcBorders>
          </w:tcPr>
          <w:p w14:paraId="27D32D06" w14:textId="77777777" w:rsidR="00842424" w:rsidRPr="002B3774" w:rsidRDefault="00D522CE" w:rsidP="00842424">
            <w:pPr>
              <w:rPr>
                <w:noProof/>
                <w:lang w:val="fr-CH"/>
              </w:rPr>
            </w:pPr>
            <w:r>
              <w:rPr>
                <w:noProof/>
                <w:lang w:val="de-DE"/>
              </w:rPr>
              <w:t xml:space="preserve">Po. Noser. Unabhängige Aufarbeitung der Corona-Krise nach Public Health. </w:t>
            </w:r>
            <w:r w:rsidRPr="002B3774">
              <w:rPr>
                <w:noProof/>
                <w:lang w:val="fr-CH"/>
              </w:rPr>
              <w:t>Grundsätzen</w:t>
            </w:r>
          </w:p>
          <w:p w14:paraId="6B72FFFE" w14:textId="77777777" w:rsidR="00842424" w:rsidRPr="002B3774" w:rsidRDefault="00D522CE" w:rsidP="00842424">
            <w:pPr>
              <w:rPr>
                <w:noProof/>
                <w:lang w:val="it-IT"/>
              </w:rPr>
            </w:pPr>
            <w:r w:rsidRPr="002B3774">
              <w:rPr>
                <w:noProof/>
                <w:lang w:val="fr-CH"/>
              </w:rPr>
              <w:t xml:space="preserve">Po. Noser. Pour un examen indépendant de la gestion de la crise du coronavirus. </w:t>
            </w:r>
            <w:r w:rsidRPr="002B3774">
              <w:rPr>
                <w:noProof/>
                <w:lang w:val="it-IT"/>
              </w:rPr>
              <w:t>Principes de base</w:t>
            </w:r>
          </w:p>
          <w:p w14:paraId="35D391AF" w14:textId="77777777" w:rsidR="00842424" w:rsidRDefault="00D522CE" w:rsidP="00842424">
            <w:pPr>
              <w:tabs>
                <w:tab w:val="left" w:pos="6804"/>
              </w:tabs>
              <w:rPr>
                <w:rFonts w:cs="Arial"/>
                <w:noProof/>
                <w:lang w:val="it-IT"/>
              </w:rPr>
            </w:pPr>
            <w:r w:rsidRPr="002B3774">
              <w:rPr>
                <w:noProof/>
                <w:lang w:val="it-IT"/>
              </w:rPr>
              <w:t>Po. Noser. Valutazione indipendente dell’emergenza Covid secondo i principi della salute pubblica</w:t>
            </w:r>
          </w:p>
        </w:tc>
        <w:tc>
          <w:tcPr>
            <w:tcW w:w="713" w:type="dxa"/>
            <w:tcBorders>
              <w:top w:val="single" w:sz="4" w:space="0" w:color="auto"/>
              <w:bottom w:val="single" w:sz="4" w:space="0" w:color="auto"/>
            </w:tcBorders>
          </w:tcPr>
          <w:p w14:paraId="1088BB52" w14:textId="77777777" w:rsidR="005B0C34" w:rsidRDefault="005B0C34">
            <w:pPr>
              <w:rPr>
                <w:rFonts w:cs="Arial"/>
                <w:noProof/>
                <w:lang w:val="it-IT"/>
              </w:rPr>
            </w:pPr>
          </w:p>
        </w:tc>
        <w:tc>
          <w:tcPr>
            <w:tcW w:w="1551" w:type="dxa"/>
            <w:tcBorders>
              <w:top w:val="single" w:sz="4" w:space="0" w:color="auto"/>
              <w:bottom w:val="single" w:sz="4" w:space="0" w:color="auto"/>
            </w:tcBorders>
          </w:tcPr>
          <w:p w14:paraId="6886FCF9" w14:textId="77777777" w:rsidR="005B0C34" w:rsidRPr="002B3774" w:rsidRDefault="005B0C34">
            <w:pPr>
              <w:rPr>
                <w:lang w:val="it-IT"/>
              </w:rPr>
            </w:pPr>
          </w:p>
          <w:p w14:paraId="1DA3C18A" w14:textId="77777777" w:rsidR="005B0C34" w:rsidRPr="002B3774" w:rsidRDefault="005B0C34">
            <w:pPr>
              <w:rPr>
                <w:lang w:val="it-IT"/>
              </w:rPr>
            </w:pPr>
          </w:p>
          <w:p w14:paraId="2E447FE2" w14:textId="77777777" w:rsidR="005B0C34" w:rsidRDefault="005B0C34">
            <w:pPr>
              <w:rPr>
                <w:rFonts w:cs="Arial"/>
                <w:noProof/>
                <w:lang w:val="it-IT"/>
              </w:rPr>
            </w:pPr>
          </w:p>
        </w:tc>
        <w:tc>
          <w:tcPr>
            <w:tcW w:w="943" w:type="dxa"/>
            <w:tcBorders>
              <w:top w:val="single" w:sz="4" w:space="0" w:color="auto"/>
              <w:bottom w:val="single" w:sz="4" w:space="0" w:color="auto"/>
            </w:tcBorders>
          </w:tcPr>
          <w:p w14:paraId="14EAD626" w14:textId="77777777" w:rsidR="00842424" w:rsidRPr="002B3774" w:rsidRDefault="00842424" w:rsidP="00842424">
            <w:pPr>
              <w:rPr>
                <w:lang w:val="it-IT"/>
              </w:rPr>
            </w:pPr>
          </w:p>
          <w:p w14:paraId="10262981" w14:textId="77777777" w:rsidR="00842424" w:rsidRPr="002B3774" w:rsidRDefault="00842424" w:rsidP="00842424">
            <w:pPr>
              <w:rPr>
                <w:lang w:val="it-IT"/>
              </w:rPr>
            </w:pPr>
          </w:p>
          <w:p w14:paraId="2312E819"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75EBD55" w14:textId="77777777" w:rsidR="00842424" w:rsidRDefault="00D522CE" w:rsidP="00842424">
            <w:pPr>
              <w:rPr>
                <w:lang w:val="de-CH"/>
              </w:rPr>
            </w:pPr>
            <w:r>
              <w:rPr>
                <w:lang w:val="de-CH"/>
              </w:rPr>
              <w:t>EDI</w:t>
            </w:r>
          </w:p>
          <w:p w14:paraId="78922CD5" w14:textId="77777777" w:rsidR="00842424" w:rsidRDefault="00D522CE" w:rsidP="00842424">
            <w:pPr>
              <w:rPr>
                <w:lang w:val="de-CH"/>
              </w:rPr>
            </w:pPr>
            <w:r>
              <w:rPr>
                <w:lang w:val="de-CH"/>
              </w:rPr>
              <w:t>DFI</w:t>
            </w:r>
          </w:p>
          <w:p w14:paraId="1ACEE81C"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0EAB300C"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85F06D6" w14:textId="77777777" w:rsidR="005B0C34" w:rsidRDefault="005B0C34">
            <w:pPr>
              <w:rPr>
                <w:rFonts w:cs="Arial"/>
                <w:noProof/>
                <w:lang w:val="it-IT"/>
              </w:rPr>
            </w:pPr>
          </w:p>
        </w:tc>
        <w:tc>
          <w:tcPr>
            <w:tcW w:w="1089" w:type="dxa"/>
            <w:tcBorders>
              <w:top w:val="single" w:sz="4" w:space="0" w:color="auto"/>
              <w:bottom w:val="single" w:sz="4" w:space="0" w:color="auto"/>
            </w:tcBorders>
          </w:tcPr>
          <w:p w14:paraId="50962EB6" w14:textId="77777777" w:rsidR="005B0C34" w:rsidRDefault="005B0C34">
            <w:pPr>
              <w:rPr>
                <w:rFonts w:cs="Arial"/>
                <w:noProof/>
                <w:lang w:val="it-IT"/>
              </w:rPr>
            </w:pPr>
          </w:p>
        </w:tc>
        <w:tc>
          <w:tcPr>
            <w:tcW w:w="885" w:type="dxa"/>
            <w:tcBorders>
              <w:top w:val="single" w:sz="4" w:space="0" w:color="auto"/>
              <w:bottom w:val="single" w:sz="4" w:space="0" w:color="auto"/>
            </w:tcBorders>
          </w:tcPr>
          <w:p w14:paraId="2C8AD655" w14:textId="77777777" w:rsidR="00842424" w:rsidRDefault="00842424" w:rsidP="00842424">
            <w:pPr>
              <w:tabs>
                <w:tab w:val="left" w:pos="6804"/>
              </w:tabs>
              <w:rPr>
                <w:rFonts w:cs="Arial"/>
                <w:noProof/>
                <w:lang w:val="it-IT"/>
              </w:rPr>
            </w:pPr>
          </w:p>
        </w:tc>
      </w:tr>
      <w:tr w:rsidR="005B0C34" w14:paraId="59BA06B5" w14:textId="77777777">
        <w:trPr>
          <w:cantSplit/>
        </w:trPr>
        <w:tc>
          <w:tcPr>
            <w:tcW w:w="490" w:type="dxa"/>
            <w:tcBorders>
              <w:top w:val="single" w:sz="4" w:space="0" w:color="auto"/>
              <w:bottom w:val="single" w:sz="4" w:space="0" w:color="auto"/>
            </w:tcBorders>
          </w:tcPr>
          <w:p w14:paraId="60F77CB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776267" w14:textId="77777777" w:rsidR="00842424" w:rsidRDefault="00D522CE" w:rsidP="00842424">
            <w:pPr>
              <w:tabs>
                <w:tab w:val="left" w:pos="6804"/>
              </w:tabs>
              <w:rPr>
                <w:rFonts w:cs="Arial"/>
                <w:noProof/>
                <w:lang w:val="it-IT"/>
              </w:rPr>
            </w:pPr>
            <w:r>
              <w:rPr>
                <w:rStyle w:val="Lienhypertexte"/>
                <w:b/>
                <w:bCs/>
                <w:color w:val="auto"/>
                <w:u w:val="none"/>
                <w:lang w:val="de-CH"/>
              </w:rPr>
              <w:t>23.3678</w:t>
            </w:r>
          </w:p>
        </w:tc>
        <w:tc>
          <w:tcPr>
            <w:tcW w:w="538" w:type="dxa"/>
            <w:tcBorders>
              <w:top w:val="single" w:sz="4" w:space="0" w:color="auto"/>
              <w:bottom w:val="single" w:sz="4" w:space="0" w:color="auto"/>
            </w:tcBorders>
          </w:tcPr>
          <w:p w14:paraId="2C06C390"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A89435B" w14:textId="77777777" w:rsidR="00842424" w:rsidRPr="005A506D" w:rsidRDefault="0085607E" w:rsidP="00842424">
            <w:pPr>
              <w:rPr>
                <w:sz w:val="16"/>
                <w:szCs w:val="16"/>
                <w:lang w:val="de-CH"/>
              </w:rPr>
            </w:pPr>
            <w:hyperlink r:id="rId117">
              <w:r w:rsidR="00D522CE">
                <w:rPr>
                  <w:rStyle w:val="Lienhypertexte"/>
                </w:rPr>
                <w:t>DE</w:t>
              </w:r>
            </w:hyperlink>
          </w:p>
          <w:p w14:paraId="1EE9BDF2" w14:textId="77777777" w:rsidR="00842424" w:rsidRPr="005A506D" w:rsidRDefault="0085607E" w:rsidP="00842424">
            <w:pPr>
              <w:rPr>
                <w:sz w:val="16"/>
                <w:szCs w:val="16"/>
                <w:lang w:val="de-CH"/>
              </w:rPr>
            </w:pPr>
            <w:hyperlink r:id="rId118">
              <w:r w:rsidR="00D522CE">
                <w:rPr>
                  <w:rStyle w:val="Lienhypertexte"/>
                </w:rPr>
                <w:t>FR</w:t>
              </w:r>
            </w:hyperlink>
          </w:p>
          <w:p w14:paraId="0828B61F" w14:textId="77777777" w:rsidR="00842424" w:rsidRDefault="0085607E" w:rsidP="00842424">
            <w:pPr>
              <w:tabs>
                <w:tab w:val="left" w:pos="6804"/>
              </w:tabs>
              <w:rPr>
                <w:rFonts w:cs="Arial"/>
                <w:noProof/>
                <w:lang w:val="it-IT"/>
              </w:rPr>
            </w:pPr>
            <w:hyperlink r:id="rId119">
              <w:r w:rsidR="00D522CE">
                <w:rPr>
                  <w:rStyle w:val="Lienhypertexte"/>
                </w:rPr>
                <w:t>IT</w:t>
              </w:r>
            </w:hyperlink>
          </w:p>
        </w:tc>
        <w:tc>
          <w:tcPr>
            <w:tcW w:w="4638" w:type="dxa"/>
            <w:gridSpan w:val="2"/>
            <w:tcBorders>
              <w:top w:val="single" w:sz="4" w:space="0" w:color="auto"/>
              <w:bottom w:val="single" w:sz="4" w:space="0" w:color="auto"/>
            </w:tcBorders>
          </w:tcPr>
          <w:p w14:paraId="1CDF887F" w14:textId="77777777" w:rsidR="00842424" w:rsidRDefault="00D522CE" w:rsidP="00842424">
            <w:pPr>
              <w:rPr>
                <w:noProof/>
                <w:lang w:val="de-DE"/>
              </w:rPr>
            </w:pPr>
            <w:r>
              <w:rPr>
                <w:noProof/>
                <w:lang w:val="de-DE"/>
              </w:rPr>
              <w:t>Po. Juillard. Wie kann dem Mangel an Hausärztinnen und Hausärzten sowie Ärztinnen und Ärzten in bestimmten Fachgebieten sofort begegnet werden, insbesondere in bestimmten Regionen der Schweiz?</w:t>
            </w:r>
          </w:p>
          <w:p w14:paraId="468443AF" w14:textId="77777777" w:rsidR="00842424" w:rsidRPr="002B3774" w:rsidRDefault="00D522CE" w:rsidP="00842424">
            <w:pPr>
              <w:rPr>
                <w:noProof/>
                <w:lang w:val="fr-CH"/>
              </w:rPr>
            </w:pPr>
            <w:r w:rsidRPr="002B3774">
              <w:rPr>
                <w:noProof/>
                <w:lang w:val="fr-CH"/>
              </w:rPr>
              <w:t>Po. Juillard. Comment faire face dès aujourd'hui à la pénurie de médecins généralistes et de certains spécialistes, en particulier dans certaines régions du pays</w:t>
            </w:r>
          </w:p>
          <w:p w14:paraId="5B25585B" w14:textId="77777777" w:rsidR="00842424" w:rsidRDefault="00D522CE" w:rsidP="00842424">
            <w:pPr>
              <w:tabs>
                <w:tab w:val="left" w:pos="6804"/>
              </w:tabs>
              <w:rPr>
                <w:rFonts w:cs="Arial"/>
                <w:noProof/>
                <w:lang w:val="it-IT"/>
              </w:rPr>
            </w:pPr>
            <w:r w:rsidRPr="002B3774">
              <w:rPr>
                <w:noProof/>
                <w:lang w:val="it-IT"/>
              </w:rPr>
              <w:t>Po. Juillard. Affrontare senza indugio la carenza di medici generici e di determinati specialisti, in particolare in determinate regioni del Paese</w:t>
            </w:r>
          </w:p>
        </w:tc>
        <w:tc>
          <w:tcPr>
            <w:tcW w:w="713" w:type="dxa"/>
            <w:tcBorders>
              <w:top w:val="single" w:sz="4" w:space="0" w:color="auto"/>
              <w:bottom w:val="single" w:sz="4" w:space="0" w:color="auto"/>
            </w:tcBorders>
          </w:tcPr>
          <w:p w14:paraId="42BB7559" w14:textId="77777777" w:rsidR="005B0C34" w:rsidRDefault="005B0C34">
            <w:pPr>
              <w:rPr>
                <w:rFonts w:cs="Arial"/>
                <w:noProof/>
                <w:lang w:val="it-IT"/>
              </w:rPr>
            </w:pPr>
          </w:p>
        </w:tc>
        <w:tc>
          <w:tcPr>
            <w:tcW w:w="1551" w:type="dxa"/>
            <w:tcBorders>
              <w:top w:val="single" w:sz="4" w:space="0" w:color="auto"/>
              <w:bottom w:val="single" w:sz="4" w:space="0" w:color="auto"/>
            </w:tcBorders>
          </w:tcPr>
          <w:p w14:paraId="2C91AC74" w14:textId="77777777" w:rsidR="005B0C34" w:rsidRPr="002B3774" w:rsidRDefault="005B0C34">
            <w:pPr>
              <w:rPr>
                <w:lang w:val="it-IT"/>
              </w:rPr>
            </w:pPr>
          </w:p>
          <w:p w14:paraId="6B919ECD" w14:textId="77777777" w:rsidR="005B0C34" w:rsidRPr="002B3774" w:rsidRDefault="005B0C34">
            <w:pPr>
              <w:rPr>
                <w:lang w:val="it-IT"/>
              </w:rPr>
            </w:pPr>
          </w:p>
          <w:p w14:paraId="4C86154F" w14:textId="77777777" w:rsidR="005B0C34" w:rsidRDefault="005B0C34">
            <w:pPr>
              <w:rPr>
                <w:rFonts w:cs="Arial"/>
                <w:noProof/>
                <w:lang w:val="it-IT"/>
              </w:rPr>
            </w:pPr>
          </w:p>
        </w:tc>
        <w:tc>
          <w:tcPr>
            <w:tcW w:w="943" w:type="dxa"/>
            <w:tcBorders>
              <w:top w:val="single" w:sz="4" w:space="0" w:color="auto"/>
              <w:bottom w:val="single" w:sz="4" w:space="0" w:color="auto"/>
            </w:tcBorders>
          </w:tcPr>
          <w:p w14:paraId="4EEC54D6" w14:textId="77777777" w:rsidR="00842424" w:rsidRPr="002B3774" w:rsidRDefault="00842424" w:rsidP="00842424">
            <w:pPr>
              <w:rPr>
                <w:lang w:val="it-IT"/>
              </w:rPr>
            </w:pPr>
          </w:p>
          <w:p w14:paraId="5B7F671D" w14:textId="77777777" w:rsidR="00842424" w:rsidRPr="002B3774" w:rsidRDefault="00842424" w:rsidP="00842424">
            <w:pPr>
              <w:rPr>
                <w:lang w:val="it-IT"/>
              </w:rPr>
            </w:pPr>
          </w:p>
          <w:p w14:paraId="41A3A76A"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E5A6C38" w14:textId="77777777" w:rsidR="00842424" w:rsidRDefault="00D522CE" w:rsidP="00842424">
            <w:pPr>
              <w:rPr>
                <w:lang w:val="de-CH"/>
              </w:rPr>
            </w:pPr>
            <w:r>
              <w:rPr>
                <w:lang w:val="de-CH"/>
              </w:rPr>
              <w:t>EDI</w:t>
            </w:r>
          </w:p>
          <w:p w14:paraId="2DF66A99" w14:textId="77777777" w:rsidR="00842424" w:rsidRDefault="00D522CE" w:rsidP="00842424">
            <w:pPr>
              <w:rPr>
                <w:lang w:val="de-CH"/>
              </w:rPr>
            </w:pPr>
            <w:r>
              <w:rPr>
                <w:lang w:val="de-CH"/>
              </w:rPr>
              <w:t>DFI</w:t>
            </w:r>
          </w:p>
          <w:p w14:paraId="616449A5"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5F6A2584"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062E2C59" w14:textId="77777777" w:rsidR="005B0C34" w:rsidRDefault="005B0C34">
            <w:pPr>
              <w:rPr>
                <w:rFonts w:cs="Arial"/>
                <w:noProof/>
                <w:lang w:val="it-IT"/>
              </w:rPr>
            </w:pPr>
          </w:p>
        </w:tc>
        <w:tc>
          <w:tcPr>
            <w:tcW w:w="1089" w:type="dxa"/>
            <w:tcBorders>
              <w:top w:val="single" w:sz="4" w:space="0" w:color="auto"/>
              <w:bottom w:val="single" w:sz="4" w:space="0" w:color="auto"/>
            </w:tcBorders>
          </w:tcPr>
          <w:p w14:paraId="3467FB52" w14:textId="77777777" w:rsidR="005B0C34" w:rsidRDefault="005B0C34">
            <w:pPr>
              <w:rPr>
                <w:rFonts w:cs="Arial"/>
                <w:noProof/>
                <w:lang w:val="it-IT"/>
              </w:rPr>
            </w:pPr>
          </w:p>
        </w:tc>
        <w:tc>
          <w:tcPr>
            <w:tcW w:w="885" w:type="dxa"/>
            <w:tcBorders>
              <w:top w:val="single" w:sz="4" w:space="0" w:color="auto"/>
              <w:bottom w:val="single" w:sz="4" w:space="0" w:color="auto"/>
            </w:tcBorders>
          </w:tcPr>
          <w:p w14:paraId="142139FB" w14:textId="77777777" w:rsidR="00842424" w:rsidRDefault="00842424" w:rsidP="00842424">
            <w:pPr>
              <w:tabs>
                <w:tab w:val="left" w:pos="6804"/>
              </w:tabs>
              <w:rPr>
                <w:rFonts w:cs="Arial"/>
                <w:noProof/>
                <w:lang w:val="it-IT"/>
              </w:rPr>
            </w:pPr>
          </w:p>
        </w:tc>
      </w:tr>
      <w:tr w:rsidR="005B0C34" w14:paraId="3AECA0C7" w14:textId="77777777">
        <w:trPr>
          <w:cantSplit/>
        </w:trPr>
        <w:tc>
          <w:tcPr>
            <w:tcW w:w="490" w:type="dxa"/>
            <w:tcBorders>
              <w:top w:val="single" w:sz="4" w:space="0" w:color="auto"/>
              <w:bottom w:val="single" w:sz="4" w:space="0" w:color="auto"/>
            </w:tcBorders>
          </w:tcPr>
          <w:p w14:paraId="50A0344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018E09" w14:textId="77777777" w:rsidR="00842424" w:rsidRDefault="00D522CE" w:rsidP="00842424">
            <w:pPr>
              <w:tabs>
                <w:tab w:val="left" w:pos="6804"/>
              </w:tabs>
              <w:rPr>
                <w:rFonts w:cs="Arial"/>
                <w:noProof/>
                <w:lang w:val="it-IT"/>
              </w:rPr>
            </w:pPr>
            <w:r>
              <w:rPr>
                <w:rStyle w:val="Lienhypertexte"/>
                <w:b/>
                <w:bCs/>
                <w:color w:val="auto"/>
                <w:u w:val="none"/>
                <w:lang w:val="de-CH"/>
              </w:rPr>
              <w:t>23.3831</w:t>
            </w:r>
          </w:p>
        </w:tc>
        <w:tc>
          <w:tcPr>
            <w:tcW w:w="538" w:type="dxa"/>
            <w:tcBorders>
              <w:top w:val="single" w:sz="4" w:space="0" w:color="auto"/>
              <w:bottom w:val="single" w:sz="4" w:space="0" w:color="auto"/>
            </w:tcBorders>
          </w:tcPr>
          <w:p w14:paraId="2FB2C2B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7E5B3D5" w14:textId="77777777" w:rsidR="00842424" w:rsidRPr="005A506D" w:rsidRDefault="0085607E" w:rsidP="00842424">
            <w:pPr>
              <w:rPr>
                <w:sz w:val="16"/>
                <w:szCs w:val="16"/>
                <w:lang w:val="de-CH"/>
              </w:rPr>
            </w:pPr>
            <w:hyperlink r:id="rId120">
              <w:r w:rsidR="00D522CE">
                <w:rPr>
                  <w:rStyle w:val="Lienhypertexte"/>
                </w:rPr>
                <w:t>DE</w:t>
              </w:r>
            </w:hyperlink>
          </w:p>
          <w:p w14:paraId="4230F727" w14:textId="77777777" w:rsidR="00842424" w:rsidRPr="005A506D" w:rsidRDefault="0085607E" w:rsidP="00842424">
            <w:pPr>
              <w:rPr>
                <w:sz w:val="16"/>
                <w:szCs w:val="16"/>
                <w:lang w:val="de-CH"/>
              </w:rPr>
            </w:pPr>
            <w:hyperlink r:id="rId121">
              <w:r w:rsidR="00D522CE">
                <w:rPr>
                  <w:rStyle w:val="Lienhypertexte"/>
                </w:rPr>
                <w:t>FR</w:t>
              </w:r>
            </w:hyperlink>
          </w:p>
          <w:p w14:paraId="6B8667E9" w14:textId="77777777" w:rsidR="00842424" w:rsidRDefault="0085607E" w:rsidP="00842424">
            <w:pPr>
              <w:tabs>
                <w:tab w:val="left" w:pos="6804"/>
              </w:tabs>
              <w:rPr>
                <w:rFonts w:cs="Arial"/>
                <w:noProof/>
                <w:lang w:val="it-IT"/>
              </w:rPr>
            </w:pPr>
            <w:hyperlink r:id="rId122">
              <w:r w:rsidR="00D522CE">
                <w:rPr>
                  <w:rStyle w:val="Lienhypertexte"/>
                </w:rPr>
                <w:t>IT</w:t>
              </w:r>
            </w:hyperlink>
          </w:p>
        </w:tc>
        <w:tc>
          <w:tcPr>
            <w:tcW w:w="4638" w:type="dxa"/>
            <w:gridSpan w:val="2"/>
            <w:tcBorders>
              <w:top w:val="single" w:sz="4" w:space="0" w:color="auto"/>
              <w:bottom w:val="single" w:sz="4" w:space="0" w:color="auto"/>
            </w:tcBorders>
          </w:tcPr>
          <w:p w14:paraId="1E4D4032" w14:textId="77777777" w:rsidR="00842424" w:rsidRDefault="00D522CE" w:rsidP="00842424">
            <w:pPr>
              <w:rPr>
                <w:noProof/>
                <w:lang w:val="de-DE"/>
              </w:rPr>
            </w:pPr>
            <w:r>
              <w:rPr>
                <w:noProof/>
                <w:lang w:val="de-DE"/>
              </w:rPr>
              <w:t>Po. Caroni. Stellung der Alleinlebenden in der Schweiz</w:t>
            </w:r>
          </w:p>
          <w:p w14:paraId="14A47D08" w14:textId="77777777" w:rsidR="00842424" w:rsidRPr="002B3774" w:rsidRDefault="00D522CE" w:rsidP="00842424">
            <w:pPr>
              <w:rPr>
                <w:noProof/>
                <w:lang w:val="fr-CH"/>
              </w:rPr>
            </w:pPr>
            <w:r w:rsidRPr="002B3774">
              <w:rPr>
                <w:noProof/>
                <w:lang w:val="fr-CH"/>
              </w:rPr>
              <w:t>Po. Caroni. Statut des personnes vivant seules en Suisse</w:t>
            </w:r>
          </w:p>
          <w:p w14:paraId="055D5E99" w14:textId="77777777" w:rsidR="00842424" w:rsidRDefault="00D522CE" w:rsidP="00842424">
            <w:pPr>
              <w:tabs>
                <w:tab w:val="left" w:pos="6804"/>
              </w:tabs>
              <w:rPr>
                <w:rFonts w:cs="Arial"/>
                <w:noProof/>
                <w:lang w:val="it-IT"/>
              </w:rPr>
            </w:pPr>
            <w:r w:rsidRPr="002B3774">
              <w:rPr>
                <w:noProof/>
                <w:lang w:val="it-IT"/>
              </w:rPr>
              <w:t>Po. Caroni. Situazione delle persone sole in Svizzera</w:t>
            </w:r>
          </w:p>
        </w:tc>
        <w:tc>
          <w:tcPr>
            <w:tcW w:w="713" w:type="dxa"/>
            <w:tcBorders>
              <w:top w:val="single" w:sz="4" w:space="0" w:color="auto"/>
              <w:bottom w:val="single" w:sz="4" w:space="0" w:color="auto"/>
            </w:tcBorders>
          </w:tcPr>
          <w:p w14:paraId="6A02BA05" w14:textId="77777777" w:rsidR="005B0C34" w:rsidRDefault="005B0C34">
            <w:pPr>
              <w:rPr>
                <w:rFonts w:cs="Arial"/>
                <w:noProof/>
                <w:lang w:val="it-IT"/>
              </w:rPr>
            </w:pPr>
          </w:p>
        </w:tc>
        <w:tc>
          <w:tcPr>
            <w:tcW w:w="1551" w:type="dxa"/>
            <w:tcBorders>
              <w:top w:val="single" w:sz="4" w:space="0" w:color="auto"/>
              <w:bottom w:val="single" w:sz="4" w:space="0" w:color="auto"/>
            </w:tcBorders>
          </w:tcPr>
          <w:p w14:paraId="05A732A1" w14:textId="77777777" w:rsidR="005B0C34" w:rsidRPr="002B3774" w:rsidRDefault="005B0C34">
            <w:pPr>
              <w:rPr>
                <w:lang w:val="it-IT"/>
              </w:rPr>
            </w:pPr>
          </w:p>
          <w:p w14:paraId="7A4DF1AC" w14:textId="77777777" w:rsidR="005B0C34" w:rsidRPr="002B3774" w:rsidRDefault="005B0C34">
            <w:pPr>
              <w:rPr>
                <w:lang w:val="it-IT"/>
              </w:rPr>
            </w:pPr>
          </w:p>
          <w:p w14:paraId="1B3D539D" w14:textId="77777777" w:rsidR="005B0C34" w:rsidRDefault="005B0C34">
            <w:pPr>
              <w:rPr>
                <w:rFonts w:cs="Arial"/>
                <w:noProof/>
                <w:lang w:val="it-IT"/>
              </w:rPr>
            </w:pPr>
          </w:p>
        </w:tc>
        <w:tc>
          <w:tcPr>
            <w:tcW w:w="943" w:type="dxa"/>
            <w:tcBorders>
              <w:top w:val="single" w:sz="4" w:space="0" w:color="auto"/>
              <w:bottom w:val="single" w:sz="4" w:space="0" w:color="auto"/>
            </w:tcBorders>
          </w:tcPr>
          <w:p w14:paraId="1ABD78E4" w14:textId="77777777" w:rsidR="00842424" w:rsidRPr="002B3774" w:rsidRDefault="00842424" w:rsidP="00842424">
            <w:pPr>
              <w:rPr>
                <w:lang w:val="it-IT"/>
              </w:rPr>
            </w:pPr>
          </w:p>
          <w:p w14:paraId="71D387E9" w14:textId="77777777" w:rsidR="00842424" w:rsidRPr="002B3774" w:rsidRDefault="00842424" w:rsidP="00842424">
            <w:pPr>
              <w:rPr>
                <w:lang w:val="it-IT"/>
              </w:rPr>
            </w:pPr>
          </w:p>
          <w:p w14:paraId="5B11E19D"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8093A7F" w14:textId="77777777" w:rsidR="00842424" w:rsidRDefault="00D522CE" w:rsidP="00842424">
            <w:pPr>
              <w:rPr>
                <w:lang w:val="de-CH"/>
              </w:rPr>
            </w:pPr>
            <w:r>
              <w:rPr>
                <w:lang w:val="de-CH"/>
              </w:rPr>
              <w:t>EDI</w:t>
            </w:r>
          </w:p>
          <w:p w14:paraId="7515FAA4" w14:textId="77777777" w:rsidR="00842424" w:rsidRDefault="00D522CE" w:rsidP="00842424">
            <w:pPr>
              <w:rPr>
                <w:lang w:val="de-CH"/>
              </w:rPr>
            </w:pPr>
            <w:r>
              <w:rPr>
                <w:lang w:val="de-CH"/>
              </w:rPr>
              <w:t>DFI</w:t>
            </w:r>
          </w:p>
          <w:p w14:paraId="673D63FB"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39317E82"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3ACF1167" w14:textId="77777777" w:rsidR="005B0C34" w:rsidRDefault="005B0C34">
            <w:pPr>
              <w:rPr>
                <w:rFonts w:cs="Arial"/>
                <w:noProof/>
                <w:lang w:val="it-IT"/>
              </w:rPr>
            </w:pPr>
          </w:p>
        </w:tc>
        <w:tc>
          <w:tcPr>
            <w:tcW w:w="1089" w:type="dxa"/>
            <w:tcBorders>
              <w:top w:val="single" w:sz="4" w:space="0" w:color="auto"/>
              <w:bottom w:val="single" w:sz="4" w:space="0" w:color="auto"/>
            </w:tcBorders>
          </w:tcPr>
          <w:p w14:paraId="34DB5D88" w14:textId="77777777" w:rsidR="005B0C34" w:rsidRDefault="005B0C34">
            <w:pPr>
              <w:rPr>
                <w:rFonts w:cs="Arial"/>
                <w:noProof/>
                <w:lang w:val="it-IT"/>
              </w:rPr>
            </w:pPr>
          </w:p>
        </w:tc>
        <w:tc>
          <w:tcPr>
            <w:tcW w:w="885" w:type="dxa"/>
            <w:tcBorders>
              <w:top w:val="single" w:sz="4" w:space="0" w:color="auto"/>
              <w:bottom w:val="single" w:sz="4" w:space="0" w:color="auto"/>
            </w:tcBorders>
          </w:tcPr>
          <w:p w14:paraId="5E9FFE53" w14:textId="77777777" w:rsidR="00842424" w:rsidRDefault="00842424" w:rsidP="00842424">
            <w:pPr>
              <w:tabs>
                <w:tab w:val="left" w:pos="6804"/>
              </w:tabs>
              <w:rPr>
                <w:rFonts w:cs="Arial"/>
                <w:noProof/>
                <w:lang w:val="it-IT"/>
              </w:rPr>
            </w:pPr>
          </w:p>
        </w:tc>
      </w:tr>
      <w:tr w:rsidR="005B0C34" w14:paraId="37BA1942" w14:textId="77777777">
        <w:trPr>
          <w:cantSplit/>
        </w:trPr>
        <w:tc>
          <w:tcPr>
            <w:tcW w:w="490" w:type="dxa"/>
            <w:tcBorders>
              <w:top w:val="single" w:sz="4" w:space="0" w:color="auto"/>
              <w:bottom w:val="single" w:sz="4" w:space="0" w:color="auto"/>
            </w:tcBorders>
          </w:tcPr>
          <w:p w14:paraId="22E0B7F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FEC8D0" w14:textId="77777777" w:rsidR="00842424" w:rsidRDefault="00D522CE" w:rsidP="00842424">
            <w:pPr>
              <w:tabs>
                <w:tab w:val="left" w:pos="6804"/>
              </w:tabs>
              <w:rPr>
                <w:rFonts w:cs="Arial"/>
                <w:noProof/>
                <w:lang w:val="it-IT"/>
              </w:rPr>
            </w:pPr>
            <w:r>
              <w:rPr>
                <w:rStyle w:val="Lienhypertexte"/>
                <w:b/>
                <w:bCs/>
                <w:color w:val="auto"/>
                <w:u w:val="none"/>
                <w:lang w:val="de-CH"/>
              </w:rPr>
              <w:t>23.3629</w:t>
            </w:r>
          </w:p>
        </w:tc>
        <w:tc>
          <w:tcPr>
            <w:tcW w:w="538" w:type="dxa"/>
            <w:tcBorders>
              <w:top w:val="single" w:sz="4" w:space="0" w:color="auto"/>
              <w:bottom w:val="single" w:sz="4" w:space="0" w:color="auto"/>
            </w:tcBorders>
          </w:tcPr>
          <w:p w14:paraId="466AA8FB"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4E181B9" w14:textId="77777777" w:rsidR="00842424" w:rsidRPr="005A506D" w:rsidRDefault="0085607E" w:rsidP="00842424">
            <w:pPr>
              <w:rPr>
                <w:sz w:val="16"/>
                <w:szCs w:val="16"/>
                <w:lang w:val="de-CH"/>
              </w:rPr>
            </w:pPr>
            <w:hyperlink r:id="rId123">
              <w:r w:rsidR="00D522CE">
                <w:rPr>
                  <w:rStyle w:val="Lienhypertexte"/>
                </w:rPr>
                <w:t>DE</w:t>
              </w:r>
            </w:hyperlink>
          </w:p>
          <w:p w14:paraId="5A3A5632" w14:textId="77777777" w:rsidR="00842424" w:rsidRPr="005A506D" w:rsidRDefault="0085607E" w:rsidP="00842424">
            <w:pPr>
              <w:rPr>
                <w:sz w:val="16"/>
                <w:szCs w:val="16"/>
                <w:lang w:val="de-CH"/>
              </w:rPr>
            </w:pPr>
            <w:hyperlink r:id="rId124">
              <w:r w:rsidR="00D522CE">
                <w:rPr>
                  <w:rStyle w:val="Lienhypertexte"/>
                </w:rPr>
                <w:t>FR</w:t>
              </w:r>
            </w:hyperlink>
          </w:p>
          <w:p w14:paraId="0B099AA7" w14:textId="77777777" w:rsidR="00842424" w:rsidRDefault="0085607E" w:rsidP="00842424">
            <w:pPr>
              <w:tabs>
                <w:tab w:val="left" w:pos="6804"/>
              </w:tabs>
              <w:rPr>
                <w:rFonts w:cs="Arial"/>
                <w:noProof/>
                <w:lang w:val="it-IT"/>
              </w:rPr>
            </w:pPr>
            <w:hyperlink r:id="rId125">
              <w:r w:rsidR="00D522CE">
                <w:rPr>
                  <w:rStyle w:val="Lienhypertexte"/>
                </w:rPr>
                <w:t>IT</w:t>
              </w:r>
            </w:hyperlink>
          </w:p>
        </w:tc>
        <w:tc>
          <w:tcPr>
            <w:tcW w:w="4638" w:type="dxa"/>
            <w:gridSpan w:val="2"/>
            <w:tcBorders>
              <w:top w:val="single" w:sz="4" w:space="0" w:color="auto"/>
              <w:bottom w:val="single" w:sz="4" w:space="0" w:color="auto"/>
            </w:tcBorders>
          </w:tcPr>
          <w:p w14:paraId="0A7EAE05" w14:textId="77777777" w:rsidR="00842424" w:rsidRDefault="00D522CE" w:rsidP="00842424">
            <w:pPr>
              <w:rPr>
                <w:noProof/>
                <w:lang w:val="de-DE"/>
              </w:rPr>
            </w:pPr>
            <w:r>
              <w:rPr>
                <w:noProof/>
                <w:lang w:val="de-DE"/>
              </w:rPr>
              <w:t>Ip. Dittli. Meldesysteme und künftige Strategie in der Pandemie-Früherkennung</w:t>
            </w:r>
          </w:p>
          <w:p w14:paraId="38E6B5E1" w14:textId="77777777" w:rsidR="00842424" w:rsidRPr="002B3774" w:rsidRDefault="00D522CE" w:rsidP="00842424">
            <w:pPr>
              <w:rPr>
                <w:noProof/>
                <w:lang w:val="fr-CH"/>
              </w:rPr>
            </w:pPr>
            <w:r w:rsidRPr="002B3774">
              <w:rPr>
                <w:noProof/>
                <w:lang w:val="fr-CH"/>
              </w:rPr>
              <w:t>Ip. Dittli. Détection précoce des pandémies. Systèmes de déclaration et futures stratégies</w:t>
            </w:r>
          </w:p>
          <w:p w14:paraId="05DC5E32" w14:textId="77777777" w:rsidR="00842424" w:rsidRDefault="00D522CE" w:rsidP="00842424">
            <w:pPr>
              <w:tabs>
                <w:tab w:val="left" w:pos="6804"/>
              </w:tabs>
              <w:rPr>
                <w:rFonts w:cs="Arial"/>
                <w:noProof/>
                <w:lang w:val="it-IT"/>
              </w:rPr>
            </w:pPr>
            <w:r w:rsidRPr="002B3774">
              <w:rPr>
                <w:noProof/>
                <w:lang w:val="it-IT"/>
              </w:rPr>
              <w:t>Ip. Dittli. Sistemi di dichiarazione e futura strategia per il riconoscimento precoce delle pandemie</w:t>
            </w:r>
          </w:p>
        </w:tc>
        <w:tc>
          <w:tcPr>
            <w:tcW w:w="713" w:type="dxa"/>
            <w:tcBorders>
              <w:top w:val="single" w:sz="4" w:space="0" w:color="auto"/>
              <w:bottom w:val="single" w:sz="4" w:space="0" w:color="auto"/>
            </w:tcBorders>
          </w:tcPr>
          <w:p w14:paraId="72165564" w14:textId="77777777" w:rsidR="005B0C34" w:rsidRDefault="005B0C34">
            <w:pPr>
              <w:rPr>
                <w:rFonts w:cs="Arial"/>
                <w:noProof/>
                <w:lang w:val="it-IT"/>
              </w:rPr>
            </w:pPr>
          </w:p>
        </w:tc>
        <w:tc>
          <w:tcPr>
            <w:tcW w:w="1551" w:type="dxa"/>
            <w:tcBorders>
              <w:top w:val="single" w:sz="4" w:space="0" w:color="auto"/>
              <w:bottom w:val="single" w:sz="4" w:space="0" w:color="auto"/>
            </w:tcBorders>
          </w:tcPr>
          <w:p w14:paraId="5DD6C421" w14:textId="77777777" w:rsidR="005B0C34" w:rsidRPr="002B3774" w:rsidRDefault="005B0C34">
            <w:pPr>
              <w:rPr>
                <w:lang w:val="it-IT"/>
              </w:rPr>
            </w:pPr>
          </w:p>
          <w:p w14:paraId="132F07EC" w14:textId="77777777" w:rsidR="005B0C34" w:rsidRPr="002B3774" w:rsidRDefault="005B0C34">
            <w:pPr>
              <w:rPr>
                <w:lang w:val="it-IT"/>
              </w:rPr>
            </w:pPr>
          </w:p>
          <w:p w14:paraId="0E4FABB9" w14:textId="77777777" w:rsidR="005B0C34" w:rsidRDefault="005B0C34">
            <w:pPr>
              <w:rPr>
                <w:rFonts w:cs="Arial"/>
                <w:noProof/>
                <w:lang w:val="it-IT"/>
              </w:rPr>
            </w:pPr>
          </w:p>
        </w:tc>
        <w:tc>
          <w:tcPr>
            <w:tcW w:w="943" w:type="dxa"/>
            <w:tcBorders>
              <w:top w:val="single" w:sz="4" w:space="0" w:color="auto"/>
              <w:bottom w:val="single" w:sz="4" w:space="0" w:color="auto"/>
            </w:tcBorders>
          </w:tcPr>
          <w:p w14:paraId="217B9A85" w14:textId="77777777" w:rsidR="00842424" w:rsidRPr="002B3774" w:rsidRDefault="00842424" w:rsidP="00842424">
            <w:pPr>
              <w:rPr>
                <w:lang w:val="it-IT"/>
              </w:rPr>
            </w:pPr>
          </w:p>
          <w:p w14:paraId="1DE3B0A4" w14:textId="77777777" w:rsidR="00842424" w:rsidRPr="002B3774" w:rsidRDefault="00842424" w:rsidP="00842424">
            <w:pPr>
              <w:rPr>
                <w:lang w:val="it-IT"/>
              </w:rPr>
            </w:pPr>
          </w:p>
          <w:p w14:paraId="42FC52A1"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4FAB62A" w14:textId="77777777" w:rsidR="00842424" w:rsidRDefault="00D522CE" w:rsidP="00842424">
            <w:pPr>
              <w:rPr>
                <w:lang w:val="de-CH"/>
              </w:rPr>
            </w:pPr>
            <w:r>
              <w:rPr>
                <w:lang w:val="de-CH"/>
              </w:rPr>
              <w:t>EDI</w:t>
            </w:r>
          </w:p>
          <w:p w14:paraId="012B54A2" w14:textId="77777777" w:rsidR="00842424" w:rsidRDefault="00D522CE" w:rsidP="00842424">
            <w:pPr>
              <w:rPr>
                <w:lang w:val="de-CH"/>
              </w:rPr>
            </w:pPr>
            <w:r>
              <w:rPr>
                <w:lang w:val="de-CH"/>
              </w:rPr>
              <w:t>DFI</w:t>
            </w:r>
          </w:p>
          <w:p w14:paraId="765A897D"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0A597AEC"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5CD6E27" w14:textId="77777777" w:rsidR="005B0C34" w:rsidRDefault="005B0C34">
            <w:pPr>
              <w:rPr>
                <w:rFonts w:cs="Arial"/>
                <w:noProof/>
                <w:lang w:val="it-IT"/>
              </w:rPr>
            </w:pPr>
          </w:p>
        </w:tc>
        <w:tc>
          <w:tcPr>
            <w:tcW w:w="1089" w:type="dxa"/>
            <w:tcBorders>
              <w:top w:val="single" w:sz="4" w:space="0" w:color="auto"/>
              <w:bottom w:val="single" w:sz="4" w:space="0" w:color="auto"/>
            </w:tcBorders>
          </w:tcPr>
          <w:p w14:paraId="55078D68" w14:textId="77777777" w:rsidR="005B0C34" w:rsidRDefault="005B0C34">
            <w:pPr>
              <w:rPr>
                <w:rFonts w:cs="Arial"/>
                <w:noProof/>
                <w:lang w:val="it-IT"/>
              </w:rPr>
            </w:pPr>
          </w:p>
        </w:tc>
        <w:tc>
          <w:tcPr>
            <w:tcW w:w="885" w:type="dxa"/>
            <w:tcBorders>
              <w:top w:val="single" w:sz="4" w:space="0" w:color="auto"/>
              <w:bottom w:val="single" w:sz="4" w:space="0" w:color="auto"/>
            </w:tcBorders>
          </w:tcPr>
          <w:p w14:paraId="1DC8B450" w14:textId="77777777" w:rsidR="00842424" w:rsidRDefault="00842424" w:rsidP="00842424">
            <w:pPr>
              <w:tabs>
                <w:tab w:val="left" w:pos="6804"/>
              </w:tabs>
              <w:rPr>
                <w:rFonts w:cs="Arial"/>
                <w:noProof/>
                <w:lang w:val="it-IT"/>
              </w:rPr>
            </w:pPr>
          </w:p>
        </w:tc>
      </w:tr>
      <w:tr w:rsidR="005B0C34" w14:paraId="6547E302" w14:textId="77777777">
        <w:trPr>
          <w:cantSplit/>
        </w:trPr>
        <w:tc>
          <w:tcPr>
            <w:tcW w:w="490" w:type="dxa"/>
            <w:tcBorders>
              <w:top w:val="single" w:sz="4" w:space="0" w:color="auto"/>
              <w:bottom w:val="single" w:sz="4" w:space="0" w:color="auto"/>
            </w:tcBorders>
          </w:tcPr>
          <w:p w14:paraId="7967DB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629E57" w14:textId="77777777" w:rsidR="00842424" w:rsidRDefault="00D522CE" w:rsidP="00842424">
            <w:pPr>
              <w:tabs>
                <w:tab w:val="left" w:pos="6804"/>
              </w:tabs>
              <w:rPr>
                <w:rFonts w:cs="Arial"/>
                <w:noProof/>
                <w:lang w:val="it-IT"/>
              </w:rPr>
            </w:pPr>
            <w:r>
              <w:rPr>
                <w:rStyle w:val="Lienhypertexte"/>
                <w:b/>
                <w:bCs/>
                <w:color w:val="auto"/>
                <w:u w:val="none"/>
                <w:lang w:val="de-CH"/>
              </w:rPr>
              <w:t>23.3670</w:t>
            </w:r>
          </w:p>
        </w:tc>
        <w:tc>
          <w:tcPr>
            <w:tcW w:w="538" w:type="dxa"/>
            <w:tcBorders>
              <w:top w:val="single" w:sz="4" w:space="0" w:color="auto"/>
              <w:bottom w:val="single" w:sz="4" w:space="0" w:color="auto"/>
            </w:tcBorders>
          </w:tcPr>
          <w:p w14:paraId="02612F13"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6557999B" w14:textId="77777777" w:rsidR="00842424" w:rsidRPr="005A506D" w:rsidRDefault="0085607E" w:rsidP="00842424">
            <w:pPr>
              <w:rPr>
                <w:sz w:val="16"/>
                <w:szCs w:val="16"/>
                <w:lang w:val="de-CH"/>
              </w:rPr>
            </w:pPr>
            <w:hyperlink r:id="rId126">
              <w:r w:rsidR="00D522CE">
                <w:rPr>
                  <w:rStyle w:val="Lienhypertexte"/>
                </w:rPr>
                <w:t>DE</w:t>
              </w:r>
            </w:hyperlink>
          </w:p>
          <w:p w14:paraId="6CACC7DE" w14:textId="77777777" w:rsidR="00842424" w:rsidRPr="005A506D" w:rsidRDefault="0085607E" w:rsidP="00842424">
            <w:pPr>
              <w:rPr>
                <w:sz w:val="16"/>
                <w:szCs w:val="16"/>
                <w:lang w:val="de-CH"/>
              </w:rPr>
            </w:pPr>
            <w:hyperlink r:id="rId127">
              <w:r w:rsidR="00D522CE">
                <w:rPr>
                  <w:rStyle w:val="Lienhypertexte"/>
                </w:rPr>
                <w:t>FR</w:t>
              </w:r>
            </w:hyperlink>
          </w:p>
          <w:p w14:paraId="3B7C8A75" w14:textId="77777777" w:rsidR="00842424" w:rsidRDefault="0085607E" w:rsidP="00842424">
            <w:pPr>
              <w:tabs>
                <w:tab w:val="left" w:pos="6804"/>
              </w:tabs>
              <w:rPr>
                <w:rFonts w:cs="Arial"/>
                <w:noProof/>
                <w:lang w:val="it-IT"/>
              </w:rPr>
            </w:pPr>
            <w:hyperlink r:id="rId128">
              <w:r w:rsidR="00D522CE">
                <w:rPr>
                  <w:rStyle w:val="Lienhypertexte"/>
                </w:rPr>
                <w:t>IT</w:t>
              </w:r>
            </w:hyperlink>
          </w:p>
        </w:tc>
        <w:tc>
          <w:tcPr>
            <w:tcW w:w="4638" w:type="dxa"/>
            <w:gridSpan w:val="2"/>
            <w:tcBorders>
              <w:top w:val="single" w:sz="4" w:space="0" w:color="auto"/>
              <w:bottom w:val="single" w:sz="4" w:space="0" w:color="auto"/>
            </w:tcBorders>
          </w:tcPr>
          <w:p w14:paraId="33D87941" w14:textId="77777777" w:rsidR="00842424" w:rsidRDefault="00D522CE" w:rsidP="00842424">
            <w:pPr>
              <w:rPr>
                <w:noProof/>
                <w:lang w:val="de-DE"/>
              </w:rPr>
            </w:pPr>
            <w:r>
              <w:rPr>
                <w:noProof/>
                <w:lang w:val="de-DE"/>
              </w:rPr>
              <w:t>Ip. Stöckli. Tardoc und Kostenneutralität</w:t>
            </w:r>
          </w:p>
          <w:p w14:paraId="12B088C9" w14:textId="77777777" w:rsidR="00842424" w:rsidRPr="002B3774" w:rsidRDefault="00D522CE" w:rsidP="00842424">
            <w:pPr>
              <w:rPr>
                <w:noProof/>
                <w:lang w:val="fr-CH"/>
              </w:rPr>
            </w:pPr>
            <w:r>
              <w:rPr>
                <w:noProof/>
                <w:lang w:val="de-DE"/>
              </w:rPr>
              <w:t xml:space="preserve">Ip. Stöckli. </w:t>
            </w:r>
            <w:r w:rsidRPr="002B3774">
              <w:rPr>
                <w:noProof/>
                <w:lang w:val="fr-CH"/>
              </w:rPr>
              <w:t>Tardoc et neutralité des coûts</w:t>
            </w:r>
          </w:p>
          <w:p w14:paraId="197C3627" w14:textId="77777777" w:rsidR="00842424" w:rsidRDefault="00D522CE" w:rsidP="00842424">
            <w:pPr>
              <w:tabs>
                <w:tab w:val="left" w:pos="6804"/>
              </w:tabs>
              <w:rPr>
                <w:rFonts w:cs="Arial"/>
                <w:noProof/>
                <w:lang w:val="it-IT"/>
              </w:rPr>
            </w:pPr>
            <w:r w:rsidRPr="002B3774">
              <w:rPr>
                <w:noProof/>
                <w:lang w:val="fr-CH"/>
              </w:rPr>
              <w:t xml:space="preserve">Ip. Stöckli. </w:t>
            </w:r>
            <w:r w:rsidRPr="002B3774">
              <w:rPr>
                <w:noProof/>
                <w:lang w:val="it-IT"/>
              </w:rPr>
              <w:t>Tardoc e neutralità dei costi</w:t>
            </w:r>
          </w:p>
        </w:tc>
        <w:tc>
          <w:tcPr>
            <w:tcW w:w="713" w:type="dxa"/>
            <w:tcBorders>
              <w:top w:val="single" w:sz="4" w:space="0" w:color="auto"/>
              <w:bottom w:val="single" w:sz="4" w:space="0" w:color="auto"/>
            </w:tcBorders>
          </w:tcPr>
          <w:p w14:paraId="4D36334F" w14:textId="77777777" w:rsidR="005B0C34" w:rsidRDefault="005B0C34">
            <w:pPr>
              <w:rPr>
                <w:rFonts w:cs="Arial"/>
                <w:noProof/>
                <w:lang w:val="it-IT"/>
              </w:rPr>
            </w:pPr>
          </w:p>
        </w:tc>
        <w:tc>
          <w:tcPr>
            <w:tcW w:w="1551" w:type="dxa"/>
            <w:tcBorders>
              <w:top w:val="single" w:sz="4" w:space="0" w:color="auto"/>
              <w:bottom w:val="single" w:sz="4" w:space="0" w:color="auto"/>
            </w:tcBorders>
          </w:tcPr>
          <w:p w14:paraId="335B3FEE" w14:textId="77777777" w:rsidR="005B0C34" w:rsidRPr="002B3774" w:rsidRDefault="005B0C34">
            <w:pPr>
              <w:rPr>
                <w:lang w:val="it-IT"/>
              </w:rPr>
            </w:pPr>
          </w:p>
          <w:p w14:paraId="4EB06C52" w14:textId="77777777" w:rsidR="005B0C34" w:rsidRPr="002B3774" w:rsidRDefault="005B0C34">
            <w:pPr>
              <w:rPr>
                <w:lang w:val="it-IT"/>
              </w:rPr>
            </w:pPr>
          </w:p>
          <w:p w14:paraId="61385DFA" w14:textId="77777777" w:rsidR="005B0C34" w:rsidRDefault="005B0C34">
            <w:pPr>
              <w:rPr>
                <w:rFonts w:cs="Arial"/>
                <w:noProof/>
                <w:lang w:val="it-IT"/>
              </w:rPr>
            </w:pPr>
          </w:p>
        </w:tc>
        <w:tc>
          <w:tcPr>
            <w:tcW w:w="943" w:type="dxa"/>
            <w:tcBorders>
              <w:top w:val="single" w:sz="4" w:space="0" w:color="auto"/>
              <w:bottom w:val="single" w:sz="4" w:space="0" w:color="auto"/>
            </w:tcBorders>
          </w:tcPr>
          <w:p w14:paraId="4A7A3801" w14:textId="77777777" w:rsidR="00842424" w:rsidRPr="002B3774" w:rsidRDefault="00842424" w:rsidP="00842424">
            <w:pPr>
              <w:rPr>
                <w:lang w:val="it-IT"/>
              </w:rPr>
            </w:pPr>
          </w:p>
          <w:p w14:paraId="4DC365B0" w14:textId="77777777" w:rsidR="00842424" w:rsidRPr="002B3774" w:rsidRDefault="00842424" w:rsidP="00842424">
            <w:pPr>
              <w:rPr>
                <w:lang w:val="it-IT"/>
              </w:rPr>
            </w:pPr>
          </w:p>
          <w:p w14:paraId="5C20FD48"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8A1A605" w14:textId="77777777" w:rsidR="00842424" w:rsidRDefault="00D522CE" w:rsidP="00842424">
            <w:pPr>
              <w:rPr>
                <w:lang w:val="de-CH"/>
              </w:rPr>
            </w:pPr>
            <w:r>
              <w:rPr>
                <w:lang w:val="de-CH"/>
              </w:rPr>
              <w:t>EDI</w:t>
            </w:r>
          </w:p>
          <w:p w14:paraId="6C6AF91D" w14:textId="77777777" w:rsidR="00842424" w:rsidRDefault="00D522CE" w:rsidP="00842424">
            <w:pPr>
              <w:rPr>
                <w:lang w:val="de-CH"/>
              </w:rPr>
            </w:pPr>
            <w:r>
              <w:rPr>
                <w:lang w:val="de-CH"/>
              </w:rPr>
              <w:t>DFI</w:t>
            </w:r>
          </w:p>
          <w:p w14:paraId="5EE3AB92"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5F39D861"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92EE0FF" w14:textId="77777777" w:rsidR="005B0C34" w:rsidRDefault="005B0C34">
            <w:pPr>
              <w:rPr>
                <w:rFonts w:cs="Arial"/>
                <w:noProof/>
                <w:lang w:val="it-IT"/>
              </w:rPr>
            </w:pPr>
          </w:p>
        </w:tc>
        <w:tc>
          <w:tcPr>
            <w:tcW w:w="1089" w:type="dxa"/>
            <w:tcBorders>
              <w:top w:val="single" w:sz="4" w:space="0" w:color="auto"/>
              <w:bottom w:val="single" w:sz="4" w:space="0" w:color="auto"/>
            </w:tcBorders>
          </w:tcPr>
          <w:p w14:paraId="267A75B9" w14:textId="77777777" w:rsidR="005B0C34" w:rsidRDefault="005B0C34">
            <w:pPr>
              <w:rPr>
                <w:rFonts w:cs="Arial"/>
                <w:noProof/>
                <w:lang w:val="it-IT"/>
              </w:rPr>
            </w:pPr>
          </w:p>
        </w:tc>
        <w:tc>
          <w:tcPr>
            <w:tcW w:w="885" w:type="dxa"/>
            <w:tcBorders>
              <w:top w:val="single" w:sz="4" w:space="0" w:color="auto"/>
              <w:bottom w:val="single" w:sz="4" w:space="0" w:color="auto"/>
            </w:tcBorders>
          </w:tcPr>
          <w:p w14:paraId="430300F1" w14:textId="77777777" w:rsidR="00842424" w:rsidRDefault="00842424" w:rsidP="00842424">
            <w:pPr>
              <w:tabs>
                <w:tab w:val="left" w:pos="6804"/>
              </w:tabs>
              <w:rPr>
                <w:rFonts w:cs="Arial"/>
                <w:noProof/>
                <w:lang w:val="it-IT"/>
              </w:rPr>
            </w:pPr>
          </w:p>
        </w:tc>
      </w:tr>
      <w:tr w:rsidR="005B0C34" w14:paraId="35B47FD3" w14:textId="77777777">
        <w:trPr>
          <w:cantSplit/>
        </w:trPr>
        <w:tc>
          <w:tcPr>
            <w:tcW w:w="490" w:type="dxa"/>
            <w:tcBorders>
              <w:top w:val="single" w:sz="4" w:space="0" w:color="auto"/>
              <w:bottom w:val="single" w:sz="4" w:space="0" w:color="auto"/>
            </w:tcBorders>
          </w:tcPr>
          <w:p w14:paraId="11DCAC2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C61C21" w14:textId="77777777" w:rsidR="00842424" w:rsidRDefault="00D522CE" w:rsidP="00842424">
            <w:pPr>
              <w:tabs>
                <w:tab w:val="left" w:pos="6804"/>
              </w:tabs>
              <w:rPr>
                <w:rFonts w:cs="Arial"/>
                <w:noProof/>
                <w:lang w:val="it-IT"/>
              </w:rPr>
            </w:pPr>
            <w:r>
              <w:rPr>
                <w:rStyle w:val="Lienhypertexte"/>
                <w:b/>
                <w:bCs/>
                <w:color w:val="auto"/>
                <w:u w:val="none"/>
                <w:lang w:val="de-CH"/>
              </w:rPr>
              <w:t>23.3700</w:t>
            </w:r>
          </w:p>
        </w:tc>
        <w:tc>
          <w:tcPr>
            <w:tcW w:w="538" w:type="dxa"/>
            <w:tcBorders>
              <w:top w:val="single" w:sz="4" w:space="0" w:color="auto"/>
              <w:bottom w:val="single" w:sz="4" w:space="0" w:color="auto"/>
            </w:tcBorders>
          </w:tcPr>
          <w:p w14:paraId="2031F967"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839AEF9" w14:textId="77777777" w:rsidR="00842424" w:rsidRPr="005A506D" w:rsidRDefault="0085607E" w:rsidP="00842424">
            <w:pPr>
              <w:rPr>
                <w:sz w:val="16"/>
                <w:szCs w:val="16"/>
                <w:lang w:val="de-CH"/>
              </w:rPr>
            </w:pPr>
            <w:hyperlink r:id="rId129">
              <w:r w:rsidR="00D522CE">
                <w:rPr>
                  <w:rStyle w:val="Lienhypertexte"/>
                </w:rPr>
                <w:t>DE</w:t>
              </w:r>
            </w:hyperlink>
          </w:p>
          <w:p w14:paraId="17FA5609" w14:textId="77777777" w:rsidR="00842424" w:rsidRPr="005A506D" w:rsidRDefault="0085607E" w:rsidP="00842424">
            <w:pPr>
              <w:rPr>
                <w:sz w:val="16"/>
                <w:szCs w:val="16"/>
                <w:lang w:val="de-CH"/>
              </w:rPr>
            </w:pPr>
            <w:hyperlink r:id="rId130">
              <w:r w:rsidR="00D522CE">
                <w:rPr>
                  <w:rStyle w:val="Lienhypertexte"/>
                </w:rPr>
                <w:t>FR</w:t>
              </w:r>
            </w:hyperlink>
          </w:p>
          <w:p w14:paraId="79C346FF" w14:textId="77777777" w:rsidR="00842424" w:rsidRDefault="0085607E" w:rsidP="00842424">
            <w:pPr>
              <w:tabs>
                <w:tab w:val="left" w:pos="6804"/>
              </w:tabs>
              <w:rPr>
                <w:rFonts w:cs="Arial"/>
                <w:noProof/>
                <w:lang w:val="it-IT"/>
              </w:rPr>
            </w:pPr>
            <w:hyperlink r:id="rId131">
              <w:r w:rsidR="00D522CE">
                <w:rPr>
                  <w:rStyle w:val="Lienhypertexte"/>
                </w:rPr>
                <w:t>IT</w:t>
              </w:r>
            </w:hyperlink>
          </w:p>
        </w:tc>
        <w:tc>
          <w:tcPr>
            <w:tcW w:w="4638" w:type="dxa"/>
            <w:gridSpan w:val="2"/>
            <w:tcBorders>
              <w:top w:val="single" w:sz="4" w:space="0" w:color="auto"/>
              <w:bottom w:val="single" w:sz="4" w:space="0" w:color="auto"/>
            </w:tcBorders>
          </w:tcPr>
          <w:p w14:paraId="53879986" w14:textId="77777777" w:rsidR="00842424" w:rsidRDefault="00D522CE" w:rsidP="00842424">
            <w:pPr>
              <w:rPr>
                <w:noProof/>
                <w:lang w:val="de-DE"/>
              </w:rPr>
            </w:pPr>
            <w:r>
              <w:rPr>
                <w:noProof/>
                <w:lang w:val="de-DE"/>
              </w:rPr>
              <w:t>Ip. Rieder. Dringende Anpassung der Verordnung über die Festlegung der Höchstzahlen für Ärztinnen und Ärzte im ambulanten Bereich SR 832.107</w:t>
            </w:r>
          </w:p>
          <w:p w14:paraId="1419914F" w14:textId="77777777" w:rsidR="00842424" w:rsidRPr="002B3774" w:rsidRDefault="00D522CE" w:rsidP="00842424">
            <w:pPr>
              <w:rPr>
                <w:noProof/>
                <w:lang w:val="fr-CH"/>
              </w:rPr>
            </w:pPr>
            <w:r w:rsidRPr="002B3774">
              <w:rPr>
                <w:noProof/>
                <w:lang w:val="fr-CH"/>
              </w:rPr>
              <w:t>Ip. Rieder. Modifier d'urgence l'ordonnance sur la fixation de nombres maximaux de médecins qui fournissent des prestations ambulatoires</w:t>
            </w:r>
          </w:p>
          <w:p w14:paraId="33E83F31" w14:textId="77777777" w:rsidR="00842424" w:rsidRDefault="00D522CE" w:rsidP="00842424">
            <w:pPr>
              <w:tabs>
                <w:tab w:val="left" w:pos="6804"/>
              </w:tabs>
              <w:rPr>
                <w:rFonts w:cs="Arial"/>
                <w:noProof/>
                <w:lang w:val="it-IT"/>
              </w:rPr>
            </w:pPr>
            <w:r w:rsidRPr="002B3774">
              <w:rPr>
                <w:noProof/>
                <w:lang w:val="it-IT"/>
              </w:rPr>
              <w:t>Ip. Rieder. Adeguamento urgente dell'ordinanza sulla determinazione di numeri massimi di medici nel settore ambulatoriale</w:t>
            </w:r>
          </w:p>
        </w:tc>
        <w:tc>
          <w:tcPr>
            <w:tcW w:w="713" w:type="dxa"/>
            <w:tcBorders>
              <w:top w:val="single" w:sz="4" w:space="0" w:color="auto"/>
              <w:bottom w:val="single" w:sz="4" w:space="0" w:color="auto"/>
            </w:tcBorders>
          </w:tcPr>
          <w:p w14:paraId="6FCD1D2E" w14:textId="77777777" w:rsidR="005B0C34" w:rsidRDefault="005B0C34">
            <w:pPr>
              <w:rPr>
                <w:rFonts w:cs="Arial"/>
                <w:noProof/>
                <w:lang w:val="it-IT"/>
              </w:rPr>
            </w:pPr>
          </w:p>
        </w:tc>
        <w:tc>
          <w:tcPr>
            <w:tcW w:w="1551" w:type="dxa"/>
            <w:tcBorders>
              <w:top w:val="single" w:sz="4" w:space="0" w:color="auto"/>
              <w:bottom w:val="single" w:sz="4" w:space="0" w:color="auto"/>
            </w:tcBorders>
          </w:tcPr>
          <w:p w14:paraId="2AE55A82" w14:textId="77777777" w:rsidR="005B0C34" w:rsidRPr="002B3774" w:rsidRDefault="005B0C34">
            <w:pPr>
              <w:rPr>
                <w:lang w:val="it-IT"/>
              </w:rPr>
            </w:pPr>
          </w:p>
          <w:p w14:paraId="3BCDFD2D" w14:textId="77777777" w:rsidR="005B0C34" w:rsidRPr="002B3774" w:rsidRDefault="005B0C34">
            <w:pPr>
              <w:rPr>
                <w:lang w:val="it-IT"/>
              </w:rPr>
            </w:pPr>
          </w:p>
          <w:p w14:paraId="687679EB" w14:textId="77777777" w:rsidR="005B0C34" w:rsidRDefault="005B0C34">
            <w:pPr>
              <w:rPr>
                <w:rFonts w:cs="Arial"/>
                <w:noProof/>
                <w:lang w:val="it-IT"/>
              </w:rPr>
            </w:pPr>
          </w:p>
        </w:tc>
        <w:tc>
          <w:tcPr>
            <w:tcW w:w="943" w:type="dxa"/>
            <w:tcBorders>
              <w:top w:val="single" w:sz="4" w:space="0" w:color="auto"/>
              <w:bottom w:val="single" w:sz="4" w:space="0" w:color="auto"/>
            </w:tcBorders>
          </w:tcPr>
          <w:p w14:paraId="24300CA8" w14:textId="77777777" w:rsidR="00842424" w:rsidRPr="002B3774" w:rsidRDefault="00842424" w:rsidP="00842424">
            <w:pPr>
              <w:rPr>
                <w:lang w:val="it-IT"/>
              </w:rPr>
            </w:pPr>
          </w:p>
          <w:p w14:paraId="62624C2A" w14:textId="77777777" w:rsidR="00842424" w:rsidRPr="002B3774" w:rsidRDefault="00842424" w:rsidP="00842424">
            <w:pPr>
              <w:rPr>
                <w:lang w:val="it-IT"/>
              </w:rPr>
            </w:pPr>
          </w:p>
          <w:p w14:paraId="7010DDDE"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21C7C18" w14:textId="77777777" w:rsidR="00842424" w:rsidRDefault="00D522CE" w:rsidP="00842424">
            <w:pPr>
              <w:rPr>
                <w:lang w:val="de-CH"/>
              </w:rPr>
            </w:pPr>
            <w:r>
              <w:rPr>
                <w:lang w:val="de-CH"/>
              </w:rPr>
              <w:t>EDI</w:t>
            </w:r>
          </w:p>
          <w:p w14:paraId="29D174AB" w14:textId="77777777" w:rsidR="00842424" w:rsidRDefault="00D522CE" w:rsidP="00842424">
            <w:pPr>
              <w:rPr>
                <w:lang w:val="de-CH"/>
              </w:rPr>
            </w:pPr>
            <w:r>
              <w:rPr>
                <w:lang w:val="de-CH"/>
              </w:rPr>
              <w:t>DFI</w:t>
            </w:r>
          </w:p>
          <w:p w14:paraId="637596B1"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3122E496"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2A811A1" w14:textId="77777777" w:rsidR="005B0C34" w:rsidRDefault="005B0C34">
            <w:pPr>
              <w:rPr>
                <w:rFonts w:cs="Arial"/>
                <w:noProof/>
                <w:lang w:val="it-IT"/>
              </w:rPr>
            </w:pPr>
          </w:p>
        </w:tc>
        <w:tc>
          <w:tcPr>
            <w:tcW w:w="1089" w:type="dxa"/>
            <w:tcBorders>
              <w:top w:val="single" w:sz="4" w:space="0" w:color="auto"/>
              <w:bottom w:val="single" w:sz="4" w:space="0" w:color="auto"/>
            </w:tcBorders>
          </w:tcPr>
          <w:p w14:paraId="24B91DBD" w14:textId="77777777" w:rsidR="005B0C34" w:rsidRDefault="005B0C34">
            <w:pPr>
              <w:rPr>
                <w:rFonts w:cs="Arial"/>
                <w:noProof/>
                <w:lang w:val="it-IT"/>
              </w:rPr>
            </w:pPr>
          </w:p>
        </w:tc>
        <w:tc>
          <w:tcPr>
            <w:tcW w:w="885" w:type="dxa"/>
            <w:tcBorders>
              <w:top w:val="single" w:sz="4" w:space="0" w:color="auto"/>
              <w:bottom w:val="single" w:sz="4" w:space="0" w:color="auto"/>
            </w:tcBorders>
          </w:tcPr>
          <w:p w14:paraId="6CB6A3BD" w14:textId="77777777" w:rsidR="00842424" w:rsidRDefault="00842424" w:rsidP="00842424">
            <w:pPr>
              <w:tabs>
                <w:tab w:val="left" w:pos="6804"/>
              </w:tabs>
              <w:rPr>
                <w:rFonts w:cs="Arial"/>
                <w:noProof/>
                <w:lang w:val="it-IT"/>
              </w:rPr>
            </w:pPr>
          </w:p>
        </w:tc>
      </w:tr>
      <w:tr w:rsidR="005B0C34" w14:paraId="0B8F8EEE" w14:textId="77777777">
        <w:trPr>
          <w:cantSplit/>
        </w:trPr>
        <w:tc>
          <w:tcPr>
            <w:tcW w:w="490" w:type="dxa"/>
            <w:tcBorders>
              <w:top w:val="single" w:sz="4" w:space="0" w:color="auto"/>
              <w:bottom w:val="single" w:sz="4" w:space="0" w:color="auto"/>
            </w:tcBorders>
          </w:tcPr>
          <w:p w14:paraId="689886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6766EA" w14:textId="77777777" w:rsidR="00842424" w:rsidRDefault="00D522CE" w:rsidP="00842424">
            <w:pPr>
              <w:tabs>
                <w:tab w:val="left" w:pos="6804"/>
              </w:tabs>
              <w:rPr>
                <w:rFonts w:cs="Arial"/>
                <w:noProof/>
                <w:lang w:val="it-IT"/>
              </w:rPr>
            </w:pPr>
            <w:r>
              <w:rPr>
                <w:rStyle w:val="Lienhypertexte"/>
                <w:b/>
                <w:bCs/>
                <w:color w:val="auto"/>
                <w:u w:val="none"/>
                <w:lang w:val="de-CH"/>
              </w:rPr>
              <w:t>23.3955</w:t>
            </w:r>
          </w:p>
        </w:tc>
        <w:tc>
          <w:tcPr>
            <w:tcW w:w="538" w:type="dxa"/>
            <w:tcBorders>
              <w:top w:val="single" w:sz="4" w:space="0" w:color="auto"/>
              <w:bottom w:val="single" w:sz="4" w:space="0" w:color="auto"/>
            </w:tcBorders>
          </w:tcPr>
          <w:p w14:paraId="1FE403A4"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96C5BE2" w14:textId="77777777" w:rsidR="00842424" w:rsidRPr="005A506D" w:rsidRDefault="0085607E" w:rsidP="00842424">
            <w:pPr>
              <w:rPr>
                <w:sz w:val="16"/>
                <w:szCs w:val="16"/>
                <w:lang w:val="de-CH"/>
              </w:rPr>
            </w:pPr>
            <w:hyperlink r:id="rId132">
              <w:r w:rsidR="00D522CE">
                <w:rPr>
                  <w:rStyle w:val="Lienhypertexte"/>
                </w:rPr>
                <w:t>DE</w:t>
              </w:r>
            </w:hyperlink>
          </w:p>
          <w:p w14:paraId="1D0DB483" w14:textId="77777777" w:rsidR="00842424" w:rsidRPr="005A506D" w:rsidRDefault="0085607E" w:rsidP="00842424">
            <w:pPr>
              <w:rPr>
                <w:sz w:val="16"/>
                <w:szCs w:val="16"/>
                <w:lang w:val="de-CH"/>
              </w:rPr>
            </w:pPr>
            <w:hyperlink r:id="rId133">
              <w:r w:rsidR="00D522CE">
                <w:rPr>
                  <w:rStyle w:val="Lienhypertexte"/>
                </w:rPr>
                <w:t>FR</w:t>
              </w:r>
            </w:hyperlink>
          </w:p>
          <w:p w14:paraId="31D2BD0A" w14:textId="77777777" w:rsidR="00842424" w:rsidRDefault="0085607E" w:rsidP="00842424">
            <w:pPr>
              <w:tabs>
                <w:tab w:val="left" w:pos="6804"/>
              </w:tabs>
              <w:rPr>
                <w:rFonts w:cs="Arial"/>
                <w:noProof/>
                <w:lang w:val="it-IT"/>
              </w:rPr>
            </w:pPr>
            <w:hyperlink r:id="rId134">
              <w:r w:rsidR="00D522CE">
                <w:rPr>
                  <w:rStyle w:val="Lienhypertexte"/>
                </w:rPr>
                <w:t>IT</w:t>
              </w:r>
            </w:hyperlink>
          </w:p>
        </w:tc>
        <w:tc>
          <w:tcPr>
            <w:tcW w:w="4638" w:type="dxa"/>
            <w:gridSpan w:val="2"/>
            <w:tcBorders>
              <w:top w:val="single" w:sz="4" w:space="0" w:color="auto"/>
              <w:bottom w:val="single" w:sz="4" w:space="0" w:color="auto"/>
            </w:tcBorders>
          </w:tcPr>
          <w:p w14:paraId="7CAAEBFD" w14:textId="77777777" w:rsidR="00842424" w:rsidRDefault="00D522CE" w:rsidP="00842424">
            <w:pPr>
              <w:rPr>
                <w:noProof/>
                <w:lang w:val="de-DE"/>
              </w:rPr>
            </w:pPr>
            <w:r>
              <w:rPr>
                <w:noProof/>
                <w:lang w:val="de-DE"/>
              </w:rPr>
              <w:t>Ip. Graf Maya. Wird der systemische Ansatz zur Entwicklung eines nachhaltigen Ernährungssystems auch in die Gesundheitspolitik des Bundes aufgenommen?</w:t>
            </w:r>
          </w:p>
          <w:p w14:paraId="442C546D" w14:textId="77777777" w:rsidR="00842424" w:rsidRPr="002B3774" w:rsidRDefault="00D522CE" w:rsidP="00842424">
            <w:pPr>
              <w:rPr>
                <w:noProof/>
                <w:lang w:val="fr-CH"/>
              </w:rPr>
            </w:pPr>
            <w:r w:rsidRPr="002B3774">
              <w:rPr>
                <w:noProof/>
                <w:lang w:val="fr-CH"/>
              </w:rPr>
              <w:t>Ip. Graf Maya. L'approche systémique concernant le développement d'un système alimentaire durable sera-t-elle intégrée dans la politique de santé de la Confédération?</w:t>
            </w:r>
          </w:p>
          <w:p w14:paraId="73AFBBD3" w14:textId="77777777" w:rsidR="00842424" w:rsidRDefault="00D522CE" w:rsidP="00842424">
            <w:pPr>
              <w:tabs>
                <w:tab w:val="left" w:pos="6804"/>
              </w:tabs>
              <w:rPr>
                <w:rFonts w:cs="Arial"/>
                <w:noProof/>
                <w:lang w:val="it-IT"/>
              </w:rPr>
            </w:pPr>
            <w:r w:rsidRPr="002B3774">
              <w:rPr>
                <w:noProof/>
                <w:lang w:val="it-IT"/>
              </w:rPr>
              <w:t>Ip. Graf Maya. L'approccio sistemico allo sviluppo di un sistema alimentare sostenibile sarà adottato anche nella politica sanitaria della Confederazione?</w:t>
            </w:r>
          </w:p>
        </w:tc>
        <w:tc>
          <w:tcPr>
            <w:tcW w:w="713" w:type="dxa"/>
            <w:tcBorders>
              <w:top w:val="single" w:sz="4" w:space="0" w:color="auto"/>
              <w:bottom w:val="single" w:sz="4" w:space="0" w:color="auto"/>
            </w:tcBorders>
          </w:tcPr>
          <w:p w14:paraId="37C592E0" w14:textId="77777777" w:rsidR="005B0C34" w:rsidRDefault="005B0C34">
            <w:pPr>
              <w:rPr>
                <w:rFonts w:cs="Arial"/>
                <w:noProof/>
                <w:lang w:val="it-IT"/>
              </w:rPr>
            </w:pPr>
          </w:p>
        </w:tc>
        <w:tc>
          <w:tcPr>
            <w:tcW w:w="1551" w:type="dxa"/>
            <w:tcBorders>
              <w:top w:val="single" w:sz="4" w:space="0" w:color="auto"/>
              <w:bottom w:val="single" w:sz="4" w:space="0" w:color="auto"/>
            </w:tcBorders>
          </w:tcPr>
          <w:p w14:paraId="31A073B7" w14:textId="77777777" w:rsidR="005B0C34" w:rsidRPr="002B3774" w:rsidRDefault="005B0C34">
            <w:pPr>
              <w:rPr>
                <w:lang w:val="it-IT"/>
              </w:rPr>
            </w:pPr>
          </w:p>
          <w:p w14:paraId="7384133C" w14:textId="77777777" w:rsidR="005B0C34" w:rsidRPr="002B3774" w:rsidRDefault="005B0C34">
            <w:pPr>
              <w:rPr>
                <w:lang w:val="it-IT"/>
              </w:rPr>
            </w:pPr>
          </w:p>
          <w:p w14:paraId="2CE2EA3F" w14:textId="77777777" w:rsidR="005B0C34" w:rsidRDefault="005B0C34">
            <w:pPr>
              <w:rPr>
                <w:rFonts w:cs="Arial"/>
                <w:noProof/>
                <w:lang w:val="it-IT"/>
              </w:rPr>
            </w:pPr>
          </w:p>
        </w:tc>
        <w:tc>
          <w:tcPr>
            <w:tcW w:w="943" w:type="dxa"/>
            <w:tcBorders>
              <w:top w:val="single" w:sz="4" w:space="0" w:color="auto"/>
              <w:bottom w:val="single" w:sz="4" w:space="0" w:color="auto"/>
            </w:tcBorders>
          </w:tcPr>
          <w:p w14:paraId="184139B2" w14:textId="77777777" w:rsidR="00842424" w:rsidRPr="002B3774" w:rsidRDefault="00842424" w:rsidP="00842424">
            <w:pPr>
              <w:rPr>
                <w:lang w:val="it-IT"/>
              </w:rPr>
            </w:pPr>
          </w:p>
          <w:p w14:paraId="194F2E18" w14:textId="77777777" w:rsidR="00842424" w:rsidRPr="002B3774" w:rsidRDefault="00842424" w:rsidP="00842424">
            <w:pPr>
              <w:rPr>
                <w:lang w:val="it-IT"/>
              </w:rPr>
            </w:pPr>
          </w:p>
          <w:p w14:paraId="0DA80CB0"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2FB77BC" w14:textId="77777777" w:rsidR="00842424" w:rsidRDefault="00D522CE" w:rsidP="00842424">
            <w:pPr>
              <w:rPr>
                <w:lang w:val="de-CH"/>
              </w:rPr>
            </w:pPr>
            <w:r>
              <w:rPr>
                <w:lang w:val="de-CH"/>
              </w:rPr>
              <w:t>EDI</w:t>
            </w:r>
          </w:p>
          <w:p w14:paraId="042D18D4" w14:textId="77777777" w:rsidR="00842424" w:rsidRDefault="00D522CE" w:rsidP="00842424">
            <w:pPr>
              <w:rPr>
                <w:lang w:val="de-CH"/>
              </w:rPr>
            </w:pPr>
            <w:r>
              <w:rPr>
                <w:lang w:val="de-CH"/>
              </w:rPr>
              <w:t>DFI</w:t>
            </w:r>
          </w:p>
          <w:p w14:paraId="511E32F7"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0E96162D"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EDD687B" w14:textId="77777777" w:rsidR="005B0C34" w:rsidRDefault="005B0C34">
            <w:pPr>
              <w:rPr>
                <w:rFonts w:cs="Arial"/>
                <w:noProof/>
                <w:lang w:val="it-IT"/>
              </w:rPr>
            </w:pPr>
          </w:p>
        </w:tc>
        <w:tc>
          <w:tcPr>
            <w:tcW w:w="1089" w:type="dxa"/>
            <w:tcBorders>
              <w:top w:val="single" w:sz="4" w:space="0" w:color="auto"/>
              <w:bottom w:val="single" w:sz="4" w:space="0" w:color="auto"/>
            </w:tcBorders>
          </w:tcPr>
          <w:p w14:paraId="7EFE0FFF" w14:textId="77777777" w:rsidR="005B0C34" w:rsidRDefault="005B0C34">
            <w:pPr>
              <w:rPr>
                <w:rFonts w:cs="Arial"/>
                <w:noProof/>
                <w:lang w:val="it-IT"/>
              </w:rPr>
            </w:pPr>
          </w:p>
        </w:tc>
        <w:tc>
          <w:tcPr>
            <w:tcW w:w="885" w:type="dxa"/>
            <w:tcBorders>
              <w:top w:val="single" w:sz="4" w:space="0" w:color="auto"/>
              <w:bottom w:val="single" w:sz="4" w:space="0" w:color="auto"/>
            </w:tcBorders>
          </w:tcPr>
          <w:p w14:paraId="73B89741" w14:textId="77777777" w:rsidR="00842424" w:rsidRDefault="00842424" w:rsidP="00842424">
            <w:pPr>
              <w:tabs>
                <w:tab w:val="left" w:pos="6804"/>
              </w:tabs>
              <w:rPr>
                <w:rFonts w:cs="Arial"/>
                <w:noProof/>
                <w:lang w:val="it-IT"/>
              </w:rPr>
            </w:pPr>
          </w:p>
        </w:tc>
      </w:tr>
      <w:tr w:rsidR="005B0C34" w14:paraId="46DEA288" w14:textId="77777777">
        <w:trPr>
          <w:cantSplit/>
        </w:trPr>
        <w:tc>
          <w:tcPr>
            <w:tcW w:w="490" w:type="dxa"/>
            <w:tcBorders>
              <w:top w:val="single" w:sz="4" w:space="0" w:color="auto"/>
              <w:bottom w:val="single" w:sz="4" w:space="0" w:color="auto"/>
            </w:tcBorders>
          </w:tcPr>
          <w:p w14:paraId="1D6AEC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091C47" w14:textId="77777777" w:rsidR="00842424" w:rsidRDefault="00D522CE" w:rsidP="00842424">
            <w:pPr>
              <w:tabs>
                <w:tab w:val="left" w:pos="6804"/>
              </w:tabs>
              <w:rPr>
                <w:rFonts w:cs="Arial"/>
                <w:noProof/>
                <w:lang w:val="it-IT"/>
              </w:rPr>
            </w:pPr>
            <w:r>
              <w:rPr>
                <w:rStyle w:val="Lienhypertexte"/>
                <w:b/>
                <w:bCs/>
                <w:color w:val="auto"/>
                <w:u w:val="none"/>
                <w:lang w:val="de-CH"/>
              </w:rPr>
              <w:t>23.3669</w:t>
            </w:r>
          </w:p>
        </w:tc>
        <w:tc>
          <w:tcPr>
            <w:tcW w:w="538" w:type="dxa"/>
            <w:tcBorders>
              <w:top w:val="single" w:sz="4" w:space="0" w:color="auto"/>
              <w:bottom w:val="single" w:sz="4" w:space="0" w:color="auto"/>
            </w:tcBorders>
          </w:tcPr>
          <w:p w14:paraId="3A8E8ECF"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A096BD3" w14:textId="77777777" w:rsidR="00842424" w:rsidRPr="005A506D" w:rsidRDefault="0085607E" w:rsidP="00842424">
            <w:pPr>
              <w:rPr>
                <w:sz w:val="16"/>
                <w:szCs w:val="16"/>
                <w:lang w:val="de-CH"/>
              </w:rPr>
            </w:pPr>
            <w:hyperlink r:id="rId135">
              <w:r w:rsidR="00D522CE">
                <w:rPr>
                  <w:rStyle w:val="Lienhypertexte"/>
                </w:rPr>
                <w:t>DE</w:t>
              </w:r>
            </w:hyperlink>
          </w:p>
          <w:p w14:paraId="267A4237" w14:textId="77777777" w:rsidR="00842424" w:rsidRPr="005A506D" w:rsidRDefault="0085607E" w:rsidP="00842424">
            <w:pPr>
              <w:rPr>
                <w:sz w:val="16"/>
                <w:szCs w:val="16"/>
                <w:lang w:val="de-CH"/>
              </w:rPr>
            </w:pPr>
            <w:hyperlink r:id="rId136">
              <w:r w:rsidR="00D522CE">
                <w:rPr>
                  <w:rStyle w:val="Lienhypertexte"/>
                </w:rPr>
                <w:t>FR</w:t>
              </w:r>
            </w:hyperlink>
          </w:p>
          <w:p w14:paraId="3B4AF32D" w14:textId="77777777" w:rsidR="00842424" w:rsidRDefault="0085607E" w:rsidP="00842424">
            <w:pPr>
              <w:tabs>
                <w:tab w:val="left" w:pos="6804"/>
              </w:tabs>
              <w:rPr>
                <w:rFonts w:cs="Arial"/>
                <w:noProof/>
                <w:lang w:val="it-IT"/>
              </w:rPr>
            </w:pPr>
            <w:hyperlink r:id="rId137">
              <w:r w:rsidR="00D522CE">
                <w:rPr>
                  <w:rStyle w:val="Lienhypertexte"/>
                </w:rPr>
                <w:t>IT</w:t>
              </w:r>
            </w:hyperlink>
          </w:p>
        </w:tc>
        <w:tc>
          <w:tcPr>
            <w:tcW w:w="4638" w:type="dxa"/>
            <w:gridSpan w:val="2"/>
            <w:tcBorders>
              <w:top w:val="single" w:sz="4" w:space="0" w:color="auto"/>
              <w:bottom w:val="single" w:sz="4" w:space="0" w:color="auto"/>
            </w:tcBorders>
          </w:tcPr>
          <w:p w14:paraId="455FCBDB" w14:textId="77777777" w:rsidR="00842424" w:rsidRDefault="00D522CE" w:rsidP="00842424">
            <w:pPr>
              <w:rPr>
                <w:noProof/>
                <w:lang w:val="de-DE"/>
              </w:rPr>
            </w:pPr>
            <w:r>
              <w:rPr>
                <w:noProof/>
                <w:lang w:val="de-DE"/>
              </w:rPr>
              <w:t>Ip. Stöckli. Anreize bzw. Massnahmen zum nachhaltigen Verbleib am Arbeitsplatz für "Arbeitskräfte mit Beeinträchtigung" fördern</w:t>
            </w:r>
          </w:p>
          <w:p w14:paraId="071C677B" w14:textId="77777777" w:rsidR="00842424" w:rsidRPr="002B3774" w:rsidRDefault="00D522CE" w:rsidP="00842424">
            <w:pPr>
              <w:rPr>
                <w:noProof/>
                <w:lang w:val="fr-CH"/>
              </w:rPr>
            </w:pPr>
            <w:r w:rsidRPr="002B3774">
              <w:rPr>
                <w:noProof/>
                <w:lang w:val="fr-CH"/>
              </w:rPr>
              <w:t>Ip. Stöckli. Incitations et mesures pour encourager le maintien en emploi des travailleurs handicapés</w:t>
            </w:r>
          </w:p>
          <w:p w14:paraId="67BA81C5" w14:textId="77777777" w:rsidR="00842424" w:rsidRDefault="00D522CE" w:rsidP="00842424">
            <w:pPr>
              <w:tabs>
                <w:tab w:val="left" w:pos="6804"/>
              </w:tabs>
              <w:rPr>
                <w:rFonts w:cs="Arial"/>
                <w:noProof/>
                <w:lang w:val="it-IT"/>
              </w:rPr>
            </w:pPr>
            <w:r w:rsidRPr="002B3774">
              <w:rPr>
                <w:noProof/>
                <w:lang w:val="it-IT"/>
              </w:rPr>
              <w:t>Ip. Stöckli. Lavoratori con disabilità. Promuovere incentivi o misure per il mantenimento dell'impiego</w:t>
            </w:r>
          </w:p>
        </w:tc>
        <w:tc>
          <w:tcPr>
            <w:tcW w:w="713" w:type="dxa"/>
            <w:tcBorders>
              <w:top w:val="single" w:sz="4" w:space="0" w:color="auto"/>
              <w:bottom w:val="single" w:sz="4" w:space="0" w:color="auto"/>
            </w:tcBorders>
          </w:tcPr>
          <w:p w14:paraId="79114339" w14:textId="77777777" w:rsidR="005B0C34" w:rsidRDefault="005B0C34">
            <w:pPr>
              <w:rPr>
                <w:rFonts w:cs="Arial"/>
                <w:noProof/>
                <w:lang w:val="it-IT"/>
              </w:rPr>
            </w:pPr>
          </w:p>
        </w:tc>
        <w:tc>
          <w:tcPr>
            <w:tcW w:w="1551" w:type="dxa"/>
            <w:tcBorders>
              <w:top w:val="single" w:sz="4" w:space="0" w:color="auto"/>
              <w:bottom w:val="single" w:sz="4" w:space="0" w:color="auto"/>
            </w:tcBorders>
          </w:tcPr>
          <w:p w14:paraId="264CC7B0" w14:textId="77777777" w:rsidR="005B0C34" w:rsidRPr="002B3774" w:rsidRDefault="005B0C34">
            <w:pPr>
              <w:rPr>
                <w:lang w:val="it-IT"/>
              </w:rPr>
            </w:pPr>
          </w:p>
          <w:p w14:paraId="6A9566A7" w14:textId="77777777" w:rsidR="005B0C34" w:rsidRPr="002B3774" w:rsidRDefault="005B0C34">
            <w:pPr>
              <w:rPr>
                <w:lang w:val="it-IT"/>
              </w:rPr>
            </w:pPr>
          </w:p>
          <w:p w14:paraId="00900BF5" w14:textId="77777777" w:rsidR="005B0C34" w:rsidRDefault="005B0C34">
            <w:pPr>
              <w:rPr>
                <w:rFonts w:cs="Arial"/>
                <w:noProof/>
                <w:lang w:val="it-IT"/>
              </w:rPr>
            </w:pPr>
          </w:p>
        </w:tc>
        <w:tc>
          <w:tcPr>
            <w:tcW w:w="943" w:type="dxa"/>
            <w:tcBorders>
              <w:top w:val="single" w:sz="4" w:space="0" w:color="auto"/>
              <w:bottom w:val="single" w:sz="4" w:space="0" w:color="auto"/>
            </w:tcBorders>
          </w:tcPr>
          <w:p w14:paraId="31277013" w14:textId="77777777" w:rsidR="00842424" w:rsidRPr="002B3774" w:rsidRDefault="00842424" w:rsidP="00842424">
            <w:pPr>
              <w:rPr>
                <w:lang w:val="it-IT"/>
              </w:rPr>
            </w:pPr>
          </w:p>
          <w:p w14:paraId="510359FA" w14:textId="77777777" w:rsidR="00842424" w:rsidRPr="002B3774" w:rsidRDefault="00842424" w:rsidP="00842424">
            <w:pPr>
              <w:rPr>
                <w:lang w:val="it-IT"/>
              </w:rPr>
            </w:pPr>
          </w:p>
          <w:p w14:paraId="089F9F55"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EB03108" w14:textId="77777777" w:rsidR="00842424" w:rsidRDefault="00D522CE" w:rsidP="00842424">
            <w:pPr>
              <w:rPr>
                <w:lang w:val="de-CH"/>
              </w:rPr>
            </w:pPr>
            <w:r>
              <w:rPr>
                <w:lang w:val="de-CH"/>
              </w:rPr>
              <w:t>EDI</w:t>
            </w:r>
          </w:p>
          <w:p w14:paraId="7855DFBD" w14:textId="77777777" w:rsidR="00842424" w:rsidRDefault="00D522CE" w:rsidP="00842424">
            <w:pPr>
              <w:rPr>
                <w:lang w:val="de-CH"/>
              </w:rPr>
            </w:pPr>
            <w:r>
              <w:rPr>
                <w:lang w:val="de-CH"/>
              </w:rPr>
              <w:t>DFI</w:t>
            </w:r>
          </w:p>
          <w:p w14:paraId="11753BCA"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59837E0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4870E51" w14:textId="77777777" w:rsidR="005B0C34" w:rsidRDefault="005B0C34">
            <w:pPr>
              <w:rPr>
                <w:rFonts w:cs="Arial"/>
                <w:noProof/>
                <w:lang w:val="it-IT"/>
              </w:rPr>
            </w:pPr>
          </w:p>
        </w:tc>
        <w:tc>
          <w:tcPr>
            <w:tcW w:w="1089" w:type="dxa"/>
            <w:tcBorders>
              <w:top w:val="single" w:sz="4" w:space="0" w:color="auto"/>
              <w:bottom w:val="single" w:sz="4" w:space="0" w:color="auto"/>
            </w:tcBorders>
          </w:tcPr>
          <w:p w14:paraId="6C3CF43E" w14:textId="77777777" w:rsidR="005B0C34" w:rsidRDefault="005B0C34">
            <w:pPr>
              <w:rPr>
                <w:rFonts w:cs="Arial"/>
                <w:noProof/>
                <w:lang w:val="it-IT"/>
              </w:rPr>
            </w:pPr>
          </w:p>
        </w:tc>
        <w:tc>
          <w:tcPr>
            <w:tcW w:w="885" w:type="dxa"/>
            <w:tcBorders>
              <w:top w:val="single" w:sz="4" w:space="0" w:color="auto"/>
              <w:bottom w:val="single" w:sz="4" w:space="0" w:color="auto"/>
            </w:tcBorders>
          </w:tcPr>
          <w:p w14:paraId="7972DEEA" w14:textId="77777777" w:rsidR="00842424" w:rsidRDefault="00842424" w:rsidP="00842424">
            <w:pPr>
              <w:tabs>
                <w:tab w:val="left" w:pos="6804"/>
              </w:tabs>
              <w:rPr>
                <w:rFonts w:cs="Arial"/>
                <w:noProof/>
                <w:lang w:val="it-IT"/>
              </w:rPr>
            </w:pPr>
          </w:p>
        </w:tc>
      </w:tr>
      <w:tr w:rsidR="005B0C34" w14:paraId="33ED3037" w14:textId="77777777">
        <w:trPr>
          <w:cantSplit/>
        </w:trPr>
        <w:tc>
          <w:tcPr>
            <w:tcW w:w="2552" w:type="dxa"/>
            <w:gridSpan w:val="6"/>
            <w:tcBorders>
              <w:top w:val="single" w:sz="4" w:space="0" w:color="auto"/>
            </w:tcBorders>
          </w:tcPr>
          <w:p w14:paraId="660E080E" w14:textId="77777777" w:rsidR="00842424" w:rsidRDefault="00842424" w:rsidP="007F41AD">
            <w:pPr>
              <w:tabs>
                <w:tab w:val="left" w:pos="6804"/>
              </w:tabs>
              <w:rPr>
                <w:rFonts w:cs="Arial"/>
                <w:noProof/>
                <w:lang w:val="it-IT"/>
              </w:rPr>
            </w:pPr>
          </w:p>
        </w:tc>
        <w:tc>
          <w:tcPr>
            <w:tcW w:w="12917" w:type="dxa"/>
            <w:gridSpan w:val="11"/>
            <w:tcBorders>
              <w:top w:val="single" w:sz="4" w:space="0" w:color="auto"/>
            </w:tcBorders>
          </w:tcPr>
          <w:p w14:paraId="4357FA52" w14:textId="77777777" w:rsidR="00842424" w:rsidRPr="0016398D" w:rsidRDefault="00842424" w:rsidP="007F41AD">
            <w:pPr>
              <w:keepLines/>
              <w:rPr>
                <w:rFonts w:cs="Arial"/>
                <w:lang w:val="de-CH"/>
              </w:rPr>
            </w:pPr>
          </w:p>
          <w:p w14:paraId="212AF196" w14:textId="77777777" w:rsidR="00842424" w:rsidRPr="00C655F0" w:rsidRDefault="00842424" w:rsidP="007F41AD">
            <w:pPr>
              <w:keepLines/>
              <w:rPr>
                <w:lang w:val="de-CH"/>
              </w:rPr>
            </w:pPr>
            <w:r>
              <w:rPr>
                <w:noProof/>
                <w:vertAlign w:val="superscript"/>
                <w:lang w:val="de-CH"/>
              </w:rPr>
              <w:t xml:space="preserve"> </w:t>
            </w:r>
            <w:r w:rsidRPr="0084366D">
              <w:rPr>
                <w:noProof/>
                <w:vertAlign w:val="superscript"/>
                <w:lang w:val="de-CH"/>
              </w:rPr>
              <w:t xml:space="preserve"> </w:t>
            </w:r>
          </w:p>
          <w:p w14:paraId="0782BA26" w14:textId="77777777" w:rsidR="00842424" w:rsidRPr="004E5C86" w:rsidRDefault="00842424" w:rsidP="007F41AD">
            <w:pPr>
              <w:keepLines/>
              <w:rPr>
                <w:lang w:val="fr-CH"/>
              </w:rPr>
            </w:pPr>
            <w:r>
              <w:rPr>
                <w:noProof/>
                <w:vertAlign w:val="superscript"/>
                <w:lang w:val="fr-CH"/>
              </w:rPr>
              <w:t xml:space="preserve"> </w:t>
            </w:r>
            <w:r w:rsidRPr="0084366D">
              <w:rPr>
                <w:noProof/>
                <w:vertAlign w:val="superscript"/>
                <w:lang w:val="fr-CH"/>
              </w:rPr>
              <w:t xml:space="preserve"> </w:t>
            </w:r>
          </w:p>
          <w:p w14:paraId="3D2BEF30" w14:textId="77777777" w:rsidR="00842424" w:rsidRPr="0084366D" w:rsidRDefault="00842424" w:rsidP="007F41AD">
            <w:pPr>
              <w:keepLines/>
              <w:rPr>
                <w:rFonts w:cs="Arial"/>
                <w:noProof/>
                <w:lang w:val="it-CH"/>
              </w:rPr>
            </w:pPr>
            <w:r>
              <w:rPr>
                <w:noProof/>
                <w:vertAlign w:val="superscript"/>
                <w:lang w:val="it-IT"/>
              </w:rPr>
              <w:t xml:space="preserve"> </w:t>
            </w:r>
            <w:r w:rsidRPr="0084366D">
              <w:rPr>
                <w:noProof/>
                <w:vertAlign w:val="superscript"/>
                <w:lang w:val="it-IT"/>
              </w:rPr>
              <w:t xml:space="preserve"> </w:t>
            </w:r>
          </w:p>
          <w:p w14:paraId="5983E4CB" w14:textId="77777777" w:rsidR="00842424" w:rsidRDefault="00842424" w:rsidP="007F41AD">
            <w:pPr>
              <w:tabs>
                <w:tab w:val="left" w:pos="6804"/>
              </w:tabs>
              <w:rPr>
                <w:rFonts w:cs="Arial"/>
                <w:noProof/>
                <w:lang w:val="it-IT"/>
              </w:rPr>
            </w:pPr>
          </w:p>
        </w:tc>
      </w:tr>
    </w:tbl>
    <w:p w14:paraId="2D5F7A1C"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20"/>
        <w:gridCol w:w="1089"/>
        <w:gridCol w:w="885"/>
      </w:tblGrid>
      <w:tr w:rsidR="005B0C34" w14:paraId="24C68F91" w14:textId="77777777">
        <w:trPr>
          <w:cantSplit/>
          <w:trHeight w:val="340"/>
          <w:tblHeader/>
        </w:trPr>
        <w:tc>
          <w:tcPr>
            <w:tcW w:w="1073" w:type="dxa"/>
            <w:gridSpan w:val="2"/>
          </w:tcPr>
          <w:p w14:paraId="42DC4CA1"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187488C5" w14:textId="77777777" w:rsidR="005B0C34" w:rsidRDefault="00D522CE">
            <w:pPr>
              <w:rPr>
                <w:rFonts w:cs="Arial"/>
                <w:noProof/>
                <w:spacing w:val="30"/>
                <w:lang w:val="it-IT"/>
              </w:rPr>
            </w:pPr>
            <w:r>
              <w:rPr>
                <w:noProof/>
                <w:spacing w:val="30"/>
                <w:sz w:val="16"/>
                <w:szCs w:val="16"/>
                <w:lang w:val="de-CH"/>
              </w:rPr>
              <w:t>Donnerstag, 14. September 2023, 08:15-13:00</w:t>
            </w:r>
          </w:p>
        </w:tc>
        <w:tc>
          <w:tcPr>
            <w:tcW w:w="4784" w:type="dxa"/>
            <w:gridSpan w:val="5"/>
          </w:tcPr>
          <w:p w14:paraId="49AF9D98" w14:textId="77777777" w:rsidR="005B0C34" w:rsidRDefault="005B0C34">
            <w:pPr>
              <w:rPr>
                <w:rFonts w:cs="Arial"/>
                <w:noProof/>
                <w:spacing w:val="30"/>
                <w:lang w:val="it-IT"/>
              </w:rPr>
            </w:pPr>
          </w:p>
        </w:tc>
        <w:tc>
          <w:tcPr>
            <w:tcW w:w="900" w:type="dxa"/>
            <w:gridSpan w:val="2"/>
          </w:tcPr>
          <w:p w14:paraId="713DBA9D"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682D168A"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5B0C34" w14:paraId="2419D18A" w14:textId="77777777">
        <w:trPr>
          <w:cantSplit/>
          <w:trHeight w:val="340"/>
          <w:tblHeader/>
        </w:trPr>
        <w:tc>
          <w:tcPr>
            <w:tcW w:w="1073" w:type="dxa"/>
            <w:gridSpan w:val="2"/>
          </w:tcPr>
          <w:p w14:paraId="707E6293"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3B988462" w14:textId="77777777" w:rsidR="005B0C34" w:rsidRDefault="00D522CE">
            <w:pPr>
              <w:rPr>
                <w:b/>
                <w:bCs/>
                <w:noProof/>
                <w:spacing w:val="30"/>
                <w:sz w:val="16"/>
                <w:szCs w:val="16"/>
                <w:lang w:val="de-CH"/>
              </w:rPr>
            </w:pPr>
            <w:r>
              <w:rPr>
                <w:b/>
                <w:bCs/>
                <w:noProof/>
                <w:spacing w:val="30"/>
                <w:sz w:val="16"/>
                <w:szCs w:val="16"/>
                <w:lang w:val="de-CH"/>
              </w:rPr>
              <w:t>Jeudi, 14 septembre 2023, 08:15-13:00</w:t>
            </w:r>
          </w:p>
        </w:tc>
        <w:tc>
          <w:tcPr>
            <w:tcW w:w="4784" w:type="dxa"/>
            <w:gridSpan w:val="5"/>
          </w:tcPr>
          <w:p w14:paraId="651B7B7E" w14:textId="77777777" w:rsidR="005B0C34" w:rsidRDefault="005B0C34">
            <w:pPr>
              <w:rPr>
                <w:b/>
                <w:bCs/>
                <w:noProof/>
                <w:spacing w:val="30"/>
                <w:sz w:val="16"/>
                <w:szCs w:val="16"/>
                <w:lang w:val="de-CH"/>
              </w:rPr>
            </w:pPr>
          </w:p>
        </w:tc>
        <w:tc>
          <w:tcPr>
            <w:tcW w:w="900" w:type="dxa"/>
            <w:gridSpan w:val="2"/>
          </w:tcPr>
          <w:p w14:paraId="6A5D6D15"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1D2EB671"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1</w:t>
            </w:r>
            <w:r w:rsidRPr="00675CF1">
              <w:rPr>
                <w:rFonts w:cs="Arial"/>
                <w:b/>
                <w:bCs/>
                <w:spacing w:val="30"/>
                <w:sz w:val="16"/>
                <w:szCs w:val="16"/>
                <w:lang w:val="it-IT"/>
              </w:rPr>
              <w:t xml:space="preserve">  </w:t>
            </w:r>
          </w:p>
        </w:tc>
      </w:tr>
      <w:tr w:rsidR="005B0C34" w14:paraId="5C4DE87D" w14:textId="77777777">
        <w:trPr>
          <w:cantSplit/>
          <w:trHeight w:val="340"/>
          <w:tblHeader/>
        </w:trPr>
        <w:tc>
          <w:tcPr>
            <w:tcW w:w="1073" w:type="dxa"/>
            <w:gridSpan w:val="2"/>
          </w:tcPr>
          <w:p w14:paraId="0D884F5C"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4159470D" w14:textId="77777777" w:rsidR="005B0C34" w:rsidRDefault="00D522CE">
            <w:pPr>
              <w:rPr>
                <w:noProof/>
                <w:spacing w:val="30"/>
                <w:sz w:val="16"/>
                <w:szCs w:val="16"/>
                <w:lang w:val="de-CH"/>
              </w:rPr>
            </w:pPr>
            <w:r>
              <w:rPr>
                <w:noProof/>
                <w:spacing w:val="30"/>
                <w:sz w:val="16"/>
                <w:szCs w:val="16"/>
                <w:lang w:val="de-CH"/>
              </w:rPr>
              <w:t>Giovedì, 14 settembre 2023, 08:15-13:00</w:t>
            </w:r>
          </w:p>
        </w:tc>
        <w:tc>
          <w:tcPr>
            <w:tcW w:w="4784" w:type="dxa"/>
            <w:gridSpan w:val="5"/>
          </w:tcPr>
          <w:p w14:paraId="19079444" w14:textId="77777777" w:rsidR="005B0C34" w:rsidRDefault="005B0C34">
            <w:pPr>
              <w:rPr>
                <w:noProof/>
                <w:spacing w:val="30"/>
                <w:sz w:val="16"/>
                <w:szCs w:val="16"/>
                <w:lang w:val="en-US"/>
              </w:rPr>
            </w:pPr>
          </w:p>
        </w:tc>
        <w:tc>
          <w:tcPr>
            <w:tcW w:w="900" w:type="dxa"/>
            <w:gridSpan w:val="2"/>
          </w:tcPr>
          <w:p w14:paraId="52CFC6AD"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0805A9C0"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1</w:t>
            </w:r>
          </w:p>
        </w:tc>
      </w:tr>
      <w:tr w:rsidR="005B0C34" w14:paraId="7E39B111" w14:textId="77777777">
        <w:trPr>
          <w:cantSplit/>
          <w:trHeight w:val="397"/>
          <w:tblHeader/>
        </w:trPr>
        <w:tc>
          <w:tcPr>
            <w:tcW w:w="1073" w:type="dxa"/>
            <w:gridSpan w:val="2"/>
            <w:tcBorders>
              <w:bottom w:val="single" w:sz="4" w:space="0" w:color="auto"/>
            </w:tcBorders>
          </w:tcPr>
          <w:p w14:paraId="33DCF707"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3EFD856F"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1EF4CE84"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0A3539A"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04CB16E3" w14:textId="77777777" w:rsidR="00842424" w:rsidRDefault="00842424" w:rsidP="007F41AD">
            <w:pPr>
              <w:tabs>
                <w:tab w:val="left" w:pos="6804"/>
              </w:tabs>
              <w:spacing w:before="20" w:after="20" w:line="240" w:lineRule="auto"/>
              <w:ind w:right="0"/>
              <w:rPr>
                <w:rFonts w:cs="Arial"/>
                <w:noProof/>
                <w:lang w:val="it-IT"/>
              </w:rPr>
            </w:pPr>
          </w:p>
        </w:tc>
      </w:tr>
      <w:tr w:rsidR="005B0C34" w14:paraId="6508DE4C" w14:textId="77777777">
        <w:trPr>
          <w:cantSplit/>
          <w:tblHeader/>
        </w:trPr>
        <w:tc>
          <w:tcPr>
            <w:tcW w:w="490" w:type="dxa"/>
            <w:tcBorders>
              <w:top w:val="single" w:sz="4" w:space="0" w:color="auto"/>
              <w:bottom w:val="single" w:sz="4" w:space="0" w:color="auto"/>
            </w:tcBorders>
          </w:tcPr>
          <w:p w14:paraId="064AD8A2"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0657148"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EB793FF"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3B58A5B" w14:textId="77777777" w:rsidR="00842424" w:rsidRDefault="00842424" w:rsidP="007F41AD">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689C2CB"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3E02916E"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391FED5"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2E9EB0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2E92CA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661D6DC"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627C7C81" w14:textId="386D3001"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5CC13EBF"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7C911613" w14:textId="60E512FD" w:rsidR="00842424" w:rsidRDefault="00842424" w:rsidP="007F41AD">
            <w:pPr>
              <w:tabs>
                <w:tab w:val="left" w:pos="6804"/>
              </w:tabs>
              <w:spacing w:before="20" w:after="20" w:line="240" w:lineRule="auto"/>
              <w:ind w:right="0"/>
              <w:rPr>
                <w:rFonts w:cs="Arial"/>
                <w:noProof/>
                <w:lang w:val="it-IT"/>
              </w:rPr>
            </w:pPr>
          </w:p>
        </w:tc>
      </w:tr>
      <w:tr w:rsidR="005B0C34" w14:paraId="58157324" w14:textId="77777777">
        <w:trPr>
          <w:cantSplit/>
        </w:trPr>
        <w:tc>
          <w:tcPr>
            <w:tcW w:w="490" w:type="dxa"/>
            <w:tcBorders>
              <w:top w:val="single" w:sz="4" w:space="0" w:color="auto"/>
              <w:bottom w:val="single" w:sz="4" w:space="0" w:color="auto"/>
            </w:tcBorders>
          </w:tcPr>
          <w:p w14:paraId="2044EC2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23F573" w14:textId="77777777" w:rsidR="00842424" w:rsidRDefault="00D522CE" w:rsidP="00842424">
            <w:pPr>
              <w:tabs>
                <w:tab w:val="left" w:pos="6804"/>
              </w:tabs>
              <w:rPr>
                <w:rFonts w:cs="Arial"/>
                <w:noProof/>
                <w:lang w:val="it-IT"/>
              </w:rPr>
            </w:pPr>
            <w:r>
              <w:rPr>
                <w:rStyle w:val="Lienhypertexte"/>
                <w:b/>
                <w:bCs/>
                <w:color w:val="auto"/>
                <w:u w:val="none"/>
                <w:lang w:val="de-CH"/>
              </w:rPr>
              <w:t>18.077</w:t>
            </w:r>
          </w:p>
        </w:tc>
        <w:tc>
          <w:tcPr>
            <w:tcW w:w="538" w:type="dxa"/>
            <w:tcBorders>
              <w:top w:val="single" w:sz="4" w:space="0" w:color="auto"/>
              <w:bottom w:val="single" w:sz="4" w:space="0" w:color="auto"/>
            </w:tcBorders>
          </w:tcPr>
          <w:p w14:paraId="718C047B"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2394DC5F" w14:textId="77777777" w:rsidR="00842424" w:rsidRPr="005A506D" w:rsidRDefault="0085607E" w:rsidP="00842424">
            <w:pPr>
              <w:rPr>
                <w:sz w:val="16"/>
                <w:szCs w:val="16"/>
                <w:lang w:val="de-CH"/>
              </w:rPr>
            </w:pPr>
            <w:hyperlink r:id="rId138">
              <w:r w:rsidR="00D522CE">
                <w:rPr>
                  <w:rStyle w:val="Lienhypertexte"/>
                </w:rPr>
                <w:t>DE</w:t>
              </w:r>
            </w:hyperlink>
          </w:p>
          <w:p w14:paraId="20D6DB64" w14:textId="77777777" w:rsidR="00842424" w:rsidRPr="005A506D" w:rsidRDefault="0085607E" w:rsidP="00842424">
            <w:pPr>
              <w:rPr>
                <w:sz w:val="16"/>
                <w:szCs w:val="16"/>
                <w:lang w:val="de-CH"/>
              </w:rPr>
            </w:pPr>
            <w:hyperlink r:id="rId139">
              <w:r w:rsidR="00D522CE">
                <w:rPr>
                  <w:rStyle w:val="Lienhypertexte"/>
                </w:rPr>
                <w:t>FR</w:t>
              </w:r>
            </w:hyperlink>
          </w:p>
          <w:p w14:paraId="6DAB4B9D" w14:textId="77777777" w:rsidR="00842424" w:rsidRDefault="0085607E" w:rsidP="00842424">
            <w:pPr>
              <w:tabs>
                <w:tab w:val="left" w:pos="6804"/>
              </w:tabs>
              <w:rPr>
                <w:rFonts w:cs="Arial"/>
                <w:noProof/>
                <w:lang w:val="it-IT"/>
              </w:rPr>
            </w:pPr>
            <w:hyperlink r:id="rId140">
              <w:r w:rsidR="00D522CE">
                <w:rPr>
                  <w:rStyle w:val="Lienhypertexte"/>
                </w:rPr>
                <w:t>IT</w:t>
              </w:r>
            </w:hyperlink>
          </w:p>
        </w:tc>
        <w:tc>
          <w:tcPr>
            <w:tcW w:w="4638" w:type="dxa"/>
            <w:gridSpan w:val="2"/>
            <w:tcBorders>
              <w:top w:val="single" w:sz="4" w:space="0" w:color="auto"/>
              <w:bottom w:val="single" w:sz="4" w:space="0" w:color="auto"/>
            </w:tcBorders>
          </w:tcPr>
          <w:p w14:paraId="5F80C064" w14:textId="77777777" w:rsidR="00842424" w:rsidRPr="002B3774" w:rsidRDefault="00D522CE" w:rsidP="00842424">
            <w:pPr>
              <w:rPr>
                <w:noProof/>
                <w:lang w:val="fr-CH"/>
              </w:rPr>
            </w:pPr>
            <w:r w:rsidRPr="002B3774">
              <w:rPr>
                <w:noProof/>
                <w:lang w:val="fr-CH"/>
              </w:rPr>
              <w:t>BRG. Raumplanungsgesetz. Teilrevision. 2. Etappe</w:t>
            </w:r>
          </w:p>
          <w:p w14:paraId="6961ADFE" w14:textId="77777777" w:rsidR="00842424" w:rsidRPr="002B3774" w:rsidRDefault="00D522CE" w:rsidP="00842424">
            <w:pPr>
              <w:rPr>
                <w:noProof/>
                <w:lang w:val="it-IT"/>
              </w:rPr>
            </w:pPr>
            <w:r w:rsidRPr="002B3774">
              <w:rPr>
                <w:noProof/>
                <w:lang w:val="fr-CH"/>
              </w:rPr>
              <w:t xml:space="preserve">OCF. Loi sur l’aménagement du territoire. </w:t>
            </w:r>
            <w:r w:rsidRPr="002B3774">
              <w:rPr>
                <w:noProof/>
                <w:lang w:val="it-IT"/>
              </w:rPr>
              <w:t>Révision partielle. 2ème phase</w:t>
            </w:r>
          </w:p>
          <w:p w14:paraId="635CD82A" w14:textId="77777777" w:rsidR="00842424" w:rsidRDefault="00D522CE" w:rsidP="00842424">
            <w:pPr>
              <w:tabs>
                <w:tab w:val="left" w:pos="6804"/>
              </w:tabs>
              <w:rPr>
                <w:rFonts w:cs="Arial"/>
                <w:noProof/>
                <w:lang w:val="it-IT"/>
              </w:rPr>
            </w:pPr>
            <w:r w:rsidRPr="002B3774">
              <w:rPr>
                <w:noProof/>
                <w:lang w:val="it-IT"/>
              </w:rPr>
              <w:t xml:space="preserve">OCF. Legge sulla pianificazione del territorio. </w:t>
            </w:r>
            <w:r>
              <w:rPr>
                <w:noProof/>
                <w:lang w:val="de-DE"/>
              </w:rPr>
              <w:t>Revisione parziale. Seconda fase</w:t>
            </w:r>
          </w:p>
        </w:tc>
        <w:tc>
          <w:tcPr>
            <w:tcW w:w="713" w:type="dxa"/>
            <w:tcBorders>
              <w:top w:val="single" w:sz="4" w:space="0" w:color="auto"/>
              <w:bottom w:val="single" w:sz="4" w:space="0" w:color="auto"/>
            </w:tcBorders>
          </w:tcPr>
          <w:p w14:paraId="7BDDBCDD" w14:textId="56B20599" w:rsidR="005B0C34" w:rsidRDefault="005B0C34">
            <w:pPr>
              <w:rPr>
                <w:rFonts w:cs="Arial"/>
                <w:noProof/>
                <w:lang w:val="it-IT"/>
              </w:rPr>
            </w:pPr>
          </w:p>
        </w:tc>
        <w:tc>
          <w:tcPr>
            <w:tcW w:w="1551" w:type="dxa"/>
            <w:tcBorders>
              <w:top w:val="single" w:sz="4" w:space="0" w:color="auto"/>
              <w:bottom w:val="single" w:sz="4" w:space="0" w:color="auto"/>
            </w:tcBorders>
          </w:tcPr>
          <w:p w14:paraId="04A362EC" w14:textId="77777777" w:rsidR="005B0C34" w:rsidRDefault="00D522CE">
            <w:pPr>
              <w:rPr>
                <w:lang w:val="de-CH"/>
              </w:rPr>
            </w:pPr>
            <w:r>
              <w:rPr>
                <w:lang w:val="de-CH"/>
              </w:rPr>
              <w:t>Differenzen</w:t>
            </w:r>
          </w:p>
          <w:p w14:paraId="0B16BC4C" w14:textId="77777777" w:rsidR="005B0C34" w:rsidRDefault="00D522CE">
            <w:pPr>
              <w:rPr>
                <w:lang w:val="de-CH"/>
              </w:rPr>
            </w:pPr>
            <w:r>
              <w:rPr>
                <w:lang w:val="de-CH"/>
              </w:rPr>
              <w:t>Divergences</w:t>
            </w:r>
          </w:p>
          <w:p w14:paraId="02426ACF" w14:textId="77777777" w:rsidR="005B0C34" w:rsidRDefault="00D522CE">
            <w:pPr>
              <w:rPr>
                <w:rFonts w:cs="Arial"/>
                <w:noProof/>
                <w:lang w:val="it-IT"/>
              </w:rPr>
            </w:pPr>
            <w:r>
              <w:rPr>
                <w:lang w:val="de-CH"/>
              </w:rPr>
              <w:t>Divergenze</w:t>
            </w:r>
          </w:p>
        </w:tc>
        <w:tc>
          <w:tcPr>
            <w:tcW w:w="943" w:type="dxa"/>
            <w:tcBorders>
              <w:top w:val="single" w:sz="4" w:space="0" w:color="auto"/>
              <w:bottom w:val="single" w:sz="4" w:space="0" w:color="auto"/>
            </w:tcBorders>
          </w:tcPr>
          <w:p w14:paraId="49082758" w14:textId="77777777" w:rsidR="00842424" w:rsidRDefault="00D522CE" w:rsidP="00842424">
            <w:pPr>
              <w:rPr>
                <w:lang w:val="de-CH"/>
              </w:rPr>
            </w:pPr>
            <w:r>
              <w:rPr>
                <w:lang w:val="de-CH"/>
              </w:rPr>
              <w:t>UREK</w:t>
            </w:r>
          </w:p>
          <w:p w14:paraId="58DA31E3" w14:textId="77777777" w:rsidR="00842424" w:rsidRDefault="00D522CE" w:rsidP="00842424">
            <w:pPr>
              <w:rPr>
                <w:lang w:val="de-CH"/>
              </w:rPr>
            </w:pPr>
            <w:r>
              <w:rPr>
                <w:lang w:val="de-CH"/>
              </w:rPr>
              <w:t>CEATE</w:t>
            </w:r>
          </w:p>
          <w:p w14:paraId="45B8B6EB" w14:textId="77777777" w:rsidR="00842424" w:rsidRDefault="00D522CE" w:rsidP="00842424">
            <w:pPr>
              <w:tabs>
                <w:tab w:val="left" w:pos="6804"/>
              </w:tabs>
              <w:rPr>
                <w:rFonts w:cs="Arial"/>
                <w:noProof/>
                <w:lang w:val="it-IT"/>
              </w:rPr>
            </w:pPr>
            <w:r>
              <w:rPr>
                <w:lang w:val="de-CH"/>
              </w:rPr>
              <w:t>CAPTE</w:t>
            </w:r>
          </w:p>
        </w:tc>
        <w:tc>
          <w:tcPr>
            <w:tcW w:w="677" w:type="dxa"/>
            <w:tcBorders>
              <w:top w:val="single" w:sz="4" w:space="0" w:color="auto"/>
              <w:bottom w:val="single" w:sz="4" w:space="0" w:color="auto"/>
            </w:tcBorders>
          </w:tcPr>
          <w:p w14:paraId="5A4E2CF6" w14:textId="77777777" w:rsidR="00842424" w:rsidRDefault="00D522CE" w:rsidP="00842424">
            <w:pPr>
              <w:rPr>
                <w:lang w:val="de-CH"/>
              </w:rPr>
            </w:pPr>
            <w:r>
              <w:rPr>
                <w:lang w:val="de-CH"/>
              </w:rPr>
              <w:t>UVEK</w:t>
            </w:r>
          </w:p>
          <w:p w14:paraId="041FC02C" w14:textId="77777777" w:rsidR="00842424" w:rsidRDefault="00D522CE" w:rsidP="00842424">
            <w:pPr>
              <w:rPr>
                <w:lang w:val="de-CH"/>
              </w:rPr>
            </w:pPr>
            <w:r>
              <w:rPr>
                <w:lang w:val="de-CH"/>
              </w:rPr>
              <w:t>DETEC</w:t>
            </w:r>
          </w:p>
          <w:p w14:paraId="511C138D"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3D26F193" w14:textId="77777777" w:rsidR="00842424" w:rsidRDefault="00D522CE" w:rsidP="00842424">
            <w:pPr>
              <w:tabs>
                <w:tab w:val="left" w:pos="6804"/>
              </w:tabs>
              <w:rPr>
                <w:rFonts w:cs="Arial"/>
                <w:noProof/>
                <w:lang w:val="it-IT"/>
              </w:rPr>
            </w:pPr>
            <w:r>
              <w:rPr>
                <w:lang w:val="de-CH"/>
              </w:rPr>
              <w:t>Stark</w:t>
            </w:r>
          </w:p>
        </w:tc>
        <w:tc>
          <w:tcPr>
            <w:tcW w:w="1049" w:type="dxa"/>
            <w:gridSpan w:val="2"/>
            <w:tcBorders>
              <w:top w:val="single" w:sz="4" w:space="0" w:color="auto"/>
              <w:bottom w:val="single" w:sz="4" w:space="0" w:color="auto"/>
            </w:tcBorders>
          </w:tcPr>
          <w:p w14:paraId="1A0E56B7" w14:textId="77777777" w:rsidR="005B0C34" w:rsidRDefault="005B0C34">
            <w:pPr>
              <w:rPr>
                <w:rFonts w:cs="Arial"/>
                <w:noProof/>
                <w:lang w:val="it-IT"/>
              </w:rPr>
            </w:pPr>
          </w:p>
        </w:tc>
        <w:tc>
          <w:tcPr>
            <w:tcW w:w="1089" w:type="dxa"/>
            <w:tcBorders>
              <w:top w:val="single" w:sz="4" w:space="0" w:color="auto"/>
              <w:bottom w:val="single" w:sz="4" w:space="0" w:color="auto"/>
            </w:tcBorders>
          </w:tcPr>
          <w:p w14:paraId="33217ACE" w14:textId="77777777" w:rsidR="005B0C34" w:rsidRDefault="005B0C34">
            <w:pPr>
              <w:rPr>
                <w:rFonts w:cs="Arial"/>
                <w:noProof/>
                <w:lang w:val="it-IT"/>
              </w:rPr>
            </w:pPr>
          </w:p>
        </w:tc>
        <w:tc>
          <w:tcPr>
            <w:tcW w:w="885" w:type="dxa"/>
            <w:tcBorders>
              <w:top w:val="single" w:sz="4" w:space="0" w:color="auto"/>
              <w:bottom w:val="single" w:sz="4" w:space="0" w:color="auto"/>
            </w:tcBorders>
          </w:tcPr>
          <w:p w14:paraId="2670FFE3" w14:textId="77777777" w:rsidR="00842424" w:rsidRDefault="00842424" w:rsidP="00842424">
            <w:pPr>
              <w:tabs>
                <w:tab w:val="left" w:pos="6804"/>
              </w:tabs>
              <w:rPr>
                <w:rFonts w:cs="Arial"/>
                <w:noProof/>
                <w:lang w:val="it-IT"/>
              </w:rPr>
            </w:pPr>
          </w:p>
        </w:tc>
      </w:tr>
      <w:tr w:rsidR="005B0C34" w14:paraId="122D6BB6" w14:textId="77777777">
        <w:trPr>
          <w:cantSplit/>
        </w:trPr>
        <w:tc>
          <w:tcPr>
            <w:tcW w:w="490" w:type="dxa"/>
            <w:tcBorders>
              <w:top w:val="single" w:sz="4" w:space="0" w:color="auto"/>
              <w:bottom w:val="single" w:sz="4" w:space="0" w:color="auto"/>
            </w:tcBorders>
          </w:tcPr>
          <w:p w14:paraId="4D437C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075813" w14:textId="77777777" w:rsidR="00842424" w:rsidRDefault="00D522CE" w:rsidP="00842424">
            <w:pPr>
              <w:tabs>
                <w:tab w:val="left" w:pos="6804"/>
              </w:tabs>
              <w:rPr>
                <w:rFonts w:cs="Arial"/>
                <w:noProof/>
                <w:lang w:val="it-IT"/>
              </w:rPr>
            </w:pPr>
            <w:r>
              <w:rPr>
                <w:rStyle w:val="Lienhypertexte"/>
                <w:b/>
                <w:bCs/>
                <w:color w:val="auto"/>
                <w:u w:val="none"/>
                <w:lang w:val="de-CH"/>
              </w:rPr>
              <w:t>17.3918</w:t>
            </w:r>
          </w:p>
        </w:tc>
        <w:tc>
          <w:tcPr>
            <w:tcW w:w="538" w:type="dxa"/>
            <w:tcBorders>
              <w:top w:val="single" w:sz="4" w:space="0" w:color="auto"/>
              <w:bottom w:val="single" w:sz="4" w:space="0" w:color="auto"/>
            </w:tcBorders>
          </w:tcPr>
          <w:p w14:paraId="01CAABA5"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57278B24" w14:textId="77777777" w:rsidR="00842424" w:rsidRPr="005A506D" w:rsidRDefault="0085607E" w:rsidP="00842424">
            <w:pPr>
              <w:rPr>
                <w:sz w:val="16"/>
                <w:szCs w:val="16"/>
                <w:lang w:val="de-CH"/>
              </w:rPr>
            </w:pPr>
            <w:hyperlink r:id="rId141">
              <w:r w:rsidR="00D522CE">
                <w:rPr>
                  <w:rStyle w:val="Lienhypertexte"/>
                </w:rPr>
                <w:t>DE</w:t>
              </w:r>
            </w:hyperlink>
          </w:p>
          <w:p w14:paraId="2311D8BF" w14:textId="77777777" w:rsidR="00842424" w:rsidRPr="005A506D" w:rsidRDefault="0085607E" w:rsidP="00842424">
            <w:pPr>
              <w:rPr>
                <w:sz w:val="16"/>
                <w:szCs w:val="16"/>
                <w:lang w:val="de-CH"/>
              </w:rPr>
            </w:pPr>
            <w:hyperlink r:id="rId142">
              <w:r w:rsidR="00D522CE">
                <w:rPr>
                  <w:rStyle w:val="Lienhypertexte"/>
                </w:rPr>
                <w:t>FR</w:t>
              </w:r>
            </w:hyperlink>
          </w:p>
          <w:p w14:paraId="7EB4DABE" w14:textId="77777777" w:rsidR="00842424" w:rsidRDefault="0085607E" w:rsidP="00842424">
            <w:pPr>
              <w:tabs>
                <w:tab w:val="left" w:pos="6804"/>
              </w:tabs>
              <w:rPr>
                <w:rFonts w:cs="Arial"/>
                <w:noProof/>
                <w:lang w:val="it-IT"/>
              </w:rPr>
            </w:pPr>
            <w:hyperlink r:id="rId143">
              <w:r w:rsidR="00D522CE">
                <w:rPr>
                  <w:rStyle w:val="Lienhypertexte"/>
                </w:rPr>
                <w:t>IT</w:t>
              </w:r>
            </w:hyperlink>
          </w:p>
        </w:tc>
        <w:tc>
          <w:tcPr>
            <w:tcW w:w="4638" w:type="dxa"/>
            <w:gridSpan w:val="2"/>
            <w:tcBorders>
              <w:top w:val="single" w:sz="4" w:space="0" w:color="auto"/>
              <w:bottom w:val="single" w:sz="4" w:space="0" w:color="auto"/>
            </w:tcBorders>
          </w:tcPr>
          <w:p w14:paraId="7B38B689" w14:textId="77777777" w:rsidR="00842424" w:rsidRDefault="00D522CE" w:rsidP="00842424">
            <w:pPr>
              <w:rPr>
                <w:noProof/>
                <w:lang w:val="de-DE"/>
              </w:rPr>
            </w:pPr>
            <w:r>
              <w:rPr>
                <w:noProof/>
                <w:lang w:val="de-DE"/>
              </w:rPr>
              <w:t>Mo. Siegenthaler. Gewächshäuser auf Fruchtfolgeflächen</w:t>
            </w:r>
          </w:p>
          <w:p w14:paraId="49BFAE5D" w14:textId="77777777" w:rsidR="00842424" w:rsidRPr="002B3774" w:rsidRDefault="00D522CE" w:rsidP="00842424">
            <w:pPr>
              <w:rPr>
                <w:noProof/>
                <w:lang w:val="fr-CH"/>
              </w:rPr>
            </w:pPr>
            <w:r>
              <w:rPr>
                <w:noProof/>
                <w:lang w:val="de-DE"/>
              </w:rPr>
              <w:t xml:space="preserve">Mo. Siegenthaler. </w:t>
            </w:r>
            <w:r w:rsidRPr="002B3774">
              <w:rPr>
                <w:noProof/>
                <w:lang w:val="fr-CH"/>
              </w:rPr>
              <w:t>Autoriser la construction de serres sur les surfaces d'assolement</w:t>
            </w:r>
          </w:p>
          <w:p w14:paraId="599104B8" w14:textId="77777777" w:rsidR="00842424" w:rsidRDefault="00D522CE" w:rsidP="00842424">
            <w:pPr>
              <w:tabs>
                <w:tab w:val="left" w:pos="6804"/>
              </w:tabs>
              <w:rPr>
                <w:rFonts w:cs="Arial"/>
                <w:noProof/>
                <w:lang w:val="it-IT"/>
              </w:rPr>
            </w:pPr>
            <w:r w:rsidRPr="002B3774">
              <w:rPr>
                <w:noProof/>
                <w:lang w:val="it-IT"/>
              </w:rPr>
              <w:t>Mo. Siegenthaler. Serre realizzate su superfici per l'avvicendamento delle colture</w:t>
            </w:r>
          </w:p>
        </w:tc>
        <w:tc>
          <w:tcPr>
            <w:tcW w:w="713" w:type="dxa"/>
            <w:tcBorders>
              <w:top w:val="single" w:sz="4" w:space="0" w:color="auto"/>
              <w:bottom w:val="single" w:sz="4" w:space="0" w:color="auto"/>
            </w:tcBorders>
          </w:tcPr>
          <w:p w14:paraId="2B6EE601" w14:textId="77777777" w:rsidR="005B0C34" w:rsidRDefault="005B0C34">
            <w:pPr>
              <w:rPr>
                <w:rFonts w:cs="Arial"/>
                <w:noProof/>
                <w:lang w:val="it-IT"/>
              </w:rPr>
            </w:pPr>
          </w:p>
        </w:tc>
        <w:tc>
          <w:tcPr>
            <w:tcW w:w="1551" w:type="dxa"/>
            <w:tcBorders>
              <w:top w:val="single" w:sz="4" w:space="0" w:color="auto"/>
              <w:bottom w:val="single" w:sz="4" w:space="0" w:color="auto"/>
            </w:tcBorders>
          </w:tcPr>
          <w:p w14:paraId="587A8210" w14:textId="77777777" w:rsidR="005B0C34" w:rsidRPr="002B3774" w:rsidRDefault="005B0C34">
            <w:pPr>
              <w:rPr>
                <w:lang w:val="it-IT"/>
              </w:rPr>
            </w:pPr>
          </w:p>
          <w:p w14:paraId="6EDC8783" w14:textId="77777777" w:rsidR="005B0C34" w:rsidRPr="002B3774" w:rsidRDefault="005B0C34">
            <w:pPr>
              <w:rPr>
                <w:lang w:val="it-IT"/>
              </w:rPr>
            </w:pPr>
          </w:p>
          <w:p w14:paraId="1D47956B" w14:textId="77777777" w:rsidR="005B0C34" w:rsidRDefault="005B0C34">
            <w:pPr>
              <w:rPr>
                <w:rFonts w:cs="Arial"/>
                <w:noProof/>
                <w:lang w:val="it-IT"/>
              </w:rPr>
            </w:pPr>
          </w:p>
        </w:tc>
        <w:tc>
          <w:tcPr>
            <w:tcW w:w="943" w:type="dxa"/>
            <w:tcBorders>
              <w:top w:val="single" w:sz="4" w:space="0" w:color="auto"/>
              <w:bottom w:val="single" w:sz="4" w:space="0" w:color="auto"/>
            </w:tcBorders>
          </w:tcPr>
          <w:p w14:paraId="5E3BE1D7" w14:textId="77777777" w:rsidR="00842424" w:rsidRDefault="00D522CE" w:rsidP="00842424">
            <w:pPr>
              <w:rPr>
                <w:lang w:val="de-CH"/>
              </w:rPr>
            </w:pPr>
            <w:r>
              <w:rPr>
                <w:lang w:val="de-CH"/>
              </w:rPr>
              <w:t>UREK</w:t>
            </w:r>
          </w:p>
          <w:p w14:paraId="3A53E93F" w14:textId="77777777" w:rsidR="00842424" w:rsidRDefault="00D522CE" w:rsidP="00842424">
            <w:pPr>
              <w:rPr>
                <w:lang w:val="de-CH"/>
              </w:rPr>
            </w:pPr>
            <w:r>
              <w:rPr>
                <w:lang w:val="de-CH"/>
              </w:rPr>
              <w:t>CEATE</w:t>
            </w:r>
          </w:p>
          <w:p w14:paraId="4027DE31" w14:textId="77777777" w:rsidR="00842424" w:rsidRDefault="00D522CE" w:rsidP="00842424">
            <w:pPr>
              <w:tabs>
                <w:tab w:val="left" w:pos="6804"/>
              </w:tabs>
              <w:rPr>
                <w:rFonts w:cs="Arial"/>
                <w:noProof/>
                <w:lang w:val="it-IT"/>
              </w:rPr>
            </w:pPr>
            <w:r>
              <w:rPr>
                <w:lang w:val="de-CH"/>
              </w:rPr>
              <w:t>CAPTE</w:t>
            </w:r>
          </w:p>
        </w:tc>
        <w:tc>
          <w:tcPr>
            <w:tcW w:w="677" w:type="dxa"/>
            <w:tcBorders>
              <w:top w:val="single" w:sz="4" w:space="0" w:color="auto"/>
              <w:bottom w:val="single" w:sz="4" w:space="0" w:color="auto"/>
            </w:tcBorders>
          </w:tcPr>
          <w:p w14:paraId="5483E281" w14:textId="77777777" w:rsidR="00842424" w:rsidRDefault="00D522CE" w:rsidP="00842424">
            <w:pPr>
              <w:rPr>
                <w:lang w:val="de-CH"/>
              </w:rPr>
            </w:pPr>
            <w:r>
              <w:rPr>
                <w:lang w:val="de-CH"/>
              </w:rPr>
              <w:t>UVEK</w:t>
            </w:r>
          </w:p>
          <w:p w14:paraId="62954D7F" w14:textId="77777777" w:rsidR="00842424" w:rsidRDefault="00D522CE" w:rsidP="00842424">
            <w:pPr>
              <w:rPr>
                <w:lang w:val="de-CH"/>
              </w:rPr>
            </w:pPr>
            <w:r>
              <w:rPr>
                <w:lang w:val="de-CH"/>
              </w:rPr>
              <w:t>DETEC</w:t>
            </w:r>
          </w:p>
          <w:p w14:paraId="14CAEACA"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479DFF34" w14:textId="77777777" w:rsidR="00842424" w:rsidRDefault="00D522CE" w:rsidP="00842424">
            <w:pPr>
              <w:tabs>
                <w:tab w:val="left" w:pos="6804"/>
              </w:tabs>
              <w:rPr>
                <w:rFonts w:cs="Arial"/>
                <w:noProof/>
                <w:lang w:val="it-IT"/>
              </w:rPr>
            </w:pPr>
            <w:r>
              <w:rPr>
                <w:lang w:val="de-CH"/>
              </w:rPr>
              <w:t>Thorens Goumaz</w:t>
            </w:r>
          </w:p>
        </w:tc>
        <w:tc>
          <w:tcPr>
            <w:tcW w:w="1049" w:type="dxa"/>
            <w:gridSpan w:val="2"/>
            <w:tcBorders>
              <w:top w:val="single" w:sz="4" w:space="0" w:color="auto"/>
              <w:bottom w:val="single" w:sz="4" w:space="0" w:color="auto"/>
            </w:tcBorders>
          </w:tcPr>
          <w:p w14:paraId="13545419" w14:textId="77777777" w:rsidR="005B0C34" w:rsidRDefault="005B0C34">
            <w:pPr>
              <w:rPr>
                <w:rFonts w:cs="Arial"/>
                <w:noProof/>
                <w:lang w:val="it-IT"/>
              </w:rPr>
            </w:pPr>
          </w:p>
        </w:tc>
        <w:tc>
          <w:tcPr>
            <w:tcW w:w="1089" w:type="dxa"/>
            <w:tcBorders>
              <w:top w:val="single" w:sz="4" w:space="0" w:color="auto"/>
              <w:bottom w:val="single" w:sz="4" w:space="0" w:color="auto"/>
            </w:tcBorders>
          </w:tcPr>
          <w:p w14:paraId="252AED45" w14:textId="77777777" w:rsidR="005B0C34" w:rsidRDefault="005B0C34">
            <w:pPr>
              <w:rPr>
                <w:rFonts w:cs="Arial"/>
                <w:noProof/>
                <w:lang w:val="it-IT"/>
              </w:rPr>
            </w:pPr>
          </w:p>
        </w:tc>
        <w:tc>
          <w:tcPr>
            <w:tcW w:w="885" w:type="dxa"/>
            <w:tcBorders>
              <w:top w:val="single" w:sz="4" w:space="0" w:color="auto"/>
              <w:bottom w:val="single" w:sz="4" w:space="0" w:color="auto"/>
            </w:tcBorders>
          </w:tcPr>
          <w:p w14:paraId="7ADD2DA7" w14:textId="77777777" w:rsidR="00842424" w:rsidRDefault="00842424" w:rsidP="00842424">
            <w:pPr>
              <w:tabs>
                <w:tab w:val="left" w:pos="6804"/>
              </w:tabs>
              <w:rPr>
                <w:rFonts w:cs="Arial"/>
                <w:noProof/>
                <w:lang w:val="it-IT"/>
              </w:rPr>
            </w:pPr>
          </w:p>
        </w:tc>
      </w:tr>
      <w:tr w:rsidR="005B0C34" w14:paraId="7A4315C3" w14:textId="77777777">
        <w:trPr>
          <w:cantSplit/>
        </w:trPr>
        <w:tc>
          <w:tcPr>
            <w:tcW w:w="490" w:type="dxa"/>
            <w:tcBorders>
              <w:top w:val="single" w:sz="4" w:space="0" w:color="auto"/>
              <w:bottom w:val="single" w:sz="4" w:space="0" w:color="auto"/>
            </w:tcBorders>
          </w:tcPr>
          <w:p w14:paraId="4B7E83A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8D0996" w14:textId="77777777" w:rsidR="00842424" w:rsidRDefault="00D522CE" w:rsidP="00842424">
            <w:pPr>
              <w:tabs>
                <w:tab w:val="left" w:pos="6804"/>
              </w:tabs>
              <w:rPr>
                <w:rFonts w:cs="Arial"/>
                <w:noProof/>
                <w:lang w:val="it-IT"/>
              </w:rPr>
            </w:pPr>
            <w:r>
              <w:rPr>
                <w:rStyle w:val="Lienhypertexte"/>
                <w:b/>
                <w:bCs/>
                <w:color w:val="auto"/>
                <w:u w:val="none"/>
                <w:lang w:val="de-CH"/>
              </w:rPr>
              <w:t>22.4282</w:t>
            </w:r>
          </w:p>
        </w:tc>
        <w:tc>
          <w:tcPr>
            <w:tcW w:w="538" w:type="dxa"/>
            <w:tcBorders>
              <w:top w:val="single" w:sz="4" w:space="0" w:color="auto"/>
              <w:bottom w:val="single" w:sz="4" w:space="0" w:color="auto"/>
            </w:tcBorders>
          </w:tcPr>
          <w:p w14:paraId="70B5A59E"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039F8E58" w14:textId="77777777" w:rsidR="00842424" w:rsidRPr="005A506D" w:rsidRDefault="0085607E" w:rsidP="00842424">
            <w:pPr>
              <w:rPr>
                <w:sz w:val="16"/>
                <w:szCs w:val="16"/>
                <w:lang w:val="de-CH"/>
              </w:rPr>
            </w:pPr>
            <w:hyperlink r:id="rId144">
              <w:r w:rsidR="00D522CE">
                <w:rPr>
                  <w:rStyle w:val="Lienhypertexte"/>
                </w:rPr>
                <w:t>DE</w:t>
              </w:r>
            </w:hyperlink>
          </w:p>
          <w:p w14:paraId="1B2487D5" w14:textId="77777777" w:rsidR="00842424" w:rsidRPr="005A506D" w:rsidRDefault="0085607E" w:rsidP="00842424">
            <w:pPr>
              <w:rPr>
                <w:sz w:val="16"/>
                <w:szCs w:val="16"/>
                <w:lang w:val="de-CH"/>
              </w:rPr>
            </w:pPr>
            <w:hyperlink r:id="rId145">
              <w:r w:rsidR="00D522CE">
                <w:rPr>
                  <w:rStyle w:val="Lienhypertexte"/>
                </w:rPr>
                <w:t>FR</w:t>
              </w:r>
            </w:hyperlink>
          </w:p>
          <w:p w14:paraId="637BC341" w14:textId="77777777" w:rsidR="00842424" w:rsidRDefault="0085607E" w:rsidP="00842424">
            <w:pPr>
              <w:tabs>
                <w:tab w:val="left" w:pos="6804"/>
              </w:tabs>
              <w:rPr>
                <w:rFonts w:cs="Arial"/>
                <w:noProof/>
                <w:lang w:val="it-IT"/>
              </w:rPr>
            </w:pPr>
            <w:hyperlink r:id="rId146">
              <w:r w:rsidR="00D522CE">
                <w:rPr>
                  <w:rStyle w:val="Lienhypertexte"/>
                </w:rPr>
                <w:t>IT</w:t>
              </w:r>
            </w:hyperlink>
          </w:p>
        </w:tc>
        <w:tc>
          <w:tcPr>
            <w:tcW w:w="4638" w:type="dxa"/>
            <w:gridSpan w:val="2"/>
            <w:tcBorders>
              <w:top w:val="single" w:sz="4" w:space="0" w:color="auto"/>
              <w:bottom w:val="single" w:sz="4" w:space="0" w:color="auto"/>
            </w:tcBorders>
          </w:tcPr>
          <w:p w14:paraId="1DFE7C64" w14:textId="77777777" w:rsidR="00842424" w:rsidRDefault="00D522CE" w:rsidP="00842424">
            <w:pPr>
              <w:rPr>
                <w:noProof/>
                <w:lang w:val="de-DE"/>
              </w:rPr>
            </w:pPr>
            <w:r>
              <w:rPr>
                <w:noProof/>
                <w:lang w:val="de-DE"/>
              </w:rPr>
              <w:t>Mo. de Quattro. Änderung des Raumplanungsgesetzes zur Förderung der Energieeffizienz</w:t>
            </w:r>
          </w:p>
          <w:p w14:paraId="46F6D1C2" w14:textId="77777777" w:rsidR="00842424" w:rsidRPr="002B3774" w:rsidRDefault="00D522CE" w:rsidP="00842424">
            <w:pPr>
              <w:rPr>
                <w:noProof/>
                <w:lang w:val="fr-CH"/>
              </w:rPr>
            </w:pPr>
            <w:r w:rsidRPr="002B3774">
              <w:rPr>
                <w:noProof/>
                <w:lang w:val="fr-CH"/>
              </w:rPr>
              <w:t>Mo. de Quattro. Modification de la LAT pour favoriser l'efficience énergétique</w:t>
            </w:r>
          </w:p>
          <w:p w14:paraId="05D9D99F" w14:textId="77777777" w:rsidR="00842424" w:rsidRDefault="00D522CE" w:rsidP="00842424">
            <w:pPr>
              <w:tabs>
                <w:tab w:val="left" w:pos="6804"/>
              </w:tabs>
              <w:rPr>
                <w:rFonts w:cs="Arial"/>
                <w:noProof/>
                <w:lang w:val="it-IT"/>
              </w:rPr>
            </w:pPr>
            <w:r w:rsidRPr="002B3774">
              <w:rPr>
                <w:noProof/>
                <w:lang w:val="it-IT"/>
              </w:rPr>
              <w:t>Mo. de Quattro. Modifica della legge sulla pianificazione del territorio per favorire l'efficienza energetica</w:t>
            </w:r>
          </w:p>
        </w:tc>
        <w:tc>
          <w:tcPr>
            <w:tcW w:w="713" w:type="dxa"/>
            <w:tcBorders>
              <w:top w:val="single" w:sz="4" w:space="0" w:color="auto"/>
              <w:bottom w:val="single" w:sz="4" w:space="0" w:color="auto"/>
            </w:tcBorders>
          </w:tcPr>
          <w:p w14:paraId="117E4995" w14:textId="77777777" w:rsidR="005B0C34" w:rsidRDefault="005B0C34">
            <w:pPr>
              <w:rPr>
                <w:rFonts w:cs="Arial"/>
                <w:noProof/>
                <w:lang w:val="it-IT"/>
              </w:rPr>
            </w:pPr>
          </w:p>
        </w:tc>
        <w:tc>
          <w:tcPr>
            <w:tcW w:w="1551" w:type="dxa"/>
            <w:tcBorders>
              <w:top w:val="single" w:sz="4" w:space="0" w:color="auto"/>
              <w:bottom w:val="single" w:sz="4" w:space="0" w:color="auto"/>
            </w:tcBorders>
          </w:tcPr>
          <w:p w14:paraId="34D9A209" w14:textId="77777777" w:rsidR="005B0C34" w:rsidRPr="002B3774" w:rsidRDefault="005B0C34">
            <w:pPr>
              <w:rPr>
                <w:lang w:val="it-IT"/>
              </w:rPr>
            </w:pPr>
          </w:p>
          <w:p w14:paraId="1C2A02FF" w14:textId="77777777" w:rsidR="005B0C34" w:rsidRPr="002B3774" w:rsidRDefault="005B0C34">
            <w:pPr>
              <w:rPr>
                <w:lang w:val="it-IT"/>
              </w:rPr>
            </w:pPr>
          </w:p>
          <w:p w14:paraId="12C1AE4E" w14:textId="77777777" w:rsidR="005B0C34" w:rsidRDefault="005B0C34">
            <w:pPr>
              <w:rPr>
                <w:rFonts w:cs="Arial"/>
                <w:noProof/>
                <w:lang w:val="it-IT"/>
              </w:rPr>
            </w:pPr>
          </w:p>
        </w:tc>
        <w:tc>
          <w:tcPr>
            <w:tcW w:w="943" w:type="dxa"/>
            <w:tcBorders>
              <w:top w:val="single" w:sz="4" w:space="0" w:color="auto"/>
              <w:bottom w:val="single" w:sz="4" w:space="0" w:color="auto"/>
            </w:tcBorders>
          </w:tcPr>
          <w:p w14:paraId="2B48AC9F" w14:textId="77777777" w:rsidR="00842424" w:rsidRDefault="00D522CE" w:rsidP="00842424">
            <w:pPr>
              <w:rPr>
                <w:lang w:val="de-CH"/>
              </w:rPr>
            </w:pPr>
            <w:r>
              <w:rPr>
                <w:lang w:val="de-CH"/>
              </w:rPr>
              <w:t>UREK</w:t>
            </w:r>
          </w:p>
          <w:p w14:paraId="1E1311C7" w14:textId="77777777" w:rsidR="00842424" w:rsidRDefault="00D522CE" w:rsidP="00842424">
            <w:pPr>
              <w:rPr>
                <w:lang w:val="de-CH"/>
              </w:rPr>
            </w:pPr>
            <w:r>
              <w:rPr>
                <w:lang w:val="de-CH"/>
              </w:rPr>
              <w:t>CEATE</w:t>
            </w:r>
          </w:p>
          <w:p w14:paraId="5C9DB3BE" w14:textId="77777777" w:rsidR="00842424" w:rsidRDefault="00D522CE" w:rsidP="00842424">
            <w:pPr>
              <w:tabs>
                <w:tab w:val="left" w:pos="6804"/>
              </w:tabs>
              <w:rPr>
                <w:rFonts w:cs="Arial"/>
                <w:noProof/>
                <w:lang w:val="it-IT"/>
              </w:rPr>
            </w:pPr>
            <w:r>
              <w:rPr>
                <w:lang w:val="de-CH"/>
              </w:rPr>
              <w:t>CAPTE</w:t>
            </w:r>
          </w:p>
        </w:tc>
        <w:tc>
          <w:tcPr>
            <w:tcW w:w="677" w:type="dxa"/>
            <w:tcBorders>
              <w:top w:val="single" w:sz="4" w:space="0" w:color="auto"/>
              <w:bottom w:val="single" w:sz="4" w:space="0" w:color="auto"/>
            </w:tcBorders>
          </w:tcPr>
          <w:p w14:paraId="29055F8F" w14:textId="77777777" w:rsidR="00842424" w:rsidRDefault="00D522CE" w:rsidP="00842424">
            <w:pPr>
              <w:rPr>
                <w:lang w:val="de-CH"/>
              </w:rPr>
            </w:pPr>
            <w:r>
              <w:rPr>
                <w:lang w:val="de-CH"/>
              </w:rPr>
              <w:t>UVEK</w:t>
            </w:r>
          </w:p>
          <w:p w14:paraId="4E2FBB21" w14:textId="77777777" w:rsidR="00842424" w:rsidRDefault="00D522CE" w:rsidP="00842424">
            <w:pPr>
              <w:rPr>
                <w:lang w:val="de-CH"/>
              </w:rPr>
            </w:pPr>
            <w:r>
              <w:rPr>
                <w:lang w:val="de-CH"/>
              </w:rPr>
              <w:t>DETEC</w:t>
            </w:r>
          </w:p>
          <w:p w14:paraId="182AB416"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394B7454"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EBA872B" w14:textId="77777777" w:rsidR="005B0C34" w:rsidRDefault="005B0C34">
            <w:pPr>
              <w:rPr>
                <w:rFonts w:cs="Arial"/>
                <w:noProof/>
                <w:lang w:val="it-IT"/>
              </w:rPr>
            </w:pPr>
          </w:p>
        </w:tc>
        <w:tc>
          <w:tcPr>
            <w:tcW w:w="1089" w:type="dxa"/>
            <w:tcBorders>
              <w:top w:val="single" w:sz="4" w:space="0" w:color="auto"/>
              <w:bottom w:val="single" w:sz="4" w:space="0" w:color="auto"/>
            </w:tcBorders>
          </w:tcPr>
          <w:p w14:paraId="74E04F7D" w14:textId="77777777" w:rsidR="005B0C34" w:rsidRDefault="005B0C34">
            <w:pPr>
              <w:rPr>
                <w:rFonts w:cs="Arial"/>
                <w:noProof/>
                <w:lang w:val="it-IT"/>
              </w:rPr>
            </w:pPr>
          </w:p>
        </w:tc>
        <w:tc>
          <w:tcPr>
            <w:tcW w:w="885" w:type="dxa"/>
            <w:tcBorders>
              <w:top w:val="single" w:sz="4" w:space="0" w:color="auto"/>
              <w:bottom w:val="single" w:sz="4" w:space="0" w:color="auto"/>
            </w:tcBorders>
          </w:tcPr>
          <w:p w14:paraId="5C566A91" w14:textId="77777777" w:rsidR="00842424" w:rsidRDefault="00842424" w:rsidP="00842424">
            <w:pPr>
              <w:tabs>
                <w:tab w:val="left" w:pos="6804"/>
              </w:tabs>
              <w:rPr>
                <w:rFonts w:cs="Arial"/>
                <w:noProof/>
                <w:lang w:val="it-IT"/>
              </w:rPr>
            </w:pPr>
          </w:p>
        </w:tc>
      </w:tr>
      <w:tr w:rsidR="005B0C34" w14:paraId="3D1165E5" w14:textId="77777777">
        <w:trPr>
          <w:cantSplit/>
        </w:trPr>
        <w:tc>
          <w:tcPr>
            <w:tcW w:w="490" w:type="dxa"/>
            <w:tcBorders>
              <w:top w:val="single" w:sz="4" w:space="0" w:color="auto"/>
              <w:bottom w:val="single" w:sz="4" w:space="0" w:color="auto"/>
            </w:tcBorders>
          </w:tcPr>
          <w:p w14:paraId="7AA6D8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DDC8B9B" w14:textId="77777777" w:rsidR="00842424" w:rsidRDefault="00D522CE" w:rsidP="00842424">
            <w:pPr>
              <w:tabs>
                <w:tab w:val="left" w:pos="6804"/>
              </w:tabs>
              <w:rPr>
                <w:rFonts w:cs="Arial"/>
                <w:noProof/>
                <w:lang w:val="it-IT"/>
              </w:rPr>
            </w:pPr>
            <w:r>
              <w:rPr>
                <w:rStyle w:val="Lienhypertexte"/>
                <w:b/>
                <w:bCs/>
                <w:color w:val="auto"/>
                <w:u w:val="none"/>
                <w:lang w:val="de-CH"/>
              </w:rPr>
              <w:t>22.3376</w:t>
            </w:r>
          </w:p>
        </w:tc>
        <w:tc>
          <w:tcPr>
            <w:tcW w:w="538" w:type="dxa"/>
            <w:tcBorders>
              <w:top w:val="single" w:sz="4" w:space="0" w:color="auto"/>
              <w:bottom w:val="single" w:sz="4" w:space="0" w:color="auto"/>
            </w:tcBorders>
          </w:tcPr>
          <w:p w14:paraId="40E4AA3A"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F6342B9" w14:textId="77777777" w:rsidR="00842424" w:rsidRPr="005A506D" w:rsidRDefault="0085607E" w:rsidP="00842424">
            <w:pPr>
              <w:rPr>
                <w:sz w:val="16"/>
                <w:szCs w:val="16"/>
                <w:lang w:val="de-CH"/>
              </w:rPr>
            </w:pPr>
            <w:hyperlink r:id="rId147">
              <w:r w:rsidR="00D522CE">
                <w:rPr>
                  <w:rStyle w:val="Lienhypertexte"/>
                </w:rPr>
                <w:t>DE</w:t>
              </w:r>
            </w:hyperlink>
          </w:p>
          <w:p w14:paraId="3E0369E8" w14:textId="77777777" w:rsidR="00842424" w:rsidRPr="005A506D" w:rsidRDefault="0085607E" w:rsidP="00842424">
            <w:pPr>
              <w:rPr>
                <w:sz w:val="16"/>
                <w:szCs w:val="16"/>
                <w:lang w:val="de-CH"/>
              </w:rPr>
            </w:pPr>
            <w:hyperlink r:id="rId148">
              <w:r w:rsidR="00D522CE">
                <w:rPr>
                  <w:rStyle w:val="Lienhypertexte"/>
                </w:rPr>
                <w:t>FR</w:t>
              </w:r>
            </w:hyperlink>
          </w:p>
          <w:p w14:paraId="2402B3B0" w14:textId="77777777" w:rsidR="00842424" w:rsidRDefault="0085607E" w:rsidP="00842424">
            <w:pPr>
              <w:tabs>
                <w:tab w:val="left" w:pos="6804"/>
              </w:tabs>
              <w:rPr>
                <w:rFonts w:cs="Arial"/>
                <w:noProof/>
                <w:lang w:val="it-IT"/>
              </w:rPr>
            </w:pPr>
            <w:hyperlink r:id="rId149">
              <w:r w:rsidR="00D522CE">
                <w:rPr>
                  <w:rStyle w:val="Lienhypertexte"/>
                </w:rPr>
                <w:t>IT</w:t>
              </w:r>
            </w:hyperlink>
          </w:p>
        </w:tc>
        <w:tc>
          <w:tcPr>
            <w:tcW w:w="4638" w:type="dxa"/>
            <w:gridSpan w:val="2"/>
            <w:tcBorders>
              <w:top w:val="single" w:sz="4" w:space="0" w:color="auto"/>
              <w:bottom w:val="single" w:sz="4" w:space="0" w:color="auto"/>
            </w:tcBorders>
          </w:tcPr>
          <w:p w14:paraId="16B42894" w14:textId="77777777" w:rsidR="00842424" w:rsidRDefault="00D522CE" w:rsidP="00842424">
            <w:pPr>
              <w:rPr>
                <w:noProof/>
                <w:lang w:val="de-DE"/>
              </w:rPr>
            </w:pPr>
            <w:r>
              <w:rPr>
                <w:noProof/>
                <w:lang w:val="de-DE"/>
              </w:rPr>
              <w:t>Mo. UREK-S. Strategie für Wasserstoff in der Schweiz</w:t>
            </w:r>
          </w:p>
          <w:p w14:paraId="18856DBD" w14:textId="77777777" w:rsidR="00842424" w:rsidRPr="002B3774" w:rsidRDefault="00D522CE" w:rsidP="00842424">
            <w:pPr>
              <w:rPr>
                <w:noProof/>
                <w:lang w:val="fr-CH"/>
              </w:rPr>
            </w:pPr>
            <w:r w:rsidRPr="002B3774">
              <w:rPr>
                <w:noProof/>
                <w:lang w:val="fr-CH"/>
              </w:rPr>
              <w:t>Mo. CEATE-E. Hydrogène. Stratégie pour la Suisse</w:t>
            </w:r>
          </w:p>
          <w:p w14:paraId="51CFB96F" w14:textId="77777777" w:rsidR="00842424" w:rsidRDefault="00D522CE" w:rsidP="00842424">
            <w:pPr>
              <w:tabs>
                <w:tab w:val="left" w:pos="6804"/>
              </w:tabs>
              <w:rPr>
                <w:rFonts w:cs="Arial"/>
                <w:noProof/>
                <w:lang w:val="it-IT"/>
              </w:rPr>
            </w:pPr>
            <w:r w:rsidRPr="003379A3">
              <w:rPr>
                <w:noProof/>
              </w:rPr>
              <w:t xml:space="preserve">Mo. CAPTE-S. </w:t>
            </w:r>
            <w:r w:rsidRPr="002B3774">
              <w:rPr>
                <w:noProof/>
                <w:lang w:val="it-IT"/>
              </w:rPr>
              <w:t>Strategia per l'idrogeno in Svizzera</w:t>
            </w:r>
          </w:p>
        </w:tc>
        <w:tc>
          <w:tcPr>
            <w:tcW w:w="713" w:type="dxa"/>
            <w:tcBorders>
              <w:top w:val="single" w:sz="4" w:space="0" w:color="auto"/>
              <w:bottom w:val="single" w:sz="4" w:space="0" w:color="auto"/>
            </w:tcBorders>
          </w:tcPr>
          <w:p w14:paraId="2909C5FF" w14:textId="77777777" w:rsidR="005B0C34" w:rsidRDefault="005B0C34">
            <w:pPr>
              <w:rPr>
                <w:rFonts w:cs="Arial"/>
                <w:noProof/>
                <w:lang w:val="it-IT"/>
              </w:rPr>
            </w:pPr>
          </w:p>
        </w:tc>
        <w:tc>
          <w:tcPr>
            <w:tcW w:w="1551" w:type="dxa"/>
            <w:tcBorders>
              <w:top w:val="single" w:sz="4" w:space="0" w:color="auto"/>
              <w:bottom w:val="single" w:sz="4" w:space="0" w:color="auto"/>
            </w:tcBorders>
          </w:tcPr>
          <w:p w14:paraId="76FD85F9" w14:textId="77777777" w:rsidR="005B0C34" w:rsidRPr="002B3774" w:rsidRDefault="005B0C34">
            <w:pPr>
              <w:rPr>
                <w:lang w:val="it-IT"/>
              </w:rPr>
            </w:pPr>
          </w:p>
          <w:p w14:paraId="7709A674" w14:textId="77777777" w:rsidR="005B0C34" w:rsidRPr="002B3774" w:rsidRDefault="005B0C34">
            <w:pPr>
              <w:rPr>
                <w:lang w:val="it-IT"/>
              </w:rPr>
            </w:pPr>
          </w:p>
          <w:p w14:paraId="484399DD" w14:textId="77777777" w:rsidR="005B0C34" w:rsidRDefault="005B0C34">
            <w:pPr>
              <w:rPr>
                <w:rFonts w:cs="Arial"/>
                <w:noProof/>
                <w:lang w:val="it-IT"/>
              </w:rPr>
            </w:pPr>
          </w:p>
        </w:tc>
        <w:tc>
          <w:tcPr>
            <w:tcW w:w="943" w:type="dxa"/>
            <w:tcBorders>
              <w:top w:val="single" w:sz="4" w:space="0" w:color="auto"/>
              <w:bottom w:val="single" w:sz="4" w:space="0" w:color="auto"/>
            </w:tcBorders>
          </w:tcPr>
          <w:p w14:paraId="64729883" w14:textId="77777777" w:rsidR="00842424" w:rsidRDefault="00D522CE" w:rsidP="00842424">
            <w:pPr>
              <w:rPr>
                <w:lang w:val="de-CH"/>
              </w:rPr>
            </w:pPr>
            <w:r>
              <w:rPr>
                <w:lang w:val="de-CH"/>
              </w:rPr>
              <w:t>UREK</w:t>
            </w:r>
          </w:p>
          <w:p w14:paraId="1B51C2A4" w14:textId="77777777" w:rsidR="00842424" w:rsidRDefault="00D522CE" w:rsidP="00842424">
            <w:pPr>
              <w:rPr>
                <w:lang w:val="de-CH"/>
              </w:rPr>
            </w:pPr>
            <w:r>
              <w:rPr>
                <w:lang w:val="de-CH"/>
              </w:rPr>
              <w:t>CEATE</w:t>
            </w:r>
          </w:p>
          <w:p w14:paraId="2AA4DA62" w14:textId="77777777" w:rsidR="00842424" w:rsidRDefault="00D522CE" w:rsidP="00842424">
            <w:pPr>
              <w:tabs>
                <w:tab w:val="left" w:pos="6804"/>
              </w:tabs>
              <w:rPr>
                <w:rFonts w:cs="Arial"/>
                <w:noProof/>
                <w:lang w:val="it-IT"/>
              </w:rPr>
            </w:pPr>
            <w:r>
              <w:rPr>
                <w:lang w:val="de-CH"/>
              </w:rPr>
              <w:t>CAPTE</w:t>
            </w:r>
          </w:p>
        </w:tc>
        <w:tc>
          <w:tcPr>
            <w:tcW w:w="677" w:type="dxa"/>
            <w:tcBorders>
              <w:top w:val="single" w:sz="4" w:space="0" w:color="auto"/>
              <w:bottom w:val="single" w:sz="4" w:space="0" w:color="auto"/>
            </w:tcBorders>
          </w:tcPr>
          <w:p w14:paraId="115A9C0C" w14:textId="77777777" w:rsidR="00842424" w:rsidRDefault="00D522CE" w:rsidP="00842424">
            <w:pPr>
              <w:rPr>
                <w:lang w:val="de-CH"/>
              </w:rPr>
            </w:pPr>
            <w:r>
              <w:rPr>
                <w:lang w:val="de-CH"/>
              </w:rPr>
              <w:t>UVEK</w:t>
            </w:r>
          </w:p>
          <w:p w14:paraId="5C2145E9" w14:textId="77777777" w:rsidR="00842424" w:rsidRDefault="00D522CE" w:rsidP="00842424">
            <w:pPr>
              <w:rPr>
                <w:lang w:val="de-CH"/>
              </w:rPr>
            </w:pPr>
            <w:r>
              <w:rPr>
                <w:lang w:val="de-CH"/>
              </w:rPr>
              <w:t>DETEC</w:t>
            </w:r>
          </w:p>
          <w:p w14:paraId="0383D56A"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739EE7D8" w14:textId="77777777" w:rsidR="00842424" w:rsidRDefault="00D522CE" w:rsidP="00842424">
            <w:pPr>
              <w:tabs>
                <w:tab w:val="left" w:pos="6804"/>
              </w:tabs>
              <w:rPr>
                <w:rFonts w:cs="Arial"/>
                <w:noProof/>
                <w:lang w:val="it-IT"/>
              </w:rPr>
            </w:pPr>
            <w:r>
              <w:rPr>
                <w:lang w:val="de-CH"/>
              </w:rPr>
              <w:t>Müller Damian</w:t>
            </w:r>
          </w:p>
        </w:tc>
        <w:tc>
          <w:tcPr>
            <w:tcW w:w="1049" w:type="dxa"/>
            <w:gridSpan w:val="2"/>
            <w:tcBorders>
              <w:top w:val="single" w:sz="4" w:space="0" w:color="auto"/>
              <w:bottom w:val="single" w:sz="4" w:space="0" w:color="auto"/>
            </w:tcBorders>
          </w:tcPr>
          <w:p w14:paraId="32314D58" w14:textId="77777777" w:rsidR="005B0C34" w:rsidRDefault="005B0C34">
            <w:pPr>
              <w:rPr>
                <w:rFonts w:cs="Arial"/>
                <w:noProof/>
                <w:lang w:val="it-IT"/>
              </w:rPr>
            </w:pPr>
          </w:p>
        </w:tc>
        <w:tc>
          <w:tcPr>
            <w:tcW w:w="1089" w:type="dxa"/>
            <w:tcBorders>
              <w:top w:val="single" w:sz="4" w:space="0" w:color="auto"/>
              <w:bottom w:val="single" w:sz="4" w:space="0" w:color="auto"/>
            </w:tcBorders>
          </w:tcPr>
          <w:p w14:paraId="2870F6D2" w14:textId="77777777" w:rsidR="005B0C34" w:rsidRDefault="005B0C34">
            <w:pPr>
              <w:rPr>
                <w:rFonts w:cs="Arial"/>
                <w:noProof/>
                <w:lang w:val="it-IT"/>
              </w:rPr>
            </w:pPr>
          </w:p>
        </w:tc>
        <w:tc>
          <w:tcPr>
            <w:tcW w:w="885" w:type="dxa"/>
            <w:tcBorders>
              <w:top w:val="single" w:sz="4" w:space="0" w:color="auto"/>
              <w:bottom w:val="single" w:sz="4" w:space="0" w:color="auto"/>
            </w:tcBorders>
          </w:tcPr>
          <w:p w14:paraId="10B9A591" w14:textId="77777777" w:rsidR="00842424" w:rsidRDefault="00842424" w:rsidP="00842424">
            <w:pPr>
              <w:tabs>
                <w:tab w:val="left" w:pos="6804"/>
              </w:tabs>
              <w:rPr>
                <w:rFonts w:cs="Arial"/>
                <w:noProof/>
                <w:lang w:val="it-IT"/>
              </w:rPr>
            </w:pPr>
          </w:p>
        </w:tc>
      </w:tr>
      <w:tr w:rsidR="005B0C34" w14:paraId="3652D5AF" w14:textId="77777777">
        <w:trPr>
          <w:cantSplit/>
        </w:trPr>
        <w:tc>
          <w:tcPr>
            <w:tcW w:w="490" w:type="dxa"/>
            <w:tcBorders>
              <w:top w:val="single" w:sz="4" w:space="0" w:color="auto"/>
              <w:bottom w:val="single" w:sz="4" w:space="0" w:color="auto"/>
            </w:tcBorders>
          </w:tcPr>
          <w:p w14:paraId="5F7EE13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9247A8" w14:textId="77777777" w:rsidR="00842424" w:rsidRDefault="00D522CE" w:rsidP="00842424">
            <w:pPr>
              <w:tabs>
                <w:tab w:val="left" w:pos="6804"/>
              </w:tabs>
              <w:rPr>
                <w:rFonts w:cs="Arial"/>
                <w:noProof/>
                <w:lang w:val="it-IT"/>
              </w:rPr>
            </w:pPr>
            <w:r>
              <w:rPr>
                <w:rStyle w:val="Lienhypertexte"/>
                <w:b/>
                <w:bCs/>
                <w:color w:val="auto"/>
                <w:u w:val="none"/>
                <w:lang w:val="de-CH"/>
              </w:rPr>
              <w:t>22.3632</w:t>
            </w:r>
          </w:p>
        </w:tc>
        <w:tc>
          <w:tcPr>
            <w:tcW w:w="538" w:type="dxa"/>
            <w:tcBorders>
              <w:top w:val="single" w:sz="4" w:space="0" w:color="auto"/>
              <w:bottom w:val="single" w:sz="4" w:space="0" w:color="auto"/>
            </w:tcBorders>
          </w:tcPr>
          <w:p w14:paraId="03D3C19D"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6DB765BF" w14:textId="77777777" w:rsidR="00842424" w:rsidRPr="005A506D" w:rsidRDefault="0085607E" w:rsidP="00842424">
            <w:pPr>
              <w:rPr>
                <w:sz w:val="16"/>
                <w:szCs w:val="16"/>
                <w:lang w:val="de-CH"/>
              </w:rPr>
            </w:pPr>
            <w:hyperlink r:id="rId150">
              <w:r w:rsidR="00D522CE">
                <w:rPr>
                  <w:rStyle w:val="Lienhypertexte"/>
                </w:rPr>
                <w:t>DE</w:t>
              </w:r>
            </w:hyperlink>
          </w:p>
          <w:p w14:paraId="2FC735B1" w14:textId="77777777" w:rsidR="00842424" w:rsidRPr="005A506D" w:rsidRDefault="0085607E" w:rsidP="00842424">
            <w:pPr>
              <w:rPr>
                <w:sz w:val="16"/>
                <w:szCs w:val="16"/>
                <w:lang w:val="de-CH"/>
              </w:rPr>
            </w:pPr>
            <w:hyperlink r:id="rId151">
              <w:r w:rsidR="00D522CE">
                <w:rPr>
                  <w:rStyle w:val="Lienhypertexte"/>
                </w:rPr>
                <w:t>FR</w:t>
              </w:r>
            </w:hyperlink>
          </w:p>
          <w:p w14:paraId="086390F6" w14:textId="77777777" w:rsidR="00842424" w:rsidRDefault="0085607E" w:rsidP="00842424">
            <w:pPr>
              <w:tabs>
                <w:tab w:val="left" w:pos="6804"/>
              </w:tabs>
              <w:rPr>
                <w:rFonts w:cs="Arial"/>
                <w:noProof/>
                <w:lang w:val="it-IT"/>
              </w:rPr>
            </w:pPr>
            <w:hyperlink r:id="rId152">
              <w:r w:rsidR="00D522CE">
                <w:rPr>
                  <w:rStyle w:val="Lienhypertexte"/>
                </w:rPr>
                <w:t>IT</w:t>
              </w:r>
            </w:hyperlink>
          </w:p>
        </w:tc>
        <w:tc>
          <w:tcPr>
            <w:tcW w:w="4638" w:type="dxa"/>
            <w:gridSpan w:val="2"/>
            <w:tcBorders>
              <w:top w:val="single" w:sz="4" w:space="0" w:color="auto"/>
              <w:bottom w:val="single" w:sz="4" w:space="0" w:color="auto"/>
            </w:tcBorders>
          </w:tcPr>
          <w:p w14:paraId="6EBCCFAF" w14:textId="77777777" w:rsidR="00842424" w:rsidRDefault="00D522CE" w:rsidP="00842424">
            <w:pPr>
              <w:rPr>
                <w:noProof/>
                <w:lang w:val="de-DE"/>
              </w:rPr>
            </w:pPr>
            <w:r>
              <w:rPr>
                <w:noProof/>
                <w:lang w:val="de-DE"/>
              </w:rPr>
              <w:t>Mo. Schaffner. Aktionsplan zur Förderung innovativer und klimaneutraler Mobilitätsangebote</w:t>
            </w:r>
          </w:p>
          <w:p w14:paraId="5C784DC1" w14:textId="77777777" w:rsidR="00842424" w:rsidRPr="002B3774" w:rsidRDefault="00D522CE" w:rsidP="00842424">
            <w:pPr>
              <w:rPr>
                <w:noProof/>
                <w:lang w:val="fr-CH"/>
              </w:rPr>
            </w:pPr>
            <w:r w:rsidRPr="002B3774">
              <w:rPr>
                <w:noProof/>
                <w:lang w:val="fr-CH"/>
              </w:rPr>
              <w:t>Mo. Schaffner. Plan d'action pour promouvoir des offres de mobilité novatrices et climatiquement neutres</w:t>
            </w:r>
          </w:p>
          <w:p w14:paraId="0E4BD596" w14:textId="77777777" w:rsidR="00842424" w:rsidRDefault="00D522CE" w:rsidP="00842424">
            <w:pPr>
              <w:tabs>
                <w:tab w:val="left" w:pos="6804"/>
              </w:tabs>
              <w:rPr>
                <w:rFonts w:cs="Arial"/>
                <w:noProof/>
                <w:lang w:val="it-IT"/>
              </w:rPr>
            </w:pPr>
            <w:r w:rsidRPr="002B3774">
              <w:rPr>
                <w:noProof/>
                <w:lang w:val="it-IT"/>
              </w:rPr>
              <w:t>Mo. Schaffner. Piano d'azione per il promovimento di offerte di mobilità innovative e a impatto climatico zero</w:t>
            </w:r>
          </w:p>
        </w:tc>
        <w:tc>
          <w:tcPr>
            <w:tcW w:w="713" w:type="dxa"/>
            <w:tcBorders>
              <w:top w:val="single" w:sz="4" w:space="0" w:color="auto"/>
              <w:bottom w:val="single" w:sz="4" w:space="0" w:color="auto"/>
            </w:tcBorders>
          </w:tcPr>
          <w:p w14:paraId="0E4D8142" w14:textId="77777777" w:rsidR="005B0C34" w:rsidRDefault="005B0C34">
            <w:pPr>
              <w:rPr>
                <w:rFonts w:cs="Arial"/>
                <w:noProof/>
                <w:lang w:val="it-IT"/>
              </w:rPr>
            </w:pPr>
          </w:p>
        </w:tc>
        <w:tc>
          <w:tcPr>
            <w:tcW w:w="1551" w:type="dxa"/>
            <w:tcBorders>
              <w:top w:val="single" w:sz="4" w:space="0" w:color="auto"/>
              <w:bottom w:val="single" w:sz="4" w:space="0" w:color="auto"/>
            </w:tcBorders>
          </w:tcPr>
          <w:p w14:paraId="4E64896F" w14:textId="77777777" w:rsidR="005B0C34" w:rsidRPr="002B3774" w:rsidRDefault="005B0C34">
            <w:pPr>
              <w:rPr>
                <w:lang w:val="it-IT"/>
              </w:rPr>
            </w:pPr>
          </w:p>
          <w:p w14:paraId="01F9339B" w14:textId="77777777" w:rsidR="005B0C34" w:rsidRPr="002B3774" w:rsidRDefault="005B0C34">
            <w:pPr>
              <w:rPr>
                <w:lang w:val="it-IT"/>
              </w:rPr>
            </w:pPr>
          </w:p>
          <w:p w14:paraId="503D7156" w14:textId="77777777" w:rsidR="005B0C34" w:rsidRDefault="005B0C34">
            <w:pPr>
              <w:rPr>
                <w:rFonts w:cs="Arial"/>
                <w:noProof/>
                <w:lang w:val="it-IT"/>
              </w:rPr>
            </w:pPr>
          </w:p>
        </w:tc>
        <w:tc>
          <w:tcPr>
            <w:tcW w:w="943" w:type="dxa"/>
            <w:tcBorders>
              <w:top w:val="single" w:sz="4" w:space="0" w:color="auto"/>
              <w:bottom w:val="single" w:sz="4" w:space="0" w:color="auto"/>
            </w:tcBorders>
          </w:tcPr>
          <w:p w14:paraId="6031DAA4" w14:textId="77777777" w:rsidR="00842424" w:rsidRDefault="00D522CE" w:rsidP="00842424">
            <w:pPr>
              <w:rPr>
                <w:lang w:val="de-CH"/>
              </w:rPr>
            </w:pPr>
            <w:r>
              <w:rPr>
                <w:lang w:val="de-CH"/>
              </w:rPr>
              <w:t>KVF</w:t>
            </w:r>
          </w:p>
          <w:p w14:paraId="739DB3B8" w14:textId="77777777" w:rsidR="00842424" w:rsidRDefault="00D522CE" w:rsidP="00842424">
            <w:pPr>
              <w:rPr>
                <w:lang w:val="de-CH"/>
              </w:rPr>
            </w:pPr>
            <w:r>
              <w:rPr>
                <w:lang w:val="de-CH"/>
              </w:rPr>
              <w:t>CTT</w:t>
            </w:r>
          </w:p>
          <w:p w14:paraId="04049A80" w14:textId="77777777" w:rsidR="00842424" w:rsidRDefault="00D522CE" w:rsidP="00842424">
            <w:pPr>
              <w:tabs>
                <w:tab w:val="left" w:pos="6804"/>
              </w:tabs>
              <w:rPr>
                <w:rFonts w:cs="Arial"/>
                <w:noProof/>
                <w:lang w:val="it-IT"/>
              </w:rPr>
            </w:pPr>
            <w:r>
              <w:rPr>
                <w:lang w:val="de-CH"/>
              </w:rPr>
              <w:t>CTT</w:t>
            </w:r>
          </w:p>
        </w:tc>
        <w:tc>
          <w:tcPr>
            <w:tcW w:w="677" w:type="dxa"/>
            <w:tcBorders>
              <w:top w:val="single" w:sz="4" w:space="0" w:color="auto"/>
              <w:bottom w:val="single" w:sz="4" w:space="0" w:color="auto"/>
            </w:tcBorders>
          </w:tcPr>
          <w:p w14:paraId="3FA7CF55" w14:textId="77777777" w:rsidR="00842424" w:rsidRDefault="00D522CE" w:rsidP="00842424">
            <w:pPr>
              <w:rPr>
                <w:lang w:val="de-CH"/>
              </w:rPr>
            </w:pPr>
            <w:r>
              <w:rPr>
                <w:lang w:val="de-CH"/>
              </w:rPr>
              <w:t>UVEK</w:t>
            </w:r>
          </w:p>
          <w:p w14:paraId="23C9B783" w14:textId="77777777" w:rsidR="00842424" w:rsidRDefault="00D522CE" w:rsidP="00842424">
            <w:pPr>
              <w:rPr>
                <w:lang w:val="de-CH"/>
              </w:rPr>
            </w:pPr>
            <w:r>
              <w:rPr>
                <w:lang w:val="de-CH"/>
              </w:rPr>
              <w:t>DETEC</w:t>
            </w:r>
          </w:p>
          <w:p w14:paraId="0C91E8F2"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54A242E9" w14:textId="77777777" w:rsidR="00842424" w:rsidRDefault="00D522CE" w:rsidP="00842424">
            <w:pPr>
              <w:tabs>
                <w:tab w:val="left" w:pos="6804"/>
              </w:tabs>
              <w:rPr>
                <w:rFonts w:cs="Arial"/>
                <w:noProof/>
                <w:lang w:val="it-IT"/>
              </w:rPr>
            </w:pPr>
            <w:r>
              <w:rPr>
                <w:lang w:val="de-CH"/>
              </w:rPr>
              <w:t>Engler</w:t>
            </w:r>
          </w:p>
        </w:tc>
        <w:tc>
          <w:tcPr>
            <w:tcW w:w="1049" w:type="dxa"/>
            <w:gridSpan w:val="2"/>
            <w:tcBorders>
              <w:top w:val="single" w:sz="4" w:space="0" w:color="auto"/>
              <w:bottom w:val="single" w:sz="4" w:space="0" w:color="auto"/>
            </w:tcBorders>
          </w:tcPr>
          <w:p w14:paraId="6FEDCAEB" w14:textId="44AD30BE" w:rsidR="005B0C34" w:rsidRDefault="005B0C34">
            <w:pPr>
              <w:rPr>
                <w:rFonts w:cs="Arial"/>
                <w:noProof/>
                <w:lang w:val="it-IT"/>
              </w:rPr>
            </w:pPr>
          </w:p>
        </w:tc>
        <w:tc>
          <w:tcPr>
            <w:tcW w:w="1089" w:type="dxa"/>
            <w:tcBorders>
              <w:top w:val="single" w:sz="4" w:space="0" w:color="auto"/>
              <w:bottom w:val="single" w:sz="4" w:space="0" w:color="auto"/>
            </w:tcBorders>
          </w:tcPr>
          <w:p w14:paraId="108E9741" w14:textId="77777777" w:rsidR="005B0C34" w:rsidRDefault="005B0C34">
            <w:pPr>
              <w:rPr>
                <w:rFonts w:cs="Arial"/>
                <w:noProof/>
                <w:lang w:val="it-IT"/>
              </w:rPr>
            </w:pPr>
          </w:p>
        </w:tc>
        <w:tc>
          <w:tcPr>
            <w:tcW w:w="885" w:type="dxa"/>
            <w:tcBorders>
              <w:top w:val="single" w:sz="4" w:space="0" w:color="auto"/>
              <w:bottom w:val="single" w:sz="4" w:space="0" w:color="auto"/>
            </w:tcBorders>
          </w:tcPr>
          <w:p w14:paraId="494D5215" w14:textId="77777777" w:rsidR="00842424" w:rsidRDefault="00842424" w:rsidP="00842424">
            <w:pPr>
              <w:tabs>
                <w:tab w:val="left" w:pos="6804"/>
              </w:tabs>
              <w:rPr>
                <w:rFonts w:cs="Arial"/>
                <w:noProof/>
                <w:lang w:val="it-IT"/>
              </w:rPr>
            </w:pPr>
          </w:p>
        </w:tc>
      </w:tr>
      <w:tr w:rsidR="005B0C34" w14:paraId="34B8BAF7" w14:textId="77777777">
        <w:trPr>
          <w:cantSplit/>
        </w:trPr>
        <w:tc>
          <w:tcPr>
            <w:tcW w:w="490" w:type="dxa"/>
            <w:tcBorders>
              <w:top w:val="single" w:sz="4" w:space="0" w:color="auto"/>
              <w:bottom w:val="single" w:sz="4" w:space="0" w:color="auto"/>
            </w:tcBorders>
          </w:tcPr>
          <w:p w14:paraId="22DC5D3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EFC044" w14:textId="77777777" w:rsidR="00842424" w:rsidRDefault="00D522CE" w:rsidP="00842424">
            <w:pPr>
              <w:tabs>
                <w:tab w:val="left" w:pos="6804"/>
              </w:tabs>
              <w:rPr>
                <w:rFonts w:cs="Arial"/>
                <w:noProof/>
                <w:lang w:val="it-IT"/>
              </w:rPr>
            </w:pPr>
            <w:r>
              <w:rPr>
                <w:rStyle w:val="Lienhypertexte"/>
                <w:b/>
                <w:bCs/>
                <w:color w:val="auto"/>
                <w:u w:val="none"/>
                <w:lang w:val="de-CH"/>
              </w:rPr>
              <w:t>23.3676</w:t>
            </w:r>
          </w:p>
        </w:tc>
        <w:tc>
          <w:tcPr>
            <w:tcW w:w="538" w:type="dxa"/>
            <w:tcBorders>
              <w:top w:val="single" w:sz="4" w:space="0" w:color="auto"/>
              <w:bottom w:val="single" w:sz="4" w:space="0" w:color="auto"/>
            </w:tcBorders>
          </w:tcPr>
          <w:p w14:paraId="5AAFFBF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2C6332E4" w14:textId="77777777" w:rsidR="00842424" w:rsidRPr="005A506D" w:rsidRDefault="0085607E" w:rsidP="00842424">
            <w:pPr>
              <w:rPr>
                <w:sz w:val="16"/>
                <w:szCs w:val="16"/>
                <w:lang w:val="de-CH"/>
              </w:rPr>
            </w:pPr>
            <w:hyperlink r:id="rId153">
              <w:r w:rsidR="00D522CE">
                <w:rPr>
                  <w:rStyle w:val="Lienhypertexte"/>
                </w:rPr>
                <w:t>DE</w:t>
              </w:r>
            </w:hyperlink>
          </w:p>
          <w:p w14:paraId="74A412B7" w14:textId="77777777" w:rsidR="00842424" w:rsidRPr="005A506D" w:rsidRDefault="0085607E" w:rsidP="00842424">
            <w:pPr>
              <w:rPr>
                <w:sz w:val="16"/>
                <w:szCs w:val="16"/>
                <w:lang w:val="de-CH"/>
              </w:rPr>
            </w:pPr>
            <w:hyperlink r:id="rId154">
              <w:r w:rsidR="00D522CE">
                <w:rPr>
                  <w:rStyle w:val="Lienhypertexte"/>
                </w:rPr>
                <w:t>FR</w:t>
              </w:r>
            </w:hyperlink>
          </w:p>
          <w:p w14:paraId="556EF808" w14:textId="77777777" w:rsidR="00842424" w:rsidRDefault="0085607E" w:rsidP="00842424">
            <w:pPr>
              <w:tabs>
                <w:tab w:val="left" w:pos="6804"/>
              </w:tabs>
              <w:rPr>
                <w:rFonts w:cs="Arial"/>
                <w:noProof/>
                <w:lang w:val="it-IT"/>
              </w:rPr>
            </w:pPr>
            <w:hyperlink r:id="rId155">
              <w:r w:rsidR="00D522CE">
                <w:rPr>
                  <w:rStyle w:val="Lienhypertexte"/>
                </w:rPr>
                <w:t>IT</w:t>
              </w:r>
            </w:hyperlink>
          </w:p>
        </w:tc>
        <w:tc>
          <w:tcPr>
            <w:tcW w:w="4638" w:type="dxa"/>
            <w:gridSpan w:val="2"/>
            <w:tcBorders>
              <w:top w:val="single" w:sz="4" w:space="0" w:color="auto"/>
              <w:bottom w:val="single" w:sz="4" w:space="0" w:color="auto"/>
            </w:tcBorders>
          </w:tcPr>
          <w:p w14:paraId="1D2E26FF" w14:textId="77777777" w:rsidR="00842424" w:rsidRDefault="00D522CE" w:rsidP="00842424">
            <w:pPr>
              <w:rPr>
                <w:noProof/>
                <w:lang w:val="de-DE"/>
              </w:rPr>
            </w:pPr>
            <w:r>
              <w:rPr>
                <w:noProof/>
                <w:lang w:val="de-DE"/>
              </w:rPr>
              <w:t>Po. Z'graggen. Biodiversität auf den bestehenden rechtlichen Grundlagen verbindlich stärken und erhöhen</w:t>
            </w:r>
          </w:p>
          <w:p w14:paraId="0E9AC12F" w14:textId="77777777" w:rsidR="00842424" w:rsidRPr="002B3774" w:rsidRDefault="00D522CE" w:rsidP="00842424">
            <w:pPr>
              <w:rPr>
                <w:noProof/>
                <w:lang w:val="fr-CH"/>
              </w:rPr>
            </w:pPr>
            <w:r w:rsidRPr="002B3774">
              <w:rPr>
                <w:noProof/>
                <w:lang w:val="fr-CH"/>
              </w:rPr>
              <w:t>Po. Z'graggen. Promouvoir la biodiversité par des mesures contraignantes en se fondant sur les bases légales existantes</w:t>
            </w:r>
          </w:p>
          <w:p w14:paraId="61F1D28F" w14:textId="77777777" w:rsidR="00842424" w:rsidRDefault="00D522CE" w:rsidP="00842424">
            <w:pPr>
              <w:tabs>
                <w:tab w:val="left" w:pos="6804"/>
              </w:tabs>
              <w:rPr>
                <w:rFonts w:cs="Arial"/>
                <w:noProof/>
                <w:lang w:val="it-IT"/>
              </w:rPr>
            </w:pPr>
            <w:r w:rsidRPr="002B3774">
              <w:rPr>
                <w:noProof/>
                <w:lang w:val="it-IT"/>
              </w:rPr>
              <w:t>Po. Z'graggen. Rafforzare e incentivare in modo vincolante la biodiversità sulla base della normativa esistente</w:t>
            </w:r>
          </w:p>
        </w:tc>
        <w:tc>
          <w:tcPr>
            <w:tcW w:w="713" w:type="dxa"/>
            <w:tcBorders>
              <w:top w:val="single" w:sz="4" w:space="0" w:color="auto"/>
              <w:bottom w:val="single" w:sz="4" w:space="0" w:color="auto"/>
            </w:tcBorders>
          </w:tcPr>
          <w:p w14:paraId="1527916B" w14:textId="77777777" w:rsidR="005B0C34" w:rsidRDefault="005B0C34">
            <w:pPr>
              <w:rPr>
                <w:rFonts w:cs="Arial"/>
                <w:noProof/>
                <w:lang w:val="it-IT"/>
              </w:rPr>
            </w:pPr>
          </w:p>
        </w:tc>
        <w:tc>
          <w:tcPr>
            <w:tcW w:w="1551" w:type="dxa"/>
            <w:tcBorders>
              <w:top w:val="single" w:sz="4" w:space="0" w:color="auto"/>
              <w:bottom w:val="single" w:sz="4" w:space="0" w:color="auto"/>
            </w:tcBorders>
          </w:tcPr>
          <w:p w14:paraId="2A0264B4" w14:textId="77777777" w:rsidR="005B0C34" w:rsidRPr="002B3774" w:rsidRDefault="005B0C34">
            <w:pPr>
              <w:rPr>
                <w:lang w:val="it-IT"/>
              </w:rPr>
            </w:pPr>
          </w:p>
          <w:p w14:paraId="38DE1506" w14:textId="77777777" w:rsidR="005B0C34" w:rsidRPr="002B3774" w:rsidRDefault="005B0C34">
            <w:pPr>
              <w:rPr>
                <w:lang w:val="it-IT"/>
              </w:rPr>
            </w:pPr>
          </w:p>
          <w:p w14:paraId="3AD95388" w14:textId="77777777" w:rsidR="005B0C34" w:rsidRDefault="005B0C34">
            <w:pPr>
              <w:rPr>
                <w:rFonts w:cs="Arial"/>
                <w:noProof/>
                <w:lang w:val="it-IT"/>
              </w:rPr>
            </w:pPr>
          </w:p>
        </w:tc>
        <w:tc>
          <w:tcPr>
            <w:tcW w:w="943" w:type="dxa"/>
            <w:tcBorders>
              <w:top w:val="single" w:sz="4" w:space="0" w:color="auto"/>
              <w:bottom w:val="single" w:sz="4" w:space="0" w:color="auto"/>
            </w:tcBorders>
          </w:tcPr>
          <w:p w14:paraId="3E6665C4" w14:textId="77777777" w:rsidR="00842424" w:rsidRPr="002B3774" w:rsidRDefault="00842424" w:rsidP="00842424">
            <w:pPr>
              <w:rPr>
                <w:lang w:val="it-IT"/>
              </w:rPr>
            </w:pPr>
          </w:p>
          <w:p w14:paraId="795AF67A" w14:textId="77777777" w:rsidR="00842424" w:rsidRPr="002B3774" w:rsidRDefault="00842424" w:rsidP="00842424">
            <w:pPr>
              <w:rPr>
                <w:lang w:val="it-IT"/>
              </w:rPr>
            </w:pPr>
          </w:p>
          <w:p w14:paraId="31AEA433"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3DE185D" w14:textId="77777777" w:rsidR="00842424" w:rsidRDefault="00D522CE" w:rsidP="00842424">
            <w:pPr>
              <w:rPr>
                <w:lang w:val="de-CH"/>
              </w:rPr>
            </w:pPr>
            <w:r>
              <w:rPr>
                <w:lang w:val="de-CH"/>
              </w:rPr>
              <w:t>UVEK</w:t>
            </w:r>
          </w:p>
          <w:p w14:paraId="4A596779" w14:textId="77777777" w:rsidR="00842424" w:rsidRDefault="00D522CE" w:rsidP="00842424">
            <w:pPr>
              <w:rPr>
                <w:lang w:val="de-CH"/>
              </w:rPr>
            </w:pPr>
            <w:r>
              <w:rPr>
                <w:lang w:val="de-CH"/>
              </w:rPr>
              <w:t>DETEC</w:t>
            </w:r>
          </w:p>
          <w:p w14:paraId="62E375EE"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4B3017A8"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0F086CF7" w14:textId="77777777" w:rsidR="005B0C34" w:rsidRDefault="005B0C34">
            <w:pPr>
              <w:rPr>
                <w:rFonts w:cs="Arial"/>
                <w:noProof/>
                <w:lang w:val="it-IT"/>
              </w:rPr>
            </w:pPr>
          </w:p>
        </w:tc>
        <w:tc>
          <w:tcPr>
            <w:tcW w:w="1089" w:type="dxa"/>
            <w:tcBorders>
              <w:top w:val="single" w:sz="4" w:space="0" w:color="auto"/>
              <w:bottom w:val="single" w:sz="4" w:space="0" w:color="auto"/>
            </w:tcBorders>
          </w:tcPr>
          <w:p w14:paraId="5148E68B" w14:textId="77777777" w:rsidR="005B0C34" w:rsidRDefault="005B0C34">
            <w:pPr>
              <w:rPr>
                <w:rFonts w:cs="Arial"/>
                <w:noProof/>
                <w:lang w:val="it-IT"/>
              </w:rPr>
            </w:pPr>
          </w:p>
        </w:tc>
        <w:tc>
          <w:tcPr>
            <w:tcW w:w="885" w:type="dxa"/>
            <w:tcBorders>
              <w:top w:val="single" w:sz="4" w:space="0" w:color="auto"/>
              <w:bottom w:val="single" w:sz="4" w:space="0" w:color="auto"/>
            </w:tcBorders>
          </w:tcPr>
          <w:p w14:paraId="74C13FC7" w14:textId="77777777" w:rsidR="00842424" w:rsidRDefault="00842424" w:rsidP="00842424">
            <w:pPr>
              <w:tabs>
                <w:tab w:val="left" w:pos="6804"/>
              </w:tabs>
              <w:rPr>
                <w:rFonts w:cs="Arial"/>
                <w:noProof/>
                <w:lang w:val="it-IT"/>
              </w:rPr>
            </w:pPr>
          </w:p>
        </w:tc>
      </w:tr>
      <w:tr w:rsidR="005B0C34" w14:paraId="5ADF7D4F" w14:textId="77777777">
        <w:trPr>
          <w:cantSplit/>
        </w:trPr>
        <w:tc>
          <w:tcPr>
            <w:tcW w:w="490" w:type="dxa"/>
            <w:tcBorders>
              <w:top w:val="single" w:sz="4" w:space="0" w:color="auto"/>
              <w:bottom w:val="single" w:sz="4" w:space="0" w:color="auto"/>
            </w:tcBorders>
          </w:tcPr>
          <w:p w14:paraId="2DE9715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FAF029B" w14:textId="77777777" w:rsidR="00842424" w:rsidRDefault="00D522CE" w:rsidP="00842424">
            <w:pPr>
              <w:tabs>
                <w:tab w:val="left" w:pos="6804"/>
              </w:tabs>
              <w:rPr>
                <w:rFonts w:cs="Arial"/>
                <w:noProof/>
                <w:lang w:val="it-IT"/>
              </w:rPr>
            </w:pPr>
            <w:r>
              <w:rPr>
                <w:rStyle w:val="Lienhypertexte"/>
                <w:b/>
                <w:bCs/>
                <w:color w:val="auto"/>
                <w:u w:val="none"/>
                <w:lang w:val="de-CH"/>
              </w:rPr>
              <w:t>23.3703</w:t>
            </w:r>
          </w:p>
        </w:tc>
        <w:tc>
          <w:tcPr>
            <w:tcW w:w="538" w:type="dxa"/>
            <w:tcBorders>
              <w:top w:val="single" w:sz="4" w:space="0" w:color="auto"/>
              <w:bottom w:val="single" w:sz="4" w:space="0" w:color="auto"/>
            </w:tcBorders>
          </w:tcPr>
          <w:p w14:paraId="2803DDE2"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763FE65" w14:textId="77777777" w:rsidR="00842424" w:rsidRPr="005A506D" w:rsidRDefault="0085607E" w:rsidP="00842424">
            <w:pPr>
              <w:rPr>
                <w:sz w:val="16"/>
                <w:szCs w:val="16"/>
                <w:lang w:val="de-CH"/>
              </w:rPr>
            </w:pPr>
            <w:hyperlink r:id="rId156">
              <w:r w:rsidR="00D522CE">
                <w:rPr>
                  <w:rStyle w:val="Lienhypertexte"/>
                </w:rPr>
                <w:t>DE</w:t>
              </w:r>
            </w:hyperlink>
          </w:p>
          <w:p w14:paraId="1223339F" w14:textId="77777777" w:rsidR="00842424" w:rsidRPr="005A506D" w:rsidRDefault="0085607E" w:rsidP="00842424">
            <w:pPr>
              <w:rPr>
                <w:sz w:val="16"/>
                <w:szCs w:val="16"/>
                <w:lang w:val="de-CH"/>
              </w:rPr>
            </w:pPr>
            <w:hyperlink r:id="rId157">
              <w:r w:rsidR="00D522CE">
                <w:rPr>
                  <w:rStyle w:val="Lienhypertexte"/>
                </w:rPr>
                <w:t>FR</w:t>
              </w:r>
            </w:hyperlink>
          </w:p>
          <w:p w14:paraId="6B8026D0" w14:textId="77777777" w:rsidR="00842424" w:rsidRDefault="0085607E" w:rsidP="00842424">
            <w:pPr>
              <w:tabs>
                <w:tab w:val="left" w:pos="6804"/>
              </w:tabs>
              <w:rPr>
                <w:rFonts w:cs="Arial"/>
                <w:noProof/>
                <w:lang w:val="it-IT"/>
              </w:rPr>
            </w:pPr>
            <w:hyperlink r:id="rId158">
              <w:r w:rsidR="00D522CE">
                <w:rPr>
                  <w:rStyle w:val="Lienhypertexte"/>
                </w:rPr>
                <w:t>IT</w:t>
              </w:r>
            </w:hyperlink>
          </w:p>
        </w:tc>
        <w:tc>
          <w:tcPr>
            <w:tcW w:w="4638" w:type="dxa"/>
            <w:gridSpan w:val="2"/>
            <w:tcBorders>
              <w:top w:val="single" w:sz="4" w:space="0" w:color="auto"/>
              <w:bottom w:val="single" w:sz="4" w:space="0" w:color="auto"/>
            </w:tcBorders>
          </w:tcPr>
          <w:p w14:paraId="2E5DE16A" w14:textId="77777777" w:rsidR="00842424" w:rsidRDefault="00D522CE" w:rsidP="00842424">
            <w:pPr>
              <w:rPr>
                <w:noProof/>
                <w:lang w:val="de-DE"/>
              </w:rPr>
            </w:pPr>
            <w:r>
              <w:rPr>
                <w:noProof/>
                <w:lang w:val="de-DE"/>
              </w:rPr>
              <w:t>Po. Würth. Mehr Verhältnismässigkeit und Augenmass bei Projekten des Substanzerhalts und Unterhalts bei der Bahninfrastruktur</w:t>
            </w:r>
          </w:p>
          <w:p w14:paraId="629D700E" w14:textId="77777777" w:rsidR="00842424" w:rsidRPr="002B3774" w:rsidRDefault="00D522CE" w:rsidP="00842424">
            <w:pPr>
              <w:rPr>
                <w:noProof/>
                <w:lang w:val="fr-CH"/>
              </w:rPr>
            </w:pPr>
            <w:r w:rsidRPr="002B3774">
              <w:rPr>
                <w:noProof/>
                <w:lang w:val="fr-CH"/>
              </w:rPr>
              <w:t>Po. Würth. Infrastructure ferroviaire. Davantage de proportionnalité et de discernement dans les projets d'entretien et de maintien de la qualité</w:t>
            </w:r>
          </w:p>
          <w:p w14:paraId="4CE0AD0A" w14:textId="77777777" w:rsidR="00842424" w:rsidRDefault="00D522CE" w:rsidP="00842424">
            <w:pPr>
              <w:tabs>
                <w:tab w:val="left" w:pos="6804"/>
              </w:tabs>
              <w:rPr>
                <w:rFonts w:cs="Arial"/>
                <w:noProof/>
                <w:lang w:val="it-IT"/>
              </w:rPr>
            </w:pPr>
            <w:r w:rsidRPr="002B3774">
              <w:rPr>
                <w:noProof/>
                <w:lang w:val="it-IT"/>
              </w:rPr>
              <w:t>Po. Würth. Maggiore proporzionalità e oculatezza nei progetti per il mantenimento della qualità e la manutenzione dell'infrastruttura ferroviaria</w:t>
            </w:r>
          </w:p>
        </w:tc>
        <w:tc>
          <w:tcPr>
            <w:tcW w:w="713" w:type="dxa"/>
            <w:tcBorders>
              <w:top w:val="single" w:sz="4" w:space="0" w:color="auto"/>
              <w:bottom w:val="single" w:sz="4" w:space="0" w:color="auto"/>
            </w:tcBorders>
          </w:tcPr>
          <w:p w14:paraId="625B3E4F" w14:textId="77777777" w:rsidR="005B0C34" w:rsidRDefault="005B0C34">
            <w:pPr>
              <w:rPr>
                <w:rFonts w:cs="Arial"/>
                <w:noProof/>
                <w:lang w:val="it-IT"/>
              </w:rPr>
            </w:pPr>
          </w:p>
        </w:tc>
        <w:tc>
          <w:tcPr>
            <w:tcW w:w="1551" w:type="dxa"/>
            <w:tcBorders>
              <w:top w:val="single" w:sz="4" w:space="0" w:color="auto"/>
              <w:bottom w:val="single" w:sz="4" w:space="0" w:color="auto"/>
            </w:tcBorders>
          </w:tcPr>
          <w:p w14:paraId="61724932" w14:textId="77777777" w:rsidR="005B0C34" w:rsidRPr="002B3774" w:rsidRDefault="005B0C34">
            <w:pPr>
              <w:rPr>
                <w:lang w:val="it-IT"/>
              </w:rPr>
            </w:pPr>
          </w:p>
          <w:p w14:paraId="786EDD99" w14:textId="77777777" w:rsidR="005B0C34" w:rsidRPr="002B3774" w:rsidRDefault="005B0C34">
            <w:pPr>
              <w:rPr>
                <w:lang w:val="it-IT"/>
              </w:rPr>
            </w:pPr>
          </w:p>
          <w:p w14:paraId="50384000" w14:textId="77777777" w:rsidR="005B0C34" w:rsidRDefault="005B0C34">
            <w:pPr>
              <w:rPr>
                <w:rFonts w:cs="Arial"/>
                <w:noProof/>
                <w:lang w:val="it-IT"/>
              </w:rPr>
            </w:pPr>
          </w:p>
        </w:tc>
        <w:tc>
          <w:tcPr>
            <w:tcW w:w="943" w:type="dxa"/>
            <w:tcBorders>
              <w:top w:val="single" w:sz="4" w:space="0" w:color="auto"/>
              <w:bottom w:val="single" w:sz="4" w:space="0" w:color="auto"/>
            </w:tcBorders>
          </w:tcPr>
          <w:p w14:paraId="18FC1EF0" w14:textId="77777777" w:rsidR="00842424" w:rsidRPr="002B3774" w:rsidRDefault="00842424" w:rsidP="00842424">
            <w:pPr>
              <w:rPr>
                <w:lang w:val="it-IT"/>
              </w:rPr>
            </w:pPr>
          </w:p>
          <w:p w14:paraId="1B3B95FC" w14:textId="77777777" w:rsidR="00842424" w:rsidRPr="002B3774" w:rsidRDefault="00842424" w:rsidP="00842424">
            <w:pPr>
              <w:rPr>
                <w:lang w:val="it-IT"/>
              </w:rPr>
            </w:pPr>
          </w:p>
          <w:p w14:paraId="57F5B23F"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7C40297" w14:textId="77777777" w:rsidR="00842424" w:rsidRDefault="00D522CE" w:rsidP="00842424">
            <w:pPr>
              <w:rPr>
                <w:lang w:val="de-CH"/>
              </w:rPr>
            </w:pPr>
            <w:r>
              <w:rPr>
                <w:lang w:val="de-CH"/>
              </w:rPr>
              <w:t>UVEK</w:t>
            </w:r>
          </w:p>
          <w:p w14:paraId="05A41D52" w14:textId="77777777" w:rsidR="00842424" w:rsidRDefault="00D522CE" w:rsidP="00842424">
            <w:pPr>
              <w:rPr>
                <w:lang w:val="de-CH"/>
              </w:rPr>
            </w:pPr>
            <w:r>
              <w:rPr>
                <w:lang w:val="de-CH"/>
              </w:rPr>
              <w:t>DETEC</w:t>
            </w:r>
          </w:p>
          <w:p w14:paraId="04058AB1"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63A648BE"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7D4193CF" w14:textId="77777777" w:rsidR="005B0C34" w:rsidRDefault="005B0C34">
            <w:pPr>
              <w:rPr>
                <w:rFonts w:cs="Arial"/>
                <w:noProof/>
                <w:lang w:val="it-IT"/>
              </w:rPr>
            </w:pPr>
          </w:p>
        </w:tc>
        <w:tc>
          <w:tcPr>
            <w:tcW w:w="1089" w:type="dxa"/>
            <w:tcBorders>
              <w:top w:val="single" w:sz="4" w:space="0" w:color="auto"/>
              <w:bottom w:val="single" w:sz="4" w:space="0" w:color="auto"/>
            </w:tcBorders>
          </w:tcPr>
          <w:p w14:paraId="57D076E4" w14:textId="77777777" w:rsidR="005B0C34" w:rsidRDefault="005B0C34">
            <w:pPr>
              <w:rPr>
                <w:rFonts w:cs="Arial"/>
                <w:noProof/>
                <w:lang w:val="it-IT"/>
              </w:rPr>
            </w:pPr>
          </w:p>
        </w:tc>
        <w:tc>
          <w:tcPr>
            <w:tcW w:w="885" w:type="dxa"/>
            <w:tcBorders>
              <w:top w:val="single" w:sz="4" w:space="0" w:color="auto"/>
              <w:bottom w:val="single" w:sz="4" w:space="0" w:color="auto"/>
            </w:tcBorders>
          </w:tcPr>
          <w:p w14:paraId="736DEB0E" w14:textId="77777777" w:rsidR="00842424" w:rsidRDefault="00842424" w:rsidP="00842424">
            <w:pPr>
              <w:tabs>
                <w:tab w:val="left" w:pos="6804"/>
              </w:tabs>
              <w:rPr>
                <w:rFonts w:cs="Arial"/>
                <w:noProof/>
                <w:lang w:val="it-IT"/>
              </w:rPr>
            </w:pPr>
          </w:p>
        </w:tc>
      </w:tr>
      <w:tr w:rsidR="005B0C34" w14:paraId="74E1E803" w14:textId="77777777">
        <w:trPr>
          <w:cantSplit/>
        </w:trPr>
        <w:tc>
          <w:tcPr>
            <w:tcW w:w="490" w:type="dxa"/>
            <w:tcBorders>
              <w:top w:val="single" w:sz="4" w:space="0" w:color="auto"/>
              <w:bottom w:val="single" w:sz="4" w:space="0" w:color="auto"/>
            </w:tcBorders>
          </w:tcPr>
          <w:p w14:paraId="4AD718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8C21764" w14:textId="77777777" w:rsidR="00842424" w:rsidRDefault="00D522CE" w:rsidP="00842424">
            <w:pPr>
              <w:tabs>
                <w:tab w:val="left" w:pos="6804"/>
              </w:tabs>
              <w:rPr>
                <w:rFonts w:cs="Arial"/>
                <w:noProof/>
                <w:lang w:val="it-IT"/>
              </w:rPr>
            </w:pPr>
            <w:r>
              <w:rPr>
                <w:rStyle w:val="Lienhypertexte"/>
                <w:b/>
                <w:bCs/>
                <w:color w:val="auto"/>
                <w:u w:val="none"/>
                <w:lang w:val="de-CH"/>
              </w:rPr>
              <w:t>23.3702</w:t>
            </w:r>
          </w:p>
        </w:tc>
        <w:tc>
          <w:tcPr>
            <w:tcW w:w="538" w:type="dxa"/>
            <w:tcBorders>
              <w:top w:val="single" w:sz="4" w:space="0" w:color="auto"/>
              <w:bottom w:val="single" w:sz="4" w:space="0" w:color="auto"/>
            </w:tcBorders>
          </w:tcPr>
          <w:p w14:paraId="0908366A"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B1C473E" w14:textId="77777777" w:rsidR="00842424" w:rsidRPr="005A506D" w:rsidRDefault="0085607E" w:rsidP="00842424">
            <w:pPr>
              <w:rPr>
                <w:sz w:val="16"/>
                <w:szCs w:val="16"/>
                <w:lang w:val="de-CH"/>
              </w:rPr>
            </w:pPr>
            <w:hyperlink r:id="rId159">
              <w:r w:rsidR="00D522CE">
                <w:rPr>
                  <w:rStyle w:val="Lienhypertexte"/>
                </w:rPr>
                <w:t>DE</w:t>
              </w:r>
            </w:hyperlink>
          </w:p>
          <w:p w14:paraId="26E5DAFC" w14:textId="77777777" w:rsidR="00842424" w:rsidRPr="005A506D" w:rsidRDefault="0085607E" w:rsidP="00842424">
            <w:pPr>
              <w:rPr>
                <w:sz w:val="16"/>
                <w:szCs w:val="16"/>
                <w:lang w:val="de-CH"/>
              </w:rPr>
            </w:pPr>
            <w:hyperlink r:id="rId160">
              <w:r w:rsidR="00D522CE">
                <w:rPr>
                  <w:rStyle w:val="Lienhypertexte"/>
                </w:rPr>
                <w:t>FR</w:t>
              </w:r>
            </w:hyperlink>
          </w:p>
          <w:p w14:paraId="5B0EB7A2" w14:textId="77777777" w:rsidR="00842424" w:rsidRDefault="0085607E" w:rsidP="00842424">
            <w:pPr>
              <w:tabs>
                <w:tab w:val="left" w:pos="6804"/>
              </w:tabs>
              <w:rPr>
                <w:rFonts w:cs="Arial"/>
                <w:noProof/>
                <w:lang w:val="it-IT"/>
              </w:rPr>
            </w:pPr>
            <w:hyperlink r:id="rId161">
              <w:r w:rsidR="00D522CE">
                <w:rPr>
                  <w:rStyle w:val="Lienhypertexte"/>
                </w:rPr>
                <w:t>IT</w:t>
              </w:r>
            </w:hyperlink>
          </w:p>
        </w:tc>
        <w:tc>
          <w:tcPr>
            <w:tcW w:w="4638" w:type="dxa"/>
            <w:gridSpan w:val="2"/>
            <w:tcBorders>
              <w:top w:val="single" w:sz="4" w:space="0" w:color="auto"/>
              <w:bottom w:val="single" w:sz="4" w:space="0" w:color="auto"/>
            </w:tcBorders>
          </w:tcPr>
          <w:p w14:paraId="5EA7A3A2" w14:textId="77777777" w:rsidR="00842424" w:rsidRDefault="00D522CE" w:rsidP="00842424">
            <w:pPr>
              <w:rPr>
                <w:noProof/>
                <w:lang w:val="de-DE"/>
              </w:rPr>
            </w:pPr>
            <w:r>
              <w:rPr>
                <w:noProof/>
                <w:lang w:val="de-DE"/>
              </w:rPr>
              <w:t>Ip. Juillard. Aufrechterhaltung des Angebots und Ausbau des Schienennetzes. Wie können diese strategischen Ziele insbesondere in der Westschweiz erreicht werden?</w:t>
            </w:r>
          </w:p>
          <w:p w14:paraId="603D5943" w14:textId="77777777" w:rsidR="00842424" w:rsidRPr="002B3774" w:rsidRDefault="00D522CE" w:rsidP="00842424">
            <w:pPr>
              <w:rPr>
                <w:noProof/>
                <w:lang w:val="fr-CH"/>
              </w:rPr>
            </w:pPr>
            <w:r w:rsidRPr="002B3774">
              <w:rPr>
                <w:noProof/>
                <w:lang w:val="fr-CH"/>
              </w:rPr>
              <w:t>Ip. Juillard. Comment réaliser les objectifs stratégiques du maintien de l'offre et du développement du rail, particulièrement en Suisse romande?</w:t>
            </w:r>
          </w:p>
          <w:p w14:paraId="2C965042" w14:textId="77777777" w:rsidR="00842424" w:rsidRDefault="00D522CE" w:rsidP="00842424">
            <w:pPr>
              <w:tabs>
                <w:tab w:val="left" w:pos="6804"/>
              </w:tabs>
              <w:rPr>
                <w:rFonts w:cs="Arial"/>
                <w:noProof/>
                <w:lang w:val="it-IT"/>
              </w:rPr>
            </w:pPr>
            <w:r w:rsidRPr="002B3774">
              <w:rPr>
                <w:noProof/>
                <w:lang w:val="it-IT"/>
              </w:rPr>
              <w:t>Ip. Juillard. Come realizzare gli obiettivi strategici del mantenimento dell'offerta e dello sviluppo della ferrovia, in particolare nella Svizzera romanda?</w:t>
            </w:r>
          </w:p>
        </w:tc>
        <w:tc>
          <w:tcPr>
            <w:tcW w:w="713" w:type="dxa"/>
            <w:tcBorders>
              <w:top w:val="single" w:sz="4" w:space="0" w:color="auto"/>
              <w:bottom w:val="single" w:sz="4" w:space="0" w:color="auto"/>
            </w:tcBorders>
          </w:tcPr>
          <w:p w14:paraId="1D91C38E" w14:textId="77777777" w:rsidR="005B0C34" w:rsidRDefault="005B0C34">
            <w:pPr>
              <w:rPr>
                <w:rFonts w:cs="Arial"/>
                <w:noProof/>
                <w:lang w:val="it-IT"/>
              </w:rPr>
            </w:pPr>
          </w:p>
        </w:tc>
        <w:tc>
          <w:tcPr>
            <w:tcW w:w="1551" w:type="dxa"/>
            <w:tcBorders>
              <w:top w:val="single" w:sz="4" w:space="0" w:color="auto"/>
              <w:bottom w:val="single" w:sz="4" w:space="0" w:color="auto"/>
            </w:tcBorders>
          </w:tcPr>
          <w:p w14:paraId="7C07CE50" w14:textId="77777777" w:rsidR="005B0C34" w:rsidRPr="002B3774" w:rsidRDefault="005B0C34">
            <w:pPr>
              <w:rPr>
                <w:lang w:val="it-IT"/>
              </w:rPr>
            </w:pPr>
          </w:p>
          <w:p w14:paraId="5282C7F3" w14:textId="77777777" w:rsidR="005B0C34" w:rsidRPr="002B3774" w:rsidRDefault="005B0C34">
            <w:pPr>
              <w:rPr>
                <w:lang w:val="it-IT"/>
              </w:rPr>
            </w:pPr>
          </w:p>
          <w:p w14:paraId="7E3D9CE6" w14:textId="77777777" w:rsidR="005B0C34" w:rsidRDefault="005B0C34">
            <w:pPr>
              <w:rPr>
                <w:rFonts w:cs="Arial"/>
                <w:noProof/>
                <w:lang w:val="it-IT"/>
              </w:rPr>
            </w:pPr>
          </w:p>
        </w:tc>
        <w:tc>
          <w:tcPr>
            <w:tcW w:w="943" w:type="dxa"/>
            <w:tcBorders>
              <w:top w:val="single" w:sz="4" w:space="0" w:color="auto"/>
              <w:bottom w:val="single" w:sz="4" w:space="0" w:color="auto"/>
            </w:tcBorders>
          </w:tcPr>
          <w:p w14:paraId="1CB92BC7" w14:textId="77777777" w:rsidR="00842424" w:rsidRPr="002B3774" w:rsidRDefault="00842424" w:rsidP="00842424">
            <w:pPr>
              <w:rPr>
                <w:lang w:val="it-IT"/>
              </w:rPr>
            </w:pPr>
          </w:p>
          <w:p w14:paraId="06D12D77" w14:textId="77777777" w:rsidR="00842424" w:rsidRPr="002B3774" w:rsidRDefault="00842424" w:rsidP="00842424">
            <w:pPr>
              <w:rPr>
                <w:lang w:val="it-IT"/>
              </w:rPr>
            </w:pPr>
          </w:p>
          <w:p w14:paraId="21C9DC3D"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812D7DE" w14:textId="77777777" w:rsidR="00842424" w:rsidRDefault="00D522CE" w:rsidP="00842424">
            <w:pPr>
              <w:rPr>
                <w:lang w:val="de-CH"/>
              </w:rPr>
            </w:pPr>
            <w:r>
              <w:rPr>
                <w:lang w:val="de-CH"/>
              </w:rPr>
              <w:t>UVEK</w:t>
            </w:r>
          </w:p>
          <w:p w14:paraId="65F032F7" w14:textId="77777777" w:rsidR="00842424" w:rsidRDefault="00D522CE" w:rsidP="00842424">
            <w:pPr>
              <w:rPr>
                <w:lang w:val="de-CH"/>
              </w:rPr>
            </w:pPr>
            <w:r>
              <w:rPr>
                <w:lang w:val="de-CH"/>
              </w:rPr>
              <w:t>DETEC</w:t>
            </w:r>
          </w:p>
          <w:p w14:paraId="4AE02D55"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1537FC8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FDFC167" w14:textId="77777777" w:rsidR="005B0C34" w:rsidRDefault="005B0C34">
            <w:pPr>
              <w:rPr>
                <w:rFonts w:cs="Arial"/>
                <w:noProof/>
                <w:lang w:val="it-IT"/>
              </w:rPr>
            </w:pPr>
          </w:p>
        </w:tc>
        <w:tc>
          <w:tcPr>
            <w:tcW w:w="1089" w:type="dxa"/>
            <w:tcBorders>
              <w:top w:val="single" w:sz="4" w:space="0" w:color="auto"/>
              <w:bottom w:val="single" w:sz="4" w:space="0" w:color="auto"/>
            </w:tcBorders>
          </w:tcPr>
          <w:p w14:paraId="660B57A5" w14:textId="77777777" w:rsidR="005B0C34" w:rsidRDefault="005B0C34">
            <w:pPr>
              <w:rPr>
                <w:rFonts w:cs="Arial"/>
                <w:noProof/>
                <w:lang w:val="it-IT"/>
              </w:rPr>
            </w:pPr>
          </w:p>
        </w:tc>
        <w:tc>
          <w:tcPr>
            <w:tcW w:w="885" w:type="dxa"/>
            <w:tcBorders>
              <w:top w:val="single" w:sz="4" w:space="0" w:color="auto"/>
              <w:bottom w:val="single" w:sz="4" w:space="0" w:color="auto"/>
            </w:tcBorders>
          </w:tcPr>
          <w:p w14:paraId="5C2E3CDE" w14:textId="77777777" w:rsidR="00842424" w:rsidRDefault="00842424" w:rsidP="00842424">
            <w:pPr>
              <w:tabs>
                <w:tab w:val="left" w:pos="6804"/>
              </w:tabs>
              <w:rPr>
                <w:rFonts w:cs="Arial"/>
                <w:noProof/>
                <w:lang w:val="it-IT"/>
              </w:rPr>
            </w:pPr>
          </w:p>
        </w:tc>
      </w:tr>
      <w:tr w:rsidR="005B0C34" w14:paraId="074CB80A" w14:textId="77777777">
        <w:trPr>
          <w:cantSplit/>
        </w:trPr>
        <w:tc>
          <w:tcPr>
            <w:tcW w:w="490" w:type="dxa"/>
            <w:tcBorders>
              <w:top w:val="single" w:sz="4" w:space="0" w:color="auto"/>
              <w:bottom w:val="single" w:sz="4" w:space="0" w:color="auto"/>
            </w:tcBorders>
          </w:tcPr>
          <w:p w14:paraId="198EB35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834BB4" w14:textId="77777777" w:rsidR="00842424" w:rsidRDefault="00D522CE" w:rsidP="00842424">
            <w:pPr>
              <w:tabs>
                <w:tab w:val="left" w:pos="6804"/>
              </w:tabs>
              <w:rPr>
                <w:rFonts w:cs="Arial"/>
                <w:noProof/>
                <w:lang w:val="it-IT"/>
              </w:rPr>
            </w:pPr>
            <w:r>
              <w:rPr>
                <w:rStyle w:val="Lienhypertexte"/>
                <w:b/>
                <w:bCs/>
                <w:color w:val="auto"/>
                <w:u w:val="none"/>
                <w:lang w:val="de-CH"/>
              </w:rPr>
              <w:t>23.3595</w:t>
            </w:r>
          </w:p>
        </w:tc>
        <w:tc>
          <w:tcPr>
            <w:tcW w:w="538" w:type="dxa"/>
            <w:tcBorders>
              <w:top w:val="single" w:sz="4" w:space="0" w:color="auto"/>
              <w:bottom w:val="single" w:sz="4" w:space="0" w:color="auto"/>
            </w:tcBorders>
          </w:tcPr>
          <w:p w14:paraId="51FC0138"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BC7B076" w14:textId="77777777" w:rsidR="00842424" w:rsidRPr="005A506D" w:rsidRDefault="0085607E" w:rsidP="00842424">
            <w:pPr>
              <w:rPr>
                <w:sz w:val="16"/>
                <w:szCs w:val="16"/>
                <w:lang w:val="de-CH"/>
              </w:rPr>
            </w:pPr>
            <w:hyperlink r:id="rId162">
              <w:r w:rsidR="00D522CE">
                <w:rPr>
                  <w:rStyle w:val="Lienhypertexte"/>
                </w:rPr>
                <w:t>DE</w:t>
              </w:r>
            </w:hyperlink>
          </w:p>
          <w:p w14:paraId="46C98704" w14:textId="77777777" w:rsidR="00842424" w:rsidRPr="005A506D" w:rsidRDefault="0085607E" w:rsidP="00842424">
            <w:pPr>
              <w:rPr>
                <w:sz w:val="16"/>
                <w:szCs w:val="16"/>
                <w:lang w:val="de-CH"/>
              </w:rPr>
            </w:pPr>
            <w:hyperlink r:id="rId163">
              <w:r w:rsidR="00D522CE">
                <w:rPr>
                  <w:rStyle w:val="Lienhypertexte"/>
                </w:rPr>
                <w:t>FR</w:t>
              </w:r>
            </w:hyperlink>
          </w:p>
          <w:p w14:paraId="3C4D90BA" w14:textId="77777777" w:rsidR="00842424" w:rsidRDefault="0085607E" w:rsidP="00842424">
            <w:pPr>
              <w:tabs>
                <w:tab w:val="left" w:pos="6804"/>
              </w:tabs>
              <w:rPr>
                <w:rFonts w:cs="Arial"/>
                <w:noProof/>
                <w:lang w:val="it-IT"/>
              </w:rPr>
            </w:pPr>
            <w:hyperlink r:id="rId164">
              <w:r w:rsidR="00D522CE">
                <w:rPr>
                  <w:rStyle w:val="Lienhypertexte"/>
                </w:rPr>
                <w:t>IT</w:t>
              </w:r>
            </w:hyperlink>
          </w:p>
        </w:tc>
        <w:tc>
          <w:tcPr>
            <w:tcW w:w="4638" w:type="dxa"/>
            <w:gridSpan w:val="2"/>
            <w:tcBorders>
              <w:top w:val="single" w:sz="4" w:space="0" w:color="auto"/>
              <w:bottom w:val="single" w:sz="4" w:space="0" w:color="auto"/>
            </w:tcBorders>
          </w:tcPr>
          <w:p w14:paraId="06B5F51C" w14:textId="77777777" w:rsidR="00842424" w:rsidRPr="002B3774" w:rsidRDefault="00D522CE" w:rsidP="00842424">
            <w:pPr>
              <w:rPr>
                <w:noProof/>
                <w:lang w:val="fr-CH"/>
              </w:rPr>
            </w:pPr>
            <w:r>
              <w:rPr>
                <w:noProof/>
                <w:lang w:val="de-DE"/>
              </w:rPr>
              <w:t xml:space="preserve">Ip. Vara. Schutz der Wildtiere in den eidgenössischen Jagdbanngebieten und den Wasser- und Zugvogelreservaten. </w:t>
            </w:r>
            <w:r w:rsidRPr="002B3774">
              <w:rPr>
                <w:noProof/>
                <w:lang w:val="fr-CH"/>
              </w:rPr>
              <w:t>Die Transparenz ist die Hüterin des Vertrauens</w:t>
            </w:r>
          </w:p>
          <w:p w14:paraId="0D88D5DE" w14:textId="77777777" w:rsidR="00842424" w:rsidRPr="002B3774" w:rsidRDefault="00D522CE" w:rsidP="00842424">
            <w:pPr>
              <w:rPr>
                <w:noProof/>
                <w:lang w:val="it-IT"/>
              </w:rPr>
            </w:pPr>
            <w:r w:rsidRPr="002B3774">
              <w:rPr>
                <w:noProof/>
                <w:lang w:val="fr-CH"/>
              </w:rPr>
              <w:t xml:space="preserve">Ip. Vara. Protection des animaux sauvages dans les districts francs fédéraux et les réserves des oiseaux d'eau et des migrateurs. </w:t>
            </w:r>
            <w:r w:rsidRPr="002B3774">
              <w:rPr>
                <w:noProof/>
                <w:lang w:val="it-IT"/>
              </w:rPr>
              <w:t>La transparence est maître de la confiance</w:t>
            </w:r>
          </w:p>
          <w:p w14:paraId="55815CF2" w14:textId="77777777" w:rsidR="00842424" w:rsidRDefault="00D522CE" w:rsidP="00842424">
            <w:pPr>
              <w:tabs>
                <w:tab w:val="left" w:pos="6804"/>
              </w:tabs>
              <w:rPr>
                <w:rFonts w:cs="Arial"/>
                <w:noProof/>
                <w:lang w:val="it-IT"/>
              </w:rPr>
            </w:pPr>
            <w:r w:rsidRPr="002B3774">
              <w:rPr>
                <w:noProof/>
                <w:lang w:val="it-IT"/>
              </w:rPr>
              <w:t xml:space="preserve">Ip. Vara. Protezione degli animali selvatici nelle bandite federali di caccia e nelle riserve di uccelli acquatici e migratori. </w:t>
            </w:r>
            <w:r>
              <w:rPr>
                <w:noProof/>
                <w:lang w:val="de-DE"/>
              </w:rPr>
              <w:t>La trasparenza è la chiave della fiducia</w:t>
            </w:r>
          </w:p>
        </w:tc>
        <w:tc>
          <w:tcPr>
            <w:tcW w:w="713" w:type="dxa"/>
            <w:tcBorders>
              <w:top w:val="single" w:sz="4" w:space="0" w:color="auto"/>
              <w:bottom w:val="single" w:sz="4" w:space="0" w:color="auto"/>
            </w:tcBorders>
          </w:tcPr>
          <w:p w14:paraId="5ED78BB3" w14:textId="77777777" w:rsidR="005B0C34" w:rsidRDefault="005B0C34">
            <w:pPr>
              <w:rPr>
                <w:rFonts w:cs="Arial"/>
                <w:noProof/>
                <w:lang w:val="it-IT"/>
              </w:rPr>
            </w:pPr>
          </w:p>
        </w:tc>
        <w:tc>
          <w:tcPr>
            <w:tcW w:w="1551" w:type="dxa"/>
            <w:tcBorders>
              <w:top w:val="single" w:sz="4" w:space="0" w:color="auto"/>
              <w:bottom w:val="single" w:sz="4" w:space="0" w:color="auto"/>
            </w:tcBorders>
          </w:tcPr>
          <w:p w14:paraId="0E173F6D" w14:textId="77777777" w:rsidR="005B0C34" w:rsidRDefault="005B0C34">
            <w:pPr>
              <w:rPr>
                <w:lang w:val="de-CH"/>
              </w:rPr>
            </w:pPr>
          </w:p>
          <w:p w14:paraId="2CE8F391" w14:textId="77777777" w:rsidR="005B0C34" w:rsidRDefault="005B0C34">
            <w:pPr>
              <w:rPr>
                <w:lang w:val="de-CH"/>
              </w:rPr>
            </w:pPr>
          </w:p>
          <w:p w14:paraId="7FD4D9A3" w14:textId="77777777" w:rsidR="005B0C34" w:rsidRDefault="005B0C34">
            <w:pPr>
              <w:rPr>
                <w:rFonts w:cs="Arial"/>
                <w:noProof/>
                <w:lang w:val="it-IT"/>
              </w:rPr>
            </w:pPr>
          </w:p>
        </w:tc>
        <w:tc>
          <w:tcPr>
            <w:tcW w:w="943" w:type="dxa"/>
            <w:tcBorders>
              <w:top w:val="single" w:sz="4" w:space="0" w:color="auto"/>
              <w:bottom w:val="single" w:sz="4" w:space="0" w:color="auto"/>
            </w:tcBorders>
          </w:tcPr>
          <w:p w14:paraId="23AE4BDC" w14:textId="77777777" w:rsidR="00842424" w:rsidRDefault="00842424" w:rsidP="00842424">
            <w:pPr>
              <w:rPr>
                <w:lang w:val="de-CH"/>
              </w:rPr>
            </w:pPr>
          </w:p>
          <w:p w14:paraId="70A10452" w14:textId="77777777" w:rsidR="00842424" w:rsidRDefault="00842424" w:rsidP="00842424">
            <w:pPr>
              <w:rPr>
                <w:lang w:val="de-CH"/>
              </w:rPr>
            </w:pPr>
          </w:p>
          <w:p w14:paraId="6C2FAFFA"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C7F0320" w14:textId="77777777" w:rsidR="00842424" w:rsidRDefault="00D522CE" w:rsidP="00842424">
            <w:pPr>
              <w:rPr>
                <w:lang w:val="de-CH"/>
              </w:rPr>
            </w:pPr>
            <w:r>
              <w:rPr>
                <w:lang w:val="de-CH"/>
              </w:rPr>
              <w:t>UVEK</w:t>
            </w:r>
          </w:p>
          <w:p w14:paraId="2FA7E5D3" w14:textId="77777777" w:rsidR="00842424" w:rsidRDefault="00D522CE" w:rsidP="00842424">
            <w:pPr>
              <w:rPr>
                <w:lang w:val="de-CH"/>
              </w:rPr>
            </w:pPr>
            <w:r>
              <w:rPr>
                <w:lang w:val="de-CH"/>
              </w:rPr>
              <w:t>DETEC</w:t>
            </w:r>
          </w:p>
          <w:p w14:paraId="5728AB97"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4E4B94D3"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4993BBE" w14:textId="77777777" w:rsidR="005B0C34" w:rsidRDefault="005B0C34">
            <w:pPr>
              <w:rPr>
                <w:rFonts w:cs="Arial"/>
                <w:noProof/>
                <w:lang w:val="it-IT"/>
              </w:rPr>
            </w:pPr>
          </w:p>
        </w:tc>
        <w:tc>
          <w:tcPr>
            <w:tcW w:w="1089" w:type="dxa"/>
            <w:tcBorders>
              <w:top w:val="single" w:sz="4" w:space="0" w:color="auto"/>
              <w:bottom w:val="single" w:sz="4" w:space="0" w:color="auto"/>
            </w:tcBorders>
          </w:tcPr>
          <w:p w14:paraId="4595C0BD" w14:textId="77777777" w:rsidR="005B0C34" w:rsidRDefault="005B0C34">
            <w:pPr>
              <w:rPr>
                <w:rFonts w:cs="Arial"/>
                <w:noProof/>
                <w:lang w:val="it-IT"/>
              </w:rPr>
            </w:pPr>
          </w:p>
        </w:tc>
        <w:tc>
          <w:tcPr>
            <w:tcW w:w="885" w:type="dxa"/>
            <w:tcBorders>
              <w:top w:val="single" w:sz="4" w:space="0" w:color="auto"/>
              <w:bottom w:val="single" w:sz="4" w:space="0" w:color="auto"/>
            </w:tcBorders>
          </w:tcPr>
          <w:p w14:paraId="1D0FEEE6" w14:textId="77777777" w:rsidR="00842424" w:rsidRDefault="00842424" w:rsidP="00842424">
            <w:pPr>
              <w:tabs>
                <w:tab w:val="left" w:pos="6804"/>
              </w:tabs>
              <w:rPr>
                <w:rFonts w:cs="Arial"/>
                <w:noProof/>
                <w:lang w:val="it-IT"/>
              </w:rPr>
            </w:pPr>
          </w:p>
        </w:tc>
      </w:tr>
      <w:tr w:rsidR="005B0C34" w14:paraId="3B6F399A" w14:textId="77777777">
        <w:trPr>
          <w:cantSplit/>
        </w:trPr>
        <w:tc>
          <w:tcPr>
            <w:tcW w:w="490" w:type="dxa"/>
            <w:tcBorders>
              <w:top w:val="single" w:sz="4" w:space="0" w:color="auto"/>
              <w:bottom w:val="single" w:sz="4" w:space="0" w:color="auto"/>
            </w:tcBorders>
          </w:tcPr>
          <w:p w14:paraId="253CF9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F4AE097" w14:textId="77777777" w:rsidR="00842424" w:rsidRDefault="00D522CE" w:rsidP="00842424">
            <w:pPr>
              <w:tabs>
                <w:tab w:val="left" w:pos="6804"/>
              </w:tabs>
              <w:rPr>
                <w:rFonts w:cs="Arial"/>
                <w:noProof/>
                <w:lang w:val="it-IT"/>
              </w:rPr>
            </w:pPr>
            <w:r>
              <w:rPr>
                <w:rStyle w:val="Lienhypertexte"/>
                <w:b/>
                <w:bCs/>
                <w:color w:val="auto"/>
                <w:u w:val="none"/>
                <w:lang w:val="de-CH"/>
              </w:rPr>
              <w:t>23.3639</w:t>
            </w:r>
          </w:p>
        </w:tc>
        <w:tc>
          <w:tcPr>
            <w:tcW w:w="538" w:type="dxa"/>
            <w:tcBorders>
              <w:top w:val="single" w:sz="4" w:space="0" w:color="auto"/>
              <w:bottom w:val="single" w:sz="4" w:space="0" w:color="auto"/>
            </w:tcBorders>
          </w:tcPr>
          <w:p w14:paraId="6696CF01"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2904483" w14:textId="77777777" w:rsidR="00842424" w:rsidRPr="005A506D" w:rsidRDefault="0085607E" w:rsidP="00842424">
            <w:pPr>
              <w:rPr>
                <w:sz w:val="16"/>
                <w:szCs w:val="16"/>
                <w:lang w:val="de-CH"/>
              </w:rPr>
            </w:pPr>
            <w:hyperlink r:id="rId165">
              <w:r w:rsidR="00D522CE">
                <w:rPr>
                  <w:rStyle w:val="Lienhypertexte"/>
                </w:rPr>
                <w:t>DE</w:t>
              </w:r>
            </w:hyperlink>
          </w:p>
          <w:p w14:paraId="33A125B0" w14:textId="77777777" w:rsidR="00842424" w:rsidRPr="005A506D" w:rsidRDefault="0085607E" w:rsidP="00842424">
            <w:pPr>
              <w:rPr>
                <w:sz w:val="16"/>
                <w:szCs w:val="16"/>
                <w:lang w:val="de-CH"/>
              </w:rPr>
            </w:pPr>
            <w:hyperlink r:id="rId166">
              <w:r w:rsidR="00D522CE">
                <w:rPr>
                  <w:rStyle w:val="Lienhypertexte"/>
                </w:rPr>
                <w:t>FR</w:t>
              </w:r>
            </w:hyperlink>
          </w:p>
          <w:p w14:paraId="482FB172" w14:textId="77777777" w:rsidR="00842424" w:rsidRDefault="0085607E" w:rsidP="00842424">
            <w:pPr>
              <w:tabs>
                <w:tab w:val="left" w:pos="6804"/>
              </w:tabs>
              <w:rPr>
                <w:rFonts w:cs="Arial"/>
                <w:noProof/>
                <w:lang w:val="it-IT"/>
              </w:rPr>
            </w:pPr>
            <w:hyperlink r:id="rId167">
              <w:r w:rsidR="00D522CE">
                <w:rPr>
                  <w:rStyle w:val="Lienhypertexte"/>
                </w:rPr>
                <w:t>IT</w:t>
              </w:r>
            </w:hyperlink>
          </w:p>
        </w:tc>
        <w:tc>
          <w:tcPr>
            <w:tcW w:w="4638" w:type="dxa"/>
            <w:gridSpan w:val="2"/>
            <w:tcBorders>
              <w:top w:val="single" w:sz="4" w:space="0" w:color="auto"/>
              <w:bottom w:val="single" w:sz="4" w:space="0" w:color="auto"/>
            </w:tcBorders>
          </w:tcPr>
          <w:p w14:paraId="68B73A74" w14:textId="77777777" w:rsidR="00842424" w:rsidRDefault="00D522CE" w:rsidP="00842424">
            <w:pPr>
              <w:rPr>
                <w:noProof/>
                <w:lang w:val="de-DE"/>
              </w:rPr>
            </w:pPr>
            <w:r>
              <w:rPr>
                <w:noProof/>
                <w:lang w:val="de-DE"/>
              </w:rPr>
              <w:t>Ip. Wicki. Ein Bewilligungsprozess, der immer länger und teurer wird aber keinen Mehrwert an Sicherheit bringt, muss angepasst werden</w:t>
            </w:r>
          </w:p>
          <w:p w14:paraId="584A5E63" w14:textId="77777777" w:rsidR="00842424" w:rsidRPr="002B3774" w:rsidRDefault="00D522CE" w:rsidP="00842424">
            <w:pPr>
              <w:rPr>
                <w:noProof/>
                <w:lang w:val="fr-CH"/>
              </w:rPr>
            </w:pPr>
            <w:r w:rsidRPr="002B3774">
              <w:rPr>
                <w:noProof/>
                <w:lang w:val="fr-CH"/>
              </w:rPr>
              <w:t>Ip. Wicki. Un processus d'approbation de plus en plus long et coûteux, qui ne renforce pas la sécurité, doit être modifié</w:t>
            </w:r>
          </w:p>
          <w:p w14:paraId="3813EB89" w14:textId="77777777" w:rsidR="00842424" w:rsidRDefault="00D522CE" w:rsidP="00842424">
            <w:pPr>
              <w:tabs>
                <w:tab w:val="left" w:pos="6804"/>
              </w:tabs>
              <w:rPr>
                <w:rFonts w:cs="Arial"/>
                <w:noProof/>
                <w:lang w:val="it-IT"/>
              </w:rPr>
            </w:pPr>
            <w:r w:rsidRPr="002B3774">
              <w:rPr>
                <w:noProof/>
                <w:lang w:val="it-IT"/>
              </w:rPr>
              <w:t>Ip. Wicki. Un processo di autorizzazione che diviene sempre più lungo e caro, senza portare valore aggiunto, deve essere adeguato</w:t>
            </w:r>
          </w:p>
        </w:tc>
        <w:tc>
          <w:tcPr>
            <w:tcW w:w="713" w:type="dxa"/>
            <w:tcBorders>
              <w:top w:val="single" w:sz="4" w:space="0" w:color="auto"/>
              <w:bottom w:val="single" w:sz="4" w:space="0" w:color="auto"/>
            </w:tcBorders>
          </w:tcPr>
          <w:p w14:paraId="6F3FAC00" w14:textId="77777777" w:rsidR="005B0C34" w:rsidRDefault="005B0C34">
            <w:pPr>
              <w:rPr>
                <w:rFonts w:cs="Arial"/>
                <w:noProof/>
                <w:lang w:val="it-IT"/>
              </w:rPr>
            </w:pPr>
          </w:p>
        </w:tc>
        <w:tc>
          <w:tcPr>
            <w:tcW w:w="1551" w:type="dxa"/>
            <w:tcBorders>
              <w:top w:val="single" w:sz="4" w:space="0" w:color="auto"/>
              <w:bottom w:val="single" w:sz="4" w:space="0" w:color="auto"/>
            </w:tcBorders>
          </w:tcPr>
          <w:p w14:paraId="78B675E8" w14:textId="77777777" w:rsidR="005B0C34" w:rsidRPr="002B3774" w:rsidRDefault="005B0C34">
            <w:pPr>
              <w:rPr>
                <w:lang w:val="it-IT"/>
              </w:rPr>
            </w:pPr>
          </w:p>
          <w:p w14:paraId="0AD63381" w14:textId="77777777" w:rsidR="005B0C34" w:rsidRPr="002B3774" w:rsidRDefault="005B0C34">
            <w:pPr>
              <w:rPr>
                <w:lang w:val="it-IT"/>
              </w:rPr>
            </w:pPr>
          </w:p>
          <w:p w14:paraId="568296D5" w14:textId="77777777" w:rsidR="005B0C34" w:rsidRDefault="005B0C34">
            <w:pPr>
              <w:rPr>
                <w:rFonts w:cs="Arial"/>
                <w:noProof/>
                <w:lang w:val="it-IT"/>
              </w:rPr>
            </w:pPr>
          </w:p>
        </w:tc>
        <w:tc>
          <w:tcPr>
            <w:tcW w:w="943" w:type="dxa"/>
            <w:tcBorders>
              <w:top w:val="single" w:sz="4" w:space="0" w:color="auto"/>
              <w:bottom w:val="single" w:sz="4" w:space="0" w:color="auto"/>
            </w:tcBorders>
          </w:tcPr>
          <w:p w14:paraId="6AE14158" w14:textId="77777777" w:rsidR="00842424" w:rsidRPr="002B3774" w:rsidRDefault="00842424" w:rsidP="00842424">
            <w:pPr>
              <w:rPr>
                <w:lang w:val="it-IT"/>
              </w:rPr>
            </w:pPr>
          </w:p>
          <w:p w14:paraId="5E94B03F" w14:textId="77777777" w:rsidR="00842424" w:rsidRPr="002B3774" w:rsidRDefault="00842424" w:rsidP="00842424">
            <w:pPr>
              <w:rPr>
                <w:lang w:val="it-IT"/>
              </w:rPr>
            </w:pPr>
          </w:p>
          <w:p w14:paraId="093A54A8"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DCE567F" w14:textId="77777777" w:rsidR="00842424" w:rsidRDefault="00D522CE" w:rsidP="00842424">
            <w:pPr>
              <w:rPr>
                <w:lang w:val="de-CH"/>
              </w:rPr>
            </w:pPr>
            <w:r>
              <w:rPr>
                <w:lang w:val="de-CH"/>
              </w:rPr>
              <w:t>UVEK</w:t>
            </w:r>
          </w:p>
          <w:p w14:paraId="0FD91916" w14:textId="77777777" w:rsidR="00842424" w:rsidRDefault="00D522CE" w:rsidP="00842424">
            <w:pPr>
              <w:rPr>
                <w:lang w:val="de-CH"/>
              </w:rPr>
            </w:pPr>
            <w:r>
              <w:rPr>
                <w:lang w:val="de-CH"/>
              </w:rPr>
              <w:t>DETEC</w:t>
            </w:r>
          </w:p>
          <w:p w14:paraId="16A41765"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30222C3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A0758D5" w14:textId="77777777" w:rsidR="005B0C34" w:rsidRDefault="005B0C34">
            <w:pPr>
              <w:rPr>
                <w:rFonts w:cs="Arial"/>
                <w:noProof/>
                <w:lang w:val="it-IT"/>
              </w:rPr>
            </w:pPr>
          </w:p>
        </w:tc>
        <w:tc>
          <w:tcPr>
            <w:tcW w:w="1089" w:type="dxa"/>
            <w:tcBorders>
              <w:top w:val="single" w:sz="4" w:space="0" w:color="auto"/>
              <w:bottom w:val="single" w:sz="4" w:space="0" w:color="auto"/>
            </w:tcBorders>
          </w:tcPr>
          <w:p w14:paraId="76E799D9" w14:textId="77777777" w:rsidR="005B0C34" w:rsidRDefault="005B0C34">
            <w:pPr>
              <w:rPr>
                <w:rFonts w:cs="Arial"/>
                <w:noProof/>
                <w:lang w:val="it-IT"/>
              </w:rPr>
            </w:pPr>
          </w:p>
        </w:tc>
        <w:tc>
          <w:tcPr>
            <w:tcW w:w="885" w:type="dxa"/>
            <w:tcBorders>
              <w:top w:val="single" w:sz="4" w:space="0" w:color="auto"/>
              <w:bottom w:val="single" w:sz="4" w:space="0" w:color="auto"/>
            </w:tcBorders>
          </w:tcPr>
          <w:p w14:paraId="2E061C0F" w14:textId="77777777" w:rsidR="00842424" w:rsidRDefault="00842424" w:rsidP="00842424">
            <w:pPr>
              <w:tabs>
                <w:tab w:val="left" w:pos="6804"/>
              </w:tabs>
              <w:rPr>
                <w:rFonts w:cs="Arial"/>
                <w:noProof/>
                <w:lang w:val="it-IT"/>
              </w:rPr>
            </w:pPr>
          </w:p>
        </w:tc>
      </w:tr>
      <w:tr w:rsidR="005B0C34" w14:paraId="402BBC5D" w14:textId="77777777">
        <w:trPr>
          <w:cantSplit/>
        </w:trPr>
        <w:tc>
          <w:tcPr>
            <w:tcW w:w="2552" w:type="dxa"/>
            <w:gridSpan w:val="6"/>
            <w:tcBorders>
              <w:top w:val="single" w:sz="4" w:space="0" w:color="auto"/>
            </w:tcBorders>
          </w:tcPr>
          <w:p w14:paraId="35018DBB" w14:textId="77777777" w:rsidR="00842424" w:rsidRDefault="00842424" w:rsidP="007F41AD">
            <w:pPr>
              <w:tabs>
                <w:tab w:val="left" w:pos="6804"/>
              </w:tabs>
              <w:rPr>
                <w:rFonts w:cs="Arial"/>
                <w:noProof/>
                <w:lang w:val="it-IT"/>
              </w:rPr>
            </w:pPr>
          </w:p>
        </w:tc>
        <w:tc>
          <w:tcPr>
            <w:tcW w:w="12917" w:type="dxa"/>
            <w:gridSpan w:val="11"/>
            <w:tcBorders>
              <w:top w:val="single" w:sz="4" w:space="0" w:color="auto"/>
            </w:tcBorders>
          </w:tcPr>
          <w:p w14:paraId="17A70F09" w14:textId="77777777" w:rsidR="00842424" w:rsidRPr="0016398D" w:rsidRDefault="00842424" w:rsidP="007F41AD">
            <w:pPr>
              <w:keepLines/>
              <w:rPr>
                <w:rFonts w:cs="Arial"/>
                <w:lang w:val="de-CH"/>
              </w:rPr>
            </w:pPr>
          </w:p>
          <w:p w14:paraId="7EF88669" w14:textId="77777777" w:rsidR="00842424" w:rsidRPr="00C655F0" w:rsidRDefault="00842424" w:rsidP="007F41AD">
            <w:pPr>
              <w:keepLines/>
              <w:rPr>
                <w:lang w:val="de-CH"/>
              </w:rPr>
            </w:pPr>
            <w:r>
              <w:rPr>
                <w:noProof/>
                <w:vertAlign w:val="superscript"/>
                <w:lang w:val="de-CH"/>
              </w:rPr>
              <w:t xml:space="preserve"> </w:t>
            </w:r>
            <w:r w:rsidRPr="0084366D">
              <w:rPr>
                <w:noProof/>
                <w:vertAlign w:val="superscript"/>
                <w:lang w:val="de-CH"/>
              </w:rPr>
              <w:t xml:space="preserve"> </w:t>
            </w:r>
          </w:p>
          <w:p w14:paraId="1F49688D" w14:textId="77777777" w:rsidR="00842424" w:rsidRPr="004E5C86" w:rsidRDefault="00842424" w:rsidP="007F41AD">
            <w:pPr>
              <w:keepLines/>
              <w:rPr>
                <w:lang w:val="fr-CH"/>
              </w:rPr>
            </w:pPr>
            <w:r>
              <w:rPr>
                <w:noProof/>
                <w:vertAlign w:val="superscript"/>
                <w:lang w:val="fr-CH"/>
              </w:rPr>
              <w:t xml:space="preserve"> </w:t>
            </w:r>
            <w:r w:rsidRPr="0084366D">
              <w:rPr>
                <w:noProof/>
                <w:vertAlign w:val="superscript"/>
                <w:lang w:val="fr-CH"/>
              </w:rPr>
              <w:t xml:space="preserve"> </w:t>
            </w:r>
          </w:p>
          <w:p w14:paraId="5E3CAD2E" w14:textId="77777777" w:rsidR="00842424" w:rsidRPr="0084366D" w:rsidRDefault="00842424" w:rsidP="007F41AD">
            <w:pPr>
              <w:keepLines/>
              <w:rPr>
                <w:rFonts w:cs="Arial"/>
                <w:noProof/>
                <w:lang w:val="it-CH"/>
              </w:rPr>
            </w:pPr>
            <w:r>
              <w:rPr>
                <w:noProof/>
                <w:vertAlign w:val="superscript"/>
                <w:lang w:val="it-IT"/>
              </w:rPr>
              <w:t xml:space="preserve"> </w:t>
            </w:r>
            <w:r w:rsidRPr="0084366D">
              <w:rPr>
                <w:noProof/>
                <w:vertAlign w:val="superscript"/>
                <w:lang w:val="it-IT"/>
              </w:rPr>
              <w:t xml:space="preserve"> </w:t>
            </w:r>
          </w:p>
          <w:p w14:paraId="58CCB43F" w14:textId="77777777" w:rsidR="00842424" w:rsidRDefault="00842424" w:rsidP="007F41AD">
            <w:pPr>
              <w:tabs>
                <w:tab w:val="left" w:pos="6804"/>
              </w:tabs>
              <w:rPr>
                <w:rFonts w:cs="Arial"/>
                <w:noProof/>
                <w:lang w:val="it-IT"/>
              </w:rPr>
            </w:pPr>
          </w:p>
        </w:tc>
      </w:tr>
    </w:tbl>
    <w:p w14:paraId="68E60FB4"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5B0C34" w14:paraId="1C95D8AC" w14:textId="77777777">
        <w:trPr>
          <w:cantSplit/>
          <w:trHeight w:val="340"/>
          <w:tblHeader/>
        </w:trPr>
        <w:tc>
          <w:tcPr>
            <w:tcW w:w="1073" w:type="dxa"/>
            <w:gridSpan w:val="2"/>
          </w:tcPr>
          <w:p w14:paraId="5CF55703"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4"/>
          </w:tcPr>
          <w:p w14:paraId="4B17FA23" w14:textId="1BB80FF0" w:rsidR="005B0C34" w:rsidRDefault="00D522CE">
            <w:pPr>
              <w:rPr>
                <w:rFonts w:cs="Arial"/>
                <w:noProof/>
                <w:spacing w:val="30"/>
                <w:lang w:val="it-IT"/>
              </w:rPr>
            </w:pPr>
            <w:r>
              <w:rPr>
                <w:noProof/>
                <w:spacing w:val="30"/>
                <w:sz w:val="16"/>
                <w:szCs w:val="16"/>
                <w:lang w:val="de-CH"/>
              </w:rPr>
              <w:t>Montag, 18. September 2023, 15:15</w:t>
            </w:r>
            <w:r w:rsidR="00457AB4">
              <w:rPr>
                <w:noProof/>
                <w:spacing w:val="30"/>
                <w:sz w:val="16"/>
                <w:szCs w:val="16"/>
                <w:lang w:val="de-CH"/>
              </w:rPr>
              <w:t>-20</w:t>
            </w:r>
            <w:r>
              <w:rPr>
                <w:noProof/>
                <w:spacing w:val="30"/>
                <w:sz w:val="16"/>
                <w:szCs w:val="16"/>
                <w:lang w:val="de-CH"/>
              </w:rPr>
              <w:t>:00</w:t>
            </w:r>
          </w:p>
        </w:tc>
        <w:tc>
          <w:tcPr>
            <w:tcW w:w="4784" w:type="dxa"/>
            <w:gridSpan w:val="5"/>
          </w:tcPr>
          <w:p w14:paraId="71E3E7B4" w14:textId="77777777" w:rsidR="005B0C34" w:rsidRDefault="005B0C34">
            <w:pPr>
              <w:rPr>
                <w:rFonts w:cs="Arial"/>
                <w:noProof/>
                <w:spacing w:val="30"/>
                <w:lang w:val="it-IT"/>
              </w:rPr>
            </w:pPr>
          </w:p>
        </w:tc>
        <w:tc>
          <w:tcPr>
            <w:tcW w:w="900" w:type="dxa"/>
            <w:gridSpan w:val="2"/>
          </w:tcPr>
          <w:p w14:paraId="4F3CE02C"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6D70D485"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5B0C34" w14:paraId="787257D5" w14:textId="77777777">
        <w:trPr>
          <w:cantSplit/>
          <w:trHeight w:val="340"/>
          <w:tblHeader/>
        </w:trPr>
        <w:tc>
          <w:tcPr>
            <w:tcW w:w="1073" w:type="dxa"/>
            <w:gridSpan w:val="2"/>
          </w:tcPr>
          <w:p w14:paraId="3BA5F6C2"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68F833C3" w14:textId="30867EF9" w:rsidR="005B0C34" w:rsidRDefault="00D522CE">
            <w:pPr>
              <w:rPr>
                <w:b/>
                <w:bCs/>
                <w:noProof/>
                <w:spacing w:val="30"/>
                <w:sz w:val="16"/>
                <w:szCs w:val="16"/>
                <w:lang w:val="de-CH"/>
              </w:rPr>
            </w:pPr>
            <w:r>
              <w:rPr>
                <w:b/>
                <w:bCs/>
                <w:noProof/>
                <w:spacing w:val="30"/>
                <w:sz w:val="16"/>
                <w:szCs w:val="16"/>
                <w:lang w:val="de-CH"/>
              </w:rPr>
              <w:t>Lu</w:t>
            </w:r>
            <w:r w:rsidR="00457AB4">
              <w:rPr>
                <w:b/>
                <w:bCs/>
                <w:noProof/>
                <w:spacing w:val="30"/>
                <w:sz w:val="16"/>
                <w:szCs w:val="16"/>
                <w:lang w:val="de-CH"/>
              </w:rPr>
              <w:t>ndi, 18 septembre 2023, 15:15-20</w:t>
            </w:r>
            <w:r>
              <w:rPr>
                <w:b/>
                <w:bCs/>
                <w:noProof/>
                <w:spacing w:val="30"/>
                <w:sz w:val="16"/>
                <w:szCs w:val="16"/>
                <w:lang w:val="de-CH"/>
              </w:rPr>
              <w:t>:00</w:t>
            </w:r>
          </w:p>
        </w:tc>
        <w:tc>
          <w:tcPr>
            <w:tcW w:w="4784" w:type="dxa"/>
            <w:gridSpan w:val="5"/>
          </w:tcPr>
          <w:p w14:paraId="14E69E07" w14:textId="77777777" w:rsidR="005B0C34" w:rsidRDefault="005B0C34">
            <w:pPr>
              <w:rPr>
                <w:b/>
                <w:bCs/>
                <w:noProof/>
                <w:spacing w:val="30"/>
                <w:sz w:val="16"/>
                <w:szCs w:val="16"/>
                <w:lang w:val="de-CH"/>
              </w:rPr>
            </w:pPr>
          </w:p>
        </w:tc>
        <w:tc>
          <w:tcPr>
            <w:tcW w:w="900" w:type="dxa"/>
            <w:gridSpan w:val="2"/>
          </w:tcPr>
          <w:p w14:paraId="6E493261"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091EAA27"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2</w:t>
            </w:r>
            <w:r w:rsidRPr="00675CF1">
              <w:rPr>
                <w:rFonts w:cs="Arial"/>
                <w:b/>
                <w:bCs/>
                <w:spacing w:val="30"/>
                <w:sz w:val="16"/>
                <w:szCs w:val="16"/>
                <w:lang w:val="it-IT"/>
              </w:rPr>
              <w:t xml:space="preserve">  </w:t>
            </w:r>
          </w:p>
        </w:tc>
      </w:tr>
      <w:tr w:rsidR="005B0C34" w14:paraId="111650FA" w14:textId="77777777">
        <w:trPr>
          <w:cantSplit/>
          <w:trHeight w:val="340"/>
          <w:tblHeader/>
        </w:trPr>
        <w:tc>
          <w:tcPr>
            <w:tcW w:w="1073" w:type="dxa"/>
            <w:gridSpan w:val="2"/>
          </w:tcPr>
          <w:p w14:paraId="55A07306"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076995B5" w14:textId="1F2696A5" w:rsidR="005B0C34" w:rsidRDefault="00D522CE">
            <w:pPr>
              <w:rPr>
                <w:noProof/>
                <w:spacing w:val="30"/>
                <w:sz w:val="16"/>
                <w:szCs w:val="16"/>
                <w:lang w:val="de-CH"/>
              </w:rPr>
            </w:pPr>
            <w:r>
              <w:rPr>
                <w:noProof/>
                <w:spacing w:val="30"/>
                <w:sz w:val="16"/>
                <w:szCs w:val="16"/>
                <w:lang w:val="de-CH"/>
              </w:rPr>
              <w:t>Lun</w:t>
            </w:r>
            <w:r w:rsidR="00457AB4">
              <w:rPr>
                <w:noProof/>
                <w:spacing w:val="30"/>
                <w:sz w:val="16"/>
                <w:szCs w:val="16"/>
                <w:lang w:val="de-CH"/>
              </w:rPr>
              <w:t>edì, 18 settembre 2023, 15:15-20</w:t>
            </w:r>
            <w:r>
              <w:rPr>
                <w:noProof/>
                <w:spacing w:val="30"/>
                <w:sz w:val="16"/>
                <w:szCs w:val="16"/>
                <w:lang w:val="de-CH"/>
              </w:rPr>
              <w:t>:00</w:t>
            </w:r>
          </w:p>
        </w:tc>
        <w:tc>
          <w:tcPr>
            <w:tcW w:w="4784" w:type="dxa"/>
            <w:gridSpan w:val="5"/>
          </w:tcPr>
          <w:p w14:paraId="78A10323" w14:textId="77777777" w:rsidR="005B0C34" w:rsidRDefault="005B0C34">
            <w:pPr>
              <w:rPr>
                <w:noProof/>
                <w:spacing w:val="30"/>
                <w:sz w:val="16"/>
                <w:szCs w:val="16"/>
                <w:lang w:val="en-US"/>
              </w:rPr>
            </w:pPr>
          </w:p>
        </w:tc>
        <w:tc>
          <w:tcPr>
            <w:tcW w:w="900" w:type="dxa"/>
            <w:gridSpan w:val="2"/>
          </w:tcPr>
          <w:p w14:paraId="5402535E"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78452E83"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2</w:t>
            </w:r>
          </w:p>
        </w:tc>
      </w:tr>
      <w:tr w:rsidR="005B0C34" w14:paraId="1E6D3D04" w14:textId="77777777">
        <w:trPr>
          <w:cantSplit/>
          <w:trHeight w:val="397"/>
          <w:tblHeader/>
        </w:trPr>
        <w:tc>
          <w:tcPr>
            <w:tcW w:w="1073" w:type="dxa"/>
            <w:gridSpan w:val="2"/>
            <w:tcBorders>
              <w:bottom w:val="single" w:sz="4" w:space="0" w:color="auto"/>
            </w:tcBorders>
          </w:tcPr>
          <w:p w14:paraId="202D4430"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039DB637"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464081D"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C9819DA"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12248775" w14:textId="77777777" w:rsidR="00842424" w:rsidRDefault="00842424" w:rsidP="007F41AD">
            <w:pPr>
              <w:tabs>
                <w:tab w:val="left" w:pos="6804"/>
              </w:tabs>
              <w:spacing w:before="20" w:after="20" w:line="240" w:lineRule="auto"/>
              <w:ind w:right="0"/>
              <w:rPr>
                <w:rFonts w:cs="Arial"/>
                <w:noProof/>
                <w:lang w:val="it-IT"/>
              </w:rPr>
            </w:pPr>
          </w:p>
        </w:tc>
      </w:tr>
      <w:tr w:rsidR="005B0C34" w14:paraId="548D2E7A" w14:textId="77777777">
        <w:trPr>
          <w:cantSplit/>
          <w:tblHeader/>
        </w:trPr>
        <w:tc>
          <w:tcPr>
            <w:tcW w:w="490" w:type="dxa"/>
            <w:tcBorders>
              <w:top w:val="single" w:sz="4" w:space="0" w:color="auto"/>
              <w:bottom w:val="single" w:sz="4" w:space="0" w:color="auto"/>
            </w:tcBorders>
          </w:tcPr>
          <w:p w14:paraId="5FCA8E0E"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8B8937D"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BFF0B88"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26A5A9D"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5231CB1"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F107C1B"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675EE6D"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548A48A"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EDD0CE9"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41452B2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1594345B" w14:textId="285CEB29"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71A956B4"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08703AD2" w14:textId="4A3292F6" w:rsidR="00842424" w:rsidRDefault="00842424" w:rsidP="007F41AD">
            <w:pPr>
              <w:tabs>
                <w:tab w:val="left" w:pos="6804"/>
              </w:tabs>
              <w:spacing w:before="20" w:after="20" w:line="240" w:lineRule="auto"/>
              <w:ind w:right="0"/>
              <w:rPr>
                <w:rFonts w:cs="Arial"/>
                <w:noProof/>
                <w:lang w:val="it-IT"/>
              </w:rPr>
            </w:pPr>
          </w:p>
        </w:tc>
      </w:tr>
      <w:tr w:rsidR="005B0C34" w14:paraId="60513744" w14:textId="77777777">
        <w:trPr>
          <w:cantSplit/>
        </w:trPr>
        <w:tc>
          <w:tcPr>
            <w:tcW w:w="490" w:type="dxa"/>
            <w:tcBorders>
              <w:top w:val="single" w:sz="4" w:space="0" w:color="auto"/>
              <w:bottom w:val="single" w:sz="4" w:space="0" w:color="auto"/>
            </w:tcBorders>
          </w:tcPr>
          <w:p w14:paraId="473CF44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735E13" w14:textId="77777777" w:rsidR="00842424" w:rsidRDefault="00D522CE" w:rsidP="00842424">
            <w:pPr>
              <w:tabs>
                <w:tab w:val="left" w:pos="6804"/>
              </w:tabs>
              <w:rPr>
                <w:rFonts w:cs="Arial"/>
                <w:noProof/>
                <w:lang w:val="it-IT"/>
              </w:rPr>
            </w:pPr>
            <w:r>
              <w:rPr>
                <w:rStyle w:val="Lienhypertexte"/>
                <w:b/>
                <w:bCs/>
                <w:color w:val="auto"/>
                <w:u w:val="none"/>
                <w:lang w:val="de-CH"/>
              </w:rPr>
              <w:t>23.029</w:t>
            </w:r>
          </w:p>
        </w:tc>
        <w:tc>
          <w:tcPr>
            <w:tcW w:w="538" w:type="dxa"/>
            <w:tcBorders>
              <w:top w:val="single" w:sz="4" w:space="0" w:color="auto"/>
              <w:bottom w:val="single" w:sz="4" w:space="0" w:color="auto"/>
            </w:tcBorders>
          </w:tcPr>
          <w:p w14:paraId="4CECA710"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2DD1F871" w14:textId="77777777" w:rsidR="00842424" w:rsidRPr="005A506D" w:rsidRDefault="0085607E" w:rsidP="00842424">
            <w:pPr>
              <w:rPr>
                <w:sz w:val="16"/>
                <w:szCs w:val="16"/>
                <w:lang w:val="de-CH"/>
              </w:rPr>
            </w:pPr>
            <w:hyperlink r:id="rId168">
              <w:r w:rsidR="00D522CE">
                <w:rPr>
                  <w:rStyle w:val="Lienhypertexte"/>
                </w:rPr>
                <w:t>DE</w:t>
              </w:r>
            </w:hyperlink>
          </w:p>
          <w:p w14:paraId="6B34C28B" w14:textId="77777777" w:rsidR="00842424" w:rsidRPr="005A506D" w:rsidRDefault="0085607E" w:rsidP="00842424">
            <w:pPr>
              <w:rPr>
                <w:sz w:val="16"/>
                <w:szCs w:val="16"/>
                <w:lang w:val="de-CH"/>
              </w:rPr>
            </w:pPr>
            <w:hyperlink r:id="rId169">
              <w:r w:rsidR="00D522CE">
                <w:rPr>
                  <w:rStyle w:val="Lienhypertexte"/>
                </w:rPr>
                <w:t>FR</w:t>
              </w:r>
            </w:hyperlink>
          </w:p>
          <w:p w14:paraId="621830E0" w14:textId="77777777" w:rsidR="00842424" w:rsidRDefault="0085607E" w:rsidP="00842424">
            <w:pPr>
              <w:tabs>
                <w:tab w:val="left" w:pos="6804"/>
              </w:tabs>
              <w:rPr>
                <w:rFonts w:cs="Arial"/>
                <w:noProof/>
                <w:lang w:val="it-IT"/>
              </w:rPr>
            </w:pPr>
            <w:hyperlink r:id="rId170">
              <w:r w:rsidR="00D522CE">
                <w:rPr>
                  <w:rStyle w:val="Lienhypertexte"/>
                </w:rPr>
                <w:t>IT</w:t>
              </w:r>
            </w:hyperlink>
          </w:p>
        </w:tc>
        <w:tc>
          <w:tcPr>
            <w:tcW w:w="4638" w:type="dxa"/>
            <w:tcBorders>
              <w:top w:val="single" w:sz="4" w:space="0" w:color="auto"/>
              <w:bottom w:val="single" w:sz="4" w:space="0" w:color="auto"/>
            </w:tcBorders>
          </w:tcPr>
          <w:p w14:paraId="5517EE3F" w14:textId="77777777" w:rsidR="00842424" w:rsidRPr="002B3774" w:rsidRDefault="00D522CE" w:rsidP="00842424">
            <w:pPr>
              <w:rPr>
                <w:noProof/>
                <w:lang w:val="fr-CH"/>
              </w:rPr>
            </w:pPr>
            <w:r w:rsidRPr="002B3774">
              <w:rPr>
                <w:noProof/>
                <w:lang w:val="fr-CH"/>
              </w:rPr>
              <w:t>BRG. Bundesgesetz über Regionalpolitik. Änderung</w:t>
            </w:r>
          </w:p>
          <w:p w14:paraId="121BBDCF" w14:textId="77777777" w:rsidR="00842424" w:rsidRPr="002B3774" w:rsidRDefault="00D522CE" w:rsidP="00842424">
            <w:pPr>
              <w:rPr>
                <w:noProof/>
                <w:lang w:val="fr-CH"/>
              </w:rPr>
            </w:pPr>
            <w:r w:rsidRPr="002B3774">
              <w:rPr>
                <w:noProof/>
                <w:lang w:val="fr-CH"/>
              </w:rPr>
              <w:t>OCF. Loi fédérale sur la politique régionale. Modification</w:t>
            </w:r>
          </w:p>
          <w:p w14:paraId="4D4D5649" w14:textId="77777777" w:rsidR="00842424" w:rsidRDefault="00D522CE" w:rsidP="00842424">
            <w:pPr>
              <w:tabs>
                <w:tab w:val="left" w:pos="6804"/>
              </w:tabs>
              <w:rPr>
                <w:rFonts w:cs="Arial"/>
                <w:noProof/>
                <w:lang w:val="it-IT"/>
              </w:rPr>
            </w:pPr>
            <w:r w:rsidRPr="002B3774">
              <w:rPr>
                <w:noProof/>
                <w:lang w:val="it-IT"/>
              </w:rPr>
              <w:t xml:space="preserve">OCF. Legge federale sulla politica regionale. </w:t>
            </w:r>
            <w:r>
              <w:rPr>
                <w:noProof/>
                <w:lang w:val="de-DE"/>
              </w:rPr>
              <w:t>Modifica</w:t>
            </w:r>
          </w:p>
        </w:tc>
        <w:tc>
          <w:tcPr>
            <w:tcW w:w="713" w:type="dxa"/>
            <w:tcBorders>
              <w:top w:val="single" w:sz="4" w:space="0" w:color="auto"/>
              <w:bottom w:val="single" w:sz="4" w:space="0" w:color="auto"/>
            </w:tcBorders>
          </w:tcPr>
          <w:p w14:paraId="2AF40F2E" w14:textId="2D3CF9F7" w:rsidR="005B0C34" w:rsidRDefault="005B0C34">
            <w:pPr>
              <w:rPr>
                <w:rFonts w:cs="Arial"/>
                <w:noProof/>
                <w:lang w:val="it-IT"/>
              </w:rPr>
            </w:pPr>
          </w:p>
        </w:tc>
        <w:tc>
          <w:tcPr>
            <w:tcW w:w="1551" w:type="dxa"/>
            <w:tcBorders>
              <w:top w:val="single" w:sz="4" w:space="0" w:color="auto"/>
              <w:bottom w:val="single" w:sz="4" w:space="0" w:color="auto"/>
            </w:tcBorders>
          </w:tcPr>
          <w:p w14:paraId="6FF71753" w14:textId="77777777" w:rsidR="005B0C34" w:rsidRDefault="005B0C34">
            <w:pPr>
              <w:rPr>
                <w:lang w:val="de-CH"/>
              </w:rPr>
            </w:pPr>
          </w:p>
          <w:p w14:paraId="7546AD28" w14:textId="77777777" w:rsidR="005B0C34" w:rsidRDefault="005B0C34">
            <w:pPr>
              <w:rPr>
                <w:lang w:val="de-CH"/>
              </w:rPr>
            </w:pPr>
          </w:p>
          <w:p w14:paraId="336DC7DA" w14:textId="77777777" w:rsidR="005B0C34" w:rsidRDefault="005B0C34">
            <w:pPr>
              <w:rPr>
                <w:rFonts w:cs="Arial"/>
                <w:noProof/>
                <w:lang w:val="it-IT"/>
              </w:rPr>
            </w:pPr>
          </w:p>
        </w:tc>
        <w:tc>
          <w:tcPr>
            <w:tcW w:w="943" w:type="dxa"/>
            <w:tcBorders>
              <w:top w:val="single" w:sz="4" w:space="0" w:color="auto"/>
              <w:bottom w:val="single" w:sz="4" w:space="0" w:color="auto"/>
            </w:tcBorders>
          </w:tcPr>
          <w:p w14:paraId="1598B477" w14:textId="77777777" w:rsidR="00842424" w:rsidRDefault="00D522CE" w:rsidP="00842424">
            <w:pPr>
              <w:rPr>
                <w:lang w:val="de-CH"/>
              </w:rPr>
            </w:pPr>
            <w:r>
              <w:rPr>
                <w:lang w:val="de-CH"/>
              </w:rPr>
              <w:t>WAK</w:t>
            </w:r>
          </w:p>
          <w:p w14:paraId="1E4FEA89" w14:textId="77777777" w:rsidR="00842424" w:rsidRDefault="00D522CE" w:rsidP="00842424">
            <w:pPr>
              <w:rPr>
                <w:lang w:val="de-CH"/>
              </w:rPr>
            </w:pPr>
            <w:r>
              <w:rPr>
                <w:lang w:val="de-CH"/>
              </w:rPr>
              <w:t>CER</w:t>
            </w:r>
          </w:p>
          <w:p w14:paraId="7AE5512C" w14:textId="77777777" w:rsidR="00842424" w:rsidRDefault="00D522CE" w:rsidP="00842424">
            <w:pPr>
              <w:tabs>
                <w:tab w:val="left" w:pos="6804"/>
              </w:tabs>
              <w:rPr>
                <w:rFonts w:cs="Arial"/>
                <w:noProof/>
                <w:lang w:val="it-IT"/>
              </w:rPr>
            </w:pPr>
            <w:r>
              <w:rPr>
                <w:lang w:val="de-CH"/>
              </w:rPr>
              <w:t>CET</w:t>
            </w:r>
          </w:p>
        </w:tc>
        <w:tc>
          <w:tcPr>
            <w:tcW w:w="677" w:type="dxa"/>
            <w:tcBorders>
              <w:top w:val="single" w:sz="4" w:space="0" w:color="auto"/>
              <w:bottom w:val="single" w:sz="4" w:space="0" w:color="auto"/>
            </w:tcBorders>
          </w:tcPr>
          <w:p w14:paraId="4A680928" w14:textId="77777777" w:rsidR="00842424" w:rsidRDefault="00D522CE" w:rsidP="00842424">
            <w:pPr>
              <w:rPr>
                <w:lang w:val="de-CH"/>
              </w:rPr>
            </w:pPr>
            <w:r>
              <w:rPr>
                <w:lang w:val="de-CH"/>
              </w:rPr>
              <w:t>WBF</w:t>
            </w:r>
          </w:p>
          <w:p w14:paraId="14342D42" w14:textId="77777777" w:rsidR="00842424" w:rsidRDefault="00D522CE" w:rsidP="00842424">
            <w:pPr>
              <w:rPr>
                <w:lang w:val="de-CH"/>
              </w:rPr>
            </w:pPr>
            <w:r>
              <w:rPr>
                <w:lang w:val="de-CH"/>
              </w:rPr>
              <w:t>DEFR</w:t>
            </w:r>
          </w:p>
          <w:p w14:paraId="30B8FBC5"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439F7049" w14:textId="77777777" w:rsidR="00842424" w:rsidRDefault="00D522CE" w:rsidP="00842424">
            <w:pPr>
              <w:tabs>
                <w:tab w:val="left" w:pos="6804"/>
              </w:tabs>
              <w:rPr>
                <w:rFonts w:cs="Arial"/>
                <w:noProof/>
                <w:lang w:val="it-IT"/>
              </w:rPr>
            </w:pPr>
            <w:r>
              <w:rPr>
                <w:lang w:val="de-CH"/>
              </w:rPr>
              <w:t>Engler</w:t>
            </w:r>
          </w:p>
        </w:tc>
        <w:tc>
          <w:tcPr>
            <w:tcW w:w="1049" w:type="dxa"/>
            <w:gridSpan w:val="2"/>
            <w:tcBorders>
              <w:top w:val="single" w:sz="4" w:space="0" w:color="auto"/>
              <w:bottom w:val="single" w:sz="4" w:space="0" w:color="auto"/>
            </w:tcBorders>
          </w:tcPr>
          <w:p w14:paraId="56A37171" w14:textId="77777777" w:rsidR="005B0C34" w:rsidRDefault="005B0C34">
            <w:pPr>
              <w:rPr>
                <w:rFonts w:cs="Arial"/>
                <w:noProof/>
                <w:lang w:val="it-IT"/>
              </w:rPr>
            </w:pPr>
          </w:p>
        </w:tc>
        <w:tc>
          <w:tcPr>
            <w:tcW w:w="1089" w:type="dxa"/>
            <w:tcBorders>
              <w:top w:val="single" w:sz="4" w:space="0" w:color="auto"/>
              <w:bottom w:val="single" w:sz="4" w:space="0" w:color="auto"/>
            </w:tcBorders>
          </w:tcPr>
          <w:p w14:paraId="5743DC7B" w14:textId="0E7E5750" w:rsidR="005B0C34" w:rsidRDefault="00D522CE">
            <w:pPr>
              <w:rPr>
                <w:rFonts w:cs="Arial"/>
                <w:noProof/>
                <w:lang w:val="it-IT"/>
              </w:rPr>
            </w:pPr>
            <w:r>
              <w:rPr>
                <w:lang w:val="de-CH"/>
              </w:rPr>
              <w:t>7</w:t>
            </w:r>
          </w:p>
        </w:tc>
        <w:tc>
          <w:tcPr>
            <w:tcW w:w="885" w:type="dxa"/>
            <w:tcBorders>
              <w:top w:val="single" w:sz="4" w:space="0" w:color="auto"/>
              <w:bottom w:val="single" w:sz="4" w:space="0" w:color="auto"/>
            </w:tcBorders>
          </w:tcPr>
          <w:p w14:paraId="616E521E" w14:textId="72546902" w:rsidR="00842424" w:rsidRDefault="00842424" w:rsidP="00842424">
            <w:pPr>
              <w:tabs>
                <w:tab w:val="left" w:pos="6804"/>
              </w:tabs>
              <w:rPr>
                <w:rFonts w:cs="Arial"/>
                <w:noProof/>
                <w:lang w:val="it-IT"/>
              </w:rPr>
            </w:pPr>
          </w:p>
        </w:tc>
      </w:tr>
      <w:tr w:rsidR="005B0C34" w:rsidRPr="003B7F67" w14:paraId="46DDD861" w14:textId="77777777" w:rsidTr="00D522CE">
        <w:trPr>
          <w:cantSplit/>
        </w:trPr>
        <w:tc>
          <w:tcPr>
            <w:tcW w:w="490" w:type="dxa"/>
            <w:tcBorders>
              <w:top w:val="single" w:sz="4" w:space="0" w:color="auto"/>
              <w:bottom w:val="single" w:sz="12" w:space="0" w:color="auto"/>
            </w:tcBorders>
          </w:tcPr>
          <w:p w14:paraId="26C21AE6" w14:textId="02570CD6" w:rsidR="00842424" w:rsidRPr="003B7F67"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tcPr>
          <w:p w14:paraId="7F8EB24E" w14:textId="77777777" w:rsidR="00842424" w:rsidRPr="003B7F67" w:rsidRDefault="00D522CE" w:rsidP="00842424">
            <w:pPr>
              <w:tabs>
                <w:tab w:val="left" w:pos="6804"/>
              </w:tabs>
              <w:rPr>
                <w:rFonts w:cs="Arial"/>
                <w:noProof/>
                <w:lang w:val="it-IT"/>
              </w:rPr>
            </w:pPr>
            <w:r w:rsidRPr="003B7F67">
              <w:rPr>
                <w:rStyle w:val="Lienhypertexte"/>
                <w:b/>
                <w:bCs/>
                <w:color w:val="auto"/>
                <w:u w:val="none"/>
                <w:lang w:val="de-CH"/>
              </w:rPr>
              <w:t>23.028</w:t>
            </w:r>
          </w:p>
        </w:tc>
        <w:tc>
          <w:tcPr>
            <w:tcW w:w="538" w:type="dxa"/>
            <w:tcBorders>
              <w:top w:val="single" w:sz="4" w:space="0" w:color="auto"/>
              <w:bottom w:val="single" w:sz="12" w:space="0" w:color="auto"/>
            </w:tcBorders>
          </w:tcPr>
          <w:p w14:paraId="205B68DA" w14:textId="77777777" w:rsidR="005B0C34" w:rsidRPr="003B7F67" w:rsidRDefault="00D522CE">
            <w:pPr>
              <w:rPr>
                <w:rFonts w:cs="Arial"/>
                <w:noProof/>
                <w:lang w:val="it-IT"/>
              </w:rPr>
            </w:pPr>
            <w:r w:rsidRPr="003B7F67">
              <w:rPr>
                <w:b/>
                <w:lang w:val="de-DE"/>
              </w:rPr>
              <w:t>s</w:t>
            </w:r>
          </w:p>
        </w:tc>
        <w:tc>
          <w:tcPr>
            <w:tcW w:w="534" w:type="dxa"/>
            <w:tcBorders>
              <w:top w:val="single" w:sz="4" w:space="0" w:color="auto"/>
              <w:bottom w:val="single" w:sz="12" w:space="0" w:color="auto"/>
            </w:tcBorders>
          </w:tcPr>
          <w:p w14:paraId="6DD23940" w14:textId="77777777" w:rsidR="00842424" w:rsidRPr="003B7F67" w:rsidRDefault="0085607E" w:rsidP="00842424">
            <w:pPr>
              <w:rPr>
                <w:sz w:val="16"/>
                <w:szCs w:val="16"/>
                <w:lang w:val="de-CH"/>
              </w:rPr>
            </w:pPr>
            <w:hyperlink r:id="rId171">
              <w:r w:rsidR="00D522CE" w:rsidRPr="003B7F67">
                <w:rPr>
                  <w:rStyle w:val="Lienhypertexte"/>
                </w:rPr>
                <w:t>DE</w:t>
              </w:r>
            </w:hyperlink>
          </w:p>
          <w:p w14:paraId="34EB4616" w14:textId="77777777" w:rsidR="00842424" w:rsidRPr="003B7F67" w:rsidRDefault="0085607E" w:rsidP="00842424">
            <w:pPr>
              <w:rPr>
                <w:sz w:val="16"/>
                <w:szCs w:val="16"/>
                <w:lang w:val="de-CH"/>
              </w:rPr>
            </w:pPr>
            <w:hyperlink r:id="rId172">
              <w:r w:rsidR="00D522CE" w:rsidRPr="003B7F67">
                <w:rPr>
                  <w:rStyle w:val="Lienhypertexte"/>
                </w:rPr>
                <w:t>FR</w:t>
              </w:r>
            </w:hyperlink>
          </w:p>
          <w:p w14:paraId="40EC7AF5" w14:textId="77777777" w:rsidR="00842424" w:rsidRPr="003B7F67" w:rsidRDefault="0085607E" w:rsidP="00842424">
            <w:pPr>
              <w:tabs>
                <w:tab w:val="left" w:pos="6804"/>
              </w:tabs>
              <w:rPr>
                <w:rFonts w:cs="Arial"/>
                <w:noProof/>
                <w:lang w:val="it-IT"/>
              </w:rPr>
            </w:pPr>
            <w:hyperlink r:id="rId173">
              <w:r w:rsidR="00D522CE" w:rsidRPr="003B7F67">
                <w:rPr>
                  <w:rStyle w:val="Lienhypertexte"/>
                </w:rPr>
                <w:t>IT</w:t>
              </w:r>
            </w:hyperlink>
          </w:p>
        </w:tc>
        <w:tc>
          <w:tcPr>
            <w:tcW w:w="4638" w:type="dxa"/>
            <w:tcBorders>
              <w:top w:val="single" w:sz="4" w:space="0" w:color="auto"/>
              <w:bottom w:val="single" w:sz="12" w:space="0" w:color="auto"/>
            </w:tcBorders>
          </w:tcPr>
          <w:p w14:paraId="4B35CEFD" w14:textId="77777777" w:rsidR="00842424" w:rsidRPr="003B7F67" w:rsidRDefault="00D522CE" w:rsidP="00842424">
            <w:pPr>
              <w:rPr>
                <w:noProof/>
                <w:lang w:val="it-IT"/>
              </w:rPr>
            </w:pPr>
            <w:r w:rsidRPr="003B7F67">
              <w:rPr>
                <w:noProof/>
                <w:lang w:val="it-IT"/>
              </w:rPr>
              <w:t>BRG. Standortförderung 2024-2027</w:t>
            </w:r>
          </w:p>
          <w:p w14:paraId="6A528C69" w14:textId="77777777" w:rsidR="00842424" w:rsidRPr="003B7F67" w:rsidRDefault="00D522CE" w:rsidP="00842424">
            <w:pPr>
              <w:rPr>
                <w:noProof/>
                <w:lang w:val="it-IT"/>
              </w:rPr>
            </w:pPr>
            <w:r w:rsidRPr="003B7F67">
              <w:rPr>
                <w:noProof/>
                <w:lang w:val="it-IT"/>
              </w:rPr>
              <w:t>OCF. Promotion économique 2024-2027</w:t>
            </w:r>
          </w:p>
          <w:p w14:paraId="7BE18370" w14:textId="77777777" w:rsidR="00842424" w:rsidRPr="003B7F67" w:rsidRDefault="00D522CE" w:rsidP="00842424">
            <w:pPr>
              <w:tabs>
                <w:tab w:val="left" w:pos="6804"/>
              </w:tabs>
              <w:rPr>
                <w:rFonts w:cs="Arial"/>
                <w:noProof/>
                <w:lang w:val="it-IT"/>
              </w:rPr>
            </w:pPr>
            <w:r w:rsidRPr="003B7F67">
              <w:rPr>
                <w:noProof/>
                <w:lang w:val="it-IT"/>
              </w:rPr>
              <w:t>OCF. Promozione della piazza economica 2024-2027</w:t>
            </w:r>
          </w:p>
        </w:tc>
        <w:tc>
          <w:tcPr>
            <w:tcW w:w="713" w:type="dxa"/>
            <w:tcBorders>
              <w:top w:val="single" w:sz="4" w:space="0" w:color="auto"/>
              <w:bottom w:val="single" w:sz="12" w:space="0" w:color="auto"/>
            </w:tcBorders>
          </w:tcPr>
          <w:p w14:paraId="157C6417" w14:textId="2EF902A3" w:rsidR="005B0C34" w:rsidRPr="003B7F67" w:rsidRDefault="003B7F67">
            <w:pPr>
              <w:rPr>
                <w:rFonts w:cs="Arial"/>
                <w:noProof/>
                <w:lang w:val="it-IT"/>
              </w:rPr>
            </w:pPr>
            <w:r>
              <w:rPr>
                <w:rFonts w:cs="Arial"/>
                <w:noProof/>
                <w:lang w:val="it-IT"/>
              </w:rPr>
              <w:t xml:space="preserve">3, 5 </w:t>
            </w:r>
          </w:p>
        </w:tc>
        <w:tc>
          <w:tcPr>
            <w:tcW w:w="1551" w:type="dxa"/>
            <w:tcBorders>
              <w:top w:val="single" w:sz="4" w:space="0" w:color="auto"/>
              <w:bottom w:val="single" w:sz="12" w:space="0" w:color="auto"/>
            </w:tcBorders>
          </w:tcPr>
          <w:p w14:paraId="60187855" w14:textId="77777777" w:rsidR="005B0C34" w:rsidRPr="003B7F67" w:rsidRDefault="00D522CE">
            <w:pPr>
              <w:rPr>
                <w:lang w:val="de-CH"/>
              </w:rPr>
            </w:pPr>
            <w:r w:rsidRPr="003B7F67">
              <w:rPr>
                <w:lang w:val="de-CH"/>
              </w:rPr>
              <w:t>Differenzen</w:t>
            </w:r>
          </w:p>
          <w:p w14:paraId="25CD34A4" w14:textId="77777777" w:rsidR="005B0C34" w:rsidRPr="003B7F67" w:rsidRDefault="00D522CE">
            <w:pPr>
              <w:rPr>
                <w:lang w:val="de-CH"/>
              </w:rPr>
            </w:pPr>
            <w:r w:rsidRPr="003B7F67">
              <w:rPr>
                <w:lang w:val="de-CH"/>
              </w:rPr>
              <w:t>Divergences</w:t>
            </w:r>
          </w:p>
          <w:p w14:paraId="4C69304C" w14:textId="77777777" w:rsidR="005B0C34" w:rsidRPr="003B7F67" w:rsidRDefault="00D522CE">
            <w:pPr>
              <w:rPr>
                <w:rFonts w:cs="Arial"/>
                <w:noProof/>
                <w:lang w:val="it-IT"/>
              </w:rPr>
            </w:pPr>
            <w:r w:rsidRPr="003B7F67">
              <w:rPr>
                <w:lang w:val="de-CH"/>
              </w:rPr>
              <w:t>Divergenze</w:t>
            </w:r>
          </w:p>
        </w:tc>
        <w:tc>
          <w:tcPr>
            <w:tcW w:w="943" w:type="dxa"/>
            <w:tcBorders>
              <w:top w:val="single" w:sz="4" w:space="0" w:color="auto"/>
              <w:bottom w:val="single" w:sz="12" w:space="0" w:color="auto"/>
            </w:tcBorders>
          </w:tcPr>
          <w:p w14:paraId="7A6EC0B4" w14:textId="77777777" w:rsidR="00842424" w:rsidRPr="003B7F67" w:rsidRDefault="00D522CE" w:rsidP="00842424">
            <w:pPr>
              <w:rPr>
                <w:lang w:val="de-CH"/>
              </w:rPr>
            </w:pPr>
            <w:r w:rsidRPr="003B7F67">
              <w:rPr>
                <w:lang w:val="de-CH"/>
              </w:rPr>
              <w:t>WAK</w:t>
            </w:r>
          </w:p>
          <w:p w14:paraId="05E3A537" w14:textId="77777777" w:rsidR="00842424" w:rsidRPr="003B7F67" w:rsidRDefault="00D522CE" w:rsidP="00842424">
            <w:pPr>
              <w:rPr>
                <w:lang w:val="de-CH"/>
              </w:rPr>
            </w:pPr>
            <w:r w:rsidRPr="003B7F67">
              <w:rPr>
                <w:lang w:val="de-CH"/>
              </w:rPr>
              <w:t>CER</w:t>
            </w:r>
          </w:p>
          <w:p w14:paraId="0945F125" w14:textId="77777777" w:rsidR="00842424" w:rsidRPr="003B7F67" w:rsidRDefault="00D522CE" w:rsidP="00842424">
            <w:pPr>
              <w:tabs>
                <w:tab w:val="left" w:pos="6804"/>
              </w:tabs>
              <w:rPr>
                <w:rFonts w:cs="Arial"/>
                <w:noProof/>
                <w:lang w:val="it-IT"/>
              </w:rPr>
            </w:pPr>
            <w:r w:rsidRPr="003B7F67">
              <w:rPr>
                <w:lang w:val="de-CH"/>
              </w:rPr>
              <w:t>CET</w:t>
            </w:r>
          </w:p>
        </w:tc>
        <w:tc>
          <w:tcPr>
            <w:tcW w:w="677" w:type="dxa"/>
            <w:tcBorders>
              <w:top w:val="single" w:sz="4" w:space="0" w:color="auto"/>
              <w:bottom w:val="single" w:sz="12" w:space="0" w:color="auto"/>
            </w:tcBorders>
          </w:tcPr>
          <w:p w14:paraId="5B40DAD4" w14:textId="77777777" w:rsidR="00842424" w:rsidRPr="003B7F67" w:rsidRDefault="00D522CE" w:rsidP="00842424">
            <w:pPr>
              <w:rPr>
                <w:lang w:val="de-CH"/>
              </w:rPr>
            </w:pPr>
            <w:r w:rsidRPr="003B7F67">
              <w:rPr>
                <w:lang w:val="de-CH"/>
              </w:rPr>
              <w:t>WBF</w:t>
            </w:r>
          </w:p>
          <w:p w14:paraId="6217CE4E" w14:textId="77777777" w:rsidR="00842424" w:rsidRPr="003B7F67" w:rsidRDefault="00D522CE" w:rsidP="00842424">
            <w:pPr>
              <w:rPr>
                <w:lang w:val="de-CH"/>
              </w:rPr>
            </w:pPr>
            <w:r w:rsidRPr="003B7F67">
              <w:rPr>
                <w:lang w:val="de-CH"/>
              </w:rPr>
              <w:t>DEFR</w:t>
            </w:r>
          </w:p>
          <w:p w14:paraId="465277A1" w14:textId="77777777" w:rsidR="00842424" w:rsidRPr="003B7F67" w:rsidRDefault="00D522CE" w:rsidP="00842424">
            <w:pPr>
              <w:tabs>
                <w:tab w:val="left" w:pos="6804"/>
              </w:tabs>
              <w:rPr>
                <w:rFonts w:cs="Arial"/>
                <w:noProof/>
                <w:lang w:val="it-IT"/>
              </w:rPr>
            </w:pPr>
            <w:r w:rsidRPr="003B7F67">
              <w:rPr>
                <w:lang w:val="de-CH"/>
              </w:rPr>
              <w:t>DEFR</w:t>
            </w:r>
          </w:p>
        </w:tc>
        <w:tc>
          <w:tcPr>
            <w:tcW w:w="1471" w:type="dxa"/>
            <w:gridSpan w:val="2"/>
            <w:tcBorders>
              <w:top w:val="single" w:sz="4" w:space="0" w:color="auto"/>
              <w:bottom w:val="single" w:sz="12" w:space="0" w:color="auto"/>
            </w:tcBorders>
          </w:tcPr>
          <w:p w14:paraId="64C4278A" w14:textId="77777777" w:rsidR="00842424" w:rsidRPr="003B7F67" w:rsidRDefault="00D522CE" w:rsidP="00842424">
            <w:pPr>
              <w:tabs>
                <w:tab w:val="left" w:pos="6804"/>
              </w:tabs>
              <w:rPr>
                <w:rFonts w:cs="Arial"/>
                <w:noProof/>
                <w:lang w:val="it-IT"/>
              </w:rPr>
            </w:pPr>
            <w:r w:rsidRPr="003B7F67">
              <w:rPr>
                <w:lang w:val="de-CH"/>
              </w:rPr>
              <w:t>Wicki</w:t>
            </w:r>
          </w:p>
        </w:tc>
        <w:tc>
          <w:tcPr>
            <w:tcW w:w="1049" w:type="dxa"/>
            <w:gridSpan w:val="2"/>
            <w:tcBorders>
              <w:top w:val="single" w:sz="4" w:space="0" w:color="auto"/>
              <w:bottom w:val="single" w:sz="12" w:space="0" w:color="auto"/>
            </w:tcBorders>
          </w:tcPr>
          <w:p w14:paraId="542DC0FC" w14:textId="77777777" w:rsidR="005B0C34" w:rsidRPr="003B7F67" w:rsidRDefault="005B0C34">
            <w:pPr>
              <w:rPr>
                <w:rFonts w:cs="Arial"/>
                <w:noProof/>
                <w:lang w:val="it-IT"/>
              </w:rPr>
            </w:pPr>
          </w:p>
        </w:tc>
        <w:tc>
          <w:tcPr>
            <w:tcW w:w="1089" w:type="dxa"/>
            <w:tcBorders>
              <w:top w:val="single" w:sz="4" w:space="0" w:color="auto"/>
              <w:bottom w:val="single" w:sz="12" w:space="0" w:color="auto"/>
            </w:tcBorders>
          </w:tcPr>
          <w:p w14:paraId="7A5153F1" w14:textId="714F412A" w:rsidR="002B3774" w:rsidRPr="003B7F67" w:rsidRDefault="002B3774">
            <w:pPr>
              <w:rPr>
                <w:rFonts w:cs="Arial"/>
                <w:noProof/>
                <w:lang w:val="it-IT"/>
              </w:rPr>
            </w:pPr>
          </w:p>
        </w:tc>
        <w:tc>
          <w:tcPr>
            <w:tcW w:w="885" w:type="dxa"/>
            <w:tcBorders>
              <w:top w:val="single" w:sz="4" w:space="0" w:color="auto"/>
              <w:bottom w:val="single" w:sz="12" w:space="0" w:color="auto"/>
            </w:tcBorders>
          </w:tcPr>
          <w:p w14:paraId="1D0E40EF" w14:textId="77777777" w:rsidR="00842424" w:rsidRPr="003B7F67" w:rsidRDefault="00842424" w:rsidP="00842424">
            <w:pPr>
              <w:tabs>
                <w:tab w:val="left" w:pos="6804"/>
              </w:tabs>
              <w:rPr>
                <w:rFonts w:cs="Arial"/>
                <w:noProof/>
                <w:lang w:val="it-IT"/>
              </w:rPr>
            </w:pPr>
          </w:p>
        </w:tc>
      </w:tr>
      <w:tr w:rsidR="006C6742" w14:paraId="695DFE96" w14:textId="77777777" w:rsidTr="00D522CE">
        <w:trPr>
          <w:cantSplit/>
        </w:trPr>
        <w:tc>
          <w:tcPr>
            <w:tcW w:w="490" w:type="dxa"/>
            <w:tcBorders>
              <w:top w:val="single" w:sz="12" w:space="0" w:color="auto"/>
              <w:left w:val="single" w:sz="12" w:space="0" w:color="auto"/>
              <w:bottom w:val="single" w:sz="4" w:space="0" w:color="auto"/>
            </w:tcBorders>
            <w:shd w:val="clear" w:color="auto" w:fill="DDDDDD"/>
          </w:tcPr>
          <w:p w14:paraId="47C2ECFC" w14:textId="77777777" w:rsidR="006C6742" w:rsidRDefault="006C6742" w:rsidP="006C6742">
            <w:pPr>
              <w:tabs>
                <w:tab w:val="left" w:pos="6804"/>
              </w:tabs>
              <w:rPr>
                <w:rFonts w:cs="Arial"/>
                <w:noProof/>
                <w:lang w:val="it-IT"/>
              </w:rPr>
            </w:pPr>
          </w:p>
        </w:tc>
        <w:tc>
          <w:tcPr>
            <w:tcW w:w="891" w:type="dxa"/>
            <w:gridSpan w:val="2"/>
            <w:tcBorders>
              <w:top w:val="single" w:sz="12" w:space="0" w:color="auto"/>
              <w:bottom w:val="single" w:sz="4" w:space="0" w:color="auto"/>
            </w:tcBorders>
            <w:shd w:val="clear" w:color="auto" w:fill="DDDDDD"/>
          </w:tcPr>
          <w:p w14:paraId="1C0A6108" w14:textId="77777777" w:rsidR="006C6742" w:rsidRDefault="006C6742" w:rsidP="006C6742">
            <w:pPr>
              <w:tabs>
                <w:tab w:val="left" w:pos="6804"/>
              </w:tabs>
              <w:rPr>
                <w:rFonts w:cs="Arial"/>
                <w:noProof/>
                <w:lang w:val="it-IT"/>
              </w:rPr>
            </w:pPr>
          </w:p>
        </w:tc>
        <w:tc>
          <w:tcPr>
            <w:tcW w:w="538" w:type="dxa"/>
            <w:tcBorders>
              <w:top w:val="single" w:sz="12" w:space="0" w:color="auto"/>
              <w:bottom w:val="single" w:sz="4" w:space="0" w:color="auto"/>
            </w:tcBorders>
            <w:shd w:val="clear" w:color="auto" w:fill="DDDDDD"/>
          </w:tcPr>
          <w:p w14:paraId="55392F72" w14:textId="77777777" w:rsidR="006C6742" w:rsidRDefault="006C6742" w:rsidP="006C6742">
            <w:pPr>
              <w:rPr>
                <w:rFonts w:cs="Arial"/>
                <w:noProof/>
                <w:lang w:val="it-IT"/>
              </w:rPr>
            </w:pPr>
          </w:p>
        </w:tc>
        <w:tc>
          <w:tcPr>
            <w:tcW w:w="534" w:type="dxa"/>
            <w:tcBorders>
              <w:top w:val="single" w:sz="12" w:space="0" w:color="auto"/>
              <w:bottom w:val="single" w:sz="4" w:space="0" w:color="auto"/>
            </w:tcBorders>
            <w:shd w:val="clear" w:color="auto" w:fill="DDDDDD"/>
          </w:tcPr>
          <w:p w14:paraId="0DDE0375" w14:textId="77777777" w:rsidR="006C6742" w:rsidRPr="005A506D" w:rsidRDefault="006C6742" w:rsidP="006C6742">
            <w:pPr>
              <w:rPr>
                <w:sz w:val="16"/>
                <w:szCs w:val="16"/>
                <w:lang w:val="de-CH"/>
              </w:rPr>
            </w:pPr>
          </w:p>
          <w:p w14:paraId="19374738" w14:textId="77777777" w:rsidR="006C6742" w:rsidRPr="005A506D" w:rsidRDefault="006C6742" w:rsidP="006C6742">
            <w:pPr>
              <w:rPr>
                <w:sz w:val="16"/>
                <w:szCs w:val="16"/>
                <w:lang w:val="de-CH"/>
              </w:rPr>
            </w:pPr>
          </w:p>
          <w:p w14:paraId="78B3ED28" w14:textId="77777777" w:rsidR="006C6742" w:rsidRDefault="006C6742" w:rsidP="006C6742">
            <w:pPr>
              <w:tabs>
                <w:tab w:val="left" w:pos="6804"/>
              </w:tabs>
              <w:rPr>
                <w:rFonts w:cs="Arial"/>
                <w:noProof/>
                <w:lang w:val="it-IT"/>
              </w:rPr>
            </w:pPr>
          </w:p>
        </w:tc>
        <w:tc>
          <w:tcPr>
            <w:tcW w:w="4638" w:type="dxa"/>
            <w:tcBorders>
              <w:top w:val="single" w:sz="12" w:space="0" w:color="auto"/>
              <w:bottom w:val="single" w:sz="4" w:space="0" w:color="auto"/>
            </w:tcBorders>
            <w:shd w:val="clear" w:color="auto" w:fill="DDDDDD"/>
          </w:tcPr>
          <w:p w14:paraId="299E121E" w14:textId="77777777" w:rsidR="006C6742" w:rsidRDefault="006C6742" w:rsidP="006C6742">
            <w:pPr>
              <w:rPr>
                <w:noProof/>
                <w:lang w:val="de-DE"/>
              </w:rPr>
            </w:pPr>
            <w:r>
              <w:rPr>
                <w:b/>
                <w:noProof/>
                <w:lang w:val="de-DE"/>
              </w:rPr>
              <w:t>Gemeinsame Behandlung</w:t>
            </w:r>
          </w:p>
          <w:p w14:paraId="3029C2AB" w14:textId="77777777" w:rsidR="006C6742" w:rsidRDefault="006C6742" w:rsidP="006C6742">
            <w:pPr>
              <w:rPr>
                <w:noProof/>
                <w:lang w:val="de-DE"/>
              </w:rPr>
            </w:pPr>
            <w:r>
              <w:rPr>
                <w:b/>
                <w:noProof/>
                <w:lang w:val="de-DE"/>
              </w:rPr>
              <w:t>Examen simultané</w:t>
            </w:r>
          </w:p>
          <w:p w14:paraId="4D1DF5AF" w14:textId="77777777" w:rsidR="006C6742" w:rsidRDefault="006C6742" w:rsidP="006C6742">
            <w:pPr>
              <w:tabs>
                <w:tab w:val="left" w:pos="6804"/>
              </w:tabs>
              <w:rPr>
                <w:rFonts w:cs="Arial"/>
                <w:noProof/>
                <w:lang w:val="it-IT"/>
              </w:rPr>
            </w:pPr>
            <w:r>
              <w:rPr>
                <w:b/>
                <w:noProof/>
                <w:lang w:val="de-DE"/>
              </w:rPr>
              <w:t>Trattazione congiunta</w:t>
            </w:r>
          </w:p>
        </w:tc>
        <w:tc>
          <w:tcPr>
            <w:tcW w:w="713" w:type="dxa"/>
            <w:tcBorders>
              <w:top w:val="single" w:sz="12" w:space="0" w:color="auto"/>
              <w:bottom w:val="single" w:sz="4" w:space="0" w:color="auto"/>
            </w:tcBorders>
            <w:shd w:val="clear" w:color="auto" w:fill="DDDDDD"/>
          </w:tcPr>
          <w:p w14:paraId="11671311" w14:textId="77777777" w:rsidR="006C6742" w:rsidRDefault="006C6742" w:rsidP="006C6742">
            <w:pPr>
              <w:rPr>
                <w:rFonts w:cs="Arial"/>
                <w:noProof/>
                <w:lang w:val="it-IT"/>
              </w:rPr>
            </w:pPr>
          </w:p>
        </w:tc>
        <w:tc>
          <w:tcPr>
            <w:tcW w:w="1551" w:type="dxa"/>
            <w:tcBorders>
              <w:top w:val="single" w:sz="12" w:space="0" w:color="auto"/>
              <w:bottom w:val="single" w:sz="4" w:space="0" w:color="auto"/>
            </w:tcBorders>
            <w:shd w:val="clear" w:color="auto" w:fill="DDDDDD"/>
          </w:tcPr>
          <w:p w14:paraId="3A533A82" w14:textId="77777777" w:rsidR="006C6742" w:rsidRDefault="006C6742" w:rsidP="006C6742">
            <w:pPr>
              <w:rPr>
                <w:lang w:val="de-CH"/>
              </w:rPr>
            </w:pPr>
          </w:p>
          <w:p w14:paraId="25F86412" w14:textId="77777777" w:rsidR="006C6742" w:rsidRDefault="006C6742" w:rsidP="006C6742">
            <w:pPr>
              <w:rPr>
                <w:lang w:val="de-CH"/>
              </w:rPr>
            </w:pPr>
          </w:p>
          <w:p w14:paraId="4523CE05" w14:textId="77777777" w:rsidR="006C6742" w:rsidRDefault="006C6742" w:rsidP="006C6742">
            <w:pPr>
              <w:rPr>
                <w:rFonts w:cs="Arial"/>
                <w:noProof/>
                <w:lang w:val="it-IT"/>
              </w:rPr>
            </w:pPr>
          </w:p>
        </w:tc>
        <w:tc>
          <w:tcPr>
            <w:tcW w:w="943" w:type="dxa"/>
            <w:tcBorders>
              <w:top w:val="single" w:sz="12" w:space="0" w:color="auto"/>
              <w:bottom w:val="single" w:sz="4" w:space="0" w:color="auto"/>
            </w:tcBorders>
            <w:shd w:val="clear" w:color="auto" w:fill="DDDDDD"/>
          </w:tcPr>
          <w:p w14:paraId="143479A2" w14:textId="77777777" w:rsidR="006C6742" w:rsidRDefault="006C6742" w:rsidP="006C6742">
            <w:pPr>
              <w:rPr>
                <w:lang w:val="de-CH"/>
              </w:rPr>
            </w:pPr>
            <w:r>
              <w:rPr>
                <w:lang w:val="de-CH"/>
              </w:rPr>
              <w:t>RK</w:t>
            </w:r>
          </w:p>
          <w:p w14:paraId="3C2B0A4E" w14:textId="77777777" w:rsidR="006C6742" w:rsidRDefault="006C6742" w:rsidP="006C6742">
            <w:pPr>
              <w:rPr>
                <w:lang w:val="de-CH"/>
              </w:rPr>
            </w:pPr>
            <w:r>
              <w:rPr>
                <w:lang w:val="de-CH"/>
              </w:rPr>
              <w:t>CAJ</w:t>
            </w:r>
          </w:p>
          <w:p w14:paraId="0B16A3D2" w14:textId="5A3723A2" w:rsidR="006C6742" w:rsidRDefault="006C6742" w:rsidP="006C6742">
            <w:pPr>
              <w:tabs>
                <w:tab w:val="left" w:pos="6804"/>
              </w:tabs>
              <w:rPr>
                <w:rFonts w:cs="Arial"/>
                <w:noProof/>
                <w:lang w:val="it-IT"/>
              </w:rPr>
            </w:pPr>
            <w:r>
              <w:rPr>
                <w:lang w:val="de-CH"/>
              </w:rPr>
              <w:t>CAG</w:t>
            </w:r>
          </w:p>
        </w:tc>
        <w:tc>
          <w:tcPr>
            <w:tcW w:w="677" w:type="dxa"/>
            <w:tcBorders>
              <w:top w:val="single" w:sz="12" w:space="0" w:color="auto"/>
              <w:bottom w:val="single" w:sz="4" w:space="0" w:color="auto"/>
            </w:tcBorders>
            <w:shd w:val="clear" w:color="auto" w:fill="DDDDDD"/>
          </w:tcPr>
          <w:p w14:paraId="105EDAC4" w14:textId="77777777" w:rsidR="006C6742" w:rsidRDefault="006C6742" w:rsidP="006C6742">
            <w:pPr>
              <w:rPr>
                <w:lang w:val="de-CH"/>
              </w:rPr>
            </w:pPr>
            <w:r>
              <w:rPr>
                <w:lang w:val="de-CH"/>
              </w:rPr>
              <w:t>WBF</w:t>
            </w:r>
          </w:p>
          <w:p w14:paraId="21FB4DAC" w14:textId="77777777" w:rsidR="006C6742" w:rsidRDefault="006C6742" w:rsidP="006C6742">
            <w:pPr>
              <w:rPr>
                <w:lang w:val="de-CH"/>
              </w:rPr>
            </w:pPr>
            <w:r>
              <w:rPr>
                <w:lang w:val="de-CH"/>
              </w:rPr>
              <w:t>DEFR</w:t>
            </w:r>
          </w:p>
          <w:p w14:paraId="262BDBF4" w14:textId="40DF895D" w:rsidR="006C6742" w:rsidRDefault="006C6742" w:rsidP="006C6742">
            <w:pPr>
              <w:tabs>
                <w:tab w:val="left" w:pos="6804"/>
              </w:tabs>
              <w:rPr>
                <w:rFonts w:cs="Arial"/>
                <w:noProof/>
                <w:lang w:val="it-IT"/>
              </w:rPr>
            </w:pPr>
            <w:r>
              <w:rPr>
                <w:lang w:val="de-CH"/>
              </w:rPr>
              <w:t>DEFR</w:t>
            </w:r>
          </w:p>
        </w:tc>
        <w:tc>
          <w:tcPr>
            <w:tcW w:w="1471" w:type="dxa"/>
            <w:gridSpan w:val="2"/>
            <w:tcBorders>
              <w:top w:val="single" w:sz="12" w:space="0" w:color="auto"/>
              <w:bottom w:val="single" w:sz="4" w:space="0" w:color="auto"/>
            </w:tcBorders>
            <w:shd w:val="clear" w:color="auto" w:fill="DDDDDD"/>
          </w:tcPr>
          <w:p w14:paraId="7BA1E612" w14:textId="5AA5925F" w:rsidR="006C6742" w:rsidRDefault="006C6742" w:rsidP="006C6742">
            <w:pPr>
              <w:tabs>
                <w:tab w:val="left" w:pos="6804"/>
              </w:tabs>
              <w:rPr>
                <w:rFonts w:cs="Arial"/>
                <w:noProof/>
                <w:lang w:val="it-IT"/>
              </w:rPr>
            </w:pPr>
            <w:r>
              <w:rPr>
                <w:lang w:val="de-CH"/>
              </w:rPr>
              <w:t>Fässler Daniel</w:t>
            </w:r>
          </w:p>
        </w:tc>
        <w:tc>
          <w:tcPr>
            <w:tcW w:w="1049" w:type="dxa"/>
            <w:gridSpan w:val="2"/>
            <w:tcBorders>
              <w:top w:val="single" w:sz="12" w:space="0" w:color="auto"/>
              <w:bottom w:val="single" w:sz="4" w:space="0" w:color="auto"/>
            </w:tcBorders>
            <w:shd w:val="clear" w:color="auto" w:fill="DDDDDD"/>
          </w:tcPr>
          <w:p w14:paraId="0D0436DB" w14:textId="77777777" w:rsidR="006C6742" w:rsidRDefault="006C6742" w:rsidP="006C6742">
            <w:pPr>
              <w:rPr>
                <w:rFonts w:cs="Arial"/>
                <w:noProof/>
                <w:lang w:val="it-IT"/>
              </w:rPr>
            </w:pPr>
          </w:p>
        </w:tc>
        <w:tc>
          <w:tcPr>
            <w:tcW w:w="1089" w:type="dxa"/>
            <w:tcBorders>
              <w:top w:val="single" w:sz="12" w:space="0" w:color="auto"/>
              <w:bottom w:val="single" w:sz="4" w:space="0" w:color="auto"/>
            </w:tcBorders>
            <w:shd w:val="clear" w:color="auto" w:fill="DDDDDD"/>
          </w:tcPr>
          <w:p w14:paraId="75B91BD7" w14:textId="77777777" w:rsidR="006C6742" w:rsidRDefault="006C6742" w:rsidP="006C6742">
            <w:pPr>
              <w:rPr>
                <w:rFonts w:cs="Arial"/>
                <w:noProof/>
                <w:lang w:val="it-IT"/>
              </w:rPr>
            </w:pPr>
          </w:p>
        </w:tc>
        <w:tc>
          <w:tcPr>
            <w:tcW w:w="885" w:type="dxa"/>
            <w:tcBorders>
              <w:top w:val="single" w:sz="12" w:space="0" w:color="auto"/>
              <w:bottom w:val="single" w:sz="4" w:space="0" w:color="auto"/>
              <w:right w:val="single" w:sz="12" w:space="0" w:color="auto"/>
            </w:tcBorders>
            <w:shd w:val="clear" w:color="auto" w:fill="DDDDDD"/>
          </w:tcPr>
          <w:p w14:paraId="596DEE5B" w14:textId="77777777" w:rsidR="006C6742" w:rsidRDefault="006C6742" w:rsidP="006C6742">
            <w:pPr>
              <w:tabs>
                <w:tab w:val="left" w:pos="6804"/>
              </w:tabs>
              <w:rPr>
                <w:rFonts w:cs="Arial"/>
                <w:noProof/>
                <w:lang w:val="it-IT"/>
              </w:rPr>
            </w:pPr>
          </w:p>
        </w:tc>
      </w:tr>
      <w:tr w:rsidR="005B0C34" w:rsidRPr="003379A3" w14:paraId="563CE12B" w14:textId="77777777" w:rsidTr="00D522CE">
        <w:trPr>
          <w:cantSplit/>
        </w:trPr>
        <w:tc>
          <w:tcPr>
            <w:tcW w:w="490" w:type="dxa"/>
            <w:tcBorders>
              <w:top w:val="single" w:sz="4" w:space="0" w:color="auto"/>
              <w:left w:val="single" w:sz="12" w:space="0" w:color="auto"/>
              <w:bottom w:val="single" w:sz="4" w:space="0" w:color="auto"/>
            </w:tcBorders>
            <w:shd w:val="clear" w:color="auto" w:fill="F0F0F0"/>
          </w:tcPr>
          <w:p w14:paraId="55FC9F0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76E9867" w14:textId="77777777" w:rsidR="00842424" w:rsidRDefault="00D522CE" w:rsidP="00842424">
            <w:pPr>
              <w:tabs>
                <w:tab w:val="left" w:pos="6804"/>
              </w:tabs>
              <w:rPr>
                <w:rFonts w:cs="Arial"/>
                <w:noProof/>
                <w:lang w:val="it-IT"/>
              </w:rPr>
            </w:pPr>
            <w:r>
              <w:rPr>
                <w:rStyle w:val="Lienhypertexte"/>
                <w:b/>
                <w:bCs/>
                <w:color w:val="auto"/>
                <w:u w:val="none"/>
                <w:lang w:val="de-CH"/>
              </w:rPr>
              <w:t>16.459</w:t>
            </w:r>
          </w:p>
        </w:tc>
        <w:tc>
          <w:tcPr>
            <w:tcW w:w="538" w:type="dxa"/>
            <w:tcBorders>
              <w:top w:val="single" w:sz="4" w:space="0" w:color="auto"/>
              <w:bottom w:val="single" w:sz="4" w:space="0" w:color="auto"/>
            </w:tcBorders>
            <w:shd w:val="clear" w:color="auto" w:fill="F0F0F0"/>
          </w:tcPr>
          <w:p w14:paraId="48D989B9"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shd w:val="clear" w:color="auto" w:fill="F0F0F0"/>
          </w:tcPr>
          <w:p w14:paraId="5C856408" w14:textId="77777777" w:rsidR="00842424" w:rsidRPr="005A506D" w:rsidRDefault="0085607E" w:rsidP="00842424">
            <w:pPr>
              <w:rPr>
                <w:sz w:val="16"/>
                <w:szCs w:val="16"/>
                <w:lang w:val="de-CH"/>
              </w:rPr>
            </w:pPr>
            <w:hyperlink r:id="rId174">
              <w:r w:rsidR="00D522CE">
                <w:rPr>
                  <w:rStyle w:val="Lienhypertexte"/>
                </w:rPr>
                <w:t>DE</w:t>
              </w:r>
            </w:hyperlink>
          </w:p>
          <w:p w14:paraId="045B8158" w14:textId="77777777" w:rsidR="00842424" w:rsidRPr="005A506D" w:rsidRDefault="0085607E" w:rsidP="00842424">
            <w:pPr>
              <w:rPr>
                <w:sz w:val="16"/>
                <w:szCs w:val="16"/>
                <w:lang w:val="de-CH"/>
              </w:rPr>
            </w:pPr>
            <w:hyperlink r:id="rId175">
              <w:r w:rsidR="00D522CE">
                <w:rPr>
                  <w:rStyle w:val="Lienhypertexte"/>
                </w:rPr>
                <w:t>FR</w:t>
              </w:r>
            </w:hyperlink>
          </w:p>
          <w:p w14:paraId="457DB8CD" w14:textId="77777777" w:rsidR="00842424" w:rsidRDefault="0085607E" w:rsidP="00842424">
            <w:pPr>
              <w:tabs>
                <w:tab w:val="left" w:pos="6804"/>
              </w:tabs>
              <w:rPr>
                <w:rFonts w:cs="Arial"/>
                <w:noProof/>
                <w:lang w:val="it-IT"/>
              </w:rPr>
            </w:pPr>
            <w:hyperlink r:id="rId176">
              <w:r w:rsidR="00D522CE">
                <w:rPr>
                  <w:rStyle w:val="Lienhypertexte"/>
                </w:rPr>
                <w:t>IT</w:t>
              </w:r>
            </w:hyperlink>
          </w:p>
        </w:tc>
        <w:tc>
          <w:tcPr>
            <w:tcW w:w="4638" w:type="dxa"/>
            <w:tcBorders>
              <w:top w:val="single" w:sz="4" w:space="0" w:color="auto"/>
              <w:bottom w:val="single" w:sz="4" w:space="0" w:color="auto"/>
            </w:tcBorders>
            <w:shd w:val="clear" w:color="auto" w:fill="F0F0F0"/>
          </w:tcPr>
          <w:p w14:paraId="03277448" w14:textId="77777777" w:rsidR="00842424" w:rsidRDefault="00D522CE" w:rsidP="00842424">
            <w:pPr>
              <w:rPr>
                <w:noProof/>
                <w:lang w:val="de-DE"/>
              </w:rPr>
            </w:pPr>
            <w:r>
              <w:rPr>
                <w:noProof/>
                <w:lang w:val="de-DE"/>
              </w:rPr>
              <w:t>pa. Iv. Feller. Mietvertragsrecht. Auf mechanischem Wege nachgebildete Unterschriften für zulässig erklären</w:t>
            </w:r>
          </w:p>
          <w:p w14:paraId="1BA49F89" w14:textId="77777777" w:rsidR="00842424" w:rsidRPr="002B3774" w:rsidRDefault="00D522CE" w:rsidP="00842424">
            <w:pPr>
              <w:rPr>
                <w:noProof/>
                <w:lang w:val="fr-CH"/>
              </w:rPr>
            </w:pPr>
            <w:r w:rsidRPr="002B3774">
              <w:rPr>
                <w:noProof/>
                <w:lang w:val="fr-CH"/>
              </w:rPr>
              <w:t>Iv.pa. Feller. Droit du bail. Autoriser la signature reproduite par un moyen mécanique</w:t>
            </w:r>
          </w:p>
          <w:p w14:paraId="15891926" w14:textId="77777777" w:rsidR="00842424" w:rsidRDefault="00D522CE" w:rsidP="00842424">
            <w:pPr>
              <w:tabs>
                <w:tab w:val="left" w:pos="6804"/>
              </w:tabs>
              <w:rPr>
                <w:rFonts w:cs="Arial"/>
                <w:noProof/>
                <w:lang w:val="it-IT"/>
              </w:rPr>
            </w:pPr>
            <w:r w:rsidRPr="002B3774">
              <w:rPr>
                <w:noProof/>
                <w:lang w:val="it-IT"/>
              </w:rPr>
              <w:t>Iv.pa. Feller. Diritto della locazione. Autorizzare la firma riprodotta meccanicamente</w:t>
            </w:r>
          </w:p>
        </w:tc>
        <w:tc>
          <w:tcPr>
            <w:tcW w:w="713" w:type="dxa"/>
            <w:tcBorders>
              <w:top w:val="single" w:sz="4" w:space="0" w:color="auto"/>
              <w:bottom w:val="single" w:sz="4" w:space="0" w:color="auto"/>
            </w:tcBorders>
            <w:shd w:val="clear" w:color="auto" w:fill="F0F0F0"/>
          </w:tcPr>
          <w:p w14:paraId="47969122" w14:textId="67525816"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764AA661" w14:textId="77777777" w:rsidR="005B0C34" w:rsidRPr="003A02EC" w:rsidRDefault="005B0C34">
            <w:pPr>
              <w:rPr>
                <w:lang w:val="it-IT"/>
              </w:rPr>
            </w:pPr>
          </w:p>
          <w:p w14:paraId="28DDE00F" w14:textId="77777777" w:rsidR="005B0C34" w:rsidRPr="003A02EC" w:rsidRDefault="005B0C34">
            <w:pPr>
              <w:rPr>
                <w:lang w:val="it-IT"/>
              </w:rPr>
            </w:pPr>
          </w:p>
          <w:p w14:paraId="62E96D00"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7E9908CA" w14:textId="306D2E11"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2955C703" w14:textId="16F67130"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5AC098FA" w14:textId="142E122F"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29B99553"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4FA25736"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21F88617" w14:textId="77777777" w:rsidR="00842424" w:rsidRDefault="00842424" w:rsidP="00842424">
            <w:pPr>
              <w:tabs>
                <w:tab w:val="left" w:pos="6804"/>
              </w:tabs>
              <w:rPr>
                <w:rFonts w:cs="Arial"/>
                <w:noProof/>
                <w:lang w:val="it-IT"/>
              </w:rPr>
            </w:pPr>
          </w:p>
        </w:tc>
      </w:tr>
      <w:tr w:rsidR="005B0C34" w:rsidRPr="003379A3" w14:paraId="4223F7E3" w14:textId="77777777" w:rsidTr="00D522CE">
        <w:trPr>
          <w:cantSplit/>
        </w:trPr>
        <w:tc>
          <w:tcPr>
            <w:tcW w:w="490" w:type="dxa"/>
            <w:tcBorders>
              <w:top w:val="single" w:sz="4" w:space="0" w:color="auto"/>
              <w:left w:val="single" w:sz="12" w:space="0" w:color="auto"/>
              <w:bottom w:val="single" w:sz="12" w:space="0" w:color="auto"/>
            </w:tcBorders>
            <w:shd w:val="clear" w:color="auto" w:fill="F0F0F0"/>
          </w:tcPr>
          <w:p w14:paraId="78970D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55DBC0A6" w14:textId="77777777" w:rsidR="00842424" w:rsidRDefault="00D522CE" w:rsidP="00842424">
            <w:pPr>
              <w:tabs>
                <w:tab w:val="left" w:pos="6804"/>
              </w:tabs>
              <w:rPr>
                <w:rFonts w:cs="Arial"/>
                <w:noProof/>
                <w:lang w:val="it-IT"/>
              </w:rPr>
            </w:pPr>
            <w:r>
              <w:rPr>
                <w:rStyle w:val="Lienhypertexte"/>
                <w:b/>
                <w:bCs/>
                <w:color w:val="auto"/>
                <w:u w:val="none"/>
                <w:lang w:val="de-CH"/>
              </w:rPr>
              <w:t>16.458</w:t>
            </w:r>
          </w:p>
        </w:tc>
        <w:tc>
          <w:tcPr>
            <w:tcW w:w="538" w:type="dxa"/>
            <w:tcBorders>
              <w:top w:val="single" w:sz="4" w:space="0" w:color="auto"/>
              <w:bottom w:val="single" w:sz="12" w:space="0" w:color="auto"/>
            </w:tcBorders>
            <w:shd w:val="clear" w:color="auto" w:fill="F0F0F0"/>
          </w:tcPr>
          <w:p w14:paraId="6A7A8AED" w14:textId="77777777" w:rsidR="005B0C34" w:rsidRDefault="00D522CE">
            <w:pPr>
              <w:rPr>
                <w:rFonts w:cs="Arial"/>
                <w:noProof/>
                <w:lang w:val="it-IT"/>
              </w:rPr>
            </w:pPr>
            <w:r>
              <w:rPr>
                <w:b/>
                <w:lang w:val="de-DE"/>
              </w:rPr>
              <w:t>n</w:t>
            </w:r>
          </w:p>
        </w:tc>
        <w:tc>
          <w:tcPr>
            <w:tcW w:w="534" w:type="dxa"/>
            <w:tcBorders>
              <w:top w:val="single" w:sz="4" w:space="0" w:color="auto"/>
              <w:bottom w:val="single" w:sz="12" w:space="0" w:color="auto"/>
            </w:tcBorders>
            <w:shd w:val="clear" w:color="auto" w:fill="F0F0F0"/>
          </w:tcPr>
          <w:p w14:paraId="7A309224" w14:textId="77777777" w:rsidR="00842424" w:rsidRPr="005A506D" w:rsidRDefault="0085607E" w:rsidP="00842424">
            <w:pPr>
              <w:rPr>
                <w:sz w:val="16"/>
                <w:szCs w:val="16"/>
                <w:lang w:val="de-CH"/>
              </w:rPr>
            </w:pPr>
            <w:hyperlink r:id="rId177">
              <w:r w:rsidR="00D522CE">
                <w:rPr>
                  <w:rStyle w:val="Lienhypertexte"/>
                </w:rPr>
                <w:t>DE</w:t>
              </w:r>
            </w:hyperlink>
          </w:p>
          <w:p w14:paraId="34636C6F" w14:textId="77777777" w:rsidR="00842424" w:rsidRPr="005A506D" w:rsidRDefault="0085607E" w:rsidP="00842424">
            <w:pPr>
              <w:rPr>
                <w:sz w:val="16"/>
                <w:szCs w:val="16"/>
                <w:lang w:val="de-CH"/>
              </w:rPr>
            </w:pPr>
            <w:hyperlink r:id="rId178">
              <w:r w:rsidR="00D522CE">
                <w:rPr>
                  <w:rStyle w:val="Lienhypertexte"/>
                </w:rPr>
                <w:t>FR</w:t>
              </w:r>
            </w:hyperlink>
          </w:p>
          <w:p w14:paraId="6543B3D1" w14:textId="77777777" w:rsidR="00842424" w:rsidRDefault="0085607E" w:rsidP="00842424">
            <w:pPr>
              <w:tabs>
                <w:tab w:val="left" w:pos="6804"/>
              </w:tabs>
              <w:rPr>
                <w:rFonts w:cs="Arial"/>
                <w:noProof/>
                <w:lang w:val="it-IT"/>
              </w:rPr>
            </w:pPr>
            <w:hyperlink r:id="rId179">
              <w:r w:rsidR="00D522CE">
                <w:rPr>
                  <w:rStyle w:val="Lienhypertexte"/>
                </w:rPr>
                <w:t>IT</w:t>
              </w:r>
            </w:hyperlink>
          </w:p>
        </w:tc>
        <w:tc>
          <w:tcPr>
            <w:tcW w:w="4638" w:type="dxa"/>
            <w:tcBorders>
              <w:top w:val="single" w:sz="4" w:space="0" w:color="auto"/>
              <w:bottom w:val="single" w:sz="12" w:space="0" w:color="auto"/>
            </w:tcBorders>
            <w:shd w:val="clear" w:color="auto" w:fill="F0F0F0"/>
          </w:tcPr>
          <w:p w14:paraId="71563C6E" w14:textId="77777777" w:rsidR="00842424" w:rsidRDefault="00D522CE" w:rsidP="00842424">
            <w:pPr>
              <w:rPr>
                <w:noProof/>
                <w:lang w:val="de-DE"/>
              </w:rPr>
            </w:pPr>
            <w:r>
              <w:rPr>
                <w:noProof/>
                <w:lang w:val="de-DE"/>
              </w:rPr>
              <w:t>pa. Iv. Vogler. Keine unnötigen Formulare bei gestaffelten Mietzinserhöhungen</w:t>
            </w:r>
          </w:p>
          <w:p w14:paraId="14592A32" w14:textId="77777777" w:rsidR="00842424" w:rsidRPr="002B3774" w:rsidRDefault="00D522CE" w:rsidP="00842424">
            <w:pPr>
              <w:rPr>
                <w:noProof/>
                <w:lang w:val="fr-CH"/>
              </w:rPr>
            </w:pPr>
            <w:r w:rsidRPr="002B3774">
              <w:rPr>
                <w:noProof/>
                <w:lang w:val="fr-CH"/>
              </w:rPr>
              <w:t>Iv.pa. Vogler. Majoration échelonnée du loyer. Non aux formulaires inutiles</w:t>
            </w:r>
          </w:p>
          <w:p w14:paraId="3BB478BC" w14:textId="77777777" w:rsidR="00842424" w:rsidRDefault="00D522CE" w:rsidP="00842424">
            <w:pPr>
              <w:tabs>
                <w:tab w:val="left" w:pos="6804"/>
              </w:tabs>
              <w:rPr>
                <w:rFonts w:cs="Arial"/>
                <w:noProof/>
                <w:lang w:val="it-IT"/>
              </w:rPr>
            </w:pPr>
            <w:r w:rsidRPr="002B3774">
              <w:rPr>
                <w:noProof/>
                <w:lang w:val="fr-CH"/>
              </w:rPr>
              <w:t xml:space="preserve">Iv.pa. Vogler. </w:t>
            </w:r>
            <w:r w:rsidRPr="002B3774">
              <w:rPr>
                <w:noProof/>
                <w:lang w:val="it-IT"/>
              </w:rPr>
              <w:t>Aumenti delle pigioni scalari. Evitare i moduli inutili</w:t>
            </w:r>
          </w:p>
        </w:tc>
        <w:tc>
          <w:tcPr>
            <w:tcW w:w="713" w:type="dxa"/>
            <w:tcBorders>
              <w:top w:val="single" w:sz="4" w:space="0" w:color="auto"/>
              <w:bottom w:val="single" w:sz="12" w:space="0" w:color="auto"/>
            </w:tcBorders>
            <w:shd w:val="clear" w:color="auto" w:fill="F0F0F0"/>
          </w:tcPr>
          <w:p w14:paraId="1588A375" w14:textId="7060C6BC" w:rsidR="005B0C34" w:rsidRDefault="005B0C34">
            <w:pPr>
              <w:rPr>
                <w:rFonts w:cs="Arial"/>
                <w:noProof/>
                <w:lang w:val="it-IT"/>
              </w:rPr>
            </w:pPr>
          </w:p>
        </w:tc>
        <w:tc>
          <w:tcPr>
            <w:tcW w:w="1551" w:type="dxa"/>
            <w:tcBorders>
              <w:top w:val="single" w:sz="4" w:space="0" w:color="auto"/>
              <w:bottom w:val="single" w:sz="12" w:space="0" w:color="auto"/>
            </w:tcBorders>
            <w:shd w:val="clear" w:color="auto" w:fill="F0F0F0"/>
          </w:tcPr>
          <w:p w14:paraId="35F38D35" w14:textId="77777777" w:rsidR="005B0C34" w:rsidRPr="003A02EC" w:rsidRDefault="005B0C34">
            <w:pPr>
              <w:rPr>
                <w:lang w:val="it-IT"/>
              </w:rPr>
            </w:pPr>
          </w:p>
          <w:p w14:paraId="5B7CEB97" w14:textId="77777777" w:rsidR="005B0C34" w:rsidRPr="003A02EC" w:rsidRDefault="005B0C34">
            <w:pPr>
              <w:rPr>
                <w:lang w:val="it-IT"/>
              </w:rPr>
            </w:pPr>
          </w:p>
          <w:p w14:paraId="6266E8AE" w14:textId="77777777" w:rsidR="005B0C34" w:rsidRDefault="005B0C34">
            <w:pPr>
              <w:rPr>
                <w:rFonts w:cs="Arial"/>
                <w:noProof/>
                <w:lang w:val="it-IT"/>
              </w:rPr>
            </w:pPr>
          </w:p>
        </w:tc>
        <w:tc>
          <w:tcPr>
            <w:tcW w:w="943" w:type="dxa"/>
            <w:tcBorders>
              <w:top w:val="single" w:sz="4" w:space="0" w:color="auto"/>
              <w:bottom w:val="single" w:sz="12" w:space="0" w:color="auto"/>
            </w:tcBorders>
            <w:shd w:val="clear" w:color="auto" w:fill="F0F0F0"/>
          </w:tcPr>
          <w:p w14:paraId="759734A1" w14:textId="2342A61A" w:rsidR="00842424" w:rsidRDefault="00842424" w:rsidP="00842424">
            <w:pPr>
              <w:tabs>
                <w:tab w:val="left" w:pos="6804"/>
              </w:tabs>
              <w:rPr>
                <w:rFonts w:cs="Arial"/>
                <w:noProof/>
                <w:lang w:val="it-IT"/>
              </w:rPr>
            </w:pPr>
          </w:p>
        </w:tc>
        <w:tc>
          <w:tcPr>
            <w:tcW w:w="677" w:type="dxa"/>
            <w:tcBorders>
              <w:top w:val="single" w:sz="4" w:space="0" w:color="auto"/>
              <w:bottom w:val="single" w:sz="12" w:space="0" w:color="auto"/>
            </w:tcBorders>
            <w:shd w:val="clear" w:color="auto" w:fill="F0F0F0"/>
          </w:tcPr>
          <w:p w14:paraId="7271E963" w14:textId="190B62D3" w:rsidR="00842424" w:rsidRDefault="00842424" w:rsidP="00842424">
            <w:pPr>
              <w:tabs>
                <w:tab w:val="left" w:pos="6804"/>
              </w:tabs>
              <w:rPr>
                <w:rFonts w:cs="Arial"/>
                <w:noProof/>
                <w:lang w:val="it-IT"/>
              </w:rPr>
            </w:pPr>
          </w:p>
        </w:tc>
        <w:tc>
          <w:tcPr>
            <w:tcW w:w="1471" w:type="dxa"/>
            <w:gridSpan w:val="2"/>
            <w:tcBorders>
              <w:top w:val="single" w:sz="4" w:space="0" w:color="auto"/>
              <w:bottom w:val="single" w:sz="12" w:space="0" w:color="auto"/>
            </w:tcBorders>
            <w:shd w:val="clear" w:color="auto" w:fill="F0F0F0"/>
          </w:tcPr>
          <w:p w14:paraId="17137986" w14:textId="591ED4D0" w:rsidR="00842424" w:rsidRDefault="00842424" w:rsidP="00842424">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6129B536" w14:textId="77777777" w:rsidR="005B0C34" w:rsidRDefault="005B0C34">
            <w:pPr>
              <w:rPr>
                <w:rFonts w:cs="Arial"/>
                <w:noProof/>
                <w:lang w:val="it-IT"/>
              </w:rPr>
            </w:pPr>
          </w:p>
        </w:tc>
        <w:tc>
          <w:tcPr>
            <w:tcW w:w="1089" w:type="dxa"/>
            <w:tcBorders>
              <w:top w:val="single" w:sz="4" w:space="0" w:color="auto"/>
              <w:bottom w:val="single" w:sz="12" w:space="0" w:color="auto"/>
            </w:tcBorders>
            <w:shd w:val="clear" w:color="auto" w:fill="F0F0F0"/>
          </w:tcPr>
          <w:p w14:paraId="1819C6EA" w14:textId="77777777" w:rsidR="005B0C34" w:rsidRDefault="005B0C34">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2FF0C0DF" w14:textId="77777777" w:rsidR="00842424" w:rsidRDefault="00842424" w:rsidP="00842424">
            <w:pPr>
              <w:tabs>
                <w:tab w:val="left" w:pos="6804"/>
              </w:tabs>
              <w:rPr>
                <w:rFonts w:cs="Arial"/>
                <w:noProof/>
                <w:lang w:val="it-IT"/>
              </w:rPr>
            </w:pPr>
          </w:p>
        </w:tc>
      </w:tr>
      <w:tr w:rsidR="005B0C34" w14:paraId="38317571" w14:textId="77777777" w:rsidTr="00D522CE">
        <w:trPr>
          <w:cantSplit/>
        </w:trPr>
        <w:tc>
          <w:tcPr>
            <w:tcW w:w="490" w:type="dxa"/>
            <w:tcBorders>
              <w:top w:val="single" w:sz="12" w:space="0" w:color="auto"/>
              <w:bottom w:val="single" w:sz="4" w:space="0" w:color="auto"/>
            </w:tcBorders>
          </w:tcPr>
          <w:p w14:paraId="78E9A73D"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tcPr>
          <w:p w14:paraId="36C1BEF4" w14:textId="77777777" w:rsidR="00842424" w:rsidRDefault="00D522CE" w:rsidP="00842424">
            <w:pPr>
              <w:tabs>
                <w:tab w:val="left" w:pos="6804"/>
              </w:tabs>
              <w:rPr>
                <w:rFonts w:cs="Arial"/>
                <w:noProof/>
                <w:lang w:val="it-IT"/>
              </w:rPr>
            </w:pPr>
            <w:r>
              <w:rPr>
                <w:rStyle w:val="Lienhypertexte"/>
                <w:b/>
                <w:bCs/>
                <w:color w:val="auto"/>
                <w:u w:val="none"/>
                <w:lang w:val="de-CH"/>
              </w:rPr>
              <w:t>15.455</w:t>
            </w:r>
          </w:p>
        </w:tc>
        <w:tc>
          <w:tcPr>
            <w:tcW w:w="538" w:type="dxa"/>
            <w:tcBorders>
              <w:top w:val="single" w:sz="12" w:space="0" w:color="auto"/>
              <w:bottom w:val="single" w:sz="4" w:space="0" w:color="auto"/>
            </w:tcBorders>
          </w:tcPr>
          <w:p w14:paraId="41C770C8" w14:textId="77777777" w:rsidR="005B0C34" w:rsidRDefault="00D522CE">
            <w:pPr>
              <w:rPr>
                <w:rFonts w:cs="Arial"/>
                <w:noProof/>
                <w:lang w:val="it-IT"/>
              </w:rPr>
            </w:pPr>
            <w:r>
              <w:rPr>
                <w:b/>
                <w:lang w:val="de-DE"/>
              </w:rPr>
              <w:t>n</w:t>
            </w:r>
          </w:p>
        </w:tc>
        <w:tc>
          <w:tcPr>
            <w:tcW w:w="534" w:type="dxa"/>
            <w:tcBorders>
              <w:top w:val="single" w:sz="12" w:space="0" w:color="auto"/>
              <w:bottom w:val="single" w:sz="4" w:space="0" w:color="auto"/>
            </w:tcBorders>
          </w:tcPr>
          <w:p w14:paraId="1B3E6FD7" w14:textId="77777777" w:rsidR="00842424" w:rsidRPr="005A506D" w:rsidRDefault="0085607E" w:rsidP="00842424">
            <w:pPr>
              <w:rPr>
                <w:sz w:val="16"/>
                <w:szCs w:val="16"/>
                <w:lang w:val="de-CH"/>
              </w:rPr>
            </w:pPr>
            <w:hyperlink r:id="rId180">
              <w:r w:rsidR="00D522CE">
                <w:rPr>
                  <w:rStyle w:val="Lienhypertexte"/>
                </w:rPr>
                <w:t>DE</w:t>
              </w:r>
            </w:hyperlink>
          </w:p>
          <w:p w14:paraId="45555403" w14:textId="77777777" w:rsidR="00842424" w:rsidRPr="005A506D" w:rsidRDefault="0085607E" w:rsidP="00842424">
            <w:pPr>
              <w:rPr>
                <w:sz w:val="16"/>
                <w:szCs w:val="16"/>
                <w:lang w:val="de-CH"/>
              </w:rPr>
            </w:pPr>
            <w:hyperlink r:id="rId181">
              <w:r w:rsidR="00D522CE">
                <w:rPr>
                  <w:rStyle w:val="Lienhypertexte"/>
                </w:rPr>
                <w:t>FR</w:t>
              </w:r>
            </w:hyperlink>
          </w:p>
          <w:p w14:paraId="7584C6D0" w14:textId="77777777" w:rsidR="00842424" w:rsidRDefault="0085607E" w:rsidP="00842424">
            <w:pPr>
              <w:tabs>
                <w:tab w:val="left" w:pos="6804"/>
              </w:tabs>
              <w:rPr>
                <w:rFonts w:cs="Arial"/>
                <w:noProof/>
                <w:lang w:val="it-IT"/>
              </w:rPr>
            </w:pPr>
            <w:hyperlink r:id="rId182">
              <w:r w:rsidR="00D522CE">
                <w:rPr>
                  <w:rStyle w:val="Lienhypertexte"/>
                </w:rPr>
                <w:t>IT</w:t>
              </w:r>
            </w:hyperlink>
          </w:p>
        </w:tc>
        <w:tc>
          <w:tcPr>
            <w:tcW w:w="4638" w:type="dxa"/>
            <w:tcBorders>
              <w:top w:val="single" w:sz="12" w:space="0" w:color="auto"/>
              <w:bottom w:val="single" w:sz="4" w:space="0" w:color="auto"/>
            </w:tcBorders>
          </w:tcPr>
          <w:p w14:paraId="01CBFD99" w14:textId="77777777" w:rsidR="00842424" w:rsidRDefault="00D522CE" w:rsidP="00842424">
            <w:pPr>
              <w:rPr>
                <w:noProof/>
                <w:lang w:val="de-DE"/>
              </w:rPr>
            </w:pPr>
            <w:r>
              <w:rPr>
                <w:noProof/>
                <w:lang w:val="de-DE"/>
              </w:rPr>
              <w:t>pa. Iv. Egloff. Missbräuchliche Untermiete vermeiden</w:t>
            </w:r>
          </w:p>
          <w:p w14:paraId="09CC7694" w14:textId="77777777" w:rsidR="00842424" w:rsidRPr="002B3774" w:rsidRDefault="00D522CE" w:rsidP="00842424">
            <w:pPr>
              <w:rPr>
                <w:noProof/>
                <w:lang w:val="fr-CH"/>
              </w:rPr>
            </w:pPr>
            <w:r w:rsidRPr="002B3774">
              <w:rPr>
                <w:noProof/>
                <w:lang w:val="fr-CH"/>
              </w:rPr>
              <w:t>Iv.pa. Egloff. Empêcher les sous-locations abusives</w:t>
            </w:r>
          </w:p>
          <w:p w14:paraId="03EDD4C1" w14:textId="77777777" w:rsidR="00842424" w:rsidRDefault="00D522CE" w:rsidP="00842424">
            <w:pPr>
              <w:tabs>
                <w:tab w:val="left" w:pos="6804"/>
              </w:tabs>
              <w:rPr>
                <w:rFonts w:cs="Arial"/>
                <w:noProof/>
                <w:lang w:val="it-IT"/>
              </w:rPr>
            </w:pPr>
            <w:r w:rsidRPr="002B3774">
              <w:rPr>
                <w:noProof/>
                <w:lang w:val="it-IT"/>
              </w:rPr>
              <w:t>Iv.pa. Egloff. Impedire le sublocazioni abusive</w:t>
            </w:r>
          </w:p>
        </w:tc>
        <w:tc>
          <w:tcPr>
            <w:tcW w:w="713" w:type="dxa"/>
            <w:tcBorders>
              <w:top w:val="single" w:sz="12" w:space="0" w:color="auto"/>
              <w:bottom w:val="single" w:sz="4" w:space="0" w:color="auto"/>
            </w:tcBorders>
          </w:tcPr>
          <w:p w14:paraId="56079112" w14:textId="76F8656D" w:rsidR="005B0C34" w:rsidRDefault="005B0C34">
            <w:pPr>
              <w:rPr>
                <w:rFonts w:cs="Arial"/>
                <w:noProof/>
                <w:lang w:val="it-IT"/>
              </w:rPr>
            </w:pPr>
          </w:p>
        </w:tc>
        <w:tc>
          <w:tcPr>
            <w:tcW w:w="1551" w:type="dxa"/>
            <w:tcBorders>
              <w:top w:val="single" w:sz="12" w:space="0" w:color="auto"/>
              <w:bottom w:val="single" w:sz="4" w:space="0" w:color="auto"/>
            </w:tcBorders>
          </w:tcPr>
          <w:p w14:paraId="7B554D7C" w14:textId="77777777" w:rsidR="005B0C34" w:rsidRPr="003A02EC" w:rsidRDefault="005B0C34">
            <w:pPr>
              <w:rPr>
                <w:lang w:val="it-IT"/>
              </w:rPr>
            </w:pPr>
          </w:p>
          <w:p w14:paraId="128A8137" w14:textId="77777777" w:rsidR="005B0C34" w:rsidRPr="003A02EC" w:rsidRDefault="005B0C34">
            <w:pPr>
              <w:rPr>
                <w:lang w:val="it-IT"/>
              </w:rPr>
            </w:pPr>
          </w:p>
          <w:p w14:paraId="668BD57F" w14:textId="77777777" w:rsidR="005B0C34" w:rsidRDefault="005B0C34">
            <w:pPr>
              <w:rPr>
                <w:rFonts w:cs="Arial"/>
                <w:noProof/>
                <w:lang w:val="it-IT"/>
              </w:rPr>
            </w:pPr>
          </w:p>
        </w:tc>
        <w:tc>
          <w:tcPr>
            <w:tcW w:w="943" w:type="dxa"/>
            <w:tcBorders>
              <w:top w:val="single" w:sz="12" w:space="0" w:color="auto"/>
              <w:bottom w:val="single" w:sz="4" w:space="0" w:color="auto"/>
            </w:tcBorders>
          </w:tcPr>
          <w:p w14:paraId="1D8A6406" w14:textId="77777777" w:rsidR="00842424" w:rsidRDefault="00D522CE" w:rsidP="00842424">
            <w:pPr>
              <w:rPr>
                <w:lang w:val="de-CH"/>
              </w:rPr>
            </w:pPr>
            <w:r>
              <w:rPr>
                <w:lang w:val="de-CH"/>
              </w:rPr>
              <w:t>RK</w:t>
            </w:r>
          </w:p>
          <w:p w14:paraId="612BE975" w14:textId="77777777" w:rsidR="00842424" w:rsidRDefault="00D522CE" w:rsidP="00842424">
            <w:pPr>
              <w:rPr>
                <w:lang w:val="de-CH"/>
              </w:rPr>
            </w:pPr>
            <w:r>
              <w:rPr>
                <w:lang w:val="de-CH"/>
              </w:rPr>
              <w:t>CAJ</w:t>
            </w:r>
          </w:p>
          <w:p w14:paraId="6CA81EF1" w14:textId="77777777" w:rsidR="00842424" w:rsidRDefault="00D522CE" w:rsidP="00842424">
            <w:pPr>
              <w:tabs>
                <w:tab w:val="left" w:pos="6804"/>
              </w:tabs>
              <w:rPr>
                <w:rFonts w:cs="Arial"/>
                <w:noProof/>
                <w:lang w:val="it-IT"/>
              </w:rPr>
            </w:pPr>
            <w:r>
              <w:rPr>
                <w:lang w:val="de-CH"/>
              </w:rPr>
              <w:t>CAG</w:t>
            </w:r>
          </w:p>
        </w:tc>
        <w:tc>
          <w:tcPr>
            <w:tcW w:w="677" w:type="dxa"/>
            <w:tcBorders>
              <w:top w:val="single" w:sz="12" w:space="0" w:color="auto"/>
              <w:bottom w:val="single" w:sz="4" w:space="0" w:color="auto"/>
            </w:tcBorders>
          </w:tcPr>
          <w:p w14:paraId="08B803E8" w14:textId="77777777" w:rsidR="00842424" w:rsidRDefault="00D522CE" w:rsidP="00842424">
            <w:pPr>
              <w:rPr>
                <w:lang w:val="de-CH"/>
              </w:rPr>
            </w:pPr>
            <w:r>
              <w:rPr>
                <w:lang w:val="de-CH"/>
              </w:rPr>
              <w:t>WBF</w:t>
            </w:r>
          </w:p>
          <w:p w14:paraId="167A949B" w14:textId="77777777" w:rsidR="00842424" w:rsidRDefault="00D522CE" w:rsidP="00842424">
            <w:pPr>
              <w:rPr>
                <w:lang w:val="de-CH"/>
              </w:rPr>
            </w:pPr>
            <w:r>
              <w:rPr>
                <w:lang w:val="de-CH"/>
              </w:rPr>
              <w:t>DEFR</w:t>
            </w:r>
          </w:p>
          <w:p w14:paraId="77A3B00F"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12" w:space="0" w:color="auto"/>
              <w:bottom w:val="single" w:sz="4" w:space="0" w:color="auto"/>
            </w:tcBorders>
          </w:tcPr>
          <w:p w14:paraId="5DA620AA" w14:textId="77777777" w:rsidR="00842424" w:rsidRDefault="00D522CE" w:rsidP="00842424">
            <w:pPr>
              <w:tabs>
                <w:tab w:val="left" w:pos="6804"/>
              </w:tabs>
              <w:rPr>
                <w:rFonts w:cs="Arial"/>
                <w:noProof/>
                <w:lang w:val="it-IT"/>
              </w:rPr>
            </w:pPr>
            <w:r>
              <w:rPr>
                <w:lang w:val="de-CH"/>
              </w:rPr>
              <w:t>Fässler Daniel</w:t>
            </w:r>
          </w:p>
        </w:tc>
        <w:tc>
          <w:tcPr>
            <w:tcW w:w="1049" w:type="dxa"/>
            <w:gridSpan w:val="2"/>
            <w:tcBorders>
              <w:top w:val="single" w:sz="12" w:space="0" w:color="auto"/>
              <w:bottom w:val="single" w:sz="4" w:space="0" w:color="auto"/>
            </w:tcBorders>
          </w:tcPr>
          <w:p w14:paraId="49400548" w14:textId="77777777" w:rsidR="005B0C34" w:rsidRDefault="005B0C34">
            <w:pPr>
              <w:rPr>
                <w:rFonts w:cs="Arial"/>
                <w:noProof/>
                <w:lang w:val="it-IT"/>
              </w:rPr>
            </w:pPr>
          </w:p>
        </w:tc>
        <w:tc>
          <w:tcPr>
            <w:tcW w:w="1089" w:type="dxa"/>
            <w:tcBorders>
              <w:top w:val="single" w:sz="12" w:space="0" w:color="auto"/>
              <w:bottom w:val="single" w:sz="4" w:space="0" w:color="auto"/>
            </w:tcBorders>
          </w:tcPr>
          <w:p w14:paraId="381767BC" w14:textId="77777777" w:rsidR="005B0C34" w:rsidRDefault="005B0C34">
            <w:pPr>
              <w:rPr>
                <w:rFonts w:cs="Arial"/>
                <w:noProof/>
                <w:lang w:val="it-IT"/>
              </w:rPr>
            </w:pPr>
          </w:p>
        </w:tc>
        <w:tc>
          <w:tcPr>
            <w:tcW w:w="885" w:type="dxa"/>
            <w:tcBorders>
              <w:top w:val="single" w:sz="12" w:space="0" w:color="auto"/>
              <w:bottom w:val="single" w:sz="4" w:space="0" w:color="auto"/>
            </w:tcBorders>
          </w:tcPr>
          <w:p w14:paraId="74F36332" w14:textId="024AF29A" w:rsidR="00842424" w:rsidRDefault="00842424" w:rsidP="00842424">
            <w:pPr>
              <w:tabs>
                <w:tab w:val="left" w:pos="6804"/>
              </w:tabs>
              <w:rPr>
                <w:rFonts w:cs="Arial"/>
                <w:noProof/>
                <w:lang w:val="it-IT"/>
              </w:rPr>
            </w:pPr>
          </w:p>
        </w:tc>
      </w:tr>
      <w:tr w:rsidR="005B0C34" w14:paraId="5945832A" w14:textId="77777777">
        <w:trPr>
          <w:cantSplit/>
        </w:trPr>
        <w:tc>
          <w:tcPr>
            <w:tcW w:w="490" w:type="dxa"/>
            <w:tcBorders>
              <w:top w:val="single" w:sz="4" w:space="0" w:color="auto"/>
              <w:bottom w:val="single" w:sz="4" w:space="0" w:color="auto"/>
            </w:tcBorders>
          </w:tcPr>
          <w:p w14:paraId="5C7348B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DB88392" w14:textId="77777777" w:rsidR="00842424" w:rsidRDefault="00D522CE" w:rsidP="00842424">
            <w:pPr>
              <w:tabs>
                <w:tab w:val="left" w:pos="6804"/>
              </w:tabs>
              <w:rPr>
                <w:rFonts w:cs="Arial"/>
                <w:noProof/>
                <w:lang w:val="it-IT"/>
              </w:rPr>
            </w:pPr>
            <w:r>
              <w:rPr>
                <w:rStyle w:val="Lienhypertexte"/>
                <w:b/>
                <w:bCs/>
                <w:color w:val="auto"/>
                <w:u w:val="none"/>
                <w:lang w:val="de-CH"/>
              </w:rPr>
              <w:t>18.475</w:t>
            </w:r>
          </w:p>
        </w:tc>
        <w:tc>
          <w:tcPr>
            <w:tcW w:w="538" w:type="dxa"/>
            <w:tcBorders>
              <w:top w:val="single" w:sz="4" w:space="0" w:color="auto"/>
              <w:bottom w:val="single" w:sz="4" w:space="0" w:color="auto"/>
            </w:tcBorders>
          </w:tcPr>
          <w:p w14:paraId="3A9C46A4"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84EC9D0" w14:textId="77777777" w:rsidR="00842424" w:rsidRPr="005A506D" w:rsidRDefault="0085607E" w:rsidP="00842424">
            <w:pPr>
              <w:rPr>
                <w:sz w:val="16"/>
                <w:szCs w:val="16"/>
                <w:lang w:val="de-CH"/>
              </w:rPr>
            </w:pPr>
            <w:hyperlink r:id="rId183">
              <w:r w:rsidR="00D522CE">
                <w:rPr>
                  <w:rStyle w:val="Lienhypertexte"/>
                </w:rPr>
                <w:t>DE</w:t>
              </w:r>
            </w:hyperlink>
          </w:p>
          <w:p w14:paraId="21A0E7F0" w14:textId="77777777" w:rsidR="00842424" w:rsidRPr="005A506D" w:rsidRDefault="0085607E" w:rsidP="00842424">
            <w:pPr>
              <w:rPr>
                <w:sz w:val="16"/>
                <w:szCs w:val="16"/>
                <w:lang w:val="de-CH"/>
              </w:rPr>
            </w:pPr>
            <w:hyperlink r:id="rId184">
              <w:r w:rsidR="00D522CE">
                <w:rPr>
                  <w:rStyle w:val="Lienhypertexte"/>
                </w:rPr>
                <w:t>FR</w:t>
              </w:r>
            </w:hyperlink>
          </w:p>
          <w:p w14:paraId="34EE9E95" w14:textId="77777777" w:rsidR="00842424" w:rsidRDefault="0085607E" w:rsidP="00842424">
            <w:pPr>
              <w:tabs>
                <w:tab w:val="left" w:pos="6804"/>
              </w:tabs>
              <w:rPr>
                <w:rFonts w:cs="Arial"/>
                <w:noProof/>
                <w:lang w:val="it-IT"/>
              </w:rPr>
            </w:pPr>
            <w:hyperlink r:id="rId185">
              <w:r w:rsidR="00D522CE">
                <w:rPr>
                  <w:rStyle w:val="Lienhypertexte"/>
                </w:rPr>
                <w:t>IT</w:t>
              </w:r>
            </w:hyperlink>
          </w:p>
        </w:tc>
        <w:tc>
          <w:tcPr>
            <w:tcW w:w="4638" w:type="dxa"/>
            <w:tcBorders>
              <w:top w:val="single" w:sz="4" w:space="0" w:color="auto"/>
              <w:bottom w:val="single" w:sz="4" w:space="0" w:color="auto"/>
            </w:tcBorders>
          </w:tcPr>
          <w:p w14:paraId="41467D0A" w14:textId="77777777" w:rsidR="00842424" w:rsidRDefault="00D522CE" w:rsidP="00842424">
            <w:pPr>
              <w:rPr>
                <w:noProof/>
                <w:lang w:val="de-DE"/>
              </w:rPr>
            </w:pPr>
            <w:r>
              <w:rPr>
                <w:noProof/>
                <w:lang w:val="de-DE"/>
              </w:rPr>
              <w:t>pa. Iv. Merlini. Beschleunigung des Verfahrens bei der Kündigung des Mietverhältnisses wegen Eigenbedarf des Vermieters oder seiner Familienangehörigen</w:t>
            </w:r>
          </w:p>
          <w:p w14:paraId="4837CA57" w14:textId="77777777" w:rsidR="00842424" w:rsidRPr="002B3774" w:rsidRDefault="00D522CE" w:rsidP="00842424">
            <w:pPr>
              <w:rPr>
                <w:noProof/>
                <w:lang w:val="it-IT"/>
              </w:rPr>
            </w:pPr>
            <w:r w:rsidRPr="002B3774">
              <w:rPr>
                <w:noProof/>
                <w:lang w:val="fr-CH"/>
              </w:rPr>
              <w:t xml:space="preserve">Iv.pa. Merlini. Résiliation du bail en cas de besoin du bailleur ou de ses proches. </w:t>
            </w:r>
            <w:r w:rsidRPr="002B3774">
              <w:rPr>
                <w:noProof/>
                <w:lang w:val="it-IT"/>
              </w:rPr>
              <w:t>Simplifier la procédure</w:t>
            </w:r>
          </w:p>
          <w:p w14:paraId="1F5A400D" w14:textId="77777777" w:rsidR="00842424" w:rsidRDefault="00D522CE" w:rsidP="00842424">
            <w:pPr>
              <w:tabs>
                <w:tab w:val="left" w:pos="6804"/>
              </w:tabs>
              <w:rPr>
                <w:rFonts w:cs="Arial"/>
                <w:noProof/>
                <w:lang w:val="it-IT"/>
              </w:rPr>
            </w:pPr>
            <w:r w:rsidRPr="002B3774">
              <w:rPr>
                <w:noProof/>
                <w:lang w:val="it-IT"/>
              </w:rPr>
              <w:t>Iv.pa. Merlini. Snellire la procedura in caso di disdetta della locazione per bisogno proprio del locatore o dei suoi familiari</w:t>
            </w:r>
          </w:p>
        </w:tc>
        <w:tc>
          <w:tcPr>
            <w:tcW w:w="713" w:type="dxa"/>
            <w:tcBorders>
              <w:top w:val="single" w:sz="4" w:space="0" w:color="auto"/>
              <w:bottom w:val="single" w:sz="4" w:space="0" w:color="auto"/>
            </w:tcBorders>
          </w:tcPr>
          <w:p w14:paraId="64580165" w14:textId="7E170633" w:rsidR="005B0C34" w:rsidRDefault="005B0C34">
            <w:pPr>
              <w:rPr>
                <w:rFonts w:cs="Arial"/>
                <w:noProof/>
                <w:lang w:val="it-IT"/>
              </w:rPr>
            </w:pPr>
          </w:p>
        </w:tc>
        <w:tc>
          <w:tcPr>
            <w:tcW w:w="1551" w:type="dxa"/>
            <w:tcBorders>
              <w:top w:val="single" w:sz="4" w:space="0" w:color="auto"/>
              <w:bottom w:val="single" w:sz="4" w:space="0" w:color="auto"/>
            </w:tcBorders>
          </w:tcPr>
          <w:p w14:paraId="1F3A7542" w14:textId="77777777" w:rsidR="005B0C34" w:rsidRPr="003A02EC" w:rsidRDefault="005B0C34">
            <w:pPr>
              <w:rPr>
                <w:lang w:val="it-IT"/>
              </w:rPr>
            </w:pPr>
          </w:p>
          <w:p w14:paraId="20B1183B" w14:textId="77777777" w:rsidR="005B0C34" w:rsidRPr="003A02EC" w:rsidRDefault="005B0C34">
            <w:pPr>
              <w:rPr>
                <w:lang w:val="it-IT"/>
              </w:rPr>
            </w:pPr>
          </w:p>
          <w:p w14:paraId="44FB4C33" w14:textId="77777777" w:rsidR="005B0C34" w:rsidRDefault="005B0C34">
            <w:pPr>
              <w:rPr>
                <w:rFonts w:cs="Arial"/>
                <w:noProof/>
                <w:lang w:val="it-IT"/>
              </w:rPr>
            </w:pPr>
          </w:p>
        </w:tc>
        <w:tc>
          <w:tcPr>
            <w:tcW w:w="943" w:type="dxa"/>
            <w:tcBorders>
              <w:top w:val="single" w:sz="4" w:space="0" w:color="auto"/>
              <w:bottom w:val="single" w:sz="4" w:space="0" w:color="auto"/>
            </w:tcBorders>
          </w:tcPr>
          <w:p w14:paraId="77A72647" w14:textId="77777777" w:rsidR="00842424" w:rsidRDefault="00D522CE" w:rsidP="00842424">
            <w:pPr>
              <w:rPr>
                <w:lang w:val="de-CH"/>
              </w:rPr>
            </w:pPr>
            <w:r>
              <w:rPr>
                <w:lang w:val="de-CH"/>
              </w:rPr>
              <w:t>RK</w:t>
            </w:r>
          </w:p>
          <w:p w14:paraId="62746541" w14:textId="77777777" w:rsidR="00842424" w:rsidRDefault="00D522CE" w:rsidP="00842424">
            <w:pPr>
              <w:rPr>
                <w:lang w:val="de-CH"/>
              </w:rPr>
            </w:pPr>
            <w:r>
              <w:rPr>
                <w:lang w:val="de-CH"/>
              </w:rPr>
              <w:t>CAJ</w:t>
            </w:r>
          </w:p>
          <w:p w14:paraId="265D6B5F"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4" w:space="0" w:color="auto"/>
            </w:tcBorders>
          </w:tcPr>
          <w:p w14:paraId="68ECDF8B" w14:textId="77777777" w:rsidR="00842424" w:rsidRDefault="00D522CE" w:rsidP="00842424">
            <w:pPr>
              <w:rPr>
                <w:lang w:val="de-CH"/>
              </w:rPr>
            </w:pPr>
            <w:r>
              <w:rPr>
                <w:lang w:val="de-CH"/>
              </w:rPr>
              <w:t>WBF</w:t>
            </w:r>
          </w:p>
          <w:p w14:paraId="6248D500" w14:textId="77777777" w:rsidR="00842424" w:rsidRDefault="00D522CE" w:rsidP="00842424">
            <w:pPr>
              <w:rPr>
                <w:lang w:val="de-CH"/>
              </w:rPr>
            </w:pPr>
            <w:r>
              <w:rPr>
                <w:lang w:val="de-CH"/>
              </w:rPr>
              <w:t>DEFR</w:t>
            </w:r>
          </w:p>
          <w:p w14:paraId="1F20445B"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33EB2B5B" w14:textId="77777777" w:rsidR="00842424" w:rsidRDefault="00D522CE" w:rsidP="00842424">
            <w:pPr>
              <w:tabs>
                <w:tab w:val="left" w:pos="6804"/>
              </w:tabs>
              <w:rPr>
                <w:rFonts w:cs="Arial"/>
                <w:noProof/>
                <w:lang w:val="it-IT"/>
              </w:rPr>
            </w:pPr>
            <w:r>
              <w:rPr>
                <w:lang w:val="de-CH"/>
              </w:rPr>
              <w:t>Bauer</w:t>
            </w:r>
          </w:p>
        </w:tc>
        <w:tc>
          <w:tcPr>
            <w:tcW w:w="1049" w:type="dxa"/>
            <w:gridSpan w:val="2"/>
            <w:tcBorders>
              <w:top w:val="single" w:sz="4" w:space="0" w:color="auto"/>
              <w:bottom w:val="single" w:sz="4" w:space="0" w:color="auto"/>
            </w:tcBorders>
          </w:tcPr>
          <w:p w14:paraId="5FEB02CC" w14:textId="77777777" w:rsidR="005B0C34" w:rsidRDefault="005B0C34">
            <w:pPr>
              <w:rPr>
                <w:rFonts w:cs="Arial"/>
                <w:noProof/>
                <w:lang w:val="it-IT"/>
              </w:rPr>
            </w:pPr>
          </w:p>
        </w:tc>
        <w:tc>
          <w:tcPr>
            <w:tcW w:w="1089" w:type="dxa"/>
            <w:tcBorders>
              <w:top w:val="single" w:sz="4" w:space="0" w:color="auto"/>
              <w:bottom w:val="single" w:sz="4" w:space="0" w:color="auto"/>
            </w:tcBorders>
          </w:tcPr>
          <w:p w14:paraId="55D7238D" w14:textId="77777777" w:rsidR="005B0C34" w:rsidRDefault="005B0C34">
            <w:pPr>
              <w:rPr>
                <w:rFonts w:cs="Arial"/>
                <w:noProof/>
                <w:lang w:val="it-IT"/>
              </w:rPr>
            </w:pPr>
          </w:p>
        </w:tc>
        <w:tc>
          <w:tcPr>
            <w:tcW w:w="885" w:type="dxa"/>
            <w:tcBorders>
              <w:top w:val="single" w:sz="4" w:space="0" w:color="auto"/>
              <w:bottom w:val="single" w:sz="4" w:space="0" w:color="auto"/>
            </w:tcBorders>
          </w:tcPr>
          <w:p w14:paraId="397BB117" w14:textId="77777777" w:rsidR="00842424" w:rsidRDefault="00842424" w:rsidP="00842424">
            <w:pPr>
              <w:tabs>
                <w:tab w:val="left" w:pos="6804"/>
              </w:tabs>
              <w:rPr>
                <w:rFonts w:cs="Arial"/>
                <w:noProof/>
                <w:lang w:val="it-IT"/>
              </w:rPr>
            </w:pPr>
          </w:p>
        </w:tc>
      </w:tr>
      <w:tr w:rsidR="005B0C34" w14:paraId="3941194B" w14:textId="77777777">
        <w:trPr>
          <w:cantSplit/>
        </w:trPr>
        <w:tc>
          <w:tcPr>
            <w:tcW w:w="490" w:type="dxa"/>
            <w:tcBorders>
              <w:top w:val="single" w:sz="4" w:space="0" w:color="auto"/>
              <w:bottom w:val="single" w:sz="4" w:space="0" w:color="auto"/>
            </w:tcBorders>
          </w:tcPr>
          <w:p w14:paraId="5AC5CAD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042346" w14:textId="77777777" w:rsidR="00842424" w:rsidRDefault="00D522CE" w:rsidP="00842424">
            <w:pPr>
              <w:tabs>
                <w:tab w:val="left" w:pos="6804"/>
              </w:tabs>
              <w:rPr>
                <w:rFonts w:cs="Arial"/>
                <w:noProof/>
                <w:lang w:val="it-IT"/>
              </w:rPr>
            </w:pPr>
            <w:r>
              <w:rPr>
                <w:rStyle w:val="Lienhypertexte"/>
                <w:b/>
                <w:bCs/>
                <w:color w:val="auto"/>
                <w:u w:val="none"/>
                <w:lang w:val="de-CH"/>
              </w:rPr>
              <w:t>23.3966</w:t>
            </w:r>
          </w:p>
        </w:tc>
        <w:tc>
          <w:tcPr>
            <w:tcW w:w="538" w:type="dxa"/>
            <w:tcBorders>
              <w:top w:val="single" w:sz="4" w:space="0" w:color="auto"/>
              <w:bottom w:val="single" w:sz="4" w:space="0" w:color="auto"/>
            </w:tcBorders>
          </w:tcPr>
          <w:p w14:paraId="46CA2DF7"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5552282F" w14:textId="77777777" w:rsidR="00842424" w:rsidRPr="005A506D" w:rsidRDefault="0085607E" w:rsidP="00842424">
            <w:pPr>
              <w:rPr>
                <w:sz w:val="16"/>
                <w:szCs w:val="16"/>
                <w:lang w:val="de-CH"/>
              </w:rPr>
            </w:pPr>
            <w:hyperlink r:id="rId186">
              <w:r w:rsidR="00D522CE">
                <w:rPr>
                  <w:rStyle w:val="Lienhypertexte"/>
                </w:rPr>
                <w:t>DE</w:t>
              </w:r>
            </w:hyperlink>
          </w:p>
          <w:p w14:paraId="4BDC698B" w14:textId="77777777" w:rsidR="00842424" w:rsidRPr="005A506D" w:rsidRDefault="0085607E" w:rsidP="00842424">
            <w:pPr>
              <w:rPr>
                <w:sz w:val="16"/>
                <w:szCs w:val="16"/>
                <w:lang w:val="de-CH"/>
              </w:rPr>
            </w:pPr>
            <w:hyperlink r:id="rId187">
              <w:r w:rsidR="00D522CE">
                <w:rPr>
                  <w:rStyle w:val="Lienhypertexte"/>
                </w:rPr>
                <w:t>FR</w:t>
              </w:r>
            </w:hyperlink>
          </w:p>
          <w:p w14:paraId="61C9C47F" w14:textId="77777777" w:rsidR="00842424" w:rsidRDefault="0085607E" w:rsidP="00842424">
            <w:pPr>
              <w:tabs>
                <w:tab w:val="left" w:pos="6804"/>
              </w:tabs>
              <w:rPr>
                <w:rFonts w:cs="Arial"/>
                <w:noProof/>
                <w:lang w:val="it-IT"/>
              </w:rPr>
            </w:pPr>
            <w:hyperlink r:id="rId188">
              <w:r w:rsidR="00D522CE">
                <w:rPr>
                  <w:rStyle w:val="Lienhypertexte"/>
                </w:rPr>
                <w:t>IT</w:t>
              </w:r>
            </w:hyperlink>
          </w:p>
        </w:tc>
        <w:tc>
          <w:tcPr>
            <w:tcW w:w="4638" w:type="dxa"/>
            <w:tcBorders>
              <w:top w:val="single" w:sz="4" w:space="0" w:color="auto"/>
              <w:bottom w:val="single" w:sz="4" w:space="0" w:color="auto"/>
            </w:tcBorders>
          </w:tcPr>
          <w:p w14:paraId="14843586" w14:textId="77777777" w:rsidR="00842424" w:rsidRDefault="00D522CE" w:rsidP="00842424">
            <w:pPr>
              <w:rPr>
                <w:noProof/>
                <w:lang w:val="de-DE"/>
              </w:rPr>
            </w:pPr>
            <w:r>
              <w:rPr>
                <w:noProof/>
                <w:lang w:val="de-DE"/>
              </w:rPr>
              <w:t>Mo. WBK-S. Landesausstellung</w:t>
            </w:r>
          </w:p>
          <w:p w14:paraId="2F06130C" w14:textId="77777777" w:rsidR="00842424" w:rsidRPr="003379A3" w:rsidRDefault="00D522CE" w:rsidP="00842424">
            <w:pPr>
              <w:rPr>
                <w:noProof/>
                <w:lang w:val="de-CH"/>
              </w:rPr>
            </w:pPr>
            <w:r>
              <w:rPr>
                <w:noProof/>
                <w:lang w:val="de-DE"/>
              </w:rPr>
              <w:t xml:space="preserve">Mo. CSEC-E. </w:t>
            </w:r>
            <w:r w:rsidRPr="003379A3">
              <w:rPr>
                <w:noProof/>
                <w:lang w:val="de-CH"/>
              </w:rPr>
              <w:t>Exposition nationale</w:t>
            </w:r>
          </w:p>
          <w:p w14:paraId="17158423" w14:textId="77777777" w:rsidR="00842424" w:rsidRDefault="00D522CE" w:rsidP="00842424">
            <w:pPr>
              <w:tabs>
                <w:tab w:val="left" w:pos="6804"/>
              </w:tabs>
              <w:rPr>
                <w:rFonts w:cs="Arial"/>
                <w:noProof/>
                <w:lang w:val="it-IT"/>
              </w:rPr>
            </w:pPr>
            <w:r w:rsidRPr="003379A3">
              <w:rPr>
                <w:noProof/>
                <w:lang w:val="it-IT"/>
              </w:rPr>
              <w:t xml:space="preserve">Mo. CSEC-S. </w:t>
            </w:r>
            <w:r w:rsidRPr="006C24CA">
              <w:rPr>
                <w:noProof/>
                <w:lang w:val="it-IT"/>
              </w:rPr>
              <w:t>Esposizione nazionale</w:t>
            </w:r>
          </w:p>
        </w:tc>
        <w:tc>
          <w:tcPr>
            <w:tcW w:w="713" w:type="dxa"/>
            <w:tcBorders>
              <w:top w:val="single" w:sz="4" w:space="0" w:color="auto"/>
              <w:bottom w:val="single" w:sz="4" w:space="0" w:color="auto"/>
            </w:tcBorders>
          </w:tcPr>
          <w:p w14:paraId="2F7ADED9" w14:textId="77777777" w:rsidR="005B0C34" w:rsidRDefault="005B0C34">
            <w:pPr>
              <w:rPr>
                <w:rFonts w:cs="Arial"/>
                <w:noProof/>
                <w:lang w:val="it-IT"/>
              </w:rPr>
            </w:pPr>
          </w:p>
        </w:tc>
        <w:tc>
          <w:tcPr>
            <w:tcW w:w="1551" w:type="dxa"/>
            <w:tcBorders>
              <w:top w:val="single" w:sz="4" w:space="0" w:color="auto"/>
              <w:bottom w:val="single" w:sz="4" w:space="0" w:color="auto"/>
            </w:tcBorders>
          </w:tcPr>
          <w:p w14:paraId="17C40426" w14:textId="77777777" w:rsidR="005B0C34" w:rsidRPr="006C24CA" w:rsidRDefault="005B0C34">
            <w:pPr>
              <w:rPr>
                <w:lang w:val="it-IT"/>
              </w:rPr>
            </w:pPr>
          </w:p>
          <w:p w14:paraId="55DFED0F" w14:textId="77777777" w:rsidR="005B0C34" w:rsidRPr="006C24CA" w:rsidRDefault="005B0C34">
            <w:pPr>
              <w:rPr>
                <w:lang w:val="it-IT"/>
              </w:rPr>
            </w:pPr>
          </w:p>
          <w:p w14:paraId="0A964EB1" w14:textId="77777777" w:rsidR="005B0C34" w:rsidRDefault="005B0C34">
            <w:pPr>
              <w:rPr>
                <w:rFonts w:cs="Arial"/>
                <w:noProof/>
                <w:lang w:val="it-IT"/>
              </w:rPr>
            </w:pPr>
          </w:p>
        </w:tc>
        <w:tc>
          <w:tcPr>
            <w:tcW w:w="943" w:type="dxa"/>
            <w:tcBorders>
              <w:top w:val="single" w:sz="4" w:space="0" w:color="auto"/>
              <w:bottom w:val="single" w:sz="4" w:space="0" w:color="auto"/>
            </w:tcBorders>
          </w:tcPr>
          <w:p w14:paraId="4355818A" w14:textId="77777777" w:rsidR="00842424" w:rsidRDefault="00D522CE" w:rsidP="00842424">
            <w:pPr>
              <w:rPr>
                <w:lang w:val="de-CH"/>
              </w:rPr>
            </w:pPr>
            <w:r>
              <w:rPr>
                <w:lang w:val="de-CH"/>
              </w:rPr>
              <w:t>WBK</w:t>
            </w:r>
          </w:p>
          <w:p w14:paraId="42576F89" w14:textId="77777777" w:rsidR="00842424" w:rsidRDefault="00D522CE" w:rsidP="00842424">
            <w:pPr>
              <w:rPr>
                <w:lang w:val="de-CH"/>
              </w:rPr>
            </w:pPr>
            <w:r>
              <w:rPr>
                <w:lang w:val="de-CH"/>
              </w:rPr>
              <w:t>CSEC</w:t>
            </w:r>
          </w:p>
          <w:p w14:paraId="2F5EC3E5" w14:textId="77777777" w:rsidR="00842424" w:rsidRDefault="00D522CE" w:rsidP="00842424">
            <w:pPr>
              <w:tabs>
                <w:tab w:val="left" w:pos="6804"/>
              </w:tabs>
              <w:rPr>
                <w:rFonts w:cs="Arial"/>
                <w:noProof/>
                <w:lang w:val="it-IT"/>
              </w:rPr>
            </w:pPr>
            <w:r>
              <w:rPr>
                <w:lang w:val="de-CH"/>
              </w:rPr>
              <w:t>CSEC</w:t>
            </w:r>
          </w:p>
        </w:tc>
        <w:tc>
          <w:tcPr>
            <w:tcW w:w="677" w:type="dxa"/>
            <w:tcBorders>
              <w:top w:val="single" w:sz="4" w:space="0" w:color="auto"/>
              <w:bottom w:val="single" w:sz="4" w:space="0" w:color="auto"/>
            </w:tcBorders>
          </w:tcPr>
          <w:p w14:paraId="618DFBF6" w14:textId="77777777" w:rsidR="00842424" w:rsidRDefault="00D522CE" w:rsidP="00842424">
            <w:pPr>
              <w:rPr>
                <w:lang w:val="de-CH"/>
              </w:rPr>
            </w:pPr>
            <w:r>
              <w:rPr>
                <w:lang w:val="de-CH"/>
              </w:rPr>
              <w:t>WBF</w:t>
            </w:r>
          </w:p>
          <w:p w14:paraId="1F07E90E" w14:textId="77777777" w:rsidR="00842424" w:rsidRDefault="00D522CE" w:rsidP="00842424">
            <w:pPr>
              <w:rPr>
                <w:lang w:val="de-CH"/>
              </w:rPr>
            </w:pPr>
            <w:r>
              <w:rPr>
                <w:lang w:val="de-CH"/>
              </w:rPr>
              <w:t>DEFR</w:t>
            </w:r>
          </w:p>
          <w:p w14:paraId="0D848C04"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30FC2555" w14:textId="77777777" w:rsidR="00842424" w:rsidRDefault="00D522CE" w:rsidP="00842424">
            <w:pPr>
              <w:tabs>
                <w:tab w:val="left" w:pos="6804"/>
              </w:tabs>
              <w:rPr>
                <w:rFonts w:cs="Arial"/>
                <w:noProof/>
                <w:lang w:val="it-IT"/>
              </w:rPr>
            </w:pPr>
            <w:r>
              <w:rPr>
                <w:lang w:val="de-CH"/>
              </w:rPr>
              <w:t>Herzog Eva</w:t>
            </w:r>
          </w:p>
        </w:tc>
        <w:tc>
          <w:tcPr>
            <w:tcW w:w="1049" w:type="dxa"/>
            <w:gridSpan w:val="2"/>
            <w:tcBorders>
              <w:top w:val="single" w:sz="4" w:space="0" w:color="auto"/>
              <w:bottom w:val="single" w:sz="4" w:space="0" w:color="auto"/>
            </w:tcBorders>
          </w:tcPr>
          <w:p w14:paraId="54310A57" w14:textId="363494F5" w:rsidR="005B0C34" w:rsidRDefault="005B0C34">
            <w:pPr>
              <w:rPr>
                <w:rFonts w:cs="Arial"/>
                <w:noProof/>
                <w:lang w:val="it-IT"/>
              </w:rPr>
            </w:pPr>
          </w:p>
        </w:tc>
        <w:tc>
          <w:tcPr>
            <w:tcW w:w="1089" w:type="dxa"/>
            <w:tcBorders>
              <w:top w:val="single" w:sz="4" w:space="0" w:color="auto"/>
              <w:bottom w:val="single" w:sz="4" w:space="0" w:color="auto"/>
            </w:tcBorders>
          </w:tcPr>
          <w:p w14:paraId="78668AFC" w14:textId="77777777" w:rsidR="005B0C34" w:rsidRDefault="005B0C34">
            <w:pPr>
              <w:rPr>
                <w:rFonts w:cs="Arial"/>
                <w:noProof/>
                <w:lang w:val="it-IT"/>
              </w:rPr>
            </w:pPr>
          </w:p>
        </w:tc>
        <w:tc>
          <w:tcPr>
            <w:tcW w:w="885" w:type="dxa"/>
            <w:tcBorders>
              <w:top w:val="single" w:sz="4" w:space="0" w:color="auto"/>
              <w:bottom w:val="single" w:sz="4" w:space="0" w:color="auto"/>
            </w:tcBorders>
          </w:tcPr>
          <w:p w14:paraId="10EEEE85" w14:textId="77777777" w:rsidR="00842424" w:rsidRDefault="00842424" w:rsidP="00842424">
            <w:pPr>
              <w:tabs>
                <w:tab w:val="left" w:pos="6804"/>
              </w:tabs>
              <w:rPr>
                <w:rFonts w:cs="Arial"/>
                <w:noProof/>
                <w:lang w:val="it-IT"/>
              </w:rPr>
            </w:pPr>
          </w:p>
        </w:tc>
      </w:tr>
      <w:tr w:rsidR="005B0C34" w14:paraId="4022AEE2" w14:textId="77777777">
        <w:trPr>
          <w:cantSplit/>
        </w:trPr>
        <w:tc>
          <w:tcPr>
            <w:tcW w:w="490" w:type="dxa"/>
            <w:tcBorders>
              <w:top w:val="single" w:sz="4" w:space="0" w:color="auto"/>
              <w:bottom w:val="single" w:sz="4" w:space="0" w:color="auto"/>
            </w:tcBorders>
          </w:tcPr>
          <w:p w14:paraId="117415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766013" w14:textId="77777777" w:rsidR="00842424" w:rsidRDefault="00D522CE" w:rsidP="00842424">
            <w:pPr>
              <w:tabs>
                <w:tab w:val="left" w:pos="6804"/>
              </w:tabs>
              <w:rPr>
                <w:rFonts w:cs="Arial"/>
                <w:noProof/>
                <w:lang w:val="it-IT"/>
              </w:rPr>
            </w:pPr>
            <w:r>
              <w:rPr>
                <w:rStyle w:val="Lienhypertexte"/>
                <w:b/>
                <w:bCs/>
                <w:color w:val="auto"/>
                <w:u w:val="none"/>
                <w:lang w:val="de-CH"/>
              </w:rPr>
              <w:t>21.4520</w:t>
            </w:r>
          </w:p>
        </w:tc>
        <w:tc>
          <w:tcPr>
            <w:tcW w:w="538" w:type="dxa"/>
            <w:tcBorders>
              <w:top w:val="single" w:sz="4" w:space="0" w:color="auto"/>
              <w:bottom w:val="single" w:sz="4" w:space="0" w:color="auto"/>
            </w:tcBorders>
          </w:tcPr>
          <w:p w14:paraId="31508E9F"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A7C3BCE" w14:textId="77777777" w:rsidR="00842424" w:rsidRPr="005A506D" w:rsidRDefault="0085607E" w:rsidP="00842424">
            <w:pPr>
              <w:rPr>
                <w:sz w:val="16"/>
                <w:szCs w:val="16"/>
                <w:lang w:val="de-CH"/>
              </w:rPr>
            </w:pPr>
            <w:hyperlink r:id="rId189">
              <w:r w:rsidR="00D522CE">
                <w:rPr>
                  <w:rStyle w:val="Lienhypertexte"/>
                </w:rPr>
                <w:t>DE</w:t>
              </w:r>
            </w:hyperlink>
          </w:p>
          <w:p w14:paraId="0B0F4A12" w14:textId="77777777" w:rsidR="00842424" w:rsidRPr="005A506D" w:rsidRDefault="0085607E" w:rsidP="00842424">
            <w:pPr>
              <w:rPr>
                <w:sz w:val="16"/>
                <w:szCs w:val="16"/>
                <w:lang w:val="de-CH"/>
              </w:rPr>
            </w:pPr>
            <w:hyperlink r:id="rId190">
              <w:r w:rsidR="00D522CE">
                <w:rPr>
                  <w:rStyle w:val="Lienhypertexte"/>
                </w:rPr>
                <w:t>FR</w:t>
              </w:r>
            </w:hyperlink>
          </w:p>
          <w:p w14:paraId="64994E4F" w14:textId="77777777" w:rsidR="00842424" w:rsidRDefault="0085607E" w:rsidP="00842424">
            <w:pPr>
              <w:tabs>
                <w:tab w:val="left" w:pos="6804"/>
              </w:tabs>
              <w:rPr>
                <w:rFonts w:cs="Arial"/>
                <w:noProof/>
                <w:lang w:val="it-IT"/>
              </w:rPr>
            </w:pPr>
            <w:hyperlink r:id="rId191">
              <w:r w:rsidR="00D522CE">
                <w:rPr>
                  <w:rStyle w:val="Lienhypertexte"/>
                </w:rPr>
                <w:t>IT</w:t>
              </w:r>
            </w:hyperlink>
          </w:p>
        </w:tc>
        <w:tc>
          <w:tcPr>
            <w:tcW w:w="4638" w:type="dxa"/>
            <w:tcBorders>
              <w:top w:val="single" w:sz="4" w:space="0" w:color="auto"/>
              <w:bottom w:val="single" w:sz="4" w:space="0" w:color="auto"/>
            </w:tcBorders>
          </w:tcPr>
          <w:p w14:paraId="685E0842" w14:textId="77777777" w:rsidR="00842424" w:rsidRDefault="00D522CE" w:rsidP="00842424">
            <w:pPr>
              <w:rPr>
                <w:noProof/>
                <w:lang w:val="de-DE"/>
              </w:rPr>
            </w:pPr>
            <w:r>
              <w:rPr>
                <w:noProof/>
                <w:lang w:val="de-DE"/>
              </w:rPr>
              <w:t>Mo. Z'graggen. Wohneigentumsförderung für selbstgenutztes Wohneigentum reaktivieren</w:t>
            </w:r>
          </w:p>
          <w:p w14:paraId="7A6FCAD4" w14:textId="77777777" w:rsidR="00842424" w:rsidRPr="002B3774" w:rsidRDefault="00D522CE" w:rsidP="00842424">
            <w:pPr>
              <w:rPr>
                <w:noProof/>
                <w:lang w:val="fr-CH"/>
              </w:rPr>
            </w:pPr>
            <w:r w:rsidRPr="002B3774">
              <w:rPr>
                <w:noProof/>
                <w:lang w:val="fr-CH"/>
              </w:rPr>
              <w:t>Mo. Z'graggen. Réactiver l'encouragement à l'accession à la propriété pour les logements destinés à l'usage personnel</w:t>
            </w:r>
          </w:p>
          <w:p w14:paraId="2DC514B6" w14:textId="77777777" w:rsidR="00842424" w:rsidRDefault="00D522CE" w:rsidP="00842424">
            <w:pPr>
              <w:tabs>
                <w:tab w:val="left" w:pos="6804"/>
              </w:tabs>
              <w:rPr>
                <w:rFonts w:cs="Arial"/>
                <w:noProof/>
                <w:lang w:val="it-IT"/>
              </w:rPr>
            </w:pPr>
            <w:r w:rsidRPr="002B3774">
              <w:rPr>
                <w:noProof/>
                <w:lang w:val="it-IT"/>
              </w:rPr>
              <w:t>Mo. Z'graggen. Riattivare la promozione della proprietà di abitazioni a uso proprio</w:t>
            </w:r>
          </w:p>
        </w:tc>
        <w:tc>
          <w:tcPr>
            <w:tcW w:w="713" w:type="dxa"/>
            <w:tcBorders>
              <w:top w:val="single" w:sz="4" w:space="0" w:color="auto"/>
              <w:bottom w:val="single" w:sz="4" w:space="0" w:color="auto"/>
            </w:tcBorders>
          </w:tcPr>
          <w:p w14:paraId="7CB860F5" w14:textId="77777777" w:rsidR="005B0C34" w:rsidRDefault="005B0C34">
            <w:pPr>
              <w:rPr>
                <w:rFonts w:cs="Arial"/>
                <w:noProof/>
                <w:lang w:val="it-IT"/>
              </w:rPr>
            </w:pPr>
          </w:p>
        </w:tc>
        <w:tc>
          <w:tcPr>
            <w:tcW w:w="1551" w:type="dxa"/>
            <w:tcBorders>
              <w:top w:val="single" w:sz="4" w:space="0" w:color="auto"/>
              <w:bottom w:val="single" w:sz="4" w:space="0" w:color="auto"/>
            </w:tcBorders>
          </w:tcPr>
          <w:p w14:paraId="486C84D9" w14:textId="77777777" w:rsidR="005B0C34" w:rsidRPr="002B3774" w:rsidRDefault="005B0C34">
            <w:pPr>
              <w:rPr>
                <w:lang w:val="it-IT"/>
              </w:rPr>
            </w:pPr>
          </w:p>
          <w:p w14:paraId="06315DC4" w14:textId="77777777" w:rsidR="005B0C34" w:rsidRPr="002B3774" w:rsidRDefault="005B0C34">
            <w:pPr>
              <w:rPr>
                <w:lang w:val="it-IT"/>
              </w:rPr>
            </w:pPr>
          </w:p>
          <w:p w14:paraId="2EE6CF04" w14:textId="77777777" w:rsidR="005B0C34" w:rsidRDefault="005B0C34">
            <w:pPr>
              <w:rPr>
                <w:rFonts w:cs="Arial"/>
                <w:noProof/>
                <w:lang w:val="it-IT"/>
              </w:rPr>
            </w:pPr>
          </w:p>
        </w:tc>
        <w:tc>
          <w:tcPr>
            <w:tcW w:w="943" w:type="dxa"/>
            <w:tcBorders>
              <w:top w:val="single" w:sz="4" w:space="0" w:color="auto"/>
              <w:bottom w:val="single" w:sz="4" w:space="0" w:color="auto"/>
            </w:tcBorders>
          </w:tcPr>
          <w:p w14:paraId="67A0A9BD" w14:textId="77777777" w:rsidR="00842424" w:rsidRDefault="00D522CE" w:rsidP="00842424">
            <w:pPr>
              <w:rPr>
                <w:lang w:val="de-CH"/>
              </w:rPr>
            </w:pPr>
            <w:r>
              <w:rPr>
                <w:lang w:val="de-CH"/>
              </w:rPr>
              <w:t>WAK</w:t>
            </w:r>
          </w:p>
          <w:p w14:paraId="199C96F9" w14:textId="77777777" w:rsidR="00842424" w:rsidRDefault="00D522CE" w:rsidP="00842424">
            <w:pPr>
              <w:rPr>
                <w:lang w:val="de-CH"/>
              </w:rPr>
            </w:pPr>
            <w:r>
              <w:rPr>
                <w:lang w:val="de-CH"/>
              </w:rPr>
              <w:t>CER</w:t>
            </w:r>
          </w:p>
          <w:p w14:paraId="275883BC" w14:textId="77777777" w:rsidR="00842424" w:rsidRDefault="00D522CE" w:rsidP="00842424">
            <w:pPr>
              <w:tabs>
                <w:tab w:val="left" w:pos="6804"/>
              </w:tabs>
              <w:rPr>
                <w:rFonts w:cs="Arial"/>
                <w:noProof/>
                <w:lang w:val="it-IT"/>
              </w:rPr>
            </w:pPr>
            <w:r>
              <w:rPr>
                <w:lang w:val="de-CH"/>
              </w:rPr>
              <w:t>CET</w:t>
            </w:r>
          </w:p>
        </w:tc>
        <w:tc>
          <w:tcPr>
            <w:tcW w:w="677" w:type="dxa"/>
            <w:tcBorders>
              <w:top w:val="single" w:sz="4" w:space="0" w:color="auto"/>
              <w:bottom w:val="single" w:sz="4" w:space="0" w:color="auto"/>
            </w:tcBorders>
          </w:tcPr>
          <w:p w14:paraId="09C27C65" w14:textId="77777777" w:rsidR="00842424" w:rsidRDefault="00D522CE" w:rsidP="00842424">
            <w:pPr>
              <w:rPr>
                <w:lang w:val="de-CH"/>
              </w:rPr>
            </w:pPr>
            <w:r>
              <w:rPr>
                <w:lang w:val="de-CH"/>
              </w:rPr>
              <w:t>WBF</w:t>
            </w:r>
          </w:p>
          <w:p w14:paraId="052AF1E8" w14:textId="77777777" w:rsidR="00842424" w:rsidRDefault="00D522CE" w:rsidP="00842424">
            <w:pPr>
              <w:rPr>
                <w:lang w:val="de-CH"/>
              </w:rPr>
            </w:pPr>
            <w:r>
              <w:rPr>
                <w:lang w:val="de-CH"/>
              </w:rPr>
              <w:t>DEFR</w:t>
            </w:r>
          </w:p>
          <w:p w14:paraId="5B8F0222"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1851BCAD" w14:textId="77777777" w:rsidR="00842424" w:rsidRDefault="00D522CE" w:rsidP="00842424">
            <w:pPr>
              <w:tabs>
                <w:tab w:val="left" w:pos="6804"/>
              </w:tabs>
              <w:rPr>
                <w:rFonts w:cs="Arial"/>
                <w:noProof/>
                <w:lang w:val="it-IT"/>
              </w:rPr>
            </w:pPr>
            <w:r>
              <w:rPr>
                <w:lang w:val="de-CH"/>
              </w:rPr>
              <w:t>Hegglin Peter</w:t>
            </w:r>
          </w:p>
        </w:tc>
        <w:tc>
          <w:tcPr>
            <w:tcW w:w="1049" w:type="dxa"/>
            <w:gridSpan w:val="2"/>
            <w:tcBorders>
              <w:top w:val="single" w:sz="4" w:space="0" w:color="auto"/>
              <w:bottom w:val="single" w:sz="4" w:space="0" w:color="auto"/>
            </w:tcBorders>
          </w:tcPr>
          <w:p w14:paraId="12C00906" w14:textId="77777777" w:rsidR="005B0C34" w:rsidRDefault="005B0C34">
            <w:pPr>
              <w:rPr>
                <w:rFonts w:cs="Arial"/>
                <w:noProof/>
                <w:lang w:val="it-IT"/>
              </w:rPr>
            </w:pPr>
          </w:p>
        </w:tc>
        <w:tc>
          <w:tcPr>
            <w:tcW w:w="1089" w:type="dxa"/>
            <w:tcBorders>
              <w:top w:val="single" w:sz="4" w:space="0" w:color="auto"/>
              <w:bottom w:val="single" w:sz="4" w:space="0" w:color="auto"/>
            </w:tcBorders>
          </w:tcPr>
          <w:p w14:paraId="6C26EC4A" w14:textId="77777777" w:rsidR="005B0C34" w:rsidRDefault="005B0C34">
            <w:pPr>
              <w:rPr>
                <w:rFonts w:cs="Arial"/>
                <w:noProof/>
                <w:lang w:val="it-IT"/>
              </w:rPr>
            </w:pPr>
          </w:p>
        </w:tc>
        <w:tc>
          <w:tcPr>
            <w:tcW w:w="885" w:type="dxa"/>
            <w:tcBorders>
              <w:top w:val="single" w:sz="4" w:space="0" w:color="auto"/>
              <w:bottom w:val="single" w:sz="4" w:space="0" w:color="auto"/>
            </w:tcBorders>
          </w:tcPr>
          <w:p w14:paraId="2C43CD2B" w14:textId="77777777" w:rsidR="00842424" w:rsidRDefault="00842424" w:rsidP="00842424">
            <w:pPr>
              <w:tabs>
                <w:tab w:val="left" w:pos="6804"/>
              </w:tabs>
              <w:rPr>
                <w:rFonts w:cs="Arial"/>
                <w:noProof/>
                <w:lang w:val="it-IT"/>
              </w:rPr>
            </w:pPr>
          </w:p>
        </w:tc>
      </w:tr>
      <w:tr w:rsidR="005B0C34" w14:paraId="330332BA" w14:textId="77777777">
        <w:trPr>
          <w:cantSplit/>
        </w:trPr>
        <w:tc>
          <w:tcPr>
            <w:tcW w:w="490" w:type="dxa"/>
            <w:tcBorders>
              <w:top w:val="single" w:sz="4" w:space="0" w:color="auto"/>
              <w:bottom w:val="single" w:sz="4" w:space="0" w:color="auto"/>
            </w:tcBorders>
          </w:tcPr>
          <w:p w14:paraId="0D9BD9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FECB03" w14:textId="77777777" w:rsidR="00842424" w:rsidRDefault="00D522CE" w:rsidP="00842424">
            <w:pPr>
              <w:tabs>
                <w:tab w:val="left" w:pos="6804"/>
              </w:tabs>
              <w:rPr>
                <w:rFonts w:cs="Arial"/>
                <w:noProof/>
                <w:lang w:val="it-IT"/>
              </w:rPr>
            </w:pPr>
            <w:r>
              <w:rPr>
                <w:rStyle w:val="Lienhypertexte"/>
                <w:b/>
                <w:bCs/>
                <w:color w:val="auto"/>
                <w:u w:val="none"/>
                <w:lang w:val="de-CH"/>
              </w:rPr>
              <w:t>22.3871</w:t>
            </w:r>
          </w:p>
        </w:tc>
        <w:tc>
          <w:tcPr>
            <w:tcW w:w="538" w:type="dxa"/>
            <w:tcBorders>
              <w:top w:val="single" w:sz="4" w:space="0" w:color="auto"/>
              <w:bottom w:val="single" w:sz="4" w:space="0" w:color="auto"/>
            </w:tcBorders>
          </w:tcPr>
          <w:p w14:paraId="7FBF0781"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5E8FE2C3" w14:textId="77777777" w:rsidR="00842424" w:rsidRPr="005A506D" w:rsidRDefault="0085607E" w:rsidP="00842424">
            <w:pPr>
              <w:rPr>
                <w:sz w:val="16"/>
                <w:szCs w:val="16"/>
                <w:lang w:val="de-CH"/>
              </w:rPr>
            </w:pPr>
            <w:hyperlink r:id="rId192">
              <w:r w:rsidR="00D522CE">
                <w:rPr>
                  <w:rStyle w:val="Lienhypertexte"/>
                </w:rPr>
                <w:t>DE</w:t>
              </w:r>
            </w:hyperlink>
          </w:p>
          <w:p w14:paraId="50FB3944" w14:textId="77777777" w:rsidR="00842424" w:rsidRPr="005A506D" w:rsidRDefault="0085607E" w:rsidP="00842424">
            <w:pPr>
              <w:rPr>
                <w:sz w:val="16"/>
                <w:szCs w:val="16"/>
                <w:lang w:val="de-CH"/>
              </w:rPr>
            </w:pPr>
            <w:hyperlink r:id="rId193">
              <w:r w:rsidR="00D522CE">
                <w:rPr>
                  <w:rStyle w:val="Lienhypertexte"/>
                </w:rPr>
                <w:t>FR</w:t>
              </w:r>
            </w:hyperlink>
          </w:p>
          <w:p w14:paraId="50D0CB28" w14:textId="77777777" w:rsidR="00842424" w:rsidRDefault="0085607E" w:rsidP="00842424">
            <w:pPr>
              <w:tabs>
                <w:tab w:val="left" w:pos="6804"/>
              </w:tabs>
              <w:rPr>
                <w:rFonts w:cs="Arial"/>
                <w:noProof/>
                <w:lang w:val="it-IT"/>
              </w:rPr>
            </w:pPr>
            <w:hyperlink r:id="rId194">
              <w:r w:rsidR="00D522CE">
                <w:rPr>
                  <w:rStyle w:val="Lienhypertexte"/>
                </w:rPr>
                <w:t>IT</w:t>
              </w:r>
            </w:hyperlink>
          </w:p>
        </w:tc>
        <w:tc>
          <w:tcPr>
            <w:tcW w:w="4638" w:type="dxa"/>
            <w:tcBorders>
              <w:top w:val="single" w:sz="4" w:space="0" w:color="auto"/>
              <w:bottom w:val="single" w:sz="4" w:space="0" w:color="auto"/>
            </w:tcBorders>
          </w:tcPr>
          <w:p w14:paraId="750E951F" w14:textId="77777777" w:rsidR="00842424" w:rsidRDefault="00D522CE" w:rsidP="00842424">
            <w:pPr>
              <w:rPr>
                <w:noProof/>
                <w:lang w:val="de-DE"/>
              </w:rPr>
            </w:pPr>
            <w:r>
              <w:rPr>
                <w:noProof/>
                <w:lang w:val="de-DE"/>
              </w:rPr>
              <w:t>Mo. APK-N. Sozialpartnerschaftliche Lösungen im EU-Dossier</w:t>
            </w:r>
          </w:p>
          <w:p w14:paraId="4B7BAD10" w14:textId="77777777" w:rsidR="00842424" w:rsidRPr="002B3774" w:rsidRDefault="00D522CE" w:rsidP="00842424">
            <w:pPr>
              <w:rPr>
                <w:noProof/>
                <w:lang w:val="fr-CH"/>
              </w:rPr>
            </w:pPr>
            <w:r w:rsidRPr="002B3774">
              <w:rPr>
                <w:noProof/>
                <w:lang w:val="fr-CH"/>
              </w:rPr>
              <w:t>Mo. CPE-N. Solutions impliquant les partenaires sociaux dans le dossier relatif à l'UE</w:t>
            </w:r>
          </w:p>
          <w:p w14:paraId="62AB20BE" w14:textId="77777777" w:rsidR="00842424" w:rsidRDefault="00D522CE" w:rsidP="00842424">
            <w:pPr>
              <w:tabs>
                <w:tab w:val="left" w:pos="6804"/>
              </w:tabs>
              <w:rPr>
                <w:rFonts w:cs="Arial"/>
                <w:noProof/>
                <w:lang w:val="it-IT"/>
              </w:rPr>
            </w:pPr>
            <w:r w:rsidRPr="002B3774">
              <w:rPr>
                <w:noProof/>
                <w:lang w:val="it-IT"/>
              </w:rPr>
              <w:t>Mo. CPE-N. Soluzioni in materia di partenariato sociale nel dossier relativo all'UE</w:t>
            </w:r>
          </w:p>
        </w:tc>
        <w:tc>
          <w:tcPr>
            <w:tcW w:w="713" w:type="dxa"/>
            <w:tcBorders>
              <w:top w:val="single" w:sz="4" w:space="0" w:color="auto"/>
              <w:bottom w:val="single" w:sz="4" w:space="0" w:color="auto"/>
            </w:tcBorders>
          </w:tcPr>
          <w:p w14:paraId="5A14025F" w14:textId="77777777" w:rsidR="005B0C34" w:rsidRDefault="005B0C34">
            <w:pPr>
              <w:rPr>
                <w:rFonts w:cs="Arial"/>
                <w:noProof/>
                <w:lang w:val="it-IT"/>
              </w:rPr>
            </w:pPr>
          </w:p>
        </w:tc>
        <w:tc>
          <w:tcPr>
            <w:tcW w:w="1551" w:type="dxa"/>
            <w:tcBorders>
              <w:top w:val="single" w:sz="4" w:space="0" w:color="auto"/>
              <w:bottom w:val="single" w:sz="4" w:space="0" w:color="auto"/>
            </w:tcBorders>
          </w:tcPr>
          <w:p w14:paraId="4CABDF30" w14:textId="77777777" w:rsidR="005B0C34" w:rsidRPr="002B3774" w:rsidRDefault="005B0C34">
            <w:pPr>
              <w:rPr>
                <w:lang w:val="it-IT"/>
              </w:rPr>
            </w:pPr>
          </w:p>
          <w:p w14:paraId="789E04C2" w14:textId="77777777" w:rsidR="005B0C34" w:rsidRPr="002B3774" w:rsidRDefault="005B0C34">
            <w:pPr>
              <w:rPr>
                <w:lang w:val="it-IT"/>
              </w:rPr>
            </w:pPr>
          </w:p>
          <w:p w14:paraId="61297BE3" w14:textId="77777777" w:rsidR="005B0C34" w:rsidRDefault="005B0C34">
            <w:pPr>
              <w:rPr>
                <w:rFonts w:cs="Arial"/>
                <w:noProof/>
                <w:lang w:val="it-IT"/>
              </w:rPr>
            </w:pPr>
          </w:p>
        </w:tc>
        <w:tc>
          <w:tcPr>
            <w:tcW w:w="943" w:type="dxa"/>
            <w:tcBorders>
              <w:top w:val="single" w:sz="4" w:space="0" w:color="auto"/>
              <w:bottom w:val="single" w:sz="4" w:space="0" w:color="auto"/>
            </w:tcBorders>
          </w:tcPr>
          <w:p w14:paraId="0F82A595" w14:textId="77777777" w:rsidR="00842424" w:rsidRDefault="00D522CE" w:rsidP="00842424">
            <w:pPr>
              <w:rPr>
                <w:lang w:val="de-CH"/>
              </w:rPr>
            </w:pPr>
            <w:r>
              <w:rPr>
                <w:lang w:val="de-CH"/>
              </w:rPr>
              <w:t>APK</w:t>
            </w:r>
          </w:p>
          <w:p w14:paraId="2217111C" w14:textId="77777777" w:rsidR="00842424" w:rsidRDefault="00D522CE" w:rsidP="00842424">
            <w:pPr>
              <w:rPr>
                <w:lang w:val="de-CH"/>
              </w:rPr>
            </w:pPr>
            <w:r>
              <w:rPr>
                <w:lang w:val="de-CH"/>
              </w:rPr>
              <w:t>CPE</w:t>
            </w:r>
          </w:p>
          <w:p w14:paraId="69F819B0"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6DFE6FD1" w14:textId="77777777" w:rsidR="00842424" w:rsidRDefault="00D522CE" w:rsidP="00842424">
            <w:pPr>
              <w:rPr>
                <w:lang w:val="de-CH"/>
              </w:rPr>
            </w:pPr>
            <w:r>
              <w:rPr>
                <w:lang w:val="de-CH"/>
              </w:rPr>
              <w:t>WBF</w:t>
            </w:r>
          </w:p>
          <w:p w14:paraId="5514A0EE" w14:textId="77777777" w:rsidR="00842424" w:rsidRDefault="00D522CE" w:rsidP="00842424">
            <w:pPr>
              <w:rPr>
                <w:lang w:val="de-CH"/>
              </w:rPr>
            </w:pPr>
            <w:r>
              <w:rPr>
                <w:lang w:val="de-CH"/>
              </w:rPr>
              <w:t>DEFR</w:t>
            </w:r>
          </w:p>
          <w:p w14:paraId="136EBBFB"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1A2E46C8" w14:textId="77777777" w:rsidR="00842424" w:rsidRDefault="00D522CE" w:rsidP="00842424">
            <w:pPr>
              <w:tabs>
                <w:tab w:val="left" w:pos="6804"/>
              </w:tabs>
              <w:rPr>
                <w:rFonts w:cs="Arial"/>
                <w:noProof/>
                <w:lang w:val="it-IT"/>
              </w:rPr>
            </w:pPr>
            <w:r>
              <w:rPr>
                <w:lang w:val="de-CH"/>
              </w:rPr>
              <w:t>Michel</w:t>
            </w:r>
          </w:p>
        </w:tc>
        <w:tc>
          <w:tcPr>
            <w:tcW w:w="1049" w:type="dxa"/>
            <w:gridSpan w:val="2"/>
            <w:tcBorders>
              <w:top w:val="single" w:sz="4" w:space="0" w:color="auto"/>
              <w:bottom w:val="single" w:sz="4" w:space="0" w:color="auto"/>
            </w:tcBorders>
          </w:tcPr>
          <w:p w14:paraId="7C5E1BC7" w14:textId="77777777" w:rsidR="005B0C34" w:rsidRDefault="005B0C34">
            <w:pPr>
              <w:rPr>
                <w:rFonts w:cs="Arial"/>
                <w:noProof/>
                <w:lang w:val="it-IT"/>
              </w:rPr>
            </w:pPr>
          </w:p>
        </w:tc>
        <w:tc>
          <w:tcPr>
            <w:tcW w:w="1089" w:type="dxa"/>
            <w:tcBorders>
              <w:top w:val="single" w:sz="4" w:space="0" w:color="auto"/>
              <w:bottom w:val="single" w:sz="4" w:space="0" w:color="auto"/>
            </w:tcBorders>
          </w:tcPr>
          <w:p w14:paraId="415C992E" w14:textId="77777777" w:rsidR="005B0C34" w:rsidRDefault="005B0C34">
            <w:pPr>
              <w:rPr>
                <w:rFonts w:cs="Arial"/>
                <w:noProof/>
                <w:lang w:val="it-IT"/>
              </w:rPr>
            </w:pPr>
          </w:p>
        </w:tc>
        <w:tc>
          <w:tcPr>
            <w:tcW w:w="885" w:type="dxa"/>
            <w:tcBorders>
              <w:top w:val="single" w:sz="4" w:space="0" w:color="auto"/>
              <w:bottom w:val="single" w:sz="4" w:space="0" w:color="auto"/>
            </w:tcBorders>
          </w:tcPr>
          <w:p w14:paraId="186D452B" w14:textId="77777777" w:rsidR="00842424" w:rsidRDefault="00842424" w:rsidP="00842424">
            <w:pPr>
              <w:tabs>
                <w:tab w:val="left" w:pos="6804"/>
              </w:tabs>
              <w:rPr>
                <w:rFonts w:cs="Arial"/>
                <w:noProof/>
                <w:lang w:val="it-IT"/>
              </w:rPr>
            </w:pPr>
          </w:p>
        </w:tc>
      </w:tr>
      <w:tr w:rsidR="005B0C34" w14:paraId="5CABE638" w14:textId="77777777">
        <w:trPr>
          <w:cantSplit/>
        </w:trPr>
        <w:tc>
          <w:tcPr>
            <w:tcW w:w="490" w:type="dxa"/>
            <w:tcBorders>
              <w:top w:val="single" w:sz="4" w:space="0" w:color="auto"/>
              <w:bottom w:val="single" w:sz="4" w:space="0" w:color="auto"/>
            </w:tcBorders>
          </w:tcPr>
          <w:p w14:paraId="1CBDD49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90DE6C" w14:textId="77777777" w:rsidR="00842424" w:rsidRDefault="00D522CE" w:rsidP="00842424">
            <w:pPr>
              <w:tabs>
                <w:tab w:val="left" w:pos="6804"/>
              </w:tabs>
              <w:rPr>
                <w:rFonts w:cs="Arial"/>
                <w:noProof/>
                <w:lang w:val="it-IT"/>
              </w:rPr>
            </w:pPr>
            <w:r>
              <w:rPr>
                <w:rStyle w:val="Lienhypertexte"/>
                <w:b/>
                <w:bCs/>
                <w:color w:val="auto"/>
                <w:u w:val="none"/>
                <w:lang w:val="de-CH"/>
              </w:rPr>
              <w:t>21.3036</w:t>
            </w:r>
          </w:p>
        </w:tc>
        <w:tc>
          <w:tcPr>
            <w:tcW w:w="538" w:type="dxa"/>
            <w:tcBorders>
              <w:top w:val="single" w:sz="4" w:space="0" w:color="auto"/>
              <w:bottom w:val="single" w:sz="4" w:space="0" w:color="auto"/>
            </w:tcBorders>
          </w:tcPr>
          <w:p w14:paraId="05B1B8F8"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0E11AC82" w14:textId="77777777" w:rsidR="00842424" w:rsidRPr="005A506D" w:rsidRDefault="0085607E" w:rsidP="00842424">
            <w:pPr>
              <w:rPr>
                <w:sz w:val="16"/>
                <w:szCs w:val="16"/>
                <w:lang w:val="de-CH"/>
              </w:rPr>
            </w:pPr>
            <w:hyperlink r:id="rId195">
              <w:r w:rsidR="00D522CE">
                <w:rPr>
                  <w:rStyle w:val="Lienhypertexte"/>
                </w:rPr>
                <w:t>DE</w:t>
              </w:r>
            </w:hyperlink>
          </w:p>
          <w:p w14:paraId="5713A35C" w14:textId="77777777" w:rsidR="00842424" w:rsidRPr="005A506D" w:rsidRDefault="0085607E" w:rsidP="00842424">
            <w:pPr>
              <w:rPr>
                <w:sz w:val="16"/>
                <w:szCs w:val="16"/>
                <w:lang w:val="de-CH"/>
              </w:rPr>
            </w:pPr>
            <w:hyperlink r:id="rId196">
              <w:r w:rsidR="00D522CE">
                <w:rPr>
                  <w:rStyle w:val="Lienhypertexte"/>
                </w:rPr>
                <w:t>FR</w:t>
              </w:r>
            </w:hyperlink>
          </w:p>
          <w:p w14:paraId="276ED9BD" w14:textId="77777777" w:rsidR="00842424" w:rsidRDefault="0085607E" w:rsidP="00842424">
            <w:pPr>
              <w:tabs>
                <w:tab w:val="left" w:pos="6804"/>
              </w:tabs>
              <w:rPr>
                <w:rFonts w:cs="Arial"/>
                <w:noProof/>
                <w:lang w:val="it-IT"/>
              </w:rPr>
            </w:pPr>
            <w:hyperlink r:id="rId197">
              <w:r w:rsidR="00D522CE">
                <w:rPr>
                  <w:rStyle w:val="Lienhypertexte"/>
                </w:rPr>
                <w:t>IT</w:t>
              </w:r>
            </w:hyperlink>
          </w:p>
        </w:tc>
        <w:tc>
          <w:tcPr>
            <w:tcW w:w="4638" w:type="dxa"/>
            <w:tcBorders>
              <w:top w:val="single" w:sz="4" w:space="0" w:color="auto"/>
              <w:bottom w:val="single" w:sz="4" w:space="0" w:color="auto"/>
            </w:tcBorders>
          </w:tcPr>
          <w:p w14:paraId="62A3EEEA" w14:textId="77777777" w:rsidR="00842424" w:rsidRDefault="00D522CE" w:rsidP="00842424">
            <w:pPr>
              <w:rPr>
                <w:noProof/>
                <w:lang w:val="de-DE"/>
              </w:rPr>
            </w:pPr>
            <w:r>
              <w:rPr>
                <w:noProof/>
                <w:lang w:val="de-DE"/>
              </w:rPr>
              <w:t>Mo. Feller. Unternehmen ermutigen, Arbeitsbeschaffungsreserven zu bilden</w:t>
            </w:r>
          </w:p>
          <w:p w14:paraId="46117D3F" w14:textId="77777777" w:rsidR="00842424" w:rsidRPr="002B3774" w:rsidRDefault="00D522CE" w:rsidP="00842424">
            <w:pPr>
              <w:rPr>
                <w:noProof/>
                <w:lang w:val="fr-CH"/>
              </w:rPr>
            </w:pPr>
            <w:r w:rsidRPr="002B3774">
              <w:rPr>
                <w:noProof/>
                <w:lang w:val="fr-CH"/>
              </w:rPr>
              <w:t>Mo. Feller. Encourager les entreprises à constituer des réserves de crise</w:t>
            </w:r>
          </w:p>
          <w:p w14:paraId="27FEA57E" w14:textId="77777777" w:rsidR="00842424" w:rsidRDefault="00D522CE" w:rsidP="00842424">
            <w:pPr>
              <w:tabs>
                <w:tab w:val="left" w:pos="6804"/>
              </w:tabs>
              <w:rPr>
                <w:rFonts w:cs="Arial"/>
                <w:noProof/>
                <w:lang w:val="it-IT"/>
              </w:rPr>
            </w:pPr>
            <w:r w:rsidRPr="002B3774">
              <w:rPr>
                <w:noProof/>
                <w:lang w:val="it-IT"/>
              </w:rPr>
              <w:t>Mo. Feller. Incoraggiare le imprese a costituire riserve di crisi</w:t>
            </w:r>
          </w:p>
        </w:tc>
        <w:tc>
          <w:tcPr>
            <w:tcW w:w="713" w:type="dxa"/>
            <w:tcBorders>
              <w:top w:val="single" w:sz="4" w:space="0" w:color="auto"/>
              <w:bottom w:val="single" w:sz="4" w:space="0" w:color="auto"/>
            </w:tcBorders>
          </w:tcPr>
          <w:p w14:paraId="6F1F90D0" w14:textId="77777777" w:rsidR="005B0C34" w:rsidRDefault="005B0C34">
            <w:pPr>
              <w:rPr>
                <w:rFonts w:cs="Arial"/>
                <w:noProof/>
                <w:lang w:val="it-IT"/>
              </w:rPr>
            </w:pPr>
          </w:p>
        </w:tc>
        <w:tc>
          <w:tcPr>
            <w:tcW w:w="1551" w:type="dxa"/>
            <w:tcBorders>
              <w:top w:val="single" w:sz="4" w:space="0" w:color="auto"/>
              <w:bottom w:val="single" w:sz="4" w:space="0" w:color="auto"/>
            </w:tcBorders>
          </w:tcPr>
          <w:p w14:paraId="290364B0" w14:textId="77777777" w:rsidR="005B0C34" w:rsidRPr="002B3774" w:rsidRDefault="005B0C34">
            <w:pPr>
              <w:rPr>
                <w:lang w:val="it-IT"/>
              </w:rPr>
            </w:pPr>
          </w:p>
          <w:p w14:paraId="023A87C9" w14:textId="77777777" w:rsidR="005B0C34" w:rsidRPr="002B3774" w:rsidRDefault="005B0C34">
            <w:pPr>
              <w:rPr>
                <w:lang w:val="it-IT"/>
              </w:rPr>
            </w:pPr>
          </w:p>
          <w:p w14:paraId="1A77E750" w14:textId="77777777" w:rsidR="005B0C34" w:rsidRDefault="005B0C34">
            <w:pPr>
              <w:rPr>
                <w:rFonts w:cs="Arial"/>
                <w:noProof/>
                <w:lang w:val="it-IT"/>
              </w:rPr>
            </w:pPr>
          </w:p>
        </w:tc>
        <w:tc>
          <w:tcPr>
            <w:tcW w:w="943" w:type="dxa"/>
            <w:tcBorders>
              <w:top w:val="single" w:sz="4" w:space="0" w:color="auto"/>
              <w:bottom w:val="single" w:sz="4" w:space="0" w:color="auto"/>
            </w:tcBorders>
          </w:tcPr>
          <w:p w14:paraId="04F1B1E0" w14:textId="77777777" w:rsidR="00842424" w:rsidRDefault="00D522CE" w:rsidP="00842424">
            <w:pPr>
              <w:rPr>
                <w:lang w:val="de-CH"/>
              </w:rPr>
            </w:pPr>
            <w:r>
              <w:rPr>
                <w:lang w:val="de-CH"/>
              </w:rPr>
              <w:t>WAK</w:t>
            </w:r>
          </w:p>
          <w:p w14:paraId="47417F45" w14:textId="77777777" w:rsidR="00842424" w:rsidRDefault="00D522CE" w:rsidP="00842424">
            <w:pPr>
              <w:rPr>
                <w:lang w:val="de-CH"/>
              </w:rPr>
            </w:pPr>
            <w:r>
              <w:rPr>
                <w:lang w:val="de-CH"/>
              </w:rPr>
              <w:t>CER</w:t>
            </w:r>
          </w:p>
          <w:p w14:paraId="36BC49F1" w14:textId="77777777" w:rsidR="00842424" w:rsidRDefault="00D522CE" w:rsidP="00842424">
            <w:pPr>
              <w:tabs>
                <w:tab w:val="left" w:pos="6804"/>
              </w:tabs>
              <w:rPr>
                <w:rFonts w:cs="Arial"/>
                <w:noProof/>
                <w:lang w:val="it-IT"/>
              </w:rPr>
            </w:pPr>
            <w:r>
              <w:rPr>
                <w:lang w:val="de-CH"/>
              </w:rPr>
              <w:t>CET</w:t>
            </w:r>
          </w:p>
        </w:tc>
        <w:tc>
          <w:tcPr>
            <w:tcW w:w="677" w:type="dxa"/>
            <w:tcBorders>
              <w:top w:val="single" w:sz="4" w:space="0" w:color="auto"/>
              <w:bottom w:val="single" w:sz="4" w:space="0" w:color="auto"/>
            </w:tcBorders>
          </w:tcPr>
          <w:p w14:paraId="706D6E27" w14:textId="77777777" w:rsidR="00842424" w:rsidRDefault="00D522CE" w:rsidP="00842424">
            <w:pPr>
              <w:rPr>
                <w:lang w:val="de-CH"/>
              </w:rPr>
            </w:pPr>
            <w:r>
              <w:rPr>
                <w:lang w:val="de-CH"/>
              </w:rPr>
              <w:t>WBF</w:t>
            </w:r>
          </w:p>
          <w:p w14:paraId="3127B293" w14:textId="77777777" w:rsidR="00842424" w:rsidRDefault="00D522CE" w:rsidP="00842424">
            <w:pPr>
              <w:rPr>
                <w:lang w:val="de-CH"/>
              </w:rPr>
            </w:pPr>
            <w:r>
              <w:rPr>
                <w:lang w:val="de-CH"/>
              </w:rPr>
              <w:t>DEFR</w:t>
            </w:r>
          </w:p>
          <w:p w14:paraId="5AFA742A"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55474307" w14:textId="1BC64BA7" w:rsidR="00842424" w:rsidRDefault="00457AB4" w:rsidP="00842424">
            <w:pPr>
              <w:tabs>
                <w:tab w:val="left" w:pos="6804"/>
              </w:tabs>
              <w:rPr>
                <w:rFonts w:cs="Arial"/>
                <w:noProof/>
                <w:lang w:val="it-IT"/>
              </w:rPr>
            </w:pPr>
            <w:r>
              <w:rPr>
                <w:lang w:val="de-CH"/>
              </w:rPr>
              <w:t>Wicki</w:t>
            </w:r>
          </w:p>
        </w:tc>
        <w:tc>
          <w:tcPr>
            <w:tcW w:w="1049" w:type="dxa"/>
            <w:gridSpan w:val="2"/>
            <w:tcBorders>
              <w:top w:val="single" w:sz="4" w:space="0" w:color="auto"/>
              <w:bottom w:val="single" w:sz="4" w:space="0" w:color="auto"/>
            </w:tcBorders>
          </w:tcPr>
          <w:p w14:paraId="29E3403B" w14:textId="77777777" w:rsidR="005B0C34" w:rsidRDefault="005B0C34">
            <w:pPr>
              <w:rPr>
                <w:rFonts w:cs="Arial"/>
                <w:noProof/>
                <w:lang w:val="it-IT"/>
              </w:rPr>
            </w:pPr>
          </w:p>
        </w:tc>
        <w:tc>
          <w:tcPr>
            <w:tcW w:w="1089" w:type="dxa"/>
            <w:tcBorders>
              <w:top w:val="single" w:sz="4" w:space="0" w:color="auto"/>
              <w:bottom w:val="single" w:sz="4" w:space="0" w:color="auto"/>
            </w:tcBorders>
          </w:tcPr>
          <w:p w14:paraId="0E23E55D" w14:textId="77777777" w:rsidR="005B0C34" w:rsidRDefault="005B0C34">
            <w:pPr>
              <w:rPr>
                <w:rFonts w:cs="Arial"/>
                <w:noProof/>
                <w:lang w:val="it-IT"/>
              </w:rPr>
            </w:pPr>
          </w:p>
        </w:tc>
        <w:tc>
          <w:tcPr>
            <w:tcW w:w="885" w:type="dxa"/>
            <w:tcBorders>
              <w:top w:val="single" w:sz="4" w:space="0" w:color="auto"/>
              <w:bottom w:val="single" w:sz="4" w:space="0" w:color="auto"/>
            </w:tcBorders>
          </w:tcPr>
          <w:p w14:paraId="1222D0AB" w14:textId="77777777" w:rsidR="00842424" w:rsidRDefault="00842424" w:rsidP="00842424">
            <w:pPr>
              <w:tabs>
                <w:tab w:val="left" w:pos="6804"/>
              </w:tabs>
              <w:rPr>
                <w:rFonts w:cs="Arial"/>
                <w:noProof/>
                <w:lang w:val="it-IT"/>
              </w:rPr>
            </w:pPr>
          </w:p>
        </w:tc>
      </w:tr>
      <w:tr w:rsidR="005B0C34" w14:paraId="5E5F8E1A" w14:textId="77777777">
        <w:trPr>
          <w:cantSplit/>
        </w:trPr>
        <w:tc>
          <w:tcPr>
            <w:tcW w:w="490" w:type="dxa"/>
            <w:tcBorders>
              <w:top w:val="single" w:sz="4" w:space="0" w:color="auto"/>
              <w:bottom w:val="single" w:sz="4" w:space="0" w:color="auto"/>
            </w:tcBorders>
          </w:tcPr>
          <w:p w14:paraId="49ABD1B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F99AF2D" w14:textId="77777777" w:rsidR="00842424" w:rsidRDefault="00D522CE" w:rsidP="00842424">
            <w:pPr>
              <w:tabs>
                <w:tab w:val="left" w:pos="6804"/>
              </w:tabs>
              <w:rPr>
                <w:rFonts w:cs="Arial"/>
                <w:noProof/>
                <w:lang w:val="it-IT"/>
              </w:rPr>
            </w:pPr>
            <w:r>
              <w:rPr>
                <w:rStyle w:val="Lienhypertexte"/>
                <w:b/>
                <w:bCs/>
                <w:color w:val="auto"/>
                <w:u w:val="none"/>
                <w:lang w:val="de-CH"/>
              </w:rPr>
              <w:t>22.4268</w:t>
            </w:r>
          </w:p>
        </w:tc>
        <w:tc>
          <w:tcPr>
            <w:tcW w:w="538" w:type="dxa"/>
            <w:tcBorders>
              <w:top w:val="single" w:sz="4" w:space="0" w:color="auto"/>
              <w:bottom w:val="single" w:sz="4" w:space="0" w:color="auto"/>
            </w:tcBorders>
          </w:tcPr>
          <w:p w14:paraId="25E22CB0"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70D91F85" w14:textId="77777777" w:rsidR="00842424" w:rsidRPr="005A506D" w:rsidRDefault="0085607E" w:rsidP="00842424">
            <w:pPr>
              <w:rPr>
                <w:sz w:val="16"/>
                <w:szCs w:val="16"/>
                <w:lang w:val="de-CH"/>
              </w:rPr>
            </w:pPr>
            <w:hyperlink r:id="rId198">
              <w:r w:rsidR="00D522CE">
                <w:rPr>
                  <w:rStyle w:val="Lienhypertexte"/>
                </w:rPr>
                <w:t>DE</w:t>
              </w:r>
            </w:hyperlink>
          </w:p>
          <w:p w14:paraId="549B2B60" w14:textId="77777777" w:rsidR="00842424" w:rsidRPr="005A506D" w:rsidRDefault="0085607E" w:rsidP="00842424">
            <w:pPr>
              <w:rPr>
                <w:sz w:val="16"/>
                <w:szCs w:val="16"/>
                <w:lang w:val="de-CH"/>
              </w:rPr>
            </w:pPr>
            <w:hyperlink r:id="rId199">
              <w:r w:rsidR="00D522CE">
                <w:rPr>
                  <w:rStyle w:val="Lienhypertexte"/>
                </w:rPr>
                <w:t>FR</w:t>
              </w:r>
            </w:hyperlink>
          </w:p>
          <w:p w14:paraId="5FDBD7AB" w14:textId="77777777" w:rsidR="00842424" w:rsidRDefault="0085607E" w:rsidP="00842424">
            <w:pPr>
              <w:tabs>
                <w:tab w:val="left" w:pos="6804"/>
              </w:tabs>
              <w:rPr>
                <w:rFonts w:cs="Arial"/>
                <w:noProof/>
                <w:lang w:val="it-IT"/>
              </w:rPr>
            </w:pPr>
            <w:hyperlink r:id="rId200">
              <w:r w:rsidR="00D522CE">
                <w:rPr>
                  <w:rStyle w:val="Lienhypertexte"/>
                </w:rPr>
                <w:t>IT</w:t>
              </w:r>
            </w:hyperlink>
          </w:p>
        </w:tc>
        <w:tc>
          <w:tcPr>
            <w:tcW w:w="4638" w:type="dxa"/>
            <w:tcBorders>
              <w:top w:val="single" w:sz="4" w:space="0" w:color="auto"/>
              <w:bottom w:val="single" w:sz="4" w:space="0" w:color="auto"/>
            </w:tcBorders>
          </w:tcPr>
          <w:p w14:paraId="0FED9424" w14:textId="77777777" w:rsidR="00842424" w:rsidRDefault="00D522CE" w:rsidP="00842424">
            <w:pPr>
              <w:rPr>
                <w:noProof/>
                <w:lang w:val="de-DE"/>
              </w:rPr>
            </w:pPr>
            <w:r>
              <w:rPr>
                <w:noProof/>
                <w:lang w:val="de-DE"/>
              </w:rPr>
              <w:t>Mo. WBK-N. Prüfungsfreier Zugang mit der Berufsmatura zu Pädagogischen Hochschulen für die Ausbildung zur Primarlehrperson</w:t>
            </w:r>
          </w:p>
          <w:p w14:paraId="2858D477" w14:textId="77777777" w:rsidR="00842424" w:rsidRPr="002B3774" w:rsidRDefault="00D522CE" w:rsidP="00842424">
            <w:pPr>
              <w:rPr>
                <w:noProof/>
                <w:lang w:val="fr-CH"/>
              </w:rPr>
            </w:pPr>
            <w:r w:rsidRPr="002B3774">
              <w:rPr>
                <w:noProof/>
                <w:lang w:val="fr-CH"/>
              </w:rPr>
              <w:t>Mo. CSEC-N. Les titulaires d'une maturité professionnelle doivent être admis sans examen aux hautes écoles pédagogiques pour les formations d'enseignant du niveau primaire</w:t>
            </w:r>
          </w:p>
          <w:p w14:paraId="72DB9339" w14:textId="77777777" w:rsidR="00842424" w:rsidRDefault="00D522CE" w:rsidP="00842424">
            <w:pPr>
              <w:tabs>
                <w:tab w:val="left" w:pos="6804"/>
              </w:tabs>
              <w:rPr>
                <w:rFonts w:cs="Arial"/>
                <w:noProof/>
                <w:lang w:val="it-IT"/>
              </w:rPr>
            </w:pPr>
            <w:r w:rsidRPr="002B3774">
              <w:rPr>
                <w:noProof/>
                <w:lang w:val="it-IT"/>
              </w:rPr>
              <w:t>Mo. CSEC-N. Ammissione senza esame alle alte scuole pedagogiche per i titolari di una maturità professionale per la formazione di insegnante di scuola elementare</w:t>
            </w:r>
          </w:p>
        </w:tc>
        <w:tc>
          <w:tcPr>
            <w:tcW w:w="713" w:type="dxa"/>
            <w:tcBorders>
              <w:top w:val="single" w:sz="4" w:space="0" w:color="auto"/>
              <w:bottom w:val="single" w:sz="4" w:space="0" w:color="auto"/>
            </w:tcBorders>
          </w:tcPr>
          <w:p w14:paraId="6CABE22C" w14:textId="77777777" w:rsidR="005B0C34" w:rsidRDefault="005B0C34">
            <w:pPr>
              <w:rPr>
                <w:rFonts w:cs="Arial"/>
                <w:noProof/>
                <w:lang w:val="it-IT"/>
              </w:rPr>
            </w:pPr>
          </w:p>
        </w:tc>
        <w:tc>
          <w:tcPr>
            <w:tcW w:w="1551" w:type="dxa"/>
            <w:tcBorders>
              <w:top w:val="single" w:sz="4" w:space="0" w:color="auto"/>
              <w:bottom w:val="single" w:sz="4" w:space="0" w:color="auto"/>
            </w:tcBorders>
          </w:tcPr>
          <w:p w14:paraId="1910A48D" w14:textId="77777777" w:rsidR="005B0C34" w:rsidRPr="002B3774" w:rsidRDefault="005B0C34">
            <w:pPr>
              <w:rPr>
                <w:lang w:val="it-IT"/>
              </w:rPr>
            </w:pPr>
          </w:p>
          <w:p w14:paraId="2E8584B9" w14:textId="77777777" w:rsidR="005B0C34" w:rsidRPr="002B3774" w:rsidRDefault="005B0C34">
            <w:pPr>
              <w:rPr>
                <w:lang w:val="it-IT"/>
              </w:rPr>
            </w:pPr>
          </w:p>
          <w:p w14:paraId="53417C55" w14:textId="77777777" w:rsidR="005B0C34" w:rsidRDefault="005B0C34">
            <w:pPr>
              <w:rPr>
                <w:rFonts w:cs="Arial"/>
                <w:noProof/>
                <w:lang w:val="it-IT"/>
              </w:rPr>
            </w:pPr>
          </w:p>
        </w:tc>
        <w:tc>
          <w:tcPr>
            <w:tcW w:w="943" w:type="dxa"/>
            <w:tcBorders>
              <w:top w:val="single" w:sz="4" w:space="0" w:color="auto"/>
              <w:bottom w:val="single" w:sz="4" w:space="0" w:color="auto"/>
            </w:tcBorders>
          </w:tcPr>
          <w:p w14:paraId="124B9B87" w14:textId="77777777" w:rsidR="00842424" w:rsidRDefault="00D522CE" w:rsidP="00842424">
            <w:pPr>
              <w:rPr>
                <w:lang w:val="de-CH"/>
              </w:rPr>
            </w:pPr>
            <w:r>
              <w:rPr>
                <w:lang w:val="de-CH"/>
              </w:rPr>
              <w:t>WBK</w:t>
            </w:r>
          </w:p>
          <w:p w14:paraId="799A4AED" w14:textId="77777777" w:rsidR="00842424" w:rsidRDefault="00D522CE" w:rsidP="00842424">
            <w:pPr>
              <w:rPr>
                <w:lang w:val="de-CH"/>
              </w:rPr>
            </w:pPr>
            <w:r>
              <w:rPr>
                <w:lang w:val="de-CH"/>
              </w:rPr>
              <w:t>CSEC</w:t>
            </w:r>
          </w:p>
          <w:p w14:paraId="2F3971D7" w14:textId="77777777" w:rsidR="00842424" w:rsidRDefault="00D522CE" w:rsidP="00842424">
            <w:pPr>
              <w:tabs>
                <w:tab w:val="left" w:pos="6804"/>
              </w:tabs>
              <w:rPr>
                <w:rFonts w:cs="Arial"/>
                <w:noProof/>
                <w:lang w:val="it-IT"/>
              </w:rPr>
            </w:pPr>
            <w:r>
              <w:rPr>
                <w:lang w:val="de-CH"/>
              </w:rPr>
              <w:t>CSEC</w:t>
            </w:r>
          </w:p>
        </w:tc>
        <w:tc>
          <w:tcPr>
            <w:tcW w:w="677" w:type="dxa"/>
            <w:tcBorders>
              <w:top w:val="single" w:sz="4" w:space="0" w:color="auto"/>
              <w:bottom w:val="single" w:sz="4" w:space="0" w:color="auto"/>
            </w:tcBorders>
          </w:tcPr>
          <w:p w14:paraId="49D115CE" w14:textId="77777777" w:rsidR="00842424" w:rsidRDefault="00D522CE" w:rsidP="00842424">
            <w:pPr>
              <w:rPr>
                <w:lang w:val="de-CH"/>
              </w:rPr>
            </w:pPr>
            <w:r>
              <w:rPr>
                <w:lang w:val="de-CH"/>
              </w:rPr>
              <w:t>WBF</w:t>
            </w:r>
          </w:p>
          <w:p w14:paraId="753E4B5C" w14:textId="77777777" w:rsidR="00842424" w:rsidRDefault="00D522CE" w:rsidP="00842424">
            <w:pPr>
              <w:rPr>
                <w:lang w:val="de-CH"/>
              </w:rPr>
            </w:pPr>
            <w:r>
              <w:rPr>
                <w:lang w:val="de-CH"/>
              </w:rPr>
              <w:t>DEFR</w:t>
            </w:r>
          </w:p>
          <w:p w14:paraId="71DE0C38"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6E87ADA9" w14:textId="6A290824" w:rsidR="00842424" w:rsidRDefault="00457AB4" w:rsidP="00842424">
            <w:pPr>
              <w:tabs>
                <w:tab w:val="left" w:pos="6804"/>
              </w:tabs>
              <w:rPr>
                <w:rFonts w:cs="Arial"/>
                <w:noProof/>
                <w:lang w:val="it-IT"/>
              </w:rPr>
            </w:pPr>
            <w:r>
              <w:rPr>
                <w:lang w:val="de-CH"/>
              </w:rPr>
              <w:t>Michel</w:t>
            </w:r>
          </w:p>
        </w:tc>
        <w:tc>
          <w:tcPr>
            <w:tcW w:w="1049" w:type="dxa"/>
            <w:gridSpan w:val="2"/>
            <w:tcBorders>
              <w:top w:val="single" w:sz="4" w:space="0" w:color="auto"/>
              <w:bottom w:val="single" w:sz="4" w:space="0" w:color="auto"/>
            </w:tcBorders>
          </w:tcPr>
          <w:p w14:paraId="661E2D32" w14:textId="321A26E6" w:rsidR="005B0C34" w:rsidRDefault="005B0C34">
            <w:pPr>
              <w:rPr>
                <w:rFonts w:cs="Arial"/>
                <w:noProof/>
                <w:lang w:val="it-IT"/>
              </w:rPr>
            </w:pPr>
          </w:p>
        </w:tc>
        <w:tc>
          <w:tcPr>
            <w:tcW w:w="1089" w:type="dxa"/>
            <w:tcBorders>
              <w:top w:val="single" w:sz="4" w:space="0" w:color="auto"/>
              <w:bottom w:val="single" w:sz="4" w:space="0" w:color="auto"/>
            </w:tcBorders>
          </w:tcPr>
          <w:p w14:paraId="2EB8BA4C" w14:textId="77777777" w:rsidR="005B0C34" w:rsidRDefault="005B0C34">
            <w:pPr>
              <w:rPr>
                <w:rFonts w:cs="Arial"/>
                <w:noProof/>
                <w:lang w:val="it-IT"/>
              </w:rPr>
            </w:pPr>
          </w:p>
        </w:tc>
        <w:tc>
          <w:tcPr>
            <w:tcW w:w="885" w:type="dxa"/>
            <w:tcBorders>
              <w:top w:val="single" w:sz="4" w:space="0" w:color="auto"/>
              <w:bottom w:val="single" w:sz="4" w:space="0" w:color="auto"/>
            </w:tcBorders>
          </w:tcPr>
          <w:p w14:paraId="7FCFB4FF" w14:textId="77777777" w:rsidR="00842424" w:rsidRDefault="00842424" w:rsidP="00842424">
            <w:pPr>
              <w:tabs>
                <w:tab w:val="left" w:pos="6804"/>
              </w:tabs>
              <w:rPr>
                <w:rFonts w:cs="Arial"/>
                <w:noProof/>
                <w:lang w:val="it-IT"/>
              </w:rPr>
            </w:pPr>
          </w:p>
        </w:tc>
      </w:tr>
      <w:tr w:rsidR="005B0C34" w14:paraId="1417A126" w14:textId="77777777">
        <w:trPr>
          <w:cantSplit/>
        </w:trPr>
        <w:tc>
          <w:tcPr>
            <w:tcW w:w="490" w:type="dxa"/>
            <w:tcBorders>
              <w:top w:val="single" w:sz="4" w:space="0" w:color="auto"/>
              <w:bottom w:val="single" w:sz="4" w:space="0" w:color="auto"/>
            </w:tcBorders>
          </w:tcPr>
          <w:p w14:paraId="12DB51D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DF6925" w14:textId="77777777" w:rsidR="00842424" w:rsidRDefault="00D522CE" w:rsidP="00842424">
            <w:pPr>
              <w:tabs>
                <w:tab w:val="left" w:pos="6804"/>
              </w:tabs>
              <w:rPr>
                <w:rFonts w:cs="Arial"/>
                <w:noProof/>
                <w:lang w:val="it-IT"/>
              </w:rPr>
            </w:pPr>
            <w:r>
              <w:rPr>
                <w:rStyle w:val="Lienhypertexte"/>
                <w:b/>
                <w:bCs/>
                <w:color w:val="auto"/>
                <w:u w:val="none"/>
                <w:lang w:val="de-CH"/>
              </w:rPr>
              <w:t>21.3704</w:t>
            </w:r>
          </w:p>
        </w:tc>
        <w:tc>
          <w:tcPr>
            <w:tcW w:w="538" w:type="dxa"/>
            <w:tcBorders>
              <w:top w:val="single" w:sz="4" w:space="0" w:color="auto"/>
              <w:bottom w:val="single" w:sz="4" w:space="0" w:color="auto"/>
            </w:tcBorders>
          </w:tcPr>
          <w:p w14:paraId="4FD16138"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2E8B84B4" w14:textId="77777777" w:rsidR="00842424" w:rsidRPr="005A506D" w:rsidRDefault="0085607E" w:rsidP="00842424">
            <w:pPr>
              <w:rPr>
                <w:sz w:val="16"/>
                <w:szCs w:val="16"/>
                <w:lang w:val="de-CH"/>
              </w:rPr>
            </w:pPr>
            <w:hyperlink r:id="rId201">
              <w:r w:rsidR="00D522CE">
                <w:rPr>
                  <w:rStyle w:val="Lienhypertexte"/>
                </w:rPr>
                <w:t>DE</w:t>
              </w:r>
            </w:hyperlink>
          </w:p>
          <w:p w14:paraId="396EB253" w14:textId="77777777" w:rsidR="00842424" w:rsidRPr="005A506D" w:rsidRDefault="0085607E" w:rsidP="00842424">
            <w:pPr>
              <w:rPr>
                <w:sz w:val="16"/>
                <w:szCs w:val="16"/>
                <w:lang w:val="de-CH"/>
              </w:rPr>
            </w:pPr>
            <w:hyperlink r:id="rId202">
              <w:r w:rsidR="00D522CE">
                <w:rPr>
                  <w:rStyle w:val="Lienhypertexte"/>
                </w:rPr>
                <w:t>FR</w:t>
              </w:r>
            </w:hyperlink>
          </w:p>
          <w:p w14:paraId="66BBF82F" w14:textId="77777777" w:rsidR="00842424" w:rsidRDefault="0085607E" w:rsidP="00842424">
            <w:pPr>
              <w:tabs>
                <w:tab w:val="left" w:pos="6804"/>
              </w:tabs>
              <w:rPr>
                <w:rFonts w:cs="Arial"/>
                <w:noProof/>
                <w:lang w:val="it-IT"/>
              </w:rPr>
            </w:pPr>
            <w:hyperlink r:id="rId203">
              <w:r w:rsidR="00D522CE">
                <w:rPr>
                  <w:rStyle w:val="Lienhypertexte"/>
                </w:rPr>
                <w:t>IT</w:t>
              </w:r>
            </w:hyperlink>
          </w:p>
        </w:tc>
        <w:tc>
          <w:tcPr>
            <w:tcW w:w="4638" w:type="dxa"/>
            <w:tcBorders>
              <w:top w:val="single" w:sz="4" w:space="0" w:color="auto"/>
              <w:bottom w:val="single" w:sz="4" w:space="0" w:color="auto"/>
            </w:tcBorders>
          </w:tcPr>
          <w:p w14:paraId="542D21B4" w14:textId="77777777" w:rsidR="00842424" w:rsidRDefault="00D522CE" w:rsidP="00842424">
            <w:pPr>
              <w:rPr>
                <w:noProof/>
                <w:lang w:val="de-DE"/>
              </w:rPr>
            </w:pPr>
            <w:r>
              <w:rPr>
                <w:noProof/>
                <w:lang w:val="de-DE"/>
              </w:rPr>
              <w:t>Mo. Badertscher. Tierwohl im Nachhaltigkeitskapitel von Freihandelsabkommen aufnehmen</w:t>
            </w:r>
          </w:p>
          <w:p w14:paraId="6272CF2E" w14:textId="77777777" w:rsidR="00842424" w:rsidRPr="002B3774" w:rsidRDefault="00D522CE" w:rsidP="00842424">
            <w:pPr>
              <w:rPr>
                <w:noProof/>
                <w:lang w:val="fr-CH"/>
              </w:rPr>
            </w:pPr>
            <w:r w:rsidRPr="002B3774">
              <w:rPr>
                <w:noProof/>
                <w:lang w:val="fr-CH"/>
              </w:rPr>
              <w:t>Mo. Badertscher. Inscrire le bien-être des animaux dans le chapitre sur le développement durable des accords de libre-échange</w:t>
            </w:r>
          </w:p>
          <w:p w14:paraId="6982FAEA" w14:textId="77777777" w:rsidR="00842424" w:rsidRDefault="00D522CE" w:rsidP="00842424">
            <w:pPr>
              <w:tabs>
                <w:tab w:val="left" w:pos="6804"/>
              </w:tabs>
              <w:rPr>
                <w:rFonts w:cs="Arial"/>
                <w:noProof/>
                <w:lang w:val="it-IT"/>
              </w:rPr>
            </w:pPr>
            <w:r w:rsidRPr="002B3774">
              <w:rPr>
                <w:noProof/>
                <w:lang w:val="it-IT"/>
              </w:rPr>
              <w:t>Mo. Badertscher. Considerare il benessere degli animali nel capitolo sulla sostenibilità degli accordi di libero scambio</w:t>
            </w:r>
          </w:p>
        </w:tc>
        <w:tc>
          <w:tcPr>
            <w:tcW w:w="713" w:type="dxa"/>
            <w:tcBorders>
              <w:top w:val="single" w:sz="4" w:space="0" w:color="auto"/>
              <w:bottom w:val="single" w:sz="4" w:space="0" w:color="auto"/>
            </w:tcBorders>
          </w:tcPr>
          <w:p w14:paraId="60E0CFBA" w14:textId="77777777" w:rsidR="005B0C34" w:rsidRDefault="005B0C34">
            <w:pPr>
              <w:rPr>
                <w:rFonts w:cs="Arial"/>
                <w:noProof/>
                <w:lang w:val="it-IT"/>
              </w:rPr>
            </w:pPr>
          </w:p>
        </w:tc>
        <w:tc>
          <w:tcPr>
            <w:tcW w:w="1551" w:type="dxa"/>
            <w:tcBorders>
              <w:top w:val="single" w:sz="4" w:space="0" w:color="auto"/>
              <w:bottom w:val="single" w:sz="4" w:space="0" w:color="auto"/>
            </w:tcBorders>
          </w:tcPr>
          <w:p w14:paraId="2B8E01EA" w14:textId="77777777" w:rsidR="005B0C34" w:rsidRPr="002B3774" w:rsidRDefault="005B0C34">
            <w:pPr>
              <w:rPr>
                <w:lang w:val="it-IT"/>
              </w:rPr>
            </w:pPr>
          </w:p>
          <w:p w14:paraId="01EC44B4" w14:textId="77777777" w:rsidR="005B0C34" w:rsidRPr="002B3774" w:rsidRDefault="005B0C34">
            <w:pPr>
              <w:rPr>
                <w:lang w:val="it-IT"/>
              </w:rPr>
            </w:pPr>
          </w:p>
          <w:p w14:paraId="601466EF" w14:textId="77777777" w:rsidR="005B0C34" w:rsidRDefault="005B0C34">
            <w:pPr>
              <w:rPr>
                <w:rFonts w:cs="Arial"/>
                <w:noProof/>
                <w:lang w:val="it-IT"/>
              </w:rPr>
            </w:pPr>
          </w:p>
        </w:tc>
        <w:tc>
          <w:tcPr>
            <w:tcW w:w="943" w:type="dxa"/>
            <w:tcBorders>
              <w:top w:val="single" w:sz="4" w:space="0" w:color="auto"/>
              <w:bottom w:val="single" w:sz="4" w:space="0" w:color="auto"/>
            </w:tcBorders>
          </w:tcPr>
          <w:p w14:paraId="09BDCBDA" w14:textId="77777777" w:rsidR="00842424" w:rsidRDefault="00D522CE" w:rsidP="00842424">
            <w:pPr>
              <w:rPr>
                <w:lang w:val="de-CH"/>
              </w:rPr>
            </w:pPr>
            <w:r>
              <w:rPr>
                <w:lang w:val="de-CH"/>
              </w:rPr>
              <w:t>APK</w:t>
            </w:r>
          </w:p>
          <w:p w14:paraId="51421953" w14:textId="77777777" w:rsidR="00842424" w:rsidRDefault="00D522CE" w:rsidP="00842424">
            <w:pPr>
              <w:rPr>
                <w:lang w:val="de-CH"/>
              </w:rPr>
            </w:pPr>
            <w:r>
              <w:rPr>
                <w:lang w:val="de-CH"/>
              </w:rPr>
              <w:t>CPE</w:t>
            </w:r>
          </w:p>
          <w:p w14:paraId="6FD268A8"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7605D742" w14:textId="77777777" w:rsidR="00842424" w:rsidRDefault="00D522CE" w:rsidP="00842424">
            <w:pPr>
              <w:rPr>
                <w:lang w:val="de-CH"/>
              </w:rPr>
            </w:pPr>
            <w:r>
              <w:rPr>
                <w:lang w:val="de-CH"/>
              </w:rPr>
              <w:t>WBF</w:t>
            </w:r>
          </w:p>
          <w:p w14:paraId="59200446" w14:textId="77777777" w:rsidR="00842424" w:rsidRDefault="00D522CE" w:rsidP="00842424">
            <w:pPr>
              <w:rPr>
                <w:lang w:val="de-CH"/>
              </w:rPr>
            </w:pPr>
            <w:r>
              <w:rPr>
                <w:lang w:val="de-CH"/>
              </w:rPr>
              <w:t>DEFR</w:t>
            </w:r>
          </w:p>
          <w:p w14:paraId="3C50D0AA"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0361DE6E" w14:textId="77777777" w:rsidR="00842424" w:rsidRDefault="00D522CE" w:rsidP="00842424">
            <w:pPr>
              <w:tabs>
                <w:tab w:val="left" w:pos="6804"/>
              </w:tabs>
              <w:rPr>
                <w:rFonts w:cs="Arial"/>
                <w:noProof/>
                <w:lang w:val="it-IT"/>
              </w:rPr>
            </w:pPr>
            <w:r>
              <w:rPr>
                <w:lang w:val="de-CH"/>
              </w:rPr>
              <w:t>Vara</w:t>
            </w:r>
          </w:p>
        </w:tc>
        <w:tc>
          <w:tcPr>
            <w:tcW w:w="1049" w:type="dxa"/>
            <w:gridSpan w:val="2"/>
            <w:tcBorders>
              <w:top w:val="single" w:sz="4" w:space="0" w:color="auto"/>
              <w:bottom w:val="single" w:sz="4" w:space="0" w:color="auto"/>
            </w:tcBorders>
          </w:tcPr>
          <w:p w14:paraId="5C9EDF2D" w14:textId="77777777" w:rsidR="005B0C34" w:rsidRDefault="005B0C34">
            <w:pPr>
              <w:rPr>
                <w:rFonts w:cs="Arial"/>
                <w:noProof/>
                <w:lang w:val="it-IT"/>
              </w:rPr>
            </w:pPr>
          </w:p>
        </w:tc>
        <w:tc>
          <w:tcPr>
            <w:tcW w:w="1089" w:type="dxa"/>
            <w:tcBorders>
              <w:top w:val="single" w:sz="4" w:space="0" w:color="auto"/>
              <w:bottom w:val="single" w:sz="4" w:space="0" w:color="auto"/>
            </w:tcBorders>
          </w:tcPr>
          <w:p w14:paraId="55E4AA8C" w14:textId="77777777" w:rsidR="005B0C34" w:rsidRDefault="005B0C34">
            <w:pPr>
              <w:rPr>
                <w:rFonts w:cs="Arial"/>
                <w:noProof/>
                <w:lang w:val="it-IT"/>
              </w:rPr>
            </w:pPr>
          </w:p>
        </w:tc>
        <w:tc>
          <w:tcPr>
            <w:tcW w:w="885" w:type="dxa"/>
            <w:tcBorders>
              <w:top w:val="single" w:sz="4" w:space="0" w:color="auto"/>
              <w:bottom w:val="single" w:sz="4" w:space="0" w:color="auto"/>
            </w:tcBorders>
          </w:tcPr>
          <w:p w14:paraId="406F9799" w14:textId="77777777" w:rsidR="00842424" w:rsidRDefault="00842424" w:rsidP="00842424">
            <w:pPr>
              <w:tabs>
                <w:tab w:val="left" w:pos="6804"/>
              </w:tabs>
              <w:rPr>
                <w:rFonts w:cs="Arial"/>
                <w:noProof/>
                <w:lang w:val="it-IT"/>
              </w:rPr>
            </w:pPr>
          </w:p>
        </w:tc>
      </w:tr>
      <w:tr w:rsidR="005B0C34" w14:paraId="1C4A50E4" w14:textId="77777777">
        <w:trPr>
          <w:cantSplit/>
        </w:trPr>
        <w:tc>
          <w:tcPr>
            <w:tcW w:w="490" w:type="dxa"/>
            <w:tcBorders>
              <w:top w:val="single" w:sz="4" w:space="0" w:color="auto"/>
              <w:bottom w:val="single" w:sz="4" w:space="0" w:color="auto"/>
            </w:tcBorders>
          </w:tcPr>
          <w:p w14:paraId="698DFD1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33C789" w14:textId="77777777" w:rsidR="00842424" w:rsidRDefault="00D522CE" w:rsidP="00842424">
            <w:pPr>
              <w:tabs>
                <w:tab w:val="left" w:pos="6804"/>
              </w:tabs>
              <w:rPr>
                <w:rFonts w:cs="Arial"/>
                <w:noProof/>
                <w:lang w:val="it-IT"/>
              </w:rPr>
            </w:pPr>
            <w:r>
              <w:rPr>
                <w:rStyle w:val="Lienhypertexte"/>
                <w:b/>
                <w:bCs/>
                <w:color w:val="auto"/>
                <w:u w:val="none"/>
                <w:lang w:val="de-CH"/>
              </w:rPr>
              <w:t>21.3676</w:t>
            </w:r>
          </w:p>
        </w:tc>
        <w:tc>
          <w:tcPr>
            <w:tcW w:w="538" w:type="dxa"/>
            <w:tcBorders>
              <w:top w:val="single" w:sz="4" w:space="0" w:color="auto"/>
              <w:bottom w:val="single" w:sz="4" w:space="0" w:color="auto"/>
            </w:tcBorders>
          </w:tcPr>
          <w:p w14:paraId="687A7443"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3CCB0F99" w14:textId="77777777" w:rsidR="00842424" w:rsidRPr="005A506D" w:rsidRDefault="0085607E" w:rsidP="00842424">
            <w:pPr>
              <w:rPr>
                <w:sz w:val="16"/>
                <w:szCs w:val="16"/>
                <w:lang w:val="de-CH"/>
              </w:rPr>
            </w:pPr>
            <w:hyperlink r:id="rId204">
              <w:r w:rsidR="00D522CE">
                <w:rPr>
                  <w:rStyle w:val="Lienhypertexte"/>
                </w:rPr>
                <w:t>DE</w:t>
              </w:r>
            </w:hyperlink>
          </w:p>
          <w:p w14:paraId="55223194" w14:textId="77777777" w:rsidR="00842424" w:rsidRPr="005A506D" w:rsidRDefault="0085607E" w:rsidP="00842424">
            <w:pPr>
              <w:rPr>
                <w:sz w:val="16"/>
                <w:szCs w:val="16"/>
                <w:lang w:val="de-CH"/>
              </w:rPr>
            </w:pPr>
            <w:hyperlink r:id="rId205">
              <w:r w:rsidR="00D522CE">
                <w:rPr>
                  <w:rStyle w:val="Lienhypertexte"/>
                </w:rPr>
                <w:t>FR</w:t>
              </w:r>
            </w:hyperlink>
          </w:p>
          <w:p w14:paraId="1BD4E22B" w14:textId="77777777" w:rsidR="00842424" w:rsidRDefault="0085607E" w:rsidP="00842424">
            <w:pPr>
              <w:tabs>
                <w:tab w:val="left" w:pos="6804"/>
              </w:tabs>
              <w:rPr>
                <w:rFonts w:cs="Arial"/>
                <w:noProof/>
                <w:lang w:val="it-IT"/>
              </w:rPr>
            </w:pPr>
            <w:hyperlink r:id="rId206">
              <w:r w:rsidR="00D522CE">
                <w:rPr>
                  <w:rStyle w:val="Lienhypertexte"/>
                </w:rPr>
                <w:t>IT</w:t>
              </w:r>
            </w:hyperlink>
          </w:p>
        </w:tc>
        <w:tc>
          <w:tcPr>
            <w:tcW w:w="4638" w:type="dxa"/>
            <w:tcBorders>
              <w:top w:val="single" w:sz="4" w:space="0" w:color="auto"/>
              <w:bottom w:val="single" w:sz="4" w:space="0" w:color="auto"/>
            </w:tcBorders>
          </w:tcPr>
          <w:p w14:paraId="50F55892" w14:textId="77777777" w:rsidR="00842424" w:rsidRDefault="00D522CE" w:rsidP="00842424">
            <w:pPr>
              <w:rPr>
                <w:noProof/>
                <w:lang w:val="de-DE"/>
              </w:rPr>
            </w:pPr>
            <w:r>
              <w:rPr>
                <w:noProof/>
                <w:lang w:val="de-DE"/>
              </w:rPr>
              <w:t>Mo. Bellaiche. Auftrag für die Mitwirkung an der europäischen Regulierung der Digitalisierung</w:t>
            </w:r>
          </w:p>
          <w:p w14:paraId="6F53C7C8" w14:textId="77777777" w:rsidR="00842424" w:rsidRPr="002B3774" w:rsidRDefault="00D522CE" w:rsidP="00842424">
            <w:pPr>
              <w:rPr>
                <w:noProof/>
                <w:lang w:val="fr-CH"/>
              </w:rPr>
            </w:pPr>
            <w:r w:rsidRPr="002B3774">
              <w:rPr>
                <w:noProof/>
                <w:lang w:val="fr-CH"/>
              </w:rPr>
              <w:t>Mo. Bellaiche. Pour une participation de la Suisse à la réglementation européenne du numérique</w:t>
            </w:r>
          </w:p>
          <w:p w14:paraId="7C242F53" w14:textId="77777777" w:rsidR="00842424" w:rsidRDefault="00D522CE" w:rsidP="00842424">
            <w:pPr>
              <w:tabs>
                <w:tab w:val="left" w:pos="6804"/>
              </w:tabs>
              <w:rPr>
                <w:rFonts w:cs="Arial"/>
                <w:noProof/>
                <w:lang w:val="it-IT"/>
              </w:rPr>
            </w:pPr>
            <w:r w:rsidRPr="002B3774">
              <w:rPr>
                <w:noProof/>
                <w:lang w:val="it-IT"/>
              </w:rPr>
              <w:t>Mo. Bellaiche. Spingere sulla partecipazione della Svizzera alla normativa europea in materia di digitalizzazione</w:t>
            </w:r>
          </w:p>
        </w:tc>
        <w:tc>
          <w:tcPr>
            <w:tcW w:w="713" w:type="dxa"/>
            <w:tcBorders>
              <w:top w:val="single" w:sz="4" w:space="0" w:color="auto"/>
              <w:bottom w:val="single" w:sz="4" w:space="0" w:color="auto"/>
            </w:tcBorders>
          </w:tcPr>
          <w:p w14:paraId="1338841B" w14:textId="77777777" w:rsidR="005B0C34" w:rsidRDefault="005B0C34">
            <w:pPr>
              <w:rPr>
                <w:rFonts w:cs="Arial"/>
                <w:noProof/>
                <w:lang w:val="it-IT"/>
              </w:rPr>
            </w:pPr>
          </w:p>
        </w:tc>
        <w:tc>
          <w:tcPr>
            <w:tcW w:w="1551" w:type="dxa"/>
            <w:tcBorders>
              <w:top w:val="single" w:sz="4" w:space="0" w:color="auto"/>
              <w:bottom w:val="single" w:sz="4" w:space="0" w:color="auto"/>
            </w:tcBorders>
          </w:tcPr>
          <w:p w14:paraId="7A30CA82" w14:textId="77777777" w:rsidR="005B0C34" w:rsidRPr="002B3774" w:rsidRDefault="005B0C34">
            <w:pPr>
              <w:rPr>
                <w:lang w:val="it-IT"/>
              </w:rPr>
            </w:pPr>
          </w:p>
          <w:p w14:paraId="3CD5E11A" w14:textId="77777777" w:rsidR="005B0C34" w:rsidRPr="002B3774" w:rsidRDefault="005B0C34">
            <w:pPr>
              <w:rPr>
                <w:lang w:val="it-IT"/>
              </w:rPr>
            </w:pPr>
          </w:p>
          <w:p w14:paraId="7429704B" w14:textId="77777777" w:rsidR="005B0C34" w:rsidRDefault="005B0C34">
            <w:pPr>
              <w:rPr>
                <w:rFonts w:cs="Arial"/>
                <w:noProof/>
                <w:lang w:val="it-IT"/>
              </w:rPr>
            </w:pPr>
          </w:p>
        </w:tc>
        <w:tc>
          <w:tcPr>
            <w:tcW w:w="943" w:type="dxa"/>
            <w:tcBorders>
              <w:top w:val="single" w:sz="4" w:space="0" w:color="auto"/>
              <w:bottom w:val="single" w:sz="4" w:space="0" w:color="auto"/>
            </w:tcBorders>
          </w:tcPr>
          <w:p w14:paraId="74C5E2E1" w14:textId="77777777" w:rsidR="00842424" w:rsidRDefault="00D522CE" w:rsidP="00842424">
            <w:pPr>
              <w:rPr>
                <w:lang w:val="de-CH"/>
              </w:rPr>
            </w:pPr>
            <w:r>
              <w:rPr>
                <w:lang w:val="de-CH"/>
              </w:rPr>
              <w:t>WBK</w:t>
            </w:r>
          </w:p>
          <w:p w14:paraId="669DD8D5" w14:textId="77777777" w:rsidR="00842424" w:rsidRDefault="00D522CE" w:rsidP="00842424">
            <w:pPr>
              <w:rPr>
                <w:lang w:val="de-CH"/>
              </w:rPr>
            </w:pPr>
            <w:r>
              <w:rPr>
                <w:lang w:val="de-CH"/>
              </w:rPr>
              <w:t>CSEC</w:t>
            </w:r>
          </w:p>
          <w:p w14:paraId="50945066" w14:textId="77777777" w:rsidR="00842424" w:rsidRDefault="00D522CE" w:rsidP="00842424">
            <w:pPr>
              <w:tabs>
                <w:tab w:val="left" w:pos="6804"/>
              </w:tabs>
              <w:rPr>
                <w:rFonts w:cs="Arial"/>
                <w:noProof/>
                <w:lang w:val="it-IT"/>
              </w:rPr>
            </w:pPr>
            <w:r>
              <w:rPr>
                <w:lang w:val="de-CH"/>
              </w:rPr>
              <w:t>CSEC</w:t>
            </w:r>
          </w:p>
        </w:tc>
        <w:tc>
          <w:tcPr>
            <w:tcW w:w="677" w:type="dxa"/>
            <w:tcBorders>
              <w:top w:val="single" w:sz="4" w:space="0" w:color="auto"/>
              <w:bottom w:val="single" w:sz="4" w:space="0" w:color="auto"/>
            </w:tcBorders>
          </w:tcPr>
          <w:p w14:paraId="64DD3DE8" w14:textId="77777777" w:rsidR="00842424" w:rsidRDefault="00D522CE" w:rsidP="00842424">
            <w:pPr>
              <w:rPr>
                <w:lang w:val="de-CH"/>
              </w:rPr>
            </w:pPr>
            <w:r>
              <w:rPr>
                <w:lang w:val="de-CH"/>
              </w:rPr>
              <w:t>WBF</w:t>
            </w:r>
          </w:p>
          <w:p w14:paraId="169CD9DB" w14:textId="77777777" w:rsidR="00842424" w:rsidRDefault="00D522CE" w:rsidP="00842424">
            <w:pPr>
              <w:rPr>
                <w:lang w:val="de-CH"/>
              </w:rPr>
            </w:pPr>
            <w:r>
              <w:rPr>
                <w:lang w:val="de-CH"/>
              </w:rPr>
              <w:t>DEFR</w:t>
            </w:r>
          </w:p>
          <w:p w14:paraId="1A5E619B"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31D32FE1" w14:textId="6588D28B" w:rsidR="00842424" w:rsidRDefault="00457AB4" w:rsidP="00842424">
            <w:pPr>
              <w:tabs>
                <w:tab w:val="left" w:pos="6804"/>
              </w:tabs>
              <w:rPr>
                <w:rFonts w:cs="Arial"/>
                <w:noProof/>
                <w:lang w:val="it-IT"/>
              </w:rPr>
            </w:pPr>
            <w:r>
              <w:rPr>
                <w:lang w:val="de-CH"/>
              </w:rPr>
              <w:t>Würth</w:t>
            </w:r>
          </w:p>
        </w:tc>
        <w:tc>
          <w:tcPr>
            <w:tcW w:w="1049" w:type="dxa"/>
            <w:gridSpan w:val="2"/>
            <w:tcBorders>
              <w:top w:val="single" w:sz="4" w:space="0" w:color="auto"/>
              <w:bottom w:val="single" w:sz="4" w:space="0" w:color="auto"/>
            </w:tcBorders>
          </w:tcPr>
          <w:p w14:paraId="0DE0A9E7" w14:textId="45226DA4" w:rsidR="005B0C34" w:rsidRDefault="005B0C34">
            <w:pPr>
              <w:rPr>
                <w:rFonts w:cs="Arial"/>
                <w:noProof/>
                <w:lang w:val="it-IT"/>
              </w:rPr>
            </w:pPr>
          </w:p>
        </w:tc>
        <w:tc>
          <w:tcPr>
            <w:tcW w:w="1089" w:type="dxa"/>
            <w:tcBorders>
              <w:top w:val="single" w:sz="4" w:space="0" w:color="auto"/>
              <w:bottom w:val="single" w:sz="4" w:space="0" w:color="auto"/>
            </w:tcBorders>
          </w:tcPr>
          <w:p w14:paraId="7EE2AA40" w14:textId="77777777" w:rsidR="005B0C34" w:rsidRDefault="005B0C34">
            <w:pPr>
              <w:rPr>
                <w:rFonts w:cs="Arial"/>
                <w:noProof/>
                <w:lang w:val="it-IT"/>
              </w:rPr>
            </w:pPr>
          </w:p>
        </w:tc>
        <w:tc>
          <w:tcPr>
            <w:tcW w:w="885" w:type="dxa"/>
            <w:tcBorders>
              <w:top w:val="single" w:sz="4" w:space="0" w:color="auto"/>
              <w:bottom w:val="single" w:sz="4" w:space="0" w:color="auto"/>
            </w:tcBorders>
          </w:tcPr>
          <w:p w14:paraId="58AA6750" w14:textId="77777777" w:rsidR="00842424" w:rsidRDefault="00842424" w:rsidP="00842424">
            <w:pPr>
              <w:tabs>
                <w:tab w:val="left" w:pos="6804"/>
              </w:tabs>
              <w:rPr>
                <w:rFonts w:cs="Arial"/>
                <w:noProof/>
                <w:lang w:val="it-IT"/>
              </w:rPr>
            </w:pPr>
          </w:p>
        </w:tc>
      </w:tr>
    </w:tbl>
    <w:p w14:paraId="4B3BA644"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5B0C34" w14:paraId="13495574" w14:textId="77777777">
        <w:trPr>
          <w:cantSplit/>
          <w:trHeight w:val="340"/>
          <w:tblHeader/>
        </w:trPr>
        <w:tc>
          <w:tcPr>
            <w:tcW w:w="1073" w:type="dxa"/>
            <w:gridSpan w:val="2"/>
          </w:tcPr>
          <w:p w14:paraId="4A66698D"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4"/>
          </w:tcPr>
          <w:p w14:paraId="55EC20CF" w14:textId="77777777" w:rsidR="005B0C34" w:rsidRDefault="00D522CE">
            <w:pPr>
              <w:rPr>
                <w:rFonts w:cs="Arial"/>
                <w:noProof/>
                <w:spacing w:val="30"/>
                <w:lang w:val="it-IT"/>
              </w:rPr>
            </w:pPr>
            <w:r>
              <w:rPr>
                <w:noProof/>
                <w:spacing w:val="30"/>
                <w:sz w:val="16"/>
                <w:szCs w:val="16"/>
                <w:lang w:val="de-CH"/>
              </w:rPr>
              <w:t>Dienstag, 19. September 2023, 08:15-13:00</w:t>
            </w:r>
          </w:p>
        </w:tc>
        <w:tc>
          <w:tcPr>
            <w:tcW w:w="4784" w:type="dxa"/>
            <w:gridSpan w:val="5"/>
          </w:tcPr>
          <w:p w14:paraId="5EB39631" w14:textId="77777777" w:rsidR="005B0C34" w:rsidRDefault="005B0C34">
            <w:pPr>
              <w:rPr>
                <w:rFonts w:cs="Arial"/>
                <w:noProof/>
                <w:spacing w:val="30"/>
                <w:lang w:val="it-IT"/>
              </w:rPr>
            </w:pPr>
          </w:p>
        </w:tc>
        <w:tc>
          <w:tcPr>
            <w:tcW w:w="900" w:type="dxa"/>
            <w:gridSpan w:val="2"/>
          </w:tcPr>
          <w:p w14:paraId="2A95AC58"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4B017DF1"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5B0C34" w14:paraId="41B96BAA" w14:textId="77777777">
        <w:trPr>
          <w:cantSplit/>
          <w:trHeight w:val="340"/>
          <w:tblHeader/>
        </w:trPr>
        <w:tc>
          <w:tcPr>
            <w:tcW w:w="1073" w:type="dxa"/>
            <w:gridSpan w:val="2"/>
          </w:tcPr>
          <w:p w14:paraId="7F6000E1"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210EAB5B" w14:textId="77777777" w:rsidR="005B0C34" w:rsidRDefault="00D522CE">
            <w:pPr>
              <w:rPr>
                <w:b/>
                <w:bCs/>
                <w:noProof/>
                <w:spacing w:val="30"/>
                <w:sz w:val="16"/>
                <w:szCs w:val="16"/>
                <w:lang w:val="de-CH"/>
              </w:rPr>
            </w:pPr>
            <w:r>
              <w:rPr>
                <w:b/>
                <w:bCs/>
                <w:noProof/>
                <w:spacing w:val="30"/>
                <w:sz w:val="16"/>
                <w:szCs w:val="16"/>
                <w:lang w:val="de-CH"/>
              </w:rPr>
              <w:t>Mardi, 19 septembre 2023, 08:15-13:00</w:t>
            </w:r>
          </w:p>
        </w:tc>
        <w:tc>
          <w:tcPr>
            <w:tcW w:w="4784" w:type="dxa"/>
            <w:gridSpan w:val="5"/>
          </w:tcPr>
          <w:p w14:paraId="4AD08006" w14:textId="77777777" w:rsidR="005B0C34" w:rsidRDefault="005B0C34">
            <w:pPr>
              <w:rPr>
                <w:b/>
                <w:bCs/>
                <w:noProof/>
                <w:spacing w:val="30"/>
                <w:sz w:val="16"/>
                <w:szCs w:val="16"/>
                <w:lang w:val="de-CH"/>
              </w:rPr>
            </w:pPr>
          </w:p>
        </w:tc>
        <w:tc>
          <w:tcPr>
            <w:tcW w:w="900" w:type="dxa"/>
            <w:gridSpan w:val="2"/>
          </w:tcPr>
          <w:p w14:paraId="3BCC4856"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26FFE323"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2</w:t>
            </w:r>
            <w:r w:rsidRPr="00675CF1">
              <w:rPr>
                <w:rFonts w:cs="Arial"/>
                <w:b/>
                <w:bCs/>
                <w:spacing w:val="30"/>
                <w:sz w:val="16"/>
                <w:szCs w:val="16"/>
                <w:lang w:val="it-IT"/>
              </w:rPr>
              <w:t xml:space="preserve">  </w:t>
            </w:r>
          </w:p>
        </w:tc>
      </w:tr>
      <w:tr w:rsidR="005B0C34" w14:paraId="112A002F" w14:textId="77777777">
        <w:trPr>
          <w:cantSplit/>
          <w:trHeight w:val="340"/>
          <w:tblHeader/>
        </w:trPr>
        <w:tc>
          <w:tcPr>
            <w:tcW w:w="1073" w:type="dxa"/>
            <w:gridSpan w:val="2"/>
          </w:tcPr>
          <w:p w14:paraId="01642A36"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7AB3F7BC" w14:textId="77777777" w:rsidR="005B0C34" w:rsidRDefault="00D522CE">
            <w:pPr>
              <w:rPr>
                <w:noProof/>
                <w:spacing w:val="30"/>
                <w:sz w:val="16"/>
                <w:szCs w:val="16"/>
                <w:lang w:val="de-CH"/>
              </w:rPr>
            </w:pPr>
            <w:r>
              <w:rPr>
                <w:noProof/>
                <w:spacing w:val="30"/>
                <w:sz w:val="16"/>
                <w:szCs w:val="16"/>
                <w:lang w:val="de-CH"/>
              </w:rPr>
              <w:t>Martedì, 19 settembre 2023, 08:15-13:00</w:t>
            </w:r>
          </w:p>
        </w:tc>
        <w:tc>
          <w:tcPr>
            <w:tcW w:w="4784" w:type="dxa"/>
            <w:gridSpan w:val="5"/>
          </w:tcPr>
          <w:p w14:paraId="6533E83F" w14:textId="77777777" w:rsidR="005B0C34" w:rsidRDefault="005B0C34">
            <w:pPr>
              <w:rPr>
                <w:noProof/>
                <w:spacing w:val="30"/>
                <w:sz w:val="16"/>
                <w:szCs w:val="16"/>
                <w:lang w:val="en-US"/>
              </w:rPr>
            </w:pPr>
          </w:p>
        </w:tc>
        <w:tc>
          <w:tcPr>
            <w:tcW w:w="900" w:type="dxa"/>
            <w:gridSpan w:val="2"/>
          </w:tcPr>
          <w:p w14:paraId="1361B57F"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267C7F3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2</w:t>
            </w:r>
          </w:p>
        </w:tc>
      </w:tr>
      <w:tr w:rsidR="005B0C34" w14:paraId="233F7D98" w14:textId="77777777">
        <w:trPr>
          <w:cantSplit/>
          <w:trHeight w:val="397"/>
          <w:tblHeader/>
        </w:trPr>
        <w:tc>
          <w:tcPr>
            <w:tcW w:w="1073" w:type="dxa"/>
            <w:gridSpan w:val="2"/>
            <w:tcBorders>
              <w:bottom w:val="single" w:sz="4" w:space="0" w:color="auto"/>
            </w:tcBorders>
          </w:tcPr>
          <w:p w14:paraId="1355C752"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5CCC49C3"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436A7CA"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FCFC413"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0A208FC" w14:textId="77777777" w:rsidR="00842424" w:rsidRDefault="00842424" w:rsidP="007F41AD">
            <w:pPr>
              <w:tabs>
                <w:tab w:val="left" w:pos="6804"/>
              </w:tabs>
              <w:spacing w:before="20" w:after="20" w:line="240" w:lineRule="auto"/>
              <w:ind w:right="0"/>
              <w:rPr>
                <w:rFonts w:cs="Arial"/>
                <w:noProof/>
                <w:lang w:val="it-IT"/>
              </w:rPr>
            </w:pPr>
          </w:p>
        </w:tc>
      </w:tr>
      <w:tr w:rsidR="005B0C34" w14:paraId="0A0A3911" w14:textId="77777777">
        <w:trPr>
          <w:cantSplit/>
          <w:tblHeader/>
        </w:trPr>
        <w:tc>
          <w:tcPr>
            <w:tcW w:w="490" w:type="dxa"/>
            <w:tcBorders>
              <w:top w:val="single" w:sz="4" w:space="0" w:color="auto"/>
              <w:bottom w:val="single" w:sz="4" w:space="0" w:color="auto"/>
            </w:tcBorders>
          </w:tcPr>
          <w:p w14:paraId="55C20616"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F7059FB"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4389972"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A638B25"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07DDF764"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9686ED9"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6716B86"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836D4B7"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A8B2C92"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2839D0CE"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4D0C3AAA" w14:textId="0DC766EB"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69335EB4"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72C4FC26" w14:textId="11E96CF2" w:rsidR="00842424" w:rsidRDefault="00842424" w:rsidP="007F41AD">
            <w:pPr>
              <w:tabs>
                <w:tab w:val="left" w:pos="6804"/>
              </w:tabs>
              <w:spacing w:before="20" w:after="20" w:line="240" w:lineRule="auto"/>
              <w:ind w:right="0"/>
              <w:rPr>
                <w:rFonts w:cs="Arial"/>
                <w:noProof/>
                <w:lang w:val="it-IT"/>
              </w:rPr>
            </w:pPr>
          </w:p>
        </w:tc>
      </w:tr>
      <w:tr w:rsidR="005B0C34" w:rsidRPr="00253256" w14:paraId="6846ACDC" w14:textId="77777777">
        <w:trPr>
          <w:cantSplit/>
        </w:trPr>
        <w:tc>
          <w:tcPr>
            <w:tcW w:w="490" w:type="dxa"/>
            <w:tcBorders>
              <w:top w:val="single" w:sz="4" w:space="0" w:color="auto"/>
              <w:bottom w:val="single" w:sz="4" w:space="0" w:color="auto"/>
            </w:tcBorders>
          </w:tcPr>
          <w:p w14:paraId="453BED02" w14:textId="0C1DBD9B" w:rsidR="00842424" w:rsidRPr="00253256"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004988" w14:textId="77777777" w:rsidR="00842424" w:rsidRPr="00253256" w:rsidRDefault="00D522CE" w:rsidP="00842424">
            <w:pPr>
              <w:tabs>
                <w:tab w:val="left" w:pos="6804"/>
              </w:tabs>
              <w:rPr>
                <w:rFonts w:cs="Arial"/>
                <w:noProof/>
                <w:lang w:val="it-IT"/>
              </w:rPr>
            </w:pPr>
            <w:r w:rsidRPr="00253256">
              <w:rPr>
                <w:rStyle w:val="Lienhypertexte"/>
                <w:b/>
                <w:bCs/>
                <w:color w:val="auto"/>
                <w:u w:val="none"/>
                <w:lang w:val="de-CH"/>
              </w:rPr>
              <w:t>22.073</w:t>
            </w:r>
          </w:p>
        </w:tc>
        <w:tc>
          <w:tcPr>
            <w:tcW w:w="538" w:type="dxa"/>
            <w:tcBorders>
              <w:top w:val="single" w:sz="4" w:space="0" w:color="auto"/>
              <w:bottom w:val="single" w:sz="4" w:space="0" w:color="auto"/>
            </w:tcBorders>
          </w:tcPr>
          <w:p w14:paraId="5111BE26" w14:textId="77777777" w:rsidR="005B0C34" w:rsidRPr="00253256" w:rsidRDefault="00D522CE">
            <w:pPr>
              <w:rPr>
                <w:rFonts w:cs="Arial"/>
                <w:noProof/>
                <w:lang w:val="it-IT"/>
              </w:rPr>
            </w:pPr>
            <w:r w:rsidRPr="00253256">
              <w:rPr>
                <w:b/>
                <w:lang w:val="de-DE"/>
              </w:rPr>
              <w:t>n</w:t>
            </w:r>
          </w:p>
        </w:tc>
        <w:tc>
          <w:tcPr>
            <w:tcW w:w="534" w:type="dxa"/>
            <w:tcBorders>
              <w:top w:val="single" w:sz="4" w:space="0" w:color="auto"/>
              <w:bottom w:val="single" w:sz="4" w:space="0" w:color="auto"/>
            </w:tcBorders>
          </w:tcPr>
          <w:p w14:paraId="30B8862E" w14:textId="77777777" w:rsidR="00842424" w:rsidRPr="00253256" w:rsidRDefault="0085607E" w:rsidP="00842424">
            <w:pPr>
              <w:rPr>
                <w:sz w:val="16"/>
                <w:szCs w:val="16"/>
                <w:lang w:val="de-CH"/>
              </w:rPr>
            </w:pPr>
            <w:hyperlink r:id="rId207">
              <w:r w:rsidR="00D522CE" w:rsidRPr="00253256">
                <w:rPr>
                  <w:rStyle w:val="Lienhypertexte"/>
                </w:rPr>
                <w:t>DE</w:t>
              </w:r>
            </w:hyperlink>
          </w:p>
          <w:p w14:paraId="32006C67" w14:textId="77777777" w:rsidR="00842424" w:rsidRPr="00253256" w:rsidRDefault="0085607E" w:rsidP="00842424">
            <w:pPr>
              <w:rPr>
                <w:sz w:val="16"/>
                <w:szCs w:val="16"/>
                <w:lang w:val="de-CH"/>
              </w:rPr>
            </w:pPr>
            <w:hyperlink r:id="rId208">
              <w:r w:rsidR="00D522CE" w:rsidRPr="00253256">
                <w:rPr>
                  <w:rStyle w:val="Lienhypertexte"/>
                </w:rPr>
                <w:t>FR</w:t>
              </w:r>
            </w:hyperlink>
          </w:p>
          <w:p w14:paraId="554B6F27" w14:textId="77777777" w:rsidR="00842424" w:rsidRPr="00253256" w:rsidRDefault="0085607E" w:rsidP="00842424">
            <w:pPr>
              <w:tabs>
                <w:tab w:val="left" w:pos="6804"/>
              </w:tabs>
              <w:rPr>
                <w:rFonts w:cs="Arial"/>
                <w:noProof/>
                <w:lang w:val="it-IT"/>
              </w:rPr>
            </w:pPr>
            <w:hyperlink r:id="rId209">
              <w:r w:rsidR="00D522CE" w:rsidRPr="00253256">
                <w:rPr>
                  <w:rStyle w:val="Lienhypertexte"/>
                </w:rPr>
                <w:t>IT</w:t>
              </w:r>
            </w:hyperlink>
          </w:p>
        </w:tc>
        <w:tc>
          <w:tcPr>
            <w:tcW w:w="4638" w:type="dxa"/>
            <w:tcBorders>
              <w:top w:val="single" w:sz="4" w:space="0" w:color="auto"/>
              <w:bottom w:val="single" w:sz="4" w:space="0" w:color="auto"/>
            </w:tcBorders>
          </w:tcPr>
          <w:p w14:paraId="49F40CCD" w14:textId="77777777" w:rsidR="00842424" w:rsidRPr="00253256" w:rsidRDefault="00D522CE" w:rsidP="00842424">
            <w:pPr>
              <w:rPr>
                <w:noProof/>
                <w:lang w:val="de-DE"/>
              </w:rPr>
            </w:pPr>
            <w:r w:rsidRPr="00253256">
              <w:rPr>
                <w:noProof/>
                <w:lang w:val="de-DE"/>
              </w:rPr>
              <w:t>BRG. Informationssicherheitsgesetz. Änderung (Einführung einer Meldepflicht für Cyberangriffe auf kritische Infrastrukturen)</w:t>
            </w:r>
          </w:p>
          <w:p w14:paraId="329BE1F3" w14:textId="77777777" w:rsidR="00842424" w:rsidRPr="00253256" w:rsidRDefault="00D522CE" w:rsidP="00842424">
            <w:pPr>
              <w:rPr>
                <w:noProof/>
                <w:lang w:val="fr-CH"/>
              </w:rPr>
            </w:pPr>
            <w:r w:rsidRPr="00253256">
              <w:rPr>
                <w:noProof/>
                <w:lang w:val="fr-CH"/>
              </w:rPr>
              <w:t>OCF. Loi sur la sécurité de l'information. Modification (Inscription d'une obligation de signaler les cyberattaques contre les infrastructures critiques)</w:t>
            </w:r>
          </w:p>
          <w:p w14:paraId="2137FA13" w14:textId="77777777" w:rsidR="00842424" w:rsidRPr="00253256" w:rsidRDefault="00D522CE" w:rsidP="00842424">
            <w:pPr>
              <w:tabs>
                <w:tab w:val="left" w:pos="6804"/>
              </w:tabs>
              <w:rPr>
                <w:rFonts w:cs="Arial"/>
                <w:noProof/>
                <w:lang w:val="it-IT"/>
              </w:rPr>
            </w:pPr>
            <w:r w:rsidRPr="00253256">
              <w:rPr>
                <w:noProof/>
                <w:lang w:val="it-IT"/>
              </w:rPr>
              <w:t>OCF. Legge sulla sicurezza delle informazioni. Modifica (Introduzione dell’obbligo di segnalare ciberattacchi a infrastrutture critiche)</w:t>
            </w:r>
          </w:p>
        </w:tc>
        <w:tc>
          <w:tcPr>
            <w:tcW w:w="713" w:type="dxa"/>
            <w:tcBorders>
              <w:top w:val="single" w:sz="4" w:space="0" w:color="auto"/>
              <w:bottom w:val="single" w:sz="4" w:space="0" w:color="auto"/>
            </w:tcBorders>
          </w:tcPr>
          <w:p w14:paraId="7B8179B9" w14:textId="7523FB23" w:rsidR="005B0C34" w:rsidRPr="00253256" w:rsidRDefault="005B0C34">
            <w:pPr>
              <w:rPr>
                <w:rFonts w:cs="Arial"/>
                <w:noProof/>
                <w:lang w:val="it-IT"/>
              </w:rPr>
            </w:pPr>
          </w:p>
        </w:tc>
        <w:tc>
          <w:tcPr>
            <w:tcW w:w="1551" w:type="dxa"/>
            <w:tcBorders>
              <w:top w:val="single" w:sz="4" w:space="0" w:color="auto"/>
              <w:bottom w:val="single" w:sz="4" w:space="0" w:color="auto"/>
            </w:tcBorders>
          </w:tcPr>
          <w:p w14:paraId="3127B1B5" w14:textId="77777777" w:rsidR="005B0C34" w:rsidRPr="00253256" w:rsidRDefault="00D522CE">
            <w:pPr>
              <w:rPr>
                <w:lang w:val="de-CH"/>
              </w:rPr>
            </w:pPr>
            <w:r w:rsidRPr="00253256">
              <w:rPr>
                <w:lang w:val="de-CH"/>
              </w:rPr>
              <w:t>Differenzen</w:t>
            </w:r>
          </w:p>
          <w:p w14:paraId="5AD93E33" w14:textId="77777777" w:rsidR="005B0C34" w:rsidRPr="00253256" w:rsidRDefault="00D522CE">
            <w:pPr>
              <w:rPr>
                <w:lang w:val="de-CH"/>
              </w:rPr>
            </w:pPr>
            <w:r w:rsidRPr="00253256">
              <w:rPr>
                <w:lang w:val="de-CH"/>
              </w:rPr>
              <w:t>Divergences</w:t>
            </w:r>
          </w:p>
          <w:p w14:paraId="5B341560" w14:textId="77777777" w:rsidR="005B0C34" w:rsidRPr="00253256" w:rsidRDefault="00D522CE">
            <w:pPr>
              <w:rPr>
                <w:rFonts w:cs="Arial"/>
                <w:noProof/>
                <w:lang w:val="it-IT"/>
              </w:rPr>
            </w:pPr>
            <w:r w:rsidRPr="00253256">
              <w:rPr>
                <w:lang w:val="de-CH"/>
              </w:rPr>
              <w:t>Divergenze</w:t>
            </w:r>
          </w:p>
        </w:tc>
        <w:tc>
          <w:tcPr>
            <w:tcW w:w="943" w:type="dxa"/>
            <w:tcBorders>
              <w:top w:val="single" w:sz="4" w:space="0" w:color="auto"/>
              <w:bottom w:val="single" w:sz="4" w:space="0" w:color="auto"/>
            </w:tcBorders>
          </w:tcPr>
          <w:p w14:paraId="7824DE76" w14:textId="77777777" w:rsidR="00842424" w:rsidRPr="00253256" w:rsidRDefault="00D522CE" w:rsidP="00842424">
            <w:pPr>
              <w:rPr>
                <w:lang w:val="de-CH"/>
              </w:rPr>
            </w:pPr>
            <w:r w:rsidRPr="00253256">
              <w:rPr>
                <w:lang w:val="de-CH"/>
              </w:rPr>
              <w:t>SiK</w:t>
            </w:r>
          </w:p>
          <w:p w14:paraId="397745DC" w14:textId="77777777" w:rsidR="00842424" w:rsidRPr="00253256" w:rsidRDefault="00D522CE" w:rsidP="00842424">
            <w:pPr>
              <w:rPr>
                <w:lang w:val="de-CH"/>
              </w:rPr>
            </w:pPr>
            <w:r w:rsidRPr="00253256">
              <w:rPr>
                <w:lang w:val="de-CH"/>
              </w:rPr>
              <w:t>CPS</w:t>
            </w:r>
          </w:p>
          <w:p w14:paraId="2FBFDF77" w14:textId="77777777" w:rsidR="00842424" w:rsidRPr="00253256" w:rsidRDefault="00D522CE" w:rsidP="00842424">
            <w:pPr>
              <w:tabs>
                <w:tab w:val="left" w:pos="6804"/>
              </w:tabs>
              <w:rPr>
                <w:rFonts w:cs="Arial"/>
                <w:noProof/>
                <w:lang w:val="it-IT"/>
              </w:rPr>
            </w:pPr>
            <w:r w:rsidRPr="00253256">
              <w:rPr>
                <w:lang w:val="de-CH"/>
              </w:rPr>
              <w:t>CPS</w:t>
            </w:r>
          </w:p>
        </w:tc>
        <w:tc>
          <w:tcPr>
            <w:tcW w:w="677" w:type="dxa"/>
            <w:tcBorders>
              <w:top w:val="single" w:sz="4" w:space="0" w:color="auto"/>
              <w:bottom w:val="single" w:sz="4" w:space="0" w:color="auto"/>
            </w:tcBorders>
          </w:tcPr>
          <w:p w14:paraId="6EECAA33" w14:textId="77777777" w:rsidR="00842424" w:rsidRPr="00253256" w:rsidRDefault="00D522CE" w:rsidP="00842424">
            <w:pPr>
              <w:rPr>
                <w:lang w:val="de-CH"/>
              </w:rPr>
            </w:pPr>
            <w:r w:rsidRPr="00253256">
              <w:rPr>
                <w:lang w:val="de-CH"/>
              </w:rPr>
              <w:t>VBS</w:t>
            </w:r>
          </w:p>
          <w:p w14:paraId="084A5BCB" w14:textId="77777777" w:rsidR="00842424" w:rsidRPr="00253256" w:rsidRDefault="00D522CE" w:rsidP="00842424">
            <w:pPr>
              <w:rPr>
                <w:lang w:val="de-CH"/>
              </w:rPr>
            </w:pPr>
            <w:r w:rsidRPr="00253256">
              <w:rPr>
                <w:lang w:val="de-CH"/>
              </w:rPr>
              <w:t>DDPS</w:t>
            </w:r>
          </w:p>
          <w:p w14:paraId="27B03890" w14:textId="77777777" w:rsidR="00842424" w:rsidRPr="00253256" w:rsidRDefault="00D522CE" w:rsidP="00842424">
            <w:pPr>
              <w:tabs>
                <w:tab w:val="left" w:pos="6804"/>
              </w:tabs>
              <w:rPr>
                <w:rFonts w:cs="Arial"/>
                <w:noProof/>
                <w:lang w:val="it-IT"/>
              </w:rPr>
            </w:pPr>
            <w:r w:rsidRPr="00253256">
              <w:rPr>
                <w:lang w:val="de-CH"/>
              </w:rPr>
              <w:t>DDPS</w:t>
            </w:r>
          </w:p>
        </w:tc>
        <w:tc>
          <w:tcPr>
            <w:tcW w:w="1471" w:type="dxa"/>
            <w:gridSpan w:val="2"/>
            <w:tcBorders>
              <w:top w:val="single" w:sz="4" w:space="0" w:color="auto"/>
              <w:bottom w:val="single" w:sz="4" w:space="0" w:color="auto"/>
            </w:tcBorders>
          </w:tcPr>
          <w:p w14:paraId="2E76C089" w14:textId="77777777" w:rsidR="00842424" w:rsidRPr="00253256" w:rsidRDefault="00D522CE" w:rsidP="00842424">
            <w:pPr>
              <w:tabs>
                <w:tab w:val="left" w:pos="6804"/>
              </w:tabs>
              <w:rPr>
                <w:rFonts w:cs="Arial"/>
                <w:noProof/>
                <w:lang w:val="it-IT"/>
              </w:rPr>
            </w:pPr>
            <w:r w:rsidRPr="00253256">
              <w:rPr>
                <w:lang w:val="de-CH"/>
              </w:rPr>
              <w:t>Gmür-Schönenberger</w:t>
            </w:r>
          </w:p>
        </w:tc>
        <w:tc>
          <w:tcPr>
            <w:tcW w:w="1049" w:type="dxa"/>
            <w:gridSpan w:val="2"/>
            <w:tcBorders>
              <w:top w:val="single" w:sz="4" w:space="0" w:color="auto"/>
              <w:bottom w:val="single" w:sz="4" w:space="0" w:color="auto"/>
            </w:tcBorders>
          </w:tcPr>
          <w:p w14:paraId="1CC5018B" w14:textId="77777777" w:rsidR="005B0C34" w:rsidRPr="00253256" w:rsidRDefault="005B0C34">
            <w:pPr>
              <w:rPr>
                <w:rFonts w:cs="Arial"/>
                <w:noProof/>
                <w:lang w:val="it-IT"/>
              </w:rPr>
            </w:pPr>
          </w:p>
        </w:tc>
        <w:tc>
          <w:tcPr>
            <w:tcW w:w="1089" w:type="dxa"/>
            <w:tcBorders>
              <w:top w:val="single" w:sz="4" w:space="0" w:color="auto"/>
              <w:bottom w:val="single" w:sz="4" w:space="0" w:color="auto"/>
            </w:tcBorders>
          </w:tcPr>
          <w:p w14:paraId="4CD8E6B2" w14:textId="77777777" w:rsidR="005B0C34" w:rsidRPr="00253256" w:rsidRDefault="005B0C34">
            <w:pPr>
              <w:rPr>
                <w:rFonts w:cs="Arial"/>
                <w:noProof/>
                <w:lang w:val="it-IT"/>
              </w:rPr>
            </w:pPr>
          </w:p>
        </w:tc>
        <w:tc>
          <w:tcPr>
            <w:tcW w:w="885" w:type="dxa"/>
            <w:tcBorders>
              <w:top w:val="single" w:sz="4" w:space="0" w:color="auto"/>
              <w:bottom w:val="single" w:sz="4" w:space="0" w:color="auto"/>
            </w:tcBorders>
          </w:tcPr>
          <w:p w14:paraId="38171328" w14:textId="09888221" w:rsidR="00842424" w:rsidRPr="00253256" w:rsidRDefault="00842424" w:rsidP="00842424">
            <w:pPr>
              <w:tabs>
                <w:tab w:val="left" w:pos="6804"/>
              </w:tabs>
              <w:rPr>
                <w:rFonts w:cs="Arial"/>
                <w:noProof/>
                <w:lang w:val="it-IT"/>
              </w:rPr>
            </w:pPr>
          </w:p>
        </w:tc>
      </w:tr>
      <w:tr w:rsidR="005B0C34" w14:paraId="7DB53F6E" w14:textId="77777777">
        <w:trPr>
          <w:cantSplit/>
        </w:trPr>
        <w:tc>
          <w:tcPr>
            <w:tcW w:w="490" w:type="dxa"/>
            <w:tcBorders>
              <w:top w:val="single" w:sz="4" w:space="0" w:color="auto"/>
              <w:bottom w:val="single" w:sz="4" w:space="0" w:color="auto"/>
            </w:tcBorders>
          </w:tcPr>
          <w:p w14:paraId="7A62712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9AC679" w14:textId="77777777" w:rsidR="00842424" w:rsidRDefault="00D522CE" w:rsidP="00842424">
            <w:pPr>
              <w:tabs>
                <w:tab w:val="left" w:pos="6804"/>
              </w:tabs>
              <w:rPr>
                <w:rFonts w:cs="Arial"/>
                <w:noProof/>
                <w:lang w:val="it-IT"/>
              </w:rPr>
            </w:pPr>
            <w:r>
              <w:rPr>
                <w:rStyle w:val="Lienhypertexte"/>
                <w:b/>
                <w:bCs/>
                <w:color w:val="auto"/>
                <w:u w:val="none"/>
                <w:lang w:val="de-CH"/>
              </w:rPr>
              <w:t>22.074</w:t>
            </w:r>
          </w:p>
        </w:tc>
        <w:tc>
          <w:tcPr>
            <w:tcW w:w="538" w:type="dxa"/>
            <w:tcBorders>
              <w:top w:val="single" w:sz="4" w:space="0" w:color="auto"/>
              <w:bottom w:val="single" w:sz="4" w:space="0" w:color="auto"/>
            </w:tcBorders>
          </w:tcPr>
          <w:p w14:paraId="25BCCE86"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574BB7DB" w14:textId="77777777" w:rsidR="00842424" w:rsidRPr="005A506D" w:rsidRDefault="0085607E" w:rsidP="00842424">
            <w:pPr>
              <w:rPr>
                <w:sz w:val="16"/>
                <w:szCs w:val="16"/>
                <w:lang w:val="de-CH"/>
              </w:rPr>
            </w:pPr>
            <w:hyperlink r:id="rId210">
              <w:r w:rsidR="00D522CE">
                <w:rPr>
                  <w:rStyle w:val="Lienhypertexte"/>
                </w:rPr>
                <w:t>DE</w:t>
              </w:r>
            </w:hyperlink>
          </w:p>
          <w:p w14:paraId="0ED929D9" w14:textId="77777777" w:rsidR="00842424" w:rsidRPr="005A506D" w:rsidRDefault="0085607E" w:rsidP="00842424">
            <w:pPr>
              <w:rPr>
                <w:sz w:val="16"/>
                <w:szCs w:val="16"/>
                <w:lang w:val="de-CH"/>
              </w:rPr>
            </w:pPr>
            <w:hyperlink r:id="rId211">
              <w:r w:rsidR="00D522CE">
                <w:rPr>
                  <w:rStyle w:val="Lienhypertexte"/>
                </w:rPr>
                <w:t>FR</w:t>
              </w:r>
            </w:hyperlink>
          </w:p>
          <w:p w14:paraId="3C2722C7" w14:textId="77777777" w:rsidR="00842424" w:rsidRDefault="0085607E" w:rsidP="00842424">
            <w:pPr>
              <w:tabs>
                <w:tab w:val="left" w:pos="6804"/>
              </w:tabs>
              <w:rPr>
                <w:rFonts w:cs="Arial"/>
                <w:noProof/>
                <w:lang w:val="it-IT"/>
              </w:rPr>
            </w:pPr>
            <w:hyperlink r:id="rId212">
              <w:r w:rsidR="00D522CE">
                <w:rPr>
                  <w:rStyle w:val="Lienhypertexte"/>
                </w:rPr>
                <w:t>IT</w:t>
              </w:r>
            </w:hyperlink>
          </w:p>
        </w:tc>
        <w:tc>
          <w:tcPr>
            <w:tcW w:w="4638" w:type="dxa"/>
            <w:tcBorders>
              <w:top w:val="single" w:sz="4" w:space="0" w:color="auto"/>
              <w:bottom w:val="single" w:sz="4" w:space="0" w:color="auto"/>
            </w:tcBorders>
          </w:tcPr>
          <w:p w14:paraId="446E07EE" w14:textId="77777777" w:rsidR="00842424" w:rsidRPr="002B3774" w:rsidRDefault="00D522CE" w:rsidP="00842424">
            <w:pPr>
              <w:rPr>
                <w:noProof/>
                <w:lang w:val="fr-CH"/>
              </w:rPr>
            </w:pPr>
            <w:r>
              <w:rPr>
                <w:noProof/>
                <w:lang w:val="de-DE"/>
              </w:rPr>
              <w:t xml:space="preserve">BRG. Räumung des ehemaligen Munitionslagers Mitholz. </w:t>
            </w:r>
            <w:r w:rsidRPr="002B3774">
              <w:rPr>
                <w:noProof/>
                <w:lang w:val="fr-CH"/>
              </w:rPr>
              <w:t>Verpflichtungskredit</w:t>
            </w:r>
          </w:p>
          <w:p w14:paraId="4C3314EB" w14:textId="77777777" w:rsidR="00842424" w:rsidRPr="002B3774" w:rsidRDefault="00D522CE" w:rsidP="00842424">
            <w:pPr>
              <w:rPr>
                <w:noProof/>
                <w:lang w:val="it-IT"/>
              </w:rPr>
            </w:pPr>
            <w:r w:rsidRPr="002B3774">
              <w:rPr>
                <w:noProof/>
                <w:lang w:val="fr-CH"/>
              </w:rPr>
              <w:t xml:space="preserve">OCF. Déminage de l'ancien dépôt de munitions de Mitholz. </w:t>
            </w:r>
            <w:r w:rsidRPr="002B3774">
              <w:rPr>
                <w:noProof/>
                <w:lang w:val="it-IT"/>
              </w:rPr>
              <w:t>Crédit d’engagement</w:t>
            </w:r>
          </w:p>
          <w:p w14:paraId="5EB664F2" w14:textId="77777777" w:rsidR="00842424" w:rsidRDefault="00D522CE" w:rsidP="00842424">
            <w:pPr>
              <w:tabs>
                <w:tab w:val="left" w:pos="6804"/>
              </w:tabs>
              <w:rPr>
                <w:rFonts w:cs="Arial"/>
                <w:noProof/>
                <w:lang w:val="it-IT"/>
              </w:rPr>
            </w:pPr>
            <w:r w:rsidRPr="002B3774">
              <w:rPr>
                <w:noProof/>
                <w:lang w:val="it-IT"/>
              </w:rPr>
              <w:t xml:space="preserve">OCF. Sgombero dell'ex deposito di munizioni di Mitholz. </w:t>
            </w:r>
            <w:r>
              <w:rPr>
                <w:noProof/>
                <w:lang w:val="de-DE"/>
              </w:rPr>
              <w:t>Credito d'impegno</w:t>
            </w:r>
          </w:p>
        </w:tc>
        <w:tc>
          <w:tcPr>
            <w:tcW w:w="713" w:type="dxa"/>
            <w:tcBorders>
              <w:top w:val="single" w:sz="4" w:space="0" w:color="auto"/>
              <w:bottom w:val="single" w:sz="4" w:space="0" w:color="auto"/>
            </w:tcBorders>
          </w:tcPr>
          <w:p w14:paraId="164B6F22" w14:textId="52B5213C" w:rsidR="005B0C34" w:rsidRDefault="005B0C34">
            <w:pPr>
              <w:rPr>
                <w:rFonts w:cs="Arial"/>
                <w:noProof/>
                <w:lang w:val="it-IT"/>
              </w:rPr>
            </w:pPr>
          </w:p>
        </w:tc>
        <w:tc>
          <w:tcPr>
            <w:tcW w:w="1551" w:type="dxa"/>
            <w:tcBorders>
              <w:top w:val="single" w:sz="4" w:space="0" w:color="auto"/>
              <w:bottom w:val="single" w:sz="4" w:space="0" w:color="auto"/>
            </w:tcBorders>
          </w:tcPr>
          <w:p w14:paraId="66F32F4F" w14:textId="77777777" w:rsidR="005B0C34" w:rsidRDefault="005B0C34">
            <w:pPr>
              <w:rPr>
                <w:lang w:val="de-CH"/>
              </w:rPr>
            </w:pPr>
          </w:p>
          <w:p w14:paraId="1A6AE03D" w14:textId="77777777" w:rsidR="005B0C34" w:rsidRDefault="005B0C34">
            <w:pPr>
              <w:rPr>
                <w:lang w:val="de-CH"/>
              </w:rPr>
            </w:pPr>
          </w:p>
          <w:p w14:paraId="11294547" w14:textId="77777777" w:rsidR="005B0C34" w:rsidRDefault="005B0C34">
            <w:pPr>
              <w:rPr>
                <w:rFonts w:cs="Arial"/>
                <w:noProof/>
                <w:lang w:val="it-IT"/>
              </w:rPr>
            </w:pPr>
          </w:p>
        </w:tc>
        <w:tc>
          <w:tcPr>
            <w:tcW w:w="943" w:type="dxa"/>
            <w:tcBorders>
              <w:top w:val="single" w:sz="4" w:space="0" w:color="auto"/>
              <w:bottom w:val="single" w:sz="4" w:space="0" w:color="auto"/>
            </w:tcBorders>
          </w:tcPr>
          <w:p w14:paraId="77536259" w14:textId="77777777" w:rsidR="00842424" w:rsidRDefault="00D522CE" w:rsidP="00842424">
            <w:pPr>
              <w:rPr>
                <w:lang w:val="de-CH"/>
              </w:rPr>
            </w:pPr>
            <w:r>
              <w:rPr>
                <w:lang w:val="de-CH"/>
              </w:rPr>
              <w:t>SiK</w:t>
            </w:r>
          </w:p>
          <w:p w14:paraId="54F0DAF4" w14:textId="77777777" w:rsidR="00842424" w:rsidRDefault="00D522CE" w:rsidP="00842424">
            <w:pPr>
              <w:rPr>
                <w:lang w:val="de-CH"/>
              </w:rPr>
            </w:pPr>
            <w:r>
              <w:rPr>
                <w:lang w:val="de-CH"/>
              </w:rPr>
              <w:t>CPS</w:t>
            </w:r>
          </w:p>
          <w:p w14:paraId="370CAEC3"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7C994CCC" w14:textId="77777777" w:rsidR="00842424" w:rsidRDefault="00D522CE" w:rsidP="00842424">
            <w:pPr>
              <w:rPr>
                <w:lang w:val="de-CH"/>
              </w:rPr>
            </w:pPr>
            <w:r>
              <w:rPr>
                <w:lang w:val="de-CH"/>
              </w:rPr>
              <w:t>VBS</w:t>
            </w:r>
          </w:p>
          <w:p w14:paraId="202425C6" w14:textId="77777777" w:rsidR="00842424" w:rsidRDefault="00D522CE" w:rsidP="00842424">
            <w:pPr>
              <w:rPr>
                <w:lang w:val="de-CH"/>
              </w:rPr>
            </w:pPr>
            <w:r>
              <w:rPr>
                <w:lang w:val="de-CH"/>
              </w:rPr>
              <w:t>DDPS</w:t>
            </w:r>
          </w:p>
          <w:p w14:paraId="25C9D38E"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4AC5B205" w14:textId="77777777" w:rsidR="00842424" w:rsidRDefault="00D522CE" w:rsidP="00842424">
            <w:pPr>
              <w:tabs>
                <w:tab w:val="left" w:pos="6804"/>
              </w:tabs>
              <w:rPr>
                <w:rFonts w:cs="Arial"/>
                <w:noProof/>
                <w:lang w:val="it-IT"/>
              </w:rPr>
            </w:pPr>
            <w:r>
              <w:rPr>
                <w:lang w:val="de-CH"/>
              </w:rPr>
              <w:t>Français</w:t>
            </w:r>
          </w:p>
        </w:tc>
        <w:tc>
          <w:tcPr>
            <w:tcW w:w="1049" w:type="dxa"/>
            <w:gridSpan w:val="2"/>
            <w:tcBorders>
              <w:top w:val="single" w:sz="4" w:space="0" w:color="auto"/>
              <w:bottom w:val="single" w:sz="4" w:space="0" w:color="auto"/>
            </w:tcBorders>
          </w:tcPr>
          <w:p w14:paraId="1D4B55F1" w14:textId="77777777" w:rsidR="005B0C34" w:rsidRDefault="005B0C34">
            <w:pPr>
              <w:rPr>
                <w:rFonts w:cs="Arial"/>
                <w:noProof/>
                <w:lang w:val="it-IT"/>
              </w:rPr>
            </w:pPr>
          </w:p>
        </w:tc>
        <w:tc>
          <w:tcPr>
            <w:tcW w:w="1089" w:type="dxa"/>
            <w:tcBorders>
              <w:top w:val="single" w:sz="4" w:space="0" w:color="auto"/>
              <w:bottom w:val="single" w:sz="4" w:space="0" w:color="auto"/>
            </w:tcBorders>
          </w:tcPr>
          <w:p w14:paraId="6E2CB625" w14:textId="68182FAC" w:rsidR="005B0C34" w:rsidRPr="006C6742" w:rsidRDefault="00D522CE">
            <w:pPr>
              <w:rPr>
                <w:lang w:val="de-CH"/>
              </w:rPr>
            </w:pPr>
            <w:r>
              <w:rPr>
                <w:lang w:val="de-CH"/>
              </w:rPr>
              <w:t>1</w:t>
            </w:r>
          </w:p>
        </w:tc>
        <w:tc>
          <w:tcPr>
            <w:tcW w:w="885" w:type="dxa"/>
            <w:tcBorders>
              <w:top w:val="single" w:sz="4" w:space="0" w:color="auto"/>
              <w:bottom w:val="single" w:sz="4" w:space="0" w:color="auto"/>
            </w:tcBorders>
          </w:tcPr>
          <w:p w14:paraId="4454A11A" w14:textId="71B65F89" w:rsidR="00842424" w:rsidRDefault="00842424" w:rsidP="00842424">
            <w:pPr>
              <w:tabs>
                <w:tab w:val="left" w:pos="6804"/>
              </w:tabs>
              <w:rPr>
                <w:rFonts w:cs="Arial"/>
                <w:noProof/>
                <w:lang w:val="it-IT"/>
              </w:rPr>
            </w:pPr>
          </w:p>
        </w:tc>
      </w:tr>
      <w:tr w:rsidR="005B0C34" w14:paraId="627D1611" w14:textId="77777777">
        <w:trPr>
          <w:cantSplit/>
        </w:trPr>
        <w:tc>
          <w:tcPr>
            <w:tcW w:w="490" w:type="dxa"/>
            <w:tcBorders>
              <w:top w:val="single" w:sz="4" w:space="0" w:color="auto"/>
              <w:bottom w:val="single" w:sz="4" w:space="0" w:color="auto"/>
            </w:tcBorders>
          </w:tcPr>
          <w:p w14:paraId="2D4F48C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A72699" w14:textId="77777777" w:rsidR="00842424" w:rsidRDefault="00D522CE" w:rsidP="00842424">
            <w:pPr>
              <w:tabs>
                <w:tab w:val="left" w:pos="6804"/>
              </w:tabs>
              <w:rPr>
                <w:rFonts w:cs="Arial"/>
                <w:noProof/>
                <w:lang w:val="it-IT"/>
              </w:rPr>
            </w:pPr>
            <w:r>
              <w:rPr>
                <w:rStyle w:val="Lienhypertexte"/>
                <w:b/>
                <w:bCs/>
                <w:color w:val="auto"/>
                <w:u w:val="none"/>
                <w:lang w:val="de-CH"/>
              </w:rPr>
              <w:t>23.3594</w:t>
            </w:r>
          </w:p>
        </w:tc>
        <w:tc>
          <w:tcPr>
            <w:tcW w:w="538" w:type="dxa"/>
            <w:tcBorders>
              <w:top w:val="single" w:sz="4" w:space="0" w:color="auto"/>
              <w:bottom w:val="single" w:sz="4" w:space="0" w:color="auto"/>
            </w:tcBorders>
          </w:tcPr>
          <w:p w14:paraId="0880998C"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88F3ACB" w14:textId="77777777" w:rsidR="00842424" w:rsidRPr="005A506D" w:rsidRDefault="0085607E" w:rsidP="00842424">
            <w:pPr>
              <w:rPr>
                <w:sz w:val="16"/>
                <w:szCs w:val="16"/>
                <w:lang w:val="de-CH"/>
              </w:rPr>
            </w:pPr>
            <w:hyperlink r:id="rId213">
              <w:r w:rsidR="00D522CE">
                <w:rPr>
                  <w:rStyle w:val="Lienhypertexte"/>
                </w:rPr>
                <w:t>DE</w:t>
              </w:r>
            </w:hyperlink>
          </w:p>
          <w:p w14:paraId="39CF5AA8" w14:textId="77777777" w:rsidR="00842424" w:rsidRPr="005A506D" w:rsidRDefault="0085607E" w:rsidP="00842424">
            <w:pPr>
              <w:rPr>
                <w:sz w:val="16"/>
                <w:szCs w:val="16"/>
                <w:lang w:val="de-CH"/>
              </w:rPr>
            </w:pPr>
            <w:hyperlink r:id="rId214">
              <w:r w:rsidR="00D522CE">
                <w:rPr>
                  <w:rStyle w:val="Lienhypertexte"/>
                </w:rPr>
                <w:t>FR</w:t>
              </w:r>
            </w:hyperlink>
          </w:p>
          <w:p w14:paraId="62D5C1DC" w14:textId="77777777" w:rsidR="00842424" w:rsidRDefault="0085607E" w:rsidP="00842424">
            <w:pPr>
              <w:tabs>
                <w:tab w:val="left" w:pos="6804"/>
              </w:tabs>
              <w:rPr>
                <w:rFonts w:cs="Arial"/>
                <w:noProof/>
                <w:lang w:val="it-IT"/>
              </w:rPr>
            </w:pPr>
            <w:hyperlink r:id="rId215">
              <w:r w:rsidR="00D522CE">
                <w:rPr>
                  <w:rStyle w:val="Lienhypertexte"/>
                </w:rPr>
                <w:t>IT</w:t>
              </w:r>
            </w:hyperlink>
          </w:p>
        </w:tc>
        <w:tc>
          <w:tcPr>
            <w:tcW w:w="4638" w:type="dxa"/>
            <w:tcBorders>
              <w:top w:val="single" w:sz="4" w:space="0" w:color="auto"/>
              <w:bottom w:val="single" w:sz="4" w:space="0" w:color="auto"/>
            </w:tcBorders>
          </w:tcPr>
          <w:p w14:paraId="3D7B052A" w14:textId="77777777" w:rsidR="00842424" w:rsidRDefault="00D522CE" w:rsidP="00842424">
            <w:pPr>
              <w:rPr>
                <w:noProof/>
                <w:lang w:val="de-DE"/>
              </w:rPr>
            </w:pPr>
            <w:r>
              <w:rPr>
                <w:noProof/>
                <w:lang w:val="de-DE"/>
              </w:rPr>
              <w:t>Mo. Salzmann. Keine Verteuerung der Munition für die Schützen. Keine Schwächung des Wehrwillens</w:t>
            </w:r>
          </w:p>
          <w:p w14:paraId="3381F9D8" w14:textId="77777777" w:rsidR="00842424" w:rsidRPr="002B3774" w:rsidRDefault="00D522CE" w:rsidP="00842424">
            <w:pPr>
              <w:rPr>
                <w:noProof/>
                <w:lang w:val="fr-CH"/>
              </w:rPr>
            </w:pPr>
            <w:r>
              <w:rPr>
                <w:noProof/>
                <w:lang w:val="de-DE"/>
              </w:rPr>
              <w:t xml:space="preserve">Mo. Salzmann. </w:t>
            </w:r>
            <w:r w:rsidRPr="002B3774">
              <w:rPr>
                <w:noProof/>
                <w:lang w:val="fr-CH"/>
              </w:rPr>
              <w:t>Non à l'augmentation du prix des munitions pour ne pas nuire à la volonté de servir des tireurs</w:t>
            </w:r>
          </w:p>
          <w:p w14:paraId="1C5AA84A" w14:textId="77777777" w:rsidR="00842424" w:rsidRDefault="00D522CE" w:rsidP="00842424">
            <w:pPr>
              <w:tabs>
                <w:tab w:val="left" w:pos="6804"/>
              </w:tabs>
              <w:rPr>
                <w:rFonts w:cs="Arial"/>
                <w:noProof/>
                <w:lang w:val="it-IT"/>
              </w:rPr>
            </w:pPr>
            <w:r w:rsidRPr="002B3774">
              <w:rPr>
                <w:noProof/>
                <w:lang w:val="it-IT"/>
              </w:rPr>
              <w:t>Mo. Salzmann. Non rincariamo la munizione per i tiratori. Non indeboliamo la volontà di difesa</w:t>
            </w:r>
          </w:p>
        </w:tc>
        <w:tc>
          <w:tcPr>
            <w:tcW w:w="713" w:type="dxa"/>
            <w:tcBorders>
              <w:top w:val="single" w:sz="4" w:space="0" w:color="auto"/>
              <w:bottom w:val="single" w:sz="4" w:space="0" w:color="auto"/>
            </w:tcBorders>
          </w:tcPr>
          <w:p w14:paraId="5CF6EA09" w14:textId="77777777" w:rsidR="005B0C34" w:rsidRDefault="005B0C34">
            <w:pPr>
              <w:rPr>
                <w:rFonts w:cs="Arial"/>
                <w:noProof/>
                <w:lang w:val="it-IT"/>
              </w:rPr>
            </w:pPr>
          </w:p>
        </w:tc>
        <w:tc>
          <w:tcPr>
            <w:tcW w:w="1551" w:type="dxa"/>
            <w:tcBorders>
              <w:top w:val="single" w:sz="4" w:space="0" w:color="auto"/>
              <w:bottom w:val="single" w:sz="4" w:space="0" w:color="auto"/>
            </w:tcBorders>
          </w:tcPr>
          <w:p w14:paraId="077D3C3B" w14:textId="77777777" w:rsidR="005B0C34" w:rsidRPr="002B3774" w:rsidRDefault="005B0C34">
            <w:pPr>
              <w:rPr>
                <w:lang w:val="it-IT"/>
              </w:rPr>
            </w:pPr>
          </w:p>
          <w:p w14:paraId="6A7C588E" w14:textId="77777777" w:rsidR="005B0C34" w:rsidRPr="002B3774" w:rsidRDefault="005B0C34">
            <w:pPr>
              <w:rPr>
                <w:lang w:val="it-IT"/>
              </w:rPr>
            </w:pPr>
          </w:p>
          <w:p w14:paraId="3F5E3779" w14:textId="77777777" w:rsidR="005B0C34" w:rsidRDefault="005B0C34">
            <w:pPr>
              <w:rPr>
                <w:rFonts w:cs="Arial"/>
                <w:noProof/>
                <w:lang w:val="it-IT"/>
              </w:rPr>
            </w:pPr>
          </w:p>
        </w:tc>
        <w:tc>
          <w:tcPr>
            <w:tcW w:w="943" w:type="dxa"/>
            <w:tcBorders>
              <w:top w:val="single" w:sz="4" w:space="0" w:color="auto"/>
              <w:bottom w:val="single" w:sz="4" w:space="0" w:color="auto"/>
            </w:tcBorders>
          </w:tcPr>
          <w:p w14:paraId="1C82E86A" w14:textId="77777777" w:rsidR="00842424" w:rsidRPr="002B3774" w:rsidRDefault="00842424" w:rsidP="00842424">
            <w:pPr>
              <w:rPr>
                <w:lang w:val="it-IT"/>
              </w:rPr>
            </w:pPr>
          </w:p>
          <w:p w14:paraId="651ADA9C" w14:textId="77777777" w:rsidR="00842424" w:rsidRPr="002B3774" w:rsidRDefault="00842424" w:rsidP="00842424">
            <w:pPr>
              <w:rPr>
                <w:lang w:val="it-IT"/>
              </w:rPr>
            </w:pPr>
          </w:p>
          <w:p w14:paraId="5241840A"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67346A7" w14:textId="77777777" w:rsidR="00842424" w:rsidRDefault="00D522CE" w:rsidP="00842424">
            <w:pPr>
              <w:rPr>
                <w:lang w:val="de-CH"/>
              </w:rPr>
            </w:pPr>
            <w:r>
              <w:rPr>
                <w:lang w:val="de-CH"/>
              </w:rPr>
              <w:t>VBS</w:t>
            </w:r>
          </w:p>
          <w:p w14:paraId="7F6A5865" w14:textId="77777777" w:rsidR="00842424" w:rsidRDefault="00D522CE" w:rsidP="00842424">
            <w:pPr>
              <w:rPr>
                <w:lang w:val="de-CH"/>
              </w:rPr>
            </w:pPr>
            <w:r>
              <w:rPr>
                <w:lang w:val="de-CH"/>
              </w:rPr>
              <w:t>DDPS</w:t>
            </w:r>
          </w:p>
          <w:p w14:paraId="2DCE11D4"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558EC4A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11B6EA5" w14:textId="77777777" w:rsidR="005B0C34" w:rsidRDefault="005B0C34">
            <w:pPr>
              <w:rPr>
                <w:rFonts w:cs="Arial"/>
                <w:noProof/>
                <w:lang w:val="it-IT"/>
              </w:rPr>
            </w:pPr>
          </w:p>
        </w:tc>
        <w:tc>
          <w:tcPr>
            <w:tcW w:w="1089" w:type="dxa"/>
            <w:tcBorders>
              <w:top w:val="single" w:sz="4" w:space="0" w:color="auto"/>
              <w:bottom w:val="single" w:sz="4" w:space="0" w:color="auto"/>
            </w:tcBorders>
          </w:tcPr>
          <w:p w14:paraId="74709551" w14:textId="77777777" w:rsidR="005B0C34" w:rsidRDefault="005B0C34">
            <w:pPr>
              <w:rPr>
                <w:rFonts w:cs="Arial"/>
                <w:noProof/>
                <w:lang w:val="it-IT"/>
              </w:rPr>
            </w:pPr>
          </w:p>
        </w:tc>
        <w:tc>
          <w:tcPr>
            <w:tcW w:w="885" w:type="dxa"/>
            <w:tcBorders>
              <w:top w:val="single" w:sz="4" w:space="0" w:color="auto"/>
              <w:bottom w:val="single" w:sz="4" w:space="0" w:color="auto"/>
            </w:tcBorders>
          </w:tcPr>
          <w:p w14:paraId="1E1D3B6A" w14:textId="77777777" w:rsidR="00842424" w:rsidRDefault="00842424" w:rsidP="00842424">
            <w:pPr>
              <w:tabs>
                <w:tab w:val="left" w:pos="6804"/>
              </w:tabs>
              <w:rPr>
                <w:rFonts w:cs="Arial"/>
                <w:noProof/>
                <w:lang w:val="it-IT"/>
              </w:rPr>
            </w:pPr>
          </w:p>
        </w:tc>
      </w:tr>
      <w:tr w:rsidR="005B0C34" w14:paraId="2EE094FA" w14:textId="77777777">
        <w:trPr>
          <w:cantSplit/>
        </w:trPr>
        <w:tc>
          <w:tcPr>
            <w:tcW w:w="490" w:type="dxa"/>
            <w:tcBorders>
              <w:top w:val="single" w:sz="4" w:space="0" w:color="auto"/>
              <w:bottom w:val="single" w:sz="4" w:space="0" w:color="auto"/>
            </w:tcBorders>
          </w:tcPr>
          <w:p w14:paraId="73C46BB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165D1CE" w14:textId="77777777" w:rsidR="00842424" w:rsidRDefault="00D522CE" w:rsidP="00842424">
            <w:pPr>
              <w:tabs>
                <w:tab w:val="left" w:pos="6804"/>
              </w:tabs>
              <w:rPr>
                <w:rFonts w:cs="Arial"/>
                <w:noProof/>
                <w:lang w:val="it-IT"/>
              </w:rPr>
            </w:pPr>
            <w:r>
              <w:rPr>
                <w:rStyle w:val="Lienhypertexte"/>
                <w:b/>
                <w:bCs/>
                <w:color w:val="auto"/>
                <w:u w:val="none"/>
                <w:lang w:val="de-CH"/>
              </w:rPr>
              <w:t>23.3951</w:t>
            </w:r>
          </w:p>
        </w:tc>
        <w:tc>
          <w:tcPr>
            <w:tcW w:w="538" w:type="dxa"/>
            <w:tcBorders>
              <w:top w:val="single" w:sz="4" w:space="0" w:color="auto"/>
              <w:bottom w:val="single" w:sz="4" w:space="0" w:color="auto"/>
            </w:tcBorders>
          </w:tcPr>
          <w:p w14:paraId="4A2EA2D4"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A29746E" w14:textId="77777777" w:rsidR="00842424" w:rsidRPr="005A506D" w:rsidRDefault="0085607E" w:rsidP="00842424">
            <w:pPr>
              <w:rPr>
                <w:sz w:val="16"/>
                <w:szCs w:val="16"/>
                <w:lang w:val="de-CH"/>
              </w:rPr>
            </w:pPr>
            <w:hyperlink r:id="rId216">
              <w:r w:rsidR="00D522CE">
                <w:rPr>
                  <w:rStyle w:val="Lienhypertexte"/>
                </w:rPr>
                <w:t>DE</w:t>
              </w:r>
            </w:hyperlink>
          </w:p>
          <w:p w14:paraId="2364A2DD" w14:textId="77777777" w:rsidR="00842424" w:rsidRPr="005A506D" w:rsidRDefault="0085607E" w:rsidP="00842424">
            <w:pPr>
              <w:rPr>
                <w:sz w:val="16"/>
                <w:szCs w:val="16"/>
                <w:lang w:val="de-CH"/>
              </w:rPr>
            </w:pPr>
            <w:hyperlink r:id="rId217">
              <w:r w:rsidR="00D522CE">
                <w:rPr>
                  <w:rStyle w:val="Lienhypertexte"/>
                </w:rPr>
                <w:t>FR</w:t>
              </w:r>
            </w:hyperlink>
          </w:p>
          <w:p w14:paraId="66C8B859" w14:textId="77777777" w:rsidR="00842424" w:rsidRDefault="0085607E" w:rsidP="00842424">
            <w:pPr>
              <w:tabs>
                <w:tab w:val="left" w:pos="6804"/>
              </w:tabs>
              <w:rPr>
                <w:rFonts w:cs="Arial"/>
                <w:noProof/>
                <w:lang w:val="it-IT"/>
              </w:rPr>
            </w:pPr>
            <w:hyperlink r:id="rId218">
              <w:r w:rsidR="00D522CE">
                <w:rPr>
                  <w:rStyle w:val="Lienhypertexte"/>
                </w:rPr>
                <w:t>IT</w:t>
              </w:r>
            </w:hyperlink>
          </w:p>
        </w:tc>
        <w:tc>
          <w:tcPr>
            <w:tcW w:w="4638" w:type="dxa"/>
            <w:tcBorders>
              <w:top w:val="single" w:sz="4" w:space="0" w:color="auto"/>
              <w:bottom w:val="single" w:sz="4" w:space="0" w:color="auto"/>
            </w:tcBorders>
          </w:tcPr>
          <w:p w14:paraId="3D5513C9" w14:textId="77777777" w:rsidR="00842424" w:rsidRDefault="00D522CE" w:rsidP="00842424">
            <w:pPr>
              <w:rPr>
                <w:noProof/>
                <w:lang w:val="de-DE"/>
              </w:rPr>
            </w:pPr>
            <w:r>
              <w:rPr>
                <w:noProof/>
                <w:lang w:val="de-DE"/>
              </w:rPr>
              <w:t>Ip. Chiesa. Demontage der Feldanschlusskasten und der zugehörigen Leitungen</w:t>
            </w:r>
          </w:p>
          <w:p w14:paraId="03E4DD9D" w14:textId="77777777" w:rsidR="00842424" w:rsidRPr="002B3774" w:rsidRDefault="00D522CE" w:rsidP="00842424">
            <w:pPr>
              <w:rPr>
                <w:noProof/>
                <w:lang w:val="fr-CH"/>
              </w:rPr>
            </w:pPr>
            <w:r w:rsidRPr="002B3774">
              <w:rPr>
                <w:noProof/>
                <w:lang w:val="fr-CH"/>
              </w:rPr>
              <w:t>Ip. Chiesa. Démontage des boîtes de raccordement de campagne et de leurs lignes</w:t>
            </w:r>
          </w:p>
          <w:p w14:paraId="7E169078" w14:textId="77777777" w:rsidR="00842424" w:rsidRDefault="00D522CE" w:rsidP="00842424">
            <w:pPr>
              <w:tabs>
                <w:tab w:val="left" w:pos="6804"/>
              </w:tabs>
              <w:rPr>
                <w:rFonts w:cs="Arial"/>
                <w:noProof/>
                <w:lang w:val="it-IT"/>
              </w:rPr>
            </w:pPr>
            <w:r w:rsidRPr="002B3774">
              <w:rPr>
                <w:noProof/>
                <w:lang w:val="it-IT"/>
              </w:rPr>
              <w:t>Ip. Chiesa. Smantellamento FAK (Feldanschlusskasten) e relative linee</w:t>
            </w:r>
          </w:p>
        </w:tc>
        <w:tc>
          <w:tcPr>
            <w:tcW w:w="713" w:type="dxa"/>
            <w:tcBorders>
              <w:top w:val="single" w:sz="4" w:space="0" w:color="auto"/>
              <w:bottom w:val="single" w:sz="4" w:space="0" w:color="auto"/>
            </w:tcBorders>
          </w:tcPr>
          <w:p w14:paraId="42B153E3" w14:textId="77777777" w:rsidR="005B0C34" w:rsidRDefault="005B0C34">
            <w:pPr>
              <w:rPr>
                <w:rFonts w:cs="Arial"/>
                <w:noProof/>
                <w:lang w:val="it-IT"/>
              </w:rPr>
            </w:pPr>
          </w:p>
        </w:tc>
        <w:tc>
          <w:tcPr>
            <w:tcW w:w="1551" w:type="dxa"/>
            <w:tcBorders>
              <w:top w:val="single" w:sz="4" w:space="0" w:color="auto"/>
              <w:bottom w:val="single" w:sz="4" w:space="0" w:color="auto"/>
            </w:tcBorders>
          </w:tcPr>
          <w:p w14:paraId="27EC14E4" w14:textId="77777777" w:rsidR="005B0C34" w:rsidRPr="002B3774" w:rsidRDefault="005B0C34">
            <w:pPr>
              <w:rPr>
                <w:lang w:val="it-IT"/>
              </w:rPr>
            </w:pPr>
          </w:p>
          <w:p w14:paraId="26EA381C" w14:textId="77777777" w:rsidR="005B0C34" w:rsidRPr="002B3774" w:rsidRDefault="005B0C34">
            <w:pPr>
              <w:rPr>
                <w:lang w:val="it-IT"/>
              </w:rPr>
            </w:pPr>
          </w:p>
          <w:p w14:paraId="02775661" w14:textId="77777777" w:rsidR="005B0C34" w:rsidRDefault="005B0C34">
            <w:pPr>
              <w:rPr>
                <w:rFonts w:cs="Arial"/>
                <w:noProof/>
                <w:lang w:val="it-IT"/>
              </w:rPr>
            </w:pPr>
          </w:p>
        </w:tc>
        <w:tc>
          <w:tcPr>
            <w:tcW w:w="943" w:type="dxa"/>
            <w:tcBorders>
              <w:top w:val="single" w:sz="4" w:space="0" w:color="auto"/>
              <w:bottom w:val="single" w:sz="4" w:space="0" w:color="auto"/>
            </w:tcBorders>
          </w:tcPr>
          <w:p w14:paraId="3739704D" w14:textId="77777777" w:rsidR="00842424" w:rsidRPr="002B3774" w:rsidRDefault="00842424" w:rsidP="00842424">
            <w:pPr>
              <w:rPr>
                <w:lang w:val="it-IT"/>
              </w:rPr>
            </w:pPr>
          </w:p>
          <w:p w14:paraId="31960222" w14:textId="77777777" w:rsidR="00842424" w:rsidRPr="002B3774" w:rsidRDefault="00842424" w:rsidP="00842424">
            <w:pPr>
              <w:rPr>
                <w:lang w:val="it-IT"/>
              </w:rPr>
            </w:pPr>
          </w:p>
          <w:p w14:paraId="62DC99C2"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4038549" w14:textId="77777777" w:rsidR="00842424" w:rsidRDefault="00D522CE" w:rsidP="00842424">
            <w:pPr>
              <w:rPr>
                <w:lang w:val="de-CH"/>
              </w:rPr>
            </w:pPr>
            <w:r>
              <w:rPr>
                <w:lang w:val="de-CH"/>
              </w:rPr>
              <w:t>VBS</w:t>
            </w:r>
          </w:p>
          <w:p w14:paraId="561D2B3E" w14:textId="77777777" w:rsidR="00842424" w:rsidRDefault="00D522CE" w:rsidP="00842424">
            <w:pPr>
              <w:rPr>
                <w:lang w:val="de-CH"/>
              </w:rPr>
            </w:pPr>
            <w:r>
              <w:rPr>
                <w:lang w:val="de-CH"/>
              </w:rPr>
              <w:t>DDPS</w:t>
            </w:r>
          </w:p>
          <w:p w14:paraId="3810CEAD"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77D5A4ED"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A250F62" w14:textId="77777777" w:rsidR="005B0C34" w:rsidRDefault="005B0C34">
            <w:pPr>
              <w:rPr>
                <w:rFonts w:cs="Arial"/>
                <w:noProof/>
                <w:lang w:val="it-IT"/>
              </w:rPr>
            </w:pPr>
          </w:p>
        </w:tc>
        <w:tc>
          <w:tcPr>
            <w:tcW w:w="1089" w:type="dxa"/>
            <w:tcBorders>
              <w:top w:val="single" w:sz="4" w:space="0" w:color="auto"/>
              <w:bottom w:val="single" w:sz="4" w:space="0" w:color="auto"/>
            </w:tcBorders>
          </w:tcPr>
          <w:p w14:paraId="5ACC0308" w14:textId="77777777" w:rsidR="005B0C34" w:rsidRDefault="005B0C34">
            <w:pPr>
              <w:rPr>
                <w:rFonts w:cs="Arial"/>
                <w:noProof/>
                <w:lang w:val="it-IT"/>
              </w:rPr>
            </w:pPr>
          </w:p>
        </w:tc>
        <w:tc>
          <w:tcPr>
            <w:tcW w:w="885" w:type="dxa"/>
            <w:tcBorders>
              <w:top w:val="single" w:sz="4" w:space="0" w:color="auto"/>
              <w:bottom w:val="single" w:sz="4" w:space="0" w:color="auto"/>
            </w:tcBorders>
          </w:tcPr>
          <w:p w14:paraId="5F9D4157" w14:textId="77777777" w:rsidR="00842424" w:rsidRDefault="00842424" w:rsidP="00842424">
            <w:pPr>
              <w:tabs>
                <w:tab w:val="left" w:pos="6804"/>
              </w:tabs>
              <w:rPr>
                <w:rFonts w:cs="Arial"/>
                <w:noProof/>
                <w:lang w:val="it-IT"/>
              </w:rPr>
            </w:pPr>
          </w:p>
        </w:tc>
      </w:tr>
      <w:tr w:rsidR="005B0C34" w:rsidRPr="00DD2803" w14:paraId="0E94446A" w14:textId="77777777">
        <w:trPr>
          <w:cantSplit/>
        </w:trPr>
        <w:tc>
          <w:tcPr>
            <w:tcW w:w="490" w:type="dxa"/>
            <w:tcBorders>
              <w:top w:val="single" w:sz="4" w:space="0" w:color="auto"/>
              <w:bottom w:val="single" w:sz="4" w:space="0" w:color="auto"/>
            </w:tcBorders>
          </w:tcPr>
          <w:p w14:paraId="78C003A6" w14:textId="1B5702D4" w:rsidR="00842424" w:rsidRPr="00DD2803"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958E66C" w14:textId="77777777" w:rsidR="00842424" w:rsidRPr="00DD2803" w:rsidRDefault="00D522CE" w:rsidP="00842424">
            <w:pPr>
              <w:tabs>
                <w:tab w:val="left" w:pos="6804"/>
              </w:tabs>
              <w:rPr>
                <w:rFonts w:cs="Arial"/>
                <w:noProof/>
                <w:lang w:val="it-IT"/>
              </w:rPr>
            </w:pPr>
            <w:r w:rsidRPr="00DD2803">
              <w:rPr>
                <w:rStyle w:val="Lienhypertexte"/>
                <w:b/>
                <w:bCs/>
                <w:color w:val="auto"/>
                <w:u w:val="none"/>
                <w:lang w:val="de-CH"/>
              </w:rPr>
              <w:t>21.047</w:t>
            </w:r>
          </w:p>
        </w:tc>
        <w:tc>
          <w:tcPr>
            <w:tcW w:w="538" w:type="dxa"/>
            <w:tcBorders>
              <w:top w:val="single" w:sz="4" w:space="0" w:color="auto"/>
              <w:bottom w:val="single" w:sz="4" w:space="0" w:color="auto"/>
            </w:tcBorders>
          </w:tcPr>
          <w:p w14:paraId="628CA575" w14:textId="77777777" w:rsidR="005B0C34" w:rsidRPr="00DD2803" w:rsidRDefault="00D522CE">
            <w:pPr>
              <w:rPr>
                <w:rFonts w:cs="Arial"/>
                <w:noProof/>
                <w:lang w:val="it-IT"/>
              </w:rPr>
            </w:pPr>
            <w:r w:rsidRPr="00DD2803">
              <w:rPr>
                <w:b/>
                <w:lang w:val="de-DE"/>
              </w:rPr>
              <w:t>s</w:t>
            </w:r>
          </w:p>
        </w:tc>
        <w:tc>
          <w:tcPr>
            <w:tcW w:w="534" w:type="dxa"/>
            <w:tcBorders>
              <w:top w:val="single" w:sz="4" w:space="0" w:color="auto"/>
              <w:bottom w:val="single" w:sz="4" w:space="0" w:color="auto"/>
            </w:tcBorders>
          </w:tcPr>
          <w:p w14:paraId="48B46CD1" w14:textId="77777777" w:rsidR="00842424" w:rsidRPr="00DD2803" w:rsidRDefault="0085607E" w:rsidP="00842424">
            <w:pPr>
              <w:rPr>
                <w:sz w:val="16"/>
                <w:szCs w:val="16"/>
                <w:lang w:val="de-CH"/>
              </w:rPr>
            </w:pPr>
            <w:hyperlink r:id="rId219">
              <w:r w:rsidR="00D522CE" w:rsidRPr="00DD2803">
                <w:rPr>
                  <w:rStyle w:val="Lienhypertexte"/>
                </w:rPr>
                <w:t>DE</w:t>
              </w:r>
            </w:hyperlink>
          </w:p>
          <w:p w14:paraId="4CBF7CAB" w14:textId="77777777" w:rsidR="00842424" w:rsidRPr="00DD2803" w:rsidRDefault="0085607E" w:rsidP="00842424">
            <w:pPr>
              <w:rPr>
                <w:sz w:val="16"/>
                <w:szCs w:val="16"/>
                <w:lang w:val="de-CH"/>
              </w:rPr>
            </w:pPr>
            <w:hyperlink r:id="rId220">
              <w:r w:rsidR="00D522CE" w:rsidRPr="00DD2803">
                <w:rPr>
                  <w:rStyle w:val="Lienhypertexte"/>
                </w:rPr>
                <w:t>FR</w:t>
              </w:r>
            </w:hyperlink>
          </w:p>
          <w:p w14:paraId="691E97CA" w14:textId="77777777" w:rsidR="00842424" w:rsidRPr="00DD2803" w:rsidRDefault="0085607E" w:rsidP="00842424">
            <w:pPr>
              <w:tabs>
                <w:tab w:val="left" w:pos="6804"/>
              </w:tabs>
              <w:rPr>
                <w:rFonts w:cs="Arial"/>
                <w:noProof/>
                <w:lang w:val="it-IT"/>
              </w:rPr>
            </w:pPr>
            <w:hyperlink r:id="rId221">
              <w:r w:rsidR="00D522CE" w:rsidRPr="00DD2803">
                <w:rPr>
                  <w:rStyle w:val="Lienhypertexte"/>
                </w:rPr>
                <w:t>IT</w:t>
              </w:r>
            </w:hyperlink>
          </w:p>
        </w:tc>
        <w:tc>
          <w:tcPr>
            <w:tcW w:w="4638" w:type="dxa"/>
            <w:tcBorders>
              <w:top w:val="single" w:sz="4" w:space="0" w:color="auto"/>
              <w:bottom w:val="single" w:sz="4" w:space="0" w:color="auto"/>
            </w:tcBorders>
          </w:tcPr>
          <w:p w14:paraId="55B22142" w14:textId="77777777" w:rsidR="00842424" w:rsidRPr="00DD2803" w:rsidRDefault="00D522CE" w:rsidP="00842424">
            <w:pPr>
              <w:rPr>
                <w:noProof/>
                <w:lang w:val="fr-CH"/>
              </w:rPr>
            </w:pPr>
            <w:r w:rsidRPr="00DD2803">
              <w:rPr>
                <w:noProof/>
                <w:lang w:val="de-DE"/>
              </w:rPr>
              <w:t xml:space="preserve">BRG. Sichere Stromversorgung mit erneuerbaren Energien. </w:t>
            </w:r>
            <w:r w:rsidRPr="00DD2803">
              <w:rPr>
                <w:noProof/>
                <w:lang w:val="fr-CH"/>
              </w:rPr>
              <w:t>Bundesgesetz</w:t>
            </w:r>
          </w:p>
          <w:p w14:paraId="2DB2CB00" w14:textId="77777777" w:rsidR="00842424" w:rsidRPr="00DD2803" w:rsidRDefault="00D522CE" w:rsidP="00842424">
            <w:pPr>
              <w:rPr>
                <w:noProof/>
                <w:lang w:val="it-IT"/>
              </w:rPr>
            </w:pPr>
            <w:r w:rsidRPr="00DD2803">
              <w:rPr>
                <w:noProof/>
                <w:lang w:val="fr-CH"/>
              </w:rPr>
              <w:t xml:space="preserve">OCF. Approvisionnement en électricité sûr reposant sur des énergies renouvelables. </w:t>
            </w:r>
            <w:r w:rsidRPr="00DD2803">
              <w:rPr>
                <w:noProof/>
                <w:lang w:val="it-IT"/>
              </w:rPr>
              <w:t>Loi fédérale</w:t>
            </w:r>
          </w:p>
          <w:p w14:paraId="3F2299AA" w14:textId="77777777" w:rsidR="00842424" w:rsidRPr="00DD2803" w:rsidRDefault="00D522CE" w:rsidP="00842424">
            <w:pPr>
              <w:tabs>
                <w:tab w:val="left" w:pos="6804"/>
              </w:tabs>
              <w:rPr>
                <w:rFonts w:cs="Arial"/>
                <w:noProof/>
                <w:lang w:val="it-IT"/>
              </w:rPr>
            </w:pPr>
            <w:r w:rsidRPr="00DD2803">
              <w:rPr>
                <w:noProof/>
                <w:lang w:val="it-IT"/>
              </w:rPr>
              <w:t xml:space="preserve">OCF. Approvvigionamento elettrico sicuro con le energie rinnovabili. </w:t>
            </w:r>
            <w:r w:rsidRPr="00DD2803">
              <w:rPr>
                <w:noProof/>
                <w:lang w:val="de-DE"/>
              </w:rPr>
              <w:t>Legge federale</w:t>
            </w:r>
          </w:p>
        </w:tc>
        <w:tc>
          <w:tcPr>
            <w:tcW w:w="713" w:type="dxa"/>
            <w:tcBorders>
              <w:top w:val="single" w:sz="4" w:space="0" w:color="auto"/>
              <w:bottom w:val="single" w:sz="4" w:space="0" w:color="auto"/>
            </w:tcBorders>
          </w:tcPr>
          <w:p w14:paraId="2D6DE05B" w14:textId="1F8C58B8" w:rsidR="005B0C34" w:rsidRPr="00DD2803" w:rsidRDefault="005B0C34">
            <w:pPr>
              <w:rPr>
                <w:rFonts w:cs="Arial"/>
                <w:noProof/>
                <w:lang w:val="it-IT"/>
              </w:rPr>
            </w:pPr>
          </w:p>
        </w:tc>
        <w:tc>
          <w:tcPr>
            <w:tcW w:w="1551" w:type="dxa"/>
            <w:tcBorders>
              <w:top w:val="single" w:sz="4" w:space="0" w:color="auto"/>
              <w:bottom w:val="single" w:sz="4" w:space="0" w:color="auto"/>
            </w:tcBorders>
          </w:tcPr>
          <w:p w14:paraId="6B44D57A" w14:textId="77777777" w:rsidR="005B0C34" w:rsidRPr="00DD2803" w:rsidRDefault="00D522CE">
            <w:pPr>
              <w:rPr>
                <w:lang w:val="de-CH"/>
              </w:rPr>
            </w:pPr>
            <w:r w:rsidRPr="00DD2803">
              <w:rPr>
                <w:lang w:val="de-CH"/>
              </w:rPr>
              <w:t>Differenzen</w:t>
            </w:r>
          </w:p>
          <w:p w14:paraId="4ABEA208" w14:textId="77777777" w:rsidR="005B0C34" w:rsidRPr="00DD2803" w:rsidRDefault="00D522CE">
            <w:pPr>
              <w:rPr>
                <w:lang w:val="de-CH"/>
              </w:rPr>
            </w:pPr>
            <w:r w:rsidRPr="00DD2803">
              <w:rPr>
                <w:lang w:val="de-CH"/>
              </w:rPr>
              <w:t>Divergences</w:t>
            </w:r>
          </w:p>
          <w:p w14:paraId="0E5AD85D" w14:textId="77777777" w:rsidR="005B0C34" w:rsidRPr="00DD2803" w:rsidRDefault="00D522CE">
            <w:pPr>
              <w:rPr>
                <w:rFonts w:cs="Arial"/>
                <w:noProof/>
                <w:lang w:val="it-IT"/>
              </w:rPr>
            </w:pPr>
            <w:r w:rsidRPr="00DD2803">
              <w:rPr>
                <w:lang w:val="de-CH"/>
              </w:rPr>
              <w:t>Divergenze</w:t>
            </w:r>
          </w:p>
        </w:tc>
        <w:tc>
          <w:tcPr>
            <w:tcW w:w="943" w:type="dxa"/>
            <w:tcBorders>
              <w:top w:val="single" w:sz="4" w:space="0" w:color="auto"/>
              <w:bottom w:val="single" w:sz="4" w:space="0" w:color="auto"/>
            </w:tcBorders>
          </w:tcPr>
          <w:p w14:paraId="4E2B17E3" w14:textId="77777777" w:rsidR="00842424" w:rsidRPr="00DD2803" w:rsidRDefault="00D522CE" w:rsidP="00842424">
            <w:pPr>
              <w:rPr>
                <w:lang w:val="de-CH"/>
              </w:rPr>
            </w:pPr>
            <w:r w:rsidRPr="00DD2803">
              <w:rPr>
                <w:lang w:val="de-CH"/>
              </w:rPr>
              <w:t>UREK</w:t>
            </w:r>
          </w:p>
          <w:p w14:paraId="664050D4" w14:textId="77777777" w:rsidR="00842424" w:rsidRPr="00DD2803" w:rsidRDefault="00D522CE" w:rsidP="00842424">
            <w:pPr>
              <w:rPr>
                <w:lang w:val="de-CH"/>
              </w:rPr>
            </w:pPr>
            <w:r w:rsidRPr="00DD2803">
              <w:rPr>
                <w:lang w:val="de-CH"/>
              </w:rPr>
              <w:t>CEATE</w:t>
            </w:r>
          </w:p>
          <w:p w14:paraId="4C69CE66" w14:textId="77777777" w:rsidR="00842424" w:rsidRPr="00DD2803" w:rsidRDefault="00D522CE" w:rsidP="00842424">
            <w:pPr>
              <w:tabs>
                <w:tab w:val="left" w:pos="6804"/>
              </w:tabs>
              <w:rPr>
                <w:rFonts w:cs="Arial"/>
                <w:noProof/>
                <w:lang w:val="it-IT"/>
              </w:rPr>
            </w:pPr>
            <w:r w:rsidRPr="00DD2803">
              <w:rPr>
                <w:lang w:val="de-CH"/>
              </w:rPr>
              <w:t>CAPTE</w:t>
            </w:r>
          </w:p>
        </w:tc>
        <w:tc>
          <w:tcPr>
            <w:tcW w:w="677" w:type="dxa"/>
            <w:tcBorders>
              <w:top w:val="single" w:sz="4" w:space="0" w:color="auto"/>
              <w:bottom w:val="single" w:sz="4" w:space="0" w:color="auto"/>
            </w:tcBorders>
          </w:tcPr>
          <w:p w14:paraId="122002CA" w14:textId="77777777" w:rsidR="00842424" w:rsidRPr="00DD2803" w:rsidRDefault="00D522CE" w:rsidP="00842424">
            <w:pPr>
              <w:rPr>
                <w:lang w:val="de-CH"/>
              </w:rPr>
            </w:pPr>
            <w:r w:rsidRPr="00DD2803">
              <w:rPr>
                <w:lang w:val="de-CH"/>
              </w:rPr>
              <w:t>UVEK</w:t>
            </w:r>
          </w:p>
          <w:p w14:paraId="7117A9CA" w14:textId="77777777" w:rsidR="00842424" w:rsidRPr="00DD2803" w:rsidRDefault="00D522CE" w:rsidP="00842424">
            <w:pPr>
              <w:rPr>
                <w:lang w:val="de-CH"/>
              </w:rPr>
            </w:pPr>
            <w:r w:rsidRPr="00DD2803">
              <w:rPr>
                <w:lang w:val="de-CH"/>
              </w:rPr>
              <w:t>DETEC</w:t>
            </w:r>
          </w:p>
          <w:p w14:paraId="33D9A33E" w14:textId="77777777" w:rsidR="00842424" w:rsidRPr="00DD2803" w:rsidRDefault="00D522CE" w:rsidP="00842424">
            <w:pPr>
              <w:tabs>
                <w:tab w:val="left" w:pos="6804"/>
              </w:tabs>
              <w:rPr>
                <w:rFonts w:cs="Arial"/>
                <w:noProof/>
                <w:lang w:val="it-IT"/>
              </w:rPr>
            </w:pPr>
            <w:r w:rsidRPr="00DD2803">
              <w:rPr>
                <w:lang w:val="de-CH"/>
              </w:rPr>
              <w:t>DATEC</w:t>
            </w:r>
          </w:p>
        </w:tc>
        <w:tc>
          <w:tcPr>
            <w:tcW w:w="1471" w:type="dxa"/>
            <w:gridSpan w:val="2"/>
            <w:tcBorders>
              <w:top w:val="single" w:sz="4" w:space="0" w:color="auto"/>
              <w:bottom w:val="single" w:sz="4" w:space="0" w:color="auto"/>
            </w:tcBorders>
          </w:tcPr>
          <w:p w14:paraId="3F585AEA" w14:textId="77777777" w:rsidR="00842424" w:rsidRPr="00DD2803" w:rsidRDefault="00D522CE" w:rsidP="00842424">
            <w:pPr>
              <w:tabs>
                <w:tab w:val="left" w:pos="6804"/>
              </w:tabs>
              <w:rPr>
                <w:rFonts w:cs="Arial"/>
                <w:noProof/>
                <w:lang w:val="it-IT"/>
              </w:rPr>
            </w:pPr>
            <w:r w:rsidRPr="00DD2803">
              <w:rPr>
                <w:lang w:val="de-CH"/>
              </w:rPr>
              <w:t>Rieder</w:t>
            </w:r>
          </w:p>
        </w:tc>
        <w:tc>
          <w:tcPr>
            <w:tcW w:w="1049" w:type="dxa"/>
            <w:gridSpan w:val="2"/>
            <w:tcBorders>
              <w:top w:val="single" w:sz="4" w:space="0" w:color="auto"/>
              <w:bottom w:val="single" w:sz="4" w:space="0" w:color="auto"/>
            </w:tcBorders>
          </w:tcPr>
          <w:p w14:paraId="3BA4913C" w14:textId="77777777" w:rsidR="005B0C34" w:rsidRPr="00DD2803" w:rsidRDefault="005B0C34">
            <w:pPr>
              <w:rPr>
                <w:rFonts w:cs="Arial"/>
                <w:noProof/>
                <w:lang w:val="it-IT"/>
              </w:rPr>
            </w:pPr>
          </w:p>
        </w:tc>
        <w:tc>
          <w:tcPr>
            <w:tcW w:w="1089" w:type="dxa"/>
            <w:tcBorders>
              <w:top w:val="single" w:sz="4" w:space="0" w:color="auto"/>
              <w:bottom w:val="single" w:sz="4" w:space="0" w:color="auto"/>
            </w:tcBorders>
          </w:tcPr>
          <w:p w14:paraId="3364768D" w14:textId="77777777" w:rsidR="005B0C34" w:rsidRPr="00DD2803" w:rsidRDefault="005B0C34">
            <w:pPr>
              <w:rPr>
                <w:rFonts w:cs="Arial"/>
                <w:noProof/>
                <w:lang w:val="it-IT"/>
              </w:rPr>
            </w:pPr>
          </w:p>
        </w:tc>
        <w:tc>
          <w:tcPr>
            <w:tcW w:w="885" w:type="dxa"/>
            <w:tcBorders>
              <w:top w:val="single" w:sz="4" w:space="0" w:color="auto"/>
              <w:bottom w:val="single" w:sz="4" w:space="0" w:color="auto"/>
            </w:tcBorders>
          </w:tcPr>
          <w:p w14:paraId="3024CB34" w14:textId="421F49B4" w:rsidR="00842424" w:rsidRPr="00DD2803" w:rsidRDefault="00842424" w:rsidP="00842424">
            <w:pPr>
              <w:tabs>
                <w:tab w:val="left" w:pos="6804"/>
              </w:tabs>
              <w:rPr>
                <w:rFonts w:cs="Arial"/>
                <w:noProof/>
                <w:lang w:val="it-IT"/>
              </w:rPr>
            </w:pPr>
          </w:p>
        </w:tc>
      </w:tr>
      <w:tr w:rsidR="005B0C34" w14:paraId="614D6BAD" w14:textId="77777777">
        <w:trPr>
          <w:cantSplit/>
        </w:trPr>
        <w:tc>
          <w:tcPr>
            <w:tcW w:w="490" w:type="dxa"/>
            <w:tcBorders>
              <w:top w:val="single" w:sz="4" w:space="0" w:color="auto"/>
              <w:bottom w:val="single" w:sz="4" w:space="0" w:color="auto"/>
            </w:tcBorders>
          </w:tcPr>
          <w:p w14:paraId="691144A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840366" w14:textId="77777777" w:rsidR="00842424" w:rsidRDefault="00D522CE" w:rsidP="00842424">
            <w:pPr>
              <w:tabs>
                <w:tab w:val="left" w:pos="6804"/>
              </w:tabs>
              <w:rPr>
                <w:rFonts w:cs="Arial"/>
                <w:noProof/>
                <w:lang w:val="it-IT"/>
              </w:rPr>
            </w:pPr>
            <w:r>
              <w:rPr>
                <w:rStyle w:val="Lienhypertexte"/>
                <w:b/>
                <w:bCs/>
                <w:color w:val="auto"/>
                <w:u w:val="none"/>
                <w:lang w:val="de-CH"/>
              </w:rPr>
              <w:t>23.3945</w:t>
            </w:r>
          </w:p>
        </w:tc>
        <w:tc>
          <w:tcPr>
            <w:tcW w:w="538" w:type="dxa"/>
            <w:tcBorders>
              <w:top w:val="single" w:sz="4" w:space="0" w:color="auto"/>
              <w:bottom w:val="single" w:sz="4" w:space="0" w:color="auto"/>
            </w:tcBorders>
          </w:tcPr>
          <w:p w14:paraId="21835180"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5DA4F20" w14:textId="77777777" w:rsidR="00842424" w:rsidRPr="005A506D" w:rsidRDefault="0085607E" w:rsidP="00842424">
            <w:pPr>
              <w:rPr>
                <w:sz w:val="16"/>
                <w:szCs w:val="16"/>
                <w:lang w:val="de-CH"/>
              </w:rPr>
            </w:pPr>
            <w:hyperlink r:id="rId222">
              <w:r w:rsidR="00D522CE">
                <w:rPr>
                  <w:rStyle w:val="Lienhypertexte"/>
                </w:rPr>
                <w:t>DE</w:t>
              </w:r>
            </w:hyperlink>
          </w:p>
          <w:p w14:paraId="631A5E3B" w14:textId="77777777" w:rsidR="00842424" w:rsidRPr="005A506D" w:rsidRDefault="0085607E" w:rsidP="00842424">
            <w:pPr>
              <w:rPr>
                <w:sz w:val="16"/>
                <w:szCs w:val="16"/>
                <w:lang w:val="de-CH"/>
              </w:rPr>
            </w:pPr>
            <w:hyperlink r:id="rId223">
              <w:r w:rsidR="00D522CE">
                <w:rPr>
                  <w:rStyle w:val="Lienhypertexte"/>
                </w:rPr>
                <w:t>FR</w:t>
              </w:r>
            </w:hyperlink>
          </w:p>
          <w:p w14:paraId="059DF4F3" w14:textId="77777777" w:rsidR="00842424" w:rsidRDefault="0085607E" w:rsidP="00842424">
            <w:pPr>
              <w:tabs>
                <w:tab w:val="left" w:pos="6804"/>
              </w:tabs>
              <w:rPr>
                <w:rFonts w:cs="Arial"/>
                <w:noProof/>
                <w:lang w:val="it-IT"/>
              </w:rPr>
            </w:pPr>
            <w:hyperlink r:id="rId224">
              <w:r w:rsidR="00D522CE">
                <w:rPr>
                  <w:rStyle w:val="Lienhypertexte"/>
                </w:rPr>
                <w:t>IT</w:t>
              </w:r>
            </w:hyperlink>
          </w:p>
        </w:tc>
        <w:tc>
          <w:tcPr>
            <w:tcW w:w="4638" w:type="dxa"/>
            <w:tcBorders>
              <w:top w:val="single" w:sz="4" w:space="0" w:color="auto"/>
              <w:bottom w:val="single" w:sz="4" w:space="0" w:color="auto"/>
            </w:tcBorders>
          </w:tcPr>
          <w:p w14:paraId="17CAB6E4" w14:textId="77777777" w:rsidR="00842424" w:rsidRDefault="00D522CE" w:rsidP="00842424">
            <w:pPr>
              <w:rPr>
                <w:noProof/>
                <w:lang w:val="de-DE"/>
              </w:rPr>
            </w:pPr>
            <w:r>
              <w:rPr>
                <w:noProof/>
                <w:lang w:val="de-DE"/>
              </w:rPr>
              <w:t>Mo. Vara. Regenwasser. Eine nachhaltige Ressource</w:t>
            </w:r>
          </w:p>
          <w:p w14:paraId="56D70D89" w14:textId="77777777" w:rsidR="00842424" w:rsidRPr="002B3774" w:rsidRDefault="00D522CE" w:rsidP="00842424">
            <w:pPr>
              <w:rPr>
                <w:noProof/>
                <w:lang w:val="fr-CH"/>
              </w:rPr>
            </w:pPr>
            <w:r w:rsidRPr="002B3774">
              <w:rPr>
                <w:noProof/>
                <w:lang w:val="fr-CH"/>
              </w:rPr>
              <w:t>Mo. Vara. Les eaux de pluie. Une ressource durable</w:t>
            </w:r>
          </w:p>
          <w:p w14:paraId="132F3044" w14:textId="77777777" w:rsidR="00842424" w:rsidRDefault="00D522CE" w:rsidP="00842424">
            <w:pPr>
              <w:tabs>
                <w:tab w:val="left" w:pos="6804"/>
              </w:tabs>
              <w:rPr>
                <w:rFonts w:cs="Arial"/>
                <w:noProof/>
                <w:lang w:val="it-IT"/>
              </w:rPr>
            </w:pPr>
            <w:r w:rsidRPr="002B3774">
              <w:rPr>
                <w:noProof/>
                <w:lang w:val="fr-CH"/>
              </w:rPr>
              <w:t xml:space="preserve">Mo. Vara. </w:t>
            </w:r>
            <w:r w:rsidRPr="002B3774">
              <w:rPr>
                <w:noProof/>
                <w:lang w:val="it-IT"/>
              </w:rPr>
              <w:t>L'acqua piovana. Una risorsa sostenibile</w:t>
            </w:r>
          </w:p>
        </w:tc>
        <w:tc>
          <w:tcPr>
            <w:tcW w:w="713" w:type="dxa"/>
            <w:tcBorders>
              <w:top w:val="single" w:sz="4" w:space="0" w:color="auto"/>
              <w:bottom w:val="single" w:sz="4" w:space="0" w:color="auto"/>
            </w:tcBorders>
          </w:tcPr>
          <w:p w14:paraId="145B5EF9" w14:textId="77777777" w:rsidR="005B0C34" w:rsidRDefault="005B0C34">
            <w:pPr>
              <w:rPr>
                <w:rFonts w:cs="Arial"/>
                <w:noProof/>
                <w:lang w:val="it-IT"/>
              </w:rPr>
            </w:pPr>
          </w:p>
        </w:tc>
        <w:tc>
          <w:tcPr>
            <w:tcW w:w="1551" w:type="dxa"/>
            <w:tcBorders>
              <w:top w:val="single" w:sz="4" w:space="0" w:color="auto"/>
              <w:bottom w:val="single" w:sz="4" w:space="0" w:color="auto"/>
            </w:tcBorders>
          </w:tcPr>
          <w:p w14:paraId="105727C3" w14:textId="77777777" w:rsidR="005B0C34" w:rsidRPr="002B3774" w:rsidRDefault="005B0C34">
            <w:pPr>
              <w:rPr>
                <w:lang w:val="it-IT"/>
              </w:rPr>
            </w:pPr>
          </w:p>
          <w:p w14:paraId="7A9D2B3E" w14:textId="77777777" w:rsidR="005B0C34" w:rsidRPr="002B3774" w:rsidRDefault="005B0C34">
            <w:pPr>
              <w:rPr>
                <w:lang w:val="it-IT"/>
              </w:rPr>
            </w:pPr>
          </w:p>
          <w:p w14:paraId="7A90EDB2" w14:textId="77777777" w:rsidR="005B0C34" w:rsidRDefault="005B0C34">
            <w:pPr>
              <w:rPr>
                <w:rFonts w:cs="Arial"/>
                <w:noProof/>
                <w:lang w:val="it-IT"/>
              </w:rPr>
            </w:pPr>
          </w:p>
        </w:tc>
        <w:tc>
          <w:tcPr>
            <w:tcW w:w="943" w:type="dxa"/>
            <w:tcBorders>
              <w:top w:val="single" w:sz="4" w:space="0" w:color="auto"/>
              <w:bottom w:val="single" w:sz="4" w:space="0" w:color="auto"/>
            </w:tcBorders>
          </w:tcPr>
          <w:p w14:paraId="24FBAF64" w14:textId="77777777" w:rsidR="00842424" w:rsidRPr="002B3774" w:rsidRDefault="00842424" w:rsidP="00842424">
            <w:pPr>
              <w:rPr>
                <w:lang w:val="it-IT"/>
              </w:rPr>
            </w:pPr>
          </w:p>
          <w:p w14:paraId="66844E31" w14:textId="77777777" w:rsidR="00842424" w:rsidRPr="002B3774" w:rsidRDefault="00842424" w:rsidP="00842424">
            <w:pPr>
              <w:rPr>
                <w:lang w:val="it-IT"/>
              </w:rPr>
            </w:pPr>
          </w:p>
          <w:p w14:paraId="7CB896D9"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07FF5FF" w14:textId="77777777" w:rsidR="00842424" w:rsidRDefault="00D522CE" w:rsidP="00842424">
            <w:pPr>
              <w:rPr>
                <w:lang w:val="de-CH"/>
              </w:rPr>
            </w:pPr>
            <w:r>
              <w:rPr>
                <w:lang w:val="de-CH"/>
              </w:rPr>
              <w:t>UVEK</w:t>
            </w:r>
          </w:p>
          <w:p w14:paraId="580D1885" w14:textId="77777777" w:rsidR="00842424" w:rsidRDefault="00D522CE" w:rsidP="00842424">
            <w:pPr>
              <w:rPr>
                <w:lang w:val="de-CH"/>
              </w:rPr>
            </w:pPr>
            <w:r>
              <w:rPr>
                <w:lang w:val="de-CH"/>
              </w:rPr>
              <w:t>DETEC</w:t>
            </w:r>
          </w:p>
          <w:p w14:paraId="09727AD7"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07DF3964"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9A9560C" w14:textId="77777777" w:rsidR="005B0C34" w:rsidRDefault="005B0C34">
            <w:pPr>
              <w:rPr>
                <w:rFonts w:cs="Arial"/>
                <w:noProof/>
                <w:lang w:val="it-IT"/>
              </w:rPr>
            </w:pPr>
          </w:p>
        </w:tc>
        <w:tc>
          <w:tcPr>
            <w:tcW w:w="1089" w:type="dxa"/>
            <w:tcBorders>
              <w:top w:val="single" w:sz="4" w:space="0" w:color="auto"/>
              <w:bottom w:val="single" w:sz="4" w:space="0" w:color="auto"/>
            </w:tcBorders>
          </w:tcPr>
          <w:p w14:paraId="1056BDFD" w14:textId="77777777" w:rsidR="005B0C34" w:rsidRDefault="005B0C34">
            <w:pPr>
              <w:rPr>
                <w:rFonts w:cs="Arial"/>
                <w:noProof/>
                <w:lang w:val="it-IT"/>
              </w:rPr>
            </w:pPr>
          </w:p>
        </w:tc>
        <w:tc>
          <w:tcPr>
            <w:tcW w:w="885" w:type="dxa"/>
            <w:tcBorders>
              <w:top w:val="single" w:sz="4" w:space="0" w:color="auto"/>
              <w:bottom w:val="single" w:sz="4" w:space="0" w:color="auto"/>
            </w:tcBorders>
          </w:tcPr>
          <w:p w14:paraId="6AC34C27" w14:textId="77777777" w:rsidR="00842424" w:rsidRDefault="00842424" w:rsidP="00842424">
            <w:pPr>
              <w:tabs>
                <w:tab w:val="left" w:pos="6804"/>
              </w:tabs>
              <w:rPr>
                <w:rFonts w:cs="Arial"/>
                <w:noProof/>
                <w:lang w:val="it-IT"/>
              </w:rPr>
            </w:pPr>
          </w:p>
        </w:tc>
      </w:tr>
      <w:tr w:rsidR="005B0C34" w14:paraId="06062DDE" w14:textId="77777777">
        <w:trPr>
          <w:cantSplit/>
        </w:trPr>
        <w:tc>
          <w:tcPr>
            <w:tcW w:w="490" w:type="dxa"/>
            <w:tcBorders>
              <w:top w:val="single" w:sz="4" w:space="0" w:color="auto"/>
              <w:bottom w:val="single" w:sz="4" w:space="0" w:color="auto"/>
            </w:tcBorders>
          </w:tcPr>
          <w:p w14:paraId="7228C12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881326" w14:textId="77777777" w:rsidR="00842424" w:rsidRDefault="00D522CE" w:rsidP="00842424">
            <w:pPr>
              <w:tabs>
                <w:tab w:val="left" w:pos="6804"/>
              </w:tabs>
              <w:rPr>
                <w:rFonts w:cs="Arial"/>
                <w:noProof/>
                <w:lang w:val="it-IT"/>
              </w:rPr>
            </w:pPr>
            <w:r>
              <w:rPr>
                <w:rStyle w:val="Lienhypertexte"/>
                <w:b/>
                <w:bCs/>
                <w:color w:val="auto"/>
                <w:u w:val="none"/>
                <w:lang w:val="de-CH"/>
              </w:rPr>
              <w:t>21.3661</w:t>
            </w:r>
          </w:p>
        </w:tc>
        <w:tc>
          <w:tcPr>
            <w:tcW w:w="538" w:type="dxa"/>
            <w:tcBorders>
              <w:top w:val="single" w:sz="4" w:space="0" w:color="auto"/>
              <w:bottom w:val="single" w:sz="4" w:space="0" w:color="auto"/>
            </w:tcBorders>
          </w:tcPr>
          <w:p w14:paraId="1F536203"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5CE3D252" w14:textId="77777777" w:rsidR="00842424" w:rsidRPr="005A506D" w:rsidRDefault="0085607E" w:rsidP="00842424">
            <w:pPr>
              <w:rPr>
                <w:sz w:val="16"/>
                <w:szCs w:val="16"/>
                <w:lang w:val="de-CH"/>
              </w:rPr>
            </w:pPr>
            <w:hyperlink r:id="rId225">
              <w:r w:rsidR="00D522CE">
                <w:rPr>
                  <w:rStyle w:val="Lienhypertexte"/>
                </w:rPr>
                <w:t>DE</w:t>
              </w:r>
            </w:hyperlink>
          </w:p>
          <w:p w14:paraId="2B088DB3" w14:textId="77777777" w:rsidR="00842424" w:rsidRPr="005A506D" w:rsidRDefault="0085607E" w:rsidP="00842424">
            <w:pPr>
              <w:rPr>
                <w:sz w:val="16"/>
                <w:szCs w:val="16"/>
                <w:lang w:val="de-CH"/>
              </w:rPr>
            </w:pPr>
            <w:hyperlink r:id="rId226">
              <w:r w:rsidR="00D522CE">
                <w:rPr>
                  <w:rStyle w:val="Lienhypertexte"/>
                </w:rPr>
                <w:t>FR</w:t>
              </w:r>
            </w:hyperlink>
          </w:p>
          <w:p w14:paraId="0230D3D0" w14:textId="77777777" w:rsidR="00842424" w:rsidRDefault="0085607E" w:rsidP="00842424">
            <w:pPr>
              <w:tabs>
                <w:tab w:val="left" w:pos="6804"/>
              </w:tabs>
              <w:rPr>
                <w:rFonts w:cs="Arial"/>
                <w:noProof/>
                <w:lang w:val="it-IT"/>
              </w:rPr>
            </w:pPr>
            <w:hyperlink r:id="rId227">
              <w:r w:rsidR="00D522CE">
                <w:rPr>
                  <w:rStyle w:val="Lienhypertexte"/>
                </w:rPr>
                <w:t>IT</w:t>
              </w:r>
            </w:hyperlink>
          </w:p>
        </w:tc>
        <w:tc>
          <w:tcPr>
            <w:tcW w:w="4638" w:type="dxa"/>
            <w:tcBorders>
              <w:top w:val="single" w:sz="4" w:space="0" w:color="auto"/>
              <w:bottom w:val="single" w:sz="4" w:space="0" w:color="auto"/>
            </w:tcBorders>
          </w:tcPr>
          <w:p w14:paraId="263A867D" w14:textId="77777777" w:rsidR="00842424" w:rsidRDefault="00D522CE" w:rsidP="00842424">
            <w:pPr>
              <w:rPr>
                <w:noProof/>
                <w:lang w:val="de-DE"/>
              </w:rPr>
            </w:pPr>
            <w:r>
              <w:rPr>
                <w:noProof/>
                <w:lang w:val="de-DE"/>
              </w:rPr>
              <w:t>Mo. Schneider-Schneiter. Überhöhte Roaming-Gebühren müssen endlich abgeschafft werden</w:t>
            </w:r>
          </w:p>
          <w:p w14:paraId="2E463E88" w14:textId="77777777" w:rsidR="00842424" w:rsidRPr="002B3774" w:rsidRDefault="00D522CE" w:rsidP="00842424">
            <w:pPr>
              <w:rPr>
                <w:noProof/>
                <w:lang w:val="fr-CH"/>
              </w:rPr>
            </w:pPr>
            <w:r w:rsidRPr="002B3774">
              <w:rPr>
                <w:noProof/>
                <w:lang w:val="fr-CH"/>
              </w:rPr>
              <w:t>Mo. Schneider-Schneiter. Mettre enfin un terme aux prix surfaits des services d'itinérance</w:t>
            </w:r>
          </w:p>
          <w:p w14:paraId="57D9BF12" w14:textId="77777777" w:rsidR="00842424" w:rsidRDefault="00D522CE" w:rsidP="00842424">
            <w:pPr>
              <w:tabs>
                <w:tab w:val="left" w:pos="6804"/>
              </w:tabs>
              <w:rPr>
                <w:rFonts w:cs="Arial"/>
                <w:noProof/>
                <w:lang w:val="it-IT"/>
              </w:rPr>
            </w:pPr>
            <w:r w:rsidRPr="002B3774">
              <w:rPr>
                <w:noProof/>
                <w:lang w:val="it-IT"/>
              </w:rPr>
              <w:t>Mo. Schneider-Schneiter. Le tariffe di roaming eccessive devono finalmente essere abolite</w:t>
            </w:r>
          </w:p>
        </w:tc>
        <w:tc>
          <w:tcPr>
            <w:tcW w:w="713" w:type="dxa"/>
            <w:tcBorders>
              <w:top w:val="single" w:sz="4" w:space="0" w:color="auto"/>
              <w:bottom w:val="single" w:sz="4" w:space="0" w:color="auto"/>
            </w:tcBorders>
          </w:tcPr>
          <w:p w14:paraId="5784034F" w14:textId="77777777" w:rsidR="005B0C34" w:rsidRDefault="005B0C34">
            <w:pPr>
              <w:rPr>
                <w:rFonts w:cs="Arial"/>
                <w:noProof/>
                <w:lang w:val="it-IT"/>
              </w:rPr>
            </w:pPr>
          </w:p>
        </w:tc>
        <w:tc>
          <w:tcPr>
            <w:tcW w:w="1551" w:type="dxa"/>
            <w:tcBorders>
              <w:top w:val="single" w:sz="4" w:space="0" w:color="auto"/>
              <w:bottom w:val="single" w:sz="4" w:space="0" w:color="auto"/>
            </w:tcBorders>
          </w:tcPr>
          <w:p w14:paraId="7E7FCB82" w14:textId="77777777" w:rsidR="005B0C34" w:rsidRPr="002B3774" w:rsidRDefault="005B0C34">
            <w:pPr>
              <w:rPr>
                <w:lang w:val="it-IT"/>
              </w:rPr>
            </w:pPr>
          </w:p>
          <w:p w14:paraId="07AF23F4" w14:textId="77777777" w:rsidR="005B0C34" w:rsidRPr="002B3774" w:rsidRDefault="005B0C34">
            <w:pPr>
              <w:rPr>
                <w:lang w:val="it-IT"/>
              </w:rPr>
            </w:pPr>
          </w:p>
          <w:p w14:paraId="65030681" w14:textId="77777777" w:rsidR="005B0C34" w:rsidRDefault="005B0C34">
            <w:pPr>
              <w:rPr>
                <w:rFonts w:cs="Arial"/>
                <w:noProof/>
                <w:lang w:val="it-IT"/>
              </w:rPr>
            </w:pPr>
          </w:p>
        </w:tc>
        <w:tc>
          <w:tcPr>
            <w:tcW w:w="943" w:type="dxa"/>
            <w:tcBorders>
              <w:top w:val="single" w:sz="4" w:space="0" w:color="auto"/>
              <w:bottom w:val="single" w:sz="4" w:space="0" w:color="auto"/>
            </w:tcBorders>
          </w:tcPr>
          <w:p w14:paraId="401D6BEA" w14:textId="77777777" w:rsidR="00842424" w:rsidRDefault="00D522CE" w:rsidP="00842424">
            <w:pPr>
              <w:rPr>
                <w:lang w:val="de-CH"/>
              </w:rPr>
            </w:pPr>
            <w:r>
              <w:rPr>
                <w:lang w:val="de-CH"/>
              </w:rPr>
              <w:t>KVF</w:t>
            </w:r>
          </w:p>
          <w:p w14:paraId="43C1BCCF" w14:textId="77777777" w:rsidR="00842424" w:rsidRDefault="00D522CE" w:rsidP="00842424">
            <w:pPr>
              <w:rPr>
                <w:lang w:val="de-CH"/>
              </w:rPr>
            </w:pPr>
            <w:r>
              <w:rPr>
                <w:lang w:val="de-CH"/>
              </w:rPr>
              <w:t>CTT</w:t>
            </w:r>
          </w:p>
          <w:p w14:paraId="7A753201" w14:textId="77777777" w:rsidR="00842424" w:rsidRDefault="00D522CE" w:rsidP="00842424">
            <w:pPr>
              <w:tabs>
                <w:tab w:val="left" w:pos="6804"/>
              </w:tabs>
              <w:rPr>
                <w:rFonts w:cs="Arial"/>
                <w:noProof/>
                <w:lang w:val="it-IT"/>
              </w:rPr>
            </w:pPr>
            <w:r>
              <w:rPr>
                <w:lang w:val="de-CH"/>
              </w:rPr>
              <w:t>CTT</w:t>
            </w:r>
          </w:p>
        </w:tc>
        <w:tc>
          <w:tcPr>
            <w:tcW w:w="677" w:type="dxa"/>
            <w:tcBorders>
              <w:top w:val="single" w:sz="4" w:space="0" w:color="auto"/>
              <w:bottom w:val="single" w:sz="4" w:space="0" w:color="auto"/>
            </w:tcBorders>
          </w:tcPr>
          <w:p w14:paraId="7D0C4446" w14:textId="77777777" w:rsidR="00842424" w:rsidRDefault="00D522CE" w:rsidP="00842424">
            <w:pPr>
              <w:rPr>
                <w:lang w:val="de-CH"/>
              </w:rPr>
            </w:pPr>
            <w:r>
              <w:rPr>
                <w:lang w:val="de-CH"/>
              </w:rPr>
              <w:t>UVEK</w:t>
            </w:r>
          </w:p>
          <w:p w14:paraId="5AA431A1" w14:textId="77777777" w:rsidR="00842424" w:rsidRDefault="00D522CE" w:rsidP="00842424">
            <w:pPr>
              <w:rPr>
                <w:lang w:val="de-CH"/>
              </w:rPr>
            </w:pPr>
            <w:r>
              <w:rPr>
                <w:lang w:val="de-CH"/>
              </w:rPr>
              <w:t>DETEC</w:t>
            </w:r>
          </w:p>
          <w:p w14:paraId="6810E599"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6B44FEF0" w14:textId="77777777" w:rsidR="00842424" w:rsidRDefault="00D522CE" w:rsidP="00842424">
            <w:pPr>
              <w:tabs>
                <w:tab w:val="left" w:pos="6804"/>
              </w:tabs>
              <w:rPr>
                <w:rFonts w:cs="Arial"/>
                <w:noProof/>
                <w:lang w:val="it-IT"/>
              </w:rPr>
            </w:pPr>
            <w:r>
              <w:rPr>
                <w:lang w:val="de-CH"/>
              </w:rPr>
              <w:t>Dittli</w:t>
            </w:r>
          </w:p>
        </w:tc>
        <w:tc>
          <w:tcPr>
            <w:tcW w:w="1049" w:type="dxa"/>
            <w:gridSpan w:val="2"/>
            <w:tcBorders>
              <w:top w:val="single" w:sz="4" w:space="0" w:color="auto"/>
              <w:bottom w:val="single" w:sz="4" w:space="0" w:color="auto"/>
            </w:tcBorders>
          </w:tcPr>
          <w:p w14:paraId="50F52DA7" w14:textId="77777777" w:rsidR="005B0C34" w:rsidRDefault="005B0C34">
            <w:pPr>
              <w:rPr>
                <w:rFonts w:cs="Arial"/>
                <w:noProof/>
                <w:lang w:val="it-IT"/>
              </w:rPr>
            </w:pPr>
          </w:p>
        </w:tc>
        <w:tc>
          <w:tcPr>
            <w:tcW w:w="1089" w:type="dxa"/>
            <w:tcBorders>
              <w:top w:val="single" w:sz="4" w:space="0" w:color="auto"/>
              <w:bottom w:val="single" w:sz="4" w:space="0" w:color="auto"/>
            </w:tcBorders>
          </w:tcPr>
          <w:p w14:paraId="68E5523B" w14:textId="77777777" w:rsidR="005B0C34" w:rsidRDefault="005B0C34">
            <w:pPr>
              <w:rPr>
                <w:rFonts w:cs="Arial"/>
                <w:noProof/>
                <w:lang w:val="it-IT"/>
              </w:rPr>
            </w:pPr>
          </w:p>
        </w:tc>
        <w:tc>
          <w:tcPr>
            <w:tcW w:w="885" w:type="dxa"/>
            <w:tcBorders>
              <w:top w:val="single" w:sz="4" w:space="0" w:color="auto"/>
              <w:bottom w:val="single" w:sz="4" w:space="0" w:color="auto"/>
            </w:tcBorders>
          </w:tcPr>
          <w:p w14:paraId="40909739" w14:textId="77777777" w:rsidR="00842424" w:rsidRDefault="00842424" w:rsidP="00842424">
            <w:pPr>
              <w:tabs>
                <w:tab w:val="left" w:pos="6804"/>
              </w:tabs>
              <w:rPr>
                <w:rFonts w:cs="Arial"/>
                <w:noProof/>
                <w:lang w:val="it-IT"/>
              </w:rPr>
            </w:pPr>
          </w:p>
        </w:tc>
      </w:tr>
      <w:tr w:rsidR="005B0C34" w14:paraId="4ED18895" w14:textId="77777777">
        <w:trPr>
          <w:cantSplit/>
        </w:trPr>
        <w:tc>
          <w:tcPr>
            <w:tcW w:w="490" w:type="dxa"/>
            <w:tcBorders>
              <w:top w:val="single" w:sz="4" w:space="0" w:color="auto"/>
              <w:bottom w:val="single" w:sz="4" w:space="0" w:color="auto"/>
            </w:tcBorders>
          </w:tcPr>
          <w:p w14:paraId="361A4E0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312F9A" w14:textId="77777777" w:rsidR="00842424" w:rsidRDefault="00D522CE" w:rsidP="00842424">
            <w:pPr>
              <w:tabs>
                <w:tab w:val="left" w:pos="6804"/>
              </w:tabs>
              <w:rPr>
                <w:rFonts w:cs="Arial"/>
                <w:noProof/>
                <w:lang w:val="it-IT"/>
              </w:rPr>
            </w:pPr>
            <w:r>
              <w:rPr>
                <w:rStyle w:val="Lienhypertexte"/>
                <w:b/>
                <w:bCs/>
                <w:color w:val="auto"/>
                <w:u w:val="none"/>
                <w:lang w:val="de-CH"/>
              </w:rPr>
              <w:t>23.3947</w:t>
            </w:r>
          </w:p>
        </w:tc>
        <w:tc>
          <w:tcPr>
            <w:tcW w:w="538" w:type="dxa"/>
            <w:tcBorders>
              <w:top w:val="single" w:sz="4" w:space="0" w:color="auto"/>
              <w:bottom w:val="single" w:sz="4" w:space="0" w:color="auto"/>
            </w:tcBorders>
          </w:tcPr>
          <w:p w14:paraId="3BFBE97B"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A38F8E9" w14:textId="77777777" w:rsidR="00842424" w:rsidRPr="005A506D" w:rsidRDefault="0085607E" w:rsidP="00842424">
            <w:pPr>
              <w:rPr>
                <w:sz w:val="16"/>
                <w:szCs w:val="16"/>
                <w:lang w:val="de-CH"/>
              </w:rPr>
            </w:pPr>
            <w:hyperlink r:id="rId228">
              <w:r w:rsidR="00D522CE">
                <w:rPr>
                  <w:rStyle w:val="Lienhypertexte"/>
                </w:rPr>
                <w:t>DE</w:t>
              </w:r>
            </w:hyperlink>
          </w:p>
          <w:p w14:paraId="06B1EBB3" w14:textId="77777777" w:rsidR="00842424" w:rsidRPr="005A506D" w:rsidRDefault="0085607E" w:rsidP="00842424">
            <w:pPr>
              <w:rPr>
                <w:sz w:val="16"/>
                <w:szCs w:val="16"/>
                <w:lang w:val="de-CH"/>
              </w:rPr>
            </w:pPr>
            <w:hyperlink r:id="rId229">
              <w:r w:rsidR="00D522CE">
                <w:rPr>
                  <w:rStyle w:val="Lienhypertexte"/>
                </w:rPr>
                <w:t>FR</w:t>
              </w:r>
            </w:hyperlink>
          </w:p>
          <w:p w14:paraId="72ABD876" w14:textId="77777777" w:rsidR="00842424" w:rsidRDefault="0085607E" w:rsidP="00842424">
            <w:pPr>
              <w:tabs>
                <w:tab w:val="left" w:pos="6804"/>
              </w:tabs>
              <w:rPr>
                <w:rFonts w:cs="Arial"/>
                <w:noProof/>
                <w:lang w:val="it-IT"/>
              </w:rPr>
            </w:pPr>
            <w:hyperlink r:id="rId230">
              <w:r w:rsidR="00D522CE">
                <w:rPr>
                  <w:rStyle w:val="Lienhypertexte"/>
                </w:rPr>
                <w:t>IT</w:t>
              </w:r>
            </w:hyperlink>
          </w:p>
        </w:tc>
        <w:tc>
          <w:tcPr>
            <w:tcW w:w="4638" w:type="dxa"/>
            <w:tcBorders>
              <w:top w:val="single" w:sz="4" w:space="0" w:color="auto"/>
              <w:bottom w:val="single" w:sz="4" w:space="0" w:color="auto"/>
            </w:tcBorders>
          </w:tcPr>
          <w:p w14:paraId="459C2E0A" w14:textId="77777777" w:rsidR="00842424" w:rsidRDefault="00D522CE" w:rsidP="00842424">
            <w:pPr>
              <w:rPr>
                <w:noProof/>
                <w:lang w:val="de-DE"/>
              </w:rPr>
            </w:pPr>
            <w:r>
              <w:rPr>
                <w:noProof/>
                <w:lang w:val="de-DE"/>
              </w:rPr>
              <w:t>Po. Mazzone. Kohlehandel und indirekte Emissionen</w:t>
            </w:r>
          </w:p>
          <w:p w14:paraId="139F0330" w14:textId="77777777" w:rsidR="00842424" w:rsidRPr="002B3774" w:rsidRDefault="00D522CE" w:rsidP="00842424">
            <w:pPr>
              <w:rPr>
                <w:noProof/>
                <w:lang w:val="fr-CH"/>
              </w:rPr>
            </w:pPr>
            <w:r w:rsidRPr="002B3774">
              <w:rPr>
                <w:noProof/>
                <w:lang w:val="fr-CH"/>
              </w:rPr>
              <w:t>Po. Mazzone. Commerce de charbon et émissions indirectes</w:t>
            </w:r>
          </w:p>
          <w:p w14:paraId="5649FBD6" w14:textId="77777777" w:rsidR="00842424" w:rsidRDefault="00D522CE" w:rsidP="00842424">
            <w:pPr>
              <w:tabs>
                <w:tab w:val="left" w:pos="6804"/>
              </w:tabs>
              <w:rPr>
                <w:rFonts w:cs="Arial"/>
                <w:noProof/>
                <w:lang w:val="it-IT"/>
              </w:rPr>
            </w:pPr>
            <w:r w:rsidRPr="002B3774">
              <w:rPr>
                <w:noProof/>
                <w:lang w:val="it-IT"/>
              </w:rPr>
              <w:t>Po. Mazzone. Commercio di carbone ed emissioni indirette</w:t>
            </w:r>
          </w:p>
        </w:tc>
        <w:tc>
          <w:tcPr>
            <w:tcW w:w="713" w:type="dxa"/>
            <w:tcBorders>
              <w:top w:val="single" w:sz="4" w:space="0" w:color="auto"/>
              <w:bottom w:val="single" w:sz="4" w:space="0" w:color="auto"/>
            </w:tcBorders>
          </w:tcPr>
          <w:p w14:paraId="6F4F31CE" w14:textId="77777777" w:rsidR="005B0C34" w:rsidRDefault="005B0C34">
            <w:pPr>
              <w:rPr>
                <w:rFonts w:cs="Arial"/>
                <w:noProof/>
                <w:lang w:val="it-IT"/>
              </w:rPr>
            </w:pPr>
          </w:p>
        </w:tc>
        <w:tc>
          <w:tcPr>
            <w:tcW w:w="1551" w:type="dxa"/>
            <w:tcBorders>
              <w:top w:val="single" w:sz="4" w:space="0" w:color="auto"/>
              <w:bottom w:val="single" w:sz="4" w:space="0" w:color="auto"/>
            </w:tcBorders>
          </w:tcPr>
          <w:p w14:paraId="4C36AFB6" w14:textId="77777777" w:rsidR="005B0C34" w:rsidRPr="002B3774" w:rsidRDefault="005B0C34">
            <w:pPr>
              <w:rPr>
                <w:lang w:val="it-IT"/>
              </w:rPr>
            </w:pPr>
          </w:p>
          <w:p w14:paraId="68FFA6F7" w14:textId="77777777" w:rsidR="005B0C34" w:rsidRPr="002B3774" w:rsidRDefault="005B0C34">
            <w:pPr>
              <w:rPr>
                <w:lang w:val="it-IT"/>
              </w:rPr>
            </w:pPr>
          </w:p>
          <w:p w14:paraId="32B5475E" w14:textId="77777777" w:rsidR="005B0C34" w:rsidRDefault="005B0C34">
            <w:pPr>
              <w:rPr>
                <w:rFonts w:cs="Arial"/>
                <w:noProof/>
                <w:lang w:val="it-IT"/>
              </w:rPr>
            </w:pPr>
          </w:p>
        </w:tc>
        <w:tc>
          <w:tcPr>
            <w:tcW w:w="943" w:type="dxa"/>
            <w:tcBorders>
              <w:top w:val="single" w:sz="4" w:space="0" w:color="auto"/>
              <w:bottom w:val="single" w:sz="4" w:space="0" w:color="auto"/>
            </w:tcBorders>
          </w:tcPr>
          <w:p w14:paraId="6F7FC1BA" w14:textId="77777777" w:rsidR="00842424" w:rsidRPr="002B3774" w:rsidRDefault="00842424" w:rsidP="00842424">
            <w:pPr>
              <w:rPr>
                <w:lang w:val="it-IT"/>
              </w:rPr>
            </w:pPr>
          </w:p>
          <w:p w14:paraId="133801F2" w14:textId="77777777" w:rsidR="00842424" w:rsidRPr="002B3774" w:rsidRDefault="00842424" w:rsidP="00842424">
            <w:pPr>
              <w:rPr>
                <w:lang w:val="it-IT"/>
              </w:rPr>
            </w:pPr>
          </w:p>
          <w:p w14:paraId="66AF60AD"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1CBCCA" w14:textId="77777777" w:rsidR="00842424" w:rsidRDefault="00D522CE" w:rsidP="00842424">
            <w:pPr>
              <w:rPr>
                <w:lang w:val="de-CH"/>
              </w:rPr>
            </w:pPr>
            <w:r>
              <w:rPr>
                <w:lang w:val="de-CH"/>
              </w:rPr>
              <w:t>UVEK</w:t>
            </w:r>
          </w:p>
          <w:p w14:paraId="76837975" w14:textId="77777777" w:rsidR="00842424" w:rsidRDefault="00D522CE" w:rsidP="00842424">
            <w:pPr>
              <w:rPr>
                <w:lang w:val="de-CH"/>
              </w:rPr>
            </w:pPr>
            <w:r>
              <w:rPr>
                <w:lang w:val="de-CH"/>
              </w:rPr>
              <w:t>DETEC</w:t>
            </w:r>
          </w:p>
          <w:p w14:paraId="2CD762E2"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5DF948CC"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3F6AAC00" w14:textId="77777777" w:rsidR="005B0C34" w:rsidRDefault="005B0C34">
            <w:pPr>
              <w:rPr>
                <w:rFonts w:cs="Arial"/>
                <w:noProof/>
                <w:lang w:val="it-IT"/>
              </w:rPr>
            </w:pPr>
          </w:p>
        </w:tc>
        <w:tc>
          <w:tcPr>
            <w:tcW w:w="1089" w:type="dxa"/>
            <w:tcBorders>
              <w:top w:val="single" w:sz="4" w:space="0" w:color="auto"/>
              <w:bottom w:val="single" w:sz="4" w:space="0" w:color="auto"/>
            </w:tcBorders>
          </w:tcPr>
          <w:p w14:paraId="7A55596F" w14:textId="77777777" w:rsidR="005B0C34" w:rsidRDefault="005B0C34">
            <w:pPr>
              <w:rPr>
                <w:rFonts w:cs="Arial"/>
                <w:noProof/>
                <w:lang w:val="it-IT"/>
              </w:rPr>
            </w:pPr>
          </w:p>
        </w:tc>
        <w:tc>
          <w:tcPr>
            <w:tcW w:w="885" w:type="dxa"/>
            <w:tcBorders>
              <w:top w:val="single" w:sz="4" w:space="0" w:color="auto"/>
              <w:bottom w:val="single" w:sz="4" w:space="0" w:color="auto"/>
            </w:tcBorders>
          </w:tcPr>
          <w:p w14:paraId="3754E492" w14:textId="77777777" w:rsidR="00842424" w:rsidRDefault="00842424" w:rsidP="00842424">
            <w:pPr>
              <w:tabs>
                <w:tab w:val="left" w:pos="6804"/>
              </w:tabs>
              <w:rPr>
                <w:rFonts w:cs="Arial"/>
                <w:noProof/>
                <w:lang w:val="it-IT"/>
              </w:rPr>
            </w:pPr>
          </w:p>
        </w:tc>
      </w:tr>
      <w:tr w:rsidR="005B0C34" w14:paraId="6B27D99E" w14:textId="77777777">
        <w:trPr>
          <w:cantSplit/>
        </w:trPr>
        <w:tc>
          <w:tcPr>
            <w:tcW w:w="490" w:type="dxa"/>
            <w:tcBorders>
              <w:top w:val="single" w:sz="4" w:space="0" w:color="auto"/>
              <w:bottom w:val="single" w:sz="4" w:space="0" w:color="auto"/>
            </w:tcBorders>
          </w:tcPr>
          <w:p w14:paraId="5771AA4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9E19B8" w14:textId="77777777" w:rsidR="00842424" w:rsidRDefault="00D522CE" w:rsidP="00842424">
            <w:pPr>
              <w:tabs>
                <w:tab w:val="left" w:pos="6804"/>
              </w:tabs>
              <w:rPr>
                <w:rFonts w:cs="Arial"/>
                <w:noProof/>
                <w:lang w:val="it-IT"/>
              </w:rPr>
            </w:pPr>
            <w:r>
              <w:rPr>
                <w:rStyle w:val="Lienhypertexte"/>
                <w:b/>
                <w:bCs/>
                <w:color w:val="auto"/>
                <w:u w:val="none"/>
                <w:lang w:val="de-CH"/>
              </w:rPr>
              <w:t>23.3593</w:t>
            </w:r>
          </w:p>
        </w:tc>
        <w:tc>
          <w:tcPr>
            <w:tcW w:w="538" w:type="dxa"/>
            <w:tcBorders>
              <w:top w:val="single" w:sz="4" w:space="0" w:color="auto"/>
              <w:bottom w:val="single" w:sz="4" w:space="0" w:color="auto"/>
            </w:tcBorders>
          </w:tcPr>
          <w:p w14:paraId="524D7CF6"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1BFD066" w14:textId="77777777" w:rsidR="00842424" w:rsidRPr="005A506D" w:rsidRDefault="0085607E" w:rsidP="00842424">
            <w:pPr>
              <w:rPr>
                <w:sz w:val="16"/>
                <w:szCs w:val="16"/>
                <w:lang w:val="de-CH"/>
              </w:rPr>
            </w:pPr>
            <w:hyperlink r:id="rId231">
              <w:r w:rsidR="00D522CE">
                <w:rPr>
                  <w:rStyle w:val="Lienhypertexte"/>
                </w:rPr>
                <w:t>DE</w:t>
              </w:r>
            </w:hyperlink>
          </w:p>
          <w:p w14:paraId="36AA832A" w14:textId="77777777" w:rsidR="00842424" w:rsidRPr="005A506D" w:rsidRDefault="0085607E" w:rsidP="00842424">
            <w:pPr>
              <w:rPr>
                <w:sz w:val="16"/>
                <w:szCs w:val="16"/>
                <w:lang w:val="de-CH"/>
              </w:rPr>
            </w:pPr>
            <w:hyperlink r:id="rId232">
              <w:r w:rsidR="00D522CE">
                <w:rPr>
                  <w:rStyle w:val="Lienhypertexte"/>
                </w:rPr>
                <w:t>FR</w:t>
              </w:r>
            </w:hyperlink>
          </w:p>
          <w:p w14:paraId="4676BF3F" w14:textId="77777777" w:rsidR="00842424" w:rsidRDefault="0085607E" w:rsidP="00842424">
            <w:pPr>
              <w:tabs>
                <w:tab w:val="left" w:pos="6804"/>
              </w:tabs>
              <w:rPr>
                <w:rFonts w:cs="Arial"/>
                <w:noProof/>
                <w:lang w:val="it-IT"/>
              </w:rPr>
            </w:pPr>
            <w:hyperlink r:id="rId233">
              <w:r w:rsidR="00D522CE">
                <w:rPr>
                  <w:rStyle w:val="Lienhypertexte"/>
                </w:rPr>
                <w:t>IT</w:t>
              </w:r>
            </w:hyperlink>
          </w:p>
        </w:tc>
        <w:tc>
          <w:tcPr>
            <w:tcW w:w="4638" w:type="dxa"/>
            <w:tcBorders>
              <w:top w:val="single" w:sz="4" w:space="0" w:color="auto"/>
              <w:bottom w:val="single" w:sz="4" w:space="0" w:color="auto"/>
            </w:tcBorders>
          </w:tcPr>
          <w:p w14:paraId="5493AE53" w14:textId="77777777" w:rsidR="00842424" w:rsidRDefault="00D522CE" w:rsidP="00842424">
            <w:pPr>
              <w:rPr>
                <w:noProof/>
                <w:lang w:val="de-DE"/>
              </w:rPr>
            </w:pPr>
            <w:r>
              <w:rPr>
                <w:noProof/>
                <w:lang w:val="de-DE"/>
              </w:rPr>
              <w:t>Ip. Dittli. Stau am Gotthard. Ausweichen auf Kantonsstrasse verhindern</w:t>
            </w:r>
          </w:p>
          <w:p w14:paraId="40938935" w14:textId="77777777" w:rsidR="00842424" w:rsidRPr="002B3774" w:rsidRDefault="00D522CE" w:rsidP="00842424">
            <w:pPr>
              <w:rPr>
                <w:noProof/>
                <w:lang w:val="fr-CH"/>
              </w:rPr>
            </w:pPr>
            <w:r>
              <w:rPr>
                <w:noProof/>
                <w:lang w:val="de-DE"/>
              </w:rPr>
              <w:t xml:space="preserve">Ip. Dittli. </w:t>
            </w:r>
            <w:r w:rsidRPr="002B3774">
              <w:rPr>
                <w:noProof/>
                <w:lang w:val="fr-CH"/>
              </w:rPr>
              <w:t>Embouteillages au Gothard. Empêcher le report du trafic sur la route cantonale</w:t>
            </w:r>
          </w:p>
          <w:p w14:paraId="77039509" w14:textId="77777777" w:rsidR="00842424" w:rsidRDefault="00D522CE" w:rsidP="00842424">
            <w:pPr>
              <w:tabs>
                <w:tab w:val="left" w:pos="6804"/>
              </w:tabs>
              <w:rPr>
                <w:rFonts w:cs="Arial"/>
                <w:noProof/>
                <w:lang w:val="it-IT"/>
              </w:rPr>
            </w:pPr>
            <w:r w:rsidRPr="002B3774">
              <w:rPr>
                <w:noProof/>
                <w:lang w:val="it-IT"/>
              </w:rPr>
              <w:t>Ip. Dittli. Code al San Gottardo. Evitare lo spostamento del traffico sulla strada cantonale</w:t>
            </w:r>
          </w:p>
        </w:tc>
        <w:tc>
          <w:tcPr>
            <w:tcW w:w="713" w:type="dxa"/>
            <w:tcBorders>
              <w:top w:val="single" w:sz="4" w:space="0" w:color="auto"/>
              <w:bottom w:val="single" w:sz="4" w:space="0" w:color="auto"/>
            </w:tcBorders>
          </w:tcPr>
          <w:p w14:paraId="5F7971DA" w14:textId="77777777" w:rsidR="005B0C34" w:rsidRDefault="005B0C34">
            <w:pPr>
              <w:rPr>
                <w:rFonts w:cs="Arial"/>
                <w:noProof/>
                <w:lang w:val="it-IT"/>
              </w:rPr>
            </w:pPr>
          </w:p>
        </w:tc>
        <w:tc>
          <w:tcPr>
            <w:tcW w:w="1551" w:type="dxa"/>
            <w:tcBorders>
              <w:top w:val="single" w:sz="4" w:space="0" w:color="auto"/>
              <w:bottom w:val="single" w:sz="4" w:space="0" w:color="auto"/>
            </w:tcBorders>
          </w:tcPr>
          <w:p w14:paraId="5111B480" w14:textId="77777777" w:rsidR="005B0C34" w:rsidRPr="002B3774" w:rsidRDefault="005B0C34">
            <w:pPr>
              <w:rPr>
                <w:lang w:val="it-IT"/>
              </w:rPr>
            </w:pPr>
          </w:p>
          <w:p w14:paraId="2F467974" w14:textId="77777777" w:rsidR="005B0C34" w:rsidRPr="002B3774" w:rsidRDefault="005B0C34">
            <w:pPr>
              <w:rPr>
                <w:lang w:val="it-IT"/>
              </w:rPr>
            </w:pPr>
          </w:p>
          <w:p w14:paraId="3DAE20A5" w14:textId="77777777" w:rsidR="005B0C34" w:rsidRDefault="005B0C34">
            <w:pPr>
              <w:rPr>
                <w:rFonts w:cs="Arial"/>
                <w:noProof/>
                <w:lang w:val="it-IT"/>
              </w:rPr>
            </w:pPr>
          </w:p>
        </w:tc>
        <w:tc>
          <w:tcPr>
            <w:tcW w:w="943" w:type="dxa"/>
            <w:tcBorders>
              <w:top w:val="single" w:sz="4" w:space="0" w:color="auto"/>
              <w:bottom w:val="single" w:sz="4" w:space="0" w:color="auto"/>
            </w:tcBorders>
          </w:tcPr>
          <w:p w14:paraId="5C273B0C" w14:textId="77777777" w:rsidR="00842424" w:rsidRPr="002B3774" w:rsidRDefault="00842424" w:rsidP="00842424">
            <w:pPr>
              <w:rPr>
                <w:lang w:val="it-IT"/>
              </w:rPr>
            </w:pPr>
          </w:p>
          <w:p w14:paraId="681124C8" w14:textId="77777777" w:rsidR="00842424" w:rsidRPr="002B3774" w:rsidRDefault="00842424" w:rsidP="00842424">
            <w:pPr>
              <w:rPr>
                <w:lang w:val="it-IT"/>
              </w:rPr>
            </w:pPr>
          </w:p>
          <w:p w14:paraId="74BCFC4C"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127E22E" w14:textId="77777777" w:rsidR="00842424" w:rsidRDefault="00D522CE" w:rsidP="00842424">
            <w:pPr>
              <w:rPr>
                <w:lang w:val="de-CH"/>
              </w:rPr>
            </w:pPr>
            <w:r>
              <w:rPr>
                <w:lang w:val="de-CH"/>
              </w:rPr>
              <w:t>UVEK</w:t>
            </w:r>
          </w:p>
          <w:p w14:paraId="421CA7D9" w14:textId="77777777" w:rsidR="00842424" w:rsidRDefault="00D522CE" w:rsidP="00842424">
            <w:pPr>
              <w:rPr>
                <w:lang w:val="de-CH"/>
              </w:rPr>
            </w:pPr>
            <w:r>
              <w:rPr>
                <w:lang w:val="de-CH"/>
              </w:rPr>
              <w:t>DETEC</w:t>
            </w:r>
          </w:p>
          <w:p w14:paraId="605FFEF4"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5DC4CFA6"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25EFA8E" w14:textId="77777777" w:rsidR="005B0C34" w:rsidRDefault="005B0C34">
            <w:pPr>
              <w:rPr>
                <w:rFonts w:cs="Arial"/>
                <w:noProof/>
                <w:lang w:val="it-IT"/>
              </w:rPr>
            </w:pPr>
          </w:p>
        </w:tc>
        <w:tc>
          <w:tcPr>
            <w:tcW w:w="1089" w:type="dxa"/>
            <w:tcBorders>
              <w:top w:val="single" w:sz="4" w:space="0" w:color="auto"/>
              <w:bottom w:val="single" w:sz="4" w:space="0" w:color="auto"/>
            </w:tcBorders>
          </w:tcPr>
          <w:p w14:paraId="70BEFEF6" w14:textId="77777777" w:rsidR="005B0C34" w:rsidRDefault="005B0C34">
            <w:pPr>
              <w:rPr>
                <w:rFonts w:cs="Arial"/>
                <w:noProof/>
                <w:lang w:val="it-IT"/>
              </w:rPr>
            </w:pPr>
          </w:p>
        </w:tc>
        <w:tc>
          <w:tcPr>
            <w:tcW w:w="885" w:type="dxa"/>
            <w:tcBorders>
              <w:top w:val="single" w:sz="4" w:space="0" w:color="auto"/>
              <w:bottom w:val="single" w:sz="4" w:space="0" w:color="auto"/>
            </w:tcBorders>
          </w:tcPr>
          <w:p w14:paraId="6A481A5A" w14:textId="77777777" w:rsidR="00842424" w:rsidRDefault="00842424" w:rsidP="00842424">
            <w:pPr>
              <w:tabs>
                <w:tab w:val="left" w:pos="6804"/>
              </w:tabs>
              <w:rPr>
                <w:rFonts w:cs="Arial"/>
                <w:noProof/>
                <w:lang w:val="it-IT"/>
              </w:rPr>
            </w:pPr>
          </w:p>
        </w:tc>
      </w:tr>
      <w:tr w:rsidR="005B0C34" w14:paraId="0D652D60" w14:textId="77777777">
        <w:trPr>
          <w:cantSplit/>
        </w:trPr>
        <w:tc>
          <w:tcPr>
            <w:tcW w:w="490" w:type="dxa"/>
            <w:tcBorders>
              <w:top w:val="single" w:sz="4" w:space="0" w:color="auto"/>
              <w:bottom w:val="single" w:sz="4" w:space="0" w:color="auto"/>
            </w:tcBorders>
          </w:tcPr>
          <w:p w14:paraId="72D463F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90B74A9" w14:textId="77777777" w:rsidR="00842424" w:rsidRDefault="00D522CE" w:rsidP="00842424">
            <w:pPr>
              <w:tabs>
                <w:tab w:val="left" w:pos="6804"/>
              </w:tabs>
              <w:rPr>
                <w:rFonts w:cs="Arial"/>
                <w:noProof/>
                <w:lang w:val="it-IT"/>
              </w:rPr>
            </w:pPr>
            <w:r>
              <w:rPr>
                <w:rStyle w:val="Lienhypertexte"/>
                <w:b/>
                <w:bCs/>
                <w:color w:val="auto"/>
                <w:u w:val="none"/>
                <w:lang w:val="de-CH"/>
              </w:rPr>
              <w:t>23.3946</w:t>
            </w:r>
          </w:p>
        </w:tc>
        <w:tc>
          <w:tcPr>
            <w:tcW w:w="538" w:type="dxa"/>
            <w:tcBorders>
              <w:top w:val="single" w:sz="4" w:space="0" w:color="auto"/>
              <w:bottom w:val="single" w:sz="4" w:space="0" w:color="auto"/>
            </w:tcBorders>
          </w:tcPr>
          <w:p w14:paraId="27875C53"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EEDA955" w14:textId="77777777" w:rsidR="00842424" w:rsidRPr="005A506D" w:rsidRDefault="0085607E" w:rsidP="00842424">
            <w:pPr>
              <w:rPr>
                <w:sz w:val="16"/>
                <w:szCs w:val="16"/>
                <w:lang w:val="de-CH"/>
              </w:rPr>
            </w:pPr>
            <w:hyperlink r:id="rId234">
              <w:r w:rsidR="00D522CE">
                <w:rPr>
                  <w:rStyle w:val="Lienhypertexte"/>
                </w:rPr>
                <w:t>DE</w:t>
              </w:r>
            </w:hyperlink>
          </w:p>
          <w:p w14:paraId="4E85D8CD" w14:textId="77777777" w:rsidR="00842424" w:rsidRPr="005A506D" w:rsidRDefault="0085607E" w:rsidP="00842424">
            <w:pPr>
              <w:rPr>
                <w:sz w:val="16"/>
                <w:szCs w:val="16"/>
                <w:lang w:val="de-CH"/>
              </w:rPr>
            </w:pPr>
            <w:hyperlink r:id="rId235">
              <w:r w:rsidR="00D522CE">
                <w:rPr>
                  <w:rStyle w:val="Lienhypertexte"/>
                </w:rPr>
                <w:t>FR</w:t>
              </w:r>
            </w:hyperlink>
          </w:p>
          <w:p w14:paraId="7FDB0FC7" w14:textId="77777777" w:rsidR="00842424" w:rsidRDefault="0085607E" w:rsidP="00842424">
            <w:pPr>
              <w:tabs>
                <w:tab w:val="left" w:pos="6804"/>
              </w:tabs>
              <w:rPr>
                <w:rFonts w:cs="Arial"/>
                <w:noProof/>
                <w:lang w:val="it-IT"/>
              </w:rPr>
            </w:pPr>
            <w:hyperlink r:id="rId236">
              <w:r w:rsidR="00D522CE">
                <w:rPr>
                  <w:rStyle w:val="Lienhypertexte"/>
                </w:rPr>
                <w:t>IT</w:t>
              </w:r>
            </w:hyperlink>
          </w:p>
        </w:tc>
        <w:tc>
          <w:tcPr>
            <w:tcW w:w="4638" w:type="dxa"/>
            <w:tcBorders>
              <w:top w:val="single" w:sz="4" w:space="0" w:color="auto"/>
              <w:bottom w:val="single" w:sz="4" w:space="0" w:color="auto"/>
            </w:tcBorders>
          </w:tcPr>
          <w:p w14:paraId="11F9474C" w14:textId="77777777" w:rsidR="00842424" w:rsidRPr="002B3774" w:rsidRDefault="00D522CE" w:rsidP="00842424">
            <w:pPr>
              <w:rPr>
                <w:noProof/>
                <w:lang w:val="fr-CH"/>
              </w:rPr>
            </w:pPr>
            <w:r>
              <w:rPr>
                <w:noProof/>
                <w:lang w:val="de-DE"/>
              </w:rPr>
              <w:t xml:space="preserve">Ip. Vara. Fahrplan 2025 für die Jurasüdfusslinie. </w:t>
            </w:r>
            <w:r w:rsidRPr="002B3774">
              <w:rPr>
                <w:noProof/>
                <w:lang w:val="fr-CH"/>
              </w:rPr>
              <w:t>Und danach?</w:t>
            </w:r>
          </w:p>
          <w:p w14:paraId="2330E7C8" w14:textId="77777777" w:rsidR="00842424" w:rsidRPr="002B3774" w:rsidRDefault="00D522CE" w:rsidP="00842424">
            <w:pPr>
              <w:rPr>
                <w:noProof/>
                <w:lang w:val="it-IT"/>
              </w:rPr>
            </w:pPr>
            <w:r w:rsidRPr="002B3774">
              <w:rPr>
                <w:noProof/>
                <w:lang w:val="fr-CH"/>
              </w:rPr>
              <w:t xml:space="preserve">Ip. Vara. Horaire 2025 pour la ligne du pied du Jura. </w:t>
            </w:r>
            <w:r w:rsidRPr="002B3774">
              <w:rPr>
                <w:noProof/>
                <w:lang w:val="it-IT"/>
              </w:rPr>
              <w:t>Et après?</w:t>
            </w:r>
          </w:p>
          <w:p w14:paraId="2638ADD6" w14:textId="77777777" w:rsidR="00842424" w:rsidRDefault="00D522CE" w:rsidP="00842424">
            <w:pPr>
              <w:tabs>
                <w:tab w:val="left" w:pos="6804"/>
              </w:tabs>
              <w:rPr>
                <w:rFonts w:cs="Arial"/>
                <w:noProof/>
                <w:lang w:val="it-IT"/>
              </w:rPr>
            </w:pPr>
            <w:r w:rsidRPr="002B3774">
              <w:rPr>
                <w:noProof/>
                <w:lang w:val="it-IT"/>
              </w:rPr>
              <w:t xml:space="preserve">Ip. Vara. Orario 2025 per la linea ai piedi del Giura. </w:t>
            </w:r>
            <w:r>
              <w:rPr>
                <w:noProof/>
                <w:lang w:val="de-DE"/>
              </w:rPr>
              <w:t>E poi?</w:t>
            </w:r>
          </w:p>
        </w:tc>
        <w:tc>
          <w:tcPr>
            <w:tcW w:w="713" w:type="dxa"/>
            <w:tcBorders>
              <w:top w:val="single" w:sz="4" w:space="0" w:color="auto"/>
              <w:bottom w:val="single" w:sz="4" w:space="0" w:color="auto"/>
            </w:tcBorders>
          </w:tcPr>
          <w:p w14:paraId="6771BDD6" w14:textId="77777777" w:rsidR="005B0C34" w:rsidRDefault="005B0C34">
            <w:pPr>
              <w:rPr>
                <w:rFonts w:cs="Arial"/>
                <w:noProof/>
                <w:lang w:val="it-IT"/>
              </w:rPr>
            </w:pPr>
          </w:p>
        </w:tc>
        <w:tc>
          <w:tcPr>
            <w:tcW w:w="1551" w:type="dxa"/>
            <w:tcBorders>
              <w:top w:val="single" w:sz="4" w:space="0" w:color="auto"/>
              <w:bottom w:val="single" w:sz="4" w:space="0" w:color="auto"/>
            </w:tcBorders>
          </w:tcPr>
          <w:p w14:paraId="118CA571" w14:textId="77777777" w:rsidR="005B0C34" w:rsidRDefault="005B0C34">
            <w:pPr>
              <w:rPr>
                <w:lang w:val="de-CH"/>
              </w:rPr>
            </w:pPr>
          </w:p>
          <w:p w14:paraId="5BB3ACB3" w14:textId="77777777" w:rsidR="005B0C34" w:rsidRDefault="005B0C34">
            <w:pPr>
              <w:rPr>
                <w:lang w:val="de-CH"/>
              </w:rPr>
            </w:pPr>
          </w:p>
          <w:p w14:paraId="16F54844" w14:textId="77777777" w:rsidR="005B0C34" w:rsidRDefault="005B0C34">
            <w:pPr>
              <w:rPr>
                <w:rFonts w:cs="Arial"/>
                <w:noProof/>
                <w:lang w:val="it-IT"/>
              </w:rPr>
            </w:pPr>
          </w:p>
        </w:tc>
        <w:tc>
          <w:tcPr>
            <w:tcW w:w="943" w:type="dxa"/>
            <w:tcBorders>
              <w:top w:val="single" w:sz="4" w:space="0" w:color="auto"/>
              <w:bottom w:val="single" w:sz="4" w:space="0" w:color="auto"/>
            </w:tcBorders>
          </w:tcPr>
          <w:p w14:paraId="5AE20822" w14:textId="77777777" w:rsidR="00842424" w:rsidRDefault="00842424" w:rsidP="00842424">
            <w:pPr>
              <w:rPr>
                <w:lang w:val="de-CH"/>
              </w:rPr>
            </w:pPr>
          </w:p>
          <w:p w14:paraId="2C5ED95E" w14:textId="77777777" w:rsidR="00842424" w:rsidRDefault="00842424" w:rsidP="00842424">
            <w:pPr>
              <w:rPr>
                <w:lang w:val="de-CH"/>
              </w:rPr>
            </w:pPr>
          </w:p>
          <w:p w14:paraId="4DC5BCE5"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5EC7D8D" w14:textId="77777777" w:rsidR="00842424" w:rsidRDefault="00D522CE" w:rsidP="00842424">
            <w:pPr>
              <w:rPr>
                <w:lang w:val="de-CH"/>
              </w:rPr>
            </w:pPr>
            <w:r>
              <w:rPr>
                <w:lang w:val="de-CH"/>
              </w:rPr>
              <w:t>UVEK</w:t>
            </w:r>
          </w:p>
          <w:p w14:paraId="4C995454" w14:textId="77777777" w:rsidR="00842424" w:rsidRDefault="00D522CE" w:rsidP="00842424">
            <w:pPr>
              <w:rPr>
                <w:lang w:val="de-CH"/>
              </w:rPr>
            </w:pPr>
            <w:r>
              <w:rPr>
                <w:lang w:val="de-CH"/>
              </w:rPr>
              <w:t>DETEC</w:t>
            </w:r>
          </w:p>
          <w:p w14:paraId="3144E6A5"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3B511066"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FEEE555" w14:textId="77777777" w:rsidR="005B0C34" w:rsidRDefault="005B0C34">
            <w:pPr>
              <w:rPr>
                <w:rFonts w:cs="Arial"/>
                <w:noProof/>
                <w:lang w:val="it-IT"/>
              </w:rPr>
            </w:pPr>
          </w:p>
        </w:tc>
        <w:tc>
          <w:tcPr>
            <w:tcW w:w="1089" w:type="dxa"/>
            <w:tcBorders>
              <w:top w:val="single" w:sz="4" w:space="0" w:color="auto"/>
              <w:bottom w:val="single" w:sz="4" w:space="0" w:color="auto"/>
            </w:tcBorders>
          </w:tcPr>
          <w:p w14:paraId="7AE0C445" w14:textId="77777777" w:rsidR="005B0C34" w:rsidRDefault="005B0C34">
            <w:pPr>
              <w:rPr>
                <w:rFonts w:cs="Arial"/>
                <w:noProof/>
                <w:lang w:val="it-IT"/>
              </w:rPr>
            </w:pPr>
          </w:p>
        </w:tc>
        <w:tc>
          <w:tcPr>
            <w:tcW w:w="885" w:type="dxa"/>
            <w:tcBorders>
              <w:top w:val="single" w:sz="4" w:space="0" w:color="auto"/>
              <w:bottom w:val="single" w:sz="4" w:space="0" w:color="auto"/>
            </w:tcBorders>
          </w:tcPr>
          <w:p w14:paraId="1BD67578" w14:textId="77777777" w:rsidR="00842424" w:rsidRDefault="00842424" w:rsidP="00842424">
            <w:pPr>
              <w:tabs>
                <w:tab w:val="left" w:pos="6804"/>
              </w:tabs>
              <w:rPr>
                <w:rFonts w:cs="Arial"/>
                <w:noProof/>
                <w:lang w:val="it-IT"/>
              </w:rPr>
            </w:pPr>
          </w:p>
        </w:tc>
      </w:tr>
      <w:tr w:rsidR="005B0C34" w14:paraId="11012245" w14:textId="77777777">
        <w:trPr>
          <w:cantSplit/>
        </w:trPr>
        <w:tc>
          <w:tcPr>
            <w:tcW w:w="490" w:type="dxa"/>
            <w:tcBorders>
              <w:top w:val="single" w:sz="4" w:space="0" w:color="auto"/>
              <w:bottom w:val="single" w:sz="4" w:space="0" w:color="auto"/>
            </w:tcBorders>
          </w:tcPr>
          <w:p w14:paraId="7D8A78D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44BB0F1" w14:textId="77777777" w:rsidR="00842424" w:rsidRDefault="00D522CE" w:rsidP="00842424">
            <w:pPr>
              <w:tabs>
                <w:tab w:val="left" w:pos="6804"/>
              </w:tabs>
              <w:rPr>
                <w:rFonts w:cs="Arial"/>
                <w:noProof/>
                <w:lang w:val="it-IT"/>
              </w:rPr>
            </w:pPr>
            <w:r>
              <w:rPr>
                <w:rStyle w:val="Lienhypertexte"/>
                <w:b/>
                <w:bCs/>
                <w:color w:val="auto"/>
                <w:u w:val="none"/>
                <w:lang w:val="de-CH"/>
              </w:rPr>
              <w:t>23.3835</w:t>
            </w:r>
          </w:p>
        </w:tc>
        <w:tc>
          <w:tcPr>
            <w:tcW w:w="538" w:type="dxa"/>
            <w:tcBorders>
              <w:top w:val="single" w:sz="4" w:space="0" w:color="auto"/>
              <w:bottom w:val="single" w:sz="4" w:space="0" w:color="auto"/>
            </w:tcBorders>
          </w:tcPr>
          <w:p w14:paraId="26CFF4BB"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2EC61FC" w14:textId="77777777" w:rsidR="00842424" w:rsidRPr="005A506D" w:rsidRDefault="0085607E" w:rsidP="00842424">
            <w:pPr>
              <w:rPr>
                <w:sz w:val="16"/>
                <w:szCs w:val="16"/>
                <w:lang w:val="de-CH"/>
              </w:rPr>
            </w:pPr>
            <w:hyperlink r:id="rId237">
              <w:r w:rsidR="00D522CE">
                <w:rPr>
                  <w:rStyle w:val="Lienhypertexte"/>
                </w:rPr>
                <w:t>DE</w:t>
              </w:r>
            </w:hyperlink>
          </w:p>
          <w:p w14:paraId="1177AEEE" w14:textId="77777777" w:rsidR="00842424" w:rsidRPr="005A506D" w:rsidRDefault="0085607E" w:rsidP="00842424">
            <w:pPr>
              <w:rPr>
                <w:sz w:val="16"/>
                <w:szCs w:val="16"/>
                <w:lang w:val="de-CH"/>
              </w:rPr>
            </w:pPr>
            <w:hyperlink r:id="rId238">
              <w:r w:rsidR="00D522CE">
                <w:rPr>
                  <w:rStyle w:val="Lienhypertexte"/>
                </w:rPr>
                <w:t>FR</w:t>
              </w:r>
            </w:hyperlink>
          </w:p>
          <w:p w14:paraId="377EA4A6" w14:textId="77777777" w:rsidR="00842424" w:rsidRDefault="0085607E" w:rsidP="00842424">
            <w:pPr>
              <w:tabs>
                <w:tab w:val="left" w:pos="6804"/>
              </w:tabs>
              <w:rPr>
                <w:rFonts w:cs="Arial"/>
                <w:noProof/>
                <w:lang w:val="it-IT"/>
              </w:rPr>
            </w:pPr>
            <w:hyperlink r:id="rId239">
              <w:r w:rsidR="00D522CE">
                <w:rPr>
                  <w:rStyle w:val="Lienhypertexte"/>
                </w:rPr>
                <w:t>IT</w:t>
              </w:r>
            </w:hyperlink>
          </w:p>
        </w:tc>
        <w:tc>
          <w:tcPr>
            <w:tcW w:w="4638" w:type="dxa"/>
            <w:tcBorders>
              <w:top w:val="single" w:sz="4" w:space="0" w:color="auto"/>
              <w:bottom w:val="single" w:sz="4" w:space="0" w:color="auto"/>
            </w:tcBorders>
          </w:tcPr>
          <w:p w14:paraId="107F3306" w14:textId="77777777" w:rsidR="00842424" w:rsidRDefault="00D522CE" w:rsidP="00842424">
            <w:pPr>
              <w:rPr>
                <w:noProof/>
                <w:lang w:val="de-DE"/>
              </w:rPr>
            </w:pPr>
            <w:r>
              <w:rPr>
                <w:noProof/>
                <w:lang w:val="de-DE"/>
              </w:rPr>
              <w:t>Ip. Zopfi. Mehr Transparenz bei den Bestimmungen für die Aufbereitung von Fernsehsendungen für Sehbehinderte</w:t>
            </w:r>
          </w:p>
          <w:p w14:paraId="7AD521ED" w14:textId="77777777" w:rsidR="00842424" w:rsidRPr="002B3774" w:rsidRDefault="00D522CE" w:rsidP="00842424">
            <w:pPr>
              <w:rPr>
                <w:noProof/>
                <w:lang w:val="fr-CH"/>
              </w:rPr>
            </w:pPr>
            <w:r w:rsidRPr="002B3774">
              <w:rPr>
                <w:noProof/>
                <w:lang w:val="fr-CH"/>
              </w:rPr>
              <w:t>Ip. Zopfi. Clarifier les dispositions relatives à l'adaptation des émissions télévisées aux personnes malvoyantes</w:t>
            </w:r>
          </w:p>
          <w:p w14:paraId="5D837C81" w14:textId="77777777" w:rsidR="00842424" w:rsidRDefault="00D522CE" w:rsidP="00842424">
            <w:pPr>
              <w:tabs>
                <w:tab w:val="left" w:pos="6804"/>
              </w:tabs>
              <w:rPr>
                <w:rFonts w:cs="Arial"/>
                <w:noProof/>
                <w:lang w:val="it-IT"/>
              </w:rPr>
            </w:pPr>
            <w:r w:rsidRPr="002B3774">
              <w:rPr>
                <w:noProof/>
                <w:lang w:val="it-IT"/>
              </w:rPr>
              <w:t>Ip. Zopfi. Maggiore trasparenza nelle disposizioni per l'adattamento di programmi televisivi per ipovedenti</w:t>
            </w:r>
          </w:p>
        </w:tc>
        <w:tc>
          <w:tcPr>
            <w:tcW w:w="713" w:type="dxa"/>
            <w:tcBorders>
              <w:top w:val="single" w:sz="4" w:space="0" w:color="auto"/>
              <w:bottom w:val="single" w:sz="4" w:space="0" w:color="auto"/>
            </w:tcBorders>
          </w:tcPr>
          <w:p w14:paraId="184C4100" w14:textId="77777777" w:rsidR="005B0C34" w:rsidRDefault="005B0C34">
            <w:pPr>
              <w:rPr>
                <w:rFonts w:cs="Arial"/>
                <w:noProof/>
                <w:lang w:val="it-IT"/>
              </w:rPr>
            </w:pPr>
          </w:p>
        </w:tc>
        <w:tc>
          <w:tcPr>
            <w:tcW w:w="1551" w:type="dxa"/>
            <w:tcBorders>
              <w:top w:val="single" w:sz="4" w:space="0" w:color="auto"/>
              <w:bottom w:val="single" w:sz="4" w:space="0" w:color="auto"/>
            </w:tcBorders>
          </w:tcPr>
          <w:p w14:paraId="40665233" w14:textId="77777777" w:rsidR="005B0C34" w:rsidRPr="002B3774" w:rsidRDefault="005B0C34">
            <w:pPr>
              <w:rPr>
                <w:lang w:val="it-IT"/>
              </w:rPr>
            </w:pPr>
          </w:p>
          <w:p w14:paraId="306C4705" w14:textId="77777777" w:rsidR="005B0C34" w:rsidRPr="002B3774" w:rsidRDefault="005B0C34">
            <w:pPr>
              <w:rPr>
                <w:lang w:val="it-IT"/>
              </w:rPr>
            </w:pPr>
          </w:p>
          <w:p w14:paraId="44ED5226" w14:textId="77777777" w:rsidR="005B0C34" w:rsidRDefault="005B0C34">
            <w:pPr>
              <w:rPr>
                <w:rFonts w:cs="Arial"/>
                <w:noProof/>
                <w:lang w:val="it-IT"/>
              </w:rPr>
            </w:pPr>
          </w:p>
        </w:tc>
        <w:tc>
          <w:tcPr>
            <w:tcW w:w="943" w:type="dxa"/>
            <w:tcBorders>
              <w:top w:val="single" w:sz="4" w:space="0" w:color="auto"/>
              <w:bottom w:val="single" w:sz="4" w:space="0" w:color="auto"/>
            </w:tcBorders>
          </w:tcPr>
          <w:p w14:paraId="5F7552A5" w14:textId="77777777" w:rsidR="00842424" w:rsidRPr="002B3774" w:rsidRDefault="00842424" w:rsidP="00842424">
            <w:pPr>
              <w:rPr>
                <w:lang w:val="it-IT"/>
              </w:rPr>
            </w:pPr>
          </w:p>
          <w:p w14:paraId="32F071CA" w14:textId="77777777" w:rsidR="00842424" w:rsidRPr="002B3774" w:rsidRDefault="00842424" w:rsidP="00842424">
            <w:pPr>
              <w:rPr>
                <w:lang w:val="it-IT"/>
              </w:rPr>
            </w:pPr>
          </w:p>
          <w:p w14:paraId="4D4A10CC"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D7347B7" w14:textId="77777777" w:rsidR="00842424" w:rsidRDefault="00D522CE" w:rsidP="00842424">
            <w:pPr>
              <w:rPr>
                <w:lang w:val="de-CH"/>
              </w:rPr>
            </w:pPr>
            <w:r>
              <w:rPr>
                <w:lang w:val="de-CH"/>
              </w:rPr>
              <w:t>UVEK</w:t>
            </w:r>
          </w:p>
          <w:p w14:paraId="3A92F6A5" w14:textId="77777777" w:rsidR="00842424" w:rsidRDefault="00D522CE" w:rsidP="00842424">
            <w:pPr>
              <w:rPr>
                <w:lang w:val="de-CH"/>
              </w:rPr>
            </w:pPr>
            <w:r>
              <w:rPr>
                <w:lang w:val="de-CH"/>
              </w:rPr>
              <w:t>DETEC</w:t>
            </w:r>
          </w:p>
          <w:p w14:paraId="330CF681"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13596F2F"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90B1A04" w14:textId="77777777" w:rsidR="005B0C34" w:rsidRDefault="005B0C34">
            <w:pPr>
              <w:rPr>
                <w:rFonts w:cs="Arial"/>
                <w:noProof/>
                <w:lang w:val="it-IT"/>
              </w:rPr>
            </w:pPr>
          </w:p>
        </w:tc>
        <w:tc>
          <w:tcPr>
            <w:tcW w:w="1089" w:type="dxa"/>
            <w:tcBorders>
              <w:top w:val="single" w:sz="4" w:space="0" w:color="auto"/>
              <w:bottom w:val="single" w:sz="4" w:space="0" w:color="auto"/>
            </w:tcBorders>
          </w:tcPr>
          <w:p w14:paraId="69F1F147" w14:textId="77777777" w:rsidR="005B0C34" w:rsidRDefault="005B0C34">
            <w:pPr>
              <w:rPr>
                <w:rFonts w:cs="Arial"/>
                <w:noProof/>
                <w:lang w:val="it-IT"/>
              </w:rPr>
            </w:pPr>
          </w:p>
        </w:tc>
        <w:tc>
          <w:tcPr>
            <w:tcW w:w="885" w:type="dxa"/>
            <w:tcBorders>
              <w:top w:val="single" w:sz="4" w:space="0" w:color="auto"/>
              <w:bottom w:val="single" w:sz="4" w:space="0" w:color="auto"/>
            </w:tcBorders>
          </w:tcPr>
          <w:p w14:paraId="01C22B3B" w14:textId="77777777" w:rsidR="00842424" w:rsidRDefault="00842424" w:rsidP="00842424">
            <w:pPr>
              <w:tabs>
                <w:tab w:val="left" w:pos="6804"/>
              </w:tabs>
              <w:rPr>
                <w:rFonts w:cs="Arial"/>
                <w:noProof/>
                <w:lang w:val="it-IT"/>
              </w:rPr>
            </w:pPr>
          </w:p>
        </w:tc>
      </w:tr>
      <w:tr w:rsidR="005B0C34" w14:paraId="137E0F73" w14:textId="77777777">
        <w:trPr>
          <w:cantSplit/>
        </w:trPr>
        <w:tc>
          <w:tcPr>
            <w:tcW w:w="490" w:type="dxa"/>
            <w:tcBorders>
              <w:top w:val="single" w:sz="4" w:space="0" w:color="auto"/>
              <w:bottom w:val="single" w:sz="4" w:space="0" w:color="auto"/>
            </w:tcBorders>
          </w:tcPr>
          <w:p w14:paraId="738C6E8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D785FF8" w14:textId="77777777" w:rsidR="00842424" w:rsidRDefault="00D522CE" w:rsidP="00842424">
            <w:pPr>
              <w:tabs>
                <w:tab w:val="left" w:pos="6804"/>
              </w:tabs>
              <w:rPr>
                <w:rFonts w:cs="Arial"/>
                <w:noProof/>
                <w:lang w:val="it-IT"/>
              </w:rPr>
            </w:pPr>
            <w:r>
              <w:rPr>
                <w:rStyle w:val="Lienhypertexte"/>
                <w:b/>
                <w:bCs/>
                <w:color w:val="auto"/>
                <w:u w:val="none"/>
                <w:lang w:val="de-CH"/>
              </w:rPr>
              <w:t>23.3839</w:t>
            </w:r>
          </w:p>
        </w:tc>
        <w:tc>
          <w:tcPr>
            <w:tcW w:w="538" w:type="dxa"/>
            <w:tcBorders>
              <w:top w:val="single" w:sz="4" w:space="0" w:color="auto"/>
              <w:bottom w:val="single" w:sz="4" w:space="0" w:color="auto"/>
            </w:tcBorders>
          </w:tcPr>
          <w:p w14:paraId="3E0698EA"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E253189" w14:textId="77777777" w:rsidR="00842424" w:rsidRPr="005A506D" w:rsidRDefault="0085607E" w:rsidP="00842424">
            <w:pPr>
              <w:rPr>
                <w:sz w:val="16"/>
                <w:szCs w:val="16"/>
                <w:lang w:val="de-CH"/>
              </w:rPr>
            </w:pPr>
            <w:hyperlink r:id="rId240">
              <w:r w:rsidR="00D522CE">
                <w:rPr>
                  <w:rStyle w:val="Lienhypertexte"/>
                </w:rPr>
                <w:t>DE</w:t>
              </w:r>
            </w:hyperlink>
          </w:p>
          <w:p w14:paraId="13EA1729" w14:textId="77777777" w:rsidR="00842424" w:rsidRPr="005A506D" w:rsidRDefault="0085607E" w:rsidP="00842424">
            <w:pPr>
              <w:rPr>
                <w:sz w:val="16"/>
                <w:szCs w:val="16"/>
                <w:lang w:val="de-CH"/>
              </w:rPr>
            </w:pPr>
            <w:hyperlink r:id="rId241">
              <w:r w:rsidR="00D522CE">
                <w:rPr>
                  <w:rStyle w:val="Lienhypertexte"/>
                </w:rPr>
                <w:t>FR</w:t>
              </w:r>
            </w:hyperlink>
          </w:p>
          <w:p w14:paraId="168730D3" w14:textId="77777777" w:rsidR="00842424" w:rsidRDefault="0085607E" w:rsidP="00842424">
            <w:pPr>
              <w:tabs>
                <w:tab w:val="left" w:pos="6804"/>
              </w:tabs>
              <w:rPr>
                <w:rFonts w:cs="Arial"/>
                <w:noProof/>
                <w:lang w:val="it-IT"/>
              </w:rPr>
            </w:pPr>
            <w:hyperlink r:id="rId242">
              <w:r w:rsidR="00D522CE">
                <w:rPr>
                  <w:rStyle w:val="Lienhypertexte"/>
                </w:rPr>
                <w:t>IT</w:t>
              </w:r>
            </w:hyperlink>
          </w:p>
        </w:tc>
        <w:tc>
          <w:tcPr>
            <w:tcW w:w="4638" w:type="dxa"/>
            <w:tcBorders>
              <w:top w:val="single" w:sz="4" w:space="0" w:color="auto"/>
              <w:bottom w:val="single" w:sz="4" w:space="0" w:color="auto"/>
            </w:tcBorders>
          </w:tcPr>
          <w:p w14:paraId="5B68D994" w14:textId="77777777" w:rsidR="00842424" w:rsidRDefault="00D522CE" w:rsidP="00842424">
            <w:pPr>
              <w:rPr>
                <w:noProof/>
                <w:lang w:val="de-DE"/>
              </w:rPr>
            </w:pPr>
            <w:r>
              <w:rPr>
                <w:noProof/>
                <w:lang w:val="de-DE"/>
              </w:rPr>
              <w:t>Ip. Stark. Kaskadennutzung von Holz</w:t>
            </w:r>
          </w:p>
          <w:p w14:paraId="606FF52E" w14:textId="77777777" w:rsidR="00842424" w:rsidRPr="002B3774" w:rsidRDefault="00D522CE" w:rsidP="00842424">
            <w:pPr>
              <w:rPr>
                <w:noProof/>
                <w:lang w:val="fr-CH"/>
              </w:rPr>
            </w:pPr>
            <w:r>
              <w:rPr>
                <w:noProof/>
                <w:lang w:val="de-DE"/>
              </w:rPr>
              <w:t xml:space="preserve">Ip. Stark. </w:t>
            </w:r>
            <w:r w:rsidRPr="002B3774">
              <w:rPr>
                <w:noProof/>
                <w:lang w:val="fr-CH"/>
              </w:rPr>
              <w:t>Utilisation du bois en cascade</w:t>
            </w:r>
          </w:p>
          <w:p w14:paraId="421DCD90" w14:textId="77777777" w:rsidR="00842424" w:rsidRDefault="00D522CE" w:rsidP="00842424">
            <w:pPr>
              <w:tabs>
                <w:tab w:val="left" w:pos="6804"/>
              </w:tabs>
              <w:rPr>
                <w:rFonts w:cs="Arial"/>
                <w:noProof/>
                <w:lang w:val="it-IT"/>
              </w:rPr>
            </w:pPr>
            <w:r w:rsidRPr="002B3774">
              <w:rPr>
                <w:noProof/>
                <w:lang w:val="fr-CH"/>
              </w:rPr>
              <w:t xml:space="preserve">Ip. Stark. </w:t>
            </w:r>
            <w:r w:rsidRPr="002B3774">
              <w:rPr>
                <w:noProof/>
                <w:lang w:val="it-IT"/>
              </w:rPr>
              <w:t>Utilizzazione a cascata del legno</w:t>
            </w:r>
          </w:p>
        </w:tc>
        <w:tc>
          <w:tcPr>
            <w:tcW w:w="713" w:type="dxa"/>
            <w:tcBorders>
              <w:top w:val="single" w:sz="4" w:space="0" w:color="auto"/>
              <w:bottom w:val="single" w:sz="4" w:space="0" w:color="auto"/>
            </w:tcBorders>
          </w:tcPr>
          <w:p w14:paraId="0C63DDB7" w14:textId="77777777" w:rsidR="005B0C34" w:rsidRDefault="005B0C34">
            <w:pPr>
              <w:rPr>
                <w:rFonts w:cs="Arial"/>
                <w:noProof/>
                <w:lang w:val="it-IT"/>
              </w:rPr>
            </w:pPr>
          </w:p>
        </w:tc>
        <w:tc>
          <w:tcPr>
            <w:tcW w:w="1551" w:type="dxa"/>
            <w:tcBorders>
              <w:top w:val="single" w:sz="4" w:space="0" w:color="auto"/>
              <w:bottom w:val="single" w:sz="4" w:space="0" w:color="auto"/>
            </w:tcBorders>
          </w:tcPr>
          <w:p w14:paraId="6E3D6522" w14:textId="77777777" w:rsidR="005B0C34" w:rsidRPr="002B3774" w:rsidRDefault="005B0C34">
            <w:pPr>
              <w:rPr>
                <w:lang w:val="it-IT"/>
              </w:rPr>
            </w:pPr>
          </w:p>
          <w:p w14:paraId="445DB745" w14:textId="77777777" w:rsidR="005B0C34" w:rsidRPr="002B3774" w:rsidRDefault="005B0C34">
            <w:pPr>
              <w:rPr>
                <w:lang w:val="it-IT"/>
              </w:rPr>
            </w:pPr>
          </w:p>
          <w:p w14:paraId="5A4CBDE3" w14:textId="77777777" w:rsidR="005B0C34" w:rsidRDefault="005B0C34">
            <w:pPr>
              <w:rPr>
                <w:rFonts w:cs="Arial"/>
                <w:noProof/>
                <w:lang w:val="it-IT"/>
              </w:rPr>
            </w:pPr>
          </w:p>
        </w:tc>
        <w:tc>
          <w:tcPr>
            <w:tcW w:w="943" w:type="dxa"/>
            <w:tcBorders>
              <w:top w:val="single" w:sz="4" w:space="0" w:color="auto"/>
              <w:bottom w:val="single" w:sz="4" w:space="0" w:color="auto"/>
            </w:tcBorders>
          </w:tcPr>
          <w:p w14:paraId="4D1D95EA" w14:textId="77777777" w:rsidR="00842424" w:rsidRPr="002B3774" w:rsidRDefault="00842424" w:rsidP="00842424">
            <w:pPr>
              <w:rPr>
                <w:lang w:val="it-IT"/>
              </w:rPr>
            </w:pPr>
          </w:p>
          <w:p w14:paraId="030D13CB" w14:textId="77777777" w:rsidR="00842424" w:rsidRPr="002B3774" w:rsidRDefault="00842424" w:rsidP="00842424">
            <w:pPr>
              <w:rPr>
                <w:lang w:val="it-IT"/>
              </w:rPr>
            </w:pPr>
          </w:p>
          <w:p w14:paraId="27BD07CC"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9E0E7AB" w14:textId="77777777" w:rsidR="00842424" w:rsidRDefault="00D522CE" w:rsidP="00842424">
            <w:pPr>
              <w:rPr>
                <w:lang w:val="de-CH"/>
              </w:rPr>
            </w:pPr>
            <w:r>
              <w:rPr>
                <w:lang w:val="de-CH"/>
              </w:rPr>
              <w:t>UVEK</w:t>
            </w:r>
          </w:p>
          <w:p w14:paraId="64244B55" w14:textId="77777777" w:rsidR="00842424" w:rsidRDefault="00D522CE" w:rsidP="00842424">
            <w:pPr>
              <w:rPr>
                <w:lang w:val="de-CH"/>
              </w:rPr>
            </w:pPr>
            <w:r>
              <w:rPr>
                <w:lang w:val="de-CH"/>
              </w:rPr>
              <w:t>DETEC</w:t>
            </w:r>
          </w:p>
          <w:p w14:paraId="5F6AEF44"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2469F96B"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0923F10" w14:textId="77777777" w:rsidR="005B0C34" w:rsidRDefault="005B0C34">
            <w:pPr>
              <w:rPr>
                <w:rFonts w:cs="Arial"/>
                <w:noProof/>
                <w:lang w:val="it-IT"/>
              </w:rPr>
            </w:pPr>
          </w:p>
        </w:tc>
        <w:tc>
          <w:tcPr>
            <w:tcW w:w="1089" w:type="dxa"/>
            <w:tcBorders>
              <w:top w:val="single" w:sz="4" w:space="0" w:color="auto"/>
              <w:bottom w:val="single" w:sz="4" w:space="0" w:color="auto"/>
            </w:tcBorders>
          </w:tcPr>
          <w:p w14:paraId="5589FD56" w14:textId="77777777" w:rsidR="005B0C34" w:rsidRDefault="005B0C34">
            <w:pPr>
              <w:rPr>
                <w:rFonts w:cs="Arial"/>
                <w:noProof/>
                <w:lang w:val="it-IT"/>
              </w:rPr>
            </w:pPr>
          </w:p>
        </w:tc>
        <w:tc>
          <w:tcPr>
            <w:tcW w:w="885" w:type="dxa"/>
            <w:tcBorders>
              <w:top w:val="single" w:sz="4" w:space="0" w:color="auto"/>
              <w:bottom w:val="single" w:sz="4" w:space="0" w:color="auto"/>
            </w:tcBorders>
          </w:tcPr>
          <w:p w14:paraId="29C8B2BF" w14:textId="77777777" w:rsidR="00842424" w:rsidRDefault="00842424" w:rsidP="00842424">
            <w:pPr>
              <w:tabs>
                <w:tab w:val="left" w:pos="6804"/>
              </w:tabs>
              <w:rPr>
                <w:rFonts w:cs="Arial"/>
                <w:noProof/>
                <w:lang w:val="it-IT"/>
              </w:rPr>
            </w:pPr>
          </w:p>
        </w:tc>
      </w:tr>
    </w:tbl>
    <w:p w14:paraId="4374E146"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5B0C34" w14:paraId="5AA26652" w14:textId="77777777">
        <w:trPr>
          <w:cantSplit/>
          <w:trHeight w:val="340"/>
          <w:tblHeader/>
        </w:trPr>
        <w:tc>
          <w:tcPr>
            <w:tcW w:w="1073" w:type="dxa"/>
            <w:gridSpan w:val="2"/>
          </w:tcPr>
          <w:p w14:paraId="75F31A7C"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4"/>
          </w:tcPr>
          <w:p w14:paraId="0A4C0202" w14:textId="77777777" w:rsidR="005B0C34" w:rsidRDefault="00D522CE">
            <w:pPr>
              <w:rPr>
                <w:rFonts w:cs="Arial"/>
                <w:noProof/>
                <w:spacing w:val="30"/>
                <w:lang w:val="it-IT"/>
              </w:rPr>
            </w:pPr>
            <w:r>
              <w:rPr>
                <w:noProof/>
                <w:spacing w:val="30"/>
                <w:sz w:val="16"/>
                <w:szCs w:val="16"/>
                <w:lang w:val="de-CH"/>
              </w:rPr>
              <w:t>Mittwoch, 20. September 2023, 08:15-13:00</w:t>
            </w:r>
          </w:p>
        </w:tc>
        <w:tc>
          <w:tcPr>
            <w:tcW w:w="4784" w:type="dxa"/>
            <w:gridSpan w:val="5"/>
          </w:tcPr>
          <w:p w14:paraId="20F5BD0D" w14:textId="77777777" w:rsidR="005B0C34" w:rsidRDefault="00D522CE">
            <w:pPr>
              <w:rPr>
                <w:rFonts w:cs="Arial"/>
                <w:noProof/>
                <w:spacing w:val="30"/>
                <w:lang w:val="it-IT"/>
              </w:rPr>
            </w:pPr>
            <w:r>
              <w:rPr>
                <w:noProof/>
                <w:spacing w:val="30"/>
                <w:sz w:val="16"/>
                <w:szCs w:val="16"/>
                <w:lang w:val="de-CH"/>
              </w:rPr>
              <w:t>Nachmittags: Ständeratsausflug</w:t>
            </w:r>
          </w:p>
        </w:tc>
        <w:tc>
          <w:tcPr>
            <w:tcW w:w="900" w:type="dxa"/>
            <w:gridSpan w:val="2"/>
          </w:tcPr>
          <w:p w14:paraId="0E6269A7"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707BDB8B"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5B0C34" w14:paraId="4B520005" w14:textId="77777777">
        <w:trPr>
          <w:cantSplit/>
          <w:trHeight w:val="340"/>
          <w:tblHeader/>
        </w:trPr>
        <w:tc>
          <w:tcPr>
            <w:tcW w:w="1073" w:type="dxa"/>
            <w:gridSpan w:val="2"/>
          </w:tcPr>
          <w:p w14:paraId="233C3753"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58233555" w14:textId="77777777" w:rsidR="005B0C34" w:rsidRDefault="00D522CE">
            <w:pPr>
              <w:rPr>
                <w:b/>
                <w:bCs/>
                <w:noProof/>
                <w:spacing w:val="30"/>
                <w:sz w:val="16"/>
                <w:szCs w:val="16"/>
                <w:lang w:val="de-CH"/>
              </w:rPr>
            </w:pPr>
            <w:r>
              <w:rPr>
                <w:b/>
                <w:bCs/>
                <w:noProof/>
                <w:spacing w:val="30"/>
                <w:sz w:val="16"/>
                <w:szCs w:val="16"/>
                <w:lang w:val="de-CH"/>
              </w:rPr>
              <w:t>Mercredi, 20 septembre 2023, 08:15-13:00</w:t>
            </w:r>
          </w:p>
        </w:tc>
        <w:tc>
          <w:tcPr>
            <w:tcW w:w="4784" w:type="dxa"/>
            <w:gridSpan w:val="5"/>
          </w:tcPr>
          <w:p w14:paraId="59C1D0F9" w14:textId="77777777" w:rsidR="005B0C34" w:rsidRPr="002B3774" w:rsidRDefault="00D522CE">
            <w:pPr>
              <w:rPr>
                <w:b/>
                <w:bCs/>
                <w:noProof/>
                <w:spacing w:val="30"/>
                <w:sz w:val="16"/>
                <w:szCs w:val="16"/>
                <w:lang w:val="fr-CH"/>
              </w:rPr>
            </w:pPr>
            <w:r w:rsidRPr="002B3774">
              <w:rPr>
                <w:b/>
                <w:bCs/>
                <w:noProof/>
                <w:spacing w:val="30"/>
                <w:sz w:val="16"/>
                <w:szCs w:val="16"/>
                <w:lang w:val="fr-CH"/>
              </w:rPr>
              <w:t>Après-midi: sortie du Conseil des Etats</w:t>
            </w:r>
          </w:p>
        </w:tc>
        <w:tc>
          <w:tcPr>
            <w:tcW w:w="900" w:type="dxa"/>
            <w:gridSpan w:val="2"/>
          </w:tcPr>
          <w:p w14:paraId="7B7ACB27" w14:textId="77777777" w:rsidR="000827BB" w:rsidRPr="002B3774" w:rsidRDefault="000827BB" w:rsidP="007F41AD">
            <w:pPr>
              <w:tabs>
                <w:tab w:val="left" w:pos="6804"/>
              </w:tabs>
              <w:spacing w:before="20" w:after="20"/>
              <w:rPr>
                <w:rFonts w:cs="Arial"/>
                <w:b/>
                <w:bCs/>
                <w:noProof/>
                <w:spacing w:val="30"/>
                <w:lang w:val="fr-CH"/>
              </w:rPr>
            </w:pPr>
          </w:p>
        </w:tc>
        <w:tc>
          <w:tcPr>
            <w:tcW w:w="2694" w:type="dxa"/>
            <w:gridSpan w:val="3"/>
          </w:tcPr>
          <w:p w14:paraId="30D08A2F"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2</w:t>
            </w:r>
            <w:r w:rsidRPr="00675CF1">
              <w:rPr>
                <w:rFonts w:cs="Arial"/>
                <w:b/>
                <w:bCs/>
                <w:spacing w:val="30"/>
                <w:sz w:val="16"/>
                <w:szCs w:val="16"/>
                <w:lang w:val="it-IT"/>
              </w:rPr>
              <w:t xml:space="preserve">  </w:t>
            </w:r>
          </w:p>
        </w:tc>
      </w:tr>
      <w:tr w:rsidR="005B0C34" w14:paraId="0090C70B" w14:textId="77777777">
        <w:trPr>
          <w:cantSplit/>
          <w:trHeight w:val="340"/>
          <w:tblHeader/>
        </w:trPr>
        <w:tc>
          <w:tcPr>
            <w:tcW w:w="1073" w:type="dxa"/>
            <w:gridSpan w:val="2"/>
          </w:tcPr>
          <w:p w14:paraId="23D79C94"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219EAEA9" w14:textId="77777777" w:rsidR="005B0C34" w:rsidRDefault="00D522CE">
            <w:pPr>
              <w:rPr>
                <w:noProof/>
                <w:spacing w:val="30"/>
                <w:sz w:val="16"/>
                <w:szCs w:val="16"/>
                <w:lang w:val="de-CH"/>
              </w:rPr>
            </w:pPr>
            <w:r>
              <w:rPr>
                <w:noProof/>
                <w:spacing w:val="30"/>
                <w:sz w:val="16"/>
                <w:szCs w:val="16"/>
                <w:lang w:val="de-CH"/>
              </w:rPr>
              <w:t>Mercoledì, 20 settembre 2023, 08:15-13:00</w:t>
            </w:r>
          </w:p>
        </w:tc>
        <w:tc>
          <w:tcPr>
            <w:tcW w:w="4784" w:type="dxa"/>
            <w:gridSpan w:val="5"/>
          </w:tcPr>
          <w:p w14:paraId="5F9F5B84" w14:textId="77777777" w:rsidR="005B0C34" w:rsidRPr="002B3774" w:rsidRDefault="00D522CE">
            <w:pPr>
              <w:rPr>
                <w:noProof/>
                <w:spacing w:val="30"/>
                <w:sz w:val="16"/>
                <w:szCs w:val="16"/>
                <w:lang w:val="it-IT"/>
              </w:rPr>
            </w:pPr>
            <w:r w:rsidRPr="002B3774">
              <w:rPr>
                <w:noProof/>
                <w:spacing w:val="30"/>
                <w:sz w:val="16"/>
                <w:szCs w:val="16"/>
                <w:lang w:val="it-IT"/>
              </w:rPr>
              <w:t>Pomeriggio: Uscita del Consiglio degli Stati</w:t>
            </w:r>
          </w:p>
        </w:tc>
        <w:tc>
          <w:tcPr>
            <w:tcW w:w="900" w:type="dxa"/>
            <w:gridSpan w:val="2"/>
          </w:tcPr>
          <w:p w14:paraId="7F86B3C9"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6DAC283E"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2</w:t>
            </w:r>
          </w:p>
        </w:tc>
      </w:tr>
      <w:tr w:rsidR="005B0C34" w14:paraId="582DD63E" w14:textId="77777777">
        <w:trPr>
          <w:cantSplit/>
          <w:trHeight w:val="397"/>
          <w:tblHeader/>
        </w:trPr>
        <w:tc>
          <w:tcPr>
            <w:tcW w:w="1073" w:type="dxa"/>
            <w:gridSpan w:val="2"/>
            <w:tcBorders>
              <w:bottom w:val="single" w:sz="4" w:space="0" w:color="auto"/>
            </w:tcBorders>
          </w:tcPr>
          <w:p w14:paraId="4D308F7E"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5AFDABD7"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0B63EF5"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7A9A0D66"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0300FE71" w14:textId="77777777" w:rsidR="00842424" w:rsidRDefault="00842424" w:rsidP="007F41AD">
            <w:pPr>
              <w:tabs>
                <w:tab w:val="left" w:pos="6804"/>
              </w:tabs>
              <w:spacing w:before="20" w:after="20" w:line="240" w:lineRule="auto"/>
              <w:ind w:right="0"/>
              <w:rPr>
                <w:rFonts w:cs="Arial"/>
                <w:noProof/>
                <w:lang w:val="it-IT"/>
              </w:rPr>
            </w:pPr>
          </w:p>
        </w:tc>
      </w:tr>
      <w:tr w:rsidR="005B0C34" w14:paraId="63459BC4" w14:textId="77777777">
        <w:trPr>
          <w:cantSplit/>
          <w:tblHeader/>
        </w:trPr>
        <w:tc>
          <w:tcPr>
            <w:tcW w:w="490" w:type="dxa"/>
            <w:tcBorders>
              <w:top w:val="single" w:sz="4" w:space="0" w:color="auto"/>
              <w:bottom w:val="single" w:sz="4" w:space="0" w:color="auto"/>
            </w:tcBorders>
          </w:tcPr>
          <w:p w14:paraId="7180F445"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B27F38C"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6B7450F"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FE12C62"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7C70A6EE"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8C0F811"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DF96489"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392DD19"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438CF58"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2770C7B"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7C269648" w14:textId="5073E9C0"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6F6052EC"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5D5A10DB" w14:textId="3893F8A4" w:rsidR="00842424" w:rsidRDefault="00842424" w:rsidP="007F41AD">
            <w:pPr>
              <w:tabs>
                <w:tab w:val="left" w:pos="6804"/>
              </w:tabs>
              <w:spacing w:before="20" w:after="20" w:line="240" w:lineRule="auto"/>
              <w:ind w:right="0"/>
              <w:rPr>
                <w:rFonts w:cs="Arial"/>
                <w:noProof/>
                <w:lang w:val="it-IT"/>
              </w:rPr>
            </w:pPr>
          </w:p>
        </w:tc>
      </w:tr>
      <w:tr w:rsidR="005B0C34" w:rsidRPr="006C6742" w14:paraId="086DB8E7" w14:textId="77777777">
        <w:trPr>
          <w:cantSplit/>
        </w:trPr>
        <w:tc>
          <w:tcPr>
            <w:tcW w:w="490" w:type="dxa"/>
            <w:tcBorders>
              <w:top w:val="single" w:sz="4" w:space="0" w:color="auto"/>
              <w:bottom w:val="single" w:sz="4" w:space="0" w:color="auto"/>
            </w:tcBorders>
          </w:tcPr>
          <w:p w14:paraId="007591DD" w14:textId="59F6C0C1"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696EBA" w14:textId="77777777" w:rsidR="00842424" w:rsidRDefault="00D522CE" w:rsidP="00842424">
            <w:pPr>
              <w:tabs>
                <w:tab w:val="left" w:pos="6804"/>
              </w:tabs>
              <w:rPr>
                <w:rFonts w:cs="Arial"/>
                <w:noProof/>
                <w:lang w:val="it-IT"/>
              </w:rPr>
            </w:pPr>
            <w:r>
              <w:rPr>
                <w:rStyle w:val="Lienhypertexte"/>
                <w:b/>
                <w:bCs/>
                <w:color w:val="auto"/>
                <w:u w:val="none"/>
                <w:lang w:val="de-CH"/>
              </w:rPr>
              <w:t>23.032</w:t>
            </w:r>
          </w:p>
        </w:tc>
        <w:tc>
          <w:tcPr>
            <w:tcW w:w="538" w:type="dxa"/>
            <w:tcBorders>
              <w:top w:val="single" w:sz="4" w:space="0" w:color="auto"/>
              <w:bottom w:val="single" w:sz="4" w:space="0" w:color="auto"/>
            </w:tcBorders>
          </w:tcPr>
          <w:p w14:paraId="1CC9AC31"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7FDF91D6" w14:textId="77777777" w:rsidR="00842424" w:rsidRPr="005A506D" w:rsidRDefault="0085607E" w:rsidP="00842424">
            <w:pPr>
              <w:rPr>
                <w:sz w:val="16"/>
                <w:szCs w:val="16"/>
                <w:lang w:val="de-CH"/>
              </w:rPr>
            </w:pPr>
            <w:hyperlink r:id="rId243">
              <w:r w:rsidR="00D522CE">
                <w:rPr>
                  <w:rStyle w:val="Lienhypertexte"/>
                </w:rPr>
                <w:t>DE</w:t>
              </w:r>
            </w:hyperlink>
          </w:p>
          <w:p w14:paraId="3EEACE3B" w14:textId="77777777" w:rsidR="00842424" w:rsidRPr="005A506D" w:rsidRDefault="0085607E" w:rsidP="00842424">
            <w:pPr>
              <w:rPr>
                <w:sz w:val="16"/>
                <w:szCs w:val="16"/>
                <w:lang w:val="de-CH"/>
              </w:rPr>
            </w:pPr>
            <w:hyperlink r:id="rId244">
              <w:r w:rsidR="00D522CE">
                <w:rPr>
                  <w:rStyle w:val="Lienhypertexte"/>
                </w:rPr>
                <w:t>FR</w:t>
              </w:r>
            </w:hyperlink>
          </w:p>
          <w:p w14:paraId="50F68147" w14:textId="77777777" w:rsidR="00842424" w:rsidRDefault="0085607E" w:rsidP="00842424">
            <w:pPr>
              <w:tabs>
                <w:tab w:val="left" w:pos="6804"/>
              </w:tabs>
              <w:rPr>
                <w:rFonts w:cs="Arial"/>
                <w:noProof/>
                <w:lang w:val="it-IT"/>
              </w:rPr>
            </w:pPr>
            <w:hyperlink r:id="rId245">
              <w:r w:rsidR="00D522CE">
                <w:rPr>
                  <w:rStyle w:val="Lienhypertexte"/>
                </w:rPr>
                <w:t>IT</w:t>
              </w:r>
            </w:hyperlink>
          </w:p>
        </w:tc>
        <w:tc>
          <w:tcPr>
            <w:tcW w:w="4638" w:type="dxa"/>
            <w:tcBorders>
              <w:top w:val="single" w:sz="4" w:space="0" w:color="auto"/>
              <w:bottom w:val="single" w:sz="4" w:space="0" w:color="auto"/>
            </w:tcBorders>
          </w:tcPr>
          <w:p w14:paraId="1BCA6473" w14:textId="77777777" w:rsidR="00842424" w:rsidRDefault="00D522CE" w:rsidP="00842424">
            <w:pPr>
              <w:rPr>
                <w:noProof/>
                <w:lang w:val="de-DE"/>
              </w:rPr>
            </w:pPr>
            <w:r>
              <w:rPr>
                <w:noProof/>
                <w:lang w:val="de-DE"/>
              </w:rPr>
              <w:t>BRG. Zahlungsrahmen Nationalstrassen 2024-2027, Ausbauschritt 2023 für die Nationalstrassen, Verpflichtungskredit und Änderung des Bundesbeschlusses über das Nationalstrassennetz</w:t>
            </w:r>
          </w:p>
          <w:p w14:paraId="3E7C5995" w14:textId="77777777" w:rsidR="00842424" w:rsidRPr="002B3774" w:rsidRDefault="00D522CE" w:rsidP="00842424">
            <w:pPr>
              <w:rPr>
                <w:noProof/>
                <w:lang w:val="fr-CH"/>
              </w:rPr>
            </w:pPr>
            <w:r w:rsidRPr="002B3774">
              <w:rPr>
                <w:noProof/>
                <w:lang w:val="fr-CH"/>
              </w:rPr>
              <w:t>OCF. Plafond des dépenses pour les routes nationales sur la période 2024-2027, étape d’aménagement 2023 des routes nationales, crédit d’engagement et modification de l’arrêté fédéral sur le réseau des routes nationales</w:t>
            </w:r>
          </w:p>
          <w:p w14:paraId="43857FBF" w14:textId="77777777" w:rsidR="00842424" w:rsidRDefault="00D522CE" w:rsidP="00842424">
            <w:pPr>
              <w:tabs>
                <w:tab w:val="left" w:pos="6804"/>
              </w:tabs>
              <w:rPr>
                <w:rFonts w:cs="Arial"/>
                <w:noProof/>
                <w:lang w:val="it-IT"/>
              </w:rPr>
            </w:pPr>
            <w:r w:rsidRPr="002B3774">
              <w:rPr>
                <w:noProof/>
                <w:lang w:val="it-IT"/>
              </w:rPr>
              <w:t>OCF. Limite di spesa 2024-2027 per le strade nazionali, la Fase di potenziamento 2023, il credito d'impegno e la modifica del decreto federale concernente la rete stradale nazionale</w:t>
            </w:r>
          </w:p>
        </w:tc>
        <w:tc>
          <w:tcPr>
            <w:tcW w:w="713" w:type="dxa"/>
            <w:tcBorders>
              <w:top w:val="single" w:sz="4" w:space="0" w:color="auto"/>
              <w:bottom w:val="single" w:sz="4" w:space="0" w:color="auto"/>
            </w:tcBorders>
          </w:tcPr>
          <w:p w14:paraId="73829B53" w14:textId="159B660E" w:rsidR="005B0C34" w:rsidRPr="006C6742" w:rsidRDefault="00D522CE">
            <w:pPr>
              <w:rPr>
                <w:rFonts w:cs="Arial"/>
                <w:noProof/>
                <w:lang w:val="it-IT"/>
              </w:rPr>
            </w:pPr>
            <w:r w:rsidRPr="006C6742">
              <w:rPr>
                <w:lang w:val="de-CH"/>
              </w:rPr>
              <w:t>1</w:t>
            </w:r>
            <w:r w:rsidR="002B3774" w:rsidRPr="006C6742">
              <w:rPr>
                <w:lang w:val="de-CH"/>
              </w:rPr>
              <w:t>-4</w:t>
            </w:r>
          </w:p>
        </w:tc>
        <w:tc>
          <w:tcPr>
            <w:tcW w:w="1551" w:type="dxa"/>
            <w:tcBorders>
              <w:top w:val="single" w:sz="4" w:space="0" w:color="auto"/>
              <w:bottom w:val="single" w:sz="4" w:space="0" w:color="auto"/>
            </w:tcBorders>
          </w:tcPr>
          <w:p w14:paraId="748DB04B" w14:textId="77777777" w:rsidR="005B0C34" w:rsidRPr="006C6742" w:rsidRDefault="005B0C34">
            <w:pPr>
              <w:rPr>
                <w:lang w:val="de-CH"/>
              </w:rPr>
            </w:pPr>
          </w:p>
          <w:p w14:paraId="7AB111DF" w14:textId="77777777" w:rsidR="005B0C34" w:rsidRPr="006C6742" w:rsidRDefault="005B0C34">
            <w:pPr>
              <w:rPr>
                <w:lang w:val="de-CH"/>
              </w:rPr>
            </w:pPr>
          </w:p>
          <w:p w14:paraId="7607961D" w14:textId="77777777" w:rsidR="005B0C34" w:rsidRPr="006C6742" w:rsidRDefault="005B0C34">
            <w:pPr>
              <w:rPr>
                <w:rFonts w:cs="Arial"/>
                <w:noProof/>
                <w:lang w:val="it-IT"/>
              </w:rPr>
            </w:pPr>
          </w:p>
        </w:tc>
        <w:tc>
          <w:tcPr>
            <w:tcW w:w="943" w:type="dxa"/>
            <w:tcBorders>
              <w:top w:val="single" w:sz="4" w:space="0" w:color="auto"/>
              <w:bottom w:val="single" w:sz="4" w:space="0" w:color="auto"/>
            </w:tcBorders>
          </w:tcPr>
          <w:p w14:paraId="1C16CB5A" w14:textId="77777777" w:rsidR="00842424" w:rsidRPr="006C6742" w:rsidRDefault="00D522CE" w:rsidP="00842424">
            <w:pPr>
              <w:rPr>
                <w:lang w:val="de-CH"/>
              </w:rPr>
            </w:pPr>
            <w:r w:rsidRPr="006C6742">
              <w:rPr>
                <w:lang w:val="de-CH"/>
              </w:rPr>
              <w:t>KVF</w:t>
            </w:r>
          </w:p>
          <w:p w14:paraId="3183F611" w14:textId="77777777" w:rsidR="00842424" w:rsidRPr="006C6742" w:rsidRDefault="00D522CE" w:rsidP="00842424">
            <w:pPr>
              <w:rPr>
                <w:lang w:val="de-CH"/>
              </w:rPr>
            </w:pPr>
            <w:r w:rsidRPr="006C6742">
              <w:rPr>
                <w:lang w:val="de-CH"/>
              </w:rPr>
              <w:t>CTT</w:t>
            </w:r>
          </w:p>
          <w:p w14:paraId="2E83B0C2" w14:textId="77777777" w:rsidR="00842424" w:rsidRPr="006C6742" w:rsidRDefault="00D522CE" w:rsidP="00842424">
            <w:pPr>
              <w:tabs>
                <w:tab w:val="left" w:pos="6804"/>
              </w:tabs>
              <w:rPr>
                <w:rFonts w:cs="Arial"/>
                <w:noProof/>
                <w:lang w:val="it-IT"/>
              </w:rPr>
            </w:pPr>
            <w:r w:rsidRPr="006C6742">
              <w:rPr>
                <w:lang w:val="de-CH"/>
              </w:rPr>
              <w:t>CTT</w:t>
            </w:r>
          </w:p>
        </w:tc>
        <w:tc>
          <w:tcPr>
            <w:tcW w:w="677" w:type="dxa"/>
            <w:tcBorders>
              <w:top w:val="single" w:sz="4" w:space="0" w:color="auto"/>
              <w:bottom w:val="single" w:sz="4" w:space="0" w:color="auto"/>
            </w:tcBorders>
          </w:tcPr>
          <w:p w14:paraId="0D20E05D" w14:textId="77777777" w:rsidR="00842424" w:rsidRPr="006C6742" w:rsidRDefault="00D522CE" w:rsidP="00842424">
            <w:pPr>
              <w:rPr>
                <w:lang w:val="de-CH"/>
              </w:rPr>
            </w:pPr>
            <w:r w:rsidRPr="006C6742">
              <w:rPr>
                <w:lang w:val="de-CH"/>
              </w:rPr>
              <w:t>UVEK</w:t>
            </w:r>
          </w:p>
          <w:p w14:paraId="414C1A1D" w14:textId="77777777" w:rsidR="00842424" w:rsidRPr="006C6742" w:rsidRDefault="00D522CE" w:rsidP="00842424">
            <w:pPr>
              <w:rPr>
                <w:lang w:val="de-CH"/>
              </w:rPr>
            </w:pPr>
            <w:r w:rsidRPr="006C6742">
              <w:rPr>
                <w:lang w:val="de-CH"/>
              </w:rPr>
              <w:t>DETEC</w:t>
            </w:r>
          </w:p>
          <w:p w14:paraId="1F92AB92" w14:textId="77777777" w:rsidR="00842424" w:rsidRPr="006C6742" w:rsidRDefault="00D522CE" w:rsidP="00842424">
            <w:pPr>
              <w:tabs>
                <w:tab w:val="left" w:pos="6804"/>
              </w:tabs>
              <w:rPr>
                <w:rFonts w:cs="Arial"/>
                <w:noProof/>
                <w:lang w:val="it-IT"/>
              </w:rPr>
            </w:pPr>
            <w:r w:rsidRPr="006C6742">
              <w:rPr>
                <w:lang w:val="de-CH"/>
              </w:rPr>
              <w:t>DATEC</w:t>
            </w:r>
          </w:p>
        </w:tc>
        <w:tc>
          <w:tcPr>
            <w:tcW w:w="1471" w:type="dxa"/>
            <w:gridSpan w:val="2"/>
            <w:tcBorders>
              <w:top w:val="single" w:sz="4" w:space="0" w:color="auto"/>
              <w:bottom w:val="single" w:sz="4" w:space="0" w:color="auto"/>
            </w:tcBorders>
          </w:tcPr>
          <w:p w14:paraId="58CCBC21" w14:textId="77777777" w:rsidR="00842424" w:rsidRPr="006C6742" w:rsidRDefault="00D522CE" w:rsidP="00842424">
            <w:pPr>
              <w:tabs>
                <w:tab w:val="left" w:pos="6804"/>
              </w:tabs>
              <w:rPr>
                <w:rFonts w:cs="Arial"/>
                <w:noProof/>
                <w:lang w:val="it-IT"/>
              </w:rPr>
            </w:pPr>
            <w:r w:rsidRPr="006C6742">
              <w:rPr>
                <w:lang w:val="de-CH"/>
              </w:rPr>
              <w:t>Français</w:t>
            </w:r>
          </w:p>
        </w:tc>
        <w:tc>
          <w:tcPr>
            <w:tcW w:w="1049" w:type="dxa"/>
            <w:gridSpan w:val="2"/>
            <w:tcBorders>
              <w:top w:val="single" w:sz="4" w:space="0" w:color="auto"/>
              <w:bottom w:val="single" w:sz="4" w:space="0" w:color="auto"/>
            </w:tcBorders>
          </w:tcPr>
          <w:p w14:paraId="415A31C1" w14:textId="77777777" w:rsidR="005B0C34" w:rsidRPr="006C6742" w:rsidRDefault="005B0C34">
            <w:pPr>
              <w:rPr>
                <w:rFonts w:cs="Arial"/>
                <w:noProof/>
                <w:lang w:val="it-IT"/>
              </w:rPr>
            </w:pPr>
          </w:p>
        </w:tc>
        <w:tc>
          <w:tcPr>
            <w:tcW w:w="1089" w:type="dxa"/>
            <w:tcBorders>
              <w:top w:val="single" w:sz="4" w:space="0" w:color="auto"/>
              <w:bottom w:val="single" w:sz="4" w:space="0" w:color="auto"/>
            </w:tcBorders>
          </w:tcPr>
          <w:p w14:paraId="3C3384F1" w14:textId="7A2821FD" w:rsidR="005B0C34" w:rsidRPr="006C6742" w:rsidRDefault="006C6742" w:rsidP="006C6742">
            <w:pPr>
              <w:rPr>
                <w:rFonts w:cs="Arial"/>
                <w:noProof/>
                <w:lang w:val="fr-CH"/>
              </w:rPr>
            </w:pPr>
            <w:r w:rsidRPr="006C6742">
              <w:rPr>
                <w:lang w:val="fr-CH"/>
              </w:rPr>
              <w:t>div.</w:t>
            </w:r>
          </w:p>
        </w:tc>
        <w:tc>
          <w:tcPr>
            <w:tcW w:w="885" w:type="dxa"/>
            <w:tcBorders>
              <w:top w:val="single" w:sz="4" w:space="0" w:color="auto"/>
              <w:bottom w:val="single" w:sz="4" w:space="0" w:color="auto"/>
            </w:tcBorders>
          </w:tcPr>
          <w:p w14:paraId="1F7FE480" w14:textId="77777777" w:rsidR="00842424" w:rsidRPr="006C6742" w:rsidRDefault="00842424" w:rsidP="00842424">
            <w:pPr>
              <w:tabs>
                <w:tab w:val="left" w:pos="6804"/>
              </w:tabs>
              <w:rPr>
                <w:rFonts w:cs="Arial"/>
                <w:noProof/>
                <w:lang w:val="fr-CH"/>
              </w:rPr>
            </w:pPr>
          </w:p>
        </w:tc>
      </w:tr>
      <w:tr w:rsidR="005B0C34" w14:paraId="1D8E291F" w14:textId="77777777">
        <w:trPr>
          <w:cantSplit/>
        </w:trPr>
        <w:tc>
          <w:tcPr>
            <w:tcW w:w="490" w:type="dxa"/>
            <w:tcBorders>
              <w:top w:val="single" w:sz="4" w:space="0" w:color="auto"/>
              <w:bottom w:val="single" w:sz="4" w:space="0" w:color="auto"/>
            </w:tcBorders>
          </w:tcPr>
          <w:p w14:paraId="745B2472" w14:textId="77777777" w:rsidR="00842424" w:rsidRPr="006C6742"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tcPr>
          <w:p w14:paraId="679221E6" w14:textId="77777777" w:rsidR="00842424" w:rsidRPr="006C6742" w:rsidRDefault="00D522CE" w:rsidP="00842424">
            <w:pPr>
              <w:tabs>
                <w:tab w:val="left" w:pos="6804"/>
              </w:tabs>
              <w:rPr>
                <w:rFonts w:cs="Arial"/>
                <w:noProof/>
                <w:lang w:val="fr-CH"/>
              </w:rPr>
            </w:pPr>
            <w:r w:rsidRPr="006C6742">
              <w:rPr>
                <w:rStyle w:val="Lienhypertexte"/>
                <w:b/>
                <w:bCs/>
                <w:color w:val="auto"/>
                <w:u w:val="none"/>
                <w:lang w:val="fr-CH"/>
              </w:rPr>
              <w:t>23.033</w:t>
            </w:r>
          </w:p>
        </w:tc>
        <w:tc>
          <w:tcPr>
            <w:tcW w:w="538" w:type="dxa"/>
            <w:tcBorders>
              <w:top w:val="single" w:sz="4" w:space="0" w:color="auto"/>
              <w:bottom w:val="single" w:sz="4" w:space="0" w:color="auto"/>
            </w:tcBorders>
          </w:tcPr>
          <w:p w14:paraId="6C2B5163" w14:textId="77777777" w:rsidR="005B0C34" w:rsidRPr="006C6742" w:rsidRDefault="00D522CE">
            <w:pPr>
              <w:rPr>
                <w:rFonts w:cs="Arial"/>
                <w:noProof/>
                <w:lang w:val="fr-CH"/>
              </w:rPr>
            </w:pPr>
            <w:r w:rsidRPr="006C6742">
              <w:rPr>
                <w:b/>
                <w:lang w:val="fr-CH"/>
              </w:rPr>
              <w:t>n</w:t>
            </w:r>
          </w:p>
        </w:tc>
        <w:tc>
          <w:tcPr>
            <w:tcW w:w="534" w:type="dxa"/>
            <w:tcBorders>
              <w:top w:val="single" w:sz="4" w:space="0" w:color="auto"/>
              <w:bottom w:val="single" w:sz="4" w:space="0" w:color="auto"/>
            </w:tcBorders>
          </w:tcPr>
          <w:p w14:paraId="54DE4530" w14:textId="77777777" w:rsidR="00842424" w:rsidRPr="006C6742" w:rsidRDefault="0085607E" w:rsidP="00842424">
            <w:pPr>
              <w:rPr>
                <w:sz w:val="16"/>
                <w:szCs w:val="16"/>
                <w:lang w:val="fr-CH"/>
              </w:rPr>
            </w:pPr>
            <w:hyperlink r:id="rId246">
              <w:r w:rsidR="00D522CE" w:rsidRPr="006C6742">
                <w:rPr>
                  <w:rStyle w:val="Lienhypertexte"/>
                  <w:lang w:val="fr-CH"/>
                </w:rPr>
                <w:t>DE</w:t>
              </w:r>
            </w:hyperlink>
          </w:p>
          <w:p w14:paraId="6E1136F3" w14:textId="77777777" w:rsidR="00842424" w:rsidRPr="005A506D" w:rsidRDefault="0085607E" w:rsidP="00842424">
            <w:pPr>
              <w:rPr>
                <w:sz w:val="16"/>
                <w:szCs w:val="16"/>
                <w:lang w:val="de-CH"/>
              </w:rPr>
            </w:pPr>
            <w:hyperlink r:id="rId247">
              <w:r w:rsidR="00D522CE">
                <w:rPr>
                  <w:rStyle w:val="Lienhypertexte"/>
                </w:rPr>
                <w:t>FR</w:t>
              </w:r>
            </w:hyperlink>
          </w:p>
          <w:p w14:paraId="2575F36D" w14:textId="77777777" w:rsidR="00842424" w:rsidRDefault="0085607E" w:rsidP="00842424">
            <w:pPr>
              <w:tabs>
                <w:tab w:val="left" w:pos="6804"/>
              </w:tabs>
              <w:rPr>
                <w:rFonts w:cs="Arial"/>
                <w:noProof/>
                <w:lang w:val="it-IT"/>
              </w:rPr>
            </w:pPr>
            <w:hyperlink r:id="rId248">
              <w:r w:rsidR="00D522CE">
                <w:rPr>
                  <w:rStyle w:val="Lienhypertexte"/>
                </w:rPr>
                <w:t>IT</w:t>
              </w:r>
            </w:hyperlink>
          </w:p>
        </w:tc>
        <w:tc>
          <w:tcPr>
            <w:tcW w:w="4638" w:type="dxa"/>
            <w:tcBorders>
              <w:top w:val="single" w:sz="4" w:space="0" w:color="auto"/>
              <w:bottom w:val="single" w:sz="4" w:space="0" w:color="auto"/>
            </w:tcBorders>
          </w:tcPr>
          <w:p w14:paraId="39086CD9" w14:textId="77777777" w:rsidR="00842424" w:rsidRDefault="00D522CE" w:rsidP="00842424">
            <w:pPr>
              <w:rPr>
                <w:noProof/>
                <w:lang w:val="de-DE"/>
              </w:rPr>
            </w:pPr>
            <w:r>
              <w:rPr>
                <w:noProof/>
                <w:lang w:val="de-DE"/>
              </w:rPr>
              <w:t>BRG. Bundesbeschluss über die Verpflichtungskredite ab 2024 für die Beiträge an Massnahmen im Rahmen des Programms Agglomerationsverkehr</w:t>
            </w:r>
          </w:p>
          <w:p w14:paraId="134488EB" w14:textId="77777777" w:rsidR="00842424" w:rsidRPr="002B3774" w:rsidRDefault="00D522CE" w:rsidP="00842424">
            <w:pPr>
              <w:rPr>
                <w:noProof/>
                <w:lang w:val="fr-CH"/>
              </w:rPr>
            </w:pPr>
            <w:r w:rsidRPr="002B3774">
              <w:rPr>
                <w:noProof/>
                <w:lang w:val="fr-CH"/>
              </w:rPr>
              <w:t>OCF. Arrêté fédéral sur les crédits d’engagement alloués à partir de 2024 pour les contributions aux mesures prises dans le cadre du programme en faveur du trafic d’agglomération</w:t>
            </w:r>
          </w:p>
          <w:p w14:paraId="474548CE" w14:textId="77777777" w:rsidR="00842424" w:rsidRDefault="00D522CE" w:rsidP="00842424">
            <w:pPr>
              <w:tabs>
                <w:tab w:val="left" w:pos="6804"/>
              </w:tabs>
              <w:rPr>
                <w:rFonts w:cs="Arial"/>
                <w:noProof/>
                <w:lang w:val="it-IT"/>
              </w:rPr>
            </w:pPr>
            <w:r w:rsidRPr="002B3774">
              <w:rPr>
                <w:noProof/>
                <w:lang w:val="it-IT"/>
              </w:rPr>
              <w:t>OCF. Decreto che stanzia crediti d’impegno a partire dal 2024 per i contributi destinati a misure nel quadro del programma Traffico d’agglomerato</w:t>
            </w:r>
          </w:p>
        </w:tc>
        <w:tc>
          <w:tcPr>
            <w:tcW w:w="713" w:type="dxa"/>
            <w:tcBorders>
              <w:top w:val="single" w:sz="4" w:space="0" w:color="auto"/>
              <w:bottom w:val="single" w:sz="4" w:space="0" w:color="auto"/>
            </w:tcBorders>
          </w:tcPr>
          <w:p w14:paraId="4806F1D5" w14:textId="61E9FC94" w:rsidR="005B0C34" w:rsidRDefault="005B0C34">
            <w:pPr>
              <w:rPr>
                <w:rFonts w:cs="Arial"/>
                <w:noProof/>
                <w:lang w:val="it-IT"/>
              </w:rPr>
            </w:pPr>
          </w:p>
        </w:tc>
        <w:tc>
          <w:tcPr>
            <w:tcW w:w="1551" w:type="dxa"/>
            <w:tcBorders>
              <w:top w:val="single" w:sz="4" w:space="0" w:color="auto"/>
              <w:bottom w:val="single" w:sz="4" w:space="0" w:color="auto"/>
            </w:tcBorders>
          </w:tcPr>
          <w:p w14:paraId="4D7860E7" w14:textId="77777777" w:rsidR="005B0C34" w:rsidRPr="003A02EC" w:rsidRDefault="005B0C34">
            <w:pPr>
              <w:rPr>
                <w:lang w:val="it-IT"/>
              </w:rPr>
            </w:pPr>
          </w:p>
          <w:p w14:paraId="1E2A66AC" w14:textId="77777777" w:rsidR="005B0C34" w:rsidRPr="003A02EC" w:rsidRDefault="005B0C34">
            <w:pPr>
              <w:rPr>
                <w:lang w:val="it-IT"/>
              </w:rPr>
            </w:pPr>
          </w:p>
          <w:p w14:paraId="5BB18569" w14:textId="77777777" w:rsidR="005B0C34" w:rsidRDefault="005B0C34">
            <w:pPr>
              <w:rPr>
                <w:rFonts w:cs="Arial"/>
                <w:noProof/>
                <w:lang w:val="it-IT"/>
              </w:rPr>
            </w:pPr>
          </w:p>
        </w:tc>
        <w:tc>
          <w:tcPr>
            <w:tcW w:w="943" w:type="dxa"/>
            <w:tcBorders>
              <w:top w:val="single" w:sz="4" w:space="0" w:color="auto"/>
              <w:bottom w:val="single" w:sz="4" w:space="0" w:color="auto"/>
            </w:tcBorders>
          </w:tcPr>
          <w:p w14:paraId="4457FE70" w14:textId="77777777" w:rsidR="00842424" w:rsidRDefault="00D522CE" w:rsidP="00842424">
            <w:pPr>
              <w:rPr>
                <w:lang w:val="de-CH"/>
              </w:rPr>
            </w:pPr>
            <w:r>
              <w:rPr>
                <w:lang w:val="de-CH"/>
              </w:rPr>
              <w:t>KVF</w:t>
            </w:r>
          </w:p>
          <w:p w14:paraId="7EC8DABC" w14:textId="77777777" w:rsidR="00842424" w:rsidRDefault="00D522CE" w:rsidP="00842424">
            <w:pPr>
              <w:rPr>
                <w:lang w:val="de-CH"/>
              </w:rPr>
            </w:pPr>
            <w:r>
              <w:rPr>
                <w:lang w:val="de-CH"/>
              </w:rPr>
              <w:t>CTT</w:t>
            </w:r>
          </w:p>
          <w:p w14:paraId="7A7C6C82" w14:textId="77777777" w:rsidR="00842424" w:rsidRDefault="00D522CE" w:rsidP="00842424">
            <w:pPr>
              <w:tabs>
                <w:tab w:val="left" w:pos="6804"/>
              </w:tabs>
              <w:rPr>
                <w:rFonts w:cs="Arial"/>
                <w:noProof/>
                <w:lang w:val="it-IT"/>
              </w:rPr>
            </w:pPr>
            <w:r>
              <w:rPr>
                <w:lang w:val="de-CH"/>
              </w:rPr>
              <w:t>CTT</w:t>
            </w:r>
          </w:p>
        </w:tc>
        <w:tc>
          <w:tcPr>
            <w:tcW w:w="677" w:type="dxa"/>
            <w:tcBorders>
              <w:top w:val="single" w:sz="4" w:space="0" w:color="auto"/>
              <w:bottom w:val="single" w:sz="4" w:space="0" w:color="auto"/>
            </w:tcBorders>
          </w:tcPr>
          <w:p w14:paraId="125BAE24" w14:textId="77777777" w:rsidR="00842424" w:rsidRDefault="00D522CE" w:rsidP="00842424">
            <w:pPr>
              <w:rPr>
                <w:lang w:val="de-CH"/>
              </w:rPr>
            </w:pPr>
            <w:r>
              <w:rPr>
                <w:lang w:val="de-CH"/>
              </w:rPr>
              <w:t>UVEK</w:t>
            </w:r>
          </w:p>
          <w:p w14:paraId="623458BE" w14:textId="77777777" w:rsidR="00842424" w:rsidRDefault="00D522CE" w:rsidP="00842424">
            <w:pPr>
              <w:rPr>
                <w:lang w:val="de-CH"/>
              </w:rPr>
            </w:pPr>
            <w:r>
              <w:rPr>
                <w:lang w:val="de-CH"/>
              </w:rPr>
              <w:t>DETEC</w:t>
            </w:r>
          </w:p>
          <w:p w14:paraId="0D3D5DAC"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063F5180" w14:textId="5EF33BC0" w:rsidR="00842424" w:rsidRDefault="00327017" w:rsidP="00842424">
            <w:pPr>
              <w:tabs>
                <w:tab w:val="left" w:pos="6804"/>
              </w:tabs>
              <w:rPr>
                <w:rFonts w:cs="Arial"/>
                <w:noProof/>
                <w:lang w:val="it-IT"/>
              </w:rPr>
            </w:pPr>
            <w:r>
              <w:rPr>
                <w:lang w:val="de-CH"/>
              </w:rPr>
              <w:t>Wicki</w:t>
            </w:r>
          </w:p>
        </w:tc>
        <w:tc>
          <w:tcPr>
            <w:tcW w:w="1049" w:type="dxa"/>
            <w:gridSpan w:val="2"/>
            <w:tcBorders>
              <w:top w:val="single" w:sz="4" w:space="0" w:color="auto"/>
              <w:bottom w:val="single" w:sz="4" w:space="0" w:color="auto"/>
            </w:tcBorders>
          </w:tcPr>
          <w:p w14:paraId="46264FF3" w14:textId="77777777" w:rsidR="005B0C34" w:rsidRDefault="005B0C34">
            <w:pPr>
              <w:rPr>
                <w:rFonts w:cs="Arial"/>
                <w:noProof/>
                <w:lang w:val="it-IT"/>
              </w:rPr>
            </w:pPr>
          </w:p>
        </w:tc>
        <w:tc>
          <w:tcPr>
            <w:tcW w:w="1089" w:type="dxa"/>
            <w:tcBorders>
              <w:top w:val="single" w:sz="4" w:space="0" w:color="auto"/>
              <w:bottom w:val="single" w:sz="4" w:space="0" w:color="auto"/>
            </w:tcBorders>
          </w:tcPr>
          <w:p w14:paraId="46D5FCD0" w14:textId="77777777" w:rsidR="005B0C34" w:rsidRDefault="00D522CE">
            <w:pPr>
              <w:rPr>
                <w:rFonts w:cs="Arial"/>
                <w:noProof/>
                <w:lang w:val="it-IT"/>
              </w:rPr>
            </w:pPr>
            <w:r>
              <w:rPr>
                <w:lang w:val="de-CH"/>
              </w:rPr>
              <w:t>1</w:t>
            </w:r>
          </w:p>
        </w:tc>
        <w:tc>
          <w:tcPr>
            <w:tcW w:w="885" w:type="dxa"/>
            <w:tcBorders>
              <w:top w:val="single" w:sz="4" w:space="0" w:color="auto"/>
              <w:bottom w:val="single" w:sz="4" w:space="0" w:color="auto"/>
            </w:tcBorders>
          </w:tcPr>
          <w:p w14:paraId="1A5081BE" w14:textId="4BAC0B25" w:rsidR="00842424" w:rsidRDefault="00842424" w:rsidP="00842424">
            <w:pPr>
              <w:tabs>
                <w:tab w:val="left" w:pos="6804"/>
              </w:tabs>
              <w:rPr>
                <w:rFonts w:cs="Arial"/>
                <w:noProof/>
                <w:lang w:val="it-IT"/>
              </w:rPr>
            </w:pPr>
          </w:p>
        </w:tc>
      </w:tr>
      <w:tr w:rsidR="005B0C34" w14:paraId="24D2854D" w14:textId="77777777">
        <w:trPr>
          <w:cantSplit/>
        </w:trPr>
        <w:tc>
          <w:tcPr>
            <w:tcW w:w="490" w:type="dxa"/>
            <w:tcBorders>
              <w:top w:val="single" w:sz="4" w:space="0" w:color="auto"/>
              <w:bottom w:val="single" w:sz="4" w:space="0" w:color="auto"/>
            </w:tcBorders>
          </w:tcPr>
          <w:p w14:paraId="71CC4E9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F0103C" w14:textId="77777777" w:rsidR="00842424" w:rsidRDefault="00D522CE" w:rsidP="00842424">
            <w:pPr>
              <w:tabs>
                <w:tab w:val="left" w:pos="6804"/>
              </w:tabs>
              <w:rPr>
                <w:rFonts w:cs="Arial"/>
                <w:noProof/>
                <w:lang w:val="it-IT"/>
              </w:rPr>
            </w:pPr>
            <w:r>
              <w:rPr>
                <w:rStyle w:val="Lienhypertexte"/>
                <w:b/>
                <w:bCs/>
                <w:color w:val="auto"/>
                <w:u w:val="none"/>
                <w:lang w:val="de-CH"/>
              </w:rPr>
              <w:t>23.3613</w:t>
            </w:r>
          </w:p>
        </w:tc>
        <w:tc>
          <w:tcPr>
            <w:tcW w:w="538" w:type="dxa"/>
            <w:tcBorders>
              <w:top w:val="single" w:sz="4" w:space="0" w:color="auto"/>
              <w:bottom w:val="single" w:sz="4" w:space="0" w:color="auto"/>
            </w:tcBorders>
          </w:tcPr>
          <w:p w14:paraId="25ABA0BF"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44275C9" w14:textId="77777777" w:rsidR="00842424" w:rsidRPr="005A506D" w:rsidRDefault="0085607E" w:rsidP="00842424">
            <w:pPr>
              <w:rPr>
                <w:sz w:val="16"/>
                <w:szCs w:val="16"/>
                <w:lang w:val="de-CH"/>
              </w:rPr>
            </w:pPr>
            <w:hyperlink r:id="rId249">
              <w:r w:rsidR="00D522CE">
                <w:rPr>
                  <w:rStyle w:val="Lienhypertexte"/>
                </w:rPr>
                <w:t>DE</w:t>
              </w:r>
            </w:hyperlink>
          </w:p>
          <w:p w14:paraId="44AD74EA" w14:textId="77777777" w:rsidR="00842424" w:rsidRPr="005A506D" w:rsidRDefault="0085607E" w:rsidP="00842424">
            <w:pPr>
              <w:rPr>
                <w:sz w:val="16"/>
                <w:szCs w:val="16"/>
                <w:lang w:val="de-CH"/>
              </w:rPr>
            </w:pPr>
            <w:hyperlink r:id="rId250">
              <w:r w:rsidR="00D522CE">
                <w:rPr>
                  <w:rStyle w:val="Lienhypertexte"/>
                </w:rPr>
                <w:t>FR</w:t>
              </w:r>
            </w:hyperlink>
          </w:p>
          <w:p w14:paraId="4D6B0721" w14:textId="77777777" w:rsidR="00842424" w:rsidRDefault="0085607E" w:rsidP="00842424">
            <w:pPr>
              <w:tabs>
                <w:tab w:val="left" w:pos="6804"/>
              </w:tabs>
              <w:rPr>
                <w:rFonts w:cs="Arial"/>
                <w:noProof/>
                <w:lang w:val="it-IT"/>
              </w:rPr>
            </w:pPr>
            <w:hyperlink r:id="rId251">
              <w:r w:rsidR="00D522CE">
                <w:rPr>
                  <w:rStyle w:val="Lienhypertexte"/>
                </w:rPr>
                <w:t>IT</w:t>
              </w:r>
            </w:hyperlink>
          </w:p>
        </w:tc>
        <w:tc>
          <w:tcPr>
            <w:tcW w:w="4638" w:type="dxa"/>
            <w:tcBorders>
              <w:top w:val="single" w:sz="4" w:space="0" w:color="auto"/>
              <w:bottom w:val="single" w:sz="4" w:space="0" w:color="auto"/>
            </w:tcBorders>
          </w:tcPr>
          <w:p w14:paraId="1DFD59D4" w14:textId="77777777" w:rsidR="00842424" w:rsidRDefault="00D522CE" w:rsidP="00842424">
            <w:pPr>
              <w:rPr>
                <w:noProof/>
                <w:lang w:val="de-DE"/>
              </w:rPr>
            </w:pPr>
            <w:r>
              <w:rPr>
                <w:noProof/>
                <w:lang w:val="de-DE"/>
              </w:rPr>
              <w:t>Mo. Chiesa. Einführung einer Autobahngebühr für Alpentunnel</w:t>
            </w:r>
          </w:p>
          <w:p w14:paraId="1B6BCF84" w14:textId="77777777" w:rsidR="00842424" w:rsidRPr="002B3774" w:rsidRDefault="00D522CE" w:rsidP="00842424">
            <w:pPr>
              <w:rPr>
                <w:noProof/>
                <w:lang w:val="fr-CH"/>
              </w:rPr>
            </w:pPr>
            <w:r w:rsidRPr="002B3774">
              <w:rPr>
                <w:noProof/>
                <w:lang w:val="fr-CH"/>
              </w:rPr>
              <w:t>Mo. Chiesa. Introduction d'un péage autoroutier dans les Alpes</w:t>
            </w:r>
          </w:p>
          <w:p w14:paraId="1204C8F5" w14:textId="77777777" w:rsidR="00842424" w:rsidRDefault="00D522CE" w:rsidP="00842424">
            <w:pPr>
              <w:tabs>
                <w:tab w:val="left" w:pos="6804"/>
              </w:tabs>
              <w:rPr>
                <w:rFonts w:cs="Arial"/>
                <w:noProof/>
                <w:lang w:val="it-IT"/>
              </w:rPr>
            </w:pPr>
            <w:r w:rsidRPr="002B3774">
              <w:rPr>
                <w:noProof/>
                <w:lang w:val="it-IT"/>
              </w:rPr>
              <w:t>Mo. Chiesa. Introduzione di un pedaggio autostradale alpino</w:t>
            </w:r>
          </w:p>
        </w:tc>
        <w:tc>
          <w:tcPr>
            <w:tcW w:w="713" w:type="dxa"/>
            <w:tcBorders>
              <w:top w:val="single" w:sz="4" w:space="0" w:color="auto"/>
              <w:bottom w:val="single" w:sz="4" w:space="0" w:color="auto"/>
            </w:tcBorders>
          </w:tcPr>
          <w:p w14:paraId="5C9E15DA" w14:textId="77777777" w:rsidR="005B0C34" w:rsidRDefault="005B0C34">
            <w:pPr>
              <w:rPr>
                <w:rFonts w:cs="Arial"/>
                <w:noProof/>
                <w:lang w:val="it-IT"/>
              </w:rPr>
            </w:pPr>
          </w:p>
        </w:tc>
        <w:tc>
          <w:tcPr>
            <w:tcW w:w="1551" w:type="dxa"/>
            <w:tcBorders>
              <w:top w:val="single" w:sz="4" w:space="0" w:color="auto"/>
              <w:bottom w:val="single" w:sz="4" w:space="0" w:color="auto"/>
            </w:tcBorders>
          </w:tcPr>
          <w:p w14:paraId="37B92489" w14:textId="77777777" w:rsidR="005B0C34" w:rsidRPr="002B3774" w:rsidRDefault="005B0C34">
            <w:pPr>
              <w:rPr>
                <w:lang w:val="it-IT"/>
              </w:rPr>
            </w:pPr>
          </w:p>
          <w:p w14:paraId="54BB7B87" w14:textId="77777777" w:rsidR="005B0C34" w:rsidRPr="002B3774" w:rsidRDefault="005B0C34">
            <w:pPr>
              <w:rPr>
                <w:lang w:val="it-IT"/>
              </w:rPr>
            </w:pPr>
          </w:p>
          <w:p w14:paraId="377EC921" w14:textId="77777777" w:rsidR="005B0C34" w:rsidRDefault="005B0C34">
            <w:pPr>
              <w:rPr>
                <w:rFonts w:cs="Arial"/>
                <w:noProof/>
                <w:lang w:val="it-IT"/>
              </w:rPr>
            </w:pPr>
          </w:p>
        </w:tc>
        <w:tc>
          <w:tcPr>
            <w:tcW w:w="943" w:type="dxa"/>
            <w:tcBorders>
              <w:top w:val="single" w:sz="4" w:space="0" w:color="auto"/>
              <w:bottom w:val="single" w:sz="4" w:space="0" w:color="auto"/>
            </w:tcBorders>
          </w:tcPr>
          <w:p w14:paraId="15F6BDB9" w14:textId="77777777" w:rsidR="00842424" w:rsidRPr="002B3774" w:rsidRDefault="00842424" w:rsidP="00842424">
            <w:pPr>
              <w:rPr>
                <w:lang w:val="it-IT"/>
              </w:rPr>
            </w:pPr>
          </w:p>
          <w:p w14:paraId="35D927AB" w14:textId="77777777" w:rsidR="00842424" w:rsidRPr="002B3774" w:rsidRDefault="00842424" w:rsidP="00842424">
            <w:pPr>
              <w:rPr>
                <w:lang w:val="it-IT"/>
              </w:rPr>
            </w:pPr>
          </w:p>
          <w:p w14:paraId="66D38D35"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CDD0C09" w14:textId="77777777" w:rsidR="00842424" w:rsidRDefault="00D522CE" w:rsidP="00842424">
            <w:pPr>
              <w:rPr>
                <w:lang w:val="de-CH"/>
              </w:rPr>
            </w:pPr>
            <w:r>
              <w:rPr>
                <w:lang w:val="de-CH"/>
              </w:rPr>
              <w:t>UVEK</w:t>
            </w:r>
          </w:p>
          <w:p w14:paraId="272390AF" w14:textId="77777777" w:rsidR="00842424" w:rsidRDefault="00D522CE" w:rsidP="00842424">
            <w:pPr>
              <w:rPr>
                <w:lang w:val="de-CH"/>
              </w:rPr>
            </w:pPr>
            <w:r>
              <w:rPr>
                <w:lang w:val="de-CH"/>
              </w:rPr>
              <w:t>DETEC</w:t>
            </w:r>
          </w:p>
          <w:p w14:paraId="1A725421"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2F124590"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B037B67" w14:textId="77777777" w:rsidR="005B0C34" w:rsidRDefault="005B0C34">
            <w:pPr>
              <w:rPr>
                <w:rFonts w:cs="Arial"/>
                <w:noProof/>
                <w:lang w:val="it-IT"/>
              </w:rPr>
            </w:pPr>
          </w:p>
        </w:tc>
        <w:tc>
          <w:tcPr>
            <w:tcW w:w="1089" w:type="dxa"/>
            <w:tcBorders>
              <w:top w:val="single" w:sz="4" w:space="0" w:color="auto"/>
              <w:bottom w:val="single" w:sz="4" w:space="0" w:color="auto"/>
            </w:tcBorders>
          </w:tcPr>
          <w:p w14:paraId="7FA2134D" w14:textId="77777777" w:rsidR="005B0C34" w:rsidRDefault="005B0C34">
            <w:pPr>
              <w:rPr>
                <w:rFonts w:cs="Arial"/>
                <w:noProof/>
                <w:lang w:val="it-IT"/>
              </w:rPr>
            </w:pPr>
          </w:p>
        </w:tc>
        <w:tc>
          <w:tcPr>
            <w:tcW w:w="885" w:type="dxa"/>
            <w:tcBorders>
              <w:top w:val="single" w:sz="4" w:space="0" w:color="auto"/>
              <w:bottom w:val="single" w:sz="4" w:space="0" w:color="auto"/>
            </w:tcBorders>
          </w:tcPr>
          <w:p w14:paraId="07CB7EF7" w14:textId="77777777" w:rsidR="00842424" w:rsidRDefault="00842424" w:rsidP="00842424">
            <w:pPr>
              <w:tabs>
                <w:tab w:val="left" w:pos="6804"/>
              </w:tabs>
              <w:rPr>
                <w:rFonts w:cs="Arial"/>
                <w:noProof/>
                <w:lang w:val="it-IT"/>
              </w:rPr>
            </w:pPr>
          </w:p>
        </w:tc>
      </w:tr>
      <w:tr w:rsidR="005B0C34" w14:paraId="4D6FF082" w14:textId="77777777">
        <w:trPr>
          <w:cantSplit/>
        </w:trPr>
        <w:tc>
          <w:tcPr>
            <w:tcW w:w="490" w:type="dxa"/>
            <w:tcBorders>
              <w:top w:val="single" w:sz="4" w:space="0" w:color="auto"/>
              <w:bottom w:val="single" w:sz="4" w:space="0" w:color="auto"/>
            </w:tcBorders>
          </w:tcPr>
          <w:p w14:paraId="3B509DF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C8A8AE" w14:textId="77777777" w:rsidR="00842424" w:rsidRDefault="00D522CE" w:rsidP="00842424">
            <w:pPr>
              <w:tabs>
                <w:tab w:val="left" w:pos="6804"/>
              </w:tabs>
              <w:rPr>
                <w:rFonts w:cs="Arial"/>
                <w:noProof/>
                <w:lang w:val="it-IT"/>
              </w:rPr>
            </w:pPr>
            <w:r>
              <w:rPr>
                <w:rStyle w:val="Lienhypertexte"/>
                <w:b/>
                <w:bCs/>
                <w:color w:val="auto"/>
                <w:u w:val="none"/>
                <w:lang w:val="de-CH"/>
              </w:rPr>
              <w:t>23.3677</w:t>
            </w:r>
          </w:p>
        </w:tc>
        <w:tc>
          <w:tcPr>
            <w:tcW w:w="538" w:type="dxa"/>
            <w:tcBorders>
              <w:top w:val="single" w:sz="4" w:space="0" w:color="auto"/>
              <w:bottom w:val="single" w:sz="4" w:space="0" w:color="auto"/>
            </w:tcBorders>
          </w:tcPr>
          <w:p w14:paraId="12FBEB8A"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6587B5D1" w14:textId="77777777" w:rsidR="00842424" w:rsidRPr="005A506D" w:rsidRDefault="0085607E" w:rsidP="00842424">
            <w:pPr>
              <w:rPr>
                <w:sz w:val="16"/>
                <w:szCs w:val="16"/>
                <w:lang w:val="de-CH"/>
              </w:rPr>
            </w:pPr>
            <w:hyperlink r:id="rId252">
              <w:r w:rsidR="00D522CE">
                <w:rPr>
                  <w:rStyle w:val="Lienhypertexte"/>
                </w:rPr>
                <w:t>DE</w:t>
              </w:r>
            </w:hyperlink>
          </w:p>
          <w:p w14:paraId="225704F8" w14:textId="77777777" w:rsidR="00842424" w:rsidRPr="005A506D" w:rsidRDefault="0085607E" w:rsidP="00842424">
            <w:pPr>
              <w:rPr>
                <w:sz w:val="16"/>
                <w:szCs w:val="16"/>
                <w:lang w:val="de-CH"/>
              </w:rPr>
            </w:pPr>
            <w:hyperlink r:id="rId253">
              <w:r w:rsidR="00D522CE">
                <w:rPr>
                  <w:rStyle w:val="Lienhypertexte"/>
                </w:rPr>
                <w:t>FR</w:t>
              </w:r>
            </w:hyperlink>
          </w:p>
          <w:p w14:paraId="7F666319" w14:textId="77777777" w:rsidR="00842424" w:rsidRDefault="0085607E" w:rsidP="00842424">
            <w:pPr>
              <w:tabs>
                <w:tab w:val="left" w:pos="6804"/>
              </w:tabs>
              <w:rPr>
                <w:rFonts w:cs="Arial"/>
                <w:noProof/>
                <w:lang w:val="it-IT"/>
              </w:rPr>
            </w:pPr>
            <w:hyperlink r:id="rId254">
              <w:r w:rsidR="00D522CE">
                <w:rPr>
                  <w:rStyle w:val="Lienhypertexte"/>
                </w:rPr>
                <w:t>IT</w:t>
              </w:r>
            </w:hyperlink>
          </w:p>
        </w:tc>
        <w:tc>
          <w:tcPr>
            <w:tcW w:w="4638" w:type="dxa"/>
            <w:tcBorders>
              <w:top w:val="single" w:sz="4" w:space="0" w:color="auto"/>
              <w:bottom w:val="single" w:sz="4" w:space="0" w:color="auto"/>
            </w:tcBorders>
          </w:tcPr>
          <w:p w14:paraId="15F4C174" w14:textId="77777777" w:rsidR="00842424" w:rsidRDefault="00D522CE" w:rsidP="00842424">
            <w:pPr>
              <w:rPr>
                <w:noProof/>
                <w:lang w:val="de-DE"/>
              </w:rPr>
            </w:pPr>
            <w:r>
              <w:rPr>
                <w:noProof/>
                <w:lang w:val="de-DE"/>
              </w:rPr>
              <w:t>Mo. Bauer. Endlich wissen, wie viele (zugelassene oder nicht zugelassene) Motorfahrzeuge sich in der Schweiz befinden!</w:t>
            </w:r>
          </w:p>
          <w:p w14:paraId="69AE2CEB" w14:textId="77777777" w:rsidR="00842424" w:rsidRPr="002B3774" w:rsidRDefault="00D522CE" w:rsidP="00842424">
            <w:pPr>
              <w:rPr>
                <w:noProof/>
                <w:lang w:val="fr-CH"/>
              </w:rPr>
            </w:pPr>
            <w:r w:rsidRPr="002B3774">
              <w:rPr>
                <w:noProof/>
                <w:lang w:val="fr-CH"/>
              </w:rPr>
              <w:t>Mo. Bauer. Enfin savoir combien de véhicules automobiles (immatriculés ou non) se trouvent en Suisse!</w:t>
            </w:r>
          </w:p>
          <w:p w14:paraId="59FE32E6" w14:textId="77777777" w:rsidR="00842424" w:rsidRDefault="00D522CE" w:rsidP="00842424">
            <w:pPr>
              <w:tabs>
                <w:tab w:val="left" w:pos="6804"/>
              </w:tabs>
              <w:rPr>
                <w:rFonts w:cs="Arial"/>
                <w:noProof/>
                <w:lang w:val="it-IT"/>
              </w:rPr>
            </w:pPr>
            <w:r w:rsidRPr="002B3774">
              <w:rPr>
                <w:noProof/>
                <w:lang w:val="it-IT"/>
              </w:rPr>
              <w:t>Mo. Bauer. Sapere finalmente quante automobili (anche non immatricolate) si trovano in Svizzera!</w:t>
            </w:r>
          </w:p>
        </w:tc>
        <w:tc>
          <w:tcPr>
            <w:tcW w:w="713" w:type="dxa"/>
            <w:tcBorders>
              <w:top w:val="single" w:sz="4" w:space="0" w:color="auto"/>
              <w:bottom w:val="single" w:sz="4" w:space="0" w:color="auto"/>
            </w:tcBorders>
          </w:tcPr>
          <w:p w14:paraId="07F3813E" w14:textId="77777777" w:rsidR="005B0C34" w:rsidRDefault="005B0C34">
            <w:pPr>
              <w:rPr>
                <w:rFonts w:cs="Arial"/>
                <w:noProof/>
                <w:lang w:val="it-IT"/>
              </w:rPr>
            </w:pPr>
          </w:p>
        </w:tc>
        <w:tc>
          <w:tcPr>
            <w:tcW w:w="1551" w:type="dxa"/>
            <w:tcBorders>
              <w:top w:val="single" w:sz="4" w:space="0" w:color="auto"/>
              <w:bottom w:val="single" w:sz="4" w:space="0" w:color="auto"/>
            </w:tcBorders>
          </w:tcPr>
          <w:p w14:paraId="23B1D947" w14:textId="77777777" w:rsidR="005B0C34" w:rsidRPr="002B3774" w:rsidRDefault="005B0C34">
            <w:pPr>
              <w:rPr>
                <w:lang w:val="it-IT"/>
              </w:rPr>
            </w:pPr>
          </w:p>
          <w:p w14:paraId="78E943A5" w14:textId="77777777" w:rsidR="005B0C34" w:rsidRPr="002B3774" w:rsidRDefault="005B0C34">
            <w:pPr>
              <w:rPr>
                <w:lang w:val="it-IT"/>
              </w:rPr>
            </w:pPr>
          </w:p>
          <w:p w14:paraId="27D4FC64" w14:textId="77777777" w:rsidR="005B0C34" w:rsidRDefault="005B0C34">
            <w:pPr>
              <w:rPr>
                <w:rFonts w:cs="Arial"/>
                <w:noProof/>
                <w:lang w:val="it-IT"/>
              </w:rPr>
            </w:pPr>
          </w:p>
        </w:tc>
        <w:tc>
          <w:tcPr>
            <w:tcW w:w="943" w:type="dxa"/>
            <w:tcBorders>
              <w:top w:val="single" w:sz="4" w:space="0" w:color="auto"/>
              <w:bottom w:val="single" w:sz="4" w:space="0" w:color="auto"/>
            </w:tcBorders>
          </w:tcPr>
          <w:p w14:paraId="30E34E16" w14:textId="77777777" w:rsidR="00842424" w:rsidRPr="002B3774" w:rsidRDefault="00842424" w:rsidP="00842424">
            <w:pPr>
              <w:rPr>
                <w:lang w:val="it-IT"/>
              </w:rPr>
            </w:pPr>
          </w:p>
          <w:p w14:paraId="1B377FF4" w14:textId="77777777" w:rsidR="00842424" w:rsidRPr="002B3774" w:rsidRDefault="00842424" w:rsidP="00842424">
            <w:pPr>
              <w:rPr>
                <w:lang w:val="it-IT"/>
              </w:rPr>
            </w:pPr>
          </w:p>
          <w:p w14:paraId="3B3484F0"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DCC819" w14:textId="77777777" w:rsidR="00842424" w:rsidRDefault="00D522CE" w:rsidP="00842424">
            <w:pPr>
              <w:rPr>
                <w:lang w:val="de-CH"/>
              </w:rPr>
            </w:pPr>
            <w:r>
              <w:rPr>
                <w:lang w:val="de-CH"/>
              </w:rPr>
              <w:t>UVEK</w:t>
            </w:r>
          </w:p>
          <w:p w14:paraId="78F549E9" w14:textId="77777777" w:rsidR="00842424" w:rsidRDefault="00D522CE" w:rsidP="00842424">
            <w:pPr>
              <w:rPr>
                <w:lang w:val="de-CH"/>
              </w:rPr>
            </w:pPr>
            <w:r>
              <w:rPr>
                <w:lang w:val="de-CH"/>
              </w:rPr>
              <w:t>DETEC</w:t>
            </w:r>
          </w:p>
          <w:p w14:paraId="75215FE2"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1C686534"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6BFF385B" w14:textId="77777777" w:rsidR="005B0C34" w:rsidRDefault="005B0C34">
            <w:pPr>
              <w:rPr>
                <w:rFonts w:cs="Arial"/>
                <w:noProof/>
                <w:lang w:val="it-IT"/>
              </w:rPr>
            </w:pPr>
          </w:p>
        </w:tc>
        <w:tc>
          <w:tcPr>
            <w:tcW w:w="1089" w:type="dxa"/>
            <w:tcBorders>
              <w:top w:val="single" w:sz="4" w:space="0" w:color="auto"/>
              <w:bottom w:val="single" w:sz="4" w:space="0" w:color="auto"/>
            </w:tcBorders>
          </w:tcPr>
          <w:p w14:paraId="3921EB4D" w14:textId="77777777" w:rsidR="005B0C34" w:rsidRDefault="005B0C34">
            <w:pPr>
              <w:rPr>
                <w:rFonts w:cs="Arial"/>
                <w:noProof/>
                <w:lang w:val="it-IT"/>
              </w:rPr>
            </w:pPr>
          </w:p>
        </w:tc>
        <w:tc>
          <w:tcPr>
            <w:tcW w:w="885" w:type="dxa"/>
            <w:tcBorders>
              <w:top w:val="single" w:sz="4" w:space="0" w:color="auto"/>
              <w:bottom w:val="single" w:sz="4" w:space="0" w:color="auto"/>
            </w:tcBorders>
          </w:tcPr>
          <w:p w14:paraId="654CC6B5" w14:textId="77777777" w:rsidR="00842424" w:rsidRDefault="00842424" w:rsidP="00842424">
            <w:pPr>
              <w:tabs>
                <w:tab w:val="left" w:pos="6804"/>
              </w:tabs>
              <w:rPr>
                <w:rFonts w:cs="Arial"/>
                <w:noProof/>
                <w:lang w:val="it-IT"/>
              </w:rPr>
            </w:pPr>
          </w:p>
        </w:tc>
      </w:tr>
      <w:tr w:rsidR="005B0C34" w14:paraId="09A447D2" w14:textId="77777777">
        <w:trPr>
          <w:cantSplit/>
        </w:trPr>
        <w:tc>
          <w:tcPr>
            <w:tcW w:w="490" w:type="dxa"/>
            <w:tcBorders>
              <w:top w:val="single" w:sz="4" w:space="0" w:color="auto"/>
              <w:bottom w:val="single" w:sz="4" w:space="0" w:color="auto"/>
            </w:tcBorders>
          </w:tcPr>
          <w:p w14:paraId="5A6A948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CFD435" w14:textId="77777777" w:rsidR="00842424" w:rsidRDefault="00D522CE" w:rsidP="00842424">
            <w:pPr>
              <w:tabs>
                <w:tab w:val="left" w:pos="6804"/>
              </w:tabs>
              <w:rPr>
                <w:rFonts w:cs="Arial"/>
                <w:noProof/>
                <w:lang w:val="it-IT"/>
              </w:rPr>
            </w:pPr>
            <w:r>
              <w:rPr>
                <w:rStyle w:val="Lienhypertexte"/>
                <w:b/>
                <w:bCs/>
                <w:color w:val="auto"/>
                <w:u w:val="none"/>
                <w:lang w:val="de-CH"/>
              </w:rPr>
              <w:t>23.3672</w:t>
            </w:r>
          </w:p>
        </w:tc>
        <w:tc>
          <w:tcPr>
            <w:tcW w:w="538" w:type="dxa"/>
            <w:tcBorders>
              <w:top w:val="single" w:sz="4" w:space="0" w:color="auto"/>
              <w:bottom w:val="single" w:sz="4" w:space="0" w:color="auto"/>
            </w:tcBorders>
          </w:tcPr>
          <w:p w14:paraId="510CC9B3"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2A2A6B3" w14:textId="77777777" w:rsidR="00842424" w:rsidRPr="005A506D" w:rsidRDefault="0085607E" w:rsidP="00842424">
            <w:pPr>
              <w:rPr>
                <w:sz w:val="16"/>
                <w:szCs w:val="16"/>
                <w:lang w:val="de-CH"/>
              </w:rPr>
            </w:pPr>
            <w:hyperlink r:id="rId255">
              <w:r w:rsidR="00D522CE">
                <w:rPr>
                  <w:rStyle w:val="Lienhypertexte"/>
                </w:rPr>
                <w:t>DE</w:t>
              </w:r>
            </w:hyperlink>
          </w:p>
          <w:p w14:paraId="64E21697" w14:textId="77777777" w:rsidR="00842424" w:rsidRPr="005A506D" w:rsidRDefault="0085607E" w:rsidP="00842424">
            <w:pPr>
              <w:rPr>
                <w:sz w:val="16"/>
                <w:szCs w:val="16"/>
                <w:lang w:val="de-CH"/>
              </w:rPr>
            </w:pPr>
            <w:hyperlink r:id="rId256">
              <w:r w:rsidR="00D522CE">
                <w:rPr>
                  <w:rStyle w:val="Lienhypertexte"/>
                </w:rPr>
                <w:t>FR</w:t>
              </w:r>
            </w:hyperlink>
          </w:p>
          <w:p w14:paraId="5089788B" w14:textId="77777777" w:rsidR="00842424" w:rsidRDefault="0085607E" w:rsidP="00842424">
            <w:pPr>
              <w:tabs>
                <w:tab w:val="left" w:pos="6804"/>
              </w:tabs>
              <w:rPr>
                <w:rFonts w:cs="Arial"/>
                <w:noProof/>
                <w:lang w:val="it-IT"/>
              </w:rPr>
            </w:pPr>
            <w:hyperlink r:id="rId257">
              <w:r w:rsidR="00D522CE">
                <w:rPr>
                  <w:rStyle w:val="Lienhypertexte"/>
                </w:rPr>
                <w:t>IT</w:t>
              </w:r>
            </w:hyperlink>
          </w:p>
        </w:tc>
        <w:tc>
          <w:tcPr>
            <w:tcW w:w="4638" w:type="dxa"/>
            <w:tcBorders>
              <w:top w:val="single" w:sz="4" w:space="0" w:color="auto"/>
              <w:bottom w:val="single" w:sz="4" w:space="0" w:color="auto"/>
            </w:tcBorders>
          </w:tcPr>
          <w:p w14:paraId="44E25698" w14:textId="77777777" w:rsidR="00842424" w:rsidRDefault="00D522CE" w:rsidP="00842424">
            <w:pPr>
              <w:rPr>
                <w:noProof/>
                <w:lang w:val="de-DE"/>
              </w:rPr>
            </w:pPr>
            <w:r>
              <w:rPr>
                <w:noProof/>
                <w:lang w:val="de-DE"/>
              </w:rPr>
              <w:t>Mo. Michel. Mit Verdichtung und gemeinnützigem Wohnungsbau gegen die Wohnungsnot</w:t>
            </w:r>
          </w:p>
          <w:p w14:paraId="3A20E6DA" w14:textId="77777777" w:rsidR="00842424" w:rsidRPr="002B3774" w:rsidRDefault="00D522CE" w:rsidP="00842424">
            <w:pPr>
              <w:rPr>
                <w:noProof/>
                <w:lang w:val="fr-CH"/>
              </w:rPr>
            </w:pPr>
            <w:r w:rsidRPr="002B3774">
              <w:rPr>
                <w:noProof/>
                <w:lang w:val="fr-CH"/>
              </w:rPr>
              <w:t>Mo. Michel. Lutter contre la pénurie de logements grâce à la densification et à la construction de logements d'utilité publique</w:t>
            </w:r>
          </w:p>
          <w:p w14:paraId="1B4506AC" w14:textId="77777777" w:rsidR="00842424" w:rsidRDefault="00D522CE" w:rsidP="00842424">
            <w:pPr>
              <w:tabs>
                <w:tab w:val="left" w:pos="6804"/>
              </w:tabs>
              <w:rPr>
                <w:rFonts w:cs="Arial"/>
                <w:noProof/>
                <w:lang w:val="it-IT"/>
              </w:rPr>
            </w:pPr>
            <w:r w:rsidRPr="002B3774">
              <w:rPr>
                <w:noProof/>
                <w:lang w:val="it-IT"/>
              </w:rPr>
              <w:t>Mo. Michel. Combattere la carenza di alloggi con la densificazione e la costruzione di abitazioni di utilità pubblica</w:t>
            </w:r>
          </w:p>
        </w:tc>
        <w:tc>
          <w:tcPr>
            <w:tcW w:w="713" w:type="dxa"/>
            <w:tcBorders>
              <w:top w:val="single" w:sz="4" w:space="0" w:color="auto"/>
              <w:bottom w:val="single" w:sz="4" w:space="0" w:color="auto"/>
            </w:tcBorders>
          </w:tcPr>
          <w:p w14:paraId="421DC748" w14:textId="77777777" w:rsidR="005B0C34" w:rsidRDefault="005B0C34">
            <w:pPr>
              <w:rPr>
                <w:rFonts w:cs="Arial"/>
                <w:noProof/>
                <w:lang w:val="it-IT"/>
              </w:rPr>
            </w:pPr>
          </w:p>
        </w:tc>
        <w:tc>
          <w:tcPr>
            <w:tcW w:w="1551" w:type="dxa"/>
            <w:tcBorders>
              <w:top w:val="single" w:sz="4" w:space="0" w:color="auto"/>
              <w:bottom w:val="single" w:sz="4" w:space="0" w:color="auto"/>
            </w:tcBorders>
          </w:tcPr>
          <w:p w14:paraId="0B72E3FC" w14:textId="77777777" w:rsidR="005B0C34" w:rsidRPr="002B3774" w:rsidRDefault="005B0C34">
            <w:pPr>
              <w:rPr>
                <w:lang w:val="it-IT"/>
              </w:rPr>
            </w:pPr>
          </w:p>
          <w:p w14:paraId="51A0F152" w14:textId="77777777" w:rsidR="005B0C34" w:rsidRPr="002B3774" w:rsidRDefault="005B0C34">
            <w:pPr>
              <w:rPr>
                <w:lang w:val="it-IT"/>
              </w:rPr>
            </w:pPr>
          </w:p>
          <w:p w14:paraId="2656A82A" w14:textId="77777777" w:rsidR="005B0C34" w:rsidRDefault="005B0C34">
            <w:pPr>
              <w:rPr>
                <w:rFonts w:cs="Arial"/>
                <w:noProof/>
                <w:lang w:val="it-IT"/>
              </w:rPr>
            </w:pPr>
          </w:p>
        </w:tc>
        <w:tc>
          <w:tcPr>
            <w:tcW w:w="943" w:type="dxa"/>
            <w:tcBorders>
              <w:top w:val="single" w:sz="4" w:space="0" w:color="auto"/>
              <w:bottom w:val="single" w:sz="4" w:space="0" w:color="auto"/>
            </w:tcBorders>
          </w:tcPr>
          <w:p w14:paraId="657E10C6" w14:textId="77777777" w:rsidR="00842424" w:rsidRPr="002B3774" w:rsidRDefault="00842424" w:rsidP="00842424">
            <w:pPr>
              <w:rPr>
                <w:lang w:val="it-IT"/>
              </w:rPr>
            </w:pPr>
          </w:p>
          <w:p w14:paraId="30565AA4" w14:textId="77777777" w:rsidR="00842424" w:rsidRPr="002B3774" w:rsidRDefault="00842424" w:rsidP="00842424">
            <w:pPr>
              <w:rPr>
                <w:lang w:val="it-IT"/>
              </w:rPr>
            </w:pPr>
          </w:p>
          <w:p w14:paraId="7BE00FD4"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DCC3871" w14:textId="77777777" w:rsidR="00842424" w:rsidRDefault="00D522CE" w:rsidP="00842424">
            <w:pPr>
              <w:rPr>
                <w:lang w:val="de-CH"/>
              </w:rPr>
            </w:pPr>
            <w:r>
              <w:rPr>
                <w:lang w:val="de-CH"/>
              </w:rPr>
              <w:t>UVEK</w:t>
            </w:r>
          </w:p>
          <w:p w14:paraId="7E9E2DC6" w14:textId="77777777" w:rsidR="00842424" w:rsidRDefault="00D522CE" w:rsidP="00842424">
            <w:pPr>
              <w:rPr>
                <w:lang w:val="de-CH"/>
              </w:rPr>
            </w:pPr>
            <w:r>
              <w:rPr>
                <w:lang w:val="de-CH"/>
              </w:rPr>
              <w:t>DETEC</w:t>
            </w:r>
          </w:p>
          <w:p w14:paraId="154F0642"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13AFD93D"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C2DA2AB" w14:textId="77777777" w:rsidR="005B0C34" w:rsidRDefault="005B0C34">
            <w:pPr>
              <w:rPr>
                <w:rFonts w:cs="Arial"/>
                <w:noProof/>
                <w:lang w:val="it-IT"/>
              </w:rPr>
            </w:pPr>
          </w:p>
        </w:tc>
        <w:tc>
          <w:tcPr>
            <w:tcW w:w="1089" w:type="dxa"/>
            <w:tcBorders>
              <w:top w:val="single" w:sz="4" w:space="0" w:color="auto"/>
              <w:bottom w:val="single" w:sz="4" w:space="0" w:color="auto"/>
            </w:tcBorders>
          </w:tcPr>
          <w:p w14:paraId="5DC66C16" w14:textId="77777777" w:rsidR="005B0C34" w:rsidRDefault="005B0C34">
            <w:pPr>
              <w:rPr>
                <w:rFonts w:cs="Arial"/>
                <w:noProof/>
                <w:lang w:val="it-IT"/>
              </w:rPr>
            </w:pPr>
          </w:p>
        </w:tc>
        <w:tc>
          <w:tcPr>
            <w:tcW w:w="885" w:type="dxa"/>
            <w:tcBorders>
              <w:top w:val="single" w:sz="4" w:space="0" w:color="auto"/>
              <w:bottom w:val="single" w:sz="4" w:space="0" w:color="auto"/>
            </w:tcBorders>
          </w:tcPr>
          <w:p w14:paraId="202D6C66" w14:textId="77777777" w:rsidR="00842424" w:rsidRDefault="00842424" w:rsidP="00842424">
            <w:pPr>
              <w:tabs>
                <w:tab w:val="left" w:pos="6804"/>
              </w:tabs>
              <w:rPr>
                <w:rFonts w:cs="Arial"/>
                <w:noProof/>
                <w:lang w:val="it-IT"/>
              </w:rPr>
            </w:pPr>
          </w:p>
        </w:tc>
      </w:tr>
      <w:tr w:rsidR="005B0C34" w14:paraId="7FA290EB" w14:textId="77777777">
        <w:trPr>
          <w:cantSplit/>
        </w:trPr>
        <w:tc>
          <w:tcPr>
            <w:tcW w:w="490" w:type="dxa"/>
            <w:tcBorders>
              <w:top w:val="single" w:sz="4" w:space="0" w:color="auto"/>
              <w:bottom w:val="single" w:sz="4" w:space="0" w:color="auto"/>
            </w:tcBorders>
          </w:tcPr>
          <w:p w14:paraId="7E63F0B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15B959" w14:textId="77777777" w:rsidR="00842424" w:rsidRDefault="00D522CE" w:rsidP="00842424">
            <w:pPr>
              <w:tabs>
                <w:tab w:val="left" w:pos="6804"/>
              </w:tabs>
              <w:rPr>
                <w:rFonts w:cs="Arial"/>
                <w:noProof/>
                <w:lang w:val="it-IT"/>
              </w:rPr>
            </w:pPr>
            <w:r>
              <w:rPr>
                <w:rStyle w:val="Lienhypertexte"/>
                <w:b/>
                <w:bCs/>
                <w:color w:val="auto"/>
                <w:u w:val="none"/>
                <w:lang w:val="de-CH"/>
              </w:rPr>
              <w:t>23.3668</w:t>
            </w:r>
          </w:p>
        </w:tc>
        <w:tc>
          <w:tcPr>
            <w:tcW w:w="538" w:type="dxa"/>
            <w:tcBorders>
              <w:top w:val="single" w:sz="4" w:space="0" w:color="auto"/>
              <w:bottom w:val="single" w:sz="4" w:space="0" w:color="auto"/>
            </w:tcBorders>
          </w:tcPr>
          <w:p w14:paraId="6B747FB1"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6F53ACDF" w14:textId="77777777" w:rsidR="00842424" w:rsidRPr="005A506D" w:rsidRDefault="0085607E" w:rsidP="00842424">
            <w:pPr>
              <w:rPr>
                <w:sz w:val="16"/>
                <w:szCs w:val="16"/>
                <w:lang w:val="de-CH"/>
              </w:rPr>
            </w:pPr>
            <w:hyperlink r:id="rId258">
              <w:r w:rsidR="00D522CE">
                <w:rPr>
                  <w:rStyle w:val="Lienhypertexte"/>
                </w:rPr>
                <w:t>DE</w:t>
              </w:r>
            </w:hyperlink>
          </w:p>
          <w:p w14:paraId="781BE5B6" w14:textId="77777777" w:rsidR="00842424" w:rsidRPr="005A506D" w:rsidRDefault="0085607E" w:rsidP="00842424">
            <w:pPr>
              <w:rPr>
                <w:sz w:val="16"/>
                <w:szCs w:val="16"/>
                <w:lang w:val="de-CH"/>
              </w:rPr>
            </w:pPr>
            <w:hyperlink r:id="rId259">
              <w:r w:rsidR="00D522CE">
                <w:rPr>
                  <w:rStyle w:val="Lienhypertexte"/>
                </w:rPr>
                <w:t>FR</w:t>
              </w:r>
            </w:hyperlink>
          </w:p>
          <w:p w14:paraId="61487D50" w14:textId="77777777" w:rsidR="00842424" w:rsidRDefault="0085607E" w:rsidP="00842424">
            <w:pPr>
              <w:tabs>
                <w:tab w:val="left" w:pos="6804"/>
              </w:tabs>
              <w:rPr>
                <w:rFonts w:cs="Arial"/>
                <w:noProof/>
                <w:lang w:val="it-IT"/>
              </w:rPr>
            </w:pPr>
            <w:hyperlink r:id="rId260">
              <w:r w:rsidR="00D522CE">
                <w:rPr>
                  <w:rStyle w:val="Lienhypertexte"/>
                </w:rPr>
                <w:t>IT</w:t>
              </w:r>
            </w:hyperlink>
          </w:p>
        </w:tc>
        <w:tc>
          <w:tcPr>
            <w:tcW w:w="4638" w:type="dxa"/>
            <w:tcBorders>
              <w:top w:val="single" w:sz="4" w:space="0" w:color="auto"/>
              <w:bottom w:val="single" w:sz="4" w:space="0" w:color="auto"/>
            </w:tcBorders>
          </w:tcPr>
          <w:p w14:paraId="34FC4C31" w14:textId="77777777" w:rsidR="00842424" w:rsidRDefault="00D522CE" w:rsidP="00842424">
            <w:pPr>
              <w:rPr>
                <w:noProof/>
                <w:lang w:val="de-DE"/>
              </w:rPr>
            </w:pPr>
            <w:r>
              <w:rPr>
                <w:noProof/>
                <w:lang w:val="de-DE"/>
              </w:rPr>
              <w:t>Mo. Français. Redundanz und Zuverlässigkeit auf der Eisenbahnachse Lausanne–Genf</w:t>
            </w:r>
          </w:p>
          <w:p w14:paraId="4E03BD61" w14:textId="77777777" w:rsidR="00842424" w:rsidRPr="002B3774" w:rsidRDefault="00D522CE" w:rsidP="00842424">
            <w:pPr>
              <w:rPr>
                <w:noProof/>
                <w:lang w:val="fr-CH"/>
              </w:rPr>
            </w:pPr>
            <w:r w:rsidRPr="002B3774">
              <w:rPr>
                <w:noProof/>
                <w:lang w:val="fr-CH"/>
              </w:rPr>
              <w:t>Mo. Français. Redondance et fiabilité pour l'axe ferroviaire Lausanne-Genève</w:t>
            </w:r>
          </w:p>
          <w:p w14:paraId="00851A51" w14:textId="77777777" w:rsidR="00842424" w:rsidRDefault="00D522CE" w:rsidP="00842424">
            <w:pPr>
              <w:tabs>
                <w:tab w:val="left" w:pos="6804"/>
              </w:tabs>
              <w:rPr>
                <w:rFonts w:cs="Arial"/>
                <w:noProof/>
                <w:lang w:val="it-IT"/>
              </w:rPr>
            </w:pPr>
            <w:r w:rsidRPr="002B3774">
              <w:rPr>
                <w:noProof/>
                <w:lang w:val="it-IT"/>
              </w:rPr>
              <w:t>Mo. Français. Ridondanza e affidabilità per l'asse ferroviario Losanna-Ginevra</w:t>
            </w:r>
          </w:p>
        </w:tc>
        <w:tc>
          <w:tcPr>
            <w:tcW w:w="713" w:type="dxa"/>
            <w:tcBorders>
              <w:top w:val="single" w:sz="4" w:space="0" w:color="auto"/>
              <w:bottom w:val="single" w:sz="4" w:space="0" w:color="auto"/>
            </w:tcBorders>
          </w:tcPr>
          <w:p w14:paraId="0D4F545E" w14:textId="77777777" w:rsidR="005B0C34" w:rsidRDefault="005B0C34">
            <w:pPr>
              <w:rPr>
                <w:rFonts w:cs="Arial"/>
                <w:noProof/>
                <w:lang w:val="it-IT"/>
              </w:rPr>
            </w:pPr>
          </w:p>
        </w:tc>
        <w:tc>
          <w:tcPr>
            <w:tcW w:w="1551" w:type="dxa"/>
            <w:tcBorders>
              <w:top w:val="single" w:sz="4" w:space="0" w:color="auto"/>
              <w:bottom w:val="single" w:sz="4" w:space="0" w:color="auto"/>
            </w:tcBorders>
          </w:tcPr>
          <w:p w14:paraId="376463CE" w14:textId="77777777" w:rsidR="005B0C34" w:rsidRPr="002B3774" w:rsidRDefault="005B0C34">
            <w:pPr>
              <w:rPr>
                <w:lang w:val="it-IT"/>
              </w:rPr>
            </w:pPr>
          </w:p>
          <w:p w14:paraId="2155AA05" w14:textId="77777777" w:rsidR="005B0C34" w:rsidRPr="002B3774" w:rsidRDefault="005B0C34">
            <w:pPr>
              <w:rPr>
                <w:lang w:val="it-IT"/>
              </w:rPr>
            </w:pPr>
          </w:p>
          <w:p w14:paraId="6E684B3E" w14:textId="77777777" w:rsidR="005B0C34" w:rsidRDefault="005B0C34">
            <w:pPr>
              <w:rPr>
                <w:rFonts w:cs="Arial"/>
                <w:noProof/>
                <w:lang w:val="it-IT"/>
              </w:rPr>
            </w:pPr>
          </w:p>
        </w:tc>
        <w:tc>
          <w:tcPr>
            <w:tcW w:w="943" w:type="dxa"/>
            <w:tcBorders>
              <w:top w:val="single" w:sz="4" w:space="0" w:color="auto"/>
              <w:bottom w:val="single" w:sz="4" w:space="0" w:color="auto"/>
            </w:tcBorders>
          </w:tcPr>
          <w:p w14:paraId="321B8A07" w14:textId="77777777" w:rsidR="00842424" w:rsidRPr="002B3774" w:rsidRDefault="00842424" w:rsidP="00842424">
            <w:pPr>
              <w:rPr>
                <w:lang w:val="it-IT"/>
              </w:rPr>
            </w:pPr>
          </w:p>
          <w:p w14:paraId="658AF5CC" w14:textId="77777777" w:rsidR="00842424" w:rsidRPr="002B3774" w:rsidRDefault="00842424" w:rsidP="00842424">
            <w:pPr>
              <w:rPr>
                <w:lang w:val="it-IT"/>
              </w:rPr>
            </w:pPr>
          </w:p>
          <w:p w14:paraId="1F048959"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C15E6F0" w14:textId="77777777" w:rsidR="00842424" w:rsidRDefault="00D522CE" w:rsidP="00842424">
            <w:pPr>
              <w:rPr>
                <w:lang w:val="de-CH"/>
              </w:rPr>
            </w:pPr>
            <w:r>
              <w:rPr>
                <w:lang w:val="de-CH"/>
              </w:rPr>
              <w:t>UVEK</w:t>
            </w:r>
          </w:p>
          <w:p w14:paraId="3F49433A" w14:textId="77777777" w:rsidR="00842424" w:rsidRDefault="00D522CE" w:rsidP="00842424">
            <w:pPr>
              <w:rPr>
                <w:lang w:val="de-CH"/>
              </w:rPr>
            </w:pPr>
            <w:r>
              <w:rPr>
                <w:lang w:val="de-CH"/>
              </w:rPr>
              <w:t>DETEC</w:t>
            </w:r>
          </w:p>
          <w:p w14:paraId="78A4F131"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6AC5DEEE"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40653A9" w14:textId="77777777" w:rsidR="005B0C34" w:rsidRDefault="005B0C34">
            <w:pPr>
              <w:rPr>
                <w:rFonts w:cs="Arial"/>
                <w:noProof/>
                <w:lang w:val="it-IT"/>
              </w:rPr>
            </w:pPr>
          </w:p>
        </w:tc>
        <w:tc>
          <w:tcPr>
            <w:tcW w:w="1089" w:type="dxa"/>
            <w:tcBorders>
              <w:top w:val="single" w:sz="4" w:space="0" w:color="auto"/>
              <w:bottom w:val="single" w:sz="4" w:space="0" w:color="auto"/>
            </w:tcBorders>
          </w:tcPr>
          <w:p w14:paraId="41C45655" w14:textId="77777777" w:rsidR="005B0C34" w:rsidRDefault="005B0C34">
            <w:pPr>
              <w:rPr>
                <w:rFonts w:cs="Arial"/>
                <w:noProof/>
                <w:lang w:val="it-IT"/>
              </w:rPr>
            </w:pPr>
          </w:p>
        </w:tc>
        <w:tc>
          <w:tcPr>
            <w:tcW w:w="885" w:type="dxa"/>
            <w:tcBorders>
              <w:top w:val="single" w:sz="4" w:space="0" w:color="auto"/>
              <w:bottom w:val="single" w:sz="4" w:space="0" w:color="auto"/>
            </w:tcBorders>
          </w:tcPr>
          <w:p w14:paraId="2430CFDA" w14:textId="77777777" w:rsidR="00842424" w:rsidRDefault="00842424" w:rsidP="00842424">
            <w:pPr>
              <w:tabs>
                <w:tab w:val="left" w:pos="6804"/>
              </w:tabs>
              <w:rPr>
                <w:rFonts w:cs="Arial"/>
                <w:noProof/>
                <w:lang w:val="it-IT"/>
              </w:rPr>
            </w:pPr>
          </w:p>
        </w:tc>
      </w:tr>
      <w:tr w:rsidR="005B0C34" w14:paraId="3AF8D255" w14:textId="77777777">
        <w:trPr>
          <w:cantSplit/>
        </w:trPr>
        <w:tc>
          <w:tcPr>
            <w:tcW w:w="490" w:type="dxa"/>
            <w:tcBorders>
              <w:top w:val="single" w:sz="4" w:space="0" w:color="auto"/>
              <w:bottom w:val="single" w:sz="4" w:space="0" w:color="auto"/>
            </w:tcBorders>
          </w:tcPr>
          <w:p w14:paraId="1A9E867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E98C603" w14:textId="77777777" w:rsidR="00842424" w:rsidRDefault="00D522CE" w:rsidP="00842424">
            <w:pPr>
              <w:tabs>
                <w:tab w:val="left" w:pos="6804"/>
              </w:tabs>
              <w:rPr>
                <w:rFonts w:cs="Arial"/>
                <w:noProof/>
                <w:lang w:val="it-IT"/>
              </w:rPr>
            </w:pPr>
            <w:r>
              <w:rPr>
                <w:rStyle w:val="Lienhypertexte"/>
                <w:b/>
                <w:bCs/>
                <w:color w:val="auto"/>
                <w:u w:val="none"/>
                <w:lang w:val="de-CH"/>
              </w:rPr>
              <w:t>23.3640</w:t>
            </w:r>
          </w:p>
        </w:tc>
        <w:tc>
          <w:tcPr>
            <w:tcW w:w="538" w:type="dxa"/>
            <w:tcBorders>
              <w:top w:val="single" w:sz="4" w:space="0" w:color="auto"/>
              <w:bottom w:val="single" w:sz="4" w:space="0" w:color="auto"/>
            </w:tcBorders>
          </w:tcPr>
          <w:p w14:paraId="55F151E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25E1066F" w14:textId="77777777" w:rsidR="00842424" w:rsidRPr="005A506D" w:rsidRDefault="0085607E" w:rsidP="00842424">
            <w:pPr>
              <w:rPr>
                <w:sz w:val="16"/>
                <w:szCs w:val="16"/>
                <w:lang w:val="de-CH"/>
              </w:rPr>
            </w:pPr>
            <w:hyperlink r:id="rId261">
              <w:r w:rsidR="00D522CE">
                <w:rPr>
                  <w:rStyle w:val="Lienhypertexte"/>
                </w:rPr>
                <w:t>DE</w:t>
              </w:r>
            </w:hyperlink>
          </w:p>
          <w:p w14:paraId="44C0842D" w14:textId="77777777" w:rsidR="00842424" w:rsidRPr="005A506D" w:rsidRDefault="0085607E" w:rsidP="00842424">
            <w:pPr>
              <w:rPr>
                <w:sz w:val="16"/>
                <w:szCs w:val="16"/>
                <w:lang w:val="de-CH"/>
              </w:rPr>
            </w:pPr>
            <w:hyperlink r:id="rId262">
              <w:r w:rsidR="00D522CE">
                <w:rPr>
                  <w:rStyle w:val="Lienhypertexte"/>
                </w:rPr>
                <w:t>FR</w:t>
              </w:r>
            </w:hyperlink>
          </w:p>
          <w:p w14:paraId="289B8080" w14:textId="77777777" w:rsidR="00842424" w:rsidRDefault="0085607E" w:rsidP="00842424">
            <w:pPr>
              <w:tabs>
                <w:tab w:val="left" w:pos="6804"/>
              </w:tabs>
              <w:rPr>
                <w:rFonts w:cs="Arial"/>
                <w:noProof/>
                <w:lang w:val="it-IT"/>
              </w:rPr>
            </w:pPr>
            <w:hyperlink r:id="rId263">
              <w:r w:rsidR="00D522CE">
                <w:rPr>
                  <w:rStyle w:val="Lienhypertexte"/>
                </w:rPr>
                <w:t>IT</w:t>
              </w:r>
            </w:hyperlink>
          </w:p>
        </w:tc>
        <w:tc>
          <w:tcPr>
            <w:tcW w:w="4638" w:type="dxa"/>
            <w:tcBorders>
              <w:top w:val="single" w:sz="4" w:space="0" w:color="auto"/>
              <w:bottom w:val="single" w:sz="4" w:space="0" w:color="auto"/>
            </w:tcBorders>
          </w:tcPr>
          <w:p w14:paraId="709D7348" w14:textId="77777777" w:rsidR="00842424" w:rsidRDefault="00D522CE" w:rsidP="00842424">
            <w:pPr>
              <w:rPr>
                <w:noProof/>
                <w:lang w:val="de-DE"/>
              </w:rPr>
            </w:pPr>
            <w:r>
              <w:rPr>
                <w:noProof/>
                <w:lang w:val="de-DE"/>
              </w:rPr>
              <w:t>Po. Gmür-Schönenberger. Massvolle Kostenauflage bei Einsprachen in Baubewilligungs- und Nutzungsplanverfahren</w:t>
            </w:r>
          </w:p>
          <w:p w14:paraId="635C879E" w14:textId="77777777" w:rsidR="00842424" w:rsidRPr="002B3774" w:rsidRDefault="00D522CE" w:rsidP="00842424">
            <w:pPr>
              <w:rPr>
                <w:noProof/>
                <w:lang w:val="fr-CH"/>
              </w:rPr>
            </w:pPr>
            <w:r w:rsidRPr="002B3774">
              <w:rPr>
                <w:noProof/>
                <w:lang w:val="fr-CH"/>
              </w:rPr>
              <w:t>Po. Gmür-Schönenberger. Permis de construire et plans d’affectation. Prévoir des frais raisonnables en cas d'opposition</w:t>
            </w:r>
          </w:p>
          <w:p w14:paraId="6FCB98FA" w14:textId="77777777" w:rsidR="00842424" w:rsidRDefault="00D522CE" w:rsidP="00842424">
            <w:pPr>
              <w:tabs>
                <w:tab w:val="left" w:pos="6804"/>
              </w:tabs>
              <w:rPr>
                <w:rFonts w:cs="Arial"/>
                <w:noProof/>
                <w:lang w:val="it-IT"/>
              </w:rPr>
            </w:pPr>
            <w:r w:rsidRPr="002B3774">
              <w:rPr>
                <w:noProof/>
                <w:lang w:val="fr-CH"/>
              </w:rPr>
              <w:t xml:space="preserve">Po. Gmür-Schönenberger. </w:t>
            </w:r>
            <w:r w:rsidRPr="002B3774">
              <w:rPr>
                <w:noProof/>
                <w:lang w:val="it-IT"/>
              </w:rPr>
              <w:t>Addossamento di spese moderate in caso di opposizioni presentate nel quadro delle procedure di autorizzazione edilizia e di pianificazione dell'utilizzazione</w:t>
            </w:r>
          </w:p>
        </w:tc>
        <w:tc>
          <w:tcPr>
            <w:tcW w:w="713" w:type="dxa"/>
            <w:tcBorders>
              <w:top w:val="single" w:sz="4" w:space="0" w:color="auto"/>
              <w:bottom w:val="single" w:sz="4" w:space="0" w:color="auto"/>
            </w:tcBorders>
          </w:tcPr>
          <w:p w14:paraId="70B8B431" w14:textId="77777777" w:rsidR="005B0C34" w:rsidRDefault="005B0C34">
            <w:pPr>
              <w:rPr>
                <w:rFonts w:cs="Arial"/>
                <w:noProof/>
                <w:lang w:val="it-IT"/>
              </w:rPr>
            </w:pPr>
          </w:p>
        </w:tc>
        <w:tc>
          <w:tcPr>
            <w:tcW w:w="1551" w:type="dxa"/>
            <w:tcBorders>
              <w:top w:val="single" w:sz="4" w:space="0" w:color="auto"/>
              <w:bottom w:val="single" w:sz="4" w:space="0" w:color="auto"/>
            </w:tcBorders>
          </w:tcPr>
          <w:p w14:paraId="78E5A1ED" w14:textId="77777777" w:rsidR="005B0C34" w:rsidRPr="002B3774" w:rsidRDefault="005B0C34">
            <w:pPr>
              <w:rPr>
                <w:lang w:val="it-IT"/>
              </w:rPr>
            </w:pPr>
          </w:p>
          <w:p w14:paraId="1C81F11E" w14:textId="77777777" w:rsidR="005B0C34" w:rsidRPr="002B3774" w:rsidRDefault="005B0C34">
            <w:pPr>
              <w:rPr>
                <w:lang w:val="it-IT"/>
              </w:rPr>
            </w:pPr>
          </w:p>
          <w:p w14:paraId="400BD4A7" w14:textId="77777777" w:rsidR="005B0C34" w:rsidRDefault="005B0C34">
            <w:pPr>
              <w:rPr>
                <w:rFonts w:cs="Arial"/>
                <w:noProof/>
                <w:lang w:val="it-IT"/>
              </w:rPr>
            </w:pPr>
          </w:p>
        </w:tc>
        <w:tc>
          <w:tcPr>
            <w:tcW w:w="943" w:type="dxa"/>
            <w:tcBorders>
              <w:top w:val="single" w:sz="4" w:space="0" w:color="auto"/>
              <w:bottom w:val="single" w:sz="4" w:space="0" w:color="auto"/>
            </w:tcBorders>
          </w:tcPr>
          <w:p w14:paraId="20E9F2D2" w14:textId="77777777" w:rsidR="00842424" w:rsidRPr="002B3774" w:rsidRDefault="00842424" w:rsidP="00842424">
            <w:pPr>
              <w:rPr>
                <w:lang w:val="it-IT"/>
              </w:rPr>
            </w:pPr>
          </w:p>
          <w:p w14:paraId="4A152832" w14:textId="77777777" w:rsidR="00842424" w:rsidRPr="002B3774" w:rsidRDefault="00842424" w:rsidP="00842424">
            <w:pPr>
              <w:rPr>
                <w:lang w:val="it-IT"/>
              </w:rPr>
            </w:pPr>
          </w:p>
          <w:p w14:paraId="28B3F210"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A5A18DF" w14:textId="77777777" w:rsidR="00842424" w:rsidRDefault="00D522CE" w:rsidP="00842424">
            <w:pPr>
              <w:rPr>
                <w:lang w:val="de-CH"/>
              </w:rPr>
            </w:pPr>
            <w:r>
              <w:rPr>
                <w:lang w:val="de-CH"/>
              </w:rPr>
              <w:t>UVEK</w:t>
            </w:r>
          </w:p>
          <w:p w14:paraId="0D78DA50" w14:textId="77777777" w:rsidR="00842424" w:rsidRDefault="00D522CE" w:rsidP="00842424">
            <w:pPr>
              <w:rPr>
                <w:lang w:val="de-CH"/>
              </w:rPr>
            </w:pPr>
            <w:r>
              <w:rPr>
                <w:lang w:val="de-CH"/>
              </w:rPr>
              <w:t>DETEC</w:t>
            </w:r>
          </w:p>
          <w:p w14:paraId="705BE47C"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10595672"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E560E62" w14:textId="77777777" w:rsidR="005B0C34" w:rsidRDefault="005B0C34">
            <w:pPr>
              <w:rPr>
                <w:rFonts w:cs="Arial"/>
                <w:noProof/>
                <w:lang w:val="it-IT"/>
              </w:rPr>
            </w:pPr>
          </w:p>
        </w:tc>
        <w:tc>
          <w:tcPr>
            <w:tcW w:w="1089" w:type="dxa"/>
            <w:tcBorders>
              <w:top w:val="single" w:sz="4" w:space="0" w:color="auto"/>
              <w:bottom w:val="single" w:sz="4" w:space="0" w:color="auto"/>
            </w:tcBorders>
          </w:tcPr>
          <w:p w14:paraId="56729D91" w14:textId="77777777" w:rsidR="005B0C34" w:rsidRDefault="005B0C34">
            <w:pPr>
              <w:rPr>
                <w:rFonts w:cs="Arial"/>
                <w:noProof/>
                <w:lang w:val="it-IT"/>
              </w:rPr>
            </w:pPr>
          </w:p>
        </w:tc>
        <w:tc>
          <w:tcPr>
            <w:tcW w:w="885" w:type="dxa"/>
            <w:tcBorders>
              <w:top w:val="single" w:sz="4" w:space="0" w:color="auto"/>
              <w:bottom w:val="single" w:sz="4" w:space="0" w:color="auto"/>
            </w:tcBorders>
          </w:tcPr>
          <w:p w14:paraId="0613A6F6" w14:textId="77777777" w:rsidR="00842424" w:rsidRDefault="00842424" w:rsidP="00842424">
            <w:pPr>
              <w:tabs>
                <w:tab w:val="left" w:pos="6804"/>
              </w:tabs>
              <w:rPr>
                <w:rFonts w:cs="Arial"/>
                <w:noProof/>
                <w:lang w:val="it-IT"/>
              </w:rPr>
            </w:pPr>
          </w:p>
        </w:tc>
      </w:tr>
      <w:tr w:rsidR="005B0C34" w14:paraId="06CEB401" w14:textId="77777777">
        <w:trPr>
          <w:cantSplit/>
        </w:trPr>
        <w:tc>
          <w:tcPr>
            <w:tcW w:w="490" w:type="dxa"/>
            <w:tcBorders>
              <w:top w:val="single" w:sz="4" w:space="0" w:color="auto"/>
              <w:bottom w:val="single" w:sz="4" w:space="0" w:color="auto"/>
            </w:tcBorders>
          </w:tcPr>
          <w:p w14:paraId="76A9CBB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F9E8B9" w14:textId="77777777" w:rsidR="00842424" w:rsidRDefault="00D522CE" w:rsidP="00842424">
            <w:pPr>
              <w:tabs>
                <w:tab w:val="left" w:pos="6804"/>
              </w:tabs>
              <w:rPr>
                <w:rFonts w:cs="Arial"/>
                <w:noProof/>
                <w:lang w:val="it-IT"/>
              </w:rPr>
            </w:pPr>
            <w:r>
              <w:rPr>
                <w:rStyle w:val="Lienhypertexte"/>
                <w:b/>
                <w:bCs/>
                <w:color w:val="auto"/>
                <w:u w:val="none"/>
                <w:lang w:val="de-CH"/>
              </w:rPr>
              <w:t>23.3641</w:t>
            </w:r>
          </w:p>
        </w:tc>
        <w:tc>
          <w:tcPr>
            <w:tcW w:w="538" w:type="dxa"/>
            <w:tcBorders>
              <w:top w:val="single" w:sz="4" w:space="0" w:color="auto"/>
              <w:bottom w:val="single" w:sz="4" w:space="0" w:color="auto"/>
            </w:tcBorders>
          </w:tcPr>
          <w:p w14:paraId="1062041C"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B44663D" w14:textId="77777777" w:rsidR="00842424" w:rsidRPr="005A506D" w:rsidRDefault="0085607E" w:rsidP="00842424">
            <w:pPr>
              <w:rPr>
                <w:sz w:val="16"/>
                <w:szCs w:val="16"/>
                <w:lang w:val="de-CH"/>
              </w:rPr>
            </w:pPr>
            <w:hyperlink r:id="rId264">
              <w:r w:rsidR="00D522CE">
                <w:rPr>
                  <w:rStyle w:val="Lienhypertexte"/>
                </w:rPr>
                <w:t>DE</w:t>
              </w:r>
            </w:hyperlink>
          </w:p>
          <w:p w14:paraId="2A12F140" w14:textId="77777777" w:rsidR="00842424" w:rsidRPr="005A506D" w:rsidRDefault="0085607E" w:rsidP="00842424">
            <w:pPr>
              <w:rPr>
                <w:sz w:val="16"/>
                <w:szCs w:val="16"/>
                <w:lang w:val="de-CH"/>
              </w:rPr>
            </w:pPr>
            <w:hyperlink r:id="rId265">
              <w:r w:rsidR="00D522CE">
                <w:rPr>
                  <w:rStyle w:val="Lienhypertexte"/>
                </w:rPr>
                <w:t>FR</w:t>
              </w:r>
            </w:hyperlink>
          </w:p>
          <w:p w14:paraId="33BDFBD8" w14:textId="77777777" w:rsidR="00842424" w:rsidRDefault="0085607E" w:rsidP="00842424">
            <w:pPr>
              <w:tabs>
                <w:tab w:val="left" w:pos="6804"/>
              </w:tabs>
              <w:rPr>
                <w:rFonts w:cs="Arial"/>
                <w:noProof/>
                <w:lang w:val="it-IT"/>
              </w:rPr>
            </w:pPr>
            <w:hyperlink r:id="rId266">
              <w:r w:rsidR="00D522CE">
                <w:rPr>
                  <w:rStyle w:val="Lienhypertexte"/>
                </w:rPr>
                <w:t>IT</w:t>
              </w:r>
            </w:hyperlink>
          </w:p>
        </w:tc>
        <w:tc>
          <w:tcPr>
            <w:tcW w:w="4638" w:type="dxa"/>
            <w:tcBorders>
              <w:top w:val="single" w:sz="4" w:space="0" w:color="auto"/>
              <w:bottom w:val="single" w:sz="4" w:space="0" w:color="auto"/>
            </w:tcBorders>
          </w:tcPr>
          <w:p w14:paraId="1A734DE9" w14:textId="77777777" w:rsidR="00842424" w:rsidRDefault="00D522CE" w:rsidP="00842424">
            <w:pPr>
              <w:rPr>
                <w:noProof/>
                <w:lang w:val="de-DE"/>
              </w:rPr>
            </w:pPr>
            <w:r>
              <w:rPr>
                <w:noProof/>
                <w:lang w:val="de-DE"/>
              </w:rPr>
              <w:t>Ip. Würth. Unhaltbare Zustände auf der Strecke München-Zürich. Separate Fahrlage für den nationalen Fernverkehr zwecks Einhaltung des Halbstundentakts zwischen St. Gallen/Zürich</w:t>
            </w:r>
          </w:p>
          <w:p w14:paraId="54809F36" w14:textId="77777777" w:rsidR="00842424" w:rsidRPr="002B3774" w:rsidRDefault="00D522CE" w:rsidP="00842424">
            <w:pPr>
              <w:rPr>
                <w:noProof/>
                <w:lang w:val="fr-CH"/>
              </w:rPr>
            </w:pPr>
            <w:r w:rsidRPr="002B3774">
              <w:rPr>
                <w:noProof/>
                <w:lang w:val="fr-CH"/>
              </w:rPr>
              <w:t>Ip. Würth. Situation insoutenable sur la ligne Munich-Zurich. Pour une plage horaire séparée pour le trafic grandes lignes national afin de respecter la cadence à la demi-heure entre St-Gall et Zurich</w:t>
            </w:r>
          </w:p>
          <w:p w14:paraId="6568C3F7" w14:textId="77777777" w:rsidR="00842424" w:rsidRDefault="00D522CE" w:rsidP="00842424">
            <w:pPr>
              <w:tabs>
                <w:tab w:val="left" w:pos="6804"/>
              </w:tabs>
              <w:rPr>
                <w:rFonts w:cs="Arial"/>
                <w:noProof/>
                <w:lang w:val="it-IT"/>
              </w:rPr>
            </w:pPr>
            <w:r w:rsidRPr="002B3774">
              <w:rPr>
                <w:noProof/>
                <w:lang w:val="it-IT"/>
              </w:rPr>
              <w:t>Ip. Würth. Condizioni insostenibili sulla tratta Monaco-Zurigo. Intervallo separato dell'orario per il traffico nazionale a lunga distanza per mantenere la cadenza semioraria tra San Gallo e Zurigo</w:t>
            </w:r>
          </w:p>
        </w:tc>
        <w:tc>
          <w:tcPr>
            <w:tcW w:w="713" w:type="dxa"/>
            <w:tcBorders>
              <w:top w:val="single" w:sz="4" w:space="0" w:color="auto"/>
              <w:bottom w:val="single" w:sz="4" w:space="0" w:color="auto"/>
            </w:tcBorders>
          </w:tcPr>
          <w:p w14:paraId="7F32C367" w14:textId="77777777" w:rsidR="005B0C34" w:rsidRDefault="005B0C34">
            <w:pPr>
              <w:rPr>
                <w:rFonts w:cs="Arial"/>
                <w:noProof/>
                <w:lang w:val="it-IT"/>
              </w:rPr>
            </w:pPr>
          </w:p>
        </w:tc>
        <w:tc>
          <w:tcPr>
            <w:tcW w:w="1551" w:type="dxa"/>
            <w:tcBorders>
              <w:top w:val="single" w:sz="4" w:space="0" w:color="auto"/>
              <w:bottom w:val="single" w:sz="4" w:space="0" w:color="auto"/>
            </w:tcBorders>
          </w:tcPr>
          <w:p w14:paraId="597F3D1A" w14:textId="77777777" w:rsidR="005B0C34" w:rsidRPr="002B3774" w:rsidRDefault="005B0C34">
            <w:pPr>
              <w:rPr>
                <w:lang w:val="it-IT"/>
              </w:rPr>
            </w:pPr>
          </w:p>
          <w:p w14:paraId="015803DD" w14:textId="77777777" w:rsidR="005B0C34" w:rsidRPr="002B3774" w:rsidRDefault="005B0C34">
            <w:pPr>
              <w:rPr>
                <w:lang w:val="it-IT"/>
              </w:rPr>
            </w:pPr>
          </w:p>
          <w:p w14:paraId="2898DA9A" w14:textId="77777777" w:rsidR="005B0C34" w:rsidRDefault="005B0C34">
            <w:pPr>
              <w:rPr>
                <w:rFonts w:cs="Arial"/>
                <w:noProof/>
                <w:lang w:val="it-IT"/>
              </w:rPr>
            </w:pPr>
          </w:p>
        </w:tc>
        <w:tc>
          <w:tcPr>
            <w:tcW w:w="943" w:type="dxa"/>
            <w:tcBorders>
              <w:top w:val="single" w:sz="4" w:space="0" w:color="auto"/>
              <w:bottom w:val="single" w:sz="4" w:space="0" w:color="auto"/>
            </w:tcBorders>
          </w:tcPr>
          <w:p w14:paraId="0B070AF6" w14:textId="77777777" w:rsidR="00842424" w:rsidRPr="002B3774" w:rsidRDefault="00842424" w:rsidP="00842424">
            <w:pPr>
              <w:rPr>
                <w:lang w:val="it-IT"/>
              </w:rPr>
            </w:pPr>
          </w:p>
          <w:p w14:paraId="283C2326" w14:textId="77777777" w:rsidR="00842424" w:rsidRPr="002B3774" w:rsidRDefault="00842424" w:rsidP="00842424">
            <w:pPr>
              <w:rPr>
                <w:lang w:val="it-IT"/>
              </w:rPr>
            </w:pPr>
          </w:p>
          <w:p w14:paraId="261D253C"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72A4860" w14:textId="77777777" w:rsidR="00842424" w:rsidRDefault="00D522CE" w:rsidP="00842424">
            <w:pPr>
              <w:rPr>
                <w:lang w:val="de-CH"/>
              </w:rPr>
            </w:pPr>
            <w:r>
              <w:rPr>
                <w:lang w:val="de-CH"/>
              </w:rPr>
              <w:t>UVEK</w:t>
            </w:r>
          </w:p>
          <w:p w14:paraId="3C275757" w14:textId="77777777" w:rsidR="00842424" w:rsidRDefault="00D522CE" w:rsidP="00842424">
            <w:pPr>
              <w:rPr>
                <w:lang w:val="de-CH"/>
              </w:rPr>
            </w:pPr>
            <w:r>
              <w:rPr>
                <w:lang w:val="de-CH"/>
              </w:rPr>
              <w:t>DETEC</w:t>
            </w:r>
          </w:p>
          <w:p w14:paraId="4C4E7946"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798F5602"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0AE373EE" w14:textId="77777777" w:rsidR="005B0C34" w:rsidRDefault="005B0C34">
            <w:pPr>
              <w:rPr>
                <w:rFonts w:cs="Arial"/>
                <w:noProof/>
                <w:lang w:val="it-IT"/>
              </w:rPr>
            </w:pPr>
          </w:p>
        </w:tc>
        <w:tc>
          <w:tcPr>
            <w:tcW w:w="1089" w:type="dxa"/>
            <w:tcBorders>
              <w:top w:val="single" w:sz="4" w:space="0" w:color="auto"/>
              <w:bottom w:val="single" w:sz="4" w:space="0" w:color="auto"/>
            </w:tcBorders>
          </w:tcPr>
          <w:p w14:paraId="52E325D6" w14:textId="77777777" w:rsidR="005B0C34" w:rsidRDefault="005B0C34">
            <w:pPr>
              <w:rPr>
                <w:rFonts w:cs="Arial"/>
                <w:noProof/>
                <w:lang w:val="it-IT"/>
              </w:rPr>
            </w:pPr>
          </w:p>
        </w:tc>
        <w:tc>
          <w:tcPr>
            <w:tcW w:w="885" w:type="dxa"/>
            <w:tcBorders>
              <w:top w:val="single" w:sz="4" w:space="0" w:color="auto"/>
              <w:bottom w:val="single" w:sz="4" w:space="0" w:color="auto"/>
            </w:tcBorders>
          </w:tcPr>
          <w:p w14:paraId="6F2F5B4E" w14:textId="77777777" w:rsidR="00842424" w:rsidRDefault="00842424" w:rsidP="00842424">
            <w:pPr>
              <w:tabs>
                <w:tab w:val="left" w:pos="6804"/>
              </w:tabs>
              <w:rPr>
                <w:rFonts w:cs="Arial"/>
                <w:noProof/>
                <w:lang w:val="it-IT"/>
              </w:rPr>
            </w:pPr>
          </w:p>
        </w:tc>
      </w:tr>
      <w:tr w:rsidR="005B0C34" w14:paraId="05FDD26B" w14:textId="77777777">
        <w:trPr>
          <w:cantSplit/>
        </w:trPr>
        <w:tc>
          <w:tcPr>
            <w:tcW w:w="490" w:type="dxa"/>
            <w:tcBorders>
              <w:top w:val="single" w:sz="4" w:space="0" w:color="auto"/>
              <w:bottom w:val="single" w:sz="4" w:space="0" w:color="auto"/>
            </w:tcBorders>
          </w:tcPr>
          <w:p w14:paraId="42DC36C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2EFEF0" w14:textId="77777777" w:rsidR="00842424" w:rsidRDefault="00D522CE" w:rsidP="00842424">
            <w:pPr>
              <w:tabs>
                <w:tab w:val="left" w:pos="6804"/>
              </w:tabs>
              <w:rPr>
                <w:rFonts w:cs="Arial"/>
                <w:noProof/>
                <w:lang w:val="it-IT"/>
              </w:rPr>
            </w:pPr>
            <w:r>
              <w:rPr>
                <w:rStyle w:val="Lienhypertexte"/>
                <w:b/>
                <w:bCs/>
                <w:color w:val="auto"/>
                <w:u w:val="none"/>
                <w:lang w:val="de-CH"/>
              </w:rPr>
              <w:t>23.3834</w:t>
            </w:r>
          </w:p>
        </w:tc>
        <w:tc>
          <w:tcPr>
            <w:tcW w:w="538" w:type="dxa"/>
            <w:tcBorders>
              <w:top w:val="single" w:sz="4" w:space="0" w:color="auto"/>
              <w:bottom w:val="single" w:sz="4" w:space="0" w:color="auto"/>
            </w:tcBorders>
          </w:tcPr>
          <w:p w14:paraId="46F6F3F6"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AF9F5BE" w14:textId="77777777" w:rsidR="00842424" w:rsidRPr="005A506D" w:rsidRDefault="0085607E" w:rsidP="00842424">
            <w:pPr>
              <w:rPr>
                <w:sz w:val="16"/>
                <w:szCs w:val="16"/>
                <w:lang w:val="de-CH"/>
              </w:rPr>
            </w:pPr>
            <w:hyperlink r:id="rId267">
              <w:r w:rsidR="00D522CE">
                <w:rPr>
                  <w:rStyle w:val="Lienhypertexte"/>
                </w:rPr>
                <w:t>DE</w:t>
              </w:r>
            </w:hyperlink>
          </w:p>
          <w:p w14:paraId="3255378A" w14:textId="77777777" w:rsidR="00842424" w:rsidRPr="005A506D" w:rsidRDefault="0085607E" w:rsidP="00842424">
            <w:pPr>
              <w:rPr>
                <w:sz w:val="16"/>
                <w:szCs w:val="16"/>
                <w:lang w:val="de-CH"/>
              </w:rPr>
            </w:pPr>
            <w:hyperlink r:id="rId268">
              <w:r w:rsidR="00D522CE">
                <w:rPr>
                  <w:rStyle w:val="Lienhypertexte"/>
                </w:rPr>
                <w:t>FR</w:t>
              </w:r>
            </w:hyperlink>
          </w:p>
          <w:p w14:paraId="0A4087D9" w14:textId="77777777" w:rsidR="00842424" w:rsidRDefault="0085607E" w:rsidP="00842424">
            <w:pPr>
              <w:tabs>
                <w:tab w:val="left" w:pos="6804"/>
              </w:tabs>
              <w:rPr>
                <w:rFonts w:cs="Arial"/>
                <w:noProof/>
                <w:lang w:val="it-IT"/>
              </w:rPr>
            </w:pPr>
            <w:hyperlink r:id="rId269">
              <w:r w:rsidR="00D522CE">
                <w:rPr>
                  <w:rStyle w:val="Lienhypertexte"/>
                </w:rPr>
                <w:t>IT</w:t>
              </w:r>
            </w:hyperlink>
          </w:p>
        </w:tc>
        <w:tc>
          <w:tcPr>
            <w:tcW w:w="4638" w:type="dxa"/>
            <w:tcBorders>
              <w:top w:val="single" w:sz="4" w:space="0" w:color="auto"/>
              <w:bottom w:val="single" w:sz="4" w:space="0" w:color="auto"/>
            </w:tcBorders>
          </w:tcPr>
          <w:p w14:paraId="68A833B8" w14:textId="77777777" w:rsidR="00842424" w:rsidRDefault="00D522CE" w:rsidP="00842424">
            <w:pPr>
              <w:rPr>
                <w:noProof/>
                <w:lang w:val="de-DE"/>
              </w:rPr>
            </w:pPr>
            <w:r>
              <w:rPr>
                <w:noProof/>
                <w:lang w:val="de-DE"/>
              </w:rPr>
              <w:t>Ip. Zopfi. Keine schlechtere Anbindung des Kantons Glarus an den öffentlichen Verkehr</w:t>
            </w:r>
          </w:p>
          <w:p w14:paraId="17D51A46" w14:textId="77777777" w:rsidR="00842424" w:rsidRPr="002B3774" w:rsidRDefault="00D522CE" w:rsidP="00842424">
            <w:pPr>
              <w:rPr>
                <w:noProof/>
                <w:lang w:val="fr-CH"/>
              </w:rPr>
            </w:pPr>
            <w:r w:rsidRPr="002B3774">
              <w:rPr>
                <w:noProof/>
                <w:lang w:val="fr-CH"/>
              </w:rPr>
              <w:t>Ip. Zopfi. Transports publics dans le canton de Glaris. Maintenir une bonne desserte</w:t>
            </w:r>
          </w:p>
          <w:p w14:paraId="655DAFA4" w14:textId="77777777" w:rsidR="00842424" w:rsidRDefault="00D522CE" w:rsidP="00842424">
            <w:pPr>
              <w:tabs>
                <w:tab w:val="left" w:pos="6804"/>
              </w:tabs>
              <w:rPr>
                <w:rFonts w:cs="Arial"/>
                <w:noProof/>
                <w:lang w:val="it-IT"/>
              </w:rPr>
            </w:pPr>
            <w:r w:rsidRPr="002B3774">
              <w:rPr>
                <w:noProof/>
                <w:lang w:val="fr-CH"/>
              </w:rPr>
              <w:t xml:space="preserve">Ip. Zopfi. </w:t>
            </w:r>
            <w:r w:rsidRPr="002B3774">
              <w:rPr>
                <w:noProof/>
                <w:lang w:val="it-IT"/>
              </w:rPr>
              <w:t>No a un peggior collegamento ai trasporti pubblici del Cantone di Glarona</w:t>
            </w:r>
          </w:p>
        </w:tc>
        <w:tc>
          <w:tcPr>
            <w:tcW w:w="713" w:type="dxa"/>
            <w:tcBorders>
              <w:top w:val="single" w:sz="4" w:space="0" w:color="auto"/>
              <w:bottom w:val="single" w:sz="4" w:space="0" w:color="auto"/>
            </w:tcBorders>
          </w:tcPr>
          <w:p w14:paraId="562819F7" w14:textId="77777777" w:rsidR="005B0C34" w:rsidRDefault="005B0C34">
            <w:pPr>
              <w:rPr>
                <w:rFonts w:cs="Arial"/>
                <w:noProof/>
                <w:lang w:val="it-IT"/>
              </w:rPr>
            </w:pPr>
          </w:p>
        </w:tc>
        <w:tc>
          <w:tcPr>
            <w:tcW w:w="1551" w:type="dxa"/>
            <w:tcBorders>
              <w:top w:val="single" w:sz="4" w:space="0" w:color="auto"/>
              <w:bottom w:val="single" w:sz="4" w:space="0" w:color="auto"/>
            </w:tcBorders>
          </w:tcPr>
          <w:p w14:paraId="5B790E71" w14:textId="77777777" w:rsidR="005B0C34" w:rsidRPr="002B3774" w:rsidRDefault="005B0C34">
            <w:pPr>
              <w:rPr>
                <w:lang w:val="it-IT"/>
              </w:rPr>
            </w:pPr>
          </w:p>
          <w:p w14:paraId="4E2BEC9A" w14:textId="77777777" w:rsidR="005B0C34" w:rsidRPr="002B3774" w:rsidRDefault="005B0C34">
            <w:pPr>
              <w:rPr>
                <w:lang w:val="it-IT"/>
              </w:rPr>
            </w:pPr>
          </w:p>
          <w:p w14:paraId="0620AAD6" w14:textId="77777777" w:rsidR="005B0C34" w:rsidRDefault="005B0C34">
            <w:pPr>
              <w:rPr>
                <w:rFonts w:cs="Arial"/>
                <w:noProof/>
                <w:lang w:val="it-IT"/>
              </w:rPr>
            </w:pPr>
          </w:p>
        </w:tc>
        <w:tc>
          <w:tcPr>
            <w:tcW w:w="943" w:type="dxa"/>
            <w:tcBorders>
              <w:top w:val="single" w:sz="4" w:space="0" w:color="auto"/>
              <w:bottom w:val="single" w:sz="4" w:space="0" w:color="auto"/>
            </w:tcBorders>
          </w:tcPr>
          <w:p w14:paraId="2E4693E2" w14:textId="77777777" w:rsidR="00842424" w:rsidRPr="002B3774" w:rsidRDefault="00842424" w:rsidP="00842424">
            <w:pPr>
              <w:rPr>
                <w:lang w:val="it-IT"/>
              </w:rPr>
            </w:pPr>
          </w:p>
          <w:p w14:paraId="64A40B28" w14:textId="77777777" w:rsidR="00842424" w:rsidRPr="002B3774" w:rsidRDefault="00842424" w:rsidP="00842424">
            <w:pPr>
              <w:rPr>
                <w:lang w:val="it-IT"/>
              </w:rPr>
            </w:pPr>
          </w:p>
          <w:p w14:paraId="044CF75E"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7BA91F7" w14:textId="77777777" w:rsidR="00842424" w:rsidRDefault="00D522CE" w:rsidP="00842424">
            <w:pPr>
              <w:rPr>
                <w:lang w:val="de-CH"/>
              </w:rPr>
            </w:pPr>
            <w:r>
              <w:rPr>
                <w:lang w:val="de-CH"/>
              </w:rPr>
              <w:t>UVEK</w:t>
            </w:r>
          </w:p>
          <w:p w14:paraId="6B7E68C6" w14:textId="77777777" w:rsidR="00842424" w:rsidRDefault="00D522CE" w:rsidP="00842424">
            <w:pPr>
              <w:rPr>
                <w:lang w:val="de-CH"/>
              </w:rPr>
            </w:pPr>
            <w:r>
              <w:rPr>
                <w:lang w:val="de-CH"/>
              </w:rPr>
              <w:t>DETEC</w:t>
            </w:r>
          </w:p>
          <w:p w14:paraId="6B866F09" w14:textId="77777777" w:rsidR="00842424" w:rsidRDefault="00D522CE" w:rsidP="00842424">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1F5E96E5"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0ACF94F4" w14:textId="77777777" w:rsidR="005B0C34" w:rsidRDefault="005B0C34">
            <w:pPr>
              <w:rPr>
                <w:rFonts w:cs="Arial"/>
                <w:noProof/>
                <w:lang w:val="it-IT"/>
              </w:rPr>
            </w:pPr>
          </w:p>
        </w:tc>
        <w:tc>
          <w:tcPr>
            <w:tcW w:w="1089" w:type="dxa"/>
            <w:tcBorders>
              <w:top w:val="single" w:sz="4" w:space="0" w:color="auto"/>
              <w:bottom w:val="single" w:sz="4" w:space="0" w:color="auto"/>
            </w:tcBorders>
          </w:tcPr>
          <w:p w14:paraId="58920C3C" w14:textId="77777777" w:rsidR="005B0C34" w:rsidRDefault="005B0C34">
            <w:pPr>
              <w:rPr>
                <w:rFonts w:cs="Arial"/>
                <w:noProof/>
                <w:lang w:val="it-IT"/>
              </w:rPr>
            </w:pPr>
          </w:p>
        </w:tc>
        <w:tc>
          <w:tcPr>
            <w:tcW w:w="885" w:type="dxa"/>
            <w:tcBorders>
              <w:top w:val="single" w:sz="4" w:space="0" w:color="auto"/>
              <w:bottom w:val="single" w:sz="4" w:space="0" w:color="auto"/>
            </w:tcBorders>
          </w:tcPr>
          <w:p w14:paraId="75EC5174" w14:textId="77777777" w:rsidR="00842424" w:rsidRDefault="00842424" w:rsidP="00842424">
            <w:pPr>
              <w:tabs>
                <w:tab w:val="left" w:pos="6804"/>
              </w:tabs>
              <w:rPr>
                <w:rFonts w:cs="Arial"/>
                <w:noProof/>
                <w:lang w:val="it-IT"/>
              </w:rPr>
            </w:pPr>
          </w:p>
        </w:tc>
      </w:tr>
      <w:tr w:rsidR="00BF2B72" w14:paraId="24B0AF4E" w14:textId="77777777" w:rsidTr="00BF2B72">
        <w:trPr>
          <w:cantSplit/>
        </w:trPr>
        <w:tc>
          <w:tcPr>
            <w:tcW w:w="490" w:type="dxa"/>
            <w:tcBorders>
              <w:top w:val="single" w:sz="4" w:space="0" w:color="auto"/>
              <w:bottom w:val="single" w:sz="4" w:space="0" w:color="auto"/>
            </w:tcBorders>
          </w:tcPr>
          <w:p w14:paraId="54474F04" w14:textId="74F1E3D2" w:rsidR="00BF2B72" w:rsidRDefault="00BF2B72"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4EAF2910" w14:textId="77777777" w:rsidR="00BF2B72" w:rsidRDefault="00BF2B72" w:rsidP="00BF2B72">
            <w:pPr>
              <w:tabs>
                <w:tab w:val="left" w:pos="6804"/>
              </w:tabs>
              <w:rPr>
                <w:rFonts w:cs="Arial"/>
                <w:noProof/>
                <w:lang w:val="it-IT"/>
              </w:rPr>
            </w:pPr>
            <w:r>
              <w:rPr>
                <w:rStyle w:val="Lienhypertexte"/>
                <w:b/>
                <w:bCs/>
                <w:color w:val="auto"/>
                <w:u w:val="none"/>
                <w:lang w:val="de-CH"/>
              </w:rPr>
              <w:t>23.3942</w:t>
            </w:r>
          </w:p>
        </w:tc>
        <w:tc>
          <w:tcPr>
            <w:tcW w:w="538" w:type="dxa"/>
            <w:tcBorders>
              <w:top w:val="single" w:sz="4" w:space="0" w:color="auto"/>
              <w:bottom w:val="single" w:sz="4" w:space="0" w:color="auto"/>
            </w:tcBorders>
          </w:tcPr>
          <w:p w14:paraId="30C73822" w14:textId="77777777" w:rsidR="00BF2B72" w:rsidRDefault="00BF2B72" w:rsidP="00BF2B72">
            <w:pPr>
              <w:rPr>
                <w:rFonts w:cs="Arial"/>
                <w:noProof/>
                <w:lang w:val="it-IT"/>
              </w:rPr>
            </w:pPr>
            <w:r>
              <w:rPr>
                <w:b/>
                <w:lang w:val="de-DE"/>
              </w:rPr>
              <w:t>s</w:t>
            </w:r>
          </w:p>
        </w:tc>
        <w:tc>
          <w:tcPr>
            <w:tcW w:w="534" w:type="dxa"/>
            <w:tcBorders>
              <w:top w:val="single" w:sz="4" w:space="0" w:color="auto"/>
              <w:bottom w:val="single" w:sz="4" w:space="0" w:color="auto"/>
            </w:tcBorders>
          </w:tcPr>
          <w:p w14:paraId="65C14AB7" w14:textId="77777777" w:rsidR="00BF2B72" w:rsidRPr="005A506D" w:rsidRDefault="0085607E" w:rsidP="00BF2B72">
            <w:pPr>
              <w:rPr>
                <w:sz w:val="16"/>
                <w:szCs w:val="16"/>
                <w:lang w:val="de-CH"/>
              </w:rPr>
            </w:pPr>
            <w:hyperlink r:id="rId270">
              <w:r w:rsidR="00BF2B72">
                <w:rPr>
                  <w:rStyle w:val="Lienhypertexte"/>
                </w:rPr>
                <w:t>DE</w:t>
              </w:r>
            </w:hyperlink>
          </w:p>
          <w:p w14:paraId="435C2A91" w14:textId="77777777" w:rsidR="00BF2B72" w:rsidRPr="005A506D" w:rsidRDefault="0085607E" w:rsidP="00BF2B72">
            <w:pPr>
              <w:rPr>
                <w:sz w:val="16"/>
                <w:szCs w:val="16"/>
                <w:lang w:val="de-CH"/>
              </w:rPr>
            </w:pPr>
            <w:hyperlink r:id="rId271">
              <w:r w:rsidR="00BF2B72">
                <w:rPr>
                  <w:rStyle w:val="Lienhypertexte"/>
                </w:rPr>
                <w:t>FR</w:t>
              </w:r>
            </w:hyperlink>
          </w:p>
          <w:p w14:paraId="41D9DF95" w14:textId="77777777" w:rsidR="00BF2B72" w:rsidRDefault="0085607E" w:rsidP="00BF2B72">
            <w:pPr>
              <w:tabs>
                <w:tab w:val="left" w:pos="6804"/>
              </w:tabs>
              <w:rPr>
                <w:rFonts w:cs="Arial"/>
                <w:noProof/>
                <w:lang w:val="it-IT"/>
              </w:rPr>
            </w:pPr>
            <w:hyperlink r:id="rId272">
              <w:r w:rsidR="00BF2B72">
                <w:rPr>
                  <w:rStyle w:val="Lienhypertexte"/>
                </w:rPr>
                <w:t>IT</w:t>
              </w:r>
            </w:hyperlink>
          </w:p>
        </w:tc>
        <w:tc>
          <w:tcPr>
            <w:tcW w:w="4638" w:type="dxa"/>
            <w:tcBorders>
              <w:top w:val="single" w:sz="4" w:space="0" w:color="auto"/>
              <w:bottom w:val="single" w:sz="4" w:space="0" w:color="auto"/>
            </w:tcBorders>
          </w:tcPr>
          <w:p w14:paraId="5E6327FA" w14:textId="77777777" w:rsidR="00BF2B72" w:rsidRPr="002B3774" w:rsidRDefault="00BF2B72" w:rsidP="00BF2B72">
            <w:pPr>
              <w:rPr>
                <w:noProof/>
                <w:lang w:val="fr-CH"/>
              </w:rPr>
            </w:pPr>
            <w:r>
              <w:rPr>
                <w:noProof/>
                <w:lang w:val="de-DE"/>
              </w:rPr>
              <w:t xml:space="preserve">Ip. Ettlin Erich. Für ein sicheres, effizientes und umweltfreundliches Schweizer Höchstspannungsnetz. </w:t>
            </w:r>
            <w:r w:rsidRPr="002B3774">
              <w:rPr>
                <w:noProof/>
                <w:lang w:val="fr-CH"/>
              </w:rPr>
              <w:t>Neue Technologie in die Netzplanung aufnehmen</w:t>
            </w:r>
          </w:p>
          <w:p w14:paraId="1D017B4A" w14:textId="77777777" w:rsidR="00BF2B72" w:rsidRPr="002B3774" w:rsidRDefault="00BF2B72" w:rsidP="00BF2B72">
            <w:pPr>
              <w:rPr>
                <w:noProof/>
                <w:lang w:val="fr-CH"/>
              </w:rPr>
            </w:pPr>
            <w:r w:rsidRPr="002B3774">
              <w:rPr>
                <w:noProof/>
                <w:lang w:val="fr-CH"/>
              </w:rPr>
              <w:t>Ip. Ettlin Erich. Pour un réseau suisse à très haute tension sûr, efficace et respectueux de l'environnement. Intégrer dans la planification la nouvelle technologie de câbles à air comprimé</w:t>
            </w:r>
          </w:p>
          <w:p w14:paraId="5CE374B6" w14:textId="77777777" w:rsidR="00BF2B72" w:rsidRDefault="00BF2B72" w:rsidP="00BF2B72">
            <w:pPr>
              <w:tabs>
                <w:tab w:val="left" w:pos="6804"/>
              </w:tabs>
              <w:rPr>
                <w:rFonts w:cs="Arial"/>
                <w:noProof/>
                <w:lang w:val="it-IT"/>
              </w:rPr>
            </w:pPr>
            <w:r w:rsidRPr="002B3774">
              <w:rPr>
                <w:noProof/>
                <w:lang w:val="it-IT"/>
              </w:rPr>
              <w:t xml:space="preserve">Ip. Ettlin Erich. Per una rete svizzera ad altissima tensione sicura, efficiente e rispettosa dell'ambiente. </w:t>
            </w:r>
            <w:r>
              <w:rPr>
                <w:noProof/>
                <w:lang w:val="de-DE"/>
              </w:rPr>
              <w:t>Integrazione di nuove tecnologie nella pianificazione della rete</w:t>
            </w:r>
          </w:p>
        </w:tc>
        <w:tc>
          <w:tcPr>
            <w:tcW w:w="713" w:type="dxa"/>
            <w:tcBorders>
              <w:top w:val="single" w:sz="4" w:space="0" w:color="auto"/>
              <w:bottom w:val="single" w:sz="4" w:space="0" w:color="auto"/>
            </w:tcBorders>
          </w:tcPr>
          <w:p w14:paraId="1D01581D" w14:textId="77777777" w:rsidR="00BF2B72" w:rsidRDefault="00BF2B72" w:rsidP="00BF2B72">
            <w:pPr>
              <w:rPr>
                <w:rFonts w:cs="Arial"/>
                <w:noProof/>
                <w:lang w:val="it-IT"/>
              </w:rPr>
            </w:pPr>
          </w:p>
        </w:tc>
        <w:tc>
          <w:tcPr>
            <w:tcW w:w="1551" w:type="dxa"/>
            <w:tcBorders>
              <w:top w:val="single" w:sz="4" w:space="0" w:color="auto"/>
              <w:bottom w:val="single" w:sz="4" w:space="0" w:color="auto"/>
            </w:tcBorders>
          </w:tcPr>
          <w:p w14:paraId="579E1CE3" w14:textId="77777777" w:rsidR="00BF2B72" w:rsidRDefault="00BF2B72" w:rsidP="00BF2B72">
            <w:pPr>
              <w:rPr>
                <w:lang w:val="de-CH"/>
              </w:rPr>
            </w:pPr>
          </w:p>
          <w:p w14:paraId="67C70DD3" w14:textId="77777777" w:rsidR="00BF2B72" w:rsidRDefault="00BF2B72" w:rsidP="00BF2B72">
            <w:pPr>
              <w:rPr>
                <w:lang w:val="de-CH"/>
              </w:rPr>
            </w:pPr>
          </w:p>
          <w:p w14:paraId="5A6A3DEE" w14:textId="77777777" w:rsidR="00BF2B72" w:rsidRDefault="00BF2B72" w:rsidP="00BF2B72">
            <w:pPr>
              <w:rPr>
                <w:rFonts w:cs="Arial"/>
                <w:noProof/>
                <w:lang w:val="it-IT"/>
              </w:rPr>
            </w:pPr>
          </w:p>
        </w:tc>
        <w:tc>
          <w:tcPr>
            <w:tcW w:w="943" w:type="dxa"/>
            <w:tcBorders>
              <w:top w:val="single" w:sz="4" w:space="0" w:color="auto"/>
              <w:bottom w:val="single" w:sz="4" w:space="0" w:color="auto"/>
            </w:tcBorders>
          </w:tcPr>
          <w:p w14:paraId="38D6AAFA" w14:textId="77777777" w:rsidR="00BF2B72" w:rsidRDefault="00BF2B72" w:rsidP="00BF2B72">
            <w:pPr>
              <w:rPr>
                <w:lang w:val="de-CH"/>
              </w:rPr>
            </w:pPr>
          </w:p>
          <w:p w14:paraId="1E6A18A8" w14:textId="77777777" w:rsidR="00BF2B72" w:rsidRDefault="00BF2B72" w:rsidP="00BF2B72">
            <w:pPr>
              <w:rPr>
                <w:lang w:val="de-CH"/>
              </w:rPr>
            </w:pPr>
          </w:p>
          <w:p w14:paraId="6740A4B8" w14:textId="77777777" w:rsidR="00BF2B72" w:rsidRDefault="00BF2B72" w:rsidP="00BF2B72">
            <w:pPr>
              <w:tabs>
                <w:tab w:val="left" w:pos="6804"/>
              </w:tabs>
              <w:rPr>
                <w:rFonts w:cs="Arial"/>
                <w:noProof/>
                <w:lang w:val="it-IT"/>
              </w:rPr>
            </w:pPr>
          </w:p>
        </w:tc>
        <w:tc>
          <w:tcPr>
            <w:tcW w:w="677" w:type="dxa"/>
            <w:tcBorders>
              <w:top w:val="single" w:sz="4" w:space="0" w:color="auto"/>
              <w:bottom w:val="single" w:sz="4" w:space="0" w:color="auto"/>
            </w:tcBorders>
          </w:tcPr>
          <w:p w14:paraId="35FC0FD2" w14:textId="77777777" w:rsidR="00BF2B72" w:rsidRDefault="00BF2B72" w:rsidP="00BF2B72">
            <w:pPr>
              <w:rPr>
                <w:lang w:val="de-CH"/>
              </w:rPr>
            </w:pPr>
            <w:r>
              <w:rPr>
                <w:lang w:val="de-CH"/>
              </w:rPr>
              <w:t>UVEK</w:t>
            </w:r>
          </w:p>
          <w:p w14:paraId="21F7B120" w14:textId="77777777" w:rsidR="00BF2B72" w:rsidRDefault="00BF2B72" w:rsidP="00BF2B72">
            <w:pPr>
              <w:rPr>
                <w:lang w:val="de-CH"/>
              </w:rPr>
            </w:pPr>
            <w:r>
              <w:rPr>
                <w:lang w:val="de-CH"/>
              </w:rPr>
              <w:t>DETEC</w:t>
            </w:r>
          </w:p>
          <w:p w14:paraId="3652D731" w14:textId="77777777" w:rsidR="00BF2B72" w:rsidRDefault="00BF2B72" w:rsidP="00BF2B72">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23163FFB" w14:textId="77777777" w:rsidR="00BF2B72" w:rsidRDefault="00BF2B72" w:rsidP="00BF2B72">
            <w:pPr>
              <w:tabs>
                <w:tab w:val="left" w:pos="6804"/>
              </w:tabs>
              <w:rPr>
                <w:rFonts w:cs="Arial"/>
                <w:noProof/>
                <w:lang w:val="it-IT"/>
              </w:rPr>
            </w:pPr>
          </w:p>
        </w:tc>
        <w:tc>
          <w:tcPr>
            <w:tcW w:w="1049" w:type="dxa"/>
            <w:gridSpan w:val="2"/>
            <w:tcBorders>
              <w:top w:val="single" w:sz="4" w:space="0" w:color="auto"/>
              <w:bottom w:val="single" w:sz="4" w:space="0" w:color="auto"/>
            </w:tcBorders>
          </w:tcPr>
          <w:p w14:paraId="27A1371C" w14:textId="77777777" w:rsidR="00BF2B72" w:rsidRDefault="00BF2B72" w:rsidP="00BF2B72">
            <w:pPr>
              <w:rPr>
                <w:rFonts w:cs="Arial"/>
                <w:noProof/>
                <w:lang w:val="it-IT"/>
              </w:rPr>
            </w:pPr>
          </w:p>
        </w:tc>
        <w:tc>
          <w:tcPr>
            <w:tcW w:w="1089" w:type="dxa"/>
            <w:tcBorders>
              <w:top w:val="single" w:sz="4" w:space="0" w:color="auto"/>
              <w:bottom w:val="single" w:sz="4" w:space="0" w:color="auto"/>
            </w:tcBorders>
          </w:tcPr>
          <w:p w14:paraId="6ECBE61D" w14:textId="77777777" w:rsidR="00BF2B72" w:rsidRDefault="00BF2B72" w:rsidP="00BF2B72">
            <w:pPr>
              <w:rPr>
                <w:rFonts w:cs="Arial"/>
                <w:noProof/>
                <w:lang w:val="it-IT"/>
              </w:rPr>
            </w:pPr>
          </w:p>
        </w:tc>
        <w:tc>
          <w:tcPr>
            <w:tcW w:w="885" w:type="dxa"/>
            <w:tcBorders>
              <w:top w:val="single" w:sz="4" w:space="0" w:color="auto"/>
              <w:bottom w:val="single" w:sz="4" w:space="0" w:color="auto"/>
            </w:tcBorders>
          </w:tcPr>
          <w:p w14:paraId="1F47E88A" w14:textId="77777777" w:rsidR="00BF2B72" w:rsidRDefault="00BF2B72" w:rsidP="00BF2B72">
            <w:pPr>
              <w:tabs>
                <w:tab w:val="left" w:pos="6804"/>
              </w:tabs>
              <w:rPr>
                <w:rFonts w:cs="Arial"/>
                <w:noProof/>
                <w:lang w:val="it-IT"/>
              </w:rPr>
            </w:pPr>
          </w:p>
        </w:tc>
      </w:tr>
      <w:tr w:rsidR="00BF2B72" w14:paraId="726F63F9" w14:textId="77777777" w:rsidTr="00BF2B72">
        <w:trPr>
          <w:cantSplit/>
        </w:trPr>
        <w:tc>
          <w:tcPr>
            <w:tcW w:w="490" w:type="dxa"/>
            <w:tcBorders>
              <w:top w:val="single" w:sz="4" w:space="0" w:color="auto"/>
              <w:bottom w:val="single" w:sz="4" w:space="0" w:color="auto"/>
            </w:tcBorders>
          </w:tcPr>
          <w:p w14:paraId="29420D84" w14:textId="77777777" w:rsidR="00BF2B72" w:rsidRDefault="00BF2B72"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660D540C" w14:textId="77777777" w:rsidR="00BF2B72" w:rsidRDefault="00BF2B72" w:rsidP="00BF2B72">
            <w:pPr>
              <w:tabs>
                <w:tab w:val="left" w:pos="6804"/>
              </w:tabs>
              <w:rPr>
                <w:rFonts w:cs="Arial"/>
                <w:noProof/>
                <w:lang w:val="it-IT"/>
              </w:rPr>
            </w:pPr>
            <w:r>
              <w:rPr>
                <w:rStyle w:val="Lienhypertexte"/>
                <w:b/>
                <w:bCs/>
                <w:color w:val="auto"/>
                <w:u w:val="none"/>
                <w:lang w:val="de-CH"/>
              </w:rPr>
              <w:t>23.3953</w:t>
            </w:r>
          </w:p>
        </w:tc>
        <w:tc>
          <w:tcPr>
            <w:tcW w:w="538" w:type="dxa"/>
            <w:tcBorders>
              <w:top w:val="single" w:sz="4" w:space="0" w:color="auto"/>
              <w:bottom w:val="single" w:sz="4" w:space="0" w:color="auto"/>
            </w:tcBorders>
          </w:tcPr>
          <w:p w14:paraId="285E3B0F" w14:textId="77777777" w:rsidR="00BF2B72" w:rsidRDefault="00BF2B72" w:rsidP="00BF2B72">
            <w:pPr>
              <w:rPr>
                <w:rFonts w:cs="Arial"/>
                <w:noProof/>
                <w:lang w:val="it-IT"/>
              </w:rPr>
            </w:pPr>
            <w:r>
              <w:rPr>
                <w:b/>
                <w:lang w:val="de-DE"/>
              </w:rPr>
              <w:t>s</w:t>
            </w:r>
          </w:p>
        </w:tc>
        <w:tc>
          <w:tcPr>
            <w:tcW w:w="534" w:type="dxa"/>
            <w:tcBorders>
              <w:top w:val="single" w:sz="4" w:space="0" w:color="auto"/>
              <w:bottom w:val="single" w:sz="4" w:space="0" w:color="auto"/>
            </w:tcBorders>
          </w:tcPr>
          <w:p w14:paraId="420C7B1A" w14:textId="77777777" w:rsidR="00BF2B72" w:rsidRPr="005A506D" w:rsidRDefault="0085607E" w:rsidP="00BF2B72">
            <w:pPr>
              <w:rPr>
                <w:sz w:val="16"/>
                <w:szCs w:val="16"/>
                <w:lang w:val="de-CH"/>
              </w:rPr>
            </w:pPr>
            <w:hyperlink r:id="rId273">
              <w:r w:rsidR="00BF2B72">
                <w:rPr>
                  <w:rStyle w:val="Lienhypertexte"/>
                </w:rPr>
                <w:t>DE</w:t>
              </w:r>
            </w:hyperlink>
          </w:p>
          <w:p w14:paraId="73DB6750" w14:textId="77777777" w:rsidR="00BF2B72" w:rsidRPr="005A506D" w:rsidRDefault="0085607E" w:rsidP="00BF2B72">
            <w:pPr>
              <w:rPr>
                <w:sz w:val="16"/>
                <w:szCs w:val="16"/>
                <w:lang w:val="de-CH"/>
              </w:rPr>
            </w:pPr>
            <w:hyperlink r:id="rId274">
              <w:r w:rsidR="00BF2B72">
                <w:rPr>
                  <w:rStyle w:val="Lienhypertexte"/>
                </w:rPr>
                <w:t>FR</w:t>
              </w:r>
            </w:hyperlink>
          </w:p>
          <w:p w14:paraId="43176438" w14:textId="77777777" w:rsidR="00BF2B72" w:rsidRDefault="0085607E" w:rsidP="00BF2B72">
            <w:pPr>
              <w:tabs>
                <w:tab w:val="left" w:pos="6804"/>
              </w:tabs>
              <w:rPr>
                <w:rFonts w:cs="Arial"/>
                <w:noProof/>
                <w:lang w:val="it-IT"/>
              </w:rPr>
            </w:pPr>
            <w:hyperlink r:id="rId275">
              <w:r w:rsidR="00BF2B72">
                <w:rPr>
                  <w:rStyle w:val="Lienhypertexte"/>
                </w:rPr>
                <w:t>IT</w:t>
              </w:r>
            </w:hyperlink>
          </w:p>
        </w:tc>
        <w:tc>
          <w:tcPr>
            <w:tcW w:w="4638" w:type="dxa"/>
            <w:tcBorders>
              <w:top w:val="single" w:sz="4" w:space="0" w:color="auto"/>
              <w:bottom w:val="single" w:sz="4" w:space="0" w:color="auto"/>
            </w:tcBorders>
          </w:tcPr>
          <w:p w14:paraId="736C916E" w14:textId="77777777" w:rsidR="00BF2B72" w:rsidRDefault="00BF2B72" w:rsidP="00BF2B72">
            <w:pPr>
              <w:rPr>
                <w:noProof/>
                <w:lang w:val="de-DE"/>
              </w:rPr>
            </w:pPr>
            <w:r>
              <w:rPr>
                <w:noProof/>
                <w:lang w:val="de-DE"/>
              </w:rPr>
              <w:t>Ip. Crevoisier Crelier. Belastete Standorte. Strategie für den Umgang mit Risiken vorhandener Schadstoffe, die noch nicht identifiziert wurden oder deren Gefährlichkeit unterschätzt wurde</w:t>
            </w:r>
          </w:p>
          <w:p w14:paraId="2714280B" w14:textId="77777777" w:rsidR="00BF2B72" w:rsidRPr="002B3774" w:rsidRDefault="00BF2B72" w:rsidP="00BF2B72">
            <w:pPr>
              <w:rPr>
                <w:noProof/>
                <w:lang w:val="fr-CH"/>
              </w:rPr>
            </w:pPr>
            <w:r w:rsidRPr="002B3774">
              <w:rPr>
                <w:noProof/>
                <w:lang w:val="fr-CH"/>
              </w:rPr>
              <w:t>Ip. Crevoisier Crelier. Sites contaminés. Quelle stratégie pour gérer les risques liés à la présence de polluants non identifiés ou dont la dangerosité a été sous-évaluée?</w:t>
            </w:r>
          </w:p>
          <w:p w14:paraId="4B50E3DF" w14:textId="77777777" w:rsidR="00BF2B72" w:rsidRDefault="00BF2B72" w:rsidP="00BF2B72">
            <w:pPr>
              <w:tabs>
                <w:tab w:val="left" w:pos="6804"/>
              </w:tabs>
              <w:rPr>
                <w:rFonts w:cs="Arial"/>
                <w:noProof/>
                <w:lang w:val="it-IT"/>
              </w:rPr>
            </w:pPr>
            <w:r w:rsidRPr="002B3774">
              <w:rPr>
                <w:noProof/>
                <w:lang w:val="it-IT"/>
              </w:rPr>
              <w:t>Ip. Crevoisier Crelier. Siti contaminati. Quale strategia per gestire i rischi legati alla presenza di sostanze inquinanti non identificate o la cui pericolosità è stata sottovalutata?</w:t>
            </w:r>
          </w:p>
        </w:tc>
        <w:tc>
          <w:tcPr>
            <w:tcW w:w="713" w:type="dxa"/>
            <w:tcBorders>
              <w:top w:val="single" w:sz="4" w:space="0" w:color="auto"/>
              <w:bottom w:val="single" w:sz="4" w:space="0" w:color="auto"/>
            </w:tcBorders>
          </w:tcPr>
          <w:p w14:paraId="7942AC7D" w14:textId="77777777" w:rsidR="00BF2B72" w:rsidRDefault="00BF2B72" w:rsidP="00BF2B72">
            <w:pPr>
              <w:rPr>
                <w:rFonts w:cs="Arial"/>
                <w:noProof/>
                <w:lang w:val="it-IT"/>
              </w:rPr>
            </w:pPr>
          </w:p>
        </w:tc>
        <w:tc>
          <w:tcPr>
            <w:tcW w:w="1551" w:type="dxa"/>
            <w:tcBorders>
              <w:top w:val="single" w:sz="4" w:space="0" w:color="auto"/>
              <w:bottom w:val="single" w:sz="4" w:space="0" w:color="auto"/>
            </w:tcBorders>
          </w:tcPr>
          <w:p w14:paraId="0DE02662" w14:textId="77777777" w:rsidR="00BF2B72" w:rsidRPr="002B3774" w:rsidRDefault="00BF2B72" w:rsidP="00BF2B72">
            <w:pPr>
              <w:rPr>
                <w:lang w:val="it-IT"/>
              </w:rPr>
            </w:pPr>
          </w:p>
          <w:p w14:paraId="6B2D3186" w14:textId="77777777" w:rsidR="00BF2B72" w:rsidRPr="002B3774" w:rsidRDefault="00BF2B72" w:rsidP="00BF2B72">
            <w:pPr>
              <w:rPr>
                <w:lang w:val="it-IT"/>
              </w:rPr>
            </w:pPr>
          </w:p>
          <w:p w14:paraId="3FD1DD29" w14:textId="77777777" w:rsidR="00BF2B72" w:rsidRDefault="00BF2B72" w:rsidP="00BF2B72">
            <w:pPr>
              <w:rPr>
                <w:rFonts w:cs="Arial"/>
                <w:noProof/>
                <w:lang w:val="it-IT"/>
              </w:rPr>
            </w:pPr>
          </w:p>
        </w:tc>
        <w:tc>
          <w:tcPr>
            <w:tcW w:w="943" w:type="dxa"/>
            <w:tcBorders>
              <w:top w:val="single" w:sz="4" w:space="0" w:color="auto"/>
              <w:bottom w:val="single" w:sz="4" w:space="0" w:color="auto"/>
            </w:tcBorders>
          </w:tcPr>
          <w:p w14:paraId="711E54EB" w14:textId="77777777" w:rsidR="00BF2B72" w:rsidRPr="002B3774" w:rsidRDefault="00BF2B72" w:rsidP="00BF2B72">
            <w:pPr>
              <w:rPr>
                <w:lang w:val="it-IT"/>
              </w:rPr>
            </w:pPr>
          </w:p>
          <w:p w14:paraId="33ACB235" w14:textId="77777777" w:rsidR="00BF2B72" w:rsidRPr="002B3774" w:rsidRDefault="00BF2B72" w:rsidP="00BF2B72">
            <w:pPr>
              <w:rPr>
                <w:lang w:val="it-IT"/>
              </w:rPr>
            </w:pPr>
          </w:p>
          <w:p w14:paraId="033D7865" w14:textId="77777777" w:rsidR="00BF2B72" w:rsidRDefault="00BF2B72" w:rsidP="00BF2B72">
            <w:pPr>
              <w:tabs>
                <w:tab w:val="left" w:pos="6804"/>
              </w:tabs>
              <w:rPr>
                <w:rFonts w:cs="Arial"/>
                <w:noProof/>
                <w:lang w:val="it-IT"/>
              </w:rPr>
            </w:pPr>
          </w:p>
        </w:tc>
        <w:tc>
          <w:tcPr>
            <w:tcW w:w="677" w:type="dxa"/>
            <w:tcBorders>
              <w:top w:val="single" w:sz="4" w:space="0" w:color="auto"/>
              <w:bottom w:val="single" w:sz="4" w:space="0" w:color="auto"/>
            </w:tcBorders>
          </w:tcPr>
          <w:p w14:paraId="684065B3" w14:textId="77777777" w:rsidR="00BF2B72" w:rsidRDefault="00BF2B72" w:rsidP="00BF2B72">
            <w:pPr>
              <w:rPr>
                <w:lang w:val="de-CH"/>
              </w:rPr>
            </w:pPr>
            <w:r>
              <w:rPr>
                <w:lang w:val="de-CH"/>
              </w:rPr>
              <w:t>UVEK</w:t>
            </w:r>
          </w:p>
          <w:p w14:paraId="098A67EA" w14:textId="77777777" w:rsidR="00BF2B72" w:rsidRDefault="00BF2B72" w:rsidP="00BF2B72">
            <w:pPr>
              <w:rPr>
                <w:lang w:val="de-CH"/>
              </w:rPr>
            </w:pPr>
            <w:r>
              <w:rPr>
                <w:lang w:val="de-CH"/>
              </w:rPr>
              <w:t>DETEC</w:t>
            </w:r>
          </w:p>
          <w:p w14:paraId="1DC124FF" w14:textId="77777777" w:rsidR="00BF2B72" w:rsidRDefault="00BF2B72" w:rsidP="00BF2B72">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15B50BD4" w14:textId="77777777" w:rsidR="00BF2B72" w:rsidRDefault="00BF2B72" w:rsidP="00BF2B72">
            <w:pPr>
              <w:tabs>
                <w:tab w:val="left" w:pos="6804"/>
              </w:tabs>
              <w:rPr>
                <w:rFonts w:cs="Arial"/>
                <w:noProof/>
                <w:lang w:val="it-IT"/>
              </w:rPr>
            </w:pPr>
          </w:p>
        </w:tc>
        <w:tc>
          <w:tcPr>
            <w:tcW w:w="1049" w:type="dxa"/>
            <w:gridSpan w:val="2"/>
            <w:tcBorders>
              <w:top w:val="single" w:sz="4" w:space="0" w:color="auto"/>
              <w:bottom w:val="single" w:sz="4" w:space="0" w:color="auto"/>
            </w:tcBorders>
          </w:tcPr>
          <w:p w14:paraId="5D93788A" w14:textId="77777777" w:rsidR="00BF2B72" w:rsidRDefault="00BF2B72" w:rsidP="00BF2B72">
            <w:pPr>
              <w:rPr>
                <w:rFonts w:cs="Arial"/>
                <w:noProof/>
                <w:lang w:val="it-IT"/>
              </w:rPr>
            </w:pPr>
          </w:p>
        </w:tc>
        <w:tc>
          <w:tcPr>
            <w:tcW w:w="1089" w:type="dxa"/>
            <w:tcBorders>
              <w:top w:val="single" w:sz="4" w:space="0" w:color="auto"/>
              <w:bottom w:val="single" w:sz="4" w:space="0" w:color="auto"/>
            </w:tcBorders>
          </w:tcPr>
          <w:p w14:paraId="7D842CA2" w14:textId="77777777" w:rsidR="00BF2B72" w:rsidRDefault="00BF2B72" w:rsidP="00BF2B72">
            <w:pPr>
              <w:rPr>
                <w:rFonts w:cs="Arial"/>
                <w:noProof/>
                <w:lang w:val="it-IT"/>
              </w:rPr>
            </w:pPr>
          </w:p>
        </w:tc>
        <w:tc>
          <w:tcPr>
            <w:tcW w:w="885" w:type="dxa"/>
            <w:tcBorders>
              <w:top w:val="single" w:sz="4" w:space="0" w:color="auto"/>
              <w:bottom w:val="single" w:sz="4" w:space="0" w:color="auto"/>
            </w:tcBorders>
          </w:tcPr>
          <w:p w14:paraId="52B12F46" w14:textId="77777777" w:rsidR="00BF2B72" w:rsidRDefault="00BF2B72" w:rsidP="00BF2B72">
            <w:pPr>
              <w:tabs>
                <w:tab w:val="left" w:pos="6804"/>
              </w:tabs>
              <w:rPr>
                <w:rFonts w:cs="Arial"/>
                <w:noProof/>
                <w:lang w:val="it-IT"/>
              </w:rPr>
            </w:pPr>
          </w:p>
        </w:tc>
      </w:tr>
      <w:tr w:rsidR="00BF2B72" w14:paraId="6515B89B" w14:textId="77777777" w:rsidTr="00BF2B72">
        <w:trPr>
          <w:cantSplit/>
        </w:trPr>
        <w:tc>
          <w:tcPr>
            <w:tcW w:w="490" w:type="dxa"/>
            <w:tcBorders>
              <w:top w:val="single" w:sz="4" w:space="0" w:color="auto"/>
              <w:bottom w:val="single" w:sz="4" w:space="0" w:color="auto"/>
            </w:tcBorders>
          </w:tcPr>
          <w:p w14:paraId="365B359A" w14:textId="77777777" w:rsidR="00BF2B72" w:rsidRDefault="00BF2B72"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64242F62" w14:textId="77777777" w:rsidR="00BF2B72" w:rsidRDefault="00BF2B72" w:rsidP="00BF2B72">
            <w:pPr>
              <w:tabs>
                <w:tab w:val="left" w:pos="6804"/>
              </w:tabs>
              <w:rPr>
                <w:rFonts w:cs="Arial"/>
                <w:noProof/>
                <w:lang w:val="it-IT"/>
              </w:rPr>
            </w:pPr>
            <w:r>
              <w:rPr>
                <w:rStyle w:val="Lienhypertexte"/>
                <w:b/>
                <w:bCs/>
                <w:color w:val="auto"/>
                <w:u w:val="none"/>
                <w:lang w:val="de-CH"/>
              </w:rPr>
              <w:t>23.3679</w:t>
            </w:r>
          </w:p>
        </w:tc>
        <w:tc>
          <w:tcPr>
            <w:tcW w:w="538" w:type="dxa"/>
            <w:tcBorders>
              <w:top w:val="single" w:sz="4" w:space="0" w:color="auto"/>
              <w:bottom w:val="single" w:sz="4" w:space="0" w:color="auto"/>
            </w:tcBorders>
          </w:tcPr>
          <w:p w14:paraId="5B3AA5A8" w14:textId="77777777" w:rsidR="00BF2B72" w:rsidRDefault="00BF2B72" w:rsidP="00BF2B72">
            <w:pPr>
              <w:rPr>
                <w:rFonts w:cs="Arial"/>
                <w:noProof/>
                <w:lang w:val="it-IT"/>
              </w:rPr>
            </w:pPr>
            <w:r>
              <w:rPr>
                <w:b/>
                <w:lang w:val="de-DE"/>
              </w:rPr>
              <w:t>s</w:t>
            </w:r>
          </w:p>
        </w:tc>
        <w:tc>
          <w:tcPr>
            <w:tcW w:w="534" w:type="dxa"/>
            <w:tcBorders>
              <w:top w:val="single" w:sz="4" w:space="0" w:color="auto"/>
              <w:bottom w:val="single" w:sz="4" w:space="0" w:color="auto"/>
            </w:tcBorders>
          </w:tcPr>
          <w:p w14:paraId="73F1FCD0" w14:textId="77777777" w:rsidR="00BF2B72" w:rsidRPr="005A506D" w:rsidRDefault="0085607E" w:rsidP="00BF2B72">
            <w:pPr>
              <w:rPr>
                <w:sz w:val="16"/>
                <w:szCs w:val="16"/>
                <w:lang w:val="de-CH"/>
              </w:rPr>
            </w:pPr>
            <w:hyperlink r:id="rId276">
              <w:r w:rsidR="00BF2B72">
                <w:rPr>
                  <w:rStyle w:val="Lienhypertexte"/>
                </w:rPr>
                <w:t>DE</w:t>
              </w:r>
            </w:hyperlink>
          </w:p>
          <w:p w14:paraId="257CAF26" w14:textId="77777777" w:rsidR="00BF2B72" w:rsidRPr="005A506D" w:rsidRDefault="0085607E" w:rsidP="00BF2B72">
            <w:pPr>
              <w:rPr>
                <w:sz w:val="16"/>
                <w:szCs w:val="16"/>
                <w:lang w:val="de-CH"/>
              </w:rPr>
            </w:pPr>
            <w:hyperlink r:id="rId277">
              <w:r w:rsidR="00BF2B72">
                <w:rPr>
                  <w:rStyle w:val="Lienhypertexte"/>
                </w:rPr>
                <w:t>FR</w:t>
              </w:r>
            </w:hyperlink>
          </w:p>
          <w:p w14:paraId="3B581AC0" w14:textId="77777777" w:rsidR="00BF2B72" w:rsidRDefault="0085607E" w:rsidP="00BF2B72">
            <w:pPr>
              <w:tabs>
                <w:tab w:val="left" w:pos="6804"/>
              </w:tabs>
              <w:rPr>
                <w:rFonts w:cs="Arial"/>
                <w:noProof/>
                <w:lang w:val="it-IT"/>
              </w:rPr>
            </w:pPr>
            <w:hyperlink r:id="rId278">
              <w:r w:rsidR="00BF2B72">
                <w:rPr>
                  <w:rStyle w:val="Lienhypertexte"/>
                </w:rPr>
                <w:t>IT</w:t>
              </w:r>
            </w:hyperlink>
          </w:p>
        </w:tc>
        <w:tc>
          <w:tcPr>
            <w:tcW w:w="4638" w:type="dxa"/>
            <w:tcBorders>
              <w:top w:val="single" w:sz="4" w:space="0" w:color="auto"/>
              <w:bottom w:val="single" w:sz="4" w:space="0" w:color="auto"/>
            </w:tcBorders>
          </w:tcPr>
          <w:p w14:paraId="3E06F857" w14:textId="77777777" w:rsidR="00BF2B72" w:rsidRDefault="00BF2B72" w:rsidP="00BF2B72">
            <w:pPr>
              <w:rPr>
                <w:noProof/>
                <w:lang w:val="de-DE"/>
              </w:rPr>
            </w:pPr>
            <w:r>
              <w:rPr>
                <w:noProof/>
                <w:lang w:val="de-DE"/>
              </w:rPr>
              <w:t>Ip. Thorens Goumaz. Ein neuer, offizieller Standard zur Aufwertung nachhaltiger Unternehmen?</w:t>
            </w:r>
          </w:p>
          <w:p w14:paraId="2C71EB1D" w14:textId="77777777" w:rsidR="00BF2B72" w:rsidRPr="002B3774" w:rsidRDefault="00BF2B72" w:rsidP="00BF2B72">
            <w:pPr>
              <w:rPr>
                <w:noProof/>
                <w:lang w:val="fr-CH"/>
              </w:rPr>
            </w:pPr>
            <w:r w:rsidRPr="002B3774">
              <w:rPr>
                <w:noProof/>
                <w:lang w:val="fr-CH"/>
              </w:rPr>
              <w:t>Ip. Thorens Goumaz. Une nouvelle référence, officiellement reconnue, pour valoriser les entreprises durables?</w:t>
            </w:r>
          </w:p>
          <w:p w14:paraId="29557248" w14:textId="77777777" w:rsidR="00BF2B72" w:rsidRDefault="00BF2B72" w:rsidP="00BF2B72">
            <w:pPr>
              <w:tabs>
                <w:tab w:val="left" w:pos="6804"/>
              </w:tabs>
              <w:rPr>
                <w:rFonts w:cs="Arial"/>
                <w:noProof/>
                <w:lang w:val="it-IT"/>
              </w:rPr>
            </w:pPr>
            <w:r w:rsidRPr="002B3774">
              <w:rPr>
                <w:noProof/>
                <w:lang w:val="it-IT"/>
              </w:rPr>
              <w:t>Ip. Thorens Goumaz. Un nuovo parametro di riferimento, ufficialmente riconosciuto, per valorizzare le imprese sostenibili?</w:t>
            </w:r>
          </w:p>
        </w:tc>
        <w:tc>
          <w:tcPr>
            <w:tcW w:w="713" w:type="dxa"/>
            <w:tcBorders>
              <w:top w:val="single" w:sz="4" w:space="0" w:color="auto"/>
              <w:bottom w:val="single" w:sz="4" w:space="0" w:color="auto"/>
            </w:tcBorders>
          </w:tcPr>
          <w:p w14:paraId="4E0DF737" w14:textId="77777777" w:rsidR="00BF2B72" w:rsidRDefault="00BF2B72" w:rsidP="00BF2B72">
            <w:pPr>
              <w:rPr>
                <w:rFonts w:cs="Arial"/>
                <w:noProof/>
                <w:lang w:val="it-IT"/>
              </w:rPr>
            </w:pPr>
          </w:p>
        </w:tc>
        <w:tc>
          <w:tcPr>
            <w:tcW w:w="1551" w:type="dxa"/>
            <w:tcBorders>
              <w:top w:val="single" w:sz="4" w:space="0" w:color="auto"/>
              <w:bottom w:val="single" w:sz="4" w:space="0" w:color="auto"/>
            </w:tcBorders>
          </w:tcPr>
          <w:p w14:paraId="08D1E8A1" w14:textId="77777777" w:rsidR="00BF2B72" w:rsidRPr="002B3774" w:rsidRDefault="00BF2B72" w:rsidP="00BF2B72">
            <w:pPr>
              <w:rPr>
                <w:lang w:val="it-IT"/>
              </w:rPr>
            </w:pPr>
          </w:p>
          <w:p w14:paraId="77D60E53" w14:textId="77777777" w:rsidR="00BF2B72" w:rsidRPr="002B3774" w:rsidRDefault="00BF2B72" w:rsidP="00BF2B72">
            <w:pPr>
              <w:rPr>
                <w:lang w:val="it-IT"/>
              </w:rPr>
            </w:pPr>
          </w:p>
          <w:p w14:paraId="69F07BF0" w14:textId="77777777" w:rsidR="00BF2B72" w:rsidRDefault="00BF2B72" w:rsidP="00BF2B72">
            <w:pPr>
              <w:rPr>
                <w:rFonts w:cs="Arial"/>
                <w:noProof/>
                <w:lang w:val="it-IT"/>
              </w:rPr>
            </w:pPr>
          </w:p>
        </w:tc>
        <w:tc>
          <w:tcPr>
            <w:tcW w:w="943" w:type="dxa"/>
            <w:tcBorders>
              <w:top w:val="single" w:sz="4" w:space="0" w:color="auto"/>
              <w:bottom w:val="single" w:sz="4" w:space="0" w:color="auto"/>
            </w:tcBorders>
          </w:tcPr>
          <w:p w14:paraId="49CF94B5" w14:textId="77777777" w:rsidR="00BF2B72" w:rsidRPr="002B3774" w:rsidRDefault="00BF2B72" w:rsidP="00BF2B72">
            <w:pPr>
              <w:rPr>
                <w:lang w:val="it-IT"/>
              </w:rPr>
            </w:pPr>
          </w:p>
          <w:p w14:paraId="3B88BA85" w14:textId="77777777" w:rsidR="00BF2B72" w:rsidRPr="002B3774" w:rsidRDefault="00BF2B72" w:rsidP="00BF2B72">
            <w:pPr>
              <w:rPr>
                <w:lang w:val="it-IT"/>
              </w:rPr>
            </w:pPr>
          </w:p>
          <w:p w14:paraId="07686732" w14:textId="77777777" w:rsidR="00BF2B72" w:rsidRDefault="00BF2B72" w:rsidP="00BF2B72">
            <w:pPr>
              <w:tabs>
                <w:tab w:val="left" w:pos="6804"/>
              </w:tabs>
              <w:rPr>
                <w:rFonts w:cs="Arial"/>
                <w:noProof/>
                <w:lang w:val="it-IT"/>
              </w:rPr>
            </w:pPr>
          </w:p>
        </w:tc>
        <w:tc>
          <w:tcPr>
            <w:tcW w:w="677" w:type="dxa"/>
            <w:tcBorders>
              <w:top w:val="single" w:sz="4" w:space="0" w:color="auto"/>
              <w:bottom w:val="single" w:sz="4" w:space="0" w:color="auto"/>
            </w:tcBorders>
          </w:tcPr>
          <w:p w14:paraId="4B4BABB3" w14:textId="77777777" w:rsidR="00BF2B72" w:rsidRDefault="00BF2B72" w:rsidP="00BF2B72">
            <w:pPr>
              <w:rPr>
                <w:lang w:val="de-CH"/>
              </w:rPr>
            </w:pPr>
            <w:r>
              <w:rPr>
                <w:lang w:val="de-CH"/>
              </w:rPr>
              <w:t>UVEK</w:t>
            </w:r>
          </w:p>
          <w:p w14:paraId="3106D742" w14:textId="77777777" w:rsidR="00BF2B72" w:rsidRDefault="00BF2B72" w:rsidP="00BF2B72">
            <w:pPr>
              <w:rPr>
                <w:lang w:val="de-CH"/>
              </w:rPr>
            </w:pPr>
            <w:r>
              <w:rPr>
                <w:lang w:val="de-CH"/>
              </w:rPr>
              <w:t>DETEC</w:t>
            </w:r>
          </w:p>
          <w:p w14:paraId="6E7CC1A9" w14:textId="77777777" w:rsidR="00BF2B72" w:rsidRDefault="00BF2B72" w:rsidP="00BF2B72">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431E638F" w14:textId="77777777" w:rsidR="00BF2B72" w:rsidRDefault="00BF2B72" w:rsidP="00BF2B72">
            <w:pPr>
              <w:tabs>
                <w:tab w:val="left" w:pos="6804"/>
              </w:tabs>
              <w:rPr>
                <w:rFonts w:cs="Arial"/>
                <w:noProof/>
                <w:lang w:val="it-IT"/>
              </w:rPr>
            </w:pPr>
          </w:p>
        </w:tc>
        <w:tc>
          <w:tcPr>
            <w:tcW w:w="1049" w:type="dxa"/>
            <w:gridSpan w:val="2"/>
            <w:tcBorders>
              <w:top w:val="single" w:sz="4" w:space="0" w:color="auto"/>
              <w:bottom w:val="single" w:sz="4" w:space="0" w:color="auto"/>
            </w:tcBorders>
          </w:tcPr>
          <w:p w14:paraId="7FDE45D4" w14:textId="77777777" w:rsidR="00BF2B72" w:rsidRDefault="00BF2B72" w:rsidP="00BF2B72">
            <w:pPr>
              <w:rPr>
                <w:rFonts w:cs="Arial"/>
                <w:noProof/>
                <w:lang w:val="it-IT"/>
              </w:rPr>
            </w:pPr>
          </w:p>
        </w:tc>
        <w:tc>
          <w:tcPr>
            <w:tcW w:w="1089" w:type="dxa"/>
            <w:tcBorders>
              <w:top w:val="single" w:sz="4" w:space="0" w:color="auto"/>
              <w:bottom w:val="single" w:sz="4" w:space="0" w:color="auto"/>
            </w:tcBorders>
          </w:tcPr>
          <w:p w14:paraId="0D29D0E7" w14:textId="77777777" w:rsidR="00BF2B72" w:rsidRDefault="00BF2B72" w:rsidP="00BF2B72">
            <w:pPr>
              <w:rPr>
                <w:rFonts w:cs="Arial"/>
                <w:noProof/>
                <w:lang w:val="it-IT"/>
              </w:rPr>
            </w:pPr>
          </w:p>
        </w:tc>
        <w:tc>
          <w:tcPr>
            <w:tcW w:w="885" w:type="dxa"/>
            <w:tcBorders>
              <w:top w:val="single" w:sz="4" w:space="0" w:color="auto"/>
              <w:bottom w:val="single" w:sz="4" w:space="0" w:color="auto"/>
            </w:tcBorders>
          </w:tcPr>
          <w:p w14:paraId="183FDD33" w14:textId="77777777" w:rsidR="00BF2B72" w:rsidRDefault="00BF2B72" w:rsidP="00BF2B72">
            <w:pPr>
              <w:tabs>
                <w:tab w:val="left" w:pos="6804"/>
              </w:tabs>
              <w:rPr>
                <w:rFonts w:cs="Arial"/>
                <w:noProof/>
                <w:lang w:val="it-IT"/>
              </w:rPr>
            </w:pPr>
          </w:p>
        </w:tc>
      </w:tr>
      <w:tr w:rsidR="00BF2B72" w14:paraId="7B4FC51F" w14:textId="77777777" w:rsidTr="00BF2B72">
        <w:trPr>
          <w:cantSplit/>
        </w:trPr>
        <w:tc>
          <w:tcPr>
            <w:tcW w:w="490" w:type="dxa"/>
            <w:tcBorders>
              <w:top w:val="single" w:sz="4" w:space="0" w:color="auto"/>
              <w:bottom w:val="single" w:sz="4" w:space="0" w:color="auto"/>
            </w:tcBorders>
          </w:tcPr>
          <w:p w14:paraId="0D57EC4D" w14:textId="77777777" w:rsidR="00BF2B72" w:rsidRDefault="00BF2B72"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0110FF39" w14:textId="77777777" w:rsidR="00BF2B72" w:rsidRDefault="00BF2B72" w:rsidP="00BF2B72">
            <w:pPr>
              <w:tabs>
                <w:tab w:val="left" w:pos="6804"/>
              </w:tabs>
              <w:rPr>
                <w:rFonts w:cs="Arial"/>
                <w:noProof/>
                <w:lang w:val="it-IT"/>
              </w:rPr>
            </w:pPr>
            <w:r>
              <w:rPr>
                <w:rStyle w:val="Lienhypertexte"/>
                <w:b/>
                <w:bCs/>
                <w:color w:val="auto"/>
                <w:u w:val="none"/>
                <w:lang w:val="de-CH"/>
              </w:rPr>
              <w:t>23.3830</w:t>
            </w:r>
          </w:p>
        </w:tc>
        <w:tc>
          <w:tcPr>
            <w:tcW w:w="538" w:type="dxa"/>
            <w:tcBorders>
              <w:top w:val="single" w:sz="4" w:space="0" w:color="auto"/>
              <w:bottom w:val="single" w:sz="4" w:space="0" w:color="auto"/>
            </w:tcBorders>
          </w:tcPr>
          <w:p w14:paraId="041BD87F" w14:textId="77777777" w:rsidR="00BF2B72" w:rsidRDefault="00BF2B72" w:rsidP="00BF2B72">
            <w:pPr>
              <w:rPr>
                <w:rFonts w:cs="Arial"/>
                <w:noProof/>
                <w:lang w:val="it-IT"/>
              </w:rPr>
            </w:pPr>
            <w:r>
              <w:rPr>
                <w:b/>
                <w:lang w:val="de-DE"/>
              </w:rPr>
              <w:t>s</w:t>
            </w:r>
          </w:p>
        </w:tc>
        <w:tc>
          <w:tcPr>
            <w:tcW w:w="534" w:type="dxa"/>
            <w:tcBorders>
              <w:top w:val="single" w:sz="4" w:space="0" w:color="auto"/>
              <w:bottom w:val="single" w:sz="4" w:space="0" w:color="auto"/>
            </w:tcBorders>
          </w:tcPr>
          <w:p w14:paraId="3B4D28C0" w14:textId="77777777" w:rsidR="00BF2B72" w:rsidRPr="005A506D" w:rsidRDefault="0085607E" w:rsidP="00BF2B72">
            <w:pPr>
              <w:rPr>
                <w:sz w:val="16"/>
                <w:szCs w:val="16"/>
                <w:lang w:val="de-CH"/>
              </w:rPr>
            </w:pPr>
            <w:hyperlink r:id="rId279">
              <w:r w:rsidR="00BF2B72">
                <w:rPr>
                  <w:rStyle w:val="Lienhypertexte"/>
                </w:rPr>
                <w:t>DE</w:t>
              </w:r>
            </w:hyperlink>
          </w:p>
          <w:p w14:paraId="1A211DF5" w14:textId="77777777" w:rsidR="00BF2B72" w:rsidRPr="005A506D" w:rsidRDefault="0085607E" w:rsidP="00BF2B72">
            <w:pPr>
              <w:rPr>
                <w:sz w:val="16"/>
                <w:szCs w:val="16"/>
                <w:lang w:val="de-CH"/>
              </w:rPr>
            </w:pPr>
            <w:hyperlink r:id="rId280">
              <w:r w:rsidR="00BF2B72">
                <w:rPr>
                  <w:rStyle w:val="Lienhypertexte"/>
                </w:rPr>
                <w:t>FR</w:t>
              </w:r>
            </w:hyperlink>
          </w:p>
          <w:p w14:paraId="0387102E" w14:textId="77777777" w:rsidR="00BF2B72" w:rsidRDefault="0085607E" w:rsidP="00BF2B72">
            <w:pPr>
              <w:tabs>
                <w:tab w:val="left" w:pos="6804"/>
              </w:tabs>
              <w:rPr>
                <w:rFonts w:cs="Arial"/>
                <w:noProof/>
                <w:lang w:val="it-IT"/>
              </w:rPr>
            </w:pPr>
            <w:hyperlink r:id="rId281">
              <w:r w:rsidR="00BF2B72">
                <w:rPr>
                  <w:rStyle w:val="Lienhypertexte"/>
                </w:rPr>
                <w:t>IT</w:t>
              </w:r>
            </w:hyperlink>
          </w:p>
        </w:tc>
        <w:tc>
          <w:tcPr>
            <w:tcW w:w="4638" w:type="dxa"/>
            <w:tcBorders>
              <w:top w:val="single" w:sz="4" w:space="0" w:color="auto"/>
              <w:bottom w:val="single" w:sz="4" w:space="0" w:color="auto"/>
            </w:tcBorders>
          </w:tcPr>
          <w:p w14:paraId="6F8475D2" w14:textId="77777777" w:rsidR="00BF2B72" w:rsidRDefault="00BF2B72" w:rsidP="00BF2B72">
            <w:pPr>
              <w:rPr>
                <w:noProof/>
                <w:lang w:val="de-DE"/>
              </w:rPr>
            </w:pPr>
            <w:r>
              <w:rPr>
                <w:noProof/>
                <w:lang w:val="de-DE"/>
              </w:rPr>
              <w:t>Ip. Chassot. Schweizer Beitrag zur internationalen Klimafinanzierung ab 2025</w:t>
            </w:r>
          </w:p>
          <w:p w14:paraId="47A8F392" w14:textId="77777777" w:rsidR="00BF2B72" w:rsidRPr="002B3774" w:rsidRDefault="00BF2B72" w:rsidP="00BF2B72">
            <w:pPr>
              <w:rPr>
                <w:noProof/>
                <w:lang w:val="fr-CH"/>
              </w:rPr>
            </w:pPr>
            <w:r w:rsidRPr="002B3774">
              <w:rPr>
                <w:noProof/>
                <w:lang w:val="fr-CH"/>
              </w:rPr>
              <w:t>Ip. Chassot. Contribution suisse au financement international dans le domaine du climat dès 2025</w:t>
            </w:r>
          </w:p>
          <w:p w14:paraId="379512AA" w14:textId="77777777" w:rsidR="00BF2B72" w:rsidRDefault="00BF2B72" w:rsidP="00BF2B72">
            <w:pPr>
              <w:tabs>
                <w:tab w:val="left" w:pos="6804"/>
              </w:tabs>
              <w:rPr>
                <w:rFonts w:cs="Arial"/>
                <w:noProof/>
                <w:lang w:val="it-IT"/>
              </w:rPr>
            </w:pPr>
            <w:r w:rsidRPr="002B3774">
              <w:rPr>
                <w:noProof/>
                <w:lang w:val="it-IT"/>
              </w:rPr>
              <w:t>Ip. Chassot. Contributo svizzero al finanziamento internazionale per il clima a partire dal 2025</w:t>
            </w:r>
          </w:p>
        </w:tc>
        <w:tc>
          <w:tcPr>
            <w:tcW w:w="713" w:type="dxa"/>
            <w:tcBorders>
              <w:top w:val="single" w:sz="4" w:space="0" w:color="auto"/>
              <w:bottom w:val="single" w:sz="4" w:space="0" w:color="auto"/>
            </w:tcBorders>
          </w:tcPr>
          <w:p w14:paraId="6CF9C970" w14:textId="77777777" w:rsidR="00BF2B72" w:rsidRDefault="00BF2B72" w:rsidP="00BF2B72">
            <w:pPr>
              <w:rPr>
                <w:rFonts w:cs="Arial"/>
                <w:noProof/>
                <w:lang w:val="it-IT"/>
              </w:rPr>
            </w:pPr>
          </w:p>
        </w:tc>
        <w:tc>
          <w:tcPr>
            <w:tcW w:w="1551" w:type="dxa"/>
            <w:tcBorders>
              <w:top w:val="single" w:sz="4" w:space="0" w:color="auto"/>
              <w:bottom w:val="single" w:sz="4" w:space="0" w:color="auto"/>
            </w:tcBorders>
          </w:tcPr>
          <w:p w14:paraId="45B1CB0B" w14:textId="77777777" w:rsidR="00BF2B72" w:rsidRPr="002B3774" w:rsidRDefault="00BF2B72" w:rsidP="00BF2B72">
            <w:pPr>
              <w:rPr>
                <w:lang w:val="it-IT"/>
              </w:rPr>
            </w:pPr>
          </w:p>
          <w:p w14:paraId="50C73A7D" w14:textId="77777777" w:rsidR="00BF2B72" w:rsidRPr="002B3774" w:rsidRDefault="00BF2B72" w:rsidP="00BF2B72">
            <w:pPr>
              <w:rPr>
                <w:lang w:val="it-IT"/>
              </w:rPr>
            </w:pPr>
          </w:p>
          <w:p w14:paraId="061BB0EB" w14:textId="77777777" w:rsidR="00BF2B72" w:rsidRDefault="00BF2B72" w:rsidP="00BF2B72">
            <w:pPr>
              <w:rPr>
                <w:rFonts w:cs="Arial"/>
                <w:noProof/>
                <w:lang w:val="it-IT"/>
              </w:rPr>
            </w:pPr>
          </w:p>
        </w:tc>
        <w:tc>
          <w:tcPr>
            <w:tcW w:w="943" w:type="dxa"/>
            <w:tcBorders>
              <w:top w:val="single" w:sz="4" w:space="0" w:color="auto"/>
              <w:bottom w:val="single" w:sz="4" w:space="0" w:color="auto"/>
            </w:tcBorders>
          </w:tcPr>
          <w:p w14:paraId="6F5EE33C" w14:textId="77777777" w:rsidR="00BF2B72" w:rsidRPr="002B3774" w:rsidRDefault="00BF2B72" w:rsidP="00BF2B72">
            <w:pPr>
              <w:rPr>
                <w:lang w:val="it-IT"/>
              </w:rPr>
            </w:pPr>
          </w:p>
          <w:p w14:paraId="26407A05" w14:textId="77777777" w:rsidR="00BF2B72" w:rsidRPr="002B3774" w:rsidRDefault="00BF2B72" w:rsidP="00BF2B72">
            <w:pPr>
              <w:rPr>
                <w:lang w:val="it-IT"/>
              </w:rPr>
            </w:pPr>
          </w:p>
          <w:p w14:paraId="1295EA29" w14:textId="77777777" w:rsidR="00BF2B72" w:rsidRDefault="00BF2B72" w:rsidP="00BF2B72">
            <w:pPr>
              <w:tabs>
                <w:tab w:val="left" w:pos="6804"/>
              </w:tabs>
              <w:rPr>
                <w:rFonts w:cs="Arial"/>
                <w:noProof/>
                <w:lang w:val="it-IT"/>
              </w:rPr>
            </w:pPr>
          </w:p>
        </w:tc>
        <w:tc>
          <w:tcPr>
            <w:tcW w:w="677" w:type="dxa"/>
            <w:tcBorders>
              <w:top w:val="single" w:sz="4" w:space="0" w:color="auto"/>
              <w:bottom w:val="single" w:sz="4" w:space="0" w:color="auto"/>
            </w:tcBorders>
          </w:tcPr>
          <w:p w14:paraId="1C44E04B" w14:textId="77777777" w:rsidR="00BF2B72" w:rsidRDefault="00BF2B72" w:rsidP="00BF2B72">
            <w:pPr>
              <w:rPr>
                <w:lang w:val="de-CH"/>
              </w:rPr>
            </w:pPr>
            <w:r>
              <w:rPr>
                <w:lang w:val="de-CH"/>
              </w:rPr>
              <w:t>UVEK</w:t>
            </w:r>
          </w:p>
          <w:p w14:paraId="195D55F8" w14:textId="77777777" w:rsidR="00BF2B72" w:rsidRDefault="00BF2B72" w:rsidP="00BF2B72">
            <w:pPr>
              <w:rPr>
                <w:lang w:val="de-CH"/>
              </w:rPr>
            </w:pPr>
            <w:r>
              <w:rPr>
                <w:lang w:val="de-CH"/>
              </w:rPr>
              <w:t>DETEC</w:t>
            </w:r>
          </w:p>
          <w:p w14:paraId="2CB7D1D4" w14:textId="77777777" w:rsidR="00BF2B72" w:rsidRDefault="00BF2B72" w:rsidP="00BF2B72">
            <w:pPr>
              <w:tabs>
                <w:tab w:val="left" w:pos="6804"/>
              </w:tabs>
              <w:rPr>
                <w:rFonts w:cs="Arial"/>
                <w:noProof/>
                <w:lang w:val="it-IT"/>
              </w:rPr>
            </w:pPr>
            <w:r>
              <w:rPr>
                <w:lang w:val="de-CH"/>
              </w:rPr>
              <w:t>DATEC</w:t>
            </w:r>
          </w:p>
        </w:tc>
        <w:tc>
          <w:tcPr>
            <w:tcW w:w="1471" w:type="dxa"/>
            <w:gridSpan w:val="2"/>
            <w:tcBorders>
              <w:top w:val="single" w:sz="4" w:space="0" w:color="auto"/>
              <w:bottom w:val="single" w:sz="4" w:space="0" w:color="auto"/>
            </w:tcBorders>
          </w:tcPr>
          <w:p w14:paraId="22F9777A" w14:textId="77777777" w:rsidR="00BF2B72" w:rsidRDefault="00BF2B72" w:rsidP="00BF2B72">
            <w:pPr>
              <w:tabs>
                <w:tab w:val="left" w:pos="6804"/>
              </w:tabs>
              <w:rPr>
                <w:rFonts w:cs="Arial"/>
                <w:noProof/>
                <w:lang w:val="it-IT"/>
              </w:rPr>
            </w:pPr>
          </w:p>
        </w:tc>
        <w:tc>
          <w:tcPr>
            <w:tcW w:w="1049" w:type="dxa"/>
            <w:gridSpan w:val="2"/>
            <w:tcBorders>
              <w:top w:val="single" w:sz="4" w:space="0" w:color="auto"/>
              <w:bottom w:val="single" w:sz="4" w:space="0" w:color="auto"/>
            </w:tcBorders>
          </w:tcPr>
          <w:p w14:paraId="57694568" w14:textId="77777777" w:rsidR="00BF2B72" w:rsidRDefault="00BF2B72" w:rsidP="00BF2B72">
            <w:pPr>
              <w:rPr>
                <w:rFonts w:cs="Arial"/>
                <w:noProof/>
                <w:lang w:val="it-IT"/>
              </w:rPr>
            </w:pPr>
          </w:p>
        </w:tc>
        <w:tc>
          <w:tcPr>
            <w:tcW w:w="1089" w:type="dxa"/>
            <w:tcBorders>
              <w:top w:val="single" w:sz="4" w:space="0" w:color="auto"/>
              <w:bottom w:val="single" w:sz="4" w:space="0" w:color="auto"/>
            </w:tcBorders>
          </w:tcPr>
          <w:p w14:paraId="7C98888F" w14:textId="77777777" w:rsidR="00BF2B72" w:rsidRDefault="00BF2B72" w:rsidP="00BF2B72">
            <w:pPr>
              <w:rPr>
                <w:rFonts w:cs="Arial"/>
                <w:noProof/>
                <w:lang w:val="it-IT"/>
              </w:rPr>
            </w:pPr>
          </w:p>
        </w:tc>
        <w:tc>
          <w:tcPr>
            <w:tcW w:w="885" w:type="dxa"/>
            <w:tcBorders>
              <w:top w:val="single" w:sz="4" w:space="0" w:color="auto"/>
              <w:bottom w:val="single" w:sz="4" w:space="0" w:color="auto"/>
            </w:tcBorders>
          </w:tcPr>
          <w:p w14:paraId="02BBD7BB" w14:textId="77777777" w:rsidR="00BF2B72" w:rsidRDefault="00BF2B72" w:rsidP="00BF2B72">
            <w:pPr>
              <w:tabs>
                <w:tab w:val="left" w:pos="6804"/>
              </w:tabs>
              <w:rPr>
                <w:rFonts w:cs="Arial"/>
                <w:noProof/>
                <w:lang w:val="it-IT"/>
              </w:rPr>
            </w:pPr>
          </w:p>
        </w:tc>
      </w:tr>
    </w:tbl>
    <w:p w14:paraId="12FDD864" w14:textId="6922BE78" w:rsidR="00BF2B72" w:rsidRDefault="00BF2B72" w:rsidP="00842424">
      <w:pPr>
        <w:rPr>
          <w:rFonts w:cs="Arial"/>
          <w:noProof/>
          <w:lang w:val="it-IT"/>
        </w:rPr>
      </w:pPr>
    </w:p>
    <w:p w14:paraId="0EE475F2" w14:textId="77777777" w:rsidR="00BF2B72" w:rsidRDefault="00BF2B72" w:rsidP="00842424">
      <w:pPr>
        <w:rPr>
          <w:rFonts w:cs="Arial"/>
          <w:noProof/>
          <w:lang w:val="it-IT"/>
        </w:rPr>
      </w:pPr>
    </w:p>
    <w:p w14:paraId="7F3EE25A" w14:textId="77777777" w:rsidR="00BF2B72" w:rsidRDefault="00BF2B72" w:rsidP="00842424">
      <w:pPr>
        <w:rPr>
          <w:rFonts w:cs="Arial"/>
          <w:noProof/>
          <w:lang w:val="it-IT"/>
        </w:rPr>
      </w:pPr>
    </w:p>
    <w:p w14:paraId="49A1B0E1" w14:textId="77777777" w:rsidR="00BF2B72" w:rsidRDefault="00BF2B72" w:rsidP="00842424">
      <w:pPr>
        <w:rPr>
          <w:rFonts w:cs="Arial"/>
          <w:noProof/>
          <w:lang w:val="it-IT"/>
        </w:rPr>
      </w:pPr>
    </w:p>
    <w:p w14:paraId="081DE53A" w14:textId="661B8A9E"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5B0C34" w14:paraId="296692C6" w14:textId="77777777">
        <w:trPr>
          <w:cantSplit/>
          <w:trHeight w:val="340"/>
          <w:tblHeader/>
        </w:trPr>
        <w:tc>
          <w:tcPr>
            <w:tcW w:w="1073" w:type="dxa"/>
            <w:gridSpan w:val="2"/>
          </w:tcPr>
          <w:p w14:paraId="7DEF994A"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4"/>
          </w:tcPr>
          <w:p w14:paraId="6BD8A710" w14:textId="77777777" w:rsidR="005B0C34" w:rsidRDefault="00D522CE">
            <w:pPr>
              <w:rPr>
                <w:rFonts w:cs="Arial"/>
                <w:noProof/>
                <w:spacing w:val="30"/>
                <w:lang w:val="it-IT"/>
              </w:rPr>
            </w:pPr>
            <w:r>
              <w:rPr>
                <w:noProof/>
                <w:spacing w:val="30"/>
                <w:sz w:val="16"/>
                <w:szCs w:val="16"/>
                <w:lang w:val="de-CH"/>
              </w:rPr>
              <w:t>Donnerstag, 21. September 2023, 08:15-13:00</w:t>
            </w:r>
          </w:p>
        </w:tc>
        <w:tc>
          <w:tcPr>
            <w:tcW w:w="4784" w:type="dxa"/>
            <w:gridSpan w:val="5"/>
          </w:tcPr>
          <w:p w14:paraId="718E0253" w14:textId="77777777" w:rsidR="005B0C34" w:rsidRDefault="005B0C34">
            <w:pPr>
              <w:rPr>
                <w:rFonts w:cs="Arial"/>
                <w:noProof/>
                <w:spacing w:val="30"/>
                <w:lang w:val="it-IT"/>
              </w:rPr>
            </w:pPr>
          </w:p>
        </w:tc>
        <w:tc>
          <w:tcPr>
            <w:tcW w:w="900" w:type="dxa"/>
            <w:gridSpan w:val="2"/>
          </w:tcPr>
          <w:p w14:paraId="6FFC318C"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3905AA64"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5B0C34" w14:paraId="46FBC979" w14:textId="77777777">
        <w:trPr>
          <w:cantSplit/>
          <w:trHeight w:val="340"/>
          <w:tblHeader/>
        </w:trPr>
        <w:tc>
          <w:tcPr>
            <w:tcW w:w="1073" w:type="dxa"/>
            <w:gridSpan w:val="2"/>
          </w:tcPr>
          <w:p w14:paraId="5F19849A"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7100FD81" w14:textId="77777777" w:rsidR="005B0C34" w:rsidRDefault="00D522CE">
            <w:pPr>
              <w:rPr>
                <w:b/>
                <w:bCs/>
                <w:noProof/>
                <w:spacing w:val="30"/>
                <w:sz w:val="16"/>
                <w:szCs w:val="16"/>
                <w:lang w:val="de-CH"/>
              </w:rPr>
            </w:pPr>
            <w:r>
              <w:rPr>
                <w:b/>
                <w:bCs/>
                <w:noProof/>
                <w:spacing w:val="30"/>
                <w:sz w:val="16"/>
                <w:szCs w:val="16"/>
                <w:lang w:val="de-CH"/>
              </w:rPr>
              <w:t>Jeudi, 21 septembre 2023, 08:15-13:00</w:t>
            </w:r>
          </w:p>
        </w:tc>
        <w:tc>
          <w:tcPr>
            <w:tcW w:w="4784" w:type="dxa"/>
            <w:gridSpan w:val="5"/>
          </w:tcPr>
          <w:p w14:paraId="4E0A3DD7" w14:textId="77777777" w:rsidR="005B0C34" w:rsidRDefault="005B0C34">
            <w:pPr>
              <w:rPr>
                <w:b/>
                <w:bCs/>
                <w:noProof/>
                <w:spacing w:val="30"/>
                <w:sz w:val="16"/>
                <w:szCs w:val="16"/>
                <w:lang w:val="de-CH"/>
              </w:rPr>
            </w:pPr>
          </w:p>
        </w:tc>
        <w:tc>
          <w:tcPr>
            <w:tcW w:w="900" w:type="dxa"/>
            <w:gridSpan w:val="2"/>
          </w:tcPr>
          <w:p w14:paraId="79F3443B"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048D978E"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2</w:t>
            </w:r>
            <w:r w:rsidRPr="00675CF1">
              <w:rPr>
                <w:rFonts w:cs="Arial"/>
                <w:b/>
                <w:bCs/>
                <w:spacing w:val="30"/>
                <w:sz w:val="16"/>
                <w:szCs w:val="16"/>
                <w:lang w:val="it-IT"/>
              </w:rPr>
              <w:t xml:space="preserve">  </w:t>
            </w:r>
          </w:p>
        </w:tc>
      </w:tr>
      <w:tr w:rsidR="005B0C34" w14:paraId="690CB5BA" w14:textId="77777777">
        <w:trPr>
          <w:cantSplit/>
          <w:trHeight w:val="340"/>
          <w:tblHeader/>
        </w:trPr>
        <w:tc>
          <w:tcPr>
            <w:tcW w:w="1073" w:type="dxa"/>
            <w:gridSpan w:val="2"/>
          </w:tcPr>
          <w:p w14:paraId="446D0B36"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2653F1CF" w14:textId="77777777" w:rsidR="005B0C34" w:rsidRDefault="00D522CE">
            <w:pPr>
              <w:rPr>
                <w:noProof/>
                <w:spacing w:val="30"/>
                <w:sz w:val="16"/>
                <w:szCs w:val="16"/>
                <w:lang w:val="de-CH"/>
              </w:rPr>
            </w:pPr>
            <w:r>
              <w:rPr>
                <w:noProof/>
                <w:spacing w:val="30"/>
                <w:sz w:val="16"/>
                <w:szCs w:val="16"/>
                <w:lang w:val="de-CH"/>
              </w:rPr>
              <w:t>Giovedì, 21 settembre 2023, 08:15-13:00</w:t>
            </w:r>
          </w:p>
        </w:tc>
        <w:tc>
          <w:tcPr>
            <w:tcW w:w="4784" w:type="dxa"/>
            <w:gridSpan w:val="5"/>
          </w:tcPr>
          <w:p w14:paraId="7D7047D8" w14:textId="77777777" w:rsidR="005B0C34" w:rsidRDefault="005B0C34">
            <w:pPr>
              <w:rPr>
                <w:noProof/>
                <w:spacing w:val="30"/>
                <w:sz w:val="16"/>
                <w:szCs w:val="16"/>
                <w:lang w:val="en-US"/>
              </w:rPr>
            </w:pPr>
          </w:p>
        </w:tc>
        <w:tc>
          <w:tcPr>
            <w:tcW w:w="900" w:type="dxa"/>
            <w:gridSpan w:val="2"/>
          </w:tcPr>
          <w:p w14:paraId="57812BC5"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1178F99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2</w:t>
            </w:r>
          </w:p>
        </w:tc>
      </w:tr>
      <w:tr w:rsidR="005B0C34" w14:paraId="25BA52C0" w14:textId="77777777">
        <w:trPr>
          <w:cantSplit/>
          <w:trHeight w:val="397"/>
          <w:tblHeader/>
        </w:trPr>
        <w:tc>
          <w:tcPr>
            <w:tcW w:w="1073" w:type="dxa"/>
            <w:gridSpan w:val="2"/>
            <w:tcBorders>
              <w:bottom w:val="single" w:sz="4" w:space="0" w:color="auto"/>
            </w:tcBorders>
          </w:tcPr>
          <w:p w14:paraId="27A49B88"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70EF66A7"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B4201FD"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E53215A"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76333662" w14:textId="77777777" w:rsidR="00842424" w:rsidRDefault="00842424" w:rsidP="007F41AD">
            <w:pPr>
              <w:tabs>
                <w:tab w:val="left" w:pos="6804"/>
              </w:tabs>
              <w:spacing w:before="20" w:after="20" w:line="240" w:lineRule="auto"/>
              <w:ind w:right="0"/>
              <w:rPr>
                <w:rFonts w:cs="Arial"/>
                <w:noProof/>
                <w:lang w:val="it-IT"/>
              </w:rPr>
            </w:pPr>
          </w:p>
        </w:tc>
      </w:tr>
      <w:tr w:rsidR="005B0C34" w14:paraId="5B403264" w14:textId="77777777">
        <w:trPr>
          <w:cantSplit/>
          <w:tblHeader/>
        </w:trPr>
        <w:tc>
          <w:tcPr>
            <w:tcW w:w="490" w:type="dxa"/>
            <w:tcBorders>
              <w:top w:val="single" w:sz="4" w:space="0" w:color="auto"/>
              <w:bottom w:val="single" w:sz="4" w:space="0" w:color="auto"/>
            </w:tcBorders>
          </w:tcPr>
          <w:p w14:paraId="7805610B"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168E646"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056C7E6"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C3F8C70"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7CFB6768"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3BB0A9C"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992F4A3"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5BFF59F"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03E9786"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C47C374"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3821EF77" w14:textId="64FD3500"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08EC7629"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727DB2C5" w14:textId="1ACC9F0A" w:rsidR="00842424" w:rsidRDefault="00842424" w:rsidP="007F41AD">
            <w:pPr>
              <w:tabs>
                <w:tab w:val="left" w:pos="6804"/>
              </w:tabs>
              <w:spacing w:before="20" w:after="20" w:line="240" w:lineRule="auto"/>
              <w:ind w:right="0"/>
              <w:rPr>
                <w:rFonts w:cs="Arial"/>
                <w:noProof/>
                <w:lang w:val="it-IT"/>
              </w:rPr>
            </w:pPr>
          </w:p>
        </w:tc>
      </w:tr>
      <w:tr w:rsidR="003A02EC" w:rsidRPr="003A02EC" w14:paraId="416C304E" w14:textId="77777777">
        <w:trPr>
          <w:cantSplit/>
        </w:trPr>
        <w:tc>
          <w:tcPr>
            <w:tcW w:w="490" w:type="dxa"/>
            <w:tcBorders>
              <w:top w:val="single" w:sz="4" w:space="0" w:color="auto"/>
              <w:bottom w:val="single" w:sz="4" w:space="0" w:color="auto"/>
            </w:tcBorders>
          </w:tcPr>
          <w:p w14:paraId="1DE7FF57" w14:textId="77777777" w:rsidR="003A02EC" w:rsidRPr="003A02EC" w:rsidRDefault="003A02EC"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3B7CC7" w14:textId="77777777" w:rsidR="003A02EC" w:rsidRPr="003A02EC" w:rsidRDefault="003A02EC" w:rsidP="00842424">
            <w:pPr>
              <w:tabs>
                <w:tab w:val="left" w:pos="6804"/>
              </w:tabs>
              <w:rPr>
                <w:rFonts w:cs="Arial"/>
                <w:noProof/>
                <w:lang w:val="it-IT"/>
              </w:rPr>
            </w:pPr>
          </w:p>
        </w:tc>
        <w:tc>
          <w:tcPr>
            <w:tcW w:w="538" w:type="dxa"/>
            <w:tcBorders>
              <w:top w:val="single" w:sz="4" w:space="0" w:color="auto"/>
              <w:bottom w:val="single" w:sz="4" w:space="0" w:color="auto"/>
            </w:tcBorders>
          </w:tcPr>
          <w:p w14:paraId="4D2EC5C5" w14:textId="77777777" w:rsidR="003A02EC" w:rsidRPr="003A02EC" w:rsidRDefault="003A02EC">
            <w:pPr>
              <w:rPr>
                <w:rFonts w:cs="Arial"/>
                <w:noProof/>
                <w:lang w:val="it-IT"/>
              </w:rPr>
            </w:pPr>
          </w:p>
        </w:tc>
        <w:tc>
          <w:tcPr>
            <w:tcW w:w="534" w:type="dxa"/>
            <w:tcBorders>
              <w:top w:val="single" w:sz="4" w:space="0" w:color="auto"/>
              <w:bottom w:val="single" w:sz="4" w:space="0" w:color="auto"/>
            </w:tcBorders>
          </w:tcPr>
          <w:p w14:paraId="1665EA7D" w14:textId="77777777" w:rsidR="003A02EC" w:rsidRPr="003A02EC" w:rsidRDefault="003A02EC" w:rsidP="00842424">
            <w:pPr>
              <w:rPr>
                <w:sz w:val="16"/>
                <w:szCs w:val="16"/>
                <w:lang w:val="de-CH"/>
              </w:rPr>
            </w:pPr>
          </w:p>
        </w:tc>
        <w:tc>
          <w:tcPr>
            <w:tcW w:w="4638" w:type="dxa"/>
            <w:tcBorders>
              <w:top w:val="single" w:sz="4" w:space="0" w:color="auto"/>
              <w:bottom w:val="single" w:sz="4" w:space="0" w:color="auto"/>
            </w:tcBorders>
          </w:tcPr>
          <w:p w14:paraId="298CDBAE" w14:textId="77777777" w:rsidR="003A02EC" w:rsidRPr="003A02EC" w:rsidRDefault="003A02EC" w:rsidP="003A02EC">
            <w:pPr>
              <w:rPr>
                <w:noProof/>
                <w:lang w:val="de-DE"/>
              </w:rPr>
            </w:pPr>
            <w:r w:rsidRPr="003A02EC">
              <w:rPr>
                <w:noProof/>
                <w:lang w:val="de-DE"/>
              </w:rPr>
              <w:t>Jahresziele 2024 des Bundesrates. Erklärung des Bundespräsidenten</w:t>
            </w:r>
          </w:p>
          <w:p w14:paraId="1BD4735C" w14:textId="77777777" w:rsidR="003A02EC" w:rsidRPr="003A02EC" w:rsidRDefault="003A02EC" w:rsidP="003A02EC">
            <w:pPr>
              <w:rPr>
                <w:noProof/>
                <w:lang w:val="fr-CH"/>
              </w:rPr>
            </w:pPr>
            <w:r w:rsidRPr="003A02EC">
              <w:rPr>
                <w:noProof/>
                <w:lang w:val="fr-CH"/>
              </w:rPr>
              <w:t>Objectifs 2024 du Conseil fédéral. Déclaration du président de la Confédération</w:t>
            </w:r>
          </w:p>
          <w:p w14:paraId="5EE181AB" w14:textId="405A5F66" w:rsidR="003A02EC" w:rsidRPr="003A02EC" w:rsidRDefault="003A02EC" w:rsidP="003A02EC">
            <w:pPr>
              <w:rPr>
                <w:noProof/>
                <w:lang w:val="it-IT"/>
              </w:rPr>
            </w:pPr>
            <w:r w:rsidRPr="003A02EC">
              <w:rPr>
                <w:noProof/>
                <w:lang w:val="it-IT"/>
              </w:rPr>
              <w:t>Obiettivi 2024 del Consiglio federale. Spiegazione del presidente della Confederazione</w:t>
            </w:r>
          </w:p>
        </w:tc>
        <w:tc>
          <w:tcPr>
            <w:tcW w:w="713" w:type="dxa"/>
            <w:tcBorders>
              <w:top w:val="single" w:sz="4" w:space="0" w:color="auto"/>
              <w:bottom w:val="single" w:sz="4" w:space="0" w:color="auto"/>
            </w:tcBorders>
          </w:tcPr>
          <w:p w14:paraId="0C38692C" w14:textId="77777777" w:rsidR="003A02EC" w:rsidRPr="003A02EC" w:rsidRDefault="003A02EC">
            <w:pPr>
              <w:rPr>
                <w:rFonts w:cs="Arial"/>
                <w:noProof/>
                <w:lang w:val="it-IT"/>
              </w:rPr>
            </w:pPr>
          </w:p>
        </w:tc>
        <w:tc>
          <w:tcPr>
            <w:tcW w:w="1551" w:type="dxa"/>
            <w:tcBorders>
              <w:top w:val="single" w:sz="4" w:space="0" w:color="auto"/>
              <w:bottom w:val="single" w:sz="4" w:space="0" w:color="auto"/>
            </w:tcBorders>
          </w:tcPr>
          <w:p w14:paraId="6B276D9C" w14:textId="77777777" w:rsidR="003A02EC" w:rsidRPr="003A02EC" w:rsidRDefault="003A02EC">
            <w:pPr>
              <w:rPr>
                <w:lang w:val="it-IT"/>
              </w:rPr>
            </w:pPr>
          </w:p>
        </w:tc>
        <w:tc>
          <w:tcPr>
            <w:tcW w:w="943" w:type="dxa"/>
            <w:tcBorders>
              <w:top w:val="single" w:sz="4" w:space="0" w:color="auto"/>
              <w:bottom w:val="single" w:sz="4" w:space="0" w:color="auto"/>
            </w:tcBorders>
          </w:tcPr>
          <w:p w14:paraId="62A4F574" w14:textId="77777777" w:rsidR="003A02EC" w:rsidRPr="003A02EC" w:rsidRDefault="003A02EC" w:rsidP="003A02EC">
            <w:pPr>
              <w:rPr>
                <w:rFonts w:cs="Arial"/>
                <w:noProof/>
                <w:lang w:val="it-IT"/>
              </w:rPr>
            </w:pPr>
          </w:p>
        </w:tc>
        <w:tc>
          <w:tcPr>
            <w:tcW w:w="677" w:type="dxa"/>
            <w:tcBorders>
              <w:top w:val="single" w:sz="4" w:space="0" w:color="auto"/>
              <w:bottom w:val="single" w:sz="4" w:space="0" w:color="auto"/>
            </w:tcBorders>
          </w:tcPr>
          <w:p w14:paraId="60648D5B" w14:textId="77777777" w:rsidR="003A02EC" w:rsidRPr="003A02EC" w:rsidRDefault="003A02EC" w:rsidP="003A02EC">
            <w:pPr>
              <w:rPr>
                <w:lang w:val="de-CH"/>
              </w:rPr>
            </w:pPr>
            <w:r w:rsidRPr="003A02EC">
              <w:rPr>
                <w:lang w:val="de-CH"/>
              </w:rPr>
              <w:t>EDI</w:t>
            </w:r>
          </w:p>
          <w:p w14:paraId="0C8FBC7F" w14:textId="77777777" w:rsidR="003A02EC" w:rsidRPr="003A02EC" w:rsidRDefault="003A02EC" w:rsidP="003A02EC">
            <w:pPr>
              <w:rPr>
                <w:lang w:val="de-CH"/>
              </w:rPr>
            </w:pPr>
            <w:r w:rsidRPr="003A02EC">
              <w:rPr>
                <w:lang w:val="de-CH"/>
              </w:rPr>
              <w:t>DFI</w:t>
            </w:r>
          </w:p>
          <w:p w14:paraId="6D693FAD" w14:textId="013EFEDA" w:rsidR="003A02EC" w:rsidRPr="003A02EC" w:rsidRDefault="003A02EC" w:rsidP="003A02EC">
            <w:pPr>
              <w:rPr>
                <w:lang w:val="it-IT"/>
              </w:rPr>
            </w:pPr>
            <w:r w:rsidRPr="003A02EC">
              <w:rPr>
                <w:lang w:val="de-CH"/>
              </w:rPr>
              <w:t>DFI</w:t>
            </w:r>
          </w:p>
        </w:tc>
        <w:tc>
          <w:tcPr>
            <w:tcW w:w="1471" w:type="dxa"/>
            <w:gridSpan w:val="2"/>
            <w:tcBorders>
              <w:top w:val="single" w:sz="4" w:space="0" w:color="auto"/>
              <w:bottom w:val="single" w:sz="4" w:space="0" w:color="auto"/>
            </w:tcBorders>
          </w:tcPr>
          <w:p w14:paraId="79BCB632" w14:textId="77777777" w:rsidR="003A02EC" w:rsidRPr="003A02EC" w:rsidRDefault="003A02EC"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7A6A129" w14:textId="77777777" w:rsidR="003A02EC" w:rsidRPr="003A02EC" w:rsidRDefault="003A02EC">
            <w:pPr>
              <w:rPr>
                <w:rFonts w:cs="Arial"/>
                <w:noProof/>
                <w:lang w:val="it-IT"/>
              </w:rPr>
            </w:pPr>
          </w:p>
        </w:tc>
        <w:tc>
          <w:tcPr>
            <w:tcW w:w="1089" w:type="dxa"/>
            <w:tcBorders>
              <w:top w:val="single" w:sz="4" w:space="0" w:color="auto"/>
              <w:bottom w:val="single" w:sz="4" w:space="0" w:color="auto"/>
            </w:tcBorders>
          </w:tcPr>
          <w:p w14:paraId="2E818B9F" w14:textId="77777777" w:rsidR="003A02EC" w:rsidRPr="003A02EC" w:rsidRDefault="003A02EC">
            <w:pPr>
              <w:rPr>
                <w:rFonts w:cs="Arial"/>
                <w:noProof/>
                <w:lang w:val="it-IT"/>
              </w:rPr>
            </w:pPr>
          </w:p>
        </w:tc>
        <w:tc>
          <w:tcPr>
            <w:tcW w:w="885" w:type="dxa"/>
            <w:tcBorders>
              <w:top w:val="single" w:sz="4" w:space="0" w:color="auto"/>
              <w:bottom w:val="single" w:sz="4" w:space="0" w:color="auto"/>
            </w:tcBorders>
          </w:tcPr>
          <w:p w14:paraId="3AD6118D" w14:textId="77777777" w:rsidR="003A02EC" w:rsidRPr="003A02EC" w:rsidRDefault="003A02EC" w:rsidP="00842424">
            <w:pPr>
              <w:tabs>
                <w:tab w:val="left" w:pos="6804"/>
              </w:tabs>
              <w:rPr>
                <w:rFonts w:cs="Arial"/>
                <w:noProof/>
                <w:lang w:val="it-IT"/>
              </w:rPr>
            </w:pPr>
          </w:p>
        </w:tc>
      </w:tr>
      <w:tr w:rsidR="005B0C34" w14:paraId="301B6E72" w14:textId="77777777">
        <w:trPr>
          <w:cantSplit/>
        </w:trPr>
        <w:tc>
          <w:tcPr>
            <w:tcW w:w="490" w:type="dxa"/>
            <w:tcBorders>
              <w:top w:val="single" w:sz="4" w:space="0" w:color="auto"/>
              <w:bottom w:val="single" w:sz="4" w:space="0" w:color="auto"/>
            </w:tcBorders>
          </w:tcPr>
          <w:p w14:paraId="5B95EB4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6FD61E" w14:textId="77777777" w:rsidR="00842424" w:rsidRDefault="00D522CE" w:rsidP="00842424">
            <w:pPr>
              <w:tabs>
                <w:tab w:val="left" w:pos="6804"/>
              </w:tabs>
              <w:rPr>
                <w:rFonts w:cs="Arial"/>
                <w:noProof/>
                <w:lang w:val="it-IT"/>
              </w:rPr>
            </w:pPr>
            <w:r>
              <w:rPr>
                <w:rStyle w:val="Lienhypertexte"/>
                <w:b/>
                <w:bCs/>
                <w:color w:val="auto"/>
                <w:u w:val="none"/>
                <w:lang w:val="de-CH"/>
              </w:rPr>
              <w:t>23.049</w:t>
            </w:r>
          </w:p>
        </w:tc>
        <w:tc>
          <w:tcPr>
            <w:tcW w:w="538" w:type="dxa"/>
            <w:tcBorders>
              <w:top w:val="single" w:sz="4" w:space="0" w:color="auto"/>
              <w:bottom w:val="single" w:sz="4" w:space="0" w:color="auto"/>
            </w:tcBorders>
          </w:tcPr>
          <w:p w14:paraId="5A75EFC6"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97C6594" w14:textId="77777777" w:rsidR="00842424" w:rsidRPr="005A506D" w:rsidRDefault="0085607E" w:rsidP="00842424">
            <w:pPr>
              <w:rPr>
                <w:sz w:val="16"/>
                <w:szCs w:val="16"/>
                <w:lang w:val="de-CH"/>
              </w:rPr>
            </w:pPr>
            <w:hyperlink r:id="rId282">
              <w:r w:rsidR="00D522CE">
                <w:rPr>
                  <w:rStyle w:val="Lienhypertexte"/>
                </w:rPr>
                <w:t>DE</w:t>
              </w:r>
            </w:hyperlink>
          </w:p>
          <w:p w14:paraId="3451D920" w14:textId="77777777" w:rsidR="00842424" w:rsidRPr="005A506D" w:rsidRDefault="0085607E" w:rsidP="00842424">
            <w:pPr>
              <w:rPr>
                <w:sz w:val="16"/>
                <w:szCs w:val="16"/>
                <w:lang w:val="de-CH"/>
              </w:rPr>
            </w:pPr>
            <w:hyperlink r:id="rId283">
              <w:r w:rsidR="00D522CE">
                <w:rPr>
                  <w:rStyle w:val="Lienhypertexte"/>
                </w:rPr>
                <w:t>FR</w:t>
              </w:r>
            </w:hyperlink>
          </w:p>
          <w:p w14:paraId="43036BEE" w14:textId="77777777" w:rsidR="00842424" w:rsidRDefault="0085607E" w:rsidP="00842424">
            <w:pPr>
              <w:tabs>
                <w:tab w:val="left" w:pos="6804"/>
              </w:tabs>
              <w:rPr>
                <w:rFonts w:cs="Arial"/>
                <w:noProof/>
                <w:lang w:val="it-IT"/>
              </w:rPr>
            </w:pPr>
            <w:hyperlink r:id="rId284">
              <w:r w:rsidR="00D522CE">
                <w:rPr>
                  <w:rStyle w:val="Lienhypertexte"/>
                </w:rPr>
                <w:t>IT</w:t>
              </w:r>
            </w:hyperlink>
          </w:p>
        </w:tc>
        <w:tc>
          <w:tcPr>
            <w:tcW w:w="4638" w:type="dxa"/>
            <w:tcBorders>
              <w:top w:val="single" w:sz="4" w:space="0" w:color="auto"/>
              <w:bottom w:val="single" w:sz="4" w:space="0" w:color="auto"/>
            </w:tcBorders>
          </w:tcPr>
          <w:p w14:paraId="755051FD" w14:textId="77777777" w:rsidR="00842424" w:rsidRPr="002B3774" w:rsidRDefault="00D522CE" w:rsidP="00842424">
            <w:pPr>
              <w:rPr>
                <w:noProof/>
                <w:lang w:val="fr-CH"/>
              </w:rPr>
            </w:pPr>
            <w:r w:rsidRPr="002B3774">
              <w:rPr>
                <w:noProof/>
                <w:lang w:val="fr-CH"/>
              </w:rPr>
              <w:t>BRG. Tabakproduktegesetz (TabPG). Teilrevision</w:t>
            </w:r>
          </w:p>
          <w:p w14:paraId="25665085" w14:textId="77777777" w:rsidR="00842424" w:rsidRPr="002B3774" w:rsidRDefault="00D522CE" w:rsidP="00842424">
            <w:pPr>
              <w:rPr>
                <w:noProof/>
                <w:lang w:val="it-IT"/>
              </w:rPr>
            </w:pPr>
            <w:r w:rsidRPr="002B3774">
              <w:rPr>
                <w:noProof/>
                <w:lang w:val="fr-CH"/>
              </w:rPr>
              <w:t xml:space="preserve">OCF. Loi sur les produits du tabac (LPTab). </w:t>
            </w:r>
            <w:r w:rsidRPr="002B3774">
              <w:rPr>
                <w:noProof/>
                <w:lang w:val="it-IT"/>
              </w:rPr>
              <w:t>Révision partielle</w:t>
            </w:r>
          </w:p>
          <w:p w14:paraId="612BD0A9" w14:textId="77777777" w:rsidR="00842424" w:rsidRDefault="00D522CE" w:rsidP="00842424">
            <w:pPr>
              <w:tabs>
                <w:tab w:val="left" w:pos="6804"/>
              </w:tabs>
              <w:rPr>
                <w:rFonts w:cs="Arial"/>
                <w:noProof/>
                <w:lang w:val="it-IT"/>
              </w:rPr>
            </w:pPr>
            <w:r w:rsidRPr="002B3774">
              <w:rPr>
                <w:noProof/>
                <w:lang w:val="it-IT"/>
              </w:rPr>
              <w:t xml:space="preserve">OCF. Legge sui prodotti del tabacco (LPTab). </w:t>
            </w:r>
            <w:r>
              <w:rPr>
                <w:noProof/>
                <w:lang w:val="de-DE"/>
              </w:rPr>
              <w:t>Revisione parziale</w:t>
            </w:r>
          </w:p>
        </w:tc>
        <w:tc>
          <w:tcPr>
            <w:tcW w:w="713" w:type="dxa"/>
            <w:tcBorders>
              <w:top w:val="single" w:sz="4" w:space="0" w:color="auto"/>
              <w:bottom w:val="single" w:sz="4" w:space="0" w:color="auto"/>
            </w:tcBorders>
          </w:tcPr>
          <w:p w14:paraId="68F0D522" w14:textId="05134192" w:rsidR="005B0C34" w:rsidRDefault="005B0C34">
            <w:pPr>
              <w:rPr>
                <w:rFonts w:cs="Arial"/>
                <w:noProof/>
                <w:lang w:val="it-IT"/>
              </w:rPr>
            </w:pPr>
          </w:p>
        </w:tc>
        <w:tc>
          <w:tcPr>
            <w:tcW w:w="1551" w:type="dxa"/>
            <w:tcBorders>
              <w:top w:val="single" w:sz="4" w:space="0" w:color="auto"/>
              <w:bottom w:val="single" w:sz="4" w:space="0" w:color="auto"/>
            </w:tcBorders>
          </w:tcPr>
          <w:p w14:paraId="7A2D6F36" w14:textId="77777777" w:rsidR="005B0C34" w:rsidRDefault="005B0C34">
            <w:pPr>
              <w:rPr>
                <w:lang w:val="de-CH"/>
              </w:rPr>
            </w:pPr>
          </w:p>
          <w:p w14:paraId="3C10601B" w14:textId="77777777" w:rsidR="005B0C34" w:rsidRDefault="005B0C34">
            <w:pPr>
              <w:rPr>
                <w:lang w:val="de-CH"/>
              </w:rPr>
            </w:pPr>
          </w:p>
          <w:p w14:paraId="5B43BE74" w14:textId="77777777" w:rsidR="005B0C34" w:rsidRDefault="005B0C34">
            <w:pPr>
              <w:rPr>
                <w:rFonts w:cs="Arial"/>
                <w:noProof/>
                <w:lang w:val="it-IT"/>
              </w:rPr>
            </w:pPr>
          </w:p>
        </w:tc>
        <w:tc>
          <w:tcPr>
            <w:tcW w:w="943" w:type="dxa"/>
            <w:tcBorders>
              <w:top w:val="single" w:sz="4" w:space="0" w:color="auto"/>
              <w:bottom w:val="single" w:sz="4" w:space="0" w:color="auto"/>
            </w:tcBorders>
          </w:tcPr>
          <w:p w14:paraId="50EE4F64" w14:textId="77777777" w:rsidR="00842424" w:rsidRDefault="00D522CE" w:rsidP="00842424">
            <w:pPr>
              <w:rPr>
                <w:lang w:val="de-CH"/>
              </w:rPr>
            </w:pPr>
            <w:r>
              <w:rPr>
                <w:lang w:val="de-CH"/>
              </w:rPr>
              <w:t>SGK</w:t>
            </w:r>
          </w:p>
          <w:p w14:paraId="616894B4" w14:textId="77777777" w:rsidR="00842424" w:rsidRDefault="00D522CE" w:rsidP="00842424">
            <w:pPr>
              <w:rPr>
                <w:lang w:val="de-CH"/>
              </w:rPr>
            </w:pPr>
            <w:r>
              <w:rPr>
                <w:lang w:val="de-CH"/>
              </w:rPr>
              <w:t>CSSS</w:t>
            </w:r>
          </w:p>
          <w:p w14:paraId="041DB461"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029DB1CD" w14:textId="77777777" w:rsidR="00842424" w:rsidRDefault="00D522CE" w:rsidP="00842424">
            <w:pPr>
              <w:rPr>
                <w:lang w:val="de-CH"/>
              </w:rPr>
            </w:pPr>
            <w:r>
              <w:rPr>
                <w:lang w:val="de-CH"/>
              </w:rPr>
              <w:t>EDI</w:t>
            </w:r>
          </w:p>
          <w:p w14:paraId="76BAC0AA" w14:textId="77777777" w:rsidR="00842424" w:rsidRDefault="00D522CE" w:rsidP="00842424">
            <w:pPr>
              <w:rPr>
                <w:lang w:val="de-CH"/>
              </w:rPr>
            </w:pPr>
            <w:r>
              <w:rPr>
                <w:lang w:val="de-CH"/>
              </w:rPr>
              <w:t>DFI</w:t>
            </w:r>
          </w:p>
          <w:p w14:paraId="757E26A1"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039CDC69" w14:textId="77777777" w:rsidR="00842424" w:rsidRDefault="00D522CE" w:rsidP="00842424">
            <w:pPr>
              <w:tabs>
                <w:tab w:val="left" w:pos="6804"/>
              </w:tabs>
              <w:rPr>
                <w:rFonts w:cs="Arial"/>
                <w:noProof/>
                <w:lang w:val="it-IT"/>
              </w:rPr>
            </w:pPr>
            <w:r>
              <w:rPr>
                <w:lang w:val="de-CH"/>
              </w:rPr>
              <w:t>Müller Damian</w:t>
            </w:r>
          </w:p>
        </w:tc>
        <w:tc>
          <w:tcPr>
            <w:tcW w:w="1049" w:type="dxa"/>
            <w:gridSpan w:val="2"/>
            <w:tcBorders>
              <w:top w:val="single" w:sz="4" w:space="0" w:color="auto"/>
              <w:bottom w:val="single" w:sz="4" w:space="0" w:color="auto"/>
            </w:tcBorders>
          </w:tcPr>
          <w:p w14:paraId="33C06D9B" w14:textId="77777777" w:rsidR="005B0C34" w:rsidRDefault="005B0C34">
            <w:pPr>
              <w:rPr>
                <w:rFonts w:cs="Arial"/>
                <w:noProof/>
                <w:lang w:val="it-IT"/>
              </w:rPr>
            </w:pPr>
          </w:p>
        </w:tc>
        <w:tc>
          <w:tcPr>
            <w:tcW w:w="1089" w:type="dxa"/>
            <w:tcBorders>
              <w:top w:val="single" w:sz="4" w:space="0" w:color="auto"/>
              <w:bottom w:val="single" w:sz="4" w:space="0" w:color="auto"/>
            </w:tcBorders>
          </w:tcPr>
          <w:p w14:paraId="78399564" w14:textId="77777777" w:rsidR="005B0C34" w:rsidRDefault="005B0C34">
            <w:pPr>
              <w:rPr>
                <w:rFonts w:cs="Arial"/>
                <w:noProof/>
                <w:lang w:val="it-IT"/>
              </w:rPr>
            </w:pPr>
          </w:p>
        </w:tc>
        <w:tc>
          <w:tcPr>
            <w:tcW w:w="885" w:type="dxa"/>
            <w:tcBorders>
              <w:top w:val="single" w:sz="4" w:space="0" w:color="auto"/>
              <w:bottom w:val="single" w:sz="4" w:space="0" w:color="auto"/>
            </w:tcBorders>
          </w:tcPr>
          <w:p w14:paraId="54252579" w14:textId="7271FD48" w:rsidR="00842424" w:rsidRDefault="00842424" w:rsidP="00842424">
            <w:pPr>
              <w:tabs>
                <w:tab w:val="left" w:pos="6804"/>
              </w:tabs>
              <w:rPr>
                <w:rFonts w:cs="Arial"/>
                <w:noProof/>
                <w:lang w:val="it-IT"/>
              </w:rPr>
            </w:pPr>
          </w:p>
        </w:tc>
      </w:tr>
      <w:tr w:rsidR="005B0C34" w14:paraId="04045022" w14:textId="77777777" w:rsidTr="00327017">
        <w:trPr>
          <w:cantSplit/>
        </w:trPr>
        <w:tc>
          <w:tcPr>
            <w:tcW w:w="490" w:type="dxa"/>
            <w:tcBorders>
              <w:top w:val="single" w:sz="4" w:space="0" w:color="auto"/>
              <w:bottom w:val="single" w:sz="4" w:space="0" w:color="auto"/>
            </w:tcBorders>
          </w:tcPr>
          <w:p w14:paraId="2768DCF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CF0AEA3" w14:textId="77777777" w:rsidR="00842424" w:rsidRDefault="00D522CE" w:rsidP="00842424">
            <w:pPr>
              <w:tabs>
                <w:tab w:val="left" w:pos="6804"/>
              </w:tabs>
              <w:rPr>
                <w:rFonts w:cs="Arial"/>
                <w:noProof/>
                <w:lang w:val="it-IT"/>
              </w:rPr>
            </w:pPr>
            <w:r>
              <w:rPr>
                <w:rStyle w:val="Lienhypertexte"/>
                <w:b/>
                <w:bCs/>
                <w:color w:val="auto"/>
                <w:u w:val="none"/>
                <w:lang w:val="de-CH"/>
              </w:rPr>
              <w:t>22.075</w:t>
            </w:r>
          </w:p>
        </w:tc>
        <w:tc>
          <w:tcPr>
            <w:tcW w:w="538" w:type="dxa"/>
            <w:tcBorders>
              <w:top w:val="single" w:sz="4" w:space="0" w:color="auto"/>
              <w:bottom w:val="single" w:sz="4" w:space="0" w:color="auto"/>
            </w:tcBorders>
          </w:tcPr>
          <w:p w14:paraId="3868A00C"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20D0B784" w14:textId="77777777" w:rsidR="00842424" w:rsidRPr="005A506D" w:rsidRDefault="0085607E" w:rsidP="00842424">
            <w:pPr>
              <w:rPr>
                <w:sz w:val="16"/>
                <w:szCs w:val="16"/>
                <w:lang w:val="de-CH"/>
              </w:rPr>
            </w:pPr>
            <w:hyperlink r:id="rId285">
              <w:r w:rsidR="00D522CE">
                <w:rPr>
                  <w:rStyle w:val="Lienhypertexte"/>
                </w:rPr>
                <w:t>DE</w:t>
              </w:r>
            </w:hyperlink>
          </w:p>
          <w:p w14:paraId="021CFD8D" w14:textId="77777777" w:rsidR="00842424" w:rsidRPr="005A506D" w:rsidRDefault="0085607E" w:rsidP="00842424">
            <w:pPr>
              <w:rPr>
                <w:sz w:val="16"/>
                <w:szCs w:val="16"/>
                <w:lang w:val="de-CH"/>
              </w:rPr>
            </w:pPr>
            <w:hyperlink r:id="rId286">
              <w:r w:rsidR="00D522CE">
                <w:rPr>
                  <w:rStyle w:val="Lienhypertexte"/>
                </w:rPr>
                <w:t>FR</w:t>
              </w:r>
            </w:hyperlink>
          </w:p>
          <w:p w14:paraId="2D37BF59" w14:textId="77777777" w:rsidR="00842424" w:rsidRDefault="0085607E" w:rsidP="00842424">
            <w:pPr>
              <w:tabs>
                <w:tab w:val="left" w:pos="6804"/>
              </w:tabs>
              <w:rPr>
                <w:rFonts w:cs="Arial"/>
                <w:noProof/>
                <w:lang w:val="it-IT"/>
              </w:rPr>
            </w:pPr>
            <w:hyperlink r:id="rId287">
              <w:r w:rsidR="00D522CE">
                <w:rPr>
                  <w:rStyle w:val="Lienhypertexte"/>
                </w:rPr>
                <w:t>IT</w:t>
              </w:r>
            </w:hyperlink>
          </w:p>
        </w:tc>
        <w:tc>
          <w:tcPr>
            <w:tcW w:w="4638" w:type="dxa"/>
            <w:tcBorders>
              <w:top w:val="single" w:sz="4" w:space="0" w:color="auto"/>
              <w:bottom w:val="single" w:sz="4" w:space="0" w:color="auto"/>
            </w:tcBorders>
          </w:tcPr>
          <w:p w14:paraId="4EB48ADB" w14:textId="77777777" w:rsidR="00842424" w:rsidRPr="002B3774" w:rsidRDefault="00D522CE" w:rsidP="00842424">
            <w:pPr>
              <w:rPr>
                <w:noProof/>
                <w:lang w:val="fr-CH"/>
              </w:rPr>
            </w:pPr>
            <w:r>
              <w:rPr>
                <w:noProof/>
                <w:lang w:val="de-DE"/>
              </w:rPr>
              <w:t xml:space="preserve">BRG. «Für Freiheit und körperliche Unversehrtheit». </w:t>
            </w:r>
            <w:r w:rsidRPr="002B3774">
              <w:rPr>
                <w:noProof/>
                <w:lang w:val="fr-CH"/>
              </w:rPr>
              <w:t>Volksinitiative</w:t>
            </w:r>
          </w:p>
          <w:p w14:paraId="7F3FD603" w14:textId="77777777" w:rsidR="00842424" w:rsidRPr="002B3774" w:rsidRDefault="00D522CE" w:rsidP="00842424">
            <w:pPr>
              <w:rPr>
                <w:noProof/>
                <w:lang w:val="it-IT"/>
              </w:rPr>
            </w:pPr>
            <w:r w:rsidRPr="002B3774">
              <w:rPr>
                <w:noProof/>
                <w:lang w:val="fr-CH"/>
              </w:rPr>
              <w:t xml:space="preserve">OCF. « Pour la liberté et l’intégrité physique ». </w:t>
            </w:r>
            <w:r w:rsidRPr="002B3774">
              <w:rPr>
                <w:noProof/>
                <w:lang w:val="it-IT"/>
              </w:rPr>
              <w:t>Initiative populaire</w:t>
            </w:r>
          </w:p>
          <w:p w14:paraId="4F0224DA" w14:textId="77777777" w:rsidR="00842424" w:rsidRDefault="00D522CE" w:rsidP="00842424">
            <w:pPr>
              <w:tabs>
                <w:tab w:val="left" w:pos="6804"/>
              </w:tabs>
              <w:rPr>
                <w:rFonts w:cs="Arial"/>
                <w:noProof/>
                <w:lang w:val="it-IT"/>
              </w:rPr>
            </w:pPr>
            <w:r w:rsidRPr="002B3774">
              <w:rPr>
                <w:noProof/>
                <w:lang w:val="it-IT"/>
              </w:rPr>
              <w:t xml:space="preserve">OCF. «Per la libertà e l’integrità fisica». </w:t>
            </w:r>
            <w:r>
              <w:rPr>
                <w:noProof/>
                <w:lang w:val="de-DE"/>
              </w:rPr>
              <w:t>Iniziativa popolare</w:t>
            </w:r>
          </w:p>
        </w:tc>
        <w:tc>
          <w:tcPr>
            <w:tcW w:w="713" w:type="dxa"/>
            <w:tcBorders>
              <w:top w:val="single" w:sz="4" w:space="0" w:color="auto"/>
              <w:bottom w:val="single" w:sz="4" w:space="0" w:color="auto"/>
            </w:tcBorders>
          </w:tcPr>
          <w:p w14:paraId="204CB177" w14:textId="2046C058" w:rsidR="005B0C34" w:rsidRDefault="005B0C34">
            <w:pPr>
              <w:rPr>
                <w:rFonts w:cs="Arial"/>
                <w:noProof/>
                <w:lang w:val="it-IT"/>
              </w:rPr>
            </w:pPr>
          </w:p>
        </w:tc>
        <w:tc>
          <w:tcPr>
            <w:tcW w:w="1551" w:type="dxa"/>
            <w:tcBorders>
              <w:top w:val="single" w:sz="4" w:space="0" w:color="auto"/>
              <w:bottom w:val="single" w:sz="4" w:space="0" w:color="auto"/>
            </w:tcBorders>
          </w:tcPr>
          <w:p w14:paraId="3940D5C8" w14:textId="77777777" w:rsidR="005B0C34" w:rsidRDefault="005B0C34">
            <w:pPr>
              <w:rPr>
                <w:lang w:val="de-CH"/>
              </w:rPr>
            </w:pPr>
          </w:p>
          <w:p w14:paraId="0756324D" w14:textId="77777777" w:rsidR="005B0C34" w:rsidRDefault="005B0C34">
            <w:pPr>
              <w:rPr>
                <w:lang w:val="de-CH"/>
              </w:rPr>
            </w:pPr>
          </w:p>
          <w:p w14:paraId="10D462E2" w14:textId="77777777" w:rsidR="005B0C34" w:rsidRDefault="005B0C34">
            <w:pPr>
              <w:rPr>
                <w:rFonts w:cs="Arial"/>
                <w:noProof/>
                <w:lang w:val="it-IT"/>
              </w:rPr>
            </w:pPr>
          </w:p>
        </w:tc>
        <w:tc>
          <w:tcPr>
            <w:tcW w:w="943" w:type="dxa"/>
            <w:tcBorders>
              <w:top w:val="single" w:sz="4" w:space="0" w:color="auto"/>
              <w:bottom w:val="single" w:sz="4" w:space="0" w:color="auto"/>
            </w:tcBorders>
          </w:tcPr>
          <w:p w14:paraId="3EE22057" w14:textId="77777777" w:rsidR="00842424" w:rsidRDefault="00D522CE" w:rsidP="00842424">
            <w:pPr>
              <w:rPr>
                <w:lang w:val="de-CH"/>
              </w:rPr>
            </w:pPr>
            <w:r>
              <w:rPr>
                <w:lang w:val="de-CH"/>
              </w:rPr>
              <w:t>RK</w:t>
            </w:r>
          </w:p>
          <w:p w14:paraId="03FF71D7" w14:textId="77777777" w:rsidR="00842424" w:rsidRDefault="00D522CE" w:rsidP="00842424">
            <w:pPr>
              <w:rPr>
                <w:lang w:val="de-CH"/>
              </w:rPr>
            </w:pPr>
            <w:r>
              <w:rPr>
                <w:lang w:val="de-CH"/>
              </w:rPr>
              <w:t>CAJ</w:t>
            </w:r>
          </w:p>
          <w:p w14:paraId="79BEFC79"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4" w:space="0" w:color="auto"/>
            </w:tcBorders>
          </w:tcPr>
          <w:p w14:paraId="2EE8B714" w14:textId="77777777" w:rsidR="00842424" w:rsidRDefault="00D522CE" w:rsidP="00842424">
            <w:pPr>
              <w:rPr>
                <w:lang w:val="de-CH"/>
              </w:rPr>
            </w:pPr>
            <w:r>
              <w:rPr>
                <w:lang w:val="de-CH"/>
              </w:rPr>
              <w:t>EDI</w:t>
            </w:r>
          </w:p>
          <w:p w14:paraId="30C43D54" w14:textId="77777777" w:rsidR="00842424" w:rsidRDefault="00D522CE" w:rsidP="00842424">
            <w:pPr>
              <w:rPr>
                <w:lang w:val="de-CH"/>
              </w:rPr>
            </w:pPr>
            <w:r>
              <w:rPr>
                <w:lang w:val="de-CH"/>
              </w:rPr>
              <w:t>DFI</w:t>
            </w:r>
          </w:p>
          <w:p w14:paraId="737188CB"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6599C64F" w14:textId="77777777" w:rsidR="00842424" w:rsidRDefault="00D522CE" w:rsidP="00842424">
            <w:pPr>
              <w:tabs>
                <w:tab w:val="left" w:pos="6804"/>
              </w:tabs>
              <w:rPr>
                <w:rFonts w:cs="Arial"/>
                <w:noProof/>
                <w:lang w:val="it-IT"/>
              </w:rPr>
            </w:pPr>
            <w:r>
              <w:rPr>
                <w:lang w:val="de-CH"/>
              </w:rPr>
              <w:t>Bauer</w:t>
            </w:r>
          </w:p>
        </w:tc>
        <w:tc>
          <w:tcPr>
            <w:tcW w:w="1049" w:type="dxa"/>
            <w:gridSpan w:val="2"/>
            <w:tcBorders>
              <w:top w:val="single" w:sz="4" w:space="0" w:color="auto"/>
              <w:bottom w:val="single" w:sz="4" w:space="0" w:color="auto"/>
            </w:tcBorders>
          </w:tcPr>
          <w:p w14:paraId="5759BA8F" w14:textId="77777777" w:rsidR="005B0C34" w:rsidRDefault="005B0C34">
            <w:pPr>
              <w:rPr>
                <w:rFonts w:cs="Arial"/>
                <w:noProof/>
                <w:lang w:val="it-IT"/>
              </w:rPr>
            </w:pPr>
          </w:p>
        </w:tc>
        <w:tc>
          <w:tcPr>
            <w:tcW w:w="1089" w:type="dxa"/>
            <w:tcBorders>
              <w:top w:val="single" w:sz="4" w:space="0" w:color="auto"/>
              <w:bottom w:val="single" w:sz="4" w:space="0" w:color="auto"/>
            </w:tcBorders>
          </w:tcPr>
          <w:p w14:paraId="2856F570" w14:textId="77777777" w:rsidR="005B0C34" w:rsidRDefault="005B0C34">
            <w:pPr>
              <w:rPr>
                <w:rFonts w:cs="Arial"/>
                <w:noProof/>
                <w:lang w:val="it-IT"/>
              </w:rPr>
            </w:pPr>
          </w:p>
        </w:tc>
        <w:tc>
          <w:tcPr>
            <w:tcW w:w="885" w:type="dxa"/>
            <w:tcBorders>
              <w:top w:val="single" w:sz="4" w:space="0" w:color="auto"/>
              <w:bottom w:val="single" w:sz="4" w:space="0" w:color="auto"/>
            </w:tcBorders>
          </w:tcPr>
          <w:p w14:paraId="2B129C56" w14:textId="77777777" w:rsidR="00842424" w:rsidRDefault="00842424" w:rsidP="00842424">
            <w:pPr>
              <w:tabs>
                <w:tab w:val="left" w:pos="6804"/>
              </w:tabs>
              <w:rPr>
                <w:rFonts w:cs="Arial"/>
                <w:noProof/>
                <w:lang w:val="it-IT"/>
              </w:rPr>
            </w:pPr>
          </w:p>
        </w:tc>
      </w:tr>
      <w:tr w:rsidR="005B0C34" w14:paraId="391BAE43" w14:textId="77777777" w:rsidTr="00327017">
        <w:trPr>
          <w:cantSplit/>
        </w:trPr>
        <w:tc>
          <w:tcPr>
            <w:tcW w:w="490" w:type="dxa"/>
            <w:tcBorders>
              <w:top w:val="single" w:sz="4" w:space="0" w:color="auto"/>
              <w:bottom w:val="single" w:sz="4" w:space="0" w:color="auto"/>
            </w:tcBorders>
          </w:tcPr>
          <w:p w14:paraId="3482E75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F2D1C6" w14:textId="77777777" w:rsidR="00842424" w:rsidRDefault="00D522CE" w:rsidP="00842424">
            <w:pPr>
              <w:tabs>
                <w:tab w:val="left" w:pos="6804"/>
              </w:tabs>
              <w:rPr>
                <w:rFonts w:cs="Arial"/>
                <w:noProof/>
                <w:lang w:val="it-IT"/>
              </w:rPr>
            </w:pPr>
            <w:r>
              <w:rPr>
                <w:rStyle w:val="Lienhypertexte"/>
                <w:b/>
                <w:bCs/>
                <w:color w:val="auto"/>
                <w:u w:val="none"/>
                <w:lang w:val="de-CH"/>
              </w:rPr>
              <w:t>23.050</w:t>
            </w:r>
          </w:p>
        </w:tc>
        <w:tc>
          <w:tcPr>
            <w:tcW w:w="538" w:type="dxa"/>
            <w:tcBorders>
              <w:top w:val="single" w:sz="4" w:space="0" w:color="auto"/>
              <w:bottom w:val="single" w:sz="4" w:space="0" w:color="auto"/>
            </w:tcBorders>
          </w:tcPr>
          <w:p w14:paraId="2A665D7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41D65F8" w14:textId="77777777" w:rsidR="00842424" w:rsidRPr="005A506D" w:rsidRDefault="0085607E" w:rsidP="00842424">
            <w:pPr>
              <w:rPr>
                <w:sz w:val="16"/>
                <w:szCs w:val="16"/>
                <w:lang w:val="de-CH"/>
              </w:rPr>
            </w:pPr>
            <w:hyperlink r:id="rId288">
              <w:r w:rsidR="00D522CE">
                <w:rPr>
                  <w:rStyle w:val="Lienhypertexte"/>
                </w:rPr>
                <w:t>DE</w:t>
              </w:r>
            </w:hyperlink>
          </w:p>
          <w:p w14:paraId="66DDA199" w14:textId="77777777" w:rsidR="00842424" w:rsidRPr="005A506D" w:rsidRDefault="0085607E" w:rsidP="00842424">
            <w:pPr>
              <w:rPr>
                <w:sz w:val="16"/>
                <w:szCs w:val="16"/>
                <w:lang w:val="de-CH"/>
              </w:rPr>
            </w:pPr>
            <w:hyperlink r:id="rId289">
              <w:r w:rsidR="00D522CE">
                <w:rPr>
                  <w:rStyle w:val="Lienhypertexte"/>
                </w:rPr>
                <w:t>FR</w:t>
              </w:r>
            </w:hyperlink>
          </w:p>
          <w:p w14:paraId="5F8D67DC" w14:textId="77777777" w:rsidR="00842424" w:rsidRDefault="0085607E" w:rsidP="00842424">
            <w:pPr>
              <w:tabs>
                <w:tab w:val="left" w:pos="6804"/>
              </w:tabs>
              <w:rPr>
                <w:rFonts w:cs="Arial"/>
                <w:noProof/>
                <w:lang w:val="it-IT"/>
              </w:rPr>
            </w:pPr>
            <w:hyperlink r:id="rId290">
              <w:r w:rsidR="00D522CE">
                <w:rPr>
                  <w:rStyle w:val="Lienhypertexte"/>
                </w:rPr>
                <w:t>IT</w:t>
              </w:r>
            </w:hyperlink>
          </w:p>
        </w:tc>
        <w:tc>
          <w:tcPr>
            <w:tcW w:w="4638" w:type="dxa"/>
            <w:tcBorders>
              <w:top w:val="single" w:sz="4" w:space="0" w:color="auto"/>
              <w:bottom w:val="single" w:sz="4" w:space="0" w:color="auto"/>
            </w:tcBorders>
          </w:tcPr>
          <w:p w14:paraId="4ED657BC" w14:textId="77777777" w:rsidR="00842424" w:rsidRDefault="00D522CE" w:rsidP="00842424">
            <w:pPr>
              <w:rPr>
                <w:noProof/>
                <w:lang w:val="de-DE"/>
              </w:rPr>
            </w:pPr>
            <w:r>
              <w:rPr>
                <w:noProof/>
                <w:lang w:val="de-DE"/>
              </w:rPr>
              <w:t>BRG. Familienzulagengesetz. Änderung (Einführung eines vollen Lastenausgleichs)</w:t>
            </w:r>
          </w:p>
          <w:p w14:paraId="0FF0A7F5" w14:textId="77777777" w:rsidR="00842424" w:rsidRPr="002B3774" w:rsidRDefault="00D522CE" w:rsidP="00842424">
            <w:pPr>
              <w:rPr>
                <w:noProof/>
                <w:lang w:val="fr-CH"/>
              </w:rPr>
            </w:pPr>
            <w:r w:rsidRPr="002B3774">
              <w:rPr>
                <w:noProof/>
                <w:lang w:val="fr-CH"/>
              </w:rPr>
              <w:t>OCF. Loi sur les allocations familiales. Modification (Introduction d’une compensation intégrale des charges)</w:t>
            </w:r>
          </w:p>
          <w:p w14:paraId="1E68219F" w14:textId="77777777" w:rsidR="00842424" w:rsidRDefault="00D522CE" w:rsidP="00842424">
            <w:pPr>
              <w:tabs>
                <w:tab w:val="left" w:pos="6804"/>
              </w:tabs>
              <w:rPr>
                <w:rFonts w:cs="Arial"/>
                <w:noProof/>
                <w:lang w:val="it-IT"/>
              </w:rPr>
            </w:pPr>
            <w:r w:rsidRPr="002B3774">
              <w:rPr>
                <w:noProof/>
                <w:lang w:val="it-IT"/>
              </w:rPr>
              <w:t>OCF. Legge sugli assegni familiari. Modifica (Introduzione di una perequazione completa degli oneri)</w:t>
            </w:r>
          </w:p>
        </w:tc>
        <w:tc>
          <w:tcPr>
            <w:tcW w:w="713" w:type="dxa"/>
            <w:tcBorders>
              <w:top w:val="single" w:sz="4" w:space="0" w:color="auto"/>
              <w:bottom w:val="single" w:sz="4" w:space="0" w:color="auto"/>
            </w:tcBorders>
          </w:tcPr>
          <w:p w14:paraId="1BDE8C68" w14:textId="14A61C76" w:rsidR="005B0C34" w:rsidRDefault="005B0C34">
            <w:pPr>
              <w:rPr>
                <w:rFonts w:cs="Arial"/>
                <w:noProof/>
                <w:lang w:val="it-IT"/>
              </w:rPr>
            </w:pPr>
          </w:p>
        </w:tc>
        <w:tc>
          <w:tcPr>
            <w:tcW w:w="1551" w:type="dxa"/>
            <w:tcBorders>
              <w:top w:val="single" w:sz="4" w:space="0" w:color="auto"/>
              <w:bottom w:val="single" w:sz="4" w:space="0" w:color="auto"/>
            </w:tcBorders>
          </w:tcPr>
          <w:p w14:paraId="43BD3BBC" w14:textId="77777777" w:rsidR="005B0C34" w:rsidRPr="003A02EC" w:rsidRDefault="005B0C34">
            <w:pPr>
              <w:rPr>
                <w:lang w:val="it-IT"/>
              </w:rPr>
            </w:pPr>
          </w:p>
          <w:p w14:paraId="4DA97FDA" w14:textId="77777777" w:rsidR="005B0C34" w:rsidRPr="003A02EC" w:rsidRDefault="005B0C34">
            <w:pPr>
              <w:rPr>
                <w:lang w:val="it-IT"/>
              </w:rPr>
            </w:pPr>
          </w:p>
          <w:p w14:paraId="7A9A9EE4" w14:textId="77777777" w:rsidR="005B0C34" w:rsidRDefault="005B0C34">
            <w:pPr>
              <w:rPr>
                <w:rFonts w:cs="Arial"/>
                <w:noProof/>
                <w:lang w:val="it-IT"/>
              </w:rPr>
            </w:pPr>
          </w:p>
        </w:tc>
        <w:tc>
          <w:tcPr>
            <w:tcW w:w="943" w:type="dxa"/>
            <w:tcBorders>
              <w:top w:val="single" w:sz="4" w:space="0" w:color="auto"/>
              <w:bottom w:val="single" w:sz="4" w:space="0" w:color="auto"/>
            </w:tcBorders>
          </w:tcPr>
          <w:p w14:paraId="18CE82B9" w14:textId="77777777" w:rsidR="00842424" w:rsidRDefault="00D522CE" w:rsidP="00842424">
            <w:pPr>
              <w:rPr>
                <w:lang w:val="de-CH"/>
              </w:rPr>
            </w:pPr>
            <w:r>
              <w:rPr>
                <w:lang w:val="de-CH"/>
              </w:rPr>
              <w:t>SGK</w:t>
            </w:r>
          </w:p>
          <w:p w14:paraId="4579AA48" w14:textId="77777777" w:rsidR="00842424" w:rsidRDefault="00D522CE" w:rsidP="00842424">
            <w:pPr>
              <w:rPr>
                <w:lang w:val="de-CH"/>
              </w:rPr>
            </w:pPr>
            <w:r>
              <w:rPr>
                <w:lang w:val="de-CH"/>
              </w:rPr>
              <w:t>CSSS</w:t>
            </w:r>
          </w:p>
          <w:p w14:paraId="67865309"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272C7A08" w14:textId="77777777" w:rsidR="00842424" w:rsidRDefault="00D522CE" w:rsidP="00842424">
            <w:pPr>
              <w:rPr>
                <w:lang w:val="de-CH"/>
              </w:rPr>
            </w:pPr>
            <w:r>
              <w:rPr>
                <w:lang w:val="de-CH"/>
              </w:rPr>
              <w:t>EDI</w:t>
            </w:r>
          </w:p>
          <w:p w14:paraId="70523EC0" w14:textId="77777777" w:rsidR="00842424" w:rsidRDefault="00D522CE" w:rsidP="00842424">
            <w:pPr>
              <w:rPr>
                <w:lang w:val="de-CH"/>
              </w:rPr>
            </w:pPr>
            <w:r>
              <w:rPr>
                <w:lang w:val="de-CH"/>
              </w:rPr>
              <w:t>DFI</w:t>
            </w:r>
          </w:p>
          <w:p w14:paraId="1E3E2E48"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5282549A" w14:textId="77777777" w:rsidR="00842424" w:rsidRDefault="00D522CE" w:rsidP="00842424">
            <w:pPr>
              <w:tabs>
                <w:tab w:val="left" w:pos="6804"/>
              </w:tabs>
              <w:rPr>
                <w:rFonts w:cs="Arial"/>
                <w:noProof/>
                <w:lang w:val="it-IT"/>
              </w:rPr>
            </w:pPr>
            <w:r>
              <w:rPr>
                <w:lang w:val="de-CH"/>
              </w:rPr>
              <w:t>Hegglin Peter</w:t>
            </w:r>
          </w:p>
        </w:tc>
        <w:tc>
          <w:tcPr>
            <w:tcW w:w="1049" w:type="dxa"/>
            <w:gridSpan w:val="2"/>
            <w:tcBorders>
              <w:top w:val="single" w:sz="4" w:space="0" w:color="auto"/>
              <w:bottom w:val="single" w:sz="4" w:space="0" w:color="auto"/>
            </w:tcBorders>
          </w:tcPr>
          <w:p w14:paraId="6CF4669E" w14:textId="07C853CA" w:rsidR="005B0C34" w:rsidRDefault="005B0C34">
            <w:pPr>
              <w:rPr>
                <w:rFonts w:cs="Arial"/>
                <w:noProof/>
                <w:lang w:val="it-IT"/>
              </w:rPr>
            </w:pPr>
          </w:p>
        </w:tc>
        <w:tc>
          <w:tcPr>
            <w:tcW w:w="1089" w:type="dxa"/>
            <w:tcBorders>
              <w:top w:val="single" w:sz="4" w:space="0" w:color="auto"/>
              <w:bottom w:val="single" w:sz="4" w:space="0" w:color="auto"/>
            </w:tcBorders>
          </w:tcPr>
          <w:p w14:paraId="7711B0F5" w14:textId="77777777" w:rsidR="005B0C34" w:rsidRDefault="005B0C34">
            <w:pPr>
              <w:rPr>
                <w:rFonts w:cs="Arial"/>
                <w:noProof/>
                <w:lang w:val="it-IT"/>
              </w:rPr>
            </w:pPr>
          </w:p>
        </w:tc>
        <w:tc>
          <w:tcPr>
            <w:tcW w:w="885" w:type="dxa"/>
            <w:tcBorders>
              <w:top w:val="single" w:sz="4" w:space="0" w:color="auto"/>
              <w:bottom w:val="single" w:sz="4" w:space="0" w:color="auto"/>
            </w:tcBorders>
          </w:tcPr>
          <w:p w14:paraId="7CBEA70E" w14:textId="3108122E" w:rsidR="00842424" w:rsidRDefault="00842424" w:rsidP="00842424">
            <w:pPr>
              <w:tabs>
                <w:tab w:val="left" w:pos="6804"/>
              </w:tabs>
              <w:rPr>
                <w:rFonts w:cs="Arial"/>
                <w:noProof/>
                <w:lang w:val="it-IT"/>
              </w:rPr>
            </w:pPr>
          </w:p>
        </w:tc>
      </w:tr>
      <w:tr w:rsidR="00327017" w:rsidRPr="00ED00B0" w14:paraId="7B82DA7C" w14:textId="77777777" w:rsidTr="00327017">
        <w:trPr>
          <w:cantSplit/>
        </w:trPr>
        <w:tc>
          <w:tcPr>
            <w:tcW w:w="490" w:type="dxa"/>
            <w:tcBorders>
              <w:top w:val="single" w:sz="4" w:space="0" w:color="auto"/>
              <w:bottom w:val="single" w:sz="4" w:space="0" w:color="auto"/>
            </w:tcBorders>
          </w:tcPr>
          <w:p w14:paraId="55499D03" w14:textId="77777777" w:rsidR="00327017" w:rsidRPr="00ED00B0" w:rsidRDefault="00327017"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041964EB" w14:textId="77777777" w:rsidR="00327017" w:rsidRPr="00ED00B0" w:rsidRDefault="00327017" w:rsidP="00BF2B72">
            <w:pPr>
              <w:tabs>
                <w:tab w:val="left" w:pos="6804"/>
              </w:tabs>
              <w:rPr>
                <w:rFonts w:cs="Arial"/>
                <w:noProof/>
                <w:lang w:val="it-IT"/>
              </w:rPr>
            </w:pPr>
            <w:r w:rsidRPr="00ED00B0">
              <w:rPr>
                <w:rStyle w:val="Lienhypertexte"/>
                <w:b/>
                <w:bCs/>
                <w:color w:val="auto"/>
                <w:u w:val="none"/>
                <w:lang w:val="de-CH"/>
              </w:rPr>
              <w:t>21.067</w:t>
            </w:r>
          </w:p>
        </w:tc>
        <w:tc>
          <w:tcPr>
            <w:tcW w:w="538" w:type="dxa"/>
            <w:tcBorders>
              <w:top w:val="single" w:sz="4" w:space="0" w:color="auto"/>
              <w:bottom w:val="single" w:sz="4" w:space="0" w:color="auto"/>
            </w:tcBorders>
          </w:tcPr>
          <w:p w14:paraId="5D414344" w14:textId="77777777" w:rsidR="00327017" w:rsidRPr="00ED00B0" w:rsidRDefault="00327017" w:rsidP="00BF2B72">
            <w:pPr>
              <w:rPr>
                <w:rFonts w:cs="Arial"/>
                <w:noProof/>
                <w:lang w:val="it-IT"/>
              </w:rPr>
            </w:pPr>
            <w:r w:rsidRPr="00ED00B0">
              <w:rPr>
                <w:b/>
                <w:lang w:val="de-DE"/>
              </w:rPr>
              <w:t>n</w:t>
            </w:r>
          </w:p>
        </w:tc>
        <w:tc>
          <w:tcPr>
            <w:tcW w:w="534" w:type="dxa"/>
            <w:tcBorders>
              <w:top w:val="single" w:sz="4" w:space="0" w:color="auto"/>
              <w:bottom w:val="single" w:sz="4" w:space="0" w:color="auto"/>
            </w:tcBorders>
          </w:tcPr>
          <w:p w14:paraId="2BBE74E0" w14:textId="77777777" w:rsidR="00327017" w:rsidRPr="00ED00B0" w:rsidRDefault="0085607E" w:rsidP="00BF2B72">
            <w:pPr>
              <w:rPr>
                <w:sz w:val="16"/>
                <w:szCs w:val="16"/>
                <w:lang w:val="de-CH"/>
              </w:rPr>
            </w:pPr>
            <w:hyperlink r:id="rId291">
              <w:r w:rsidR="00327017" w:rsidRPr="00ED00B0">
                <w:rPr>
                  <w:rStyle w:val="Lienhypertexte"/>
                </w:rPr>
                <w:t>DE</w:t>
              </w:r>
            </w:hyperlink>
          </w:p>
          <w:p w14:paraId="449681CD" w14:textId="77777777" w:rsidR="00327017" w:rsidRPr="00ED00B0" w:rsidRDefault="0085607E" w:rsidP="00BF2B72">
            <w:pPr>
              <w:rPr>
                <w:sz w:val="16"/>
                <w:szCs w:val="16"/>
                <w:lang w:val="de-CH"/>
              </w:rPr>
            </w:pPr>
            <w:hyperlink r:id="rId292">
              <w:r w:rsidR="00327017" w:rsidRPr="00ED00B0">
                <w:rPr>
                  <w:rStyle w:val="Lienhypertexte"/>
                </w:rPr>
                <w:t>FR</w:t>
              </w:r>
            </w:hyperlink>
          </w:p>
          <w:p w14:paraId="5CFE79CD" w14:textId="77777777" w:rsidR="00327017" w:rsidRPr="00ED00B0" w:rsidRDefault="0085607E" w:rsidP="00BF2B72">
            <w:pPr>
              <w:tabs>
                <w:tab w:val="left" w:pos="6804"/>
              </w:tabs>
              <w:rPr>
                <w:rFonts w:cs="Arial"/>
                <w:noProof/>
                <w:lang w:val="it-IT"/>
              </w:rPr>
            </w:pPr>
            <w:hyperlink r:id="rId293">
              <w:r w:rsidR="00327017" w:rsidRPr="00ED00B0">
                <w:rPr>
                  <w:rStyle w:val="Lienhypertexte"/>
                </w:rPr>
                <w:t>IT</w:t>
              </w:r>
            </w:hyperlink>
          </w:p>
        </w:tc>
        <w:tc>
          <w:tcPr>
            <w:tcW w:w="4638" w:type="dxa"/>
            <w:tcBorders>
              <w:top w:val="single" w:sz="4" w:space="0" w:color="auto"/>
              <w:bottom w:val="single" w:sz="4" w:space="0" w:color="auto"/>
            </w:tcBorders>
          </w:tcPr>
          <w:p w14:paraId="29938FA1" w14:textId="77777777" w:rsidR="00327017" w:rsidRPr="00ED00B0" w:rsidRDefault="00327017" w:rsidP="00BF2B72">
            <w:pPr>
              <w:rPr>
                <w:noProof/>
                <w:lang w:val="de-DE"/>
              </w:rPr>
            </w:pPr>
            <w:r w:rsidRPr="00ED00B0">
              <w:rPr>
                <w:noProof/>
                <w:lang w:val="de-DE"/>
              </w:rPr>
              <w:t>BRG. Für tiefere Prämien – Kostenbremse im Gesundheitswesen (Kostenbremse-Initiative). Volksinitiative und indirekter Gegenvorschlag (Änderung des Bundesgesetzes über die Krankenversicherung)</w:t>
            </w:r>
          </w:p>
          <w:p w14:paraId="1CF9EB62" w14:textId="77777777" w:rsidR="00327017" w:rsidRPr="00ED00B0" w:rsidRDefault="00327017" w:rsidP="00BF2B72">
            <w:pPr>
              <w:rPr>
                <w:noProof/>
                <w:lang w:val="fr-CH"/>
              </w:rPr>
            </w:pPr>
            <w:r w:rsidRPr="00ED00B0">
              <w:rPr>
                <w:noProof/>
                <w:lang w:val="fr-CH"/>
              </w:rPr>
              <w:t>OCF. Pour des primes plus basses. Frein aux coûts dans le système de santé (initiative pour un frein aux coûts). Initiative populaire et contre-projet indirect (modification de la loi fédérale sur l’assurance maladie)</w:t>
            </w:r>
          </w:p>
          <w:p w14:paraId="3AC7C48D" w14:textId="77777777" w:rsidR="00327017" w:rsidRPr="00ED00B0" w:rsidRDefault="00327017" w:rsidP="00BF2B72">
            <w:pPr>
              <w:tabs>
                <w:tab w:val="left" w:pos="6804"/>
              </w:tabs>
              <w:rPr>
                <w:rFonts w:cs="Arial"/>
                <w:noProof/>
                <w:lang w:val="it-IT"/>
              </w:rPr>
            </w:pPr>
            <w:r w:rsidRPr="00ED00B0">
              <w:rPr>
                <w:noProof/>
                <w:lang w:val="it-IT"/>
              </w:rPr>
              <w:t>OCF. Per premi più bassi – Freno ai costi nel settore sanitario (Iniziativa per un freno ai co-sti). Iniziativa popolare e controprogetto indiretto (Modifica della legge federale sull’assicurazione malattie)</w:t>
            </w:r>
          </w:p>
        </w:tc>
        <w:tc>
          <w:tcPr>
            <w:tcW w:w="713" w:type="dxa"/>
            <w:tcBorders>
              <w:top w:val="single" w:sz="4" w:space="0" w:color="auto"/>
              <w:bottom w:val="single" w:sz="4" w:space="0" w:color="auto"/>
            </w:tcBorders>
          </w:tcPr>
          <w:p w14:paraId="1CCC26AC" w14:textId="77777777" w:rsidR="00327017" w:rsidRPr="00ED00B0" w:rsidRDefault="00327017" w:rsidP="00BF2B72">
            <w:pPr>
              <w:rPr>
                <w:rFonts w:cs="Arial"/>
                <w:noProof/>
                <w:lang w:val="it-IT"/>
              </w:rPr>
            </w:pPr>
            <w:r w:rsidRPr="00ED00B0">
              <w:rPr>
                <w:lang w:val="de-CH"/>
              </w:rPr>
              <w:t>2</w:t>
            </w:r>
          </w:p>
        </w:tc>
        <w:tc>
          <w:tcPr>
            <w:tcW w:w="1551" w:type="dxa"/>
            <w:tcBorders>
              <w:top w:val="single" w:sz="4" w:space="0" w:color="auto"/>
              <w:bottom w:val="single" w:sz="4" w:space="0" w:color="auto"/>
            </w:tcBorders>
          </w:tcPr>
          <w:p w14:paraId="5EF458F8" w14:textId="77777777" w:rsidR="00327017" w:rsidRPr="00ED00B0" w:rsidRDefault="00327017" w:rsidP="00BF2B72">
            <w:pPr>
              <w:rPr>
                <w:lang w:val="de-CH"/>
              </w:rPr>
            </w:pPr>
            <w:r w:rsidRPr="00ED00B0">
              <w:rPr>
                <w:lang w:val="de-CH"/>
              </w:rPr>
              <w:t>Differenzen</w:t>
            </w:r>
          </w:p>
          <w:p w14:paraId="5F05FCAE" w14:textId="77777777" w:rsidR="00327017" w:rsidRPr="00ED00B0" w:rsidRDefault="00327017" w:rsidP="00BF2B72">
            <w:pPr>
              <w:rPr>
                <w:lang w:val="de-CH"/>
              </w:rPr>
            </w:pPr>
            <w:r w:rsidRPr="00ED00B0">
              <w:rPr>
                <w:lang w:val="de-CH"/>
              </w:rPr>
              <w:t>Divergences</w:t>
            </w:r>
          </w:p>
          <w:p w14:paraId="03BB9035" w14:textId="77777777" w:rsidR="00327017" w:rsidRPr="00ED00B0" w:rsidRDefault="00327017" w:rsidP="00BF2B72">
            <w:pPr>
              <w:rPr>
                <w:rFonts w:cs="Arial"/>
                <w:noProof/>
                <w:lang w:val="it-IT"/>
              </w:rPr>
            </w:pPr>
            <w:r w:rsidRPr="00ED00B0">
              <w:rPr>
                <w:lang w:val="de-CH"/>
              </w:rPr>
              <w:t>Divergenze</w:t>
            </w:r>
          </w:p>
        </w:tc>
        <w:tc>
          <w:tcPr>
            <w:tcW w:w="943" w:type="dxa"/>
            <w:tcBorders>
              <w:top w:val="single" w:sz="4" w:space="0" w:color="auto"/>
              <w:bottom w:val="single" w:sz="4" w:space="0" w:color="auto"/>
            </w:tcBorders>
          </w:tcPr>
          <w:p w14:paraId="4D97F16F" w14:textId="77777777" w:rsidR="00327017" w:rsidRPr="00ED00B0" w:rsidRDefault="00327017" w:rsidP="00BF2B72">
            <w:pPr>
              <w:rPr>
                <w:lang w:val="de-CH"/>
              </w:rPr>
            </w:pPr>
            <w:r w:rsidRPr="00ED00B0">
              <w:rPr>
                <w:lang w:val="de-CH"/>
              </w:rPr>
              <w:t>SGK</w:t>
            </w:r>
          </w:p>
          <w:p w14:paraId="5916014B" w14:textId="77777777" w:rsidR="00327017" w:rsidRPr="00ED00B0" w:rsidRDefault="00327017" w:rsidP="00BF2B72">
            <w:pPr>
              <w:rPr>
                <w:lang w:val="de-CH"/>
              </w:rPr>
            </w:pPr>
            <w:r w:rsidRPr="00ED00B0">
              <w:rPr>
                <w:lang w:val="de-CH"/>
              </w:rPr>
              <w:t>CSSS</w:t>
            </w:r>
          </w:p>
          <w:p w14:paraId="3C3C8F82" w14:textId="77777777" w:rsidR="00327017" w:rsidRPr="00ED00B0" w:rsidRDefault="00327017" w:rsidP="00BF2B72">
            <w:pPr>
              <w:tabs>
                <w:tab w:val="left" w:pos="6804"/>
              </w:tabs>
              <w:rPr>
                <w:rFonts w:cs="Arial"/>
                <w:noProof/>
                <w:lang w:val="it-IT"/>
              </w:rPr>
            </w:pPr>
            <w:r w:rsidRPr="00ED00B0">
              <w:rPr>
                <w:lang w:val="de-CH"/>
              </w:rPr>
              <w:t>CSSS</w:t>
            </w:r>
          </w:p>
        </w:tc>
        <w:tc>
          <w:tcPr>
            <w:tcW w:w="677" w:type="dxa"/>
            <w:tcBorders>
              <w:top w:val="single" w:sz="4" w:space="0" w:color="auto"/>
              <w:bottom w:val="single" w:sz="4" w:space="0" w:color="auto"/>
            </w:tcBorders>
          </w:tcPr>
          <w:p w14:paraId="7A5A5254" w14:textId="77777777" w:rsidR="00327017" w:rsidRPr="00ED00B0" w:rsidRDefault="00327017" w:rsidP="00BF2B72">
            <w:pPr>
              <w:rPr>
                <w:lang w:val="de-CH"/>
              </w:rPr>
            </w:pPr>
            <w:r w:rsidRPr="00ED00B0">
              <w:rPr>
                <w:lang w:val="de-CH"/>
              </w:rPr>
              <w:t>EDI</w:t>
            </w:r>
          </w:p>
          <w:p w14:paraId="76155421" w14:textId="77777777" w:rsidR="00327017" w:rsidRPr="00ED00B0" w:rsidRDefault="00327017" w:rsidP="00BF2B72">
            <w:pPr>
              <w:rPr>
                <w:lang w:val="de-CH"/>
              </w:rPr>
            </w:pPr>
            <w:r w:rsidRPr="00ED00B0">
              <w:rPr>
                <w:lang w:val="de-CH"/>
              </w:rPr>
              <w:t>DFI</w:t>
            </w:r>
          </w:p>
          <w:p w14:paraId="2B495A52" w14:textId="77777777" w:rsidR="00327017" w:rsidRPr="00ED00B0" w:rsidRDefault="00327017" w:rsidP="00BF2B72">
            <w:pPr>
              <w:tabs>
                <w:tab w:val="left" w:pos="6804"/>
              </w:tabs>
              <w:rPr>
                <w:rFonts w:cs="Arial"/>
                <w:noProof/>
                <w:lang w:val="it-IT"/>
              </w:rPr>
            </w:pPr>
            <w:r w:rsidRPr="00ED00B0">
              <w:rPr>
                <w:lang w:val="de-CH"/>
              </w:rPr>
              <w:t>DFI</w:t>
            </w:r>
          </w:p>
        </w:tc>
        <w:tc>
          <w:tcPr>
            <w:tcW w:w="1471" w:type="dxa"/>
            <w:gridSpan w:val="2"/>
            <w:tcBorders>
              <w:top w:val="single" w:sz="4" w:space="0" w:color="auto"/>
              <w:bottom w:val="single" w:sz="4" w:space="0" w:color="auto"/>
            </w:tcBorders>
          </w:tcPr>
          <w:p w14:paraId="381AB7A8" w14:textId="77777777" w:rsidR="00327017" w:rsidRPr="00ED00B0" w:rsidRDefault="00327017" w:rsidP="00BF2B72">
            <w:pPr>
              <w:tabs>
                <w:tab w:val="left" w:pos="6804"/>
              </w:tabs>
              <w:rPr>
                <w:rFonts w:cs="Arial"/>
                <w:noProof/>
                <w:lang w:val="it-IT"/>
              </w:rPr>
            </w:pPr>
            <w:r w:rsidRPr="00ED00B0">
              <w:rPr>
                <w:lang w:val="de-CH"/>
              </w:rPr>
              <w:t>Ettlin Erich</w:t>
            </w:r>
          </w:p>
        </w:tc>
        <w:tc>
          <w:tcPr>
            <w:tcW w:w="1049" w:type="dxa"/>
            <w:gridSpan w:val="2"/>
            <w:tcBorders>
              <w:top w:val="single" w:sz="4" w:space="0" w:color="auto"/>
              <w:bottom w:val="single" w:sz="4" w:space="0" w:color="auto"/>
            </w:tcBorders>
          </w:tcPr>
          <w:p w14:paraId="740486E3" w14:textId="77777777" w:rsidR="00327017" w:rsidRPr="00ED00B0" w:rsidRDefault="00327017" w:rsidP="00BF2B72">
            <w:pPr>
              <w:rPr>
                <w:rFonts w:cs="Arial"/>
                <w:noProof/>
                <w:lang w:val="it-IT"/>
              </w:rPr>
            </w:pPr>
          </w:p>
        </w:tc>
        <w:tc>
          <w:tcPr>
            <w:tcW w:w="1089" w:type="dxa"/>
            <w:tcBorders>
              <w:top w:val="single" w:sz="4" w:space="0" w:color="auto"/>
              <w:bottom w:val="single" w:sz="4" w:space="0" w:color="auto"/>
            </w:tcBorders>
          </w:tcPr>
          <w:p w14:paraId="6CB7B104" w14:textId="77777777" w:rsidR="00327017" w:rsidRPr="00ED00B0" w:rsidRDefault="00327017" w:rsidP="00BF2B72">
            <w:pPr>
              <w:rPr>
                <w:rFonts w:cs="Arial"/>
                <w:noProof/>
                <w:lang w:val="it-IT"/>
              </w:rPr>
            </w:pPr>
          </w:p>
        </w:tc>
        <w:tc>
          <w:tcPr>
            <w:tcW w:w="885" w:type="dxa"/>
            <w:tcBorders>
              <w:top w:val="single" w:sz="4" w:space="0" w:color="auto"/>
              <w:bottom w:val="single" w:sz="4" w:space="0" w:color="auto"/>
            </w:tcBorders>
          </w:tcPr>
          <w:p w14:paraId="5E0EDEB6" w14:textId="77777777" w:rsidR="00327017" w:rsidRPr="00ED00B0" w:rsidRDefault="00327017" w:rsidP="00BF2B72">
            <w:pPr>
              <w:tabs>
                <w:tab w:val="left" w:pos="6804"/>
              </w:tabs>
              <w:rPr>
                <w:rFonts w:cs="Arial"/>
                <w:noProof/>
                <w:lang w:val="it-IT"/>
              </w:rPr>
            </w:pPr>
          </w:p>
        </w:tc>
      </w:tr>
      <w:tr w:rsidR="00327017" w:rsidRPr="00ED00B0" w14:paraId="76664325" w14:textId="77777777" w:rsidTr="00327017">
        <w:trPr>
          <w:cantSplit/>
        </w:trPr>
        <w:tc>
          <w:tcPr>
            <w:tcW w:w="490" w:type="dxa"/>
            <w:tcBorders>
              <w:top w:val="single" w:sz="4" w:space="0" w:color="auto"/>
              <w:bottom w:val="single" w:sz="4" w:space="0" w:color="auto"/>
            </w:tcBorders>
          </w:tcPr>
          <w:p w14:paraId="218DC4D9" w14:textId="27B78AF2" w:rsidR="00327017" w:rsidRDefault="00327017" w:rsidP="00327017">
            <w:pPr>
              <w:tabs>
                <w:tab w:val="left" w:pos="6804"/>
              </w:tabs>
              <w:rPr>
                <w:rFonts w:cs="Arial"/>
                <w:noProof/>
                <w:lang w:val="it-IT"/>
              </w:rPr>
            </w:pPr>
          </w:p>
        </w:tc>
        <w:tc>
          <w:tcPr>
            <w:tcW w:w="891" w:type="dxa"/>
            <w:gridSpan w:val="2"/>
            <w:tcBorders>
              <w:top w:val="single" w:sz="4" w:space="0" w:color="auto"/>
              <w:bottom w:val="single" w:sz="4" w:space="0" w:color="auto"/>
            </w:tcBorders>
          </w:tcPr>
          <w:p w14:paraId="56C582EF" w14:textId="6F0BE775" w:rsidR="00327017" w:rsidRPr="00ED00B0" w:rsidRDefault="00327017" w:rsidP="00327017">
            <w:pPr>
              <w:tabs>
                <w:tab w:val="left" w:pos="6804"/>
              </w:tabs>
              <w:rPr>
                <w:rStyle w:val="Lienhypertexte"/>
                <w:b/>
                <w:bCs/>
                <w:color w:val="auto"/>
                <w:u w:val="none"/>
                <w:lang w:val="de-CH"/>
              </w:rPr>
            </w:pPr>
            <w:r>
              <w:rPr>
                <w:rStyle w:val="Lienhypertexte"/>
                <w:b/>
                <w:bCs/>
                <w:color w:val="auto"/>
                <w:u w:val="none"/>
                <w:lang w:val="de-CH"/>
              </w:rPr>
              <w:t>23.023</w:t>
            </w:r>
          </w:p>
        </w:tc>
        <w:tc>
          <w:tcPr>
            <w:tcW w:w="538" w:type="dxa"/>
            <w:tcBorders>
              <w:top w:val="single" w:sz="4" w:space="0" w:color="auto"/>
              <w:bottom w:val="single" w:sz="4" w:space="0" w:color="auto"/>
            </w:tcBorders>
          </w:tcPr>
          <w:p w14:paraId="723CFD50" w14:textId="2B4F6F0B" w:rsidR="00327017" w:rsidRPr="00ED00B0" w:rsidRDefault="00327017" w:rsidP="00327017">
            <w:pPr>
              <w:rPr>
                <w:b/>
                <w:lang w:val="de-DE"/>
              </w:rPr>
            </w:pPr>
            <w:r>
              <w:rPr>
                <w:b/>
                <w:lang w:val="de-DE"/>
              </w:rPr>
              <w:t>s</w:t>
            </w:r>
          </w:p>
        </w:tc>
        <w:tc>
          <w:tcPr>
            <w:tcW w:w="534" w:type="dxa"/>
            <w:tcBorders>
              <w:top w:val="single" w:sz="4" w:space="0" w:color="auto"/>
              <w:bottom w:val="single" w:sz="4" w:space="0" w:color="auto"/>
            </w:tcBorders>
          </w:tcPr>
          <w:p w14:paraId="650678E0" w14:textId="77777777" w:rsidR="00327017" w:rsidRPr="005A506D" w:rsidRDefault="0085607E" w:rsidP="00327017">
            <w:pPr>
              <w:rPr>
                <w:sz w:val="16"/>
                <w:szCs w:val="16"/>
                <w:lang w:val="de-CH"/>
              </w:rPr>
            </w:pPr>
            <w:hyperlink r:id="rId294">
              <w:r w:rsidR="00327017">
                <w:rPr>
                  <w:rStyle w:val="Lienhypertexte"/>
                </w:rPr>
                <w:t>DE</w:t>
              </w:r>
            </w:hyperlink>
          </w:p>
          <w:p w14:paraId="445804B6" w14:textId="77777777" w:rsidR="00327017" w:rsidRPr="005A506D" w:rsidRDefault="0085607E" w:rsidP="00327017">
            <w:pPr>
              <w:rPr>
                <w:sz w:val="16"/>
                <w:szCs w:val="16"/>
                <w:lang w:val="de-CH"/>
              </w:rPr>
            </w:pPr>
            <w:hyperlink r:id="rId295">
              <w:r w:rsidR="00327017">
                <w:rPr>
                  <w:rStyle w:val="Lienhypertexte"/>
                </w:rPr>
                <w:t>FR</w:t>
              </w:r>
            </w:hyperlink>
          </w:p>
          <w:p w14:paraId="28CED4E2" w14:textId="7FB9A410" w:rsidR="00327017" w:rsidRDefault="0085607E" w:rsidP="00327017">
            <w:hyperlink r:id="rId296">
              <w:r w:rsidR="00327017">
                <w:rPr>
                  <w:rStyle w:val="Lienhypertexte"/>
                </w:rPr>
                <w:t>IT</w:t>
              </w:r>
            </w:hyperlink>
          </w:p>
        </w:tc>
        <w:tc>
          <w:tcPr>
            <w:tcW w:w="4638" w:type="dxa"/>
            <w:tcBorders>
              <w:top w:val="single" w:sz="4" w:space="0" w:color="auto"/>
              <w:bottom w:val="single" w:sz="4" w:space="0" w:color="auto"/>
            </w:tcBorders>
          </w:tcPr>
          <w:p w14:paraId="11771CA4" w14:textId="77777777" w:rsidR="00327017" w:rsidRPr="00C106C8" w:rsidRDefault="00327017" w:rsidP="00327017">
            <w:pPr>
              <w:rPr>
                <w:noProof/>
                <w:lang w:val="fr-CH"/>
              </w:rPr>
            </w:pPr>
            <w:r w:rsidRPr="00C106C8">
              <w:rPr>
                <w:noProof/>
                <w:lang w:val="fr-CH"/>
              </w:rPr>
              <w:t>BRG. Transplantationsgesetz. Änderung</w:t>
            </w:r>
          </w:p>
          <w:p w14:paraId="21927022" w14:textId="77777777" w:rsidR="00327017" w:rsidRPr="00C106C8" w:rsidRDefault="00327017" w:rsidP="00327017">
            <w:pPr>
              <w:rPr>
                <w:noProof/>
                <w:lang w:val="fr-CH"/>
              </w:rPr>
            </w:pPr>
            <w:r w:rsidRPr="00C106C8">
              <w:rPr>
                <w:noProof/>
                <w:lang w:val="fr-CH"/>
              </w:rPr>
              <w:t>OCF. Loi sur la transplantation. Modification</w:t>
            </w:r>
          </w:p>
          <w:p w14:paraId="21C9AE75" w14:textId="09E496CE" w:rsidR="00327017" w:rsidRPr="00327017" w:rsidRDefault="00327017" w:rsidP="00327017">
            <w:pPr>
              <w:rPr>
                <w:noProof/>
                <w:lang w:val="it-IT"/>
              </w:rPr>
            </w:pPr>
            <w:r w:rsidRPr="00C106C8">
              <w:rPr>
                <w:noProof/>
                <w:lang w:val="it-IT"/>
              </w:rPr>
              <w:t>OCF. Legge sui trapianti. Modifica</w:t>
            </w:r>
          </w:p>
        </w:tc>
        <w:tc>
          <w:tcPr>
            <w:tcW w:w="713" w:type="dxa"/>
            <w:tcBorders>
              <w:top w:val="single" w:sz="4" w:space="0" w:color="auto"/>
              <w:bottom w:val="single" w:sz="4" w:space="0" w:color="auto"/>
            </w:tcBorders>
          </w:tcPr>
          <w:p w14:paraId="51367580" w14:textId="77777777" w:rsidR="00327017" w:rsidRPr="00327017" w:rsidRDefault="00327017" w:rsidP="00327017">
            <w:pPr>
              <w:rPr>
                <w:lang w:val="it-IT"/>
              </w:rPr>
            </w:pPr>
          </w:p>
        </w:tc>
        <w:tc>
          <w:tcPr>
            <w:tcW w:w="1551" w:type="dxa"/>
            <w:tcBorders>
              <w:top w:val="single" w:sz="4" w:space="0" w:color="auto"/>
              <w:bottom w:val="single" w:sz="4" w:space="0" w:color="auto"/>
            </w:tcBorders>
          </w:tcPr>
          <w:p w14:paraId="27B6C179" w14:textId="77777777" w:rsidR="00327017" w:rsidRPr="00ED00B0" w:rsidRDefault="00327017" w:rsidP="00327017">
            <w:pPr>
              <w:rPr>
                <w:lang w:val="de-CH"/>
              </w:rPr>
            </w:pPr>
            <w:r w:rsidRPr="00ED00B0">
              <w:rPr>
                <w:lang w:val="de-CH"/>
              </w:rPr>
              <w:t>Differenzen</w:t>
            </w:r>
          </w:p>
          <w:p w14:paraId="292906AA" w14:textId="77777777" w:rsidR="00327017" w:rsidRPr="00ED00B0" w:rsidRDefault="00327017" w:rsidP="00327017">
            <w:pPr>
              <w:rPr>
                <w:lang w:val="de-CH"/>
              </w:rPr>
            </w:pPr>
            <w:r w:rsidRPr="00ED00B0">
              <w:rPr>
                <w:lang w:val="de-CH"/>
              </w:rPr>
              <w:t>Divergences</w:t>
            </w:r>
          </w:p>
          <w:p w14:paraId="314695C7" w14:textId="25F17B14" w:rsidR="00327017" w:rsidRPr="00ED00B0" w:rsidRDefault="00327017" w:rsidP="00327017">
            <w:pPr>
              <w:rPr>
                <w:lang w:val="de-CH"/>
              </w:rPr>
            </w:pPr>
            <w:r w:rsidRPr="00ED00B0">
              <w:rPr>
                <w:lang w:val="de-CH"/>
              </w:rPr>
              <w:t>Divergenze</w:t>
            </w:r>
          </w:p>
        </w:tc>
        <w:tc>
          <w:tcPr>
            <w:tcW w:w="943" w:type="dxa"/>
            <w:tcBorders>
              <w:top w:val="single" w:sz="4" w:space="0" w:color="auto"/>
              <w:bottom w:val="single" w:sz="4" w:space="0" w:color="auto"/>
            </w:tcBorders>
          </w:tcPr>
          <w:p w14:paraId="0ADEB629" w14:textId="77777777" w:rsidR="00327017" w:rsidRDefault="00327017" w:rsidP="00327017">
            <w:pPr>
              <w:rPr>
                <w:lang w:val="de-CH"/>
              </w:rPr>
            </w:pPr>
            <w:r>
              <w:rPr>
                <w:lang w:val="de-CH"/>
              </w:rPr>
              <w:t>SGK</w:t>
            </w:r>
          </w:p>
          <w:p w14:paraId="1CFEFE64" w14:textId="77777777" w:rsidR="00327017" w:rsidRDefault="00327017" w:rsidP="00327017">
            <w:pPr>
              <w:rPr>
                <w:lang w:val="de-CH"/>
              </w:rPr>
            </w:pPr>
            <w:r>
              <w:rPr>
                <w:lang w:val="de-CH"/>
              </w:rPr>
              <w:t>CSSS</w:t>
            </w:r>
          </w:p>
          <w:p w14:paraId="7BECCACE" w14:textId="7D71FE58" w:rsidR="00327017" w:rsidRPr="00ED00B0" w:rsidRDefault="00327017" w:rsidP="00327017">
            <w:pPr>
              <w:rPr>
                <w:lang w:val="de-CH"/>
              </w:rPr>
            </w:pPr>
            <w:r>
              <w:rPr>
                <w:lang w:val="de-CH"/>
              </w:rPr>
              <w:t>CSSS</w:t>
            </w:r>
          </w:p>
        </w:tc>
        <w:tc>
          <w:tcPr>
            <w:tcW w:w="677" w:type="dxa"/>
            <w:tcBorders>
              <w:top w:val="single" w:sz="4" w:space="0" w:color="auto"/>
              <w:bottom w:val="single" w:sz="4" w:space="0" w:color="auto"/>
            </w:tcBorders>
          </w:tcPr>
          <w:p w14:paraId="193762C4" w14:textId="77777777" w:rsidR="00327017" w:rsidRDefault="00327017" w:rsidP="00327017">
            <w:pPr>
              <w:rPr>
                <w:lang w:val="de-CH"/>
              </w:rPr>
            </w:pPr>
            <w:r>
              <w:rPr>
                <w:lang w:val="de-CH"/>
              </w:rPr>
              <w:t>EDI</w:t>
            </w:r>
          </w:p>
          <w:p w14:paraId="7CD4C926" w14:textId="77777777" w:rsidR="00327017" w:rsidRDefault="00327017" w:rsidP="00327017">
            <w:pPr>
              <w:rPr>
                <w:lang w:val="de-CH"/>
              </w:rPr>
            </w:pPr>
            <w:r>
              <w:rPr>
                <w:lang w:val="de-CH"/>
              </w:rPr>
              <w:t>DFI</w:t>
            </w:r>
          </w:p>
          <w:p w14:paraId="462D4708" w14:textId="0A35AFBE" w:rsidR="00327017" w:rsidRPr="00ED00B0" w:rsidRDefault="00327017" w:rsidP="00327017">
            <w:pPr>
              <w:rPr>
                <w:lang w:val="de-CH"/>
              </w:rPr>
            </w:pPr>
            <w:r>
              <w:rPr>
                <w:lang w:val="de-CH"/>
              </w:rPr>
              <w:t>DFI</w:t>
            </w:r>
          </w:p>
        </w:tc>
        <w:tc>
          <w:tcPr>
            <w:tcW w:w="1471" w:type="dxa"/>
            <w:gridSpan w:val="2"/>
            <w:tcBorders>
              <w:top w:val="single" w:sz="4" w:space="0" w:color="auto"/>
              <w:bottom w:val="single" w:sz="4" w:space="0" w:color="auto"/>
            </w:tcBorders>
          </w:tcPr>
          <w:p w14:paraId="520AE408" w14:textId="6763B601" w:rsidR="00327017" w:rsidRPr="00ED00B0" w:rsidRDefault="0036494B" w:rsidP="00327017">
            <w:pPr>
              <w:tabs>
                <w:tab w:val="left" w:pos="6804"/>
              </w:tabs>
              <w:rPr>
                <w:lang w:val="de-CH"/>
              </w:rPr>
            </w:pPr>
            <w:r>
              <w:rPr>
                <w:lang w:val="de-CH"/>
              </w:rPr>
              <w:t>Müller Damian</w:t>
            </w:r>
          </w:p>
        </w:tc>
        <w:tc>
          <w:tcPr>
            <w:tcW w:w="1049" w:type="dxa"/>
            <w:gridSpan w:val="2"/>
            <w:tcBorders>
              <w:top w:val="single" w:sz="4" w:space="0" w:color="auto"/>
              <w:bottom w:val="single" w:sz="4" w:space="0" w:color="auto"/>
            </w:tcBorders>
          </w:tcPr>
          <w:p w14:paraId="06DAF6DA" w14:textId="77777777" w:rsidR="00327017" w:rsidRPr="00ED00B0" w:rsidRDefault="00327017" w:rsidP="00327017">
            <w:pPr>
              <w:rPr>
                <w:rFonts w:cs="Arial"/>
                <w:noProof/>
                <w:lang w:val="it-IT"/>
              </w:rPr>
            </w:pPr>
          </w:p>
        </w:tc>
        <w:tc>
          <w:tcPr>
            <w:tcW w:w="1089" w:type="dxa"/>
            <w:tcBorders>
              <w:top w:val="single" w:sz="4" w:space="0" w:color="auto"/>
              <w:bottom w:val="single" w:sz="4" w:space="0" w:color="auto"/>
            </w:tcBorders>
          </w:tcPr>
          <w:p w14:paraId="193CCAE9" w14:textId="77777777" w:rsidR="00327017" w:rsidRPr="00ED00B0" w:rsidRDefault="00327017" w:rsidP="00327017">
            <w:pPr>
              <w:rPr>
                <w:rFonts w:cs="Arial"/>
                <w:noProof/>
                <w:lang w:val="it-IT"/>
              </w:rPr>
            </w:pPr>
          </w:p>
        </w:tc>
        <w:tc>
          <w:tcPr>
            <w:tcW w:w="885" w:type="dxa"/>
            <w:tcBorders>
              <w:top w:val="single" w:sz="4" w:space="0" w:color="auto"/>
              <w:bottom w:val="single" w:sz="4" w:space="0" w:color="auto"/>
            </w:tcBorders>
          </w:tcPr>
          <w:p w14:paraId="4C410B95" w14:textId="0B7BCEC1" w:rsidR="00327017" w:rsidRDefault="00327017" w:rsidP="00327017">
            <w:pPr>
              <w:tabs>
                <w:tab w:val="left" w:pos="6804"/>
              </w:tabs>
              <w:rPr>
                <w:rFonts w:cs="Arial"/>
                <w:noProof/>
                <w:lang w:val="it-IT"/>
              </w:rPr>
            </w:pPr>
          </w:p>
        </w:tc>
      </w:tr>
      <w:tr w:rsidR="005B0C34" w:rsidRPr="00882B75" w14:paraId="24CB2838" w14:textId="77777777" w:rsidTr="002B3774">
        <w:trPr>
          <w:cantSplit/>
        </w:trPr>
        <w:tc>
          <w:tcPr>
            <w:tcW w:w="490" w:type="dxa"/>
            <w:tcBorders>
              <w:top w:val="single" w:sz="12" w:space="0" w:color="auto"/>
              <w:left w:val="single" w:sz="12" w:space="0" w:color="auto"/>
              <w:bottom w:val="single" w:sz="4" w:space="0" w:color="auto"/>
            </w:tcBorders>
            <w:shd w:val="clear" w:color="auto" w:fill="DDDDDD"/>
          </w:tcPr>
          <w:p w14:paraId="75F902A6" w14:textId="0132D56A" w:rsidR="00842424" w:rsidRPr="00882B75"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shd w:val="clear" w:color="auto" w:fill="DDDDDD"/>
          </w:tcPr>
          <w:p w14:paraId="6CE790FD" w14:textId="77777777" w:rsidR="00842424" w:rsidRPr="00882B75" w:rsidRDefault="00842424" w:rsidP="00842424">
            <w:pPr>
              <w:tabs>
                <w:tab w:val="left" w:pos="6804"/>
              </w:tabs>
              <w:rPr>
                <w:rFonts w:cs="Arial"/>
                <w:noProof/>
                <w:lang w:val="it-IT"/>
              </w:rPr>
            </w:pPr>
          </w:p>
        </w:tc>
        <w:tc>
          <w:tcPr>
            <w:tcW w:w="538" w:type="dxa"/>
            <w:tcBorders>
              <w:top w:val="single" w:sz="12" w:space="0" w:color="auto"/>
              <w:bottom w:val="single" w:sz="4" w:space="0" w:color="auto"/>
            </w:tcBorders>
            <w:shd w:val="clear" w:color="auto" w:fill="DDDDDD"/>
          </w:tcPr>
          <w:p w14:paraId="0AB22F54" w14:textId="77777777" w:rsidR="005B0C34" w:rsidRPr="00882B75" w:rsidRDefault="005B0C34">
            <w:pPr>
              <w:rPr>
                <w:rFonts w:cs="Arial"/>
                <w:noProof/>
                <w:lang w:val="it-IT"/>
              </w:rPr>
            </w:pPr>
          </w:p>
        </w:tc>
        <w:tc>
          <w:tcPr>
            <w:tcW w:w="534" w:type="dxa"/>
            <w:tcBorders>
              <w:top w:val="single" w:sz="12" w:space="0" w:color="auto"/>
              <w:bottom w:val="single" w:sz="4" w:space="0" w:color="auto"/>
            </w:tcBorders>
            <w:shd w:val="clear" w:color="auto" w:fill="DDDDDD"/>
          </w:tcPr>
          <w:p w14:paraId="70CE4EE7" w14:textId="77777777" w:rsidR="00842424" w:rsidRPr="00882B75" w:rsidRDefault="00842424" w:rsidP="00842424">
            <w:pPr>
              <w:rPr>
                <w:sz w:val="16"/>
                <w:szCs w:val="16"/>
                <w:lang w:val="de-CH"/>
              </w:rPr>
            </w:pPr>
          </w:p>
          <w:p w14:paraId="35B5E642" w14:textId="77777777" w:rsidR="00842424" w:rsidRPr="00882B75" w:rsidRDefault="00842424" w:rsidP="00842424">
            <w:pPr>
              <w:rPr>
                <w:sz w:val="16"/>
                <w:szCs w:val="16"/>
                <w:lang w:val="de-CH"/>
              </w:rPr>
            </w:pPr>
          </w:p>
          <w:p w14:paraId="1E4F5303" w14:textId="77777777" w:rsidR="00842424" w:rsidRPr="00882B75" w:rsidRDefault="00842424" w:rsidP="00842424">
            <w:pPr>
              <w:tabs>
                <w:tab w:val="left" w:pos="6804"/>
              </w:tabs>
              <w:rPr>
                <w:rFonts w:cs="Arial"/>
                <w:noProof/>
                <w:lang w:val="it-IT"/>
              </w:rPr>
            </w:pPr>
          </w:p>
        </w:tc>
        <w:tc>
          <w:tcPr>
            <w:tcW w:w="4638" w:type="dxa"/>
            <w:tcBorders>
              <w:top w:val="single" w:sz="12" w:space="0" w:color="auto"/>
              <w:bottom w:val="single" w:sz="4" w:space="0" w:color="auto"/>
            </w:tcBorders>
            <w:shd w:val="clear" w:color="auto" w:fill="DDDDDD"/>
          </w:tcPr>
          <w:p w14:paraId="6430562E" w14:textId="77777777" w:rsidR="00842424" w:rsidRPr="00882B75" w:rsidRDefault="00D522CE" w:rsidP="00842424">
            <w:pPr>
              <w:rPr>
                <w:noProof/>
                <w:lang w:val="de-DE"/>
              </w:rPr>
            </w:pPr>
            <w:r w:rsidRPr="00882B75">
              <w:rPr>
                <w:b/>
                <w:noProof/>
                <w:lang w:val="de-DE"/>
              </w:rPr>
              <w:t>Gemeinsame Behandlung</w:t>
            </w:r>
          </w:p>
          <w:p w14:paraId="2D67167A" w14:textId="77777777" w:rsidR="00842424" w:rsidRPr="00882B75" w:rsidRDefault="00D522CE" w:rsidP="00842424">
            <w:pPr>
              <w:rPr>
                <w:noProof/>
                <w:lang w:val="de-DE"/>
              </w:rPr>
            </w:pPr>
            <w:r w:rsidRPr="00882B75">
              <w:rPr>
                <w:b/>
                <w:noProof/>
                <w:lang w:val="de-DE"/>
              </w:rPr>
              <w:t>Examen simultané</w:t>
            </w:r>
          </w:p>
          <w:p w14:paraId="66D61225" w14:textId="77777777" w:rsidR="00842424" w:rsidRPr="00882B75" w:rsidRDefault="00D522CE" w:rsidP="00842424">
            <w:pPr>
              <w:tabs>
                <w:tab w:val="left" w:pos="6804"/>
              </w:tabs>
              <w:rPr>
                <w:rFonts w:cs="Arial"/>
                <w:noProof/>
                <w:lang w:val="it-IT"/>
              </w:rPr>
            </w:pPr>
            <w:r w:rsidRPr="00882B75">
              <w:rPr>
                <w:b/>
                <w:noProof/>
                <w:lang w:val="de-DE"/>
              </w:rPr>
              <w:t>Trattazione congiunta</w:t>
            </w:r>
          </w:p>
        </w:tc>
        <w:tc>
          <w:tcPr>
            <w:tcW w:w="713" w:type="dxa"/>
            <w:tcBorders>
              <w:top w:val="single" w:sz="12" w:space="0" w:color="auto"/>
              <w:bottom w:val="single" w:sz="4" w:space="0" w:color="auto"/>
            </w:tcBorders>
            <w:shd w:val="clear" w:color="auto" w:fill="DDDDDD"/>
          </w:tcPr>
          <w:p w14:paraId="3D830EC0" w14:textId="77777777" w:rsidR="005B0C34" w:rsidRPr="00882B75" w:rsidRDefault="005B0C34">
            <w:pPr>
              <w:rPr>
                <w:rFonts w:cs="Arial"/>
                <w:noProof/>
                <w:lang w:val="it-IT"/>
              </w:rPr>
            </w:pPr>
          </w:p>
        </w:tc>
        <w:tc>
          <w:tcPr>
            <w:tcW w:w="1551" w:type="dxa"/>
            <w:tcBorders>
              <w:top w:val="single" w:sz="12" w:space="0" w:color="auto"/>
              <w:bottom w:val="single" w:sz="4" w:space="0" w:color="auto"/>
            </w:tcBorders>
            <w:shd w:val="clear" w:color="auto" w:fill="DDDDDD"/>
          </w:tcPr>
          <w:p w14:paraId="67D9B882" w14:textId="77777777" w:rsidR="005B0C34" w:rsidRPr="00882B75" w:rsidRDefault="00D522CE">
            <w:pPr>
              <w:rPr>
                <w:lang w:val="de-CH"/>
              </w:rPr>
            </w:pPr>
            <w:r w:rsidRPr="00882B75">
              <w:rPr>
                <w:lang w:val="de-CH"/>
              </w:rPr>
              <w:t>Differenzen</w:t>
            </w:r>
          </w:p>
          <w:p w14:paraId="26884E7C" w14:textId="77777777" w:rsidR="005B0C34" w:rsidRPr="00882B75" w:rsidRDefault="00D522CE">
            <w:pPr>
              <w:rPr>
                <w:lang w:val="de-CH"/>
              </w:rPr>
            </w:pPr>
            <w:r w:rsidRPr="00882B75">
              <w:rPr>
                <w:lang w:val="de-CH"/>
              </w:rPr>
              <w:t>Divergences</w:t>
            </w:r>
          </w:p>
          <w:p w14:paraId="5637BD2B" w14:textId="77777777" w:rsidR="005B0C34" w:rsidRPr="00882B75" w:rsidRDefault="00D522CE">
            <w:pPr>
              <w:rPr>
                <w:rFonts w:cs="Arial"/>
                <w:noProof/>
                <w:lang w:val="it-IT"/>
              </w:rPr>
            </w:pPr>
            <w:r w:rsidRPr="00882B75">
              <w:rPr>
                <w:lang w:val="de-CH"/>
              </w:rPr>
              <w:t>Divergenze</w:t>
            </w:r>
          </w:p>
        </w:tc>
        <w:tc>
          <w:tcPr>
            <w:tcW w:w="943" w:type="dxa"/>
            <w:tcBorders>
              <w:top w:val="single" w:sz="12" w:space="0" w:color="auto"/>
              <w:bottom w:val="single" w:sz="4" w:space="0" w:color="auto"/>
            </w:tcBorders>
            <w:shd w:val="clear" w:color="auto" w:fill="DDDDDD"/>
          </w:tcPr>
          <w:p w14:paraId="740D4742" w14:textId="77777777" w:rsidR="00D522CE" w:rsidRPr="00882B75" w:rsidRDefault="00D522CE" w:rsidP="00D522CE">
            <w:pPr>
              <w:rPr>
                <w:lang w:val="de-CH"/>
              </w:rPr>
            </w:pPr>
            <w:r w:rsidRPr="00882B75">
              <w:rPr>
                <w:lang w:val="de-CH"/>
              </w:rPr>
              <w:t>SPK</w:t>
            </w:r>
          </w:p>
          <w:p w14:paraId="3C73AA4F" w14:textId="77777777" w:rsidR="00D522CE" w:rsidRPr="00882B75" w:rsidRDefault="00D522CE" w:rsidP="00D522CE">
            <w:pPr>
              <w:rPr>
                <w:lang w:val="de-CH"/>
              </w:rPr>
            </w:pPr>
            <w:r w:rsidRPr="00882B75">
              <w:rPr>
                <w:lang w:val="de-CH"/>
              </w:rPr>
              <w:t>CIP</w:t>
            </w:r>
          </w:p>
          <w:p w14:paraId="2E7A2726" w14:textId="3D59E65F" w:rsidR="00842424" w:rsidRPr="00882B75" w:rsidRDefault="00D522CE" w:rsidP="00D522CE">
            <w:pPr>
              <w:rPr>
                <w:lang w:val="de-CH"/>
              </w:rPr>
            </w:pPr>
            <w:r w:rsidRPr="00882B75">
              <w:rPr>
                <w:lang w:val="de-CH"/>
              </w:rPr>
              <w:t>CIP</w:t>
            </w:r>
          </w:p>
        </w:tc>
        <w:tc>
          <w:tcPr>
            <w:tcW w:w="677" w:type="dxa"/>
            <w:tcBorders>
              <w:top w:val="single" w:sz="12" w:space="0" w:color="auto"/>
              <w:bottom w:val="single" w:sz="4" w:space="0" w:color="auto"/>
            </w:tcBorders>
            <w:shd w:val="clear" w:color="auto" w:fill="DDDDDD"/>
          </w:tcPr>
          <w:p w14:paraId="1F3CBA05" w14:textId="77777777" w:rsidR="00842424" w:rsidRPr="00882B75" w:rsidRDefault="00D522CE" w:rsidP="00842424">
            <w:pPr>
              <w:rPr>
                <w:lang w:val="de-CH"/>
              </w:rPr>
            </w:pPr>
            <w:r w:rsidRPr="00882B75">
              <w:rPr>
                <w:lang w:val="de-CH"/>
              </w:rPr>
              <w:t>EDI</w:t>
            </w:r>
          </w:p>
          <w:p w14:paraId="77B903CA" w14:textId="77777777" w:rsidR="00842424" w:rsidRPr="00882B75" w:rsidRDefault="00D522CE" w:rsidP="00842424">
            <w:pPr>
              <w:rPr>
                <w:lang w:val="de-CH"/>
              </w:rPr>
            </w:pPr>
            <w:r w:rsidRPr="00882B75">
              <w:rPr>
                <w:lang w:val="de-CH"/>
              </w:rPr>
              <w:t>DFI</w:t>
            </w:r>
          </w:p>
          <w:p w14:paraId="0FD36282" w14:textId="77777777" w:rsidR="00842424" w:rsidRPr="00882B75" w:rsidRDefault="00D522CE" w:rsidP="00842424">
            <w:pPr>
              <w:tabs>
                <w:tab w:val="left" w:pos="6804"/>
              </w:tabs>
              <w:rPr>
                <w:rFonts w:cs="Arial"/>
                <w:noProof/>
                <w:lang w:val="it-IT"/>
              </w:rPr>
            </w:pPr>
            <w:r w:rsidRPr="00882B75">
              <w:rPr>
                <w:lang w:val="de-CH"/>
              </w:rPr>
              <w:t>DFI</w:t>
            </w:r>
          </w:p>
        </w:tc>
        <w:tc>
          <w:tcPr>
            <w:tcW w:w="1471" w:type="dxa"/>
            <w:gridSpan w:val="2"/>
            <w:tcBorders>
              <w:top w:val="single" w:sz="12" w:space="0" w:color="auto"/>
              <w:bottom w:val="single" w:sz="4" w:space="0" w:color="auto"/>
            </w:tcBorders>
            <w:shd w:val="clear" w:color="auto" w:fill="DDDDDD"/>
          </w:tcPr>
          <w:p w14:paraId="3B76CE19" w14:textId="77777777" w:rsidR="00842424" w:rsidRPr="00882B75" w:rsidRDefault="00D522CE" w:rsidP="00842424">
            <w:pPr>
              <w:tabs>
                <w:tab w:val="left" w:pos="6804"/>
              </w:tabs>
              <w:rPr>
                <w:rFonts w:cs="Arial"/>
                <w:noProof/>
                <w:lang w:val="it-IT"/>
              </w:rPr>
            </w:pPr>
            <w:r w:rsidRPr="00882B75">
              <w:rPr>
                <w:lang w:val="de-CH"/>
              </w:rPr>
              <w:t>Mazzone</w:t>
            </w:r>
          </w:p>
        </w:tc>
        <w:tc>
          <w:tcPr>
            <w:tcW w:w="1049" w:type="dxa"/>
            <w:gridSpan w:val="2"/>
            <w:tcBorders>
              <w:top w:val="single" w:sz="12" w:space="0" w:color="auto"/>
              <w:bottom w:val="single" w:sz="4" w:space="0" w:color="auto"/>
            </w:tcBorders>
            <w:shd w:val="clear" w:color="auto" w:fill="DDDDDD"/>
          </w:tcPr>
          <w:p w14:paraId="57CD69C0" w14:textId="77777777" w:rsidR="005B0C34" w:rsidRPr="00882B75" w:rsidRDefault="005B0C34">
            <w:pPr>
              <w:rPr>
                <w:rFonts w:cs="Arial"/>
                <w:noProof/>
                <w:lang w:val="it-IT"/>
              </w:rPr>
            </w:pPr>
          </w:p>
        </w:tc>
        <w:tc>
          <w:tcPr>
            <w:tcW w:w="1089" w:type="dxa"/>
            <w:tcBorders>
              <w:top w:val="single" w:sz="12" w:space="0" w:color="auto"/>
              <w:bottom w:val="single" w:sz="4" w:space="0" w:color="auto"/>
            </w:tcBorders>
            <w:shd w:val="clear" w:color="auto" w:fill="DDDDDD"/>
          </w:tcPr>
          <w:p w14:paraId="7E5ECE54" w14:textId="77777777" w:rsidR="005B0C34" w:rsidRPr="00882B75" w:rsidRDefault="005B0C34">
            <w:pPr>
              <w:rPr>
                <w:rFonts w:cs="Arial"/>
                <w:noProof/>
                <w:lang w:val="it-IT"/>
              </w:rPr>
            </w:pPr>
          </w:p>
        </w:tc>
        <w:tc>
          <w:tcPr>
            <w:tcW w:w="885" w:type="dxa"/>
            <w:tcBorders>
              <w:top w:val="single" w:sz="12" w:space="0" w:color="auto"/>
              <w:bottom w:val="single" w:sz="4" w:space="0" w:color="auto"/>
              <w:right w:val="single" w:sz="12" w:space="0" w:color="auto"/>
            </w:tcBorders>
            <w:shd w:val="clear" w:color="auto" w:fill="DDDDDD"/>
          </w:tcPr>
          <w:p w14:paraId="161E55B8" w14:textId="77777777" w:rsidR="00842424" w:rsidRPr="00882B75" w:rsidRDefault="00842424" w:rsidP="00842424">
            <w:pPr>
              <w:tabs>
                <w:tab w:val="left" w:pos="6804"/>
              </w:tabs>
              <w:rPr>
                <w:rFonts w:cs="Arial"/>
                <w:noProof/>
                <w:lang w:val="it-IT"/>
              </w:rPr>
            </w:pPr>
          </w:p>
        </w:tc>
      </w:tr>
      <w:tr w:rsidR="005B0C34" w:rsidRPr="00882B75" w14:paraId="0C392E11"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20D2C4E9" w14:textId="2449A58C" w:rsidR="00842424" w:rsidRPr="00882B75"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0D8ECF2" w14:textId="77777777" w:rsidR="00842424" w:rsidRPr="00882B75" w:rsidRDefault="00D522CE" w:rsidP="00842424">
            <w:pPr>
              <w:tabs>
                <w:tab w:val="left" w:pos="6804"/>
              </w:tabs>
              <w:rPr>
                <w:rFonts w:cs="Arial"/>
                <w:noProof/>
                <w:lang w:val="it-IT"/>
              </w:rPr>
            </w:pPr>
            <w:r w:rsidRPr="00882B75">
              <w:rPr>
                <w:rStyle w:val="Lienhypertexte"/>
                <w:b/>
                <w:bCs/>
                <w:color w:val="auto"/>
                <w:u w:val="none"/>
                <w:lang w:val="de-CH"/>
              </w:rPr>
              <w:t>19.311</w:t>
            </w:r>
          </w:p>
        </w:tc>
        <w:tc>
          <w:tcPr>
            <w:tcW w:w="538" w:type="dxa"/>
            <w:tcBorders>
              <w:top w:val="single" w:sz="4" w:space="0" w:color="auto"/>
              <w:bottom w:val="single" w:sz="4" w:space="0" w:color="auto"/>
            </w:tcBorders>
            <w:shd w:val="clear" w:color="auto" w:fill="F0F0F0"/>
          </w:tcPr>
          <w:p w14:paraId="2D06D2A3" w14:textId="77777777" w:rsidR="005B0C34" w:rsidRPr="00882B75" w:rsidRDefault="00D522CE">
            <w:pPr>
              <w:rPr>
                <w:rFonts w:cs="Arial"/>
                <w:noProof/>
                <w:lang w:val="it-IT"/>
              </w:rPr>
            </w:pPr>
            <w:r w:rsidRPr="00882B75">
              <w:rPr>
                <w:b/>
                <w:lang w:val="de-DE"/>
              </w:rPr>
              <w:t>s</w:t>
            </w:r>
          </w:p>
        </w:tc>
        <w:tc>
          <w:tcPr>
            <w:tcW w:w="534" w:type="dxa"/>
            <w:tcBorders>
              <w:top w:val="single" w:sz="4" w:space="0" w:color="auto"/>
              <w:bottom w:val="single" w:sz="4" w:space="0" w:color="auto"/>
            </w:tcBorders>
            <w:shd w:val="clear" w:color="auto" w:fill="F0F0F0"/>
          </w:tcPr>
          <w:p w14:paraId="79CB7F11" w14:textId="77777777" w:rsidR="00842424" w:rsidRPr="00882B75" w:rsidRDefault="0085607E" w:rsidP="00842424">
            <w:pPr>
              <w:rPr>
                <w:sz w:val="16"/>
                <w:szCs w:val="16"/>
                <w:lang w:val="de-CH"/>
              </w:rPr>
            </w:pPr>
            <w:hyperlink r:id="rId297">
              <w:r w:rsidR="00D522CE" w:rsidRPr="00882B75">
                <w:rPr>
                  <w:rStyle w:val="Lienhypertexte"/>
                </w:rPr>
                <w:t>DE</w:t>
              </w:r>
            </w:hyperlink>
          </w:p>
          <w:p w14:paraId="0ED6B6CD" w14:textId="77777777" w:rsidR="00842424" w:rsidRPr="00882B75" w:rsidRDefault="0085607E" w:rsidP="00842424">
            <w:pPr>
              <w:rPr>
                <w:sz w:val="16"/>
                <w:szCs w:val="16"/>
                <w:lang w:val="de-CH"/>
              </w:rPr>
            </w:pPr>
            <w:hyperlink r:id="rId298">
              <w:r w:rsidR="00D522CE" w:rsidRPr="00882B75">
                <w:rPr>
                  <w:rStyle w:val="Lienhypertexte"/>
                </w:rPr>
                <w:t>FR</w:t>
              </w:r>
            </w:hyperlink>
          </w:p>
          <w:p w14:paraId="5E2F8141" w14:textId="77777777" w:rsidR="00842424" w:rsidRPr="00882B75" w:rsidRDefault="0085607E" w:rsidP="00842424">
            <w:pPr>
              <w:tabs>
                <w:tab w:val="left" w:pos="6804"/>
              </w:tabs>
              <w:rPr>
                <w:rFonts w:cs="Arial"/>
                <w:noProof/>
                <w:lang w:val="it-IT"/>
              </w:rPr>
            </w:pPr>
            <w:hyperlink r:id="rId299">
              <w:r w:rsidR="00D522CE" w:rsidRPr="00882B75">
                <w:rPr>
                  <w:rStyle w:val="Lienhypertexte"/>
                </w:rPr>
                <w:t>IT</w:t>
              </w:r>
            </w:hyperlink>
          </w:p>
        </w:tc>
        <w:tc>
          <w:tcPr>
            <w:tcW w:w="4638" w:type="dxa"/>
            <w:tcBorders>
              <w:top w:val="single" w:sz="4" w:space="0" w:color="auto"/>
              <w:bottom w:val="single" w:sz="4" w:space="0" w:color="auto"/>
            </w:tcBorders>
            <w:shd w:val="clear" w:color="auto" w:fill="F0F0F0"/>
          </w:tcPr>
          <w:p w14:paraId="5F7E8FF3" w14:textId="77777777" w:rsidR="00842424" w:rsidRPr="00882B75" w:rsidRDefault="00D522CE" w:rsidP="00842424">
            <w:pPr>
              <w:rPr>
                <w:noProof/>
                <w:lang w:val="de-DE"/>
              </w:rPr>
            </w:pPr>
            <w:r w:rsidRPr="00882B75">
              <w:rPr>
                <w:noProof/>
                <w:lang w:val="de-DE"/>
              </w:rPr>
              <w:t>Kt.Iv. ZG. Politisches Mandat auch bei Mutterschaft. Änderung der Bundesgesetzgebung</w:t>
            </w:r>
          </w:p>
          <w:p w14:paraId="1565485A" w14:textId="77777777" w:rsidR="00842424" w:rsidRPr="00882B75" w:rsidRDefault="00D522CE" w:rsidP="00842424">
            <w:pPr>
              <w:rPr>
                <w:noProof/>
                <w:lang w:val="fr-CH"/>
              </w:rPr>
            </w:pPr>
            <w:r w:rsidRPr="00882B75">
              <w:rPr>
                <w:noProof/>
                <w:lang w:val="de-DE"/>
              </w:rPr>
              <w:t xml:space="preserve">Iv.ct. ZG. </w:t>
            </w:r>
            <w:r w:rsidRPr="00882B75">
              <w:rPr>
                <w:noProof/>
                <w:lang w:val="fr-CH"/>
              </w:rPr>
              <w:t>Exercer un mandat politique en cas de maternité. Modification de la législation fédérale</w:t>
            </w:r>
          </w:p>
          <w:p w14:paraId="69956DD3" w14:textId="77777777" w:rsidR="00842424" w:rsidRPr="00882B75" w:rsidRDefault="00D522CE" w:rsidP="00842424">
            <w:pPr>
              <w:tabs>
                <w:tab w:val="left" w:pos="6804"/>
              </w:tabs>
              <w:rPr>
                <w:rFonts w:cs="Arial"/>
                <w:noProof/>
                <w:lang w:val="it-IT"/>
              </w:rPr>
            </w:pPr>
            <w:r w:rsidRPr="00882B75">
              <w:rPr>
                <w:noProof/>
                <w:lang w:val="fr-CH"/>
              </w:rPr>
              <w:t xml:space="preserve">Iv.ct. ZG. </w:t>
            </w:r>
            <w:r w:rsidRPr="00882B75">
              <w:rPr>
                <w:noProof/>
                <w:lang w:val="it-IT"/>
              </w:rPr>
              <w:t xml:space="preserve">Mandato politico anche in caso di maternità. </w:t>
            </w:r>
            <w:r w:rsidRPr="00882B75">
              <w:rPr>
                <w:noProof/>
                <w:lang w:val="de-DE"/>
              </w:rPr>
              <w:t>Modifica della legislazione federale</w:t>
            </w:r>
          </w:p>
        </w:tc>
        <w:tc>
          <w:tcPr>
            <w:tcW w:w="713" w:type="dxa"/>
            <w:tcBorders>
              <w:top w:val="single" w:sz="4" w:space="0" w:color="auto"/>
              <w:bottom w:val="single" w:sz="4" w:space="0" w:color="auto"/>
            </w:tcBorders>
            <w:shd w:val="clear" w:color="auto" w:fill="F0F0F0"/>
          </w:tcPr>
          <w:p w14:paraId="24A31C48" w14:textId="4FF02CE1" w:rsidR="005B0C34" w:rsidRPr="00882B75"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20CE2043" w14:textId="4E6B2CE4" w:rsidR="005B0C34" w:rsidRPr="00882B75"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781833CA" w14:textId="2055A7A3" w:rsidR="00842424" w:rsidRPr="00882B75"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CADB3A8" w14:textId="48BB2A35" w:rsidR="00842424" w:rsidRPr="00882B75"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2ED22267" w14:textId="7592A491" w:rsidR="00842424" w:rsidRPr="00882B75"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4E7E9253" w14:textId="77777777" w:rsidR="005B0C34" w:rsidRPr="00882B75"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68C049E0" w14:textId="77777777" w:rsidR="005B0C34" w:rsidRPr="00882B75"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33DEFA68" w14:textId="01929529" w:rsidR="00842424" w:rsidRPr="00882B75" w:rsidRDefault="00842424" w:rsidP="00842424">
            <w:pPr>
              <w:tabs>
                <w:tab w:val="left" w:pos="6804"/>
              </w:tabs>
              <w:rPr>
                <w:rFonts w:cs="Arial"/>
                <w:noProof/>
                <w:lang w:val="it-IT"/>
              </w:rPr>
            </w:pPr>
          </w:p>
        </w:tc>
      </w:tr>
      <w:tr w:rsidR="005B0C34" w:rsidRPr="003379A3" w14:paraId="51161729"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08A90431" w14:textId="34CEF748" w:rsidR="00842424" w:rsidRPr="00882B75"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7128040" w14:textId="77777777" w:rsidR="00842424" w:rsidRPr="00882B75" w:rsidRDefault="00D522CE" w:rsidP="00842424">
            <w:pPr>
              <w:tabs>
                <w:tab w:val="left" w:pos="6804"/>
              </w:tabs>
              <w:rPr>
                <w:rFonts w:cs="Arial"/>
                <w:noProof/>
                <w:lang w:val="it-IT"/>
              </w:rPr>
            </w:pPr>
            <w:r w:rsidRPr="00882B75">
              <w:rPr>
                <w:rStyle w:val="Lienhypertexte"/>
                <w:b/>
                <w:bCs/>
                <w:color w:val="auto"/>
                <w:u w:val="none"/>
                <w:lang w:val="de-CH"/>
              </w:rPr>
              <w:t>20.313</w:t>
            </w:r>
          </w:p>
        </w:tc>
        <w:tc>
          <w:tcPr>
            <w:tcW w:w="538" w:type="dxa"/>
            <w:tcBorders>
              <w:top w:val="single" w:sz="4" w:space="0" w:color="auto"/>
              <w:bottom w:val="single" w:sz="4" w:space="0" w:color="auto"/>
            </w:tcBorders>
            <w:shd w:val="clear" w:color="auto" w:fill="F0F0F0"/>
          </w:tcPr>
          <w:p w14:paraId="7BCEF6C8" w14:textId="77777777" w:rsidR="005B0C34" w:rsidRPr="00882B75" w:rsidRDefault="00D522CE">
            <w:pPr>
              <w:rPr>
                <w:rFonts w:cs="Arial"/>
                <w:noProof/>
                <w:lang w:val="it-IT"/>
              </w:rPr>
            </w:pPr>
            <w:r w:rsidRPr="00882B75">
              <w:rPr>
                <w:b/>
                <w:lang w:val="de-DE"/>
              </w:rPr>
              <w:t>s</w:t>
            </w:r>
          </w:p>
        </w:tc>
        <w:tc>
          <w:tcPr>
            <w:tcW w:w="534" w:type="dxa"/>
            <w:tcBorders>
              <w:top w:val="single" w:sz="4" w:space="0" w:color="auto"/>
              <w:bottom w:val="single" w:sz="4" w:space="0" w:color="auto"/>
            </w:tcBorders>
            <w:shd w:val="clear" w:color="auto" w:fill="F0F0F0"/>
          </w:tcPr>
          <w:p w14:paraId="4DDE4733" w14:textId="77777777" w:rsidR="00842424" w:rsidRPr="00882B75" w:rsidRDefault="0085607E" w:rsidP="00842424">
            <w:pPr>
              <w:rPr>
                <w:sz w:val="16"/>
                <w:szCs w:val="16"/>
                <w:lang w:val="de-CH"/>
              </w:rPr>
            </w:pPr>
            <w:hyperlink r:id="rId300">
              <w:r w:rsidR="00D522CE" w:rsidRPr="00882B75">
                <w:rPr>
                  <w:rStyle w:val="Lienhypertexte"/>
                </w:rPr>
                <w:t>DE</w:t>
              </w:r>
            </w:hyperlink>
          </w:p>
          <w:p w14:paraId="635E42C5" w14:textId="77777777" w:rsidR="00842424" w:rsidRPr="00882B75" w:rsidRDefault="0085607E" w:rsidP="00842424">
            <w:pPr>
              <w:rPr>
                <w:sz w:val="16"/>
                <w:szCs w:val="16"/>
                <w:lang w:val="de-CH"/>
              </w:rPr>
            </w:pPr>
            <w:hyperlink r:id="rId301">
              <w:r w:rsidR="00D522CE" w:rsidRPr="00882B75">
                <w:rPr>
                  <w:rStyle w:val="Lienhypertexte"/>
                </w:rPr>
                <w:t>FR</w:t>
              </w:r>
            </w:hyperlink>
          </w:p>
          <w:p w14:paraId="32347834" w14:textId="77777777" w:rsidR="00842424" w:rsidRPr="00882B75" w:rsidRDefault="0085607E" w:rsidP="00842424">
            <w:pPr>
              <w:tabs>
                <w:tab w:val="left" w:pos="6804"/>
              </w:tabs>
              <w:rPr>
                <w:rFonts w:cs="Arial"/>
                <w:noProof/>
                <w:lang w:val="it-IT"/>
              </w:rPr>
            </w:pPr>
            <w:hyperlink r:id="rId302">
              <w:r w:rsidR="00D522CE" w:rsidRPr="00882B75">
                <w:rPr>
                  <w:rStyle w:val="Lienhypertexte"/>
                </w:rPr>
                <w:t>IT</w:t>
              </w:r>
            </w:hyperlink>
          </w:p>
        </w:tc>
        <w:tc>
          <w:tcPr>
            <w:tcW w:w="4638" w:type="dxa"/>
            <w:tcBorders>
              <w:top w:val="single" w:sz="4" w:space="0" w:color="auto"/>
              <w:bottom w:val="single" w:sz="4" w:space="0" w:color="auto"/>
            </w:tcBorders>
            <w:shd w:val="clear" w:color="auto" w:fill="F0F0F0"/>
          </w:tcPr>
          <w:p w14:paraId="21F4274D" w14:textId="77777777" w:rsidR="00842424" w:rsidRPr="00882B75" w:rsidRDefault="00D522CE" w:rsidP="00842424">
            <w:pPr>
              <w:rPr>
                <w:noProof/>
                <w:lang w:val="de-DE"/>
              </w:rPr>
            </w:pPr>
            <w:r w:rsidRPr="00882B75">
              <w:rPr>
                <w:noProof/>
                <w:lang w:val="de-DE"/>
              </w:rPr>
              <w:t>Kt.Iv. BL. Teilnahme an Parlamentssitzungen während des Mutterschaftsurlaubs</w:t>
            </w:r>
          </w:p>
          <w:p w14:paraId="2E948898" w14:textId="77777777" w:rsidR="00842424" w:rsidRPr="00882B75" w:rsidRDefault="00D522CE" w:rsidP="00842424">
            <w:pPr>
              <w:rPr>
                <w:noProof/>
                <w:lang w:val="fr-CH"/>
              </w:rPr>
            </w:pPr>
            <w:r w:rsidRPr="00882B75">
              <w:rPr>
                <w:noProof/>
                <w:lang w:val="fr-CH"/>
              </w:rPr>
              <w:t>Iv.ct. BL. Participation aux séances parlementaires pendant le congé de maternité</w:t>
            </w:r>
          </w:p>
          <w:p w14:paraId="1348FDF9" w14:textId="77777777" w:rsidR="00842424" w:rsidRPr="00882B75" w:rsidRDefault="00D522CE" w:rsidP="00842424">
            <w:pPr>
              <w:tabs>
                <w:tab w:val="left" w:pos="6804"/>
              </w:tabs>
              <w:rPr>
                <w:rFonts w:cs="Arial"/>
                <w:noProof/>
                <w:lang w:val="it-IT"/>
              </w:rPr>
            </w:pPr>
            <w:r w:rsidRPr="00882B75">
              <w:rPr>
                <w:noProof/>
                <w:lang w:val="it-IT"/>
              </w:rPr>
              <w:t>Iv.ct. BL. Partecipazione a sedute parlamentari durante il congedo di maternità</w:t>
            </w:r>
          </w:p>
        </w:tc>
        <w:tc>
          <w:tcPr>
            <w:tcW w:w="713" w:type="dxa"/>
            <w:tcBorders>
              <w:top w:val="single" w:sz="4" w:space="0" w:color="auto"/>
              <w:bottom w:val="single" w:sz="4" w:space="0" w:color="auto"/>
            </w:tcBorders>
            <w:shd w:val="clear" w:color="auto" w:fill="F0F0F0"/>
          </w:tcPr>
          <w:p w14:paraId="7243E942" w14:textId="726B5793" w:rsidR="005B0C34" w:rsidRPr="00882B75"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7E001A33" w14:textId="2EA76728" w:rsidR="005B0C34" w:rsidRPr="00882B75"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08CD4B43" w14:textId="239FDCFB" w:rsidR="00842424" w:rsidRPr="00882B75"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B1A4E5F" w14:textId="4C46DB6C" w:rsidR="00842424" w:rsidRPr="00882B75"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B3D7545" w14:textId="1675EC34" w:rsidR="00842424" w:rsidRPr="00882B75"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1FC89AFB" w14:textId="77777777" w:rsidR="005B0C34" w:rsidRPr="00882B75"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6DEE4A86" w14:textId="77777777" w:rsidR="005B0C34" w:rsidRPr="00882B75"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69ADF17C" w14:textId="31C48B0C" w:rsidR="00842424" w:rsidRPr="00882B75" w:rsidRDefault="00842424" w:rsidP="00842424">
            <w:pPr>
              <w:tabs>
                <w:tab w:val="left" w:pos="6804"/>
              </w:tabs>
              <w:rPr>
                <w:rFonts w:cs="Arial"/>
                <w:noProof/>
                <w:lang w:val="it-IT"/>
              </w:rPr>
            </w:pPr>
          </w:p>
        </w:tc>
      </w:tr>
      <w:tr w:rsidR="005B0C34" w:rsidRPr="003379A3" w14:paraId="61AF1622"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57835610" w14:textId="70FD629B" w:rsidR="00842424" w:rsidRPr="00882B75"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489794E" w14:textId="77777777" w:rsidR="00842424" w:rsidRPr="00882B75" w:rsidRDefault="00D522CE" w:rsidP="00842424">
            <w:pPr>
              <w:tabs>
                <w:tab w:val="left" w:pos="6804"/>
              </w:tabs>
              <w:rPr>
                <w:rFonts w:cs="Arial"/>
                <w:noProof/>
                <w:lang w:val="it-IT"/>
              </w:rPr>
            </w:pPr>
            <w:r w:rsidRPr="00882B75">
              <w:rPr>
                <w:rStyle w:val="Lienhypertexte"/>
                <w:b/>
                <w:bCs/>
                <w:color w:val="auto"/>
                <w:u w:val="none"/>
                <w:lang w:val="de-CH"/>
              </w:rPr>
              <w:t>20.323</w:t>
            </w:r>
          </w:p>
        </w:tc>
        <w:tc>
          <w:tcPr>
            <w:tcW w:w="538" w:type="dxa"/>
            <w:tcBorders>
              <w:top w:val="single" w:sz="4" w:space="0" w:color="auto"/>
              <w:bottom w:val="single" w:sz="4" w:space="0" w:color="auto"/>
            </w:tcBorders>
            <w:shd w:val="clear" w:color="auto" w:fill="F0F0F0"/>
          </w:tcPr>
          <w:p w14:paraId="08FF88D8" w14:textId="77777777" w:rsidR="005B0C34" w:rsidRPr="00882B75" w:rsidRDefault="00D522CE">
            <w:pPr>
              <w:rPr>
                <w:rFonts w:cs="Arial"/>
                <w:noProof/>
                <w:lang w:val="it-IT"/>
              </w:rPr>
            </w:pPr>
            <w:r w:rsidRPr="00882B75">
              <w:rPr>
                <w:b/>
                <w:lang w:val="de-DE"/>
              </w:rPr>
              <w:t>s</w:t>
            </w:r>
          </w:p>
        </w:tc>
        <w:tc>
          <w:tcPr>
            <w:tcW w:w="534" w:type="dxa"/>
            <w:tcBorders>
              <w:top w:val="single" w:sz="4" w:space="0" w:color="auto"/>
              <w:bottom w:val="single" w:sz="4" w:space="0" w:color="auto"/>
            </w:tcBorders>
            <w:shd w:val="clear" w:color="auto" w:fill="F0F0F0"/>
          </w:tcPr>
          <w:p w14:paraId="4E318256" w14:textId="77777777" w:rsidR="00842424" w:rsidRPr="00882B75" w:rsidRDefault="0085607E" w:rsidP="00842424">
            <w:pPr>
              <w:rPr>
                <w:sz w:val="16"/>
                <w:szCs w:val="16"/>
                <w:lang w:val="de-CH"/>
              </w:rPr>
            </w:pPr>
            <w:hyperlink r:id="rId303">
              <w:r w:rsidR="00D522CE" w:rsidRPr="00882B75">
                <w:rPr>
                  <w:rStyle w:val="Lienhypertexte"/>
                </w:rPr>
                <w:t>DE</w:t>
              </w:r>
            </w:hyperlink>
          </w:p>
          <w:p w14:paraId="5C61FC1A" w14:textId="77777777" w:rsidR="00842424" w:rsidRPr="00882B75" w:rsidRDefault="0085607E" w:rsidP="00842424">
            <w:pPr>
              <w:rPr>
                <w:sz w:val="16"/>
                <w:szCs w:val="16"/>
                <w:lang w:val="de-CH"/>
              </w:rPr>
            </w:pPr>
            <w:hyperlink r:id="rId304">
              <w:r w:rsidR="00D522CE" w:rsidRPr="00882B75">
                <w:rPr>
                  <w:rStyle w:val="Lienhypertexte"/>
                </w:rPr>
                <w:t>FR</w:t>
              </w:r>
            </w:hyperlink>
          </w:p>
          <w:p w14:paraId="361149A3" w14:textId="77777777" w:rsidR="00842424" w:rsidRPr="00882B75" w:rsidRDefault="0085607E" w:rsidP="00842424">
            <w:pPr>
              <w:tabs>
                <w:tab w:val="left" w:pos="6804"/>
              </w:tabs>
              <w:rPr>
                <w:rFonts w:cs="Arial"/>
                <w:noProof/>
                <w:lang w:val="it-IT"/>
              </w:rPr>
            </w:pPr>
            <w:hyperlink r:id="rId305">
              <w:r w:rsidR="00D522CE" w:rsidRPr="00882B75">
                <w:rPr>
                  <w:rStyle w:val="Lienhypertexte"/>
                </w:rPr>
                <w:t>IT</w:t>
              </w:r>
            </w:hyperlink>
          </w:p>
        </w:tc>
        <w:tc>
          <w:tcPr>
            <w:tcW w:w="4638" w:type="dxa"/>
            <w:tcBorders>
              <w:top w:val="single" w:sz="4" w:space="0" w:color="auto"/>
              <w:bottom w:val="single" w:sz="4" w:space="0" w:color="auto"/>
            </w:tcBorders>
            <w:shd w:val="clear" w:color="auto" w:fill="F0F0F0"/>
          </w:tcPr>
          <w:p w14:paraId="5042C409" w14:textId="77777777" w:rsidR="00842424" w:rsidRPr="00882B75" w:rsidRDefault="00D522CE" w:rsidP="00842424">
            <w:pPr>
              <w:rPr>
                <w:noProof/>
                <w:lang w:val="de-DE"/>
              </w:rPr>
            </w:pPr>
            <w:r w:rsidRPr="00882B75">
              <w:rPr>
                <w:noProof/>
                <w:lang w:val="de-DE"/>
              </w:rPr>
              <w:t>Kt.Iv. LU. Politikerinnen im Mutterschaftsurlaub</w:t>
            </w:r>
          </w:p>
          <w:p w14:paraId="2C677499" w14:textId="77777777" w:rsidR="00842424" w:rsidRPr="00882B75" w:rsidRDefault="00D522CE" w:rsidP="00842424">
            <w:pPr>
              <w:rPr>
                <w:noProof/>
                <w:lang w:val="fr-CH"/>
              </w:rPr>
            </w:pPr>
            <w:r w:rsidRPr="00882B75">
              <w:rPr>
                <w:noProof/>
                <w:lang w:val="fr-CH"/>
              </w:rPr>
              <w:t>Iv.ct. LU. Femmes politiques en congé maternité</w:t>
            </w:r>
          </w:p>
          <w:p w14:paraId="17F0D791" w14:textId="77777777" w:rsidR="00842424" w:rsidRPr="00882B75" w:rsidRDefault="00D522CE" w:rsidP="00842424">
            <w:pPr>
              <w:tabs>
                <w:tab w:val="left" w:pos="6804"/>
              </w:tabs>
              <w:rPr>
                <w:rFonts w:cs="Arial"/>
                <w:noProof/>
                <w:lang w:val="it-IT"/>
              </w:rPr>
            </w:pPr>
            <w:r w:rsidRPr="00882B75">
              <w:rPr>
                <w:noProof/>
                <w:lang w:val="it-IT"/>
              </w:rPr>
              <w:t>Iv.ct. LU. Donne in politica in congedo di maternità</w:t>
            </w:r>
          </w:p>
        </w:tc>
        <w:tc>
          <w:tcPr>
            <w:tcW w:w="713" w:type="dxa"/>
            <w:tcBorders>
              <w:top w:val="single" w:sz="4" w:space="0" w:color="auto"/>
              <w:bottom w:val="single" w:sz="4" w:space="0" w:color="auto"/>
            </w:tcBorders>
            <w:shd w:val="clear" w:color="auto" w:fill="F0F0F0"/>
          </w:tcPr>
          <w:p w14:paraId="0D8AA22E" w14:textId="5DE71B5E" w:rsidR="005B0C34" w:rsidRPr="00882B75"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01BE0517" w14:textId="4ECFAAF0" w:rsidR="005B0C34" w:rsidRPr="00882B75"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781FE7B8" w14:textId="4C3D3E85" w:rsidR="00842424" w:rsidRPr="00882B75"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DBA79C6" w14:textId="391A790A" w:rsidR="00842424" w:rsidRPr="00882B75"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35DE8230" w14:textId="766DBF14" w:rsidR="00842424" w:rsidRPr="00882B75"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34353C70" w14:textId="77777777" w:rsidR="005B0C34" w:rsidRPr="00882B75"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795C55B9" w14:textId="77777777" w:rsidR="005B0C34" w:rsidRPr="00882B75"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66518D85" w14:textId="6BF7C42E" w:rsidR="00842424" w:rsidRPr="00882B75" w:rsidRDefault="00842424" w:rsidP="00842424">
            <w:pPr>
              <w:tabs>
                <w:tab w:val="left" w:pos="6804"/>
              </w:tabs>
              <w:rPr>
                <w:rFonts w:cs="Arial"/>
                <w:noProof/>
                <w:lang w:val="it-IT"/>
              </w:rPr>
            </w:pPr>
          </w:p>
        </w:tc>
      </w:tr>
      <w:tr w:rsidR="005B0C34" w:rsidRPr="003379A3" w14:paraId="0C0F123C" w14:textId="77777777" w:rsidTr="002B3774">
        <w:trPr>
          <w:cantSplit/>
        </w:trPr>
        <w:tc>
          <w:tcPr>
            <w:tcW w:w="490" w:type="dxa"/>
            <w:tcBorders>
              <w:top w:val="single" w:sz="4" w:space="0" w:color="auto"/>
              <w:left w:val="single" w:sz="12" w:space="0" w:color="auto"/>
              <w:bottom w:val="single" w:sz="12" w:space="0" w:color="auto"/>
            </w:tcBorders>
            <w:shd w:val="clear" w:color="auto" w:fill="F0F0F0"/>
          </w:tcPr>
          <w:p w14:paraId="14F108FF" w14:textId="560FF640" w:rsidR="00842424" w:rsidRPr="00882B75"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7DF2CEAA" w14:textId="77777777" w:rsidR="00842424" w:rsidRPr="00882B75" w:rsidRDefault="00D522CE" w:rsidP="00842424">
            <w:pPr>
              <w:tabs>
                <w:tab w:val="left" w:pos="6804"/>
              </w:tabs>
              <w:rPr>
                <w:rFonts w:cs="Arial"/>
                <w:noProof/>
                <w:lang w:val="it-IT"/>
              </w:rPr>
            </w:pPr>
            <w:r w:rsidRPr="00882B75">
              <w:rPr>
                <w:rStyle w:val="Lienhypertexte"/>
                <w:b/>
                <w:bCs/>
                <w:color w:val="auto"/>
                <w:u w:val="none"/>
                <w:lang w:val="de-CH"/>
              </w:rPr>
              <w:t>21.311</w:t>
            </w:r>
          </w:p>
        </w:tc>
        <w:tc>
          <w:tcPr>
            <w:tcW w:w="538" w:type="dxa"/>
            <w:tcBorders>
              <w:top w:val="single" w:sz="4" w:space="0" w:color="auto"/>
              <w:bottom w:val="single" w:sz="12" w:space="0" w:color="auto"/>
            </w:tcBorders>
            <w:shd w:val="clear" w:color="auto" w:fill="F0F0F0"/>
          </w:tcPr>
          <w:p w14:paraId="66EF3A27" w14:textId="77777777" w:rsidR="005B0C34" w:rsidRPr="00882B75" w:rsidRDefault="00D522CE">
            <w:pPr>
              <w:rPr>
                <w:rFonts w:cs="Arial"/>
                <w:noProof/>
                <w:lang w:val="it-IT"/>
              </w:rPr>
            </w:pPr>
            <w:r w:rsidRPr="00882B75">
              <w:rPr>
                <w:b/>
                <w:lang w:val="de-DE"/>
              </w:rPr>
              <w:t>s</w:t>
            </w:r>
          </w:p>
        </w:tc>
        <w:tc>
          <w:tcPr>
            <w:tcW w:w="534" w:type="dxa"/>
            <w:tcBorders>
              <w:top w:val="single" w:sz="4" w:space="0" w:color="auto"/>
              <w:bottom w:val="single" w:sz="12" w:space="0" w:color="auto"/>
            </w:tcBorders>
            <w:shd w:val="clear" w:color="auto" w:fill="F0F0F0"/>
          </w:tcPr>
          <w:p w14:paraId="0296E7AD" w14:textId="77777777" w:rsidR="00842424" w:rsidRPr="00882B75" w:rsidRDefault="0085607E" w:rsidP="00842424">
            <w:pPr>
              <w:rPr>
                <w:sz w:val="16"/>
                <w:szCs w:val="16"/>
                <w:lang w:val="de-CH"/>
              </w:rPr>
            </w:pPr>
            <w:hyperlink r:id="rId306">
              <w:r w:rsidR="00D522CE" w:rsidRPr="00882B75">
                <w:rPr>
                  <w:rStyle w:val="Lienhypertexte"/>
                </w:rPr>
                <w:t>DE</w:t>
              </w:r>
            </w:hyperlink>
          </w:p>
          <w:p w14:paraId="724294D6" w14:textId="77777777" w:rsidR="00842424" w:rsidRPr="00882B75" w:rsidRDefault="0085607E" w:rsidP="00842424">
            <w:pPr>
              <w:rPr>
                <w:sz w:val="16"/>
                <w:szCs w:val="16"/>
                <w:lang w:val="de-CH"/>
              </w:rPr>
            </w:pPr>
            <w:hyperlink r:id="rId307">
              <w:r w:rsidR="00D522CE" w:rsidRPr="00882B75">
                <w:rPr>
                  <w:rStyle w:val="Lienhypertexte"/>
                </w:rPr>
                <w:t>FR</w:t>
              </w:r>
            </w:hyperlink>
          </w:p>
          <w:p w14:paraId="7F54D066" w14:textId="77777777" w:rsidR="00842424" w:rsidRPr="00882B75" w:rsidRDefault="0085607E" w:rsidP="00842424">
            <w:pPr>
              <w:tabs>
                <w:tab w:val="left" w:pos="6804"/>
              </w:tabs>
              <w:rPr>
                <w:rFonts w:cs="Arial"/>
                <w:noProof/>
                <w:lang w:val="it-IT"/>
              </w:rPr>
            </w:pPr>
            <w:hyperlink r:id="rId308">
              <w:r w:rsidR="00D522CE" w:rsidRPr="00882B75">
                <w:rPr>
                  <w:rStyle w:val="Lienhypertexte"/>
                </w:rPr>
                <w:t>IT</w:t>
              </w:r>
            </w:hyperlink>
          </w:p>
        </w:tc>
        <w:tc>
          <w:tcPr>
            <w:tcW w:w="4638" w:type="dxa"/>
            <w:tcBorders>
              <w:top w:val="single" w:sz="4" w:space="0" w:color="auto"/>
              <w:bottom w:val="single" w:sz="12" w:space="0" w:color="auto"/>
            </w:tcBorders>
            <w:shd w:val="clear" w:color="auto" w:fill="F0F0F0"/>
          </w:tcPr>
          <w:p w14:paraId="73CBD728" w14:textId="77777777" w:rsidR="00842424" w:rsidRPr="00882B75" w:rsidRDefault="00D522CE" w:rsidP="00842424">
            <w:pPr>
              <w:rPr>
                <w:noProof/>
                <w:lang w:val="de-DE"/>
              </w:rPr>
            </w:pPr>
            <w:r w:rsidRPr="00882B75">
              <w:rPr>
                <w:noProof/>
                <w:lang w:val="de-DE"/>
              </w:rPr>
              <w:t>Kt.Iv. BS. Wahrnehmung des Parlamentsmandates während des Mutterschaftsurlaubs</w:t>
            </w:r>
          </w:p>
          <w:p w14:paraId="6E0A0E58" w14:textId="77777777" w:rsidR="00842424" w:rsidRPr="00882B75" w:rsidRDefault="00D522CE" w:rsidP="00842424">
            <w:pPr>
              <w:rPr>
                <w:noProof/>
                <w:lang w:val="fr-CH"/>
              </w:rPr>
            </w:pPr>
            <w:r w:rsidRPr="00882B75">
              <w:rPr>
                <w:noProof/>
                <w:lang w:val="fr-CH"/>
              </w:rPr>
              <w:t>Iv.ct. BS. Exercice du mandat parlementaire pendant le congé de maternité</w:t>
            </w:r>
          </w:p>
          <w:p w14:paraId="12D526B4" w14:textId="77777777" w:rsidR="00842424" w:rsidRPr="00882B75" w:rsidRDefault="00D522CE" w:rsidP="00842424">
            <w:pPr>
              <w:tabs>
                <w:tab w:val="left" w:pos="6804"/>
              </w:tabs>
              <w:rPr>
                <w:rFonts w:cs="Arial"/>
                <w:noProof/>
                <w:lang w:val="it-IT"/>
              </w:rPr>
            </w:pPr>
            <w:r w:rsidRPr="00882B75">
              <w:rPr>
                <w:noProof/>
                <w:lang w:val="it-IT"/>
              </w:rPr>
              <w:t>Iv.ct. BS. Adempimento del mandato parlamentare durante il congedo di maternità</w:t>
            </w:r>
          </w:p>
        </w:tc>
        <w:tc>
          <w:tcPr>
            <w:tcW w:w="713" w:type="dxa"/>
            <w:tcBorders>
              <w:top w:val="single" w:sz="4" w:space="0" w:color="auto"/>
              <w:bottom w:val="single" w:sz="12" w:space="0" w:color="auto"/>
            </w:tcBorders>
            <w:shd w:val="clear" w:color="auto" w:fill="F0F0F0"/>
          </w:tcPr>
          <w:p w14:paraId="163A8E0D" w14:textId="190FF4E4" w:rsidR="005B0C34" w:rsidRPr="00882B75" w:rsidRDefault="005B0C34">
            <w:pPr>
              <w:rPr>
                <w:rFonts w:cs="Arial"/>
                <w:noProof/>
                <w:lang w:val="it-IT"/>
              </w:rPr>
            </w:pPr>
          </w:p>
        </w:tc>
        <w:tc>
          <w:tcPr>
            <w:tcW w:w="1551" w:type="dxa"/>
            <w:tcBorders>
              <w:top w:val="single" w:sz="4" w:space="0" w:color="auto"/>
              <w:bottom w:val="single" w:sz="12" w:space="0" w:color="auto"/>
            </w:tcBorders>
            <w:shd w:val="clear" w:color="auto" w:fill="F0F0F0"/>
          </w:tcPr>
          <w:p w14:paraId="6E9945D7" w14:textId="627F5279" w:rsidR="005B0C34" w:rsidRPr="00882B75" w:rsidRDefault="005B0C34">
            <w:pPr>
              <w:rPr>
                <w:rFonts w:cs="Arial"/>
                <w:noProof/>
                <w:lang w:val="it-IT"/>
              </w:rPr>
            </w:pPr>
          </w:p>
        </w:tc>
        <w:tc>
          <w:tcPr>
            <w:tcW w:w="943" w:type="dxa"/>
            <w:tcBorders>
              <w:top w:val="single" w:sz="4" w:space="0" w:color="auto"/>
              <w:bottom w:val="single" w:sz="12" w:space="0" w:color="auto"/>
            </w:tcBorders>
            <w:shd w:val="clear" w:color="auto" w:fill="F0F0F0"/>
          </w:tcPr>
          <w:p w14:paraId="2D766F57" w14:textId="1834ADFB" w:rsidR="00842424" w:rsidRPr="00882B75" w:rsidRDefault="00842424" w:rsidP="00842424">
            <w:pPr>
              <w:tabs>
                <w:tab w:val="left" w:pos="6804"/>
              </w:tabs>
              <w:rPr>
                <w:rFonts w:cs="Arial"/>
                <w:noProof/>
                <w:lang w:val="it-IT"/>
              </w:rPr>
            </w:pPr>
          </w:p>
        </w:tc>
        <w:tc>
          <w:tcPr>
            <w:tcW w:w="677" w:type="dxa"/>
            <w:tcBorders>
              <w:top w:val="single" w:sz="4" w:space="0" w:color="auto"/>
              <w:bottom w:val="single" w:sz="12" w:space="0" w:color="auto"/>
            </w:tcBorders>
            <w:shd w:val="clear" w:color="auto" w:fill="F0F0F0"/>
          </w:tcPr>
          <w:p w14:paraId="00177427" w14:textId="697920F4" w:rsidR="00842424" w:rsidRPr="00882B75" w:rsidRDefault="00842424" w:rsidP="00842424">
            <w:pPr>
              <w:tabs>
                <w:tab w:val="left" w:pos="6804"/>
              </w:tabs>
              <w:rPr>
                <w:rFonts w:cs="Arial"/>
                <w:noProof/>
                <w:lang w:val="it-IT"/>
              </w:rPr>
            </w:pPr>
          </w:p>
        </w:tc>
        <w:tc>
          <w:tcPr>
            <w:tcW w:w="1471" w:type="dxa"/>
            <w:gridSpan w:val="2"/>
            <w:tcBorders>
              <w:top w:val="single" w:sz="4" w:space="0" w:color="auto"/>
              <w:bottom w:val="single" w:sz="12" w:space="0" w:color="auto"/>
            </w:tcBorders>
            <w:shd w:val="clear" w:color="auto" w:fill="F0F0F0"/>
          </w:tcPr>
          <w:p w14:paraId="1ECFAE5F" w14:textId="28679B02" w:rsidR="00842424" w:rsidRPr="00882B75" w:rsidRDefault="00842424" w:rsidP="00842424">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206140D1" w14:textId="77777777" w:rsidR="005B0C34" w:rsidRPr="00882B75" w:rsidRDefault="005B0C34">
            <w:pPr>
              <w:rPr>
                <w:rFonts w:cs="Arial"/>
                <w:noProof/>
                <w:lang w:val="it-IT"/>
              </w:rPr>
            </w:pPr>
          </w:p>
        </w:tc>
        <w:tc>
          <w:tcPr>
            <w:tcW w:w="1089" w:type="dxa"/>
            <w:tcBorders>
              <w:top w:val="single" w:sz="4" w:space="0" w:color="auto"/>
              <w:bottom w:val="single" w:sz="12" w:space="0" w:color="auto"/>
            </w:tcBorders>
            <w:shd w:val="clear" w:color="auto" w:fill="F0F0F0"/>
          </w:tcPr>
          <w:p w14:paraId="4E004BEB" w14:textId="77777777" w:rsidR="005B0C34" w:rsidRPr="00882B75" w:rsidRDefault="005B0C34">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7C6D66D6" w14:textId="1BA0D552" w:rsidR="00842424" w:rsidRPr="00882B75" w:rsidRDefault="00842424" w:rsidP="00842424">
            <w:pPr>
              <w:tabs>
                <w:tab w:val="left" w:pos="6804"/>
              </w:tabs>
              <w:rPr>
                <w:rFonts w:cs="Arial"/>
                <w:noProof/>
                <w:lang w:val="it-IT"/>
              </w:rPr>
            </w:pPr>
          </w:p>
        </w:tc>
      </w:tr>
      <w:tr w:rsidR="005B0C34" w14:paraId="250A4CDE" w14:textId="77777777">
        <w:trPr>
          <w:cantSplit/>
        </w:trPr>
        <w:tc>
          <w:tcPr>
            <w:tcW w:w="490" w:type="dxa"/>
            <w:tcBorders>
              <w:top w:val="single" w:sz="4" w:space="0" w:color="auto"/>
              <w:bottom w:val="single" w:sz="4" w:space="0" w:color="auto"/>
            </w:tcBorders>
          </w:tcPr>
          <w:p w14:paraId="3FF4B8F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67A4FB" w14:textId="77777777" w:rsidR="00842424" w:rsidRDefault="00D522CE" w:rsidP="00842424">
            <w:pPr>
              <w:tabs>
                <w:tab w:val="left" w:pos="6804"/>
              </w:tabs>
              <w:rPr>
                <w:rFonts w:cs="Arial"/>
                <w:noProof/>
                <w:lang w:val="it-IT"/>
              </w:rPr>
            </w:pPr>
            <w:r>
              <w:rPr>
                <w:rStyle w:val="Lienhypertexte"/>
                <w:b/>
                <w:bCs/>
                <w:color w:val="auto"/>
                <w:u w:val="none"/>
                <w:lang w:val="de-CH"/>
              </w:rPr>
              <w:t>21.431</w:t>
            </w:r>
          </w:p>
        </w:tc>
        <w:tc>
          <w:tcPr>
            <w:tcW w:w="538" w:type="dxa"/>
            <w:tcBorders>
              <w:top w:val="single" w:sz="4" w:space="0" w:color="auto"/>
              <w:bottom w:val="single" w:sz="4" w:space="0" w:color="auto"/>
            </w:tcBorders>
          </w:tcPr>
          <w:p w14:paraId="65310A32"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25611847" w14:textId="77777777" w:rsidR="00842424" w:rsidRPr="005A506D" w:rsidRDefault="0085607E" w:rsidP="00842424">
            <w:pPr>
              <w:rPr>
                <w:sz w:val="16"/>
                <w:szCs w:val="16"/>
                <w:lang w:val="de-CH"/>
              </w:rPr>
            </w:pPr>
            <w:hyperlink r:id="rId309">
              <w:r w:rsidR="00D522CE">
                <w:rPr>
                  <w:rStyle w:val="Lienhypertexte"/>
                </w:rPr>
                <w:t>DE</w:t>
              </w:r>
            </w:hyperlink>
          </w:p>
          <w:p w14:paraId="18ED15CA" w14:textId="77777777" w:rsidR="00842424" w:rsidRPr="005A506D" w:rsidRDefault="0085607E" w:rsidP="00842424">
            <w:pPr>
              <w:rPr>
                <w:sz w:val="16"/>
                <w:szCs w:val="16"/>
                <w:lang w:val="de-CH"/>
              </w:rPr>
            </w:pPr>
            <w:hyperlink r:id="rId310">
              <w:r w:rsidR="00D522CE">
                <w:rPr>
                  <w:rStyle w:val="Lienhypertexte"/>
                </w:rPr>
                <w:t>FR</w:t>
              </w:r>
            </w:hyperlink>
          </w:p>
          <w:p w14:paraId="5A69B07C" w14:textId="77777777" w:rsidR="00842424" w:rsidRDefault="0085607E" w:rsidP="00842424">
            <w:pPr>
              <w:tabs>
                <w:tab w:val="left" w:pos="6804"/>
              </w:tabs>
              <w:rPr>
                <w:rFonts w:cs="Arial"/>
                <w:noProof/>
                <w:lang w:val="it-IT"/>
              </w:rPr>
            </w:pPr>
            <w:hyperlink r:id="rId311">
              <w:r w:rsidR="00D522CE">
                <w:rPr>
                  <w:rStyle w:val="Lienhypertexte"/>
                </w:rPr>
                <w:t>IT</w:t>
              </w:r>
            </w:hyperlink>
          </w:p>
        </w:tc>
        <w:tc>
          <w:tcPr>
            <w:tcW w:w="4638" w:type="dxa"/>
            <w:tcBorders>
              <w:top w:val="single" w:sz="4" w:space="0" w:color="auto"/>
              <w:bottom w:val="single" w:sz="4" w:space="0" w:color="auto"/>
            </w:tcBorders>
          </w:tcPr>
          <w:p w14:paraId="23A4778A" w14:textId="77777777" w:rsidR="00842424" w:rsidRDefault="00D522CE" w:rsidP="00842424">
            <w:pPr>
              <w:rPr>
                <w:noProof/>
                <w:lang w:val="de-DE"/>
              </w:rPr>
            </w:pPr>
            <w:r>
              <w:rPr>
                <w:noProof/>
                <w:lang w:val="de-DE"/>
              </w:rPr>
              <w:t>pa. Iv. Regazzi. Eidgenössische Räte. Auf Augenhöhe mit dem Bundesrat</w:t>
            </w:r>
          </w:p>
          <w:p w14:paraId="778AB196" w14:textId="77777777" w:rsidR="00842424" w:rsidRPr="002B3774" w:rsidRDefault="00D522CE" w:rsidP="00842424">
            <w:pPr>
              <w:rPr>
                <w:noProof/>
                <w:lang w:val="fr-CH"/>
              </w:rPr>
            </w:pPr>
            <w:r w:rsidRPr="002B3774">
              <w:rPr>
                <w:noProof/>
                <w:lang w:val="fr-CH"/>
              </w:rPr>
              <w:t>Iv.pa. Regazzi. Chambres fédérales. Faire jeu égal avec le Conseil fédéral</w:t>
            </w:r>
          </w:p>
          <w:p w14:paraId="1ECBBA23" w14:textId="77777777" w:rsidR="00842424" w:rsidRDefault="00D522CE" w:rsidP="00842424">
            <w:pPr>
              <w:tabs>
                <w:tab w:val="left" w:pos="6804"/>
              </w:tabs>
              <w:rPr>
                <w:rFonts w:cs="Arial"/>
                <w:noProof/>
                <w:lang w:val="it-IT"/>
              </w:rPr>
            </w:pPr>
            <w:r w:rsidRPr="002B3774">
              <w:rPr>
                <w:noProof/>
                <w:lang w:val="it-IT"/>
              </w:rPr>
              <w:t>Iv.pa. Regazzi. Camere federali. Su un piano di parità con il Consiglio federale</w:t>
            </w:r>
          </w:p>
        </w:tc>
        <w:tc>
          <w:tcPr>
            <w:tcW w:w="713" w:type="dxa"/>
            <w:tcBorders>
              <w:top w:val="single" w:sz="4" w:space="0" w:color="auto"/>
              <w:bottom w:val="single" w:sz="4" w:space="0" w:color="auto"/>
            </w:tcBorders>
          </w:tcPr>
          <w:p w14:paraId="08B080E6" w14:textId="77777777" w:rsidR="005B0C34" w:rsidRDefault="005B0C34">
            <w:pPr>
              <w:rPr>
                <w:rFonts w:cs="Arial"/>
                <w:noProof/>
                <w:lang w:val="it-IT"/>
              </w:rPr>
            </w:pPr>
          </w:p>
        </w:tc>
        <w:tc>
          <w:tcPr>
            <w:tcW w:w="1551" w:type="dxa"/>
            <w:tcBorders>
              <w:top w:val="single" w:sz="4" w:space="0" w:color="auto"/>
              <w:bottom w:val="single" w:sz="4" w:space="0" w:color="auto"/>
            </w:tcBorders>
          </w:tcPr>
          <w:p w14:paraId="764DA329" w14:textId="77777777" w:rsidR="005B0C34" w:rsidRPr="002B3774" w:rsidRDefault="005B0C34">
            <w:pPr>
              <w:rPr>
                <w:lang w:val="it-IT"/>
              </w:rPr>
            </w:pPr>
          </w:p>
          <w:p w14:paraId="1B795129" w14:textId="77777777" w:rsidR="005B0C34" w:rsidRPr="002B3774" w:rsidRDefault="005B0C34">
            <w:pPr>
              <w:rPr>
                <w:lang w:val="it-IT"/>
              </w:rPr>
            </w:pPr>
          </w:p>
          <w:p w14:paraId="182B4FB7" w14:textId="77777777" w:rsidR="005B0C34" w:rsidRDefault="005B0C34">
            <w:pPr>
              <w:rPr>
                <w:rFonts w:cs="Arial"/>
                <w:noProof/>
                <w:lang w:val="it-IT"/>
              </w:rPr>
            </w:pPr>
          </w:p>
        </w:tc>
        <w:tc>
          <w:tcPr>
            <w:tcW w:w="943" w:type="dxa"/>
            <w:tcBorders>
              <w:top w:val="single" w:sz="4" w:space="0" w:color="auto"/>
              <w:bottom w:val="single" w:sz="4" w:space="0" w:color="auto"/>
            </w:tcBorders>
          </w:tcPr>
          <w:p w14:paraId="509DCD56" w14:textId="77777777" w:rsidR="00842424" w:rsidRDefault="00D522CE" w:rsidP="00842424">
            <w:pPr>
              <w:rPr>
                <w:lang w:val="de-CH"/>
              </w:rPr>
            </w:pPr>
            <w:r>
              <w:rPr>
                <w:lang w:val="de-CH"/>
              </w:rPr>
              <w:t>SPK</w:t>
            </w:r>
          </w:p>
          <w:p w14:paraId="50DB3C60" w14:textId="77777777" w:rsidR="00842424" w:rsidRDefault="00D522CE" w:rsidP="00842424">
            <w:pPr>
              <w:rPr>
                <w:lang w:val="de-CH"/>
              </w:rPr>
            </w:pPr>
            <w:r>
              <w:rPr>
                <w:lang w:val="de-CH"/>
              </w:rPr>
              <w:t>CIP</w:t>
            </w:r>
          </w:p>
          <w:p w14:paraId="05A80A71" w14:textId="77777777" w:rsidR="00842424" w:rsidRDefault="00D522CE" w:rsidP="00842424">
            <w:pPr>
              <w:tabs>
                <w:tab w:val="left" w:pos="6804"/>
              </w:tabs>
              <w:rPr>
                <w:rFonts w:cs="Arial"/>
                <w:noProof/>
                <w:lang w:val="it-IT"/>
              </w:rPr>
            </w:pPr>
            <w:r>
              <w:rPr>
                <w:lang w:val="de-CH"/>
              </w:rPr>
              <w:t>CIP</w:t>
            </w:r>
          </w:p>
        </w:tc>
        <w:tc>
          <w:tcPr>
            <w:tcW w:w="677" w:type="dxa"/>
            <w:tcBorders>
              <w:top w:val="single" w:sz="4" w:space="0" w:color="auto"/>
              <w:bottom w:val="single" w:sz="4" w:space="0" w:color="auto"/>
            </w:tcBorders>
          </w:tcPr>
          <w:p w14:paraId="1AA5432E" w14:textId="77777777" w:rsidR="00842424" w:rsidRDefault="00D522CE" w:rsidP="00842424">
            <w:pPr>
              <w:rPr>
                <w:lang w:val="de-CH"/>
              </w:rPr>
            </w:pPr>
            <w:r>
              <w:rPr>
                <w:lang w:val="de-CH"/>
              </w:rPr>
              <w:t>Parl</w:t>
            </w:r>
          </w:p>
          <w:p w14:paraId="510F030B" w14:textId="77777777" w:rsidR="00842424" w:rsidRDefault="00D522CE" w:rsidP="00842424">
            <w:pPr>
              <w:rPr>
                <w:lang w:val="de-CH"/>
              </w:rPr>
            </w:pPr>
            <w:r>
              <w:rPr>
                <w:lang w:val="de-CH"/>
              </w:rPr>
              <w:t>Parl</w:t>
            </w:r>
          </w:p>
          <w:p w14:paraId="47F493D6" w14:textId="77777777" w:rsidR="00842424" w:rsidRDefault="00D522CE" w:rsidP="00842424">
            <w:pPr>
              <w:tabs>
                <w:tab w:val="left" w:pos="6804"/>
              </w:tabs>
              <w:rPr>
                <w:rFonts w:cs="Arial"/>
                <w:noProof/>
                <w:lang w:val="it-IT"/>
              </w:rPr>
            </w:pPr>
            <w:r>
              <w:rPr>
                <w:lang w:val="de-CH"/>
              </w:rPr>
              <w:t>Parl</w:t>
            </w:r>
          </w:p>
        </w:tc>
        <w:tc>
          <w:tcPr>
            <w:tcW w:w="1471" w:type="dxa"/>
            <w:gridSpan w:val="2"/>
            <w:tcBorders>
              <w:top w:val="single" w:sz="4" w:space="0" w:color="auto"/>
              <w:bottom w:val="single" w:sz="4" w:space="0" w:color="auto"/>
            </w:tcBorders>
          </w:tcPr>
          <w:p w14:paraId="0CD86697" w14:textId="77777777" w:rsidR="00842424" w:rsidRDefault="00D522CE" w:rsidP="00842424">
            <w:pPr>
              <w:tabs>
                <w:tab w:val="left" w:pos="6804"/>
              </w:tabs>
              <w:rPr>
                <w:rFonts w:cs="Arial"/>
                <w:noProof/>
                <w:lang w:val="it-IT"/>
              </w:rPr>
            </w:pPr>
            <w:r>
              <w:rPr>
                <w:lang w:val="de-CH"/>
              </w:rPr>
              <w:t>Jositsch</w:t>
            </w:r>
          </w:p>
        </w:tc>
        <w:tc>
          <w:tcPr>
            <w:tcW w:w="1049" w:type="dxa"/>
            <w:gridSpan w:val="2"/>
            <w:tcBorders>
              <w:top w:val="single" w:sz="4" w:space="0" w:color="auto"/>
              <w:bottom w:val="single" w:sz="4" w:space="0" w:color="auto"/>
            </w:tcBorders>
          </w:tcPr>
          <w:p w14:paraId="64E46D45" w14:textId="77777777" w:rsidR="005B0C34" w:rsidRDefault="005B0C34">
            <w:pPr>
              <w:rPr>
                <w:rFonts w:cs="Arial"/>
                <w:noProof/>
                <w:lang w:val="it-IT"/>
              </w:rPr>
            </w:pPr>
          </w:p>
        </w:tc>
        <w:tc>
          <w:tcPr>
            <w:tcW w:w="1089" w:type="dxa"/>
            <w:tcBorders>
              <w:top w:val="single" w:sz="4" w:space="0" w:color="auto"/>
              <w:bottom w:val="single" w:sz="4" w:space="0" w:color="auto"/>
            </w:tcBorders>
          </w:tcPr>
          <w:p w14:paraId="2A40D5AC" w14:textId="77777777" w:rsidR="005B0C34" w:rsidRDefault="005B0C34">
            <w:pPr>
              <w:rPr>
                <w:rFonts w:cs="Arial"/>
                <w:noProof/>
                <w:lang w:val="it-IT"/>
              </w:rPr>
            </w:pPr>
          </w:p>
        </w:tc>
        <w:tc>
          <w:tcPr>
            <w:tcW w:w="885" w:type="dxa"/>
            <w:tcBorders>
              <w:top w:val="single" w:sz="4" w:space="0" w:color="auto"/>
              <w:bottom w:val="single" w:sz="4" w:space="0" w:color="auto"/>
            </w:tcBorders>
          </w:tcPr>
          <w:p w14:paraId="1451E6A7" w14:textId="77777777" w:rsidR="00842424" w:rsidRDefault="00842424" w:rsidP="00842424">
            <w:pPr>
              <w:tabs>
                <w:tab w:val="left" w:pos="6804"/>
              </w:tabs>
              <w:rPr>
                <w:rFonts w:cs="Arial"/>
                <w:noProof/>
                <w:lang w:val="it-IT"/>
              </w:rPr>
            </w:pPr>
          </w:p>
        </w:tc>
      </w:tr>
      <w:tr w:rsidR="005B0C34" w14:paraId="09E040D6" w14:textId="77777777">
        <w:trPr>
          <w:cantSplit/>
        </w:trPr>
        <w:tc>
          <w:tcPr>
            <w:tcW w:w="490" w:type="dxa"/>
            <w:tcBorders>
              <w:top w:val="single" w:sz="4" w:space="0" w:color="auto"/>
              <w:bottom w:val="single" w:sz="4" w:space="0" w:color="auto"/>
            </w:tcBorders>
          </w:tcPr>
          <w:p w14:paraId="17339CF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19920A" w14:textId="77777777" w:rsidR="00842424" w:rsidRDefault="00D522CE" w:rsidP="00842424">
            <w:pPr>
              <w:tabs>
                <w:tab w:val="left" w:pos="6804"/>
              </w:tabs>
              <w:rPr>
                <w:rFonts w:cs="Arial"/>
                <w:noProof/>
                <w:lang w:val="it-IT"/>
              </w:rPr>
            </w:pPr>
            <w:r>
              <w:rPr>
                <w:rStyle w:val="Lienhypertexte"/>
                <w:b/>
                <w:bCs/>
                <w:color w:val="auto"/>
                <w:u w:val="none"/>
                <w:lang w:val="de-CH"/>
              </w:rPr>
              <w:t>22.433</w:t>
            </w:r>
          </w:p>
        </w:tc>
        <w:tc>
          <w:tcPr>
            <w:tcW w:w="538" w:type="dxa"/>
            <w:tcBorders>
              <w:top w:val="single" w:sz="4" w:space="0" w:color="auto"/>
              <w:bottom w:val="single" w:sz="4" w:space="0" w:color="auto"/>
            </w:tcBorders>
          </w:tcPr>
          <w:p w14:paraId="1A04491A"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31751827" w14:textId="77777777" w:rsidR="00842424" w:rsidRPr="005A506D" w:rsidRDefault="0085607E" w:rsidP="00842424">
            <w:pPr>
              <w:rPr>
                <w:sz w:val="16"/>
                <w:szCs w:val="16"/>
                <w:lang w:val="de-CH"/>
              </w:rPr>
            </w:pPr>
            <w:hyperlink r:id="rId312">
              <w:r w:rsidR="00D522CE">
                <w:rPr>
                  <w:rStyle w:val="Lienhypertexte"/>
                </w:rPr>
                <w:t>DE</w:t>
              </w:r>
            </w:hyperlink>
          </w:p>
          <w:p w14:paraId="742C625D" w14:textId="77777777" w:rsidR="00842424" w:rsidRPr="005A506D" w:rsidRDefault="0085607E" w:rsidP="00842424">
            <w:pPr>
              <w:rPr>
                <w:sz w:val="16"/>
                <w:szCs w:val="16"/>
                <w:lang w:val="de-CH"/>
              </w:rPr>
            </w:pPr>
            <w:hyperlink r:id="rId313">
              <w:r w:rsidR="00D522CE">
                <w:rPr>
                  <w:rStyle w:val="Lienhypertexte"/>
                </w:rPr>
                <w:t>FR</w:t>
              </w:r>
            </w:hyperlink>
          </w:p>
          <w:p w14:paraId="65C66D96" w14:textId="77777777" w:rsidR="00842424" w:rsidRDefault="0085607E" w:rsidP="00842424">
            <w:pPr>
              <w:tabs>
                <w:tab w:val="left" w:pos="6804"/>
              </w:tabs>
              <w:rPr>
                <w:rFonts w:cs="Arial"/>
                <w:noProof/>
                <w:lang w:val="it-IT"/>
              </w:rPr>
            </w:pPr>
            <w:hyperlink r:id="rId314">
              <w:r w:rsidR="00D522CE">
                <w:rPr>
                  <w:rStyle w:val="Lienhypertexte"/>
                </w:rPr>
                <w:t>IT</w:t>
              </w:r>
            </w:hyperlink>
          </w:p>
        </w:tc>
        <w:tc>
          <w:tcPr>
            <w:tcW w:w="4638" w:type="dxa"/>
            <w:tcBorders>
              <w:top w:val="single" w:sz="4" w:space="0" w:color="auto"/>
              <w:bottom w:val="single" w:sz="4" w:space="0" w:color="auto"/>
            </w:tcBorders>
          </w:tcPr>
          <w:p w14:paraId="0867119A" w14:textId="77777777" w:rsidR="00842424" w:rsidRPr="002B3774" w:rsidRDefault="00D522CE" w:rsidP="00842424">
            <w:pPr>
              <w:rPr>
                <w:noProof/>
                <w:lang w:val="fr-CH"/>
              </w:rPr>
            </w:pPr>
            <w:r>
              <w:rPr>
                <w:noProof/>
                <w:lang w:val="de-DE"/>
              </w:rPr>
              <w:t xml:space="preserve">pa. Iv. Rutz Gregor. Sondersessionen auf ihren Kernzweck zurückführen. </w:t>
            </w:r>
            <w:r w:rsidRPr="002B3774">
              <w:rPr>
                <w:noProof/>
                <w:lang w:val="fr-CH"/>
              </w:rPr>
              <w:t>Ja zum Abbau der Geschäftslast</w:t>
            </w:r>
          </w:p>
          <w:p w14:paraId="751AE8F4" w14:textId="77777777" w:rsidR="00842424" w:rsidRPr="002B3774" w:rsidRDefault="00D522CE" w:rsidP="00842424">
            <w:pPr>
              <w:rPr>
                <w:noProof/>
                <w:lang w:val="fr-CH"/>
              </w:rPr>
            </w:pPr>
            <w:r w:rsidRPr="002B3774">
              <w:rPr>
                <w:noProof/>
                <w:lang w:val="fr-CH"/>
              </w:rPr>
              <w:t>Iv.pa. Rutz Gregor. Ramener les sessions spéciales à leur fonction première, à savoir le traitement des objets prêts à être traités</w:t>
            </w:r>
          </w:p>
          <w:p w14:paraId="2467D8B2" w14:textId="77777777" w:rsidR="00842424" w:rsidRDefault="00D522CE" w:rsidP="00842424">
            <w:pPr>
              <w:tabs>
                <w:tab w:val="left" w:pos="6804"/>
              </w:tabs>
              <w:rPr>
                <w:rFonts w:cs="Arial"/>
                <w:noProof/>
                <w:lang w:val="it-IT"/>
              </w:rPr>
            </w:pPr>
            <w:r w:rsidRPr="002B3774">
              <w:rPr>
                <w:noProof/>
                <w:lang w:val="it-IT"/>
              </w:rPr>
              <w:t>Iv.pa. Rutz Gregor. Riportare le sessioni speciali al loro scopo principale per razionalizzare i lavori parlamentari</w:t>
            </w:r>
          </w:p>
        </w:tc>
        <w:tc>
          <w:tcPr>
            <w:tcW w:w="713" w:type="dxa"/>
            <w:tcBorders>
              <w:top w:val="single" w:sz="4" w:space="0" w:color="auto"/>
              <w:bottom w:val="single" w:sz="4" w:space="0" w:color="auto"/>
            </w:tcBorders>
          </w:tcPr>
          <w:p w14:paraId="3EF0E879" w14:textId="77777777" w:rsidR="005B0C34" w:rsidRDefault="005B0C34">
            <w:pPr>
              <w:rPr>
                <w:rFonts w:cs="Arial"/>
                <w:noProof/>
                <w:lang w:val="it-IT"/>
              </w:rPr>
            </w:pPr>
          </w:p>
        </w:tc>
        <w:tc>
          <w:tcPr>
            <w:tcW w:w="1551" w:type="dxa"/>
            <w:tcBorders>
              <w:top w:val="single" w:sz="4" w:space="0" w:color="auto"/>
              <w:bottom w:val="single" w:sz="4" w:space="0" w:color="auto"/>
            </w:tcBorders>
          </w:tcPr>
          <w:p w14:paraId="3B13528F" w14:textId="77777777" w:rsidR="005B0C34" w:rsidRPr="002B3774" w:rsidRDefault="005B0C34">
            <w:pPr>
              <w:rPr>
                <w:lang w:val="it-IT"/>
              </w:rPr>
            </w:pPr>
          </w:p>
          <w:p w14:paraId="6F53014D" w14:textId="77777777" w:rsidR="005B0C34" w:rsidRPr="002B3774" w:rsidRDefault="005B0C34">
            <w:pPr>
              <w:rPr>
                <w:lang w:val="it-IT"/>
              </w:rPr>
            </w:pPr>
          </w:p>
          <w:p w14:paraId="5E65E081" w14:textId="77777777" w:rsidR="005B0C34" w:rsidRDefault="005B0C34">
            <w:pPr>
              <w:rPr>
                <w:rFonts w:cs="Arial"/>
                <w:noProof/>
                <w:lang w:val="it-IT"/>
              </w:rPr>
            </w:pPr>
          </w:p>
        </w:tc>
        <w:tc>
          <w:tcPr>
            <w:tcW w:w="943" w:type="dxa"/>
            <w:tcBorders>
              <w:top w:val="single" w:sz="4" w:space="0" w:color="auto"/>
              <w:bottom w:val="single" w:sz="4" w:space="0" w:color="auto"/>
            </w:tcBorders>
          </w:tcPr>
          <w:p w14:paraId="0562A6AF" w14:textId="77777777" w:rsidR="00842424" w:rsidRDefault="00D522CE" w:rsidP="00842424">
            <w:pPr>
              <w:rPr>
                <w:lang w:val="de-CH"/>
              </w:rPr>
            </w:pPr>
            <w:r>
              <w:rPr>
                <w:lang w:val="de-CH"/>
              </w:rPr>
              <w:t>SPK</w:t>
            </w:r>
          </w:p>
          <w:p w14:paraId="34A137AE" w14:textId="77777777" w:rsidR="00842424" w:rsidRDefault="00D522CE" w:rsidP="00842424">
            <w:pPr>
              <w:rPr>
                <w:lang w:val="de-CH"/>
              </w:rPr>
            </w:pPr>
            <w:r>
              <w:rPr>
                <w:lang w:val="de-CH"/>
              </w:rPr>
              <w:t>CIP</w:t>
            </w:r>
          </w:p>
          <w:p w14:paraId="27E1D937" w14:textId="77777777" w:rsidR="00842424" w:rsidRDefault="00D522CE" w:rsidP="00842424">
            <w:pPr>
              <w:tabs>
                <w:tab w:val="left" w:pos="6804"/>
              </w:tabs>
              <w:rPr>
                <w:rFonts w:cs="Arial"/>
                <w:noProof/>
                <w:lang w:val="it-IT"/>
              </w:rPr>
            </w:pPr>
            <w:r>
              <w:rPr>
                <w:lang w:val="de-CH"/>
              </w:rPr>
              <w:t>CIP</w:t>
            </w:r>
          </w:p>
        </w:tc>
        <w:tc>
          <w:tcPr>
            <w:tcW w:w="677" w:type="dxa"/>
            <w:tcBorders>
              <w:top w:val="single" w:sz="4" w:space="0" w:color="auto"/>
              <w:bottom w:val="single" w:sz="4" w:space="0" w:color="auto"/>
            </w:tcBorders>
          </w:tcPr>
          <w:p w14:paraId="1E56E601" w14:textId="77777777" w:rsidR="00842424" w:rsidRDefault="00D522CE" w:rsidP="00842424">
            <w:pPr>
              <w:rPr>
                <w:lang w:val="de-CH"/>
              </w:rPr>
            </w:pPr>
            <w:r>
              <w:rPr>
                <w:lang w:val="de-CH"/>
              </w:rPr>
              <w:t>Parl</w:t>
            </w:r>
          </w:p>
          <w:p w14:paraId="06C271BC" w14:textId="77777777" w:rsidR="00842424" w:rsidRDefault="00D522CE" w:rsidP="00842424">
            <w:pPr>
              <w:rPr>
                <w:lang w:val="de-CH"/>
              </w:rPr>
            </w:pPr>
            <w:r>
              <w:rPr>
                <w:lang w:val="de-CH"/>
              </w:rPr>
              <w:t>Parl</w:t>
            </w:r>
          </w:p>
          <w:p w14:paraId="6C91E3B4" w14:textId="77777777" w:rsidR="00842424" w:rsidRDefault="00D522CE" w:rsidP="00842424">
            <w:pPr>
              <w:tabs>
                <w:tab w:val="left" w:pos="6804"/>
              </w:tabs>
              <w:rPr>
                <w:rFonts w:cs="Arial"/>
                <w:noProof/>
                <w:lang w:val="it-IT"/>
              </w:rPr>
            </w:pPr>
            <w:r>
              <w:rPr>
                <w:lang w:val="de-CH"/>
              </w:rPr>
              <w:t>Parl</w:t>
            </w:r>
          </w:p>
        </w:tc>
        <w:tc>
          <w:tcPr>
            <w:tcW w:w="1471" w:type="dxa"/>
            <w:gridSpan w:val="2"/>
            <w:tcBorders>
              <w:top w:val="single" w:sz="4" w:space="0" w:color="auto"/>
              <w:bottom w:val="single" w:sz="4" w:space="0" w:color="auto"/>
            </w:tcBorders>
          </w:tcPr>
          <w:p w14:paraId="33D96940" w14:textId="77777777" w:rsidR="00842424" w:rsidRDefault="00D522CE" w:rsidP="00842424">
            <w:pPr>
              <w:tabs>
                <w:tab w:val="left" w:pos="6804"/>
              </w:tabs>
              <w:rPr>
                <w:rFonts w:cs="Arial"/>
                <w:noProof/>
                <w:lang w:val="it-IT"/>
              </w:rPr>
            </w:pPr>
            <w:r>
              <w:rPr>
                <w:lang w:val="de-CH"/>
              </w:rPr>
              <w:t>Caroni</w:t>
            </w:r>
          </w:p>
        </w:tc>
        <w:tc>
          <w:tcPr>
            <w:tcW w:w="1049" w:type="dxa"/>
            <w:gridSpan w:val="2"/>
            <w:tcBorders>
              <w:top w:val="single" w:sz="4" w:space="0" w:color="auto"/>
              <w:bottom w:val="single" w:sz="4" w:space="0" w:color="auto"/>
            </w:tcBorders>
          </w:tcPr>
          <w:p w14:paraId="36A795A4" w14:textId="77777777" w:rsidR="005B0C34" w:rsidRDefault="005B0C34">
            <w:pPr>
              <w:rPr>
                <w:rFonts w:cs="Arial"/>
                <w:noProof/>
                <w:lang w:val="it-IT"/>
              </w:rPr>
            </w:pPr>
          </w:p>
        </w:tc>
        <w:tc>
          <w:tcPr>
            <w:tcW w:w="1089" w:type="dxa"/>
            <w:tcBorders>
              <w:top w:val="single" w:sz="4" w:space="0" w:color="auto"/>
              <w:bottom w:val="single" w:sz="4" w:space="0" w:color="auto"/>
            </w:tcBorders>
          </w:tcPr>
          <w:p w14:paraId="562482CD" w14:textId="77777777" w:rsidR="005B0C34" w:rsidRDefault="005B0C34">
            <w:pPr>
              <w:rPr>
                <w:rFonts w:cs="Arial"/>
                <w:noProof/>
                <w:lang w:val="it-IT"/>
              </w:rPr>
            </w:pPr>
          </w:p>
        </w:tc>
        <w:tc>
          <w:tcPr>
            <w:tcW w:w="885" w:type="dxa"/>
            <w:tcBorders>
              <w:top w:val="single" w:sz="4" w:space="0" w:color="auto"/>
              <w:bottom w:val="single" w:sz="4" w:space="0" w:color="auto"/>
            </w:tcBorders>
          </w:tcPr>
          <w:p w14:paraId="51BAE496" w14:textId="61A6EE99" w:rsidR="00842424" w:rsidRDefault="00842424" w:rsidP="00842424">
            <w:pPr>
              <w:tabs>
                <w:tab w:val="left" w:pos="6804"/>
              </w:tabs>
              <w:rPr>
                <w:rFonts w:cs="Arial"/>
                <w:noProof/>
                <w:lang w:val="it-IT"/>
              </w:rPr>
            </w:pPr>
          </w:p>
        </w:tc>
      </w:tr>
      <w:tr w:rsidR="005B0C34" w14:paraId="3296F321" w14:textId="77777777">
        <w:trPr>
          <w:cantSplit/>
        </w:trPr>
        <w:tc>
          <w:tcPr>
            <w:tcW w:w="490" w:type="dxa"/>
            <w:tcBorders>
              <w:top w:val="single" w:sz="4" w:space="0" w:color="auto"/>
              <w:bottom w:val="single" w:sz="4" w:space="0" w:color="auto"/>
            </w:tcBorders>
          </w:tcPr>
          <w:p w14:paraId="7B240C4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F73ADC" w14:textId="77777777" w:rsidR="00842424" w:rsidRDefault="00D522CE" w:rsidP="00842424">
            <w:pPr>
              <w:tabs>
                <w:tab w:val="left" w:pos="6804"/>
              </w:tabs>
              <w:rPr>
                <w:rFonts w:cs="Arial"/>
                <w:noProof/>
                <w:lang w:val="it-IT"/>
              </w:rPr>
            </w:pPr>
            <w:r>
              <w:rPr>
                <w:rStyle w:val="Lienhypertexte"/>
                <w:b/>
                <w:bCs/>
                <w:color w:val="auto"/>
                <w:u w:val="none"/>
                <w:lang w:val="de-CH"/>
              </w:rPr>
              <w:t>22.428</w:t>
            </w:r>
          </w:p>
        </w:tc>
        <w:tc>
          <w:tcPr>
            <w:tcW w:w="538" w:type="dxa"/>
            <w:tcBorders>
              <w:top w:val="single" w:sz="4" w:space="0" w:color="auto"/>
              <w:bottom w:val="single" w:sz="4" w:space="0" w:color="auto"/>
            </w:tcBorders>
          </w:tcPr>
          <w:p w14:paraId="1799DF91"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052288C2" w14:textId="77777777" w:rsidR="00842424" w:rsidRPr="005A506D" w:rsidRDefault="0085607E" w:rsidP="00842424">
            <w:pPr>
              <w:rPr>
                <w:sz w:val="16"/>
                <w:szCs w:val="16"/>
                <w:lang w:val="de-CH"/>
              </w:rPr>
            </w:pPr>
            <w:hyperlink r:id="rId315">
              <w:r w:rsidR="00D522CE">
                <w:rPr>
                  <w:rStyle w:val="Lienhypertexte"/>
                </w:rPr>
                <w:t>DE</w:t>
              </w:r>
            </w:hyperlink>
          </w:p>
          <w:p w14:paraId="18E52E1B" w14:textId="77777777" w:rsidR="00842424" w:rsidRPr="005A506D" w:rsidRDefault="0085607E" w:rsidP="00842424">
            <w:pPr>
              <w:rPr>
                <w:sz w:val="16"/>
                <w:szCs w:val="16"/>
                <w:lang w:val="de-CH"/>
              </w:rPr>
            </w:pPr>
            <w:hyperlink r:id="rId316">
              <w:r w:rsidR="00D522CE">
                <w:rPr>
                  <w:rStyle w:val="Lienhypertexte"/>
                </w:rPr>
                <w:t>FR</w:t>
              </w:r>
            </w:hyperlink>
          </w:p>
          <w:p w14:paraId="2B267B0E" w14:textId="77777777" w:rsidR="00842424" w:rsidRDefault="0085607E" w:rsidP="00842424">
            <w:pPr>
              <w:tabs>
                <w:tab w:val="left" w:pos="6804"/>
              </w:tabs>
              <w:rPr>
                <w:rFonts w:cs="Arial"/>
                <w:noProof/>
                <w:lang w:val="it-IT"/>
              </w:rPr>
            </w:pPr>
            <w:hyperlink r:id="rId317">
              <w:r w:rsidR="00D522CE">
                <w:rPr>
                  <w:rStyle w:val="Lienhypertexte"/>
                </w:rPr>
                <w:t>IT</w:t>
              </w:r>
            </w:hyperlink>
          </w:p>
        </w:tc>
        <w:tc>
          <w:tcPr>
            <w:tcW w:w="4638" w:type="dxa"/>
            <w:tcBorders>
              <w:top w:val="single" w:sz="4" w:space="0" w:color="auto"/>
              <w:bottom w:val="single" w:sz="4" w:space="0" w:color="auto"/>
            </w:tcBorders>
          </w:tcPr>
          <w:p w14:paraId="7E4B993B" w14:textId="77777777" w:rsidR="00842424" w:rsidRDefault="00D522CE" w:rsidP="00842424">
            <w:pPr>
              <w:rPr>
                <w:noProof/>
                <w:lang w:val="de-DE"/>
              </w:rPr>
            </w:pPr>
            <w:r>
              <w:rPr>
                <w:noProof/>
                <w:lang w:val="de-DE"/>
              </w:rPr>
              <w:t>pa. Iv. RK-N. Adoptionen und Herkunftssuche</w:t>
            </w:r>
          </w:p>
          <w:p w14:paraId="354261C6" w14:textId="77777777" w:rsidR="00842424" w:rsidRPr="002B3774" w:rsidRDefault="00D522CE" w:rsidP="00842424">
            <w:pPr>
              <w:rPr>
                <w:noProof/>
                <w:lang w:val="fr-CH"/>
              </w:rPr>
            </w:pPr>
            <w:r w:rsidRPr="002B3774">
              <w:rPr>
                <w:noProof/>
                <w:lang w:val="fr-CH"/>
              </w:rPr>
              <w:t>Iv.pa. CAJ-N. Adoption et recherche des origines</w:t>
            </w:r>
          </w:p>
          <w:p w14:paraId="4EADADCA" w14:textId="77777777" w:rsidR="00842424" w:rsidRDefault="00D522CE" w:rsidP="00842424">
            <w:pPr>
              <w:tabs>
                <w:tab w:val="left" w:pos="6804"/>
              </w:tabs>
              <w:rPr>
                <w:rFonts w:cs="Arial"/>
                <w:noProof/>
                <w:lang w:val="it-IT"/>
              </w:rPr>
            </w:pPr>
            <w:r w:rsidRPr="002B3774">
              <w:rPr>
                <w:noProof/>
                <w:lang w:val="it-IT"/>
              </w:rPr>
              <w:t>Iv.pa. CAG-N. Adozioni e ricerca delle origini</w:t>
            </w:r>
          </w:p>
        </w:tc>
        <w:tc>
          <w:tcPr>
            <w:tcW w:w="713" w:type="dxa"/>
            <w:tcBorders>
              <w:top w:val="single" w:sz="4" w:space="0" w:color="auto"/>
              <w:bottom w:val="single" w:sz="4" w:space="0" w:color="auto"/>
            </w:tcBorders>
          </w:tcPr>
          <w:p w14:paraId="77F0F572" w14:textId="77777777" w:rsidR="005B0C34" w:rsidRDefault="005B0C34">
            <w:pPr>
              <w:rPr>
                <w:rFonts w:cs="Arial"/>
                <w:noProof/>
                <w:lang w:val="it-IT"/>
              </w:rPr>
            </w:pPr>
          </w:p>
        </w:tc>
        <w:tc>
          <w:tcPr>
            <w:tcW w:w="1551" w:type="dxa"/>
            <w:tcBorders>
              <w:top w:val="single" w:sz="4" w:space="0" w:color="auto"/>
              <w:bottom w:val="single" w:sz="4" w:space="0" w:color="auto"/>
            </w:tcBorders>
          </w:tcPr>
          <w:p w14:paraId="72051929" w14:textId="77777777" w:rsidR="005B0C34" w:rsidRPr="002B3774" w:rsidRDefault="005B0C34">
            <w:pPr>
              <w:rPr>
                <w:lang w:val="it-IT"/>
              </w:rPr>
            </w:pPr>
          </w:p>
          <w:p w14:paraId="48A338BF" w14:textId="77777777" w:rsidR="005B0C34" w:rsidRPr="002B3774" w:rsidRDefault="005B0C34">
            <w:pPr>
              <w:rPr>
                <w:lang w:val="it-IT"/>
              </w:rPr>
            </w:pPr>
          </w:p>
          <w:p w14:paraId="38C4E528" w14:textId="77777777" w:rsidR="005B0C34" w:rsidRDefault="005B0C34">
            <w:pPr>
              <w:rPr>
                <w:rFonts w:cs="Arial"/>
                <w:noProof/>
                <w:lang w:val="it-IT"/>
              </w:rPr>
            </w:pPr>
          </w:p>
        </w:tc>
        <w:tc>
          <w:tcPr>
            <w:tcW w:w="943" w:type="dxa"/>
            <w:tcBorders>
              <w:top w:val="single" w:sz="4" w:space="0" w:color="auto"/>
              <w:bottom w:val="single" w:sz="4" w:space="0" w:color="auto"/>
            </w:tcBorders>
          </w:tcPr>
          <w:p w14:paraId="74980D57" w14:textId="77777777" w:rsidR="00842424" w:rsidRDefault="00D522CE" w:rsidP="00842424">
            <w:pPr>
              <w:rPr>
                <w:lang w:val="de-CH"/>
              </w:rPr>
            </w:pPr>
            <w:r>
              <w:rPr>
                <w:lang w:val="de-CH"/>
              </w:rPr>
              <w:t>RK</w:t>
            </w:r>
          </w:p>
          <w:p w14:paraId="0844AC55" w14:textId="77777777" w:rsidR="00842424" w:rsidRDefault="00D522CE" w:rsidP="00842424">
            <w:pPr>
              <w:rPr>
                <w:lang w:val="de-CH"/>
              </w:rPr>
            </w:pPr>
            <w:r>
              <w:rPr>
                <w:lang w:val="de-CH"/>
              </w:rPr>
              <w:t>CAJ</w:t>
            </w:r>
          </w:p>
          <w:p w14:paraId="4D93F7BE"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4" w:space="0" w:color="auto"/>
            </w:tcBorders>
          </w:tcPr>
          <w:p w14:paraId="40941D13" w14:textId="77777777" w:rsidR="00842424" w:rsidRDefault="00D522CE" w:rsidP="00842424">
            <w:pPr>
              <w:rPr>
                <w:lang w:val="de-CH"/>
              </w:rPr>
            </w:pPr>
            <w:r>
              <w:rPr>
                <w:lang w:val="de-CH"/>
              </w:rPr>
              <w:t>Parl</w:t>
            </w:r>
          </w:p>
          <w:p w14:paraId="0D2C2EB5" w14:textId="77777777" w:rsidR="00842424" w:rsidRDefault="00D522CE" w:rsidP="00842424">
            <w:pPr>
              <w:rPr>
                <w:lang w:val="de-CH"/>
              </w:rPr>
            </w:pPr>
            <w:r>
              <w:rPr>
                <w:lang w:val="de-CH"/>
              </w:rPr>
              <w:t>Parl</w:t>
            </w:r>
          </w:p>
          <w:p w14:paraId="73089032" w14:textId="77777777" w:rsidR="00842424" w:rsidRDefault="00D522CE" w:rsidP="00842424">
            <w:pPr>
              <w:tabs>
                <w:tab w:val="left" w:pos="6804"/>
              </w:tabs>
              <w:rPr>
                <w:rFonts w:cs="Arial"/>
                <w:noProof/>
                <w:lang w:val="it-IT"/>
              </w:rPr>
            </w:pPr>
            <w:r>
              <w:rPr>
                <w:lang w:val="de-CH"/>
              </w:rPr>
              <w:t>Parl</w:t>
            </w:r>
          </w:p>
        </w:tc>
        <w:tc>
          <w:tcPr>
            <w:tcW w:w="1471" w:type="dxa"/>
            <w:gridSpan w:val="2"/>
            <w:tcBorders>
              <w:top w:val="single" w:sz="4" w:space="0" w:color="auto"/>
              <w:bottom w:val="single" w:sz="4" w:space="0" w:color="auto"/>
            </w:tcBorders>
          </w:tcPr>
          <w:p w14:paraId="2A90C214" w14:textId="77777777" w:rsidR="00842424" w:rsidRDefault="00D522CE" w:rsidP="00842424">
            <w:pPr>
              <w:tabs>
                <w:tab w:val="left" w:pos="6804"/>
              </w:tabs>
              <w:rPr>
                <w:rFonts w:cs="Arial"/>
                <w:noProof/>
                <w:lang w:val="it-IT"/>
              </w:rPr>
            </w:pPr>
            <w:r>
              <w:rPr>
                <w:lang w:val="de-CH"/>
              </w:rPr>
              <w:t>Sommaruga Carlo</w:t>
            </w:r>
          </w:p>
        </w:tc>
        <w:tc>
          <w:tcPr>
            <w:tcW w:w="1049" w:type="dxa"/>
            <w:gridSpan w:val="2"/>
            <w:tcBorders>
              <w:top w:val="single" w:sz="4" w:space="0" w:color="auto"/>
              <w:bottom w:val="single" w:sz="4" w:space="0" w:color="auto"/>
            </w:tcBorders>
          </w:tcPr>
          <w:p w14:paraId="0E72531C" w14:textId="365B4CD9" w:rsidR="005B0C34" w:rsidRDefault="005B0C34">
            <w:pPr>
              <w:rPr>
                <w:rFonts w:cs="Arial"/>
                <w:noProof/>
                <w:lang w:val="it-IT"/>
              </w:rPr>
            </w:pPr>
          </w:p>
        </w:tc>
        <w:tc>
          <w:tcPr>
            <w:tcW w:w="1089" w:type="dxa"/>
            <w:tcBorders>
              <w:top w:val="single" w:sz="4" w:space="0" w:color="auto"/>
              <w:bottom w:val="single" w:sz="4" w:space="0" w:color="auto"/>
            </w:tcBorders>
          </w:tcPr>
          <w:p w14:paraId="52EB047B" w14:textId="77777777" w:rsidR="005B0C34" w:rsidRDefault="005B0C34">
            <w:pPr>
              <w:rPr>
                <w:rFonts w:cs="Arial"/>
                <w:noProof/>
                <w:lang w:val="it-IT"/>
              </w:rPr>
            </w:pPr>
          </w:p>
        </w:tc>
        <w:tc>
          <w:tcPr>
            <w:tcW w:w="885" w:type="dxa"/>
            <w:tcBorders>
              <w:top w:val="single" w:sz="4" w:space="0" w:color="auto"/>
              <w:bottom w:val="single" w:sz="4" w:space="0" w:color="auto"/>
            </w:tcBorders>
          </w:tcPr>
          <w:p w14:paraId="1D17BC13" w14:textId="77777777" w:rsidR="00842424" w:rsidRDefault="00842424" w:rsidP="00842424">
            <w:pPr>
              <w:tabs>
                <w:tab w:val="left" w:pos="6804"/>
              </w:tabs>
              <w:rPr>
                <w:rFonts w:cs="Arial"/>
                <w:noProof/>
                <w:lang w:val="it-IT"/>
              </w:rPr>
            </w:pPr>
          </w:p>
        </w:tc>
      </w:tr>
      <w:tr w:rsidR="005B0C34" w14:paraId="5130ABFF" w14:textId="77777777">
        <w:trPr>
          <w:cantSplit/>
        </w:trPr>
        <w:tc>
          <w:tcPr>
            <w:tcW w:w="490" w:type="dxa"/>
            <w:tcBorders>
              <w:top w:val="single" w:sz="4" w:space="0" w:color="auto"/>
              <w:bottom w:val="single" w:sz="4" w:space="0" w:color="auto"/>
            </w:tcBorders>
          </w:tcPr>
          <w:p w14:paraId="63FA04B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94B901" w14:textId="77777777" w:rsidR="00842424" w:rsidRDefault="00D522CE" w:rsidP="00842424">
            <w:pPr>
              <w:tabs>
                <w:tab w:val="left" w:pos="6804"/>
              </w:tabs>
              <w:rPr>
                <w:rFonts w:cs="Arial"/>
                <w:noProof/>
                <w:lang w:val="it-IT"/>
              </w:rPr>
            </w:pPr>
            <w:r>
              <w:rPr>
                <w:rStyle w:val="Lienhypertexte"/>
                <w:b/>
                <w:bCs/>
                <w:color w:val="auto"/>
                <w:u w:val="none"/>
                <w:lang w:val="de-CH"/>
              </w:rPr>
              <w:t>22.317</w:t>
            </w:r>
          </w:p>
        </w:tc>
        <w:tc>
          <w:tcPr>
            <w:tcW w:w="538" w:type="dxa"/>
            <w:tcBorders>
              <w:top w:val="single" w:sz="4" w:space="0" w:color="auto"/>
              <w:bottom w:val="single" w:sz="4" w:space="0" w:color="auto"/>
            </w:tcBorders>
          </w:tcPr>
          <w:p w14:paraId="298A15E2"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176539F" w14:textId="77777777" w:rsidR="00842424" w:rsidRPr="005A506D" w:rsidRDefault="0085607E" w:rsidP="00842424">
            <w:pPr>
              <w:rPr>
                <w:sz w:val="16"/>
                <w:szCs w:val="16"/>
                <w:lang w:val="de-CH"/>
              </w:rPr>
            </w:pPr>
            <w:hyperlink r:id="rId318">
              <w:r w:rsidR="00D522CE">
                <w:rPr>
                  <w:rStyle w:val="Lienhypertexte"/>
                </w:rPr>
                <w:t>DE</w:t>
              </w:r>
            </w:hyperlink>
          </w:p>
          <w:p w14:paraId="2372D068" w14:textId="77777777" w:rsidR="00842424" w:rsidRPr="005A506D" w:rsidRDefault="0085607E" w:rsidP="00842424">
            <w:pPr>
              <w:rPr>
                <w:sz w:val="16"/>
                <w:szCs w:val="16"/>
                <w:lang w:val="de-CH"/>
              </w:rPr>
            </w:pPr>
            <w:hyperlink r:id="rId319">
              <w:r w:rsidR="00D522CE">
                <w:rPr>
                  <w:rStyle w:val="Lienhypertexte"/>
                </w:rPr>
                <w:t>FR</w:t>
              </w:r>
            </w:hyperlink>
          </w:p>
          <w:p w14:paraId="06B1F0DD" w14:textId="77777777" w:rsidR="00842424" w:rsidRDefault="0085607E" w:rsidP="00842424">
            <w:pPr>
              <w:tabs>
                <w:tab w:val="left" w:pos="6804"/>
              </w:tabs>
              <w:rPr>
                <w:rFonts w:cs="Arial"/>
                <w:noProof/>
                <w:lang w:val="it-IT"/>
              </w:rPr>
            </w:pPr>
            <w:hyperlink r:id="rId320">
              <w:r w:rsidR="00D522CE">
                <w:rPr>
                  <w:rStyle w:val="Lienhypertexte"/>
                </w:rPr>
                <w:t>IT</w:t>
              </w:r>
            </w:hyperlink>
          </w:p>
        </w:tc>
        <w:tc>
          <w:tcPr>
            <w:tcW w:w="4638" w:type="dxa"/>
            <w:tcBorders>
              <w:top w:val="single" w:sz="4" w:space="0" w:color="auto"/>
              <w:bottom w:val="single" w:sz="4" w:space="0" w:color="auto"/>
            </w:tcBorders>
          </w:tcPr>
          <w:p w14:paraId="737201E8" w14:textId="77777777" w:rsidR="00842424" w:rsidRDefault="00D522CE" w:rsidP="00842424">
            <w:pPr>
              <w:rPr>
                <w:noProof/>
                <w:lang w:val="de-DE"/>
              </w:rPr>
            </w:pPr>
            <w:r>
              <w:rPr>
                <w:noProof/>
                <w:lang w:val="de-DE"/>
              </w:rPr>
              <w:t>Kt.Iv. SO. Cannabis-Legalisierung</w:t>
            </w:r>
          </w:p>
          <w:p w14:paraId="77C02740" w14:textId="77777777" w:rsidR="00842424" w:rsidRPr="003379A3" w:rsidRDefault="00D522CE" w:rsidP="00842424">
            <w:pPr>
              <w:rPr>
                <w:noProof/>
                <w:lang w:val="de-CH"/>
              </w:rPr>
            </w:pPr>
            <w:r>
              <w:rPr>
                <w:noProof/>
                <w:lang w:val="de-DE"/>
              </w:rPr>
              <w:t xml:space="preserve">Iv.ct. SO. </w:t>
            </w:r>
            <w:r w:rsidRPr="003379A3">
              <w:rPr>
                <w:noProof/>
                <w:lang w:val="de-CH"/>
              </w:rPr>
              <w:t>Légalisation du cannabis</w:t>
            </w:r>
          </w:p>
          <w:p w14:paraId="21AEB9C3" w14:textId="77777777" w:rsidR="00842424" w:rsidRDefault="00D522CE" w:rsidP="00842424">
            <w:pPr>
              <w:tabs>
                <w:tab w:val="left" w:pos="6804"/>
              </w:tabs>
              <w:rPr>
                <w:rFonts w:cs="Arial"/>
                <w:noProof/>
                <w:lang w:val="it-IT"/>
              </w:rPr>
            </w:pPr>
            <w:r w:rsidRPr="003379A3">
              <w:rPr>
                <w:noProof/>
                <w:lang w:val="it-IT"/>
              </w:rPr>
              <w:t xml:space="preserve">Iv.ct. SO. </w:t>
            </w:r>
            <w:r w:rsidRPr="006C24CA">
              <w:rPr>
                <w:noProof/>
                <w:lang w:val="it-IT"/>
              </w:rPr>
              <w:t>Legalizzazione della cannabis</w:t>
            </w:r>
          </w:p>
        </w:tc>
        <w:tc>
          <w:tcPr>
            <w:tcW w:w="713" w:type="dxa"/>
            <w:tcBorders>
              <w:top w:val="single" w:sz="4" w:space="0" w:color="auto"/>
              <w:bottom w:val="single" w:sz="4" w:space="0" w:color="auto"/>
            </w:tcBorders>
          </w:tcPr>
          <w:p w14:paraId="47193CE4" w14:textId="77777777" w:rsidR="005B0C34" w:rsidRDefault="005B0C34">
            <w:pPr>
              <w:rPr>
                <w:rFonts w:cs="Arial"/>
                <w:noProof/>
                <w:lang w:val="it-IT"/>
              </w:rPr>
            </w:pPr>
          </w:p>
        </w:tc>
        <w:tc>
          <w:tcPr>
            <w:tcW w:w="1551" w:type="dxa"/>
            <w:tcBorders>
              <w:top w:val="single" w:sz="4" w:space="0" w:color="auto"/>
              <w:bottom w:val="single" w:sz="4" w:space="0" w:color="auto"/>
            </w:tcBorders>
          </w:tcPr>
          <w:p w14:paraId="2E41C282" w14:textId="77777777" w:rsidR="005B0C34" w:rsidRPr="006C24CA" w:rsidRDefault="005B0C34">
            <w:pPr>
              <w:rPr>
                <w:lang w:val="it-IT"/>
              </w:rPr>
            </w:pPr>
          </w:p>
          <w:p w14:paraId="2BCFBA3D" w14:textId="77777777" w:rsidR="005B0C34" w:rsidRPr="006C24CA" w:rsidRDefault="005B0C34">
            <w:pPr>
              <w:rPr>
                <w:lang w:val="it-IT"/>
              </w:rPr>
            </w:pPr>
          </w:p>
          <w:p w14:paraId="5B2874CD" w14:textId="77777777" w:rsidR="005B0C34" w:rsidRDefault="005B0C34">
            <w:pPr>
              <w:rPr>
                <w:rFonts w:cs="Arial"/>
                <w:noProof/>
                <w:lang w:val="it-IT"/>
              </w:rPr>
            </w:pPr>
          </w:p>
        </w:tc>
        <w:tc>
          <w:tcPr>
            <w:tcW w:w="943" w:type="dxa"/>
            <w:tcBorders>
              <w:top w:val="single" w:sz="4" w:space="0" w:color="auto"/>
              <w:bottom w:val="single" w:sz="4" w:space="0" w:color="auto"/>
            </w:tcBorders>
          </w:tcPr>
          <w:p w14:paraId="3A15B09E" w14:textId="77777777" w:rsidR="00842424" w:rsidRDefault="00D522CE" w:rsidP="00842424">
            <w:pPr>
              <w:rPr>
                <w:lang w:val="de-CH"/>
              </w:rPr>
            </w:pPr>
            <w:r>
              <w:rPr>
                <w:lang w:val="de-CH"/>
              </w:rPr>
              <w:t>SGK</w:t>
            </w:r>
          </w:p>
          <w:p w14:paraId="6D257690" w14:textId="77777777" w:rsidR="00842424" w:rsidRDefault="00D522CE" w:rsidP="00842424">
            <w:pPr>
              <w:rPr>
                <w:lang w:val="de-CH"/>
              </w:rPr>
            </w:pPr>
            <w:r>
              <w:rPr>
                <w:lang w:val="de-CH"/>
              </w:rPr>
              <w:t>CSSS</w:t>
            </w:r>
          </w:p>
          <w:p w14:paraId="514251FF"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78507BD3" w14:textId="77777777" w:rsidR="00842424" w:rsidRDefault="00D522CE" w:rsidP="00842424">
            <w:pPr>
              <w:rPr>
                <w:lang w:val="de-CH"/>
              </w:rPr>
            </w:pPr>
            <w:r>
              <w:rPr>
                <w:lang w:val="de-CH"/>
              </w:rPr>
              <w:t>Parl</w:t>
            </w:r>
          </w:p>
          <w:p w14:paraId="42AB45D6" w14:textId="77777777" w:rsidR="00842424" w:rsidRDefault="00D522CE" w:rsidP="00842424">
            <w:pPr>
              <w:rPr>
                <w:lang w:val="de-CH"/>
              </w:rPr>
            </w:pPr>
            <w:r>
              <w:rPr>
                <w:lang w:val="de-CH"/>
              </w:rPr>
              <w:t>Parl</w:t>
            </w:r>
          </w:p>
          <w:p w14:paraId="3FA30A12" w14:textId="77777777" w:rsidR="00842424" w:rsidRDefault="00D522CE" w:rsidP="00842424">
            <w:pPr>
              <w:tabs>
                <w:tab w:val="left" w:pos="6804"/>
              </w:tabs>
              <w:rPr>
                <w:rFonts w:cs="Arial"/>
                <w:noProof/>
                <w:lang w:val="it-IT"/>
              </w:rPr>
            </w:pPr>
            <w:r>
              <w:rPr>
                <w:lang w:val="de-CH"/>
              </w:rPr>
              <w:t>Parl</w:t>
            </w:r>
          </w:p>
        </w:tc>
        <w:tc>
          <w:tcPr>
            <w:tcW w:w="1471" w:type="dxa"/>
            <w:gridSpan w:val="2"/>
            <w:tcBorders>
              <w:top w:val="single" w:sz="4" w:space="0" w:color="auto"/>
              <w:bottom w:val="single" w:sz="4" w:space="0" w:color="auto"/>
            </w:tcBorders>
          </w:tcPr>
          <w:p w14:paraId="6CC61A85" w14:textId="77777777" w:rsidR="00842424" w:rsidRDefault="00D522CE" w:rsidP="00842424">
            <w:pPr>
              <w:tabs>
                <w:tab w:val="left" w:pos="6804"/>
              </w:tabs>
              <w:rPr>
                <w:rFonts w:cs="Arial"/>
                <w:noProof/>
                <w:lang w:val="it-IT"/>
              </w:rPr>
            </w:pPr>
            <w:r>
              <w:rPr>
                <w:lang w:val="de-CH"/>
              </w:rPr>
              <w:t>Stöckli</w:t>
            </w:r>
          </w:p>
        </w:tc>
        <w:tc>
          <w:tcPr>
            <w:tcW w:w="1049" w:type="dxa"/>
            <w:gridSpan w:val="2"/>
            <w:tcBorders>
              <w:top w:val="single" w:sz="4" w:space="0" w:color="auto"/>
              <w:bottom w:val="single" w:sz="4" w:space="0" w:color="auto"/>
            </w:tcBorders>
          </w:tcPr>
          <w:p w14:paraId="06F4532F" w14:textId="77777777" w:rsidR="005B0C34" w:rsidRDefault="005B0C34">
            <w:pPr>
              <w:rPr>
                <w:rFonts w:cs="Arial"/>
                <w:noProof/>
                <w:lang w:val="it-IT"/>
              </w:rPr>
            </w:pPr>
          </w:p>
        </w:tc>
        <w:tc>
          <w:tcPr>
            <w:tcW w:w="1089" w:type="dxa"/>
            <w:tcBorders>
              <w:top w:val="single" w:sz="4" w:space="0" w:color="auto"/>
              <w:bottom w:val="single" w:sz="4" w:space="0" w:color="auto"/>
            </w:tcBorders>
          </w:tcPr>
          <w:p w14:paraId="6627F715" w14:textId="77777777" w:rsidR="005B0C34" w:rsidRDefault="005B0C34">
            <w:pPr>
              <w:rPr>
                <w:rFonts w:cs="Arial"/>
                <w:noProof/>
                <w:lang w:val="it-IT"/>
              </w:rPr>
            </w:pPr>
          </w:p>
        </w:tc>
        <w:tc>
          <w:tcPr>
            <w:tcW w:w="885" w:type="dxa"/>
            <w:tcBorders>
              <w:top w:val="single" w:sz="4" w:space="0" w:color="auto"/>
              <w:bottom w:val="single" w:sz="4" w:space="0" w:color="auto"/>
            </w:tcBorders>
          </w:tcPr>
          <w:p w14:paraId="263EC5A2" w14:textId="77777777" w:rsidR="00842424" w:rsidRDefault="00842424" w:rsidP="00842424">
            <w:pPr>
              <w:tabs>
                <w:tab w:val="left" w:pos="6804"/>
              </w:tabs>
              <w:rPr>
                <w:rFonts w:cs="Arial"/>
                <w:noProof/>
                <w:lang w:val="it-IT"/>
              </w:rPr>
            </w:pPr>
          </w:p>
        </w:tc>
      </w:tr>
      <w:tr w:rsidR="005B0C34" w14:paraId="318D7219" w14:textId="77777777">
        <w:trPr>
          <w:cantSplit/>
        </w:trPr>
        <w:tc>
          <w:tcPr>
            <w:tcW w:w="490" w:type="dxa"/>
            <w:tcBorders>
              <w:top w:val="single" w:sz="4" w:space="0" w:color="auto"/>
              <w:bottom w:val="single" w:sz="4" w:space="0" w:color="auto"/>
            </w:tcBorders>
          </w:tcPr>
          <w:p w14:paraId="53432EC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674E28" w14:textId="77777777" w:rsidR="00842424" w:rsidRDefault="00D522CE" w:rsidP="00842424">
            <w:pPr>
              <w:tabs>
                <w:tab w:val="left" w:pos="6804"/>
              </w:tabs>
              <w:rPr>
                <w:rFonts w:cs="Arial"/>
                <w:noProof/>
                <w:lang w:val="it-IT"/>
              </w:rPr>
            </w:pPr>
            <w:r>
              <w:rPr>
                <w:rStyle w:val="Lienhypertexte"/>
                <w:b/>
                <w:bCs/>
                <w:color w:val="auto"/>
                <w:u w:val="none"/>
                <w:lang w:val="de-CH"/>
              </w:rPr>
              <w:t>19.308</w:t>
            </w:r>
          </w:p>
        </w:tc>
        <w:tc>
          <w:tcPr>
            <w:tcW w:w="538" w:type="dxa"/>
            <w:tcBorders>
              <w:top w:val="single" w:sz="4" w:space="0" w:color="auto"/>
              <w:bottom w:val="single" w:sz="4" w:space="0" w:color="auto"/>
            </w:tcBorders>
          </w:tcPr>
          <w:p w14:paraId="3D2E2CA6"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2F73A729" w14:textId="77777777" w:rsidR="00842424" w:rsidRPr="005A506D" w:rsidRDefault="0085607E" w:rsidP="00842424">
            <w:pPr>
              <w:rPr>
                <w:sz w:val="16"/>
                <w:szCs w:val="16"/>
                <w:lang w:val="de-CH"/>
              </w:rPr>
            </w:pPr>
            <w:hyperlink r:id="rId321">
              <w:r w:rsidR="00D522CE">
                <w:rPr>
                  <w:rStyle w:val="Lienhypertexte"/>
                </w:rPr>
                <w:t>DE</w:t>
              </w:r>
            </w:hyperlink>
          </w:p>
          <w:p w14:paraId="02E094FC" w14:textId="77777777" w:rsidR="00842424" w:rsidRPr="005A506D" w:rsidRDefault="0085607E" w:rsidP="00842424">
            <w:pPr>
              <w:rPr>
                <w:sz w:val="16"/>
                <w:szCs w:val="16"/>
                <w:lang w:val="de-CH"/>
              </w:rPr>
            </w:pPr>
            <w:hyperlink r:id="rId322">
              <w:r w:rsidR="00D522CE">
                <w:rPr>
                  <w:rStyle w:val="Lienhypertexte"/>
                </w:rPr>
                <w:t>FR</w:t>
              </w:r>
            </w:hyperlink>
          </w:p>
          <w:p w14:paraId="7CC026CA" w14:textId="77777777" w:rsidR="00842424" w:rsidRDefault="0085607E" w:rsidP="00842424">
            <w:pPr>
              <w:tabs>
                <w:tab w:val="left" w:pos="6804"/>
              </w:tabs>
              <w:rPr>
                <w:rFonts w:cs="Arial"/>
                <w:noProof/>
                <w:lang w:val="it-IT"/>
              </w:rPr>
            </w:pPr>
            <w:hyperlink r:id="rId323">
              <w:r w:rsidR="00D522CE">
                <w:rPr>
                  <w:rStyle w:val="Lienhypertexte"/>
                </w:rPr>
                <w:t>IT</w:t>
              </w:r>
            </w:hyperlink>
          </w:p>
        </w:tc>
        <w:tc>
          <w:tcPr>
            <w:tcW w:w="4638" w:type="dxa"/>
            <w:tcBorders>
              <w:top w:val="single" w:sz="4" w:space="0" w:color="auto"/>
              <w:bottom w:val="single" w:sz="4" w:space="0" w:color="auto"/>
            </w:tcBorders>
          </w:tcPr>
          <w:p w14:paraId="729D09C5" w14:textId="77777777" w:rsidR="00842424" w:rsidRDefault="00D522CE" w:rsidP="00842424">
            <w:pPr>
              <w:rPr>
                <w:noProof/>
                <w:lang w:val="de-DE"/>
              </w:rPr>
            </w:pPr>
            <w:r>
              <w:rPr>
                <w:noProof/>
                <w:lang w:val="de-DE"/>
              </w:rPr>
              <w:t>Kt.Iv. GE. Für eine Übernahme der Arztkosten bei Schwangerschaftsabbrüchen vor der dreizehnten Woche</w:t>
            </w:r>
          </w:p>
          <w:p w14:paraId="0D8CBB30" w14:textId="77777777" w:rsidR="00842424" w:rsidRPr="002B3774" w:rsidRDefault="00D522CE" w:rsidP="00842424">
            <w:pPr>
              <w:rPr>
                <w:noProof/>
                <w:lang w:val="fr-CH"/>
              </w:rPr>
            </w:pPr>
            <w:r w:rsidRPr="002B3774">
              <w:rPr>
                <w:noProof/>
                <w:lang w:val="fr-CH"/>
              </w:rPr>
              <w:t>Iv.ct. GE. Pour une prise en charge des frais médicaux lors de grossesses interrompues avant la treizième semaine</w:t>
            </w:r>
          </w:p>
          <w:p w14:paraId="6AF5D436" w14:textId="77777777" w:rsidR="00842424" w:rsidRDefault="00D522CE" w:rsidP="00842424">
            <w:pPr>
              <w:tabs>
                <w:tab w:val="left" w:pos="6804"/>
              </w:tabs>
              <w:rPr>
                <w:rFonts w:cs="Arial"/>
                <w:noProof/>
                <w:lang w:val="it-IT"/>
              </w:rPr>
            </w:pPr>
            <w:r w:rsidRPr="002B3774">
              <w:rPr>
                <w:noProof/>
                <w:lang w:val="it-IT"/>
              </w:rPr>
              <w:t>Iv.ct. GE. Per un'assunzione delle spese mediche in caso di gravidanze interrotte prima della 13a settimana</w:t>
            </w:r>
          </w:p>
        </w:tc>
        <w:tc>
          <w:tcPr>
            <w:tcW w:w="713" w:type="dxa"/>
            <w:tcBorders>
              <w:top w:val="single" w:sz="4" w:space="0" w:color="auto"/>
              <w:bottom w:val="single" w:sz="4" w:space="0" w:color="auto"/>
            </w:tcBorders>
          </w:tcPr>
          <w:p w14:paraId="73DB0929" w14:textId="17270CED" w:rsidR="005B0C34" w:rsidRDefault="005B0C34">
            <w:pPr>
              <w:rPr>
                <w:rFonts w:cs="Arial"/>
                <w:noProof/>
                <w:lang w:val="it-IT"/>
              </w:rPr>
            </w:pPr>
          </w:p>
        </w:tc>
        <w:tc>
          <w:tcPr>
            <w:tcW w:w="1551" w:type="dxa"/>
            <w:tcBorders>
              <w:top w:val="single" w:sz="4" w:space="0" w:color="auto"/>
              <w:bottom w:val="single" w:sz="4" w:space="0" w:color="auto"/>
            </w:tcBorders>
          </w:tcPr>
          <w:p w14:paraId="34FB5950" w14:textId="77777777" w:rsidR="005B0C34" w:rsidRDefault="00D522CE">
            <w:pPr>
              <w:rPr>
                <w:lang w:val="de-CH"/>
              </w:rPr>
            </w:pPr>
            <w:r>
              <w:rPr>
                <w:lang w:val="de-CH"/>
              </w:rPr>
              <w:t>Abschreibung</w:t>
            </w:r>
          </w:p>
          <w:p w14:paraId="299E2FCD" w14:textId="77777777" w:rsidR="005B0C34" w:rsidRDefault="00D522CE">
            <w:pPr>
              <w:rPr>
                <w:lang w:val="de-CH"/>
              </w:rPr>
            </w:pPr>
            <w:r>
              <w:rPr>
                <w:lang w:val="de-CH"/>
              </w:rPr>
              <w:t>Classement</w:t>
            </w:r>
          </w:p>
          <w:p w14:paraId="349C87DE" w14:textId="77777777" w:rsidR="005B0C34" w:rsidRDefault="00D522CE">
            <w:pPr>
              <w:rPr>
                <w:rFonts w:cs="Arial"/>
                <w:noProof/>
                <w:lang w:val="it-IT"/>
              </w:rPr>
            </w:pPr>
            <w:r>
              <w:rPr>
                <w:lang w:val="de-CH"/>
              </w:rPr>
              <w:t>Stralcio</w:t>
            </w:r>
          </w:p>
        </w:tc>
        <w:tc>
          <w:tcPr>
            <w:tcW w:w="943" w:type="dxa"/>
            <w:tcBorders>
              <w:top w:val="single" w:sz="4" w:space="0" w:color="auto"/>
              <w:bottom w:val="single" w:sz="4" w:space="0" w:color="auto"/>
            </w:tcBorders>
          </w:tcPr>
          <w:p w14:paraId="7415128E" w14:textId="77777777" w:rsidR="00842424" w:rsidRDefault="00D522CE" w:rsidP="00842424">
            <w:pPr>
              <w:rPr>
                <w:lang w:val="de-CH"/>
              </w:rPr>
            </w:pPr>
            <w:r>
              <w:rPr>
                <w:lang w:val="de-CH"/>
              </w:rPr>
              <w:t>SGK</w:t>
            </w:r>
          </w:p>
          <w:p w14:paraId="6775D9A7" w14:textId="77777777" w:rsidR="00842424" w:rsidRDefault="00D522CE" w:rsidP="00842424">
            <w:pPr>
              <w:rPr>
                <w:lang w:val="de-CH"/>
              </w:rPr>
            </w:pPr>
            <w:r>
              <w:rPr>
                <w:lang w:val="de-CH"/>
              </w:rPr>
              <w:t>CSSS</w:t>
            </w:r>
          </w:p>
          <w:p w14:paraId="2F2BD67A"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3FCFD4FF" w14:textId="77777777" w:rsidR="00842424" w:rsidRDefault="00D522CE" w:rsidP="00842424">
            <w:pPr>
              <w:rPr>
                <w:lang w:val="de-CH"/>
              </w:rPr>
            </w:pPr>
            <w:r>
              <w:rPr>
                <w:lang w:val="de-CH"/>
              </w:rPr>
              <w:t>Parl</w:t>
            </w:r>
          </w:p>
          <w:p w14:paraId="232B09D7" w14:textId="77777777" w:rsidR="00842424" w:rsidRDefault="00D522CE" w:rsidP="00842424">
            <w:pPr>
              <w:rPr>
                <w:lang w:val="de-CH"/>
              </w:rPr>
            </w:pPr>
            <w:r>
              <w:rPr>
                <w:lang w:val="de-CH"/>
              </w:rPr>
              <w:t>Parl</w:t>
            </w:r>
          </w:p>
          <w:p w14:paraId="4525305B" w14:textId="77777777" w:rsidR="00842424" w:rsidRDefault="00D522CE" w:rsidP="00842424">
            <w:pPr>
              <w:tabs>
                <w:tab w:val="left" w:pos="6804"/>
              </w:tabs>
              <w:rPr>
                <w:rFonts w:cs="Arial"/>
                <w:noProof/>
                <w:lang w:val="it-IT"/>
              </w:rPr>
            </w:pPr>
            <w:r>
              <w:rPr>
                <w:lang w:val="de-CH"/>
              </w:rPr>
              <w:t>Parl</w:t>
            </w:r>
          </w:p>
        </w:tc>
        <w:tc>
          <w:tcPr>
            <w:tcW w:w="1471" w:type="dxa"/>
            <w:gridSpan w:val="2"/>
            <w:tcBorders>
              <w:top w:val="single" w:sz="4" w:space="0" w:color="auto"/>
              <w:bottom w:val="single" w:sz="4" w:space="0" w:color="auto"/>
            </w:tcBorders>
          </w:tcPr>
          <w:p w14:paraId="3EBCF630" w14:textId="77777777" w:rsidR="00842424" w:rsidRDefault="00D522CE" w:rsidP="00842424">
            <w:pPr>
              <w:tabs>
                <w:tab w:val="left" w:pos="6804"/>
              </w:tabs>
              <w:rPr>
                <w:rFonts w:cs="Arial"/>
                <w:noProof/>
                <w:lang w:val="it-IT"/>
              </w:rPr>
            </w:pPr>
            <w:r>
              <w:rPr>
                <w:lang w:val="de-CH"/>
              </w:rPr>
              <w:t>Ettlin Erich</w:t>
            </w:r>
          </w:p>
        </w:tc>
        <w:tc>
          <w:tcPr>
            <w:tcW w:w="1049" w:type="dxa"/>
            <w:gridSpan w:val="2"/>
            <w:tcBorders>
              <w:top w:val="single" w:sz="4" w:space="0" w:color="auto"/>
              <w:bottom w:val="single" w:sz="4" w:space="0" w:color="auto"/>
            </w:tcBorders>
          </w:tcPr>
          <w:p w14:paraId="723D7530" w14:textId="77777777" w:rsidR="005B0C34" w:rsidRDefault="005B0C34">
            <w:pPr>
              <w:rPr>
                <w:rFonts w:cs="Arial"/>
                <w:noProof/>
                <w:lang w:val="it-IT"/>
              </w:rPr>
            </w:pPr>
          </w:p>
        </w:tc>
        <w:tc>
          <w:tcPr>
            <w:tcW w:w="1089" w:type="dxa"/>
            <w:tcBorders>
              <w:top w:val="single" w:sz="4" w:space="0" w:color="auto"/>
              <w:bottom w:val="single" w:sz="4" w:space="0" w:color="auto"/>
            </w:tcBorders>
          </w:tcPr>
          <w:p w14:paraId="3AC5A5E7" w14:textId="77777777" w:rsidR="005B0C34" w:rsidRDefault="005B0C34">
            <w:pPr>
              <w:rPr>
                <w:rFonts w:cs="Arial"/>
                <w:noProof/>
                <w:lang w:val="it-IT"/>
              </w:rPr>
            </w:pPr>
          </w:p>
        </w:tc>
        <w:tc>
          <w:tcPr>
            <w:tcW w:w="885" w:type="dxa"/>
            <w:tcBorders>
              <w:top w:val="single" w:sz="4" w:space="0" w:color="auto"/>
              <w:bottom w:val="single" w:sz="4" w:space="0" w:color="auto"/>
            </w:tcBorders>
          </w:tcPr>
          <w:p w14:paraId="4B7A654F" w14:textId="77777777" w:rsidR="00842424" w:rsidRDefault="00842424" w:rsidP="00842424">
            <w:pPr>
              <w:tabs>
                <w:tab w:val="left" w:pos="6804"/>
              </w:tabs>
              <w:rPr>
                <w:rFonts w:cs="Arial"/>
                <w:noProof/>
                <w:lang w:val="it-IT"/>
              </w:rPr>
            </w:pPr>
          </w:p>
        </w:tc>
      </w:tr>
      <w:tr w:rsidR="005B0C34" w14:paraId="0DFCE614" w14:textId="77777777">
        <w:trPr>
          <w:cantSplit/>
        </w:trPr>
        <w:tc>
          <w:tcPr>
            <w:tcW w:w="490" w:type="dxa"/>
            <w:tcBorders>
              <w:top w:val="single" w:sz="4" w:space="0" w:color="auto"/>
              <w:bottom w:val="single" w:sz="4" w:space="0" w:color="auto"/>
            </w:tcBorders>
          </w:tcPr>
          <w:p w14:paraId="1A5F003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986E10" w14:textId="77777777" w:rsidR="00842424" w:rsidRDefault="00D522CE" w:rsidP="00842424">
            <w:pPr>
              <w:tabs>
                <w:tab w:val="left" w:pos="6804"/>
              </w:tabs>
              <w:rPr>
                <w:rFonts w:cs="Arial"/>
                <w:noProof/>
                <w:lang w:val="it-IT"/>
              </w:rPr>
            </w:pPr>
            <w:r>
              <w:rPr>
                <w:rStyle w:val="Lienhypertexte"/>
                <w:b/>
                <w:bCs/>
                <w:color w:val="auto"/>
                <w:u w:val="none"/>
                <w:lang w:val="de-CH"/>
              </w:rPr>
              <w:t>22.314</w:t>
            </w:r>
          </w:p>
        </w:tc>
        <w:tc>
          <w:tcPr>
            <w:tcW w:w="538" w:type="dxa"/>
            <w:tcBorders>
              <w:top w:val="single" w:sz="4" w:space="0" w:color="auto"/>
              <w:bottom w:val="single" w:sz="4" w:space="0" w:color="auto"/>
            </w:tcBorders>
          </w:tcPr>
          <w:p w14:paraId="77C3301B"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61962EA" w14:textId="77777777" w:rsidR="00842424" w:rsidRPr="005A506D" w:rsidRDefault="0085607E" w:rsidP="00842424">
            <w:pPr>
              <w:rPr>
                <w:sz w:val="16"/>
                <w:szCs w:val="16"/>
                <w:lang w:val="de-CH"/>
              </w:rPr>
            </w:pPr>
            <w:hyperlink r:id="rId324">
              <w:r w:rsidR="00D522CE">
                <w:rPr>
                  <w:rStyle w:val="Lienhypertexte"/>
                </w:rPr>
                <w:t>DE</w:t>
              </w:r>
            </w:hyperlink>
          </w:p>
          <w:p w14:paraId="66F45C15" w14:textId="77777777" w:rsidR="00842424" w:rsidRPr="005A506D" w:rsidRDefault="0085607E" w:rsidP="00842424">
            <w:pPr>
              <w:rPr>
                <w:sz w:val="16"/>
                <w:szCs w:val="16"/>
                <w:lang w:val="de-CH"/>
              </w:rPr>
            </w:pPr>
            <w:hyperlink r:id="rId325">
              <w:r w:rsidR="00D522CE">
                <w:rPr>
                  <w:rStyle w:val="Lienhypertexte"/>
                </w:rPr>
                <w:t>FR</w:t>
              </w:r>
            </w:hyperlink>
          </w:p>
          <w:p w14:paraId="477D90DB" w14:textId="77777777" w:rsidR="00842424" w:rsidRDefault="0085607E" w:rsidP="00842424">
            <w:pPr>
              <w:tabs>
                <w:tab w:val="left" w:pos="6804"/>
              </w:tabs>
              <w:rPr>
                <w:rFonts w:cs="Arial"/>
                <w:noProof/>
                <w:lang w:val="it-IT"/>
              </w:rPr>
            </w:pPr>
            <w:hyperlink r:id="rId326">
              <w:r w:rsidR="00D522CE">
                <w:rPr>
                  <w:rStyle w:val="Lienhypertexte"/>
                </w:rPr>
                <w:t>IT</w:t>
              </w:r>
            </w:hyperlink>
          </w:p>
        </w:tc>
        <w:tc>
          <w:tcPr>
            <w:tcW w:w="4638" w:type="dxa"/>
            <w:tcBorders>
              <w:top w:val="single" w:sz="4" w:space="0" w:color="auto"/>
              <w:bottom w:val="single" w:sz="4" w:space="0" w:color="auto"/>
            </w:tcBorders>
          </w:tcPr>
          <w:p w14:paraId="372B0BBC" w14:textId="77777777" w:rsidR="00842424" w:rsidRDefault="00D522CE" w:rsidP="00842424">
            <w:pPr>
              <w:rPr>
                <w:noProof/>
                <w:lang w:val="de-DE"/>
              </w:rPr>
            </w:pPr>
            <w:r>
              <w:rPr>
                <w:noProof/>
                <w:lang w:val="de-DE"/>
              </w:rPr>
              <w:t>Kt.Iv. GE. Nein zum Abbau von weiteren 3,5 Prozent Landwirtschaftsfläche</w:t>
            </w:r>
          </w:p>
          <w:p w14:paraId="096DED8A" w14:textId="77777777" w:rsidR="00842424" w:rsidRPr="002B3774" w:rsidRDefault="00D522CE" w:rsidP="00842424">
            <w:pPr>
              <w:rPr>
                <w:noProof/>
                <w:lang w:val="fr-CH"/>
              </w:rPr>
            </w:pPr>
            <w:r w:rsidRPr="002B3774">
              <w:rPr>
                <w:noProof/>
                <w:lang w:val="fr-CH"/>
              </w:rPr>
              <w:t>Iv.ct. GE. Non au retrait de 3,5 pour cent de surfaces agricoles supplémentaires</w:t>
            </w:r>
          </w:p>
          <w:p w14:paraId="593E6A20" w14:textId="77777777" w:rsidR="00842424" w:rsidRDefault="00D522CE" w:rsidP="00842424">
            <w:pPr>
              <w:tabs>
                <w:tab w:val="left" w:pos="6804"/>
              </w:tabs>
              <w:rPr>
                <w:rFonts w:cs="Arial"/>
                <w:noProof/>
                <w:lang w:val="it-IT"/>
              </w:rPr>
            </w:pPr>
            <w:r w:rsidRPr="002B3774">
              <w:rPr>
                <w:noProof/>
                <w:lang w:val="it-IT"/>
              </w:rPr>
              <w:t>Iv.ct. GE. No al congelamento di un ulteriore 3,5 per cento di superficie agricola</w:t>
            </w:r>
          </w:p>
        </w:tc>
        <w:tc>
          <w:tcPr>
            <w:tcW w:w="713" w:type="dxa"/>
            <w:tcBorders>
              <w:top w:val="single" w:sz="4" w:space="0" w:color="auto"/>
              <w:bottom w:val="single" w:sz="4" w:space="0" w:color="auto"/>
            </w:tcBorders>
          </w:tcPr>
          <w:p w14:paraId="4A7A20CC" w14:textId="77777777" w:rsidR="005B0C34" w:rsidRDefault="005B0C34">
            <w:pPr>
              <w:rPr>
                <w:rFonts w:cs="Arial"/>
                <w:noProof/>
                <w:lang w:val="it-IT"/>
              </w:rPr>
            </w:pPr>
          </w:p>
        </w:tc>
        <w:tc>
          <w:tcPr>
            <w:tcW w:w="1551" w:type="dxa"/>
            <w:tcBorders>
              <w:top w:val="single" w:sz="4" w:space="0" w:color="auto"/>
              <w:bottom w:val="single" w:sz="4" w:space="0" w:color="auto"/>
            </w:tcBorders>
          </w:tcPr>
          <w:p w14:paraId="4A48FD69" w14:textId="77777777" w:rsidR="005B0C34" w:rsidRPr="002B3774" w:rsidRDefault="005B0C34">
            <w:pPr>
              <w:rPr>
                <w:lang w:val="it-IT"/>
              </w:rPr>
            </w:pPr>
          </w:p>
          <w:p w14:paraId="6D2E9409" w14:textId="77777777" w:rsidR="005B0C34" w:rsidRPr="002B3774" w:rsidRDefault="005B0C34">
            <w:pPr>
              <w:rPr>
                <w:lang w:val="it-IT"/>
              </w:rPr>
            </w:pPr>
          </w:p>
          <w:p w14:paraId="2EF216E1" w14:textId="77777777" w:rsidR="005B0C34" w:rsidRDefault="005B0C34">
            <w:pPr>
              <w:rPr>
                <w:rFonts w:cs="Arial"/>
                <w:noProof/>
                <w:lang w:val="it-IT"/>
              </w:rPr>
            </w:pPr>
          </w:p>
        </w:tc>
        <w:tc>
          <w:tcPr>
            <w:tcW w:w="943" w:type="dxa"/>
            <w:tcBorders>
              <w:top w:val="single" w:sz="4" w:space="0" w:color="auto"/>
              <w:bottom w:val="single" w:sz="4" w:space="0" w:color="auto"/>
            </w:tcBorders>
          </w:tcPr>
          <w:p w14:paraId="18648816" w14:textId="77777777" w:rsidR="00842424" w:rsidRDefault="00D522CE" w:rsidP="00842424">
            <w:pPr>
              <w:rPr>
                <w:lang w:val="de-CH"/>
              </w:rPr>
            </w:pPr>
            <w:r>
              <w:rPr>
                <w:lang w:val="de-CH"/>
              </w:rPr>
              <w:t>WAK</w:t>
            </w:r>
          </w:p>
          <w:p w14:paraId="63C57F5E" w14:textId="77777777" w:rsidR="00842424" w:rsidRDefault="00D522CE" w:rsidP="00842424">
            <w:pPr>
              <w:rPr>
                <w:lang w:val="de-CH"/>
              </w:rPr>
            </w:pPr>
            <w:r>
              <w:rPr>
                <w:lang w:val="de-CH"/>
              </w:rPr>
              <w:t>CER</w:t>
            </w:r>
          </w:p>
          <w:p w14:paraId="2AB42F03" w14:textId="77777777" w:rsidR="00842424" w:rsidRDefault="00D522CE" w:rsidP="00842424">
            <w:pPr>
              <w:tabs>
                <w:tab w:val="left" w:pos="6804"/>
              </w:tabs>
              <w:rPr>
                <w:rFonts w:cs="Arial"/>
                <w:noProof/>
                <w:lang w:val="it-IT"/>
              </w:rPr>
            </w:pPr>
            <w:r>
              <w:rPr>
                <w:lang w:val="de-CH"/>
              </w:rPr>
              <w:t>CET</w:t>
            </w:r>
          </w:p>
        </w:tc>
        <w:tc>
          <w:tcPr>
            <w:tcW w:w="677" w:type="dxa"/>
            <w:tcBorders>
              <w:top w:val="single" w:sz="4" w:space="0" w:color="auto"/>
              <w:bottom w:val="single" w:sz="4" w:space="0" w:color="auto"/>
            </w:tcBorders>
          </w:tcPr>
          <w:p w14:paraId="5D7C5536" w14:textId="77777777" w:rsidR="00842424" w:rsidRDefault="00D522CE" w:rsidP="00842424">
            <w:pPr>
              <w:rPr>
                <w:lang w:val="de-CH"/>
              </w:rPr>
            </w:pPr>
            <w:r>
              <w:rPr>
                <w:lang w:val="de-CH"/>
              </w:rPr>
              <w:t>Parl</w:t>
            </w:r>
          </w:p>
          <w:p w14:paraId="05DDF1A1" w14:textId="77777777" w:rsidR="00842424" w:rsidRDefault="00D522CE" w:rsidP="00842424">
            <w:pPr>
              <w:rPr>
                <w:lang w:val="de-CH"/>
              </w:rPr>
            </w:pPr>
            <w:r>
              <w:rPr>
                <w:lang w:val="de-CH"/>
              </w:rPr>
              <w:t>Parl</w:t>
            </w:r>
          </w:p>
          <w:p w14:paraId="2E8B6E61" w14:textId="77777777" w:rsidR="00842424" w:rsidRDefault="00D522CE" w:rsidP="00842424">
            <w:pPr>
              <w:tabs>
                <w:tab w:val="left" w:pos="6804"/>
              </w:tabs>
              <w:rPr>
                <w:rFonts w:cs="Arial"/>
                <w:noProof/>
                <w:lang w:val="it-IT"/>
              </w:rPr>
            </w:pPr>
            <w:r>
              <w:rPr>
                <w:lang w:val="de-CH"/>
              </w:rPr>
              <w:t>Parl</w:t>
            </w:r>
          </w:p>
        </w:tc>
        <w:tc>
          <w:tcPr>
            <w:tcW w:w="1471" w:type="dxa"/>
            <w:gridSpan w:val="2"/>
            <w:tcBorders>
              <w:top w:val="single" w:sz="4" w:space="0" w:color="auto"/>
              <w:bottom w:val="single" w:sz="4" w:space="0" w:color="auto"/>
            </w:tcBorders>
          </w:tcPr>
          <w:p w14:paraId="36163E41" w14:textId="77777777" w:rsidR="00842424" w:rsidRDefault="00D522CE" w:rsidP="00842424">
            <w:pPr>
              <w:tabs>
                <w:tab w:val="left" w:pos="6804"/>
              </w:tabs>
              <w:rPr>
                <w:rFonts w:cs="Arial"/>
                <w:noProof/>
                <w:lang w:val="it-IT"/>
              </w:rPr>
            </w:pPr>
            <w:r>
              <w:rPr>
                <w:lang w:val="de-CH"/>
              </w:rPr>
              <w:t>Schmid Martin</w:t>
            </w:r>
          </w:p>
        </w:tc>
        <w:tc>
          <w:tcPr>
            <w:tcW w:w="1049" w:type="dxa"/>
            <w:gridSpan w:val="2"/>
            <w:tcBorders>
              <w:top w:val="single" w:sz="4" w:space="0" w:color="auto"/>
              <w:bottom w:val="single" w:sz="4" w:space="0" w:color="auto"/>
            </w:tcBorders>
          </w:tcPr>
          <w:p w14:paraId="0E5F143D" w14:textId="1B76638C" w:rsidR="005B0C34" w:rsidRDefault="005B0C34">
            <w:pPr>
              <w:rPr>
                <w:rFonts w:cs="Arial"/>
                <w:noProof/>
                <w:lang w:val="it-IT"/>
              </w:rPr>
            </w:pPr>
          </w:p>
        </w:tc>
        <w:tc>
          <w:tcPr>
            <w:tcW w:w="1089" w:type="dxa"/>
            <w:tcBorders>
              <w:top w:val="single" w:sz="4" w:space="0" w:color="auto"/>
              <w:bottom w:val="single" w:sz="4" w:space="0" w:color="auto"/>
            </w:tcBorders>
          </w:tcPr>
          <w:p w14:paraId="70982CB8" w14:textId="77777777" w:rsidR="005B0C34" w:rsidRDefault="005B0C34">
            <w:pPr>
              <w:rPr>
                <w:rFonts w:cs="Arial"/>
                <w:noProof/>
                <w:lang w:val="it-IT"/>
              </w:rPr>
            </w:pPr>
          </w:p>
        </w:tc>
        <w:tc>
          <w:tcPr>
            <w:tcW w:w="885" w:type="dxa"/>
            <w:tcBorders>
              <w:top w:val="single" w:sz="4" w:space="0" w:color="auto"/>
              <w:bottom w:val="single" w:sz="4" w:space="0" w:color="auto"/>
            </w:tcBorders>
          </w:tcPr>
          <w:p w14:paraId="18F87067" w14:textId="77777777" w:rsidR="00842424" w:rsidRDefault="00842424" w:rsidP="00842424">
            <w:pPr>
              <w:tabs>
                <w:tab w:val="left" w:pos="6804"/>
              </w:tabs>
              <w:rPr>
                <w:rFonts w:cs="Arial"/>
                <w:noProof/>
                <w:lang w:val="it-IT"/>
              </w:rPr>
            </w:pPr>
          </w:p>
        </w:tc>
      </w:tr>
      <w:tr w:rsidR="005B0C34" w14:paraId="4A0A5477" w14:textId="77777777">
        <w:trPr>
          <w:cantSplit/>
        </w:trPr>
        <w:tc>
          <w:tcPr>
            <w:tcW w:w="490" w:type="dxa"/>
            <w:tcBorders>
              <w:top w:val="single" w:sz="4" w:space="0" w:color="auto"/>
              <w:bottom w:val="single" w:sz="4" w:space="0" w:color="auto"/>
            </w:tcBorders>
          </w:tcPr>
          <w:p w14:paraId="3A134BC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4E17B0" w14:textId="77777777" w:rsidR="00842424" w:rsidRDefault="00D522CE" w:rsidP="00842424">
            <w:pPr>
              <w:tabs>
                <w:tab w:val="left" w:pos="6804"/>
              </w:tabs>
              <w:rPr>
                <w:rFonts w:cs="Arial"/>
                <w:noProof/>
                <w:lang w:val="it-IT"/>
              </w:rPr>
            </w:pPr>
            <w:r>
              <w:rPr>
                <w:rStyle w:val="Lienhypertexte"/>
                <w:b/>
                <w:bCs/>
                <w:color w:val="auto"/>
                <w:u w:val="none"/>
                <w:lang w:val="de-CH"/>
              </w:rPr>
              <w:t>20.336</w:t>
            </w:r>
          </w:p>
        </w:tc>
        <w:tc>
          <w:tcPr>
            <w:tcW w:w="538" w:type="dxa"/>
            <w:tcBorders>
              <w:top w:val="single" w:sz="4" w:space="0" w:color="auto"/>
              <w:bottom w:val="single" w:sz="4" w:space="0" w:color="auto"/>
            </w:tcBorders>
          </w:tcPr>
          <w:p w14:paraId="7BEF75FA"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2C8DFD1F" w14:textId="77777777" w:rsidR="00842424" w:rsidRPr="005A506D" w:rsidRDefault="0085607E" w:rsidP="00842424">
            <w:pPr>
              <w:rPr>
                <w:sz w:val="16"/>
                <w:szCs w:val="16"/>
                <w:lang w:val="de-CH"/>
              </w:rPr>
            </w:pPr>
            <w:hyperlink r:id="rId327">
              <w:r w:rsidR="00D522CE">
                <w:rPr>
                  <w:rStyle w:val="Lienhypertexte"/>
                </w:rPr>
                <w:t>DE</w:t>
              </w:r>
            </w:hyperlink>
          </w:p>
          <w:p w14:paraId="5E344721" w14:textId="77777777" w:rsidR="00842424" w:rsidRPr="005A506D" w:rsidRDefault="0085607E" w:rsidP="00842424">
            <w:pPr>
              <w:rPr>
                <w:sz w:val="16"/>
                <w:szCs w:val="16"/>
                <w:lang w:val="de-CH"/>
              </w:rPr>
            </w:pPr>
            <w:hyperlink r:id="rId328">
              <w:r w:rsidR="00D522CE">
                <w:rPr>
                  <w:rStyle w:val="Lienhypertexte"/>
                </w:rPr>
                <w:t>FR</w:t>
              </w:r>
            </w:hyperlink>
          </w:p>
          <w:p w14:paraId="1699B806" w14:textId="77777777" w:rsidR="00842424" w:rsidRDefault="0085607E" w:rsidP="00842424">
            <w:pPr>
              <w:tabs>
                <w:tab w:val="left" w:pos="6804"/>
              </w:tabs>
              <w:rPr>
                <w:rFonts w:cs="Arial"/>
                <w:noProof/>
                <w:lang w:val="it-IT"/>
              </w:rPr>
            </w:pPr>
            <w:hyperlink r:id="rId329">
              <w:r w:rsidR="00D522CE">
                <w:rPr>
                  <w:rStyle w:val="Lienhypertexte"/>
                </w:rPr>
                <w:t>IT</w:t>
              </w:r>
            </w:hyperlink>
          </w:p>
        </w:tc>
        <w:tc>
          <w:tcPr>
            <w:tcW w:w="4638" w:type="dxa"/>
            <w:tcBorders>
              <w:top w:val="single" w:sz="4" w:space="0" w:color="auto"/>
              <w:bottom w:val="single" w:sz="4" w:space="0" w:color="auto"/>
            </w:tcBorders>
          </w:tcPr>
          <w:p w14:paraId="22357B66" w14:textId="77777777" w:rsidR="00842424" w:rsidRDefault="00D522CE" w:rsidP="00842424">
            <w:pPr>
              <w:rPr>
                <w:noProof/>
                <w:lang w:val="de-DE"/>
              </w:rPr>
            </w:pPr>
            <w:r>
              <w:rPr>
                <w:noProof/>
                <w:lang w:val="de-DE"/>
              </w:rPr>
              <w:t>Kt.Iv. TI. Änderung des Bundesgesetzes über die Krankenversicherung im Bereich der ambulanten Pflege. Möglichkeit für die Kantone, eine Planung einzuführen</w:t>
            </w:r>
          </w:p>
          <w:p w14:paraId="78CBBAE3" w14:textId="77777777" w:rsidR="00842424" w:rsidRPr="002B3774" w:rsidRDefault="00D522CE" w:rsidP="00842424">
            <w:pPr>
              <w:rPr>
                <w:noProof/>
                <w:lang w:val="fr-CH"/>
              </w:rPr>
            </w:pPr>
            <w:r>
              <w:rPr>
                <w:noProof/>
                <w:lang w:val="de-DE"/>
              </w:rPr>
              <w:t xml:space="preserve">Iv.ct. TI. </w:t>
            </w:r>
            <w:r w:rsidRPr="002B3774">
              <w:rPr>
                <w:noProof/>
                <w:lang w:val="fr-CH"/>
              </w:rPr>
              <w:t>Modification de la loi fédérale sur l'assurance-maladie dans le domaine des soins et de l'aide à domicile. Possibilité pour les cantons d'introduire une planification</w:t>
            </w:r>
          </w:p>
          <w:p w14:paraId="3ACD9791" w14:textId="77777777" w:rsidR="00842424" w:rsidRDefault="00D522CE" w:rsidP="00842424">
            <w:pPr>
              <w:tabs>
                <w:tab w:val="left" w:pos="6804"/>
              </w:tabs>
              <w:rPr>
                <w:rFonts w:cs="Arial"/>
                <w:noProof/>
                <w:lang w:val="it-IT"/>
              </w:rPr>
            </w:pPr>
            <w:r w:rsidRPr="002B3774">
              <w:rPr>
                <w:noProof/>
                <w:lang w:val="fr-CH"/>
              </w:rPr>
              <w:t xml:space="preserve">Iv.ct. TI. </w:t>
            </w:r>
            <w:r w:rsidRPr="002B3774">
              <w:rPr>
                <w:noProof/>
                <w:lang w:val="it-IT"/>
              </w:rPr>
              <w:t xml:space="preserve">Modifica della legge federale sull'assicurazione malattie in ambito di cure e assistenza a domicilio. </w:t>
            </w:r>
            <w:r>
              <w:rPr>
                <w:noProof/>
                <w:lang w:val="de-DE"/>
              </w:rPr>
              <w:t>Possibilità per i cantoni di introdurre una pianificazione</w:t>
            </w:r>
          </w:p>
        </w:tc>
        <w:tc>
          <w:tcPr>
            <w:tcW w:w="713" w:type="dxa"/>
            <w:tcBorders>
              <w:top w:val="single" w:sz="4" w:space="0" w:color="auto"/>
              <w:bottom w:val="single" w:sz="4" w:space="0" w:color="auto"/>
            </w:tcBorders>
          </w:tcPr>
          <w:p w14:paraId="7C3C6E50" w14:textId="77777777" w:rsidR="005B0C34" w:rsidRDefault="005B0C34">
            <w:pPr>
              <w:rPr>
                <w:rFonts w:cs="Arial"/>
                <w:noProof/>
                <w:lang w:val="it-IT"/>
              </w:rPr>
            </w:pPr>
          </w:p>
        </w:tc>
        <w:tc>
          <w:tcPr>
            <w:tcW w:w="1551" w:type="dxa"/>
            <w:tcBorders>
              <w:top w:val="single" w:sz="4" w:space="0" w:color="auto"/>
              <w:bottom w:val="single" w:sz="4" w:space="0" w:color="auto"/>
            </w:tcBorders>
          </w:tcPr>
          <w:p w14:paraId="3560EEB2" w14:textId="77777777" w:rsidR="005B0C34" w:rsidRDefault="005B0C34">
            <w:pPr>
              <w:rPr>
                <w:lang w:val="de-CH"/>
              </w:rPr>
            </w:pPr>
          </w:p>
          <w:p w14:paraId="62B1F169" w14:textId="77777777" w:rsidR="005B0C34" w:rsidRDefault="005B0C34">
            <w:pPr>
              <w:rPr>
                <w:lang w:val="de-CH"/>
              </w:rPr>
            </w:pPr>
          </w:p>
          <w:p w14:paraId="5F8745AC" w14:textId="77777777" w:rsidR="005B0C34" w:rsidRDefault="005B0C34">
            <w:pPr>
              <w:rPr>
                <w:rFonts w:cs="Arial"/>
                <w:noProof/>
                <w:lang w:val="it-IT"/>
              </w:rPr>
            </w:pPr>
          </w:p>
        </w:tc>
        <w:tc>
          <w:tcPr>
            <w:tcW w:w="943" w:type="dxa"/>
            <w:tcBorders>
              <w:top w:val="single" w:sz="4" w:space="0" w:color="auto"/>
              <w:bottom w:val="single" w:sz="4" w:space="0" w:color="auto"/>
            </w:tcBorders>
          </w:tcPr>
          <w:p w14:paraId="6388D357" w14:textId="77777777" w:rsidR="00842424" w:rsidRDefault="00D522CE" w:rsidP="00842424">
            <w:pPr>
              <w:rPr>
                <w:lang w:val="de-CH"/>
              </w:rPr>
            </w:pPr>
            <w:r>
              <w:rPr>
                <w:lang w:val="de-CH"/>
              </w:rPr>
              <w:t>SGK</w:t>
            </w:r>
          </w:p>
          <w:p w14:paraId="1320941D" w14:textId="77777777" w:rsidR="00842424" w:rsidRDefault="00D522CE" w:rsidP="00842424">
            <w:pPr>
              <w:rPr>
                <w:lang w:val="de-CH"/>
              </w:rPr>
            </w:pPr>
            <w:r>
              <w:rPr>
                <w:lang w:val="de-CH"/>
              </w:rPr>
              <w:t>CSSS</w:t>
            </w:r>
          </w:p>
          <w:p w14:paraId="63DED867"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7720C646" w14:textId="77777777" w:rsidR="00842424" w:rsidRDefault="00D522CE" w:rsidP="00842424">
            <w:pPr>
              <w:rPr>
                <w:lang w:val="de-CH"/>
              </w:rPr>
            </w:pPr>
            <w:r>
              <w:rPr>
                <w:lang w:val="de-CH"/>
              </w:rPr>
              <w:t>Parl</w:t>
            </w:r>
          </w:p>
          <w:p w14:paraId="3F6369FC" w14:textId="77777777" w:rsidR="00842424" w:rsidRDefault="00D522CE" w:rsidP="00842424">
            <w:pPr>
              <w:rPr>
                <w:lang w:val="de-CH"/>
              </w:rPr>
            </w:pPr>
            <w:r>
              <w:rPr>
                <w:lang w:val="de-CH"/>
              </w:rPr>
              <w:t>Parl</w:t>
            </w:r>
          </w:p>
          <w:p w14:paraId="63E5BA71" w14:textId="77777777" w:rsidR="00842424" w:rsidRDefault="00D522CE" w:rsidP="00842424">
            <w:pPr>
              <w:tabs>
                <w:tab w:val="left" w:pos="6804"/>
              </w:tabs>
              <w:rPr>
                <w:rFonts w:cs="Arial"/>
                <w:noProof/>
                <w:lang w:val="it-IT"/>
              </w:rPr>
            </w:pPr>
            <w:r>
              <w:rPr>
                <w:lang w:val="de-CH"/>
              </w:rPr>
              <w:t>Parl</w:t>
            </w:r>
          </w:p>
        </w:tc>
        <w:tc>
          <w:tcPr>
            <w:tcW w:w="1471" w:type="dxa"/>
            <w:gridSpan w:val="2"/>
            <w:tcBorders>
              <w:top w:val="single" w:sz="4" w:space="0" w:color="auto"/>
              <w:bottom w:val="single" w:sz="4" w:space="0" w:color="auto"/>
            </w:tcBorders>
          </w:tcPr>
          <w:p w14:paraId="7F2E6F57" w14:textId="77777777" w:rsidR="00842424" w:rsidRDefault="00D522CE" w:rsidP="00842424">
            <w:pPr>
              <w:tabs>
                <w:tab w:val="left" w:pos="6804"/>
              </w:tabs>
              <w:rPr>
                <w:rFonts w:cs="Arial"/>
                <w:noProof/>
                <w:lang w:val="it-IT"/>
              </w:rPr>
            </w:pPr>
            <w:r>
              <w:rPr>
                <w:lang w:val="de-CH"/>
              </w:rPr>
              <w:t>Müller Damian</w:t>
            </w:r>
          </w:p>
        </w:tc>
        <w:tc>
          <w:tcPr>
            <w:tcW w:w="1049" w:type="dxa"/>
            <w:gridSpan w:val="2"/>
            <w:tcBorders>
              <w:top w:val="single" w:sz="4" w:space="0" w:color="auto"/>
              <w:bottom w:val="single" w:sz="4" w:space="0" w:color="auto"/>
            </w:tcBorders>
          </w:tcPr>
          <w:p w14:paraId="33726B32" w14:textId="77777777" w:rsidR="005B0C34" w:rsidRDefault="005B0C34">
            <w:pPr>
              <w:rPr>
                <w:rFonts w:cs="Arial"/>
                <w:noProof/>
                <w:lang w:val="it-IT"/>
              </w:rPr>
            </w:pPr>
          </w:p>
        </w:tc>
        <w:tc>
          <w:tcPr>
            <w:tcW w:w="1089" w:type="dxa"/>
            <w:tcBorders>
              <w:top w:val="single" w:sz="4" w:space="0" w:color="auto"/>
              <w:bottom w:val="single" w:sz="4" w:space="0" w:color="auto"/>
            </w:tcBorders>
          </w:tcPr>
          <w:p w14:paraId="47872A1E" w14:textId="77777777" w:rsidR="005B0C34" w:rsidRDefault="005B0C34">
            <w:pPr>
              <w:rPr>
                <w:rFonts w:cs="Arial"/>
                <w:noProof/>
                <w:lang w:val="it-IT"/>
              </w:rPr>
            </w:pPr>
          </w:p>
        </w:tc>
        <w:tc>
          <w:tcPr>
            <w:tcW w:w="885" w:type="dxa"/>
            <w:tcBorders>
              <w:top w:val="single" w:sz="4" w:space="0" w:color="auto"/>
              <w:bottom w:val="single" w:sz="4" w:space="0" w:color="auto"/>
            </w:tcBorders>
          </w:tcPr>
          <w:p w14:paraId="27678948" w14:textId="55290AF6" w:rsidR="00842424" w:rsidRDefault="00842424" w:rsidP="00842424">
            <w:pPr>
              <w:tabs>
                <w:tab w:val="left" w:pos="6804"/>
              </w:tabs>
              <w:rPr>
                <w:rFonts w:cs="Arial"/>
                <w:noProof/>
                <w:lang w:val="it-IT"/>
              </w:rPr>
            </w:pPr>
          </w:p>
        </w:tc>
      </w:tr>
    </w:tbl>
    <w:p w14:paraId="22A8AEEE" w14:textId="1EADE6F7" w:rsidR="00842424" w:rsidRDefault="00842424" w:rsidP="00842424">
      <w:pPr>
        <w:rPr>
          <w:rFonts w:cs="Arial"/>
          <w:noProof/>
          <w:lang w:val="it-I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5B0C34" w14:paraId="4950AC3A" w14:textId="77777777">
        <w:trPr>
          <w:cantSplit/>
          <w:trHeight w:val="340"/>
          <w:tblHeader/>
        </w:trPr>
        <w:tc>
          <w:tcPr>
            <w:tcW w:w="1073" w:type="dxa"/>
            <w:gridSpan w:val="2"/>
          </w:tcPr>
          <w:p w14:paraId="3C4BACBD"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4"/>
          </w:tcPr>
          <w:p w14:paraId="3E2EA50E" w14:textId="6452AB16" w:rsidR="005B0C34" w:rsidRDefault="00D522CE" w:rsidP="00D63FF3">
            <w:pPr>
              <w:rPr>
                <w:rFonts w:cs="Arial"/>
                <w:noProof/>
                <w:spacing w:val="30"/>
                <w:lang w:val="it-IT"/>
              </w:rPr>
            </w:pPr>
            <w:r>
              <w:rPr>
                <w:noProof/>
                <w:spacing w:val="30"/>
                <w:sz w:val="16"/>
                <w:szCs w:val="16"/>
                <w:lang w:val="de-CH"/>
              </w:rPr>
              <w:t>Montag, 25. September 2023, 15:</w:t>
            </w:r>
            <w:r w:rsidR="00D63FF3">
              <w:rPr>
                <w:noProof/>
                <w:spacing w:val="30"/>
                <w:sz w:val="16"/>
                <w:szCs w:val="16"/>
                <w:lang w:val="de-CH"/>
              </w:rPr>
              <w:t>15</w:t>
            </w:r>
            <w:r>
              <w:rPr>
                <w:noProof/>
                <w:spacing w:val="30"/>
                <w:sz w:val="16"/>
                <w:szCs w:val="16"/>
                <w:lang w:val="de-CH"/>
              </w:rPr>
              <w:t>-20:00</w:t>
            </w:r>
          </w:p>
        </w:tc>
        <w:tc>
          <w:tcPr>
            <w:tcW w:w="4784" w:type="dxa"/>
            <w:gridSpan w:val="5"/>
          </w:tcPr>
          <w:p w14:paraId="1E7ECE20" w14:textId="77777777" w:rsidR="005B0C34" w:rsidRDefault="005B0C34">
            <w:pPr>
              <w:rPr>
                <w:rFonts w:cs="Arial"/>
                <w:noProof/>
                <w:spacing w:val="30"/>
                <w:lang w:val="it-IT"/>
              </w:rPr>
            </w:pPr>
          </w:p>
        </w:tc>
        <w:tc>
          <w:tcPr>
            <w:tcW w:w="900" w:type="dxa"/>
            <w:gridSpan w:val="2"/>
          </w:tcPr>
          <w:p w14:paraId="01B65268"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4A841CC6"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5B0C34" w14:paraId="7B202554" w14:textId="77777777">
        <w:trPr>
          <w:cantSplit/>
          <w:trHeight w:val="340"/>
          <w:tblHeader/>
        </w:trPr>
        <w:tc>
          <w:tcPr>
            <w:tcW w:w="1073" w:type="dxa"/>
            <w:gridSpan w:val="2"/>
          </w:tcPr>
          <w:p w14:paraId="36EC04D0"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17816DF1" w14:textId="5103BD4C" w:rsidR="005B0C34" w:rsidRDefault="00D522CE" w:rsidP="00D63FF3">
            <w:pPr>
              <w:rPr>
                <w:b/>
                <w:bCs/>
                <w:noProof/>
                <w:spacing w:val="30"/>
                <w:sz w:val="16"/>
                <w:szCs w:val="16"/>
                <w:lang w:val="de-CH"/>
              </w:rPr>
            </w:pPr>
            <w:r>
              <w:rPr>
                <w:b/>
                <w:bCs/>
                <w:noProof/>
                <w:spacing w:val="30"/>
                <w:sz w:val="16"/>
                <w:szCs w:val="16"/>
                <w:lang w:val="de-CH"/>
              </w:rPr>
              <w:t>Lundi, 25 septembre 2023, 15:</w:t>
            </w:r>
            <w:r w:rsidR="00D63FF3">
              <w:rPr>
                <w:b/>
                <w:bCs/>
                <w:noProof/>
                <w:spacing w:val="30"/>
                <w:sz w:val="16"/>
                <w:szCs w:val="16"/>
                <w:lang w:val="de-CH"/>
              </w:rPr>
              <w:t>15</w:t>
            </w:r>
            <w:r>
              <w:rPr>
                <w:b/>
                <w:bCs/>
                <w:noProof/>
                <w:spacing w:val="30"/>
                <w:sz w:val="16"/>
                <w:szCs w:val="16"/>
                <w:lang w:val="de-CH"/>
              </w:rPr>
              <w:t>-20:00</w:t>
            </w:r>
          </w:p>
        </w:tc>
        <w:tc>
          <w:tcPr>
            <w:tcW w:w="4784" w:type="dxa"/>
            <w:gridSpan w:val="5"/>
          </w:tcPr>
          <w:p w14:paraId="5B6369E0" w14:textId="77777777" w:rsidR="005B0C34" w:rsidRDefault="005B0C34">
            <w:pPr>
              <w:rPr>
                <w:b/>
                <w:bCs/>
                <w:noProof/>
                <w:spacing w:val="30"/>
                <w:sz w:val="16"/>
                <w:szCs w:val="16"/>
                <w:lang w:val="de-CH"/>
              </w:rPr>
            </w:pPr>
          </w:p>
        </w:tc>
        <w:tc>
          <w:tcPr>
            <w:tcW w:w="900" w:type="dxa"/>
            <w:gridSpan w:val="2"/>
          </w:tcPr>
          <w:p w14:paraId="0FE1A07A"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5DD62396"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3</w:t>
            </w:r>
            <w:r w:rsidRPr="00675CF1">
              <w:rPr>
                <w:rFonts w:cs="Arial"/>
                <w:b/>
                <w:bCs/>
                <w:spacing w:val="30"/>
                <w:sz w:val="16"/>
                <w:szCs w:val="16"/>
                <w:lang w:val="it-IT"/>
              </w:rPr>
              <w:t xml:space="preserve">  </w:t>
            </w:r>
          </w:p>
        </w:tc>
      </w:tr>
      <w:tr w:rsidR="005B0C34" w14:paraId="36138084" w14:textId="77777777">
        <w:trPr>
          <w:cantSplit/>
          <w:trHeight w:val="340"/>
          <w:tblHeader/>
        </w:trPr>
        <w:tc>
          <w:tcPr>
            <w:tcW w:w="1073" w:type="dxa"/>
            <w:gridSpan w:val="2"/>
          </w:tcPr>
          <w:p w14:paraId="1B4500AD"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4137BBBF" w14:textId="208D0BDE" w:rsidR="005B0C34" w:rsidRDefault="00D522CE" w:rsidP="00D63FF3">
            <w:pPr>
              <w:rPr>
                <w:noProof/>
                <w:spacing w:val="30"/>
                <w:sz w:val="16"/>
                <w:szCs w:val="16"/>
                <w:lang w:val="de-CH"/>
              </w:rPr>
            </w:pPr>
            <w:r>
              <w:rPr>
                <w:noProof/>
                <w:spacing w:val="30"/>
                <w:sz w:val="16"/>
                <w:szCs w:val="16"/>
                <w:lang w:val="de-CH"/>
              </w:rPr>
              <w:t>Lunedì, 25 settembre 2023, 15:</w:t>
            </w:r>
            <w:r w:rsidR="00D63FF3">
              <w:rPr>
                <w:noProof/>
                <w:spacing w:val="30"/>
                <w:sz w:val="16"/>
                <w:szCs w:val="16"/>
                <w:lang w:val="de-CH"/>
              </w:rPr>
              <w:t>15</w:t>
            </w:r>
            <w:r>
              <w:rPr>
                <w:noProof/>
                <w:spacing w:val="30"/>
                <w:sz w:val="16"/>
                <w:szCs w:val="16"/>
                <w:lang w:val="de-CH"/>
              </w:rPr>
              <w:t>-20:00</w:t>
            </w:r>
          </w:p>
        </w:tc>
        <w:tc>
          <w:tcPr>
            <w:tcW w:w="4784" w:type="dxa"/>
            <w:gridSpan w:val="5"/>
          </w:tcPr>
          <w:p w14:paraId="122A727E" w14:textId="77777777" w:rsidR="005B0C34" w:rsidRDefault="005B0C34">
            <w:pPr>
              <w:rPr>
                <w:noProof/>
                <w:spacing w:val="30"/>
                <w:sz w:val="16"/>
                <w:szCs w:val="16"/>
                <w:lang w:val="en-US"/>
              </w:rPr>
            </w:pPr>
          </w:p>
        </w:tc>
        <w:tc>
          <w:tcPr>
            <w:tcW w:w="900" w:type="dxa"/>
            <w:gridSpan w:val="2"/>
          </w:tcPr>
          <w:p w14:paraId="01771907"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5107DF6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3</w:t>
            </w:r>
          </w:p>
        </w:tc>
      </w:tr>
      <w:tr w:rsidR="005B0C34" w14:paraId="407212E3" w14:textId="77777777">
        <w:trPr>
          <w:cantSplit/>
          <w:trHeight w:val="397"/>
          <w:tblHeader/>
        </w:trPr>
        <w:tc>
          <w:tcPr>
            <w:tcW w:w="1073" w:type="dxa"/>
            <w:gridSpan w:val="2"/>
            <w:tcBorders>
              <w:bottom w:val="single" w:sz="4" w:space="0" w:color="auto"/>
            </w:tcBorders>
          </w:tcPr>
          <w:p w14:paraId="25360911"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2506A519"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0AF87458"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789419A6"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64A8F2A8" w14:textId="77777777" w:rsidR="00842424" w:rsidRDefault="00842424" w:rsidP="007F41AD">
            <w:pPr>
              <w:tabs>
                <w:tab w:val="left" w:pos="6804"/>
              </w:tabs>
              <w:spacing w:before="20" w:after="20" w:line="240" w:lineRule="auto"/>
              <w:ind w:right="0"/>
              <w:rPr>
                <w:rFonts w:cs="Arial"/>
                <w:noProof/>
                <w:lang w:val="it-IT"/>
              </w:rPr>
            </w:pPr>
          </w:p>
        </w:tc>
      </w:tr>
      <w:tr w:rsidR="005B0C34" w14:paraId="4B6BBA96" w14:textId="77777777">
        <w:trPr>
          <w:cantSplit/>
          <w:tblHeader/>
        </w:trPr>
        <w:tc>
          <w:tcPr>
            <w:tcW w:w="490" w:type="dxa"/>
            <w:tcBorders>
              <w:top w:val="single" w:sz="4" w:space="0" w:color="auto"/>
              <w:bottom w:val="single" w:sz="4" w:space="0" w:color="auto"/>
            </w:tcBorders>
          </w:tcPr>
          <w:p w14:paraId="734B71F8"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0601953"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1B86415"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9E47F27"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5DEEC904"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CA29418"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41816EF"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B34D432"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4BD684B"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4156CED3"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3A495CBA" w14:textId="4A6DE3FB"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2B7730E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169ACB08" w14:textId="4F153A80" w:rsidR="00842424" w:rsidRDefault="00842424" w:rsidP="007F41AD">
            <w:pPr>
              <w:tabs>
                <w:tab w:val="left" w:pos="6804"/>
              </w:tabs>
              <w:spacing w:before="20" w:after="20" w:line="240" w:lineRule="auto"/>
              <w:ind w:right="0"/>
              <w:rPr>
                <w:rFonts w:cs="Arial"/>
                <w:noProof/>
                <w:lang w:val="it-IT"/>
              </w:rPr>
            </w:pPr>
          </w:p>
        </w:tc>
      </w:tr>
      <w:tr w:rsidR="005B0C34" w:rsidRPr="003B6B33" w14:paraId="184B53A5" w14:textId="77777777">
        <w:trPr>
          <w:cantSplit/>
        </w:trPr>
        <w:tc>
          <w:tcPr>
            <w:tcW w:w="490" w:type="dxa"/>
            <w:tcBorders>
              <w:top w:val="single" w:sz="4" w:space="0" w:color="auto"/>
              <w:bottom w:val="single" w:sz="4" w:space="0" w:color="auto"/>
            </w:tcBorders>
          </w:tcPr>
          <w:p w14:paraId="7EE1EDAC" w14:textId="06C8B7A8" w:rsidR="00842424" w:rsidRPr="003B6B33"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C67CFE1" w14:textId="77777777" w:rsidR="00842424" w:rsidRPr="003B6B33" w:rsidRDefault="00D522CE" w:rsidP="00842424">
            <w:pPr>
              <w:tabs>
                <w:tab w:val="left" w:pos="6804"/>
              </w:tabs>
              <w:rPr>
                <w:rFonts w:cs="Arial"/>
                <w:noProof/>
                <w:lang w:val="it-IT"/>
              </w:rPr>
            </w:pPr>
            <w:r w:rsidRPr="003B6B33">
              <w:rPr>
                <w:rStyle w:val="Lienhypertexte"/>
                <w:b/>
                <w:bCs/>
                <w:color w:val="auto"/>
                <w:u w:val="none"/>
                <w:lang w:val="de-CH"/>
              </w:rPr>
              <w:t>22.082</w:t>
            </w:r>
          </w:p>
        </w:tc>
        <w:tc>
          <w:tcPr>
            <w:tcW w:w="538" w:type="dxa"/>
            <w:tcBorders>
              <w:top w:val="single" w:sz="4" w:space="0" w:color="auto"/>
              <w:bottom w:val="single" w:sz="4" w:space="0" w:color="auto"/>
            </w:tcBorders>
          </w:tcPr>
          <w:p w14:paraId="759EAFE5" w14:textId="77777777" w:rsidR="005B0C34" w:rsidRPr="003B6B33" w:rsidRDefault="00D522CE">
            <w:pPr>
              <w:rPr>
                <w:rFonts w:cs="Arial"/>
                <w:noProof/>
                <w:lang w:val="it-IT"/>
              </w:rPr>
            </w:pPr>
            <w:r w:rsidRPr="003B6B33">
              <w:rPr>
                <w:b/>
                <w:lang w:val="de-DE"/>
              </w:rPr>
              <w:t>s</w:t>
            </w:r>
          </w:p>
        </w:tc>
        <w:tc>
          <w:tcPr>
            <w:tcW w:w="534" w:type="dxa"/>
            <w:tcBorders>
              <w:top w:val="single" w:sz="4" w:space="0" w:color="auto"/>
              <w:bottom w:val="single" w:sz="4" w:space="0" w:color="auto"/>
            </w:tcBorders>
          </w:tcPr>
          <w:p w14:paraId="63CED721" w14:textId="77777777" w:rsidR="00842424" w:rsidRPr="003B6B33" w:rsidRDefault="0085607E" w:rsidP="00842424">
            <w:pPr>
              <w:rPr>
                <w:sz w:val="16"/>
                <w:szCs w:val="16"/>
                <w:lang w:val="de-CH"/>
              </w:rPr>
            </w:pPr>
            <w:hyperlink r:id="rId330">
              <w:r w:rsidR="00D522CE" w:rsidRPr="003B6B33">
                <w:rPr>
                  <w:rStyle w:val="Lienhypertexte"/>
                </w:rPr>
                <w:t>DE</w:t>
              </w:r>
            </w:hyperlink>
          </w:p>
          <w:p w14:paraId="111FFF68" w14:textId="77777777" w:rsidR="00842424" w:rsidRPr="003B6B33" w:rsidRDefault="0085607E" w:rsidP="00842424">
            <w:pPr>
              <w:rPr>
                <w:sz w:val="16"/>
                <w:szCs w:val="16"/>
                <w:lang w:val="de-CH"/>
              </w:rPr>
            </w:pPr>
            <w:hyperlink r:id="rId331">
              <w:r w:rsidR="00D522CE" w:rsidRPr="003B6B33">
                <w:rPr>
                  <w:rStyle w:val="Lienhypertexte"/>
                </w:rPr>
                <w:t>FR</w:t>
              </w:r>
            </w:hyperlink>
          </w:p>
          <w:p w14:paraId="1395FA46" w14:textId="77777777" w:rsidR="00842424" w:rsidRPr="003B6B33" w:rsidRDefault="0085607E" w:rsidP="00842424">
            <w:pPr>
              <w:tabs>
                <w:tab w:val="left" w:pos="6804"/>
              </w:tabs>
              <w:rPr>
                <w:rFonts w:cs="Arial"/>
                <w:noProof/>
                <w:lang w:val="it-IT"/>
              </w:rPr>
            </w:pPr>
            <w:hyperlink r:id="rId332">
              <w:r w:rsidR="00D522CE" w:rsidRPr="003B6B33">
                <w:rPr>
                  <w:rStyle w:val="Lienhypertexte"/>
                </w:rPr>
                <w:t>IT</w:t>
              </w:r>
            </w:hyperlink>
          </w:p>
        </w:tc>
        <w:tc>
          <w:tcPr>
            <w:tcW w:w="4638" w:type="dxa"/>
            <w:tcBorders>
              <w:top w:val="single" w:sz="4" w:space="0" w:color="auto"/>
              <w:bottom w:val="single" w:sz="4" w:space="0" w:color="auto"/>
            </w:tcBorders>
          </w:tcPr>
          <w:p w14:paraId="7BAEF976" w14:textId="77777777" w:rsidR="00842424" w:rsidRPr="003B6B33" w:rsidRDefault="00D522CE" w:rsidP="00842424">
            <w:pPr>
              <w:rPr>
                <w:noProof/>
                <w:lang w:val="de-DE"/>
              </w:rPr>
            </w:pPr>
            <w:r w:rsidRPr="003B6B33">
              <w:rPr>
                <w:noProof/>
                <w:lang w:val="de-DE"/>
              </w:rPr>
              <w:t>BRG. Entlastung der Unternehmen von Regulierungskosten (Unternehmensentlastungsgesetz UEG)</w:t>
            </w:r>
          </w:p>
          <w:p w14:paraId="02A52041" w14:textId="77777777" w:rsidR="00842424" w:rsidRPr="003B6B33" w:rsidRDefault="00D522CE" w:rsidP="00842424">
            <w:pPr>
              <w:rPr>
                <w:noProof/>
                <w:lang w:val="fr-CH"/>
              </w:rPr>
            </w:pPr>
            <w:r w:rsidRPr="003B6B33">
              <w:rPr>
                <w:noProof/>
                <w:lang w:val="fr-CH"/>
              </w:rPr>
              <w:t>OCF. Allégement des coûts de la réglementation pour les entreprises (LACRE)</w:t>
            </w:r>
          </w:p>
          <w:p w14:paraId="13D2FECF" w14:textId="77777777" w:rsidR="00842424" w:rsidRPr="003B6B33" w:rsidRDefault="00D522CE" w:rsidP="00842424">
            <w:pPr>
              <w:tabs>
                <w:tab w:val="left" w:pos="6804"/>
              </w:tabs>
              <w:rPr>
                <w:rFonts w:cs="Arial"/>
                <w:noProof/>
                <w:lang w:val="it-IT"/>
              </w:rPr>
            </w:pPr>
            <w:r w:rsidRPr="003B6B33">
              <w:rPr>
                <w:noProof/>
                <w:lang w:val="it-IT"/>
              </w:rPr>
              <w:t>OCF. Sgravio delle imprese dai costi normativi (Legge sullo sgravio delle imprese, LSgrI)</w:t>
            </w:r>
          </w:p>
        </w:tc>
        <w:tc>
          <w:tcPr>
            <w:tcW w:w="713" w:type="dxa"/>
            <w:tcBorders>
              <w:top w:val="single" w:sz="4" w:space="0" w:color="auto"/>
              <w:bottom w:val="single" w:sz="4" w:space="0" w:color="auto"/>
            </w:tcBorders>
          </w:tcPr>
          <w:p w14:paraId="20861096" w14:textId="77777777" w:rsidR="005B0C34" w:rsidRPr="003B6B33" w:rsidRDefault="005B0C34">
            <w:pPr>
              <w:rPr>
                <w:rFonts w:cs="Arial"/>
                <w:noProof/>
                <w:lang w:val="it-IT"/>
              </w:rPr>
            </w:pPr>
          </w:p>
        </w:tc>
        <w:tc>
          <w:tcPr>
            <w:tcW w:w="1551" w:type="dxa"/>
            <w:tcBorders>
              <w:top w:val="single" w:sz="4" w:space="0" w:color="auto"/>
              <w:bottom w:val="single" w:sz="4" w:space="0" w:color="auto"/>
            </w:tcBorders>
          </w:tcPr>
          <w:p w14:paraId="52371C9D" w14:textId="77777777" w:rsidR="005B0C34" w:rsidRPr="003B6B33" w:rsidRDefault="00D522CE">
            <w:pPr>
              <w:rPr>
                <w:lang w:val="de-CH"/>
              </w:rPr>
            </w:pPr>
            <w:r w:rsidRPr="003B6B33">
              <w:rPr>
                <w:lang w:val="de-CH"/>
              </w:rPr>
              <w:t>Differenzen</w:t>
            </w:r>
          </w:p>
          <w:p w14:paraId="27518FE0" w14:textId="77777777" w:rsidR="005B0C34" w:rsidRPr="003B6B33" w:rsidRDefault="00D522CE">
            <w:pPr>
              <w:rPr>
                <w:lang w:val="de-CH"/>
              </w:rPr>
            </w:pPr>
            <w:r w:rsidRPr="003B6B33">
              <w:rPr>
                <w:lang w:val="de-CH"/>
              </w:rPr>
              <w:t>Divergences</w:t>
            </w:r>
          </w:p>
          <w:p w14:paraId="7F0939DF" w14:textId="77777777" w:rsidR="005B0C34" w:rsidRPr="003B6B33" w:rsidRDefault="00D522CE">
            <w:pPr>
              <w:rPr>
                <w:rFonts w:cs="Arial"/>
                <w:noProof/>
                <w:lang w:val="it-IT"/>
              </w:rPr>
            </w:pPr>
            <w:r w:rsidRPr="003B6B33">
              <w:rPr>
                <w:lang w:val="de-CH"/>
              </w:rPr>
              <w:t>Divergenze</w:t>
            </w:r>
          </w:p>
        </w:tc>
        <w:tc>
          <w:tcPr>
            <w:tcW w:w="943" w:type="dxa"/>
            <w:tcBorders>
              <w:top w:val="single" w:sz="4" w:space="0" w:color="auto"/>
              <w:bottom w:val="single" w:sz="4" w:space="0" w:color="auto"/>
            </w:tcBorders>
          </w:tcPr>
          <w:p w14:paraId="1FFE1461" w14:textId="77777777" w:rsidR="00842424" w:rsidRPr="003B6B33" w:rsidRDefault="00D522CE" w:rsidP="00842424">
            <w:pPr>
              <w:rPr>
                <w:lang w:val="de-CH"/>
              </w:rPr>
            </w:pPr>
            <w:r w:rsidRPr="003B6B33">
              <w:rPr>
                <w:lang w:val="de-CH"/>
              </w:rPr>
              <w:t>WAK</w:t>
            </w:r>
          </w:p>
          <w:p w14:paraId="71608428" w14:textId="77777777" w:rsidR="00842424" w:rsidRPr="003B6B33" w:rsidRDefault="00D522CE" w:rsidP="00842424">
            <w:pPr>
              <w:rPr>
                <w:lang w:val="de-CH"/>
              </w:rPr>
            </w:pPr>
            <w:r w:rsidRPr="003B6B33">
              <w:rPr>
                <w:lang w:val="de-CH"/>
              </w:rPr>
              <w:t>CER</w:t>
            </w:r>
          </w:p>
          <w:p w14:paraId="1EBAF835" w14:textId="77777777" w:rsidR="00842424" w:rsidRPr="003B6B33" w:rsidRDefault="00D522CE" w:rsidP="00842424">
            <w:pPr>
              <w:tabs>
                <w:tab w:val="left" w:pos="6804"/>
              </w:tabs>
              <w:rPr>
                <w:rFonts w:cs="Arial"/>
                <w:noProof/>
                <w:lang w:val="it-IT"/>
              </w:rPr>
            </w:pPr>
            <w:r w:rsidRPr="003B6B33">
              <w:rPr>
                <w:lang w:val="de-CH"/>
              </w:rPr>
              <w:t>CET</w:t>
            </w:r>
          </w:p>
        </w:tc>
        <w:tc>
          <w:tcPr>
            <w:tcW w:w="677" w:type="dxa"/>
            <w:tcBorders>
              <w:top w:val="single" w:sz="4" w:space="0" w:color="auto"/>
              <w:bottom w:val="single" w:sz="4" w:space="0" w:color="auto"/>
            </w:tcBorders>
          </w:tcPr>
          <w:p w14:paraId="05D0BE88" w14:textId="77777777" w:rsidR="00842424" w:rsidRPr="003B6B33" w:rsidRDefault="00D522CE" w:rsidP="00842424">
            <w:pPr>
              <w:rPr>
                <w:lang w:val="de-CH"/>
              </w:rPr>
            </w:pPr>
            <w:r w:rsidRPr="003B6B33">
              <w:rPr>
                <w:lang w:val="de-CH"/>
              </w:rPr>
              <w:t>WBF</w:t>
            </w:r>
          </w:p>
          <w:p w14:paraId="342A2081" w14:textId="77777777" w:rsidR="00842424" w:rsidRPr="003B6B33" w:rsidRDefault="00D522CE" w:rsidP="00842424">
            <w:pPr>
              <w:rPr>
                <w:lang w:val="de-CH"/>
              </w:rPr>
            </w:pPr>
            <w:r w:rsidRPr="003B6B33">
              <w:rPr>
                <w:lang w:val="de-CH"/>
              </w:rPr>
              <w:t>DEFR</w:t>
            </w:r>
          </w:p>
          <w:p w14:paraId="4F2DB813" w14:textId="77777777" w:rsidR="00842424" w:rsidRPr="003B6B33" w:rsidRDefault="00D522CE" w:rsidP="00842424">
            <w:pPr>
              <w:tabs>
                <w:tab w:val="left" w:pos="6804"/>
              </w:tabs>
              <w:rPr>
                <w:rFonts w:cs="Arial"/>
                <w:noProof/>
                <w:lang w:val="it-IT"/>
              </w:rPr>
            </w:pPr>
            <w:r w:rsidRPr="003B6B33">
              <w:rPr>
                <w:lang w:val="de-CH"/>
              </w:rPr>
              <w:t>DEFR</w:t>
            </w:r>
          </w:p>
        </w:tc>
        <w:tc>
          <w:tcPr>
            <w:tcW w:w="1471" w:type="dxa"/>
            <w:gridSpan w:val="2"/>
            <w:tcBorders>
              <w:top w:val="single" w:sz="4" w:space="0" w:color="auto"/>
              <w:bottom w:val="single" w:sz="4" w:space="0" w:color="auto"/>
            </w:tcBorders>
          </w:tcPr>
          <w:p w14:paraId="27FB881F" w14:textId="77777777" w:rsidR="00842424" w:rsidRPr="003B6B33"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77A1D138" w14:textId="77777777" w:rsidR="005B0C34" w:rsidRPr="003B6B33" w:rsidRDefault="005B0C34">
            <w:pPr>
              <w:rPr>
                <w:rFonts w:cs="Arial"/>
                <w:noProof/>
                <w:lang w:val="it-IT"/>
              </w:rPr>
            </w:pPr>
          </w:p>
        </w:tc>
        <w:tc>
          <w:tcPr>
            <w:tcW w:w="1089" w:type="dxa"/>
            <w:tcBorders>
              <w:top w:val="single" w:sz="4" w:space="0" w:color="auto"/>
              <w:bottom w:val="single" w:sz="4" w:space="0" w:color="auto"/>
            </w:tcBorders>
          </w:tcPr>
          <w:p w14:paraId="15E447E2" w14:textId="77777777" w:rsidR="005B0C34" w:rsidRPr="003B6B33" w:rsidRDefault="005B0C34">
            <w:pPr>
              <w:rPr>
                <w:rFonts w:cs="Arial"/>
                <w:noProof/>
                <w:lang w:val="it-IT"/>
              </w:rPr>
            </w:pPr>
          </w:p>
        </w:tc>
        <w:tc>
          <w:tcPr>
            <w:tcW w:w="885" w:type="dxa"/>
            <w:tcBorders>
              <w:top w:val="single" w:sz="4" w:space="0" w:color="auto"/>
              <w:bottom w:val="single" w:sz="4" w:space="0" w:color="auto"/>
            </w:tcBorders>
          </w:tcPr>
          <w:p w14:paraId="71A66A5D" w14:textId="77777777" w:rsidR="00842424" w:rsidRPr="003B6B33" w:rsidRDefault="00842424" w:rsidP="00842424">
            <w:pPr>
              <w:tabs>
                <w:tab w:val="left" w:pos="6804"/>
              </w:tabs>
              <w:rPr>
                <w:rFonts w:cs="Arial"/>
                <w:noProof/>
                <w:lang w:val="it-IT"/>
              </w:rPr>
            </w:pPr>
          </w:p>
        </w:tc>
      </w:tr>
      <w:tr w:rsidR="00033A22" w14:paraId="4F6CA105" w14:textId="77777777" w:rsidTr="00BF2B72">
        <w:trPr>
          <w:cantSplit/>
        </w:trPr>
        <w:tc>
          <w:tcPr>
            <w:tcW w:w="490" w:type="dxa"/>
            <w:tcBorders>
              <w:top w:val="single" w:sz="4" w:space="0" w:color="auto"/>
              <w:bottom w:val="single" w:sz="4" w:space="0" w:color="auto"/>
            </w:tcBorders>
          </w:tcPr>
          <w:p w14:paraId="7B5ABFAB" w14:textId="77777777" w:rsidR="00033A22" w:rsidRDefault="00033A22"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6377FD8D" w14:textId="77777777" w:rsidR="00033A22" w:rsidRDefault="00033A22" w:rsidP="00BF2B72">
            <w:pPr>
              <w:tabs>
                <w:tab w:val="left" w:pos="6804"/>
              </w:tabs>
              <w:rPr>
                <w:rFonts w:cs="Arial"/>
                <w:noProof/>
                <w:lang w:val="it-IT"/>
              </w:rPr>
            </w:pPr>
            <w:r>
              <w:rPr>
                <w:rStyle w:val="Lienhypertexte"/>
                <w:b/>
                <w:bCs/>
                <w:color w:val="auto"/>
                <w:u w:val="none"/>
                <w:lang w:val="de-CH"/>
              </w:rPr>
              <w:t>22.084</w:t>
            </w:r>
          </w:p>
        </w:tc>
        <w:tc>
          <w:tcPr>
            <w:tcW w:w="538" w:type="dxa"/>
            <w:tcBorders>
              <w:top w:val="single" w:sz="4" w:space="0" w:color="auto"/>
              <w:bottom w:val="single" w:sz="4" w:space="0" w:color="auto"/>
            </w:tcBorders>
          </w:tcPr>
          <w:p w14:paraId="0D4702F0" w14:textId="77777777" w:rsidR="00033A22" w:rsidRDefault="00033A22" w:rsidP="00BF2B72">
            <w:pPr>
              <w:rPr>
                <w:rFonts w:cs="Arial"/>
                <w:noProof/>
                <w:lang w:val="it-IT"/>
              </w:rPr>
            </w:pPr>
            <w:r>
              <w:rPr>
                <w:b/>
                <w:lang w:val="de-DE"/>
              </w:rPr>
              <w:t>s</w:t>
            </w:r>
          </w:p>
        </w:tc>
        <w:tc>
          <w:tcPr>
            <w:tcW w:w="534" w:type="dxa"/>
            <w:tcBorders>
              <w:top w:val="single" w:sz="4" w:space="0" w:color="auto"/>
              <w:bottom w:val="single" w:sz="4" w:space="0" w:color="auto"/>
            </w:tcBorders>
          </w:tcPr>
          <w:p w14:paraId="78485633" w14:textId="77777777" w:rsidR="00033A22" w:rsidRPr="005A506D" w:rsidRDefault="0085607E" w:rsidP="00BF2B72">
            <w:pPr>
              <w:rPr>
                <w:sz w:val="16"/>
                <w:szCs w:val="16"/>
                <w:lang w:val="de-CH"/>
              </w:rPr>
            </w:pPr>
            <w:hyperlink r:id="rId333">
              <w:r w:rsidR="00033A22">
                <w:rPr>
                  <w:rStyle w:val="Lienhypertexte"/>
                </w:rPr>
                <w:t>DE</w:t>
              </w:r>
            </w:hyperlink>
          </w:p>
          <w:p w14:paraId="0A1FD865" w14:textId="77777777" w:rsidR="00033A22" w:rsidRPr="005A506D" w:rsidRDefault="0085607E" w:rsidP="00BF2B72">
            <w:pPr>
              <w:rPr>
                <w:sz w:val="16"/>
                <w:szCs w:val="16"/>
                <w:lang w:val="de-CH"/>
              </w:rPr>
            </w:pPr>
            <w:hyperlink r:id="rId334">
              <w:r w:rsidR="00033A22">
                <w:rPr>
                  <w:rStyle w:val="Lienhypertexte"/>
                </w:rPr>
                <w:t>FR</w:t>
              </w:r>
            </w:hyperlink>
          </w:p>
          <w:p w14:paraId="02BD4388" w14:textId="77777777" w:rsidR="00033A22" w:rsidRDefault="0085607E" w:rsidP="00BF2B72">
            <w:pPr>
              <w:tabs>
                <w:tab w:val="left" w:pos="6804"/>
              </w:tabs>
              <w:rPr>
                <w:rFonts w:cs="Arial"/>
                <w:noProof/>
                <w:lang w:val="it-IT"/>
              </w:rPr>
            </w:pPr>
            <w:hyperlink r:id="rId335">
              <w:r w:rsidR="00033A22">
                <w:rPr>
                  <w:rStyle w:val="Lienhypertexte"/>
                </w:rPr>
                <w:t>IT</w:t>
              </w:r>
            </w:hyperlink>
          </w:p>
        </w:tc>
        <w:tc>
          <w:tcPr>
            <w:tcW w:w="4638" w:type="dxa"/>
            <w:tcBorders>
              <w:top w:val="single" w:sz="4" w:space="0" w:color="auto"/>
              <w:bottom w:val="single" w:sz="4" w:space="0" w:color="auto"/>
            </w:tcBorders>
          </w:tcPr>
          <w:p w14:paraId="31D46BA9" w14:textId="77777777" w:rsidR="00033A22" w:rsidRDefault="00033A22" w:rsidP="00BF2B72">
            <w:pPr>
              <w:rPr>
                <w:noProof/>
                <w:lang w:val="de-DE"/>
              </w:rPr>
            </w:pPr>
            <w:r>
              <w:rPr>
                <w:noProof/>
                <w:lang w:val="de-DE"/>
              </w:rPr>
              <w:t>BRG. Bundesgesetz über die Entwicklungsfinanzierungsgesellschaft SIFEM</w:t>
            </w:r>
          </w:p>
          <w:p w14:paraId="3D32EF2A" w14:textId="77777777" w:rsidR="00033A22" w:rsidRPr="002B3774" w:rsidRDefault="00033A22" w:rsidP="00BF2B72">
            <w:pPr>
              <w:rPr>
                <w:noProof/>
                <w:lang w:val="fr-CH"/>
              </w:rPr>
            </w:pPr>
            <w:r w:rsidRPr="002B3774">
              <w:rPr>
                <w:noProof/>
                <w:lang w:val="fr-CH"/>
              </w:rPr>
              <w:t>OCF. Loi fédérale sur la société financière de développement SIFEM</w:t>
            </w:r>
          </w:p>
          <w:p w14:paraId="660DF4A6" w14:textId="77777777" w:rsidR="00033A22" w:rsidRDefault="00033A22" w:rsidP="00BF2B72">
            <w:pPr>
              <w:tabs>
                <w:tab w:val="left" w:pos="6804"/>
              </w:tabs>
              <w:rPr>
                <w:rFonts w:cs="Arial"/>
                <w:noProof/>
                <w:lang w:val="it-IT"/>
              </w:rPr>
            </w:pPr>
            <w:r w:rsidRPr="002B3774">
              <w:rPr>
                <w:noProof/>
                <w:lang w:val="it-IT"/>
              </w:rPr>
              <w:t>OCF. Legge federale sulla società finanziaria di sviluppo SIFEM</w:t>
            </w:r>
          </w:p>
        </w:tc>
        <w:tc>
          <w:tcPr>
            <w:tcW w:w="713" w:type="dxa"/>
            <w:tcBorders>
              <w:top w:val="single" w:sz="4" w:space="0" w:color="auto"/>
              <w:bottom w:val="single" w:sz="4" w:space="0" w:color="auto"/>
            </w:tcBorders>
          </w:tcPr>
          <w:p w14:paraId="406F6EB4" w14:textId="77777777" w:rsidR="00033A22" w:rsidRDefault="00033A22" w:rsidP="00BF2B72">
            <w:pPr>
              <w:rPr>
                <w:rFonts w:cs="Arial"/>
                <w:noProof/>
                <w:lang w:val="it-IT"/>
              </w:rPr>
            </w:pPr>
          </w:p>
        </w:tc>
        <w:tc>
          <w:tcPr>
            <w:tcW w:w="1551" w:type="dxa"/>
            <w:tcBorders>
              <w:top w:val="single" w:sz="4" w:space="0" w:color="auto"/>
              <w:bottom w:val="single" w:sz="4" w:space="0" w:color="auto"/>
            </w:tcBorders>
          </w:tcPr>
          <w:p w14:paraId="0DF6C689" w14:textId="77777777" w:rsidR="00033A22" w:rsidRPr="003A02EC" w:rsidRDefault="00033A22" w:rsidP="00BF2B72">
            <w:pPr>
              <w:rPr>
                <w:lang w:val="it-IT"/>
              </w:rPr>
            </w:pPr>
          </w:p>
          <w:p w14:paraId="4F2B32C3" w14:textId="77777777" w:rsidR="00033A22" w:rsidRPr="003A02EC" w:rsidRDefault="00033A22" w:rsidP="00BF2B72">
            <w:pPr>
              <w:rPr>
                <w:lang w:val="it-IT"/>
              </w:rPr>
            </w:pPr>
          </w:p>
          <w:p w14:paraId="47473722" w14:textId="77777777" w:rsidR="00033A22" w:rsidRDefault="00033A22" w:rsidP="00BF2B72">
            <w:pPr>
              <w:rPr>
                <w:rFonts w:cs="Arial"/>
                <w:noProof/>
                <w:lang w:val="it-IT"/>
              </w:rPr>
            </w:pPr>
          </w:p>
        </w:tc>
        <w:tc>
          <w:tcPr>
            <w:tcW w:w="943" w:type="dxa"/>
            <w:tcBorders>
              <w:top w:val="single" w:sz="4" w:space="0" w:color="auto"/>
              <w:bottom w:val="single" w:sz="4" w:space="0" w:color="auto"/>
            </w:tcBorders>
          </w:tcPr>
          <w:p w14:paraId="121AFA75" w14:textId="77777777" w:rsidR="00033A22" w:rsidRDefault="00033A22" w:rsidP="00BF2B72">
            <w:pPr>
              <w:rPr>
                <w:lang w:val="de-CH"/>
              </w:rPr>
            </w:pPr>
            <w:r>
              <w:rPr>
                <w:lang w:val="de-CH"/>
              </w:rPr>
              <w:t>APK</w:t>
            </w:r>
          </w:p>
          <w:p w14:paraId="30070B95" w14:textId="77777777" w:rsidR="00033A22" w:rsidRDefault="00033A22" w:rsidP="00BF2B72">
            <w:pPr>
              <w:rPr>
                <w:lang w:val="de-CH"/>
              </w:rPr>
            </w:pPr>
            <w:r>
              <w:rPr>
                <w:lang w:val="de-CH"/>
              </w:rPr>
              <w:t>CPE</w:t>
            </w:r>
          </w:p>
          <w:p w14:paraId="19542BFF" w14:textId="77777777" w:rsidR="00033A22" w:rsidRDefault="00033A22" w:rsidP="00BF2B72">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4D289972" w14:textId="77777777" w:rsidR="00033A22" w:rsidRDefault="00033A22" w:rsidP="00BF2B72">
            <w:pPr>
              <w:rPr>
                <w:lang w:val="de-CH"/>
              </w:rPr>
            </w:pPr>
            <w:r>
              <w:rPr>
                <w:lang w:val="de-CH"/>
              </w:rPr>
              <w:t>WBF</w:t>
            </w:r>
          </w:p>
          <w:p w14:paraId="29939304" w14:textId="77777777" w:rsidR="00033A22" w:rsidRDefault="00033A22" w:rsidP="00BF2B72">
            <w:pPr>
              <w:rPr>
                <w:lang w:val="de-CH"/>
              </w:rPr>
            </w:pPr>
            <w:r>
              <w:rPr>
                <w:lang w:val="de-CH"/>
              </w:rPr>
              <w:t>DEFR</w:t>
            </w:r>
          </w:p>
          <w:p w14:paraId="1D7BC9CF" w14:textId="77777777" w:rsidR="00033A22" w:rsidRDefault="00033A22" w:rsidP="00BF2B72">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30F9DD5F" w14:textId="77777777" w:rsidR="00033A22" w:rsidRDefault="00033A22" w:rsidP="00BF2B72">
            <w:pPr>
              <w:tabs>
                <w:tab w:val="left" w:pos="6804"/>
              </w:tabs>
              <w:rPr>
                <w:rFonts w:cs="Arial"/>
                <w:noProof/>
                <w:lang w:val="it-IT"/>
              </w:rPr>
            </w:pPr>
            <w:r>
              <w:rPr>
                <w:lang w:val="de-CH"/>
              </w:rPr>
              <w:t>Bischof</w:t>
            </w:r>
          </w:p>
        </w:tc>
        <w:tc>
          <w:tcPr>
            <w:tcW w:w="1049" w:type="dxa"/>
            <w:gridSpan w:val="2"/>
            <w:tcBorders>
              <w:top w:val="single" w:sz="4" w:space="0" w:color="auto"/>
              <w:bottom w:val="single" w:sz="4" w:space="0" w:color="auto"/>
            </w:tcBorders>
          </w:tcPr>
          <w:p w14:paraId="7CAE50D0" w14:textId="77777777" w:rsidR="00033A22" w:rsidRDefault="00033A22" w:rsidP="00BF2B72">
            <w:pPr>
              <w:rPr>
                <w:rFonts w:cs="Arial"/>
                <w:noProof/>
                <w:lang w:val="it-IT"/>
              </w:rPr>
            </w:pPr>
          </w:p>
        </w:tc>
        <w:tc>
          <w:tcPr>
            <w:tcW w:w="1089" w:type="dxa"/>
            <w:tcBorders>
              <w:top w:val="single" w:sz="4" w:space="0" w:color="auto"/>
              <w:bottom w:val="single" w:sz="4" w:space="0" w:color="auto"/>
            </w:tcBorders>
          </w:tcPr>
          <w:p w14:paraId="465F2A75" w14:textId="77777777" w:rsidR="00033A22" w:rsidRDefault="00033A22" w:rsidP="00BF2B72">
            <w:pPr>
              <w:rPr>
                <w:rFonts w:cs="Arial"/>
                <w:noProof/>
                <w:lang w:val="it-IT"/>
              </w:rPr>
            </w:pPr>
          </w:p>
        </w:tc>
        <w:tc>
          <w:tcPr>
            <w:tcW w:w="885" w:type="dxa"/>
            <w:tcBorders>
              <w:top w:val="single" w:sz="4" w:space="0" w:color="auto"/>
              <w:bottom w:val="single" w:sz="4" w:space="0" w:color="auto"/>
            </w:tcBorders>
          </w:tcPr>
          <w:p w14:paraId="4BEC9DC0" w14:textId="77777777" w:rsidR="00033A22" w:rsidRDefault="00033A22" w:rsidP="00BF2B72">
            <w:pPr>
              <w:tabs>
                <w:tab w:val="left" w:pos="6804"/>
              </w:tabs>
              <w:rPr>
                <w:rFonts w:cs="Arial"/>
                <w:noProof/>
                <w:lang w:val="it-IT"/>
              </w:rPr>
            </w:pPr>
          </w:p>
        </w:tc>
      </w:tr>
      <w:tr w:rsidR="00033A22" w14:paraId="2868C4BE" w14:textId="77777777" w:rsidTr="00BF2B72">
        <w:trPr>
          <w:cantSplit/>
        </w:trPr>
        <w:tc>
          <w:tcPr>
            <w:tcW w:w="490" w:type="dxa"/>
            <w:tcBorders>
              <w:top w:val="single" w:sz="4" w:space="0" w:color="auto"/>
              <w:bottom w:val="single" w:sz="4" w:space="0" w:color="auto"/>
            </w:tcBorders>
          </w:tcPr>
          <w:p w14:paraId="2AF6D2FA" w14:textId="77777777" w:rsidR="00033A22" w:rsidRDefault="00033A22"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5A088288" w14:textId="77777777" w:rsidR="00033A22" w:rsidRDefault="00033A22" w:rsidP="00BF2B72">
            <w:pPr>
              <w:tabs>
                <w:tab w:val="left" w:pos="6804"/>
              </w:tabs>
              <w:rPr>
                <w:rFonts w:cs="Arial"/>
                <w:noProof/>
                <w:lang w:val="it-IT"/>
              </w:rPr>
            </w:pPr>
            <w:r>
              <w:rPr>
                <w:rStyle w:val="Lienhypertexte"/>
                <w:b/>
                <w:bCs/>
                <w:color w:val="auto"/>
                <w:u w:val="none"/>
                <w:lang w:val="de-CH"/>
              </w:rPr>
              <w:t>22.045</w:t>
            </w:r>
          </w:p>
        </w:tc>
        <w:tc>
          <w:tcPr>
            <w:tcW w:w="538" w:type="dxa"/>
            <w:tcBorders>
              <w:top w:val="single" w:sz="4" w:space="0" w:color="auto"/>
              <w:bottom w:val="single" w:sz="4" w:space="0" w:color="auto"/>
            </w:tcBorders>
          </w:tcPr>
          <w:p w14:paraId="138480B6" w14:textId="77777777" w:rsidR="00033A22" w:rsidRDefault="00033A22" w:rsidP="00BF2B72">
            <w:pPr>
              <w:rPr>
                <w:rFonts w:cs="Arial"/>
                <w:noProof/>
                <w:lang w:val="it-IT"/>
              </w:rPr>
            </w:pPr>
            <w:r>
              <w:rPr>
                <w:b/>
                <w:lang w:val="de-DE"/>
              </w:rPr>
              <w:t>s</w:t>
            </w:r>
          </w:p>
        </w:tc>
        <w:tc>
          <w:tcPr>
            <w:tcW w:w="534" w:type="dxa"/>
            <w:tcBorders>
              <w:top w:val="single" w:sz="4" w:space="0" w:color="auto"/>
              <w:bottom w:val="single" w:sz="4" w:space="0" w:color="auto"/>
            </w:tcBorders>
          </w:tcPr>
          <w:p w14:paraId="5D4A8FC5" w14:textId="77777777" w:rsidR="00033A22" w:rsidRPr="005A506D" w:rsidRDefault="0085607E" w:rsidP="00BF2B72">
            <w:pPr>
              <w:rPr>
                <w:sz w:val="16"/>
                <w:szCs w:val="16"/>
                <w:lang w:val="de-CH"/>
              </w:rPr>
            </w:pPr>
            <w:hyperlink r:id="rId336">
              <w:r w:rsidR="00033A22">
                <w:rPr>
                  <w:rStyle w:val="Lienhypertexte"/>
                </w:rPr>
                <w:t>DE</w:t>
              </w:r>
            </w:hyperlink>
          </w:p>
          <w:p w14:paraId="107A679D" w14:textId="77777777" w:rsidR="00033A22" w:rsidRPr="005A506D" w:rsidRDefault="0085607E" w:rsidP="00BF2B72">
            <w:pPr>
              <w:rPr>
                <w:sz w:val="16"/>
                <w:szCs w:val="16"/>
                <w:lang w:val="de-CH"/>
              </w:rPr>
            </w:pPr>
            <w:hyperlink r:id="rId337">
              <w:r w:rsidR="00033A22">
                <w:rPr>
                  <w:rStyle w:val="Lienhypertexte"/>
                </w:rPr>
                <w:t>FR</w:t>
              </w:r>
            </w:hyperlink>
          </w:p>
          <w:p w14:paraId="42E5ACDB" w14:textId="77777777" w:rsidR="00033A22" w:rsidRDefault="0085607E" w:rsidP="00BF2B72">
            <w:pPr>
              <w:tabs>
                <w:tab w:val="left" w:pos="6804"/>
              </w:tabs>
              <w:rPr>
                <w:rFonts w:cs="Arial"/>
                <w:noProof/>
                <w:lang w:val="it-IT"/>
              </w:rPr>
            </w:pPr>
            <w:hyperlink r:id="rId338">
              <w:r w:rsidR="00033A22">
                <w:rPr>
                  <w:rStyle w:val="Lienhypertexte"/>
                </w:rPr>
                <w:t>IT</w:t>
              </w:r>
            </w:hyperlink>
          </w:p>
        </w:tc>
        <w:tc>
          <w:tcPr>
            <w:tcW w:w="4638" w:type="dxa"/>
            <w:tcBorders>
              <w:top w:val="single" w:sz="4" w:space="0" w:color="auto"/>
              <w:bottom w:val="single" w:sz="4" w:space="0" w:color="auto"/>
            </w:tcBorders>
          </w:tcPr>
          <w:p w14:paraId="00251798" w14:textId="77777777" w:rsidR="00033A22" w:rsidRDefault="00033A22" w:rsidP="00BF2B72">
            <w:pPr>
              <w:rPr>
                <w:noProof/>
                <w:lang w:val="de-DE"/>
              </w:rPr>
            </w:pPr>
            <w:r>
              <w:rPr>
                <w:noProof/>
                <w:lang w:val="de-DE"/>
              </w:rPr>
              <w:t>BRG. Internationale Arbeitsorganisation: Übereinkommen Nr. 190 und Bericht über die Erklärung zu ihrem hundertjährigen Bestehen</w:t>
            </w:r>
          </w:p>
          <w:p w14:paraId="2A06C104" w14:textId="77777777" w:rsidR="00033A22" w:rsidRPr="002B3774" w:rsidRDefault="00033A22" w:rsidP="00BF2B72">
            <w:pPr>
              <w:rPr>
                <w:noProof/>
                <w:lang w:val="fr-CH"/>
              </w:rPr>
            </w:pPr>
            <w:r w:rsidRPr="002B3774">
              <w:rPr>
                <w:noProof/>
                <w:lang w:val="fr-CH"/>
              </w:rPr>
              <w:t>OCF. Organisation internationale du Travail : Convention n° 190 et Rapport sur la Déclaration de son centenaire</w:t>
            </w:r>
          </w:p>
          <w:p w14:paraId="60278308" w14:textId="77777777" w:rsidR="00033A22" w:rsidRDefault="00033A22" w:rsidP="00BF2B72">
            <w:pPr>
              <w:tabs>
                <w:tab w:val="left" w:pos="6804"/>
              </w:tabs>
              <w:rPr>
                <w:rFonts w:cs="Arial"/>
                <w:noProof/>
                <w:lang w:val="it-IT"/>
              </w:rPr>
            </w:pPr>
            <w:r w:rsidRPr="002B3774">
              <w:rPr>
                <w:noProof/>
                <w:lang w:val="it-IT"/>
              </w:rPr>
              <w:t>OCF. Organizzazione internazionale del lavoro: Convenzione n. 190  e Rapporto sulla Dichiarazione del centenario</w:t>
            </w:r>
          </w:p>
        </w:tc>
        <w:tc>
          <w:tcPr>
            <w:tcW w:w="713" w:type="dxa"/>
            <w:tcBorders>
              <w:top w:val="single" w:sz="4" w:space="0" w:color="auto"/>
              <w:bottom w:val="single" w:sz="4" w:space="0" w:color="auto"/>
            </w:tcBorders>
          </w:tcPr>
          <w:p w14:paraId="66DAA431" w14:textId="77777777" w:rsidR="00033A22" w:rsidRDefault="00033A22" w:rsidP="00BF2B72">
            <w:pPr>
              <w:rPr>
                <w:rFonts w:cs="Arial"/>
                <w:noProof/>
                <w:lang w:val="it-IT"/>
              </w:rPr>
            </w:pPr>
          </w:p>
        </w:tc>
        <w:tc>
          <w:tcPr>
            <w:tcW w:w="1551" w:type="dxa"/>
            <w:tcBorders>
              <w:top w:val="single" w:sz="4" w:space="0" w:color="auto"/>
              <w:bottom w:val="single" w:sz="4" w:space="0" w:color="auto"/>
            </w:tcBorders>
          </w:tcPr>
          <w:p w14:paraId="6CD9E748" w14:textId="77777777" w:rsidR="00033A22" w:rsidRPr="003A02EC" w:rsidRDefault="00033A22" w:rsidP="00BF2B72">
            <w:pPr>
              <w:rPr>
                <w:lang w:val="it-IT"/>
              </w:rPr>
            </w:pPr>
          </w:p>
          <w:p w14:paraId="7E8A9C2E" w14:textId="77777777" w:rsidR="00033A22" w:rsidRPr="003A02EC" w:rsidRDefault="00033A22" w:rsidP="00BF2B72">
            <w:pPr>
              <w:rPr>
                <w:lang w:val="it-IT"/>
              </w:rPr>
            </w:pPr>
          </w:p>
          <w:p w14:paraId="269687A0" w14:textId="77777777" w:rsidR="00033A22" w:rsidRDefault="00033A22" w:rsidP="00BF2B72">
            <w:pPr>
              <w:rPr>
                <w:rFonts w:cs="Arial"/>
                <w:noProof/>
                <w:lang w:val="it-IT"/>
              </w:rPr>
            </w:pPr>
          </w:p>
        </w:tc>
        <w:tc>
          <w:tcPr>
            <w:tcW w:w="943" w:type="dxa"/>
            <w:tcBorders>
              <w:top w:val="single" w:sz="4" w:space="0" w:color="auto"/>
              <w:bottom w:val="single" w:sz="4" w:space="0" w:color="auto"/>
            </w:tcBorders>
          </w:tcPr>
          <w:p w14:paraId="77DDC2CA" w14:textId="77777777" w:rsidR="00033A22" w:rsidRDefault="00033A22" w:rsidP="00BF2B72">
            <w:pPr>
              <w:rPr>
                <w:lang w:val="de-CH"/>
              </w:rPr>
            </w:pPr>
            <w:r>
              <w:rPr>
                <w:lang w:val="de-CH"/>
              </w:rPr>
              <w:t>RK</w:t>
            </w:r>
          </w:p>
          <w:p w14:paraId="1186AC08" w14:textId="77777777" w:rsidR="00033A22" w:rsidRDefault="00033A22" w:rsidP="00BF2B72">
            <w:pPr>
              <w:rPr>
                <w:lang w:val="de-CH"/>
              </w:rPr>
            </w:pPr>
            <w:r>
              <w:rPr>
                <w:lang w:val="de-CH"/>
              </w:rPr>
              <w:t>CAJ</w:t>
            </w:r>
          </w:p>
          <w:p w14:paraId="76827111" w14:textId="77777777" w:rsidR="00033A22" w:rsidRDefault="00033A22" w:rsidP="00BF2B72">
            <w:pPr>
              <w:tabs>
                <w:tab w:val="left" w:pos="6804"/>
              </w:tabs>
              <w:rPr>
                <w:rFonts w:cs="Arial"/>
                <w:noProof/>
                <w:lang w:val="it-IT"/>
              </w:rPr>
            </w:pPr>
            <w:r>
              <w:rPr>
                <w:lang w:val="de-CH"/>
              </w:rPr>
              <w:t>CAG</w:t>
            </w:r>
          </w:p>
        </w:tc>
        <w:tc>
          <w:tcPr>
            <w:tcW w:w="677" w:type="dxa"/>
            <w:tcBorders>
              <w:top w:val="single" w:sz="4" w:space="0" w:color="auto"/>
              <w:bottom w:val="single" w:sz="4" w:space="0" w:color="auto"/>
            </w:tcBorders>
          </w:tcPr>
          <w:p w14:paraId="053881EE" w14:textId="77777777" w:rsidR="00033A22" w:rsidRDefault="00033A22" w:rsidP="00BF2B72">
            <w:pPr>
              <w:rPr>
                <w:lang w:val="de-CH"/>
              </w:rPr>
            </w:pPr>
            <w:r>
              <w:rPr>
                <w:lang w:val="de-CH"/>
              </w:rPr>
              <w:t>WBF</w:t>
            </w:r>
          </w:p>
          <w:p w14:paraId="63DD388A" w14:textId="77777777" w:rsidR="00033A22" w:rsidRDefault="00033A22" w:rsidP="00BF2B72">
            <w:pPr>
              <w:rPr>
                <w:lang w:val="de-CH"/>
              </w:rPr>
            </w:pPr>
            <w:r>
              <w:rPr>
                <w:lang w:val="de-CH"/>
              </w:rPr>
              <w:t>DEFR</w:t>
            </w:r>
          </w:p>
          <w:p w14:paraId="38CEDF00" w14:textId="77777777" w:rsidR="00033A22" w:rsidRDefault="00033A22" w:rsidP="00BF2B72">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734DC6CF" w14:textId="77777777" w:rsidR="00033A22" w:rsidRDefault="00033A22" w:rsidP="00BF2B72">
            <w:pPr>
              <w:tabs>
                <w:tab w:val="left" w:pos="6804"/>
              </w:tabs>
              <w:rPr>
                <w:rFonts w:cs="Arial"/>
                <w:noProof/>
                <w:lang w:val="it-IT"/>
              </w:rPr>
            </w:pPr>
            <w:r>
              <w:rPr>
                <w:lang w:val="de-CH"/>
              </w:rPr>
              <w:t>Hefti</w:t>
            </w:r>
          </w:p>
        </w:tc>
        <w:tc>
          <w:tcPr>
            <w:tcW w:w="1049" w:type="dxa"/>
            <w:gridSpan w:val="2"/>
            <w:tcBorders>
              <w:top w:val="single" w:sz="4" w:space="0" w:color="auto"/>
              <w:bottom w:val="single" w:sz="4" w:space="0" w:color="auto"/>
            </w:tcBorders>
          </w:tcPr>
          <w:p w14:paraId="09D0DBCE" w14:textId="77777777" w:rsidR="00033A22" w:rsidRDefault="00033A22" w:rsidP="00BF2B72">
            <w:pPr>
              <w:rPr>
                <w:rFonts w:cs="Arial"/>
                <w:noProof/>
                <w:lang w:val="it-IT"/>
              </w:rPr>
            </w:pPr>
          </w:p>
        </w:tc>
        <w:tc>
          <w:tcPr>
            <w:tcW w:w="1089" w:type="dxa"/>
            <w:tcBorders>
              <w:top w:val="single" w:sz="4" w:space="0" w:color="auto"/>
              <w:bottom w:val="single" w:sz="4" w:space="0" w:color="auto"/>
            </w:tcBorders>
          </w:tcPr>
          <w:p w14:paraId="2C8D10D4" w14:textId="77777777" w:rsidR="00033A22" w:rsidRDefault="00033A22" w:rsidP="00BF2B72">
            <w:pPr>
              <w:rPr>
                <w:rFonts w:cs="Arial"/>
                <w:noProof/>
                <w:lang w:val="it-IT"/>
              </w:rPr>
            </w:pPr>
          </w:p>
        </w:tc>
        <w:tc>
          <w:tcPr>
            <w:tcW w:w="885" w:type="dxa"/>
            <w:tcBorders>
              <w:top w:val="single" w:sz="4" w:space="0" w:color="auto"/>
              <w:bottom w:val="single" w:sz="4" w:space="0" w:color="auto"/>
            </w:tcBorders>
          </w:tcPr>
          <w:p w14:paraId="3ACB6830" w14:textId="77777777" w:rsidR="00033A22" w:rsidRDefault="00033A22" w:rsidP="00BF2B72">
            <w:pPr>
              <w:tabs>
                <w:tab w:val="left" w:pos="6804"/>
              </w:tabs>
              <w:rPr>
                <w:rFonts w:cs="Arial"/>
                <w:noProof/>
                <w:lang w:val="it-IT"/>
              </w:rPr>
            </w:pPr>
          </w:p>
        </w:tc>
      </w:tr>
      <w:tr w:rsidR="005B0C34" w14:paraId="0F885D65" w14:textId="77777777">
        <w:trPr>
          <w:cantSplit/>
        </w:trPr>
        <w:tc>
          <w:tcPr>
            <w:tcW w:w="490" w:type="dxa"/>
            <w:tcBorders>
              <w:top w:val="single" w:sz="4" w:space="0" w:color="auto"/>
              <w:bottom w:val="single" w:sz="4" w:space="0" w:color="auto"/>
            </w:tcBorders>
          </w:tcPr>
          <w:p w14:paraId="1CD49D1C" w14:textId="54F3D6EB" w:rsidR="00842424" w:rsidRPr="006746D0" w:rsidRDefault="00842424" w:rsidP="00842424">
            <w:pPr>
              <w:tabs>
                <w:tab w:val="left" w:pos="6804"/>
              </w:tabs>
              <w:rPr>
                <w:rFonts w:cs="Arial"/>
                <w:noProof/>
                <w:highlight w:val="yellow"/>
                <w:lang w:val="it-IT"/>
              </w:rPr>
            </w:pPr>
          </w:p>
        </w:tc>
        <w:tc>
          <w:tcPr>
            <w:tcW w:w="891" w:type="dxa"/>
            <w:gridSpan w:val="2"/>
            <w:tcBorders>
              <w:top w:val="single" w:sz="4" w:space="0" w:color="auto"/>
              <w:bottom w:val="single" w:sz="4" w:space="0" w:color="auto"/>
            </w:tcBorders>
          </w:tcPr>
          <w:p w14:paraId="239C0F8B" w14:textId="77777777" w:rsidR="00842424" w:rsidRPr="004B099E" w:rsidRDefault="00D522CE" w:rsidP="00842424">
            <w:pPr>
              <w:tabs>
                <w:tab w:val="left" w:pos="6804"/>
              </w:tabs>
              <w:rPr>
                <w:rFonts w:cs="Arial"/>
                <w:noProof/>
                <w:lang w:val="it-IT"/>
              </w:rPr>
            </w:pPr>
            <w:r w:rsidRPr="004B099E">
              <w:rPr>
                <w:rStyle w:val="Lienhypertexte"/>
                <w:b/>
                <w:bCs/>
                <w:color w:val="auto"/>
                <w:u w:val="none"/>
                <w:lang w:val="de-CH"/>
              </w:rPr>
              <w:t>22.061</w:t>
            </w:r>
          </w:p>
        </w:tc>
        <w:tc>
          <w:tcPr>
            <w:tcW w:w="538" w:type="dxa"/>
            <w:tcBorders>
              <w:top w:val="single" w:sz="4" w:space="0" w:color="auto"/>
              <w:bottom w:val="single" w:sz="4" w:space="0" w:color="auto"/>
            </w:tcBorders>
          </w:tcPr>
          <w:p w14:paraId="350D0F34" w14:textId="77777777" w:rsidR="005B0C34" w:rsidRPr="004B099E" w:rsidRDefault="00D522CE">
            <w:pPr>
              <w:rPr>
                <w:rFonts w:cs="Arial"/>
                <w:noProof/>
                <w:lang w:val="it-IT"/>
              </w:rPr>
            </w:pPr>
            <w:r w:rsidRPr="004B099E">
              <w:rPr>
                <w:b/>
                <w:lang w:val="de-DE"/>
              </w:rPr>
              <w:t>s</w:t>
            </w:r>
          </w:p>
        </w:tc>
        <w:tc>
          <w:tcPr>
            <w:tcW w:w="534" w:type="dxa"/>
            <w:tcBorders>
              <w:top w:val="single" w:sz="4" w:space="0" w:color="auto"/>
              <w:bottom w:val="single" w:sz="4" w:space="0" w:color="auto"/>
            </w:tcBorders>
          </w:tcPr>
          <w:p w14:paraId="510D1136" w14:textId="77777777" w:rsidR="00842424" w:rsidRPr="004B099E" w:rsidRDefault="0085607E" w:rsidP="00842424">
            <w:pPr>
              <w:rPr>
                <w:sz w:val="16"/>
                <w:szCs w:val="16"/>
                <w:lang w:val="de-CH"/>
              </w:rPr>
            </w:pPr>
            <w:hyperlink r:id="rId339">
              <w:r w:rsidR="00D522CE" w:rsidRPr="004B099E">
                <w:rPr>
                  <w:rStyle w:val="Lienhypertexte"/>
                </w:rPr>
                <w:t>DE</w:t>
              </w:r>
            </w:hyperlink>
          </w:p>
          <w:p w14:paraId="7D5A1DDA" w14:textId="77777777" w:rsidR="00842424" w:rsidRPr="004B099E" w:rsidRDefault="0085607E" w:rsidP="00842424">
            <w:pPr>
              <w:rPr>
                <w:sz w:val="16"/>
                <w:szCs w:val="16"/>
                <w:lang w:val="de-CH"/>
              </w:rPr>
            </w:pPr>
            <w:hyperlink r:id="rId340">
              <w:r w:rsidR="00D522CE" w:rsidRPr="004B099E">
                <w:rPr>
                  <w:rStyle w:val="Lienhypertexte"/>
                </w:rPr>
                <w:t>FR</w:t>
              </w:r>
            </w:hyperlink>
          </w:p>
          <w:p w14:paraId="05384137" w14:textId="77777777" w:rsidR="00842424" w:rsidRPr="004B099E" w:rsidRDefault="0085607E" w:rsidP="00842424">
            <w:pPr>
              <w:tabs>
                <w:tab w:val="left" w:pos="6804"/>
              </w:tabs>
              <w:rPr>
                <w:rFonts w:cs="Arial"/>
                <w:noProof/>
                <w:lang w:val="it-IT"/>
              </w:rPr>
            </w:pPr>
            <w:hyperlink r:id="rId341">
              <w:r w:rsidR="00D522CE" w:rsidRPr="004B099E">
                <w:rPr>
                  <w:rStyle w:val="Lienhypertexte"/>
                </w:rPr>
                <w:t>IT</w:t>
              </w:r>
            </w:hyperlink>
          </w:p>
        </w:tc>
        <w:tc>
          <w:tcPr>
            <w:tcW w:w="4638" w:type="dxa"/>
            <w:tcBorders>
              <w:top w:val="single" w:sz="4" w:space="0" w:color="auto"/>
              <w:bottom w:val="single" w:sz="4" w:space="0" w:color="auto"/>
            </w:tcBorders>
          </w:tcPr>
          <w:p w14:paraId="5A2A88C3" w14:textId="77777777" w:rsidR="00842424" w:rsidRPr="004B099E" w:rsidRDefault="00D522CE" w:rsidP="00842424">
            <w:pPr>
              <w:rPr>
                <w:noProof/>
                <w:lang w:val="fr-CH"/>
              </w:rPr>
            </w:pPr>
            <w:r w:rsidRPr="004B099E">
              <w:rPr>
                <w:noProof/>
                <w:lang w:val="de-DE"/>
              </w:rPr>
              <w:t xml:space="preserve">BRG. CO2-Gesetz für die Zeit nach 2024. </w:t>
            </w:r>
            <w:r w:rsidRPr="004B099E">
              <w:rPr>
                <w:noProof/>
                <w:lang w:val="fr-CH"/>
              </w:rPr>
              <w:t>Revision</w:t>
            </w:r>
          </w:p>
          <w:p w14:paraId="2CCD7A02" w14:textId="77777777" w:rsidR="00842424" w:rsidRPr="004B099E" w:rsidRDefault="00D522CE" w:rsidP="00842424">
            <w:pPr>
              <w:rPr>
                <w:noProof/>
                <w:lang w:val="it-IT"/>
              </w:rPr>
            </w:pPr>
            <w:r w:rsidRPr="004B099E">
              <w:rPr>
                <w:noProof/>
                <w:lang w:val="fr-CH"/>
              </w:rPr>
              <w:t xml:space="preserve">OCF. Loi sur le CO2 pour la période postérieure à 2024. </w:t>
            </w:r>
            <w:r w:rsidRPr="004B099E">
              <w:rPr>
                <w:noProof/>
                <w:lang w:val="it-IT"/>
              </w:rPr>
              <w:t>Révision</w:t>
            </w:r>
          </w:p>
          <w:p w14:paraId="61CE580C" w14:textId="77777777" w:rsidR="00842424" w:rsidRPr="004B099E" w:rsidRDefault="00D522CE" w:rsidP="00842424">
            <w:pPr>
              <w:tabs>
                <w:tab w:val="left" w:pos="6804"/>
              </w:tabs>
              <w:rPr>
                <w:rFonts w:cs="Arial"/>
                <w:noProof/>
                <w:lang w:val="it-IT"/>
              </w:rPr>
            </w:pPr>
            <w:r w:rsidRPr="004B099E">
              <w:rPr>
                <w:noProof/>
                <w:lang w:val="it-IT"/>
              </w:rPr>
              <w:t xml:space="preserve">OCF. Legge sul CO2 per il periodo successivo al 2024. </w:t>
            </w:r>
            <w:r w:rsidRPr="004B099E">
              <w:rPr>
                <w:noProof/>
                <w:lang w:val="de-DE"/>
              </w:rPr>
              <w:t>Revisione</w:t>
            </w:r>
          </w:p>
        </w:tc>
        <w:tc>
          <w:tcPr>
            <w:tcW w:w="713" w:type="dxa"/>
            <w:tcBorders>
              <w:top w:val="single" w:sz="4" w:space="0" w:color="auto"/>
              <w:bottom w:val="single" w:sz="4" w:space="0" w:color="auto"/>
            </w:tcBorders>
          </w:tcPr>
          <w:p w14:paraId="44149C7A" w14:textId="55CEF2ED" w:rsidR="005B0C34" w:rsidRPr="004B099E" w:rsidRDefault="005B0C34">
            <w:pPr>
              <w:rPr>
                <w:rFonts w:cs="Arial"/>
                <w:noProof/>
                <w:lang w:val="it-IT"/>
              </w:rPr>
            </w:pPr>
          </w:p>
        </w:tc>
        <w:tc>
          <w:tcPr>
            <w:tcW w:w="1551" w:type="dxa"/>
            <w:tcBorders>
              <w:top w:val="single" w:sz="4" w:space="0" w:color="auto"/>
              <w:bottom w:val="single" w:sz="4" w:space="0" w:color="auto"/>
            </w:tcBorders>
          </w:tcPr>
          <w:p w14:paraId="65C3BF2C" w14:textId="77777777" w:rsidR="005B0C34" w:rsidRPr="004B099E" w:rsidRDefault="005B0C34">
            <w:pPr>
              <w:rPr>
                <w:lang w:val="de-CH"/>
              </w:rPr>
            </w:pPr>
          </w:p>
          <w:p w14:paraId="2189E66F" w14:textId="77777777" w:rsidR="005B0C34" w:rsidRPr="004B099E" w:rsidRDefault="005B0C34">
            <w:pPr>
              <w:rPr>
                <w:lang w:val="de-CH"/>
              </w:rPr>
            </w:pPr>
          </w:p>
          <w:p w14:paraId="4259F5EF" w14:textId="77777777" w:rsidR="005B0C34" w:rsidRPr="004B099E" w:rsidRDefault="005B0C34">
            <w:pPr>
              <w:rPr>
                <w:rFonts w:cs="Arial"/>
                <w:noProof/>
                <w:lang w:val="it-IT"/>
              </w:rPr>
            </w:pPr>
          </w:p>
        </w:tc>
        <w:tc>
          <w:tcPr>
            <w:tcW w:w="943" w:type="dxa"/>
            <w:tcBorders>
              <w:top w:val="single" w:sz="4" w:space="0" w:color="auto"/>
              <w:bottom w:val="single" w:sz="4" w:space="0" w:color="auto"/>
            </w:tcBorders>
          </w:tcPr>
          <w:p w14:paraId="103CA1DA" w14:textId="77777777" w:rsidR="00842424" w:rsidRPr="004B099E" w:rsidRDefault="00D522CE" w:rsidP="00842424">
            <w:pPr>
              <w:rPr>
                <w:lang w:val="de-CH"/>
              </w:rPr>
            </w:pPr>
            <w:r w:rsidRPr="004B099E">
              <w:rPr>
                <w:lang w:val="de-CH"/>
              </w:rPr>
              <w:t>UREK</w:t>
            </w:r>
          </w:p>
          <w:p w14:paraId="0119DB60" w14:textId="77777777" w:rsidR="00842424" w:rsidRPr="004B099E" w:rsidRDefault="00D522CE" w:rsidP="00842424">
            <w:pPr>
              <w:rPr>
                <w:lang w:val="de-CH"/>
              </w:rPr>
            </w:pPr>
            <w:r w:rsidRPr="004B099E">
              <w:rPr>
                <w:lang w:val="de-CH"/>
              </w:rPr>
              <w:t>CEATE</w:t>
            </w:r>
          </w:p>
          <w:p w14:paraId="5801A7AC" w14:textId="77777777" w:rsidR="00842424" w:rsidRPr="004B099E" w:rsidRDefault="00D522CE" w:rsidP="00842424">
            <w:pPr>
              <w:tabs>
                <w:tab w:val="left" w:pos="6804"/>
              </w:tabs>
              <w:rPr>
                <w:rFonts w:cs="Arial"/>
                <w:noProof/>
                <w:lang w:val="it-IT"/>
              </w:rPr>
            </w:pPr>
            <w:r w:rsidRPr="004B099E">
              <w:rPr>
                <w:lang w:val="de-CH"/>
              </w:rPr>
              <w:t>CAPTE</w:t>
            </w:r>
          </w:p>
        </w:tc>
        <w:tc>
          <w:tcPr>
            <w:tcW w:w="677" w:type="dxa"/>
            <w:tcBorders>
              <w:top w:val="single" w:sz="4" w:space="0" w:color="auto"/>
              <w:bottom w:val="single" w:sz="4" w:space="0" w:color="auto"/>
            </w:tcBorders>
          </w:tcPr>
          <w:p w14:paraId="528A5B5C" w14:textId="77777777" w:rsidR="00842424" w:rsidRPr="004B099E" w:rsidRDefault="00D522CE" w:rsidP="00842424">
            <w:pPr>
              <w:rPr>
                <w:lang w:val="de-CH"/>
              </w:rPr>
            </w:pPr>
            <w:r w:rsidRPr="004B099E">
              <w:rPr>
                <w:lang w:val="de-CH"/>
              </w:rPr>
              <w:t>UVEK</w:t>
            </w:r>
          </w:p>
          <w:p w14:paraId="20DFB09D" w14:textId="77777777" w:rsidR="00842424" w:rsidRPr="004B099E" w:rsidRDefault="00D522CE" w:rsidP="00842424">
            <w:pPr>
              <w:rPr>
                <w:lang w:val="de-CH"/>
              </w:rPr>
            </w:pPr>
            <w:r w:rsidRPr="004B099E">
              <w:rPr>
                <w:lang w:val="de-CH"/>
              </w:rPr>
              <w:t>DETEC</w:t>
            </w:r>
          </w:p>
          <w:p w14:paraId="408748DB" w14:textId="77777777" w:rsidR="00842424" w:rsidRPr="004B099E" w:rsidRDefault="00D522CE" w:rsidP="00842424">
            <w:pPr>
              <w:tabs>
                <w:tab w:val="left" w:pos="6804"/>
              </w:tabs>
              <w:rPr>
                <w:rFonts w:cs="Arial"/>
                <w:noProof/>
                <w:lang w:val="it-IT"/>
              </w:rPr>
            </w:pPr>
            <w:r w:rsidRPr="004B099E">
              <w:rPr>
                <w:lang w:val="de-CH"/>
              </w:rPr>
              <w:t>DATEC</w:t>
            </w:r>
          </w:p>
        </w:tc>
        <w:tc>
          <w:tcPr>
            <w:tcW w:w="1471" w:type="dxa"/>
            <w:gridSpan w:val="2"/>
            <w:tcBorders>
              <w:top w:val="single" w:sz="4" w:space="0" w:color="auto"/>
              <w:bottom w:val="single" w:sz="4" w:space="0" w:color="auto"/>
            </w:tcBorders>
          </w:tcPr>
          <w:p w14:paraId="2102E0E3" w14:textId="77777777" w:rsidR="00842424" w:rsidRPr="004B099E" w:rsidRDefault="00D522CE" w:rsidP="00842424">
            <w:pPr>
              <w:tabs>
                <w:tab w:val="left" w:pos="6804"/>
              </w:tabs>
              <w:rPr>
                <w:rFonts w:cs="Arial"/>
                <w:noProof/>
                <w:lang w:val="it-IT"/>
              </w:rPr>
            </w:pPr>
            <w:r w:rsidRPr="004B099E">
              <w:rPr>
                <w:lang w:val="de-CH"/>
              </w:rPr>
              <w:t>Müller Damian</w:t>
            </w:r>
          </w:p>
        </w:tc>
        <w:tc>
          <w:tcPr>
            <w:tcW w:w="1049" w:type="dxa"/>
            <w:gridSpan w:val="2"/>
            <w:tcBorders>
              <w:top w:val="single" w:sz="4" w:space="0" w:color="auto"/>
              <w:bottom w:val="single" w:sz="4" w:space="0" w:color="auto"/>
            </w:tcBorders>
          </w:tcPr>
          <w:p w14:paraId="067A2A74" w14:textId="77777777" w:rsidR="005B0C34" w:rsidRPr="004B099E" w:rsidRDefault="005B0C34">
            <w:pPr>
              <w:rPr>
                <w:rFonts w:cs="Arial"/>
                <w:noProof/>
                <w:lang w:val="it-IT"/>
              </w:rPr>
            </w:pPr>
          </w:p>
        </w:tc>
        <w:tc>
          <w:tcPr>
            <w:tcW w:w="1089" w:type="dxa"/>
            <w:tcBorders>
              <w:top w:val="single" w:sz="4" w:space="0" w:color="auto"/>
              <w:bottom w:val="single" w:sz="4" w:space="0" w:color="auto"/>
            </w:tcBorders>
          </w:tcPr>
          <w:p w14:paraId="17BB4A48" w14:textId="760B2B21" w:rsidR="005B0C34" w:rsidRPr="004B099E" w:rsidRDefault="003A02EC">
            <w:pPr>
              <w:rPr>
                <w:rFonts w:cs="Arial"/>
                <w:noProof/>
                <w:lang w:val="it-IT"/>
              </w:rPr>
            </w:pPr>
            <w:r>
              <w:rPr>
                <w:lang w:val="de-CH"/>
              </w:rPr>
              <w:t>div.</w:t>
            </w:r>
          </w:p>
        </w:tc>
        <w:tc>
          <w:tcPr>
            <w:tcW w:w="885" w:type="dxa"/>
            <w:tcBorders>
              <w:top w:val="single" w:sz="4" w:space="0" w:color="auto"/>
              <w:bottom w:val="single" w:sz="4" w:space="0" w:color="auto"/>
            </w:tcBorders>
          </w:tcPr>
          <w:p w14:paraId="071D7118" w14:textId="367B719A" w:rsidR="00842424" w:rsidRPr="004B099E" w:rsidRDefault="00842424" w:rsidP="00842424">
            <w:pPr>
              <w:tabs>
                <w:tab w:val="left" w:pos="6804"/>
              </w:tabs>
              <w:rPr>
                <w:rFonts w:cs="Arial"/>
                <w:noProof/>
                <w:lang w:val="it-IT"/>
              </w:rPr>
            </w:pPr>
          </w:p>
        </w:tc>
      </w:tr>
      <w:tr w:rsidR="00BF2B72" w:rsidRPr="00D85194" w14:paraId="3A3C66F7" w14:textId="77777777" w:rsidTr="00BF2B72">
        <w:trPr>
          <w:cantSplit/>
        </w:trPr>
        <w:tc>
          <w:tcPr>
            <w:tcW w:w="490" w:type="dxa"/>
            <w:tcBorders>
              <w:top w:val="single" w:sz="4" w:space="0" w:color="auto"/>
              <w:bottom w:val="single" w:sz="4" w:space="0" w:color="auto"/>
            </w:tcBorders>
          </w:tcPr>
          <w:p w14:paraId="3F3B54C1" w14:textId="33D7CC8B" w:rsidR="00BF2B72" w:rsidRPr="00D85194" w:rsidRDefault="00BF2B72" w:rsidP="00BF2B72">
            <w:pPr>
              <w:tabs>
                <w:tab w:val="left" w:pos="6804"/>
              </w:tabs>
              <w:rPr>
                <w:rFonts w:cs="Arial"/>
                <w:noProof/>
                <w:lang w:val="it-IT"/>
              </w:rPr>
            </w:pPr>
          </w:p>
        </w:tc>
        <w:tc>
          <w:tcPr>
            <w:tcW w:w="891" w:type="dxa"/>
            <w:gridSpan w:val="2"/>
            <w:tcBorders>
              <w:top w:val="single" w:sz="4" w:space="0" w:color="auto"/>
              <w:bottom w:val="single" w:sz="4" w:space="0" w:color="auto"/>
            </w:tcBorders>
          </w:tcPr>
          <w:p w14:paraId="622F58B6" w14:textId="77777777" w:rsidR="00BF2B72" w:rsidRPr="00D85194" w:rsidRDefault="00BF2B72" w:rsidP="00BF2B72">
            <w:pPr>
              <w:tabs>
                <w:tab w:val="left" w:pos="6804"/>
              </w:tabs>
              <w:rPr>
                <w:rFonts w:cs="Arial"/>
                <w:noProof/>
                <w:lang w:val="it-IT"/>
              </w:rPr>
            </w:pPr>
            <w:r w:rsidRPr="00D85194">
              <w:rPr>
                <w:rStyle w:val="Lienhypertexte"/>
                <w:b/>
                <w:bCs/>
                <w:color w:val="auto"/>
                <w:u w:val="none"/>
                <w:lang w:val="de-CH"/>
              </w:rPr>
              <w:t>18.077</w:t>
            </w:r>
          </w:p>
        </w:tc>
        <w:tc>
          <w:tcPr>
            <w:tcW w:w="538" w:type="dxa"/>
            <w:tcBorders>
              <w:top w:val="single" w:sz="4" w:space="0" w:color="auto"/>
              <w:bottom w:val="single" w:sz="4" w:space="0" w:color="auto"/>
            </w:tcBorders>
          </w:tcPr>
          <w:p w14:paraId="4D6B2DD6" w14:textId="77777777" w:rsidR="00BF2B72" w:rsidRPr="00D85194" w:rsidRDefault="00BF2B72" w:rsidP="00BF2B72">
            <w:pPr>
              <w:rPr>
                <w:rFonts w:cs="Arial"/>
                <w:noProof/>
                <w:lang w:val="it-IT"/>
              </w:rPr>
            </w:pPr>
            <w:r w:rsidRPr="00D85194">
              <w:rPr>
                <w:b/>
                <w:lang w:val="de-DE"/>
              </w:rPr>
              <w:t>n</w:t>
            </w:r>
          </w:p>
        </w:tc>
        <w:tc>
          <w:tcPr>
            <w:tcW w:w="534" w:type="dxa"/>
            <w:tcBorders>
              <w:top w:val="single" w:sz="4" w:space="0" w:color="auto"/>
              <w:bottom w:val="single" w:sz="4" w:space="0" w:color="auto"/>
            </w:tcBorders>
          </w:tcPr>
          <w:p w14:paraId="23CA3DEA" w14:textId="77777777" w:rsidR="00BF2B72" w:rsidRPr="00D85194" w:rsidRDefault="0085607E" w:rsidP="00BF2B72">
            <w:pPr>
              <w:rPr>
                <w:sz w:val="16"/>
                <w:szCs w:val="16"/>
                <w:lang w:val="de-CH"/>
              </w:rPr>
            </w:pPr>
            <w:hyperlink r:id="rId342">
              <w:r w:rsidR="00BF2B72" w:rsidRPr="00D85194">
                <w:rPr>
                  <w:rStyle w:val="Lienhypertexte"/>
                </w:rPr>
                <w:t>DE</w:t>
              </w:r>
            </w:hyperlink>
          </w:p>
          <w:p w14:paraId="20B60550" w14:textId="77777777" w:rsidR="00BF2B72" w:rsidRPr="00D85194" w:rsidRDefault="0085607E" w:rsidP="00BF2B72">
            <w:pPr>
              <w:rPr>
                <w:sz w:val="16"/>
                <w:szCs w:val="16"/>
                <w:lang w:val="de-CH"/>
              </w:rPr>
            </w:pPr>
            <w:hyperlink r:id="rId343">
              <w:r w:rsidR="00BF2B72" w:rsidRPr="00D85194">
                <w:rPr>
                  <w:rStyle w:val="Lienhypertexte"/>
                </w:rPr>
                <w:t>FR</w:t>
              </w:r>
            </w:hyperlink>
          </w:p>
          <w:p w14:paraId="01F69699" w14:textId="77777777" w:rsidR="00BF2B72" w:rsidRPr="00D85194" w:rsidRDefault="0085607E" w:rsidP="00BF2B72">
            <w:pPr>
              <w:tabs>
                <w:tab w:val="left" w:pos="6804"/>
              </w:tabs>
              <w:rPr>
                <w:rFonts w:cs="Arial"/>
                <w:noProof/>
                <w:lang w:val="it-IT"/>
              </w:rPr>
            </w:pPr>
            <w:hyperlink r:id="rId344">
              <w:r w:rsidR="00BF2B72" w:rsidRPr="00D85194">
                <w:rPr>
                  <w:rStyle w:val="Lienhypertexte"/>
                </w:rPr>
                <w:t>IT</w:t>
              </w:r>
            </w:hyperlink>
          </w:p>
        </w:tc>
        <w:tc>
          <w:tcPr>
            <w:tcW w:w="4638" w:type="dxa"/>
            <w:tcBorders>
              <w:top w:val="single" w:sz="4" w:space="0" w:color="auto"/>
              <w:bottom w:val="single" w:sz="4" w:space="0" w:color="auto"/>
            </w:tcBorders>
          </w:tcPr>
          <w:p w14:paraId="6BFC1876" w14:textId="77777777" w:rsidR="00BF2B72" w:rsidRPr="00D85194" w:rsidRDefault="00BF2B72" w:rsidP="00BF2B72">
            <w:pPr>
              <w:rPr>
                <w:noProof/>
                <w:lang w:val="fr-CH"/>
              </w:rPr>
            </w:pPr>
            <w:r w:rsidRPr="00D85194">
              <w:rPr>
                <w:noProof/>
                <w:lang w:val="fr-CH"/>
              </w:rPr>
              <w:t>BRG. Raumplanungsgesetz. Teilrevision. 2. Etappe</w:t>
            </w:r>
          </w:p>
          <w:p w14:paraId="41435F81" w14:textId="77777777" w:rsidR="00BF2B72" w:rsidRPr="00D85194" w:rsidRDefault="00BF2B72" w:rsidP="00BF2B72">
            <w:pPr>
              <w:rPr>
                <w:noProof/>
                <w:lang w:val="it-IT"/>
              </w:rPr>
            </w:pPr>
            <w:r w:rsidRPr="00D85194">
              <w:rPr>
                <w:noProof/>
                <w:lang w:val="fr-CH"/>
              </w:rPr>
              <w:t xml:space="preserve">OCF. Loi sur l’aménagement du territoire. </w:t>
            </w:r>
            <w:r w:rsidRPr="00D85194">
              <w:rPr>
                <w:noProof/>
                <w:lang w:val="it-IT"/>
              </w:rPr>
              <w:t>Révision partielle. 2ème phase</w:t>
            </w:r>
          </w:p>
          <w:p w14:paraId="50B3B35A" w14:textId="77777777" w:rsidR="00BF2B72" w:rsidRPr="00D85194" w:rsidRDefault="00BF2B72" w:rsidP="00BF2B72">
            <w:pPr>
              <w:tabs>
                <w:tab w:val="left" w:pos="6804"/>
              </w:tabs>
              <w:rPr>
                <w:rFonts w:cs="Arial"/>
                <w:noProof/>
                <w:lang w:val="it-IT"/>
              </w:rPr>
            </w:pPr>
            <w:r w:rsidRPr="00D85194">
              <w:rPr>
                <w:noProof/>
                <w:lang w:val="it-IT"/>
              </w:rPr>
              <w:t xml:space="preserve">OCF. Legge sulla pianificazione del territorio. </w:t>
            </w:r>
            <w:r w:rsidRPr="00D85194">
              <w:rPr>
                <w:noProof/>
                <w:lang w:val="de-DE"/>
              </w:rPr>
              <w:t>Revisione parziale. Seconda fase</w:t>
            </w:r>
          </w:p>
        </w:tc>
        <w:tc>
          <w:tcPr>
            <w:tcW w:w="713" w:type="dxa"/>
            <w:tcBorders>
              <w:top w:val="single" w:sz="4" w:space="0" w:color="auto"/>
              <w:bottom w:val="single" w:sz="4" w:space="0" w:color="auto"/>
            </w:tcBorders>
          </w:tcPr>
          <w:p w14:paraId="18F45538" w14:textId="77777777" w:rsidR="00BF2B72" w:rsidRPr="00D85194" w:rsidRDefault="00BF2B72" w:rsidP="00BF2B72">
            <w:pPr>
              <w:rPr>
                <w:rFonts w:cs="Arial"/>
                <w:noProof/>
                <w:lang w:val="it-IT"/>
              </w:rPr>
            </w:pPr>
          </w:p>
        </w:tc>
        <w:tc>
          <w:tcPr>
            <w:tcW w:w="1551" w:type="dxa"/>
            <w:tcBorders>
              <w:top w:val="single" w:sz="4" w:space="0" w:color="auto"/>
              <w:bottom w:val="single" w:sz="4" w:space="0" w:color="auto"/>
            </w:tcBorders>
          </w:tcPr>
          <w:p w14:paraId="707610CB" w14:textId="77777777" w:rsidR="00BF2B72" w:rsidRPr="00D85194" w:rsidRDefault="00BF2B72" w:rsidP="00BF2B72">
            <w:pPr>
              <w:rPr>
                <w:lang w:val="de-CH"/>
              </w:rPr>
            </w:pPr>
            <w:r w:rsidRPr="00D85194">
              <w:rPr>
                <w:lang w:val="de-CH"/>
              </w:rPr>
              <w:t>Differenzen</w:t>
            </w:r>
          </w:p>
          <w:p w14:paraId="7C6F3893" w14:textId="77777777" w:rsidR="00BF2B72" w:rsidRPr="00D85194" w:rsidRDefault="00BF2B72" w:rsidP="00BF2B72">
            <w:pPr>
              <w:rPr>
                <w:lang w:val="de-CH"/>
              </w:rPr>
            </w:pPr>
            <w:r w:rsidRPr="00D85194">
              <w:rPr>
                <w:lang w:val="de-CH"/>
              </w:rPr>
              <w:t>Divergences</w:t>
            </w:r>
          </w:p>
          <w:p w14:paraId="51DA50EB" w14:textId="77777777" w:rsidR="00BF2B72" w:rsidRPr="00D85194" w:rsidRDefault="00BF2B72" w:rsidP="00BF2B72">
            <w:pPr>
              <w:rPr>
                <w:rFonts w:cs="Arial"/>
                <w:noProof/>
                <w:lang w:val="it-IT"/>
              </w:rPr>
            </w:pPr>
            <w:r w:rsidRPr="00D85194">
              <w:rPr>
                <w:lang w:val="de-CH"/>
              </w:rPr>
              <w:t>Divergenze</w:t>
            </w:r>
          </w:p>
        </w:tc>
        <w:tc>
          <w:tcPr>
            <w:tcW w:w="943" w:type="dxa"/>
            <w:tcBorders>
              <w:top w:val="single" w:sz="4" w:space="0" w:color="auto"/>
              <w:bottom w:val="single" w:sz="4" w:space="0" w:color="auto"/>
            </w:tcBorders>
          </w:tcPr>
          <w:p w14:paraId="3F5F2867" w14:textId="77777777" w:rsidR="00BF2B72" w:rsidRPr="00D85194" w:rsidRDefault="00BF2B72" w:rsidP="00BF2B72">
            <w:pPr>
              <w:rPr>
                <w:lang w:val="de-CH"/>
              </w:rPr>
            </w:pPr>
            <w:r w:rsidRPr="00D85194">
              <w:rPr>
                <w:lang w:val="de-CH"/>
              </w:rPr>
              <w:t>UREK</w:t>
            </w:r>
          </w:p>
          <w:p w14:paraId="409DD9E0" w14:textId="77777777" w:rsidR="00BF2B72" w:rsidRPr="00D85194" w:rsidRDefault="00BF2B72" w:rsidP="00BF2B72">
            <w:pPr>
              <w:rPr>
                <w:lang w:val="de-CH"/>
              </w:rPr>
            </w:pPr>
            <w:r w:rsidRPr="00D85194">
              <w:rPr>
                <w:lang w:val="de-CH"/>
              </w:rPr>
              <w:t>CEATE</w:t>
            </w:r>
          </w:p>
          <w:p w14:paraId="02BC33C8" w14:textId="77777777" w:rsidR="00BF2B72" w:rsidRPr="00D85194" w:rsidRDefault="00BF2B72" w:rsidP="00BF2B72">
            <w:pPr>
              <w:tabs>
                <w:tab w:val="left" w:pos="6804"/>
              </w:tabs>
              <w:rPr>
                <w:rFonts w:cs="Arial"/>
                <w:noProof/>
                <w:lang w:val="it-IT"/>
              </w:rPr>
            </w:pPr>
            <w:r w:rsidRPr="00D85194">
              <w:rPr>
                <w:lang w:val="de-CH"/>
              </w:rPr>
              <w:t>CAPTE</w:t>
            </w:r>
          </w:p>
        </w:tc>
        <w:tc>
          <w:tcPr>
            <w:tcW w:w="677" w:type="dxa"/>
            <w:tcBorders>
              <w:top w:val="single" w:sz="4" w:space="0" w:color="auto"/>
              <w:bottom w:val="single" w:sz="4" w:space="0" w:color="auto"/>
            </w:tcBorders>
          </w:tcPr>
          <w:p w14:paraId="091B2520" w14:textId="77777777" w:rsidR="00BF2B72" w:rsidRPr="00D85194" w:rsidRDefault="00BF2B72" w:rsidP="00BF2B72">
            <w:pPr>
              <w:rPr>
                <w:lang w:val="de-CH"/>
              </w:rPr>
            </w:pPr>
            <w:r w:rsidRPr="00D85194">
              <w:rPr>
                <w:lang w:val="de-CH"/>
              </w:rPr>
              <w:t>UVEK</w:t>
            </w:r>
          </w:p>
          <w:p w14:paraId="716BE935" w14:textId="77777777" w:rsidR="00BF2B72" w:rsidRPr="00D85194" w:rsidRDefault="00BF2B72" w:rsidP="00BF2B72">
            <w:pPr>
              <w:rPr>
                <w:lang w:val="de-CH"/>
              </w:rPr>
            </w:pPr>
            <w:r w:rsidRPr="00D85194">
              <w:rPr>
                <w:lang w:val="de-CH"/>
              </w:rPr>
              <w:t>DETEC</w:t>
            </w:r>
          </w:p>
          <w:p w14:paraId="53DE8A02" w14:textId="77777777" w:rsidR="00BF2B72" w:rsidRPr="00D85194" w:rsidRDefault="00BF2B72" w:rsidP="00BF2B72">
            <w:pPr>
              <w:tabs>
                <w:tab w:val="left" w:pos="6804"/>
              </w:tabs>
              <w:rPr>
                <w:rFonts w:cs="Arial"/>
                <w:noProof/>
                <w:lang w:val="it-IT"/>
              </w:rPr>
            </w:pPr>
            <w:r w:rsidRPr="00D85194">
              <w:rPr>
                <w:lang w:val="de-CH"/>
              </w:rPr>
              <w:t>DATEC</w:t>
            </w:r>
          </w:p>
        </w:tc>
        <w:tc>
          <w:tcPr>
            <w:tcW w:w="1471" w:type="dxa"/>
            <w:gridSpan w:val="2"/>
            <w:tcBorders>
              <w:top w:val="single" w:sz="4" w:space="0" w:color="auto"/>
              <w:bottom w:val="single" w:sz="4" w:space="0" w:color="auto"/>
            </w:tcBorders>
          </w:tcPr>
          <w:p w14:paraId="1B6151B6" w14:textId="77777777" w:rsidR="00BF2B72" w:rsidRPr="00D85194" w:rsidRDefault="00BF2B72" w:rsidP="00BF2B72">
            <w:pPr>
              <w:tabs>
                <w:tab w:val="left" w:pos="6804"/>
              </w:tabs>
              <w:rPr>
                <w:rFonts w:cs="Arial"/>
                <w:noProof/>
                <w:lang w:val="it-IT"/>
              </w:rPr>
            </w:pPr>
            <w:r w:rsidRPr="00D85194">
              <w:rPr>
                <w:lang w:val="de-CH"/>
              </w:rPr>
              <w:t>Stark</w:t>
            </w:r>
          </w:p>
        </w:tc>
        <w:tc>
          <w:tcPr>
            <w:tcW w:w="1049" w:type="dxa"/>
            <w:gridSpan w:val="2"/>
            <w:tcBorders>
              <w:top w:val="single" w:sz="4" w:space="0" w:color="auto"/>
              <w:bottom w:val="single" w:sz="4" w:space="0" w:color="auto"/>
            </w:tcBorders>
          </w:tcPr>
          <w:p w14:paraId="7F886491" w14:textId="77777777" w:rsidR="00BF2B72" w:rsidRPr="00D85194" w:rsidRDefault="00BF2B72" w:rsidP="00BF2B72">
            <w:pPr>
              <w:rPr>
                <w:rFonts w:cs="Arial"/>
                <w:noProof/>
                <w:lang w:val="it-IT"/>
              </w:rPr>
            </w:pPr>
          </w:p>
        </w:tc>
        <w:tc>
          <w:tcPr>
            <w:tcW w:w="1089" w:type="dxa"/>
            <w:tcBorders>
              <w:top w:val="single" w:sz="4" w:space="0" w:color="auto"/>
              <w:bottom w:val="single" w:sz="4" w:space="0" w:color="auto"/>
            </w:tcBorders>
          </w:tcPr>
          <w:p w14:paraId="2E870A62" w14:textId="77777777" w:rsidR="00BF2B72" w:rsidRPr="00D85194" w:rsidRDefault="00BF2B72" w:rsidP="00BF2B72">
            <w:pPr>
              <w:rPr>
                <w:rFonts w:cs="Arial"/>
                <w:noProof/>
                <w:lang w:val="it-IT"/>
              </w:rPr>
            </w:pPr>
          </w:p>
        </w:tc>
        <w:tc>
          <w:tcPr>
            <w:tcW w:w="885" w:type="dxa"/>
            <w:tcBorders>
              <w:top w:val="single" w:sz="4" w:space="0" w:color="auto"/>
              <w:bottom w:val="single" w:sz="4" w:space="0" w:color="auto"/>
            </w:tcBorders>
          </w:tcPr>
          <w:p w14:paraId="0DA6273F" w14:textId="77777777" w:rsidR="00BF2B72" w:rsidRPr="00D85194" w:rsidRDefault="00BF2B72" w:rsidP="00BF2B72">
            <w:pPr>
              <w:tabs>
                <w:tab w:val="left" w:pos="6804"/>
              </w:tabs>
              <w:rPr>
                <w:rFonts w:cs="Arial"/>
                <w:noProof/>
                <w:lang w:val="it-IT"/>
              </w:rPr>
            </w:pPr>
          </w:p>
        </w:tc>
      </w:tr>
    </w:tbl>
    <w:p w14:paraId="100A90CB" w14:textId="698885DB" w:rsidR="00BF2B72" w:rsidRDefault="00BF2B72" w:rsidP="00842424">
      <w:pPr>
        <w:rPr>
          <w:rFonts w:cs="Arial"/>
          <w:noProof/>
          <w:lang w:val="it-IT"/>
        </w:rPr>
      </w:pPr>
    </w:p>
    <w:p w14:paraId="10CCC6D3" w14:textId="03DB52F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5B0C34" w14:paraId="0F775A54" w14:textId="77777777">
        <w:trPr>
          <w:cantSplit/>
          <w:trHeight w:val="340"/>
          <w:tblHeader/>
        </w:trPr>
        <w:tc>
          <w:tcPr>
            <w:tcW w:w="1073" w:type="dxa"/>
            <w:gridSpan w:val="2"/>
          </w:tcPr>
          <w:p w14:paraId="1AF45509"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4"/>
          </w:tcPr>
          <w:p w14:paraId="2A6EFF94" w14:textId="77777777" w:rsidR="005B0C34" w:rsidRDefault="00D522CE">
            <w:pPr>
              <w:rPr>
                <w:rFonts w:cs="Arial"/>
                <w:noProof/>
                <w:spacing w:val="30"/>
                <w:lang w:val="it-IT"/>
              </w:rPr>
            </w:pPr>
            <w:r>
              <w:rPr>
                <w:noProof/>
                <w:spacing w:val="30"/>
                <w:sz w:val="16"/>
                <w:szCs w:val="16"/>
                <w:lang w:val="de-CH"/>
              </w:rPr>
              <w:t>Dienstag, 26. September 2023, 08:15-13:00</w:t>
            </w:r>
          </w:p>
        </w:tc>
        <w:tc>
          <w:tcPr>
            <w:tcW w:w="4784" w:type="dxa"/>
            <w:gridSpan w:val="5"/>
          </w:tcPr>
          <w:p w14:paraId="7F4FAB47" w14:textId="77777777" w:rsidR="005B0C34" w:rsidRDefault="005B0C34">
            <w:pPr>
              <w:rPr>
                <w:rFonts w:cs="Arial"/>
                <w:noProof/>
                <w:spacing w:val="30"/>
                <w:lang w:val="it-IT"/>
              </w:rPr>
            </w:pPr>
          </w:p>
        </w:tc>
        <w:tc>
          <w:tcPr>
            <w:tcW w:w="900" w:type="dxa"/>
            <w:gridSpan w:val="2"/>
          </w:tcPr>
          <w:p w14:paraId="2E6AACD1"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4D74A8AA"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5B0C34" w14:paraId="7F0387A2" w14:textId="77777777">
        <w:trPr>
          <w:cantSplit/>
          <w:trHeight w:val="340"/>
          <w:tblHeader/>
        </w:trPr>
        <w:tc>
          <w:tcPr>
            <w:tcW w:w="1073" w:type="dxa"/>
            <w:gridSpan w:val="2"/>
          </w:tcPr>
          <w:p w14:paraId="70D0F073"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4"/>
          </w:tcPr>
          <w:p w14:paraId="1AA564DD" w14:textId="77777777" w:rsidR="005B0C34" w:rsidRDefault="00D522CE">
            <w:pPr>
              <w:rPr>
                <w:b/>
                <w:bCs/>
                <w:noProof/>
                <w:spacing w:val="30"/>
                <w:sz w:val="16"/>
                <w:szCs w:val="16"/>
                <w:lang w:val="de-CH"/>
              </w:rPr>
            </w:pPr>
            <w:r>
              <w:rPr>
                <w:b/>
                <w:bCs/>
                <w:noProof/>
                <w:spacing w:val="30"/>
                <w:sz w:val="16"/>
                <w:szCs w:val="16"/>
                <w:lang w:val="de-CH"/>
              </w:rPr>
              <w:t>Mardi, 26 septembre 2023, 08:15-13:00</w:t>
            </w:r>
          </w:p>
        </w:tc>
        <w:tc>
          <w:tcPr>
            <w:tcW w:w="4784" w:type="dxa"/>
            <w:gridSpan w:val="5"/>
          </w:tcPr>
          <w:p w14:paraId="561B3A24" w14:textId="77777777" w:rsidR="005B0C34" w:rsidRDefault="005B0C34">
            <w:pPr>
              <w:rPr>
                <w:b/>
                <w:bCs/>
                <w:noProof/>
                <w:spacing w:val="30"/>
                <w:sz w:val="16"/>
                <w:szCs w:val="16"/>
                <w:lang w:val="de-CH"/>
              </w:rPr>
            </w:pPr>
          </w:p>
        </w:tc>
        <w:tc>
          <w:tcPr>
            <w:tcW w:w="900" w:type="dxa"/>
            <w:gridSpan w:val="2"/>
          </w:tcPr>
          <w:p w14:paraId="6D925855"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2253AC3E"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3</w:t>
            </w:r>
            <w:r w:rsidRPr="00675CF1">
              <w:rPr>
                <w:rFonts w:cs="Arial"/>
                <w:b/>
                <w:bCs/>
                <w:spacing w:val="30"/>
                <w:sz w:val="16"/>
                <w:szCs w:val="16"/>
                <w:lang w:val="it-IT"/>
              </w:rPr>
              <w:t xml:space="preserve">  </w:t>
            </w:r>
          </w:p>
        </w:tc>
      </w:tr>
      <w:tr w:rsidR="005B0C34" w14:paraId="490D6E3A" w14:textId="77777777">
        <w:trPr>
          <w:cantSplit/>
          <w:trHeight w:val="340"/>
          <w:tblHeader/>
        </w:trPr>
        <w:tc>
          <w:tcPr>
            <w:tcW w:w="1073" w:type="dxa"/>
            <w:gridSpan w:val="2"/>
          </w:tcPr>
          <w:p w14:paraId="45774C22"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4"/>
          </w:tcPr>
          <w:p w14:paraId="0CB09EFA" w14:textId="77777777" w:rsidR="005B0C34" w:rsidRDefault="00D522CE">
            <w:pPr>
              <w:rPr>
                <w:noProof/>
                <w:spacing w:val="30"/>
                <w:sz w:val="16"/>
                <w:szCs w:val="16"/>
                <w:lang w:val="de-CH"/>
              </w:rPr>
            </w:pPr>
            <w:r>
              <w:rPr>
                <w:noProof/>
                <w:spacing w:val="30"/>
                <w:sz w:val="16"/>
                <w:szCs w:val="16"/>
                <w:lang w:val="de-CH"/>
              </w:rPr>
              <w:t>Martedì, 26 settembre 2023, 08:15-13:00</w:t>
            </w:r>
          </w:p>
        </w:tc>
        <w:tc>
          <w:tcPr>
            <w:tcW w:w="4784" w:type="dxa"/>
            <w:gridSpan w:val="5"/>
          </w:tcPr>
          <w:p w14:paraId="6ECFA280" w14:textId="77777777" w:rsidR="005B0C34" w:rsidRDefault="005B0C34">
            <w:pPr>
              <w:rPr>
                <w:noProof/>
                <w:spacing w:val="30"/>
                <w:sz w:val="16"/>
                <w:szCs w:val="16"/>
                <w:lang w:val="en-US"/>
              </w:rPr>
            </w:pPr>
          </w:p>
        </w:tc>
        <w:tc>
          <w:tcPr>
            <w:tcW w:w="900" w:type="dxa"/>
            <w:gridSpan w:val="2"/>
          </w:tcPr>
          <w:p w14:paraId="2E9A05DB"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65DF780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3</w:t>
            </w:r>
          </w:p>
        </w:tc>
      </w:tr>
      <w:tr w:rsidR="005B0C34" w14:paraId="22621820" w14:textId="77777777">
        <w:trPr>
          <w:cantSplit/>
          <w:trHeight w:val="397"/>
          <w:tblHeader/>
        </w:trPr>
        <w:tc>
          <w:tcPr>
            <w:tcW w:w="1073" w:type="dxa"/>
            <w:gridSpan w:val="2"/>
            <w:tcBorders>
              <w:bottom w:val="single" w:sz="4" w:space="0" w:color="auto"/>
            </w:tcBorders>
          </w:tcPr>
          <w:p w14:paraId="234A894E"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7D822DD4"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06251C93"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8C5DEEF"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A06651F" w14:textId="77777777" w:rsidR="00842424" w:rsidRDefault="00842424" w:rsidP="007F41AD">
            <w:pPr>
              <w:tabs>
                <w:tab w:val="left" w:pos="6804"/>
              </w:tabs>
              <w:spacing w:before="20" w:after="20" w:line="240" w:lineRule="auto"/>
              <w:ind w:right="0"/>
              <w:rPr>
                <w:rFonts w:cs="Arial"/>
                <w:noProof/>
                <w:lang w:val="it-IT"/>
              </w:rPr>
            </w:pPr>
          </w:p>
        </w:tc>
      </w:tr>
      <w:tr w:rsidR="005B0C34" w14:paraId="1308098F" w14:textId="77777777">
        <w:trPr>
          <w:cantSplit/>
          <w:tblHeader/>
        </w:trPr>
        <w:tc>
          <w:tcPr>
            <w:tcW w:w="490" w:type="dxa"/>
            <w:tcBorders>
              <w:top w:val="single" w:sz="4" w:space="0" w:color="auto"/>
              <w:bottom w:val="single" w:sz="4" w:space="0" w:color="auto"/>
            </w:tcBorders>
          </w:tcPr>
          <w:p w14:paraId="28445081"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FD12646"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5B63B38"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B0AD3D8"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196DF317"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A13894E"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A8747E8"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2DE6F9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A6AD0CF"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ED98BD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1AD572A5" w14:textId="2666E7C5"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099BF3BE"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3EE284A8" w14:textId="78B1072B" w:rsidR="00842424" w:rsidRDefault="00842424" w:rsidP="007F41AD">
            <w:pPr>
              <w:tabs>
                <w:tab w:val="left" w:pos="6804"/>
              </w:tabs>
              <w:spacing w:before="20" w:after="20" w:line="240" w:lineRule="auto"/>
              <w:ind w:right="0"/>
              <w:rPr>
                <w:rFonts w:cs="Arial"/>
                <w:noProof/>
                <w:lang w:val="it-IT"/>
              </w:rPr>
            </w:pPr>
          </w:p>
        </w:tc>
      </w:tr>
      <w:tr w:rsidR="005B0C34" w14:paraId="679D3357" w14:textId="77777777">
        <w:trPr>
          <w:cantSplit/>
        </w:trPr>
        <w:tc>
          <w:tcPr>
            <w:tcW w:w="490" w:type="dxa"/>
            <w:tcBorders>
              <w:top w:val="single" w:sz="4" w:space="0" w:color="auto"/>
              <w:bottom w:val="single" w:sz="4" w:space="0" w:color="auto"/>
            </w:tcBorders>
          </w:tcPr>
          <w:p w14:paraId="1038F9DD" w14:textId="62EBF5BC"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D63A05" w14:textId="77777777" w:rsidR="00842424" w:rsidRDefault="00D522CE" w:rsidP="00842424">
            <w:pPr>
              <w:tabs>
                <w:tab w:val="left" w:pos="6804"/>
              </w:tabs>
              <w:rPr>
                <w:rFonts w:cs="Arial"/>
                <w:noProof/>
                <w:lang w:val="it-IT"/>
              </w:rPr>
            </w:pPr>
            <w:r>
              <w:rPr>
                <w:rStyle w:val="Lienhypertexte"/>
                <w:b/>
                <w:bCs/>
                <w:color w:val="auto"/>
                <w:u w:val="none"/>
                <w:lang w:val="de-CH"/>
              </w:rPr>
              <w:t>23.025</w:t>
            </w:r>
          </w:p>
        </w:tc>
        <w:tc>
          <w:tcPr>
            <w:tcW w:w="538" w:type="dxa"/>
            <w:tcBorders>
              <w:top w:val="single" w:sz="4" w:space="0" w:color="auto"/>
              <w:bottom w:val="single" w:sz="4" w:space="0" w:color="auto"/>
            </w:tcBorders>
          </w:tcPr>
          <w:p w14:paraId="597CCE7F"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240AC192" w14:textId="77777777" w:rsidR="00842424" w:rsidRPr="005A506D" w:rsidRDefault="0085607E" w:rsidP="00842424">
            <w:pPr>
              <w:rPr>
                <w:sz w:val="16"/>
                <w:szCs w:val="16"/>
                <w:lang w:val="de-CH"/>
              </w:rPr>
            </w:pPr>
            <w:hyperlink r:id="rId345">
              <w:r w:rsidR="00D522CE">
                <w:rPr>
                  <w:rStyle w:val="Lienhypertexte"/>
                </w:rPr>
                <w:t>DE</w:t>
              </w:r>
            </w:hyperlink>
          </w:p>
          <w:p w14:paraId="4BB0B2F0" w14:textId="77777777" w:rsidR="00842424" w:rsidRPr="005A506D" w:rsidRDefault="0085607E" w:rsidP="00842424">
            <w:pPr>
              <w:rPr>
                <w:sz w:val="16"/>
                <w:szCs w:val="16"/>
                <w:lang w:val="de-CH"/>
              </w:rPr>
            </w:pPr>
            <w:hyperlink r:id="rId346">
              <w:r w:rsidR="00D522CE">
                <w:rPr>
                  <w:rStyle w:val="Lienhypertexte"/>
                </w:rPr>
                <w:t>FR</w:t>
              </w:r>
            </w:hyperlink>
          </w:p>
          <w:p w14:paraId="54CD842B" w14:textId="77777777" w:rsidR="00842424" w:rsidRDefault="0085607E" w:rsidP="00842424">
            <w:pPr>
              <w:tabs>
                <w:tab w:val="left" w:pos="6804"/>
              </w:tabs>
              <w:rPr>
                <w:rFonts w:cs="Arial"/>
                <w:noProof/>
                <w:lang w:val="it-IT"/>
              </w:rPr>
            </w:pPr>
            <w:hyperlink r:id="rId347">
              <w:r w:rsidR="00D522CE">
                <w:rPr>
                  <w:rStyle w:val="Lienhypertexte"/>
                </w:rPr>
                <w:t>IT</w:t>
              </w:r>
            </w:hyperlink>
          </w:p>
        </w:tc>
        <w:tc>
          <w:tcPr>
            <w:tcW w:w="4638" w:type="dxa"/>
            <w:tcBorders>
              <w:top w:val="single" w:sz="4" w:space="0" w:color="auto"/>
              <w:bottom w:val="single" w:sz="4" w:space="0" w:color="auto"/>
            </w:tcBorders>
          </w:tcPr>
          <w:p w14:paraId="6B543D6F" w14:textId="77777777" w:rsidR="00842424" w:rsidRDefault="00D522CE" w:rsidP="00842424">
            <w:pPr>
              <w:rPr>
                <w:noProof/>
                <w:lang w:val="de-DE"/>
              </w:rPr>
            </w:pPr>
            <w:r>
              <w:rPr>
                <w:noProof/>
                <w:lang w:val="de-DE"/>
              </w:rPr>
              <w:t>BRG. Armeebotschaft 2023</w:t>
            </w:r>
          </w:p>
          <w:p w14:paraId="19C5C709" w14:textId="77777777" w:rsidR="00842424" w:rsidRDefault="00D522CE" w:rsidP="00842424">
            <w:pPr>
              <w:rPr>
                <w:noProof/>
                <w:lang w:val="de-DE"/>
              </w:rPr>
            </w:pPr>
            <w:r>
              <w:rPr>
                <w:noProof/>
                <w:lang w:val="de-DE"/>
              </w:rPr>
              <w:t>OCF. Message sur l’armée 2023</w:t>
            </w:r>
          </w:p>
          <w:p w14:paraId="5371538C" w14:textId="77777777" w:rsidR="00842424" w:rsidRDefault="00D522CE" w:rsidP="00842424">
            <w:pPr>
              <w:tabs>
                <w:tab w:val="left" w:pos="6804"/>
              </w:tabs>
              <w:rPr>
                <w:rFonts w:cs="Arial"/>
                <w:noProof/>
                <w:lang w:val="it-IT"/>
              </w:rPr>
            </w:pPr>
            <w:r>
              <w:rPr>
                <w:noProof/>
                <w:lang w:val="de-DE"/>
              </w:rPr>
              <w:t>OCF. Messaggio sull’esercito 2023</w:t>
            </w:r>
          </w:p>
        </w:tc>
        <w:tc>
          <w:tcPr>
            <w:tcW w:w="713" w:type="dxa"/>
            <w:tcBorders>
              <w:top w:val="single" w:sz="4" w:space="0" w:color="auto"/>
              <w:bottom w:val="single" w:sz="4" w:space="0" w:color="auto"/>
            </w:tcBorders>
          </w:tcPr>
          <w:p w14:paraId="3D9F134D" w14:textId="68D73817" w:rsidR="005B0C34" w:rsidRDefault="005B0C34">
            <w:pPr>
              <w:rPr>
                <w:rFonts w:cs="Arial"/>
                <w:noProof/>
                <w:lang w:val="it-IT"/>
              </w:rPr>
            </w:pPr>
          </w:p>
        </w:tc>
        <w:tc>
          <w:tcPr>
            <w:tcW w:w="1551" w:type="dxa"/>
            <w:tcBorders>
              <w:top w:val="single" w:sz="4" w:space="0" w:color="auto"/>
              <w:bottom w:val="single" w:sz="4" w:space="0" w:color="auto"/>
            </w:tcBorders>
          </w:tcPr>
          <w:p w14:paraId="1AB44AF7" w14:textId="77777777" w:rsidR="005B0C34" w:rsidRDefault="005B0C34">
            <w:pPr>
              <w:rPr>
                <w:lang w:val="de-CH"/>
              </w:rPr>
            </w:pPr>
          </w:p>
          <w:p w14:paraId="11AC9EFB" w14:textId="77777777" w:rsidR="005B0C34" w:rsidRDefault="005B0C34">
            <w:pPr>
              <w:rPr>
                <w:lang w:val="de-CH"/>
              </w:rPr>
            </w:pPr>
          </w:p>
          <w:p w14:paraId="265BADF8" w14:textId="77777777" w:rsidR="005B0C34" w:rsidRDefault="005B0C34">
            <w:pPr>
              <w:rPr>
                <w:rFonts w:cs="Arial"/>
                <w:noProof/>
                <w:lang w:val="it-IT"/>
              </w:rPr>
            </w:pPr>
          </w:p>
        </w:tc>
        <w:tc>
          <w:tcPr>
            <w:tcW w:w="943" w:type="dxa"/>
            <w:tcBorders>
              <w:top w:val="single" w:sz="4" w:space="0" w:color="auto"/>
              <w:bottom w:val="single" w:sz="4" w:space="0" w:color="auto"/>
            </w:tcBorders>
          </w:tcPr>
          <w:p w14:paraId="262DD212" w14:textId="77777777" w:rsidR="00842424" w:rsidRDefault="00D522CE" w:rsidP="00842424">
            <w:pPr>
              <w:rPr>
                <w:lang w:val="de-CH"/>
              </w:rPr>
            </w:pPr>
            <w:r>
              <w:rPr>
                <w:lang w:val="de-CH"/>
              </w:rPr>
              <w:t>SiK</w:t>
            </w:r>
          </w:p>
          <w:p w14:paraId="46E0C140" w14:textId="77777777" w:rsidR="00842424" w:rsidRDefault="00D522CE" w:rsidP="00842424">
            <w:pPr>
              <w:rPr>
                <w:lang w:val="de-CH"/>
              </w:rPr>
            </w:pPr>
            <w:r>
              <w:rPr>
                <w:lang w:val="de-CH"/>
              </w:rPr>
              <w:t>CPS</w:t>
            </w:r>
          </w:p>
          <w:p w14:paraId="37627D62"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5870D6DE" w14:textId="77777777" w:rsidR="00842424" w:rsidRDefault="00D522CE" w:rsidP="00842424">
            <w:pPr>
              <w:rPr>
                <w:lang w:val="de-CH"/>
              </w:rPr>
            </w:pPr>
            <w:r>
              <w:rPr>
                <w:lang w:val="de-CH"/>
              </w:rPr>
              <w:t>VBS</w:t>
            </w:r>
          </w:p>
          <w:p w14:paraId="7BEFDA50" w14:textId="77777777" w:rsidR="00842424" w:rsidRDefault="00D522CE" w:rsidP="00842424">
            <w:pPr>
              <w:rPr>
                <w:lang w:val="de-CH"/>
              </w:rPr>
            </w:pPr>
            <w:r>
              <w:rPr>
                <w:lang w:val="de-CH"/>
              </w:rPr>
              <w:t>DDPS</w:t>
            </w:r>
          </w:p>
          <w:p w14:paraId="3B971CD5"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2F39F544" w14:textId="2E78B19E" w:rsidR="00842424" w:rsidRDefault="004630AD" w:rsidP="00842424">
            <w:pPr>
              <w:tabs>
                <w:tab w:val="left" w:pos="6804"/>
              </w:tabs>
              <w:rPr>
                <w:rFonts w:cs="Arial"/>
                <w:noProof/>
                <w:lang w:val="it-IT"/>
              </w:rPr>
            </w:pPr>
            <w:r>
              <w:rPr>
                <w:lang w:val="de-CH"/>
              </w:rPr>
              <w:t>Gmür-Schönenberger</w:t>
            </w:r>
          </w:p>
        </w:tc>
        <w:tc>
          <w:tcPr>
            <w:tcW w:w="1049" w:type="dxa"/>
            <w:gridSpan w:val="2"/>
            <w:tcBorders>
              <w:top w:val="single" w:sz="4" w:space="0" w:color="auto"/>
              <w:bottom w:val="single" w:sz="4" w:space="0" w:color="auto"/>
            </w:tcBorders>
          </w:tcPr>
          <w:p w14:paraId="5D82FC08" w14:textId="77777777" w:rsidR="005B0C34" w:rsidRDefault="005B0C34">
            <w:pPr>
              <w:rPr>
                <w:rFonts w:cs="Arial"/>
                <w:noProof/>
                <w:lang w:val="it-IT"/>
              </w:rPr>
            </w:pPr>
          </w:p>
        </w:tc>
        <w:tc>
          <w:tcPr>
            <w:tcW w:w="1089" w:type="dxa"/>
            <w:tcBorders>
              <w:top w:val="single" w:sz="4" w:space="0" w:color="auto"/>
              <w:bottom w:val="single" w:sz="4" w:space="0" w:color="auto"/>
            </w:tcBorders>
          </w:tcPr>
          <w:p w14:paraId="050B9FF1" w14:textId="1CF29274" w:rsidR="005B0C34" w:rsidRPr="006C6742" w:rsidRDefault="006C6742">
            <w:pPr>
              <w:rPr>
                <w:rFonts w:cs="Arial"/>
                <w:noProof/>
                <w:lang w:val="fr-CH"/>
              </w:rPr>
            </w:pPr>
            <w:r w:rsidRPr="006C6742">
              <w:rPr>
                <w:lang w:val="fr-CH"/>
              </w:rPr>
              <w:t>div</w:t>
            </w:r>
            <w:r w:rsidR="003A02EC">
              <w:rPr>
                <w:lang w:val="fr-CH"/>
              </w:rPr>
              <w:t>.</w:t>
            </w:r>
          </w:p>
        </w:tc>
        <w:tc>
          <w:tcPr>
            <w:tcW w:w="885" w:type="dxa"/>
            <w:tcBorders>
              <w:top w:val="single" w:sz="4" w:space="0" w:color="auto"/>
              <w:bottom w:val="single" w:sz="4" w:space="0" w:color="auto"/>
            </w:tcBorders>
          </w:tcPr>
          <w:p w14:paraId="2A039CA5" w14:textId="77777777" w:rsidR="00842424" w:rsidRPr="006C6742" w:rsidRDefault="00842424" w:rsidP="00842424">
            <w:pPr>
              <w:tabs>
                <w:tab w:val="left" w:pos="6804"/>
              </w:tabs>
              <w:rPr>
                <w:rFonts w:cs="Arial"/>
                <w:noProof/>
                <w:lang w:val="fr-CH"/>
              </w:rPr>
            </w:pPr>
          </w:p>
        </w:tc>
      </w:tr>
      <w:tr w:rsidR="005B0C34" w14:paraId="0754FA40" w14:textId="77777777">
        <w:trPr>
          <w:cantSplit/>
        </w:trPr>
        <w:tc>
          <w:tcPr>
            <w:tcW w:w="490" w:type="dxa"/>
            <w:tcBorders>
              <w:top w:val="single" w:sz="4" w:space="0" w:color="auto"/>
              <w:bottom w:val="single" w:sz="4" w:space="0" w:color="auto"/>
            </w:tcBorders>
          </w:tcPr>
          <w:p w14:paraId="14C782CD" w14:textId="77777777" w:rsidR="00842424" w:rsidRPr="006C6742"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tcPr>
          <w:p w14:paraId="44F19F0E" w14:textId="77777777" w:rsidR="00842424" w:rsidRPr="006C6742" w:rsidRDefault="00D522CE" w:rsidP="00842424">
            <w:pPr>
              <w:tabs>
                <w:tab w:val="left" w:pos="6804"/>
              </w:tabs>
              <w:rPr>
                <w:rFonts w:cs="Arial"/>
                <w:noProof/>
                <w:lang w:val="fr-CH"/>
              </w:rPr>
            </w:pPr>
            <w:r w:rsidRPr="006C6742">
              <w:rPr>
                <w:rStyle w:val="Lienhypertexte"/>
                <w:b/>
                <w:bCs/>
                <w:color w:val="auto"/>
                <w:u w:val="none"/>
                <w:lang w:val="fr-CH"/>
              </w:rPr>
              <w:t>22.3662</w:t>
            </w:r>
          </w:p>
        </w:tc>
        <w:tc>
          <w:tcPr>
            <w:tcW w:w="538" w:type="dxa"/>
            <w:tcBorders>
              <w:top w:val="single" w:sz="4" w:space="0" w:color="auto"/>
              <w:bottom w:val="single" w:sz="4" w:space="0" w:color="auto"/>
            </w:tcBorders>
          </w:tcPr>
          <w:p w14:paraId="046FB8DA" w14:textId="77777777" w:rsidR="005B0C34" w:rsidRPr="006C6742" w:rsidRDefault="00D522CE">
            <w:pPr>
              <w:rPr>
                <w:rFonts w:cs="Arial"/>
                <w:noProof/>
                <w:lang w:val="fr-CH"/>
              </w:rPr>
            </w:pPr>
            <w:r w:rsidRPr="006C6742">
              <w:rPr>
                <w:b/>
                <w:lang w:val="fr-CH"/>
              </w:rPr>
              <w:t>n</w:t>
            </w:r>
          </w:p>
        </w:tc>
        <w:tc>
          <w:tcPr>
            <w:tcW w:w="534" w:type="dxa"/>
            <w:tcBorders>
              <w:top w:val="single" w:sz="4" w:space="0" w:color="auto"/>
              <w:bottom w:val="single" w:sz="4" w:space="0" w:color="auto"/>
            </w:tcBorders>
          </w:tcPr>
          <w:p w14:paraId="4D1331BA" w14:textId="77777777" w:rsidR="00842424" w:rsidRPr="006C6742" w:rsidRDefault="0085607E" w:rsidP="00842424">
            <w:pPr>
              <w:rPr>
                <w:sz w:val="16"/>
                <w:szCs w:val="16"/>
                <w:lang w:val="fr-CH"/>
              </w:rPr>
            </w:pPr>
            <w:hyperlink r:id="rId348">
              <w:r w:rsidR="00D522CE">
                <w:rPr>
                  <w:rStyle w:val="Lienhypertexte"/>
                </w:rPr>
                <w:t>DE</w:t>
              </w:r>
            </w:hyperlink>
          </w:p>
          <w:p w14:paraId="74677EB0" w14:textId="77777777" w:rsidR="00842424" w:rsidRPr="005A506D" w:rsidRDefault="0085607E" w:rsidP="00842424">
            <w:pPr>
              <w:rPr>
                <w:sz w:val="16"/>
                <w:szCs w:val="16"/>
                <w:lang w:val="de-CH"/>
              </w:rPr>
            </w:pPr>
            <w:hyperlink r:id="rId349">
              <w:r w:rsidR="00D522CE">
                <w:rPr>
                  <w:rStyle w:val="Lienhypertexte"/>
                </w:rPr>
                <w:t>FR</w:t>
              </w:r>
            </w:hyperlink>
          </w:p>
          <w:p w14:paraId="41742923" w14:textId="77777777" w:rsidR="00842424" w:rsidRDefault="0085607E" w:rsidP="00842424">
            <w:pPr>
              <w:tabs>
                <w:tab w:val="left" w:pos="6804"/>
              </w:tabs>
              <w:rPr>
                <w:rFonts w:cs="Arial"/>
                <w:noProof/>
                <w:lang w:val="it-IT"/>
              </w:rPr>
            </w:pPr>
            <w:hyperlink r:id="rId350">
              <w:r w:rsidR="00D522CE">
                <w:rPr>
                  <w:rStyle w:val="Lienhypertexte"/>
                </w:rPr>
                <w:t>IT</w:t>
              </w:r>
            </w:hyperlink>
          </w:p>
        </w:tc>
        <w:tc>
          <w:tcPr>
            <w:tcW w:w="4638" w:type="dxa"/>
            <w:tcBorders>
              <w:top w:val="single" w:sz="4" w:space="0" w:color="auto"/>
              <w:bottom w:val="single" w:sz="4" w:space="0" w:color="auto"/>
            </w:tcBorders>
          </w:tcPr>
          <w:p w14:paraId="205AFFA7" w14:textId="77777777" w:rsidR="00842424" w:rsidRDefault="00D522CE" w:rsidP="00842424">
            <w:pPr>
              <w:rPr>
                <w:noProof/>
                <w:lang w:val="de-DE"/>
              </w:rPr>
            </w:pPr>
            <w:r>
              <w:rPr>
                <w:noProof/>
                <w:lang w:val="de-DE"/>
              </w:rPr>
              <w:t>Mo. Fiala. Risikomanagement. Standort des nächstgelegenen Schutzraums kennen und die Qualität und Ausrüstung überprüfen</w:t>
            </w:r>
          </w:p>
          <w:p w14:paraId="5E0E7EA3" w14:textId="77777777" w:rsidR="00842424" w:rsidRPr="002B3774" w:rsidRDefault="00D522CE" w:rsidP="00842424">
            <w:pPr>
              <w:rPr>
                <w:noProof/>
                <w:lang w:val="fr-CH"/>
              </w:rPr>
            </w:pPr>
            <w:r w:rsidRPr="002B3774">
              <w:rPr>
                <w:noProof/>
                <w:lang w:val="fr-CH"/>
              </w:rPr>
              <w:t>Mo. Fiala. Gestion des risques. Savoir où se trouve l'abri PC le plus proche et contrôler la qualité et les équipements</w:t>
            </w:r>
          </w:p>
          <w:p w14:paraId="6D1D0C4D" w14:textId="77777777" w:rsidR="00842424" w:rsidRDefault="00D522CE" w:rsidP="00842424">
            <w:pPr>
              <w:tabs>
                <w:tab w:val="left" w:pos="6804"/>
              </w:tabs>
              <w:rPr>
                <w:rFonts w:cs="Arial"/>
                <w:noProof/>
                <w:lang w:val="it-IT"/>
              </w:rPr>
            </w:pPr>
            <w:r w:rsidRPr="002B3774">
              <w:rPr>
                <w:noProof/>
                <w:lang w:val="it-IT"/>
              </w:rPr>
              <w:t>Mo. Fiala. Gestione del rischio. Conoscere l'ubicazione del rifugio PCi più vicino e verificarne la qualità e l'equipaggiamento</w:t>
            </w:r>
          </w:p>
        </w:tc>
        <w:tc>
          <w:tcPr>
            <w:tcW w:w="713" w:type="dxa"/>
            <w:tcBorders>
              <w:top w:val="single" w:sz="4" w:space="0" w:color="auto"/>
              <w:bottom w:val="single" w:sz="4" w:space="0" w:color="auto"/>
            </w:tcBorders>
          </w:tcPr>
          <w:p w14:paraId="0E6DE50E" w14:textId="77777777" w:rsidR="005B0C34" w:rsidRDefault="005B0C34">
            <w:pPr>
              <w:rPr>
                <w:rFonts w:cs="Arial"/>
                <w:noProof/>
                <w:lang w:val="it-IT"/>
              </w:rPr>
            </w:pPr>
          </w:p>
        </w:tc>
        <w:tc>
          <w:tcPr>
            <w:tcW w:w="1551" w:type="dxa"/>
            <w:tcBorders>
              <w:top w:val="single" w:sz="4" w:space="0" w:color="auto"/>
              <w:bottom w:val="single" w:sz="4" w:space="0" w:color="auto"/>
            </w:tcBorders>
          </w:tcPr>
          <w:p w14:paraId="28F8FFF6" w14:textId="77777777" w:rsidR="005B0C34" w:rsidRPr="002B3774" w:rsidRDefault="005B0C34">
            <w:pPr>
              <w:rPr>
                <w:lang w:val="it-IT"/>
              </w:rPr>
            </w:pPr>
          </w:p>
          <w:p w14:paraId="73804AD8" w14:textId="77777777" w:rsidR="005B0C34" w:rsidRPr="002B3774" w:rsidRDefault="005B0C34">
            <w:pPr>
              <w:rPr>
                <w:lang w:val="it-IT"/>
              </w:rPr>
            </w:pPr>
          </w:p>
          <w:p w14:paraId="1BC42F71" w14:textId="77777777" w:rsidR="005B0C34" w:rsidRDefault="005B0C34">
            <w:pPr>
              <w:rPr>
                <w:rFonts w:cs="Arial"/>
                <w:noProof/>
                <w:lang w:val="it-IT"/>
              </w:rPr>
            </w:pPr>
          </w:p>
        </w:tc>
        <w:tc>
          <w:tcPr>
            <w:tcW w:w="943" w:type="dxa"/>
            <w:tcBorders>
              <w:top w:val="single" w:sz="4" w:space="0" w:color="auto"/>
              <w:bottom w:val="single" w:sz="4" w:space="0" w:color="auto"/>
            </w:tcBorders>
          </w:tcPr>
          <w:p w14:paraId="505CB5FA" w14:textId="77777777" w:rsidR="00842424" w:rsidRDefault="00D522CE" w:rsidP="00842424">
            <w:pPr>
              <w:rPr>
                <w:lang w:val="de-CH"/>
              </w:rPr>
            </w:pPr>
            <w:r>
              <w:rPr>
                <w:lang w:val="de-CH"/>
              </w:rPr>
              <w:t>SiK</w:t>
            </w:r>
          </w:p>
          <w:p w14:paraId="0FBE0CF1" w14:textId="77777777" w:rsidR="00842424" w:rsidRDefault="00D522CE" w:rsidP="00842424">
            <w:pPr>
              <w:rPr>
                <w:lang w:val="de-CH"/>
              </w:rPr>
            </w:pPr>
            <w:r>
              <w:rPr>
                <w:lang w:val="de-CH"/>
              </w:rPr>
              <w:t>CPS</w:t>
            </w:r>
          </w:p>
          <w:p w14:paraId="09033A38"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5BDD2074" w14:textId="77777777" w:rsidR="00842424" w:rsidRDefault="00D522CE" w:rsidP="00842424">
            <w:pPr>
              <w:rPr>
                <w:lang w:val="de-CH"/>
              </w:rPr>
            </w:pPr>
            <w:r>
              <w:rPr>
                <w:lang w:val="de-CH"/>
              </w:rPr>
              <w:t>VBS</w:t>
            </w:r>
          </w:p>
          <w:p w14:paraId="4D32DF20" w14:textId="77777777" w:rsidR="00842424" w:rsidRDefault="00D522CE" w:rsidP="00842424">
            <w:pPr>
              <w:rPr>
                <w:lang w:val="de-CH"/>
              </w:rPr>
            </w:pPr>
            <w:r>
              <w:rPr>
                <w:lang w:val="de-CH"/>
              </w:rPr>
              <w:t>DDPS</w:t>
            </w:r>
          </w:p>
          <w:p w14:paraId="33A6B86D"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1DFDF35C" w14:textId="77777777" w:rsidR="00842424" w:rsidRDefault="00D522CE" w:rsidP="00842424">
            <w:pPr>
              <w:tabs>
                <w:tab w:val="left" w:pos="6804"/>
              </w:tabs>
              <w:rPr>
                <w:rFonts w:cs="Arial"/>
                <w:noProof/>
                <w:lang w:val="it-IT"/>
              </w:rPr>
            </w:pPr>
            <w:r>
              <w:rPr>
                <w:lang w:val="de-CH"/>
              </w:rPr>
              <w:t>Minder</w:t>
            </w:r>
          </w:p>
        </w:tc>
        <w:tc>
          <w:tcPr>
            <w:tcW w:w="1049" w:type="dxa"/>
            <w:gridSpan w:val="2"/>
            <w:tcBorders>
              <w:top w:val="single" w:sz="4" w:space="0" w:color="auto"/>
              <w:bottom w:val="single" w:sz="4" w:space="0" w:color="auto"/>
            </w:tcBorders>
          </w:tcPr>
          <w:p w14:paraId="326DC805" w14:textId="77777777" w:rsidR="005B0C34" w:rsidRDefault="005B0C34">
            <w:pPr>
              <w:rPr>
                <w:rFonts w:cs="Arial"/>
                <w:noProof/>
                <w:lang w:val="it-IT"/>
              </w:rPr>
            </w:pPr>
          </w:p>
        </w:tc>
        <w:tc>
          <w:tcPr>
            <w:tcW w:w="1089" w:type="dxa"/>
            <w:tcBorders>
              <w:top w:val="single" w:sz="4" w:space="0" w:color="auto"/>
              <w:bottom w:val="single" w:sz="4" w:space="0" w:color="auto"/>
            </w:tcBorders>
          </w:tcPr>
          <w:p w14:paraId="389F391D" w14:textId="77777777" w:rsidR="005B0C34" w:rsidRDefault="005B0C34">
            <w:pPr>
              <w:rPr>
                <w:rFonts w:cs="Arial"/>
                <w:noProof/>
                <w:lang w:val="it-IT"/>
              </w:rPr>
            </w:pPr>
          </w:p>
        </w:tc>
        <w:tc>
          <w:tcPr>
            <w:tcW w:w="885" w:type="dxa"/>
            <w:tcBorders>
              <w:top w:val="single" w:sz="4" w:space="0" w:color="auto"/>
              <w:bottom w:val="single" w:sz="4" w:space="0" w:color="auto"/>
            </w:tcBorders>
          </w:tcPr>
          <w:p w14:paraId="4F5EEA72" w14:textId="77777777" w:rsidR="00842424" w:rsidRDefault="00842424" w:rsidP="00842424">
            <w:pPr>
              <w:tabs>
                <w:tab w:val="left" w:pos="6804"/>
              </w:tabs>
              <w:rPr>
                <w:rFonts w:cs="Arial"/>
                <w:noProof/>
                <w:lang w:val="it-IT"/>
              </w:rPr>
            </w:pPr>
          </w:p>
        </w:tc>
      </w:tr>
      <w:tr w:rsidR="005B0C34" w14:paraId="7DE7B370" w14:textId="77777777">
        <w:trPr>
          <w:cantSplit/>
        </w:trPr>
        <w:tc>
          <w:tcPr>
            <w:tcW w:w="490" w:type="dxa"/>
            <w:tcBorders>
              <w:top w:val="single" w:sz="4" w:space="0" w:color="auto"/>
              <w:bottom w:val="single" w:sz="4" w:space="0" w:color="auto"/>
            </w:tcBorders>
          </w:tcPr>
          <w:p w14:paraId="62110C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32398CA" w14:textId="77777777" w:rsidR="00842424" w:rsidRDefault="00D522CE" w:rsidP="00842424">
            <w:pPr>
              <w:tabs>
                <w:tab w:val="left" w:pos="6804"/>
              </w:tabs>
              <w:rPr>
                <w:rFonts w:cs="Arial"/>
                <w:noProof/>
                <w:lang w:val="it-IT"/>
              </w:rPr>
            </w:pPr>
            <w:r>
              <w:rPr>
                <w:rStyle w:val="Lienhypertexte"/>
                <w:b/>
                <w:bCs/>
                <w:color w:val="auto"/>
                <w:u w:val="none"/>
                <w:lang w:val="de-CH"/>
              </w:rPr>
              <w:t>22.3688</w:t>
            </w:r>
          </w:p>
        </w:tc>
        <w:tc>
          <w:tcPr>
            <w:tcW w:w="538" w:type="dxa"/>
            <w:tcBorders>
              <w:top w:val="single" w:sz="4" w:space="0" w:color="auto"/>
              <w:bottom w:val="single" w:sz="4" w:space="0" w:color="auto"/>
            </w:tcBorders>
          </w:tcPr>
          <w:p w14:paraId="47A95234"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45C3600B" w14:textId="77777777" w:rsidR="00842424" w:rsidRPr="005A506D" w:rsidRDefault="0085607E" w:rsidP="00842424">
            <w:pPr>
              <w:rPr>
                <w:sz w:val="16"/>
                <w:szCs w:val="16"/>
                <w:lang w:val="de-CH"/>
              </w:rPr>
            </w:pPr>
            <w:hyperlink r:id="rId351">
              <w:r w:rsidR="00D522CE">
                <w:rPr>
                  <w:rStyle w:val="Lienhypertexte"/>
                </w:rPr>
                <w:t>DE</w:t>
              </w:r>
            </w:hyperlink>
          </w:p>
          <w:p w14:paraId="734866F3" w14:textId="77777777" w:rsidR="00842424" w:rsidRPr="005A506D" w:rsidRDefault="0085607E" w:rsidP="00842424">
            <w:pPr>
              <w:rPr>
                <w:sz w:val="16"/>
                <w:szCs w:val="16"/>
                <w:lang w:val="de-CH"/>
              </w:rPr>
            </w:pPr>
            <w:hyperlink r:id="rId352">
              <w:r w:rsidR="00D522CE">
                <w:rPr>
                  <w:rStyle w:val="Lienhypertexte"/>
                </w:rPr>
                <w:t>FR</w:t>
              </w:r>
            </w:hyperlink>
          </w:p>
          <w:p w14:paraId="3BA27A21" w14:textId="77777777" w:rsidR="00842424" w:rsidRDefault="0085607E" w:rsidP="00842424">
            <w:pPr>
              <w:tabs>
                <w:tab w:val="left" w:pos="6804"/>
              </w:tabs>
              <w:rPr>
                <w:rFonts w:cs="Arial"/>
                <w:noProof/>
                <w:lang w:val="it-IT"/>
              </w:rPr>
            </w:pPr>
            <w:hyperlink r:id="rId353">
              <w:r w:rsidR="00D522CE">
                <w:rPr>
                  <w:rStyle w:val="Lienhypertexte"/>
                </w:rPr>
                <w:t>IT</w:t>
              </w:r>
            </w:hyperlink>
          </w:p>
        </w:tc>
        <w:tc>
          <w:tcPr>
            <w:tcW w:w="4638" w:type="dxa"/>
            <w:tcBorders>
              <w:top w:val="single" w:sz="4" w:space="0" w:color="auto"/>
              <w:bottom w:val="single" w:sz="4" w:space="0" w:color="auto"/>
            </w:tcBorders>
          </w:tcPr>
          <w:p w14:paraId="63341595" w14:textId="77777777" w:rsidR="00842424" w:rsidRDefault="00D522CE" w:rsidP="00842424">
            <w:pPr>
              <w:rPr>
                <w:noProof/>
                <w:lang w:val="de-DE"/>
              </w:rPr>
            </w:pPr>
            <w:r>
              <w:rPr>
                <w:noProof/>
                <w:lang w:val="de-DE"/>
              </w:rPr>
              <w:t>Mo. Riniker. Den Schweizer Zivilschutz stärken durch eine effiziente Beschaffung der persönlichen Ausrüstung</w:t>
            </w:r>
          </w:p>
          <w:p w14:paraId="602CEDE9" w14:textId="77777777" w:rsidR="00842424" w:rsidRPr="002B3774" w:rsidRDefault="00D522CE" w:rsidP="00842424">
            <w:pPr>
              <w:rPr>
                <w:noProof/>
                <w:lang w:val="fr-CH"/>
              </w:rPr>
            </w:pPr>
            <w:r w:rsidRPr="002B3774">
              <w:rPr>
                <w:noProof/>
                <w:lang w:val="fr-CH"/>
              </w:rPr>
              <w:t>Mo. Riniker. Renforcer la protection civile en rationalisant l'acquisition de l'équipement personnel</w:t>
            </w:r>
          </w:p>
          <w:p w14:paraId="36AFFC5B" w14:textId="77777777" w:rsidR="00842424" w:rsidRDefault="00D522CE" w:rsidP="00842424">
            <w:pPr>
              <w:tabs>
                <w:tab w:val="left" w:pos="6804"/>
              </w:tabs>
              <w:rPr>
                <w:rFonts w:cs="Arial"/>
                <w:noProof/>
                <w:lang w:val="it-IT"/>
              </w:rPr>
            </w:pPr>
            <w:r w:rsidRPr="002B3774">
              <w:rPr>
                <w:noProof/>
                <w:lang w:val="it-IT"/>
              </w:rPr>
              <w:t>Mo. Riniker. Rafforzare la protezione civile svizzera con un'acquisizione efficiente dell'equipaggiamento personale</w:t>
            </w:r>
          </w:p>
        </w:tc>
        <w:tc>
          <w:tcPr>
            <w:tcW w:w="713" w:type="dxa"/>
            <w:tcBorders>
              <w:top w:val="single" w:sz="4" w:space="0" w:color="auto"/>
              <w:bottom w:val="single" w:sz="4" w:space="0" w:color="auto"/>
            </w:tcBorders>
          </w:tcPr>
          <w:p w14:paraId="1870FA70" w14:textId="77777777" w:rsidR="005B0C34" w:rsidRDefault="005B0C34">
            <w:pPr>
              <w:rPr>
                <w:rFonts w:cs="Arial"/>
                <w:noProof/>
                <w:lang w:val="it-IT"/>
              </w:rPr>
            </w:pPr>
          </w:p>
        </w:tc>
        <w:tc>
          <w:tcPr>
            <w:tcW w:w="1551" w:type="dxa"/>
            <w:tcBorders>
              <w:top w:val="single" w:sz="4" w:space="0" w:color="auto"/>
              <w:bottom w:val="single" w:sz="4" w:space="0" w:color="auto"/>
            </w:tcBorders>
          </w:tcPr>
          <w:p w14:paraId="41446A30" w14:textId="77777777" w:rsidR="005B0C34" w:rsidRPr="002B3774" w:rsidRDefault="005B0C34">
            <w:pPr>
              <w:rPr>
                <w:lang w:val="it-IT"/>
              </w:rPr>
            </w:pPr>
          </w:p>
          <w:p w14:paraId="78AA828F" w14:textId="77777777" w:rsidR="005B0C34" w:rsidRPr="002B3774" w:rsidRDefault="005B0C34">
            <w:pPr>
              <w:rPr>
                <w:lang w:val="it-IT"/>
              </w:rPr>
            </w:pPr>
          </w:p>
          <w:p w14:paraId="405FA0F5" w14:textId="77777777" w:rsidR="005B0C34" w:rsidRDefault="005B0C34">
            <w:pPr>
              <w:rPr>
                <w:rFonts w:cs="Arial"/>
                <w:noProof/>
                <w:lang w:val="it-IT"/>
              </w:rPr>
            </w:pPr>
          </w:p>
        </w:tc>
        <w:tc>
          <w:tcPr>
            <w:tcW w:w="943" w:type="dxa"/>
            <w:tcBorders>
              <w:top w:val="single" w:sz="4" w:space="0" w:color="auto"/>
              <w:bottom w:val="single" w:sz="4" w:space="0" w:color="auto"/>
            </w:tcBorders>
          </w:tcPr>
          <w:p w14:paraId="2FAEBE55" w14:textId="77777777" w:rsidR="00842424" w:rsidRDefault="00D522CE" w:rsidP="00842424">
            <w:pPr>
              <w:rPr>
                <w:lang w:val="de-CH"/>
              </w:rPr>
            </w:pPr>
            <w:r>
              <w:rPr>
                <w:lang w:val="de-CH"/>
              </w:rPr>
              <w:t>SiK</w:t>
            </w:r>
          </w:p>
          <w:p w14:paraId="5DC888DC" w14:textId="77777777" w:rsidR="00842424" w:rsidRDefault="00D522CE" w:rsidP="00842424">
            <w:pPr>
              <w:rPr>
                <w:lang w:val="de-CH"/>
              </w:rPr>
            </w:pPr>
            <w:r>
              <w:rPr>
                <w:lang w:val="de-CH"/>
              </w:rPr>
              <w:t>CPS</w:t>
            </w:r>
          </w:p>
          <w:p w14:paraId="713752C9"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726FD450" w14:textId="77777777" w:rsidR="00842424" w:rsidRDefault="00D522CE" w:rsidP="00842424">
            <w:pPr>
              <w:rPr>
                <w:lang w:val="de-CH"/>
              </w:rPr>
            </w:pPr>
            <w:r>
              <w:rPr>
                <w:lang w:val="de-CH"/>
              </w:rPr>
              <w:t>VBS</w:t>
            </w:r>
          </w:p>
          <w:p w14:paraId="47310576" w14:textId="77777777" w:rsidR="00842424" w:rsidRDefault="00D522CE" w:rsidP="00842424">
            <w:pPr>
              <w:rPr>
                <w:lang w:val="de-CH"/>
              </w:rPr>
            </w:pPr>
            <w:r>
              <w:rPr>
                <w:lang w:val="de-CH"/>
              </w:rPr>
              <w:t>DDPS</w:t>
            </w:r>
          </w:p>
          <w:p w14:paraId="3EAB5835"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4E63C903" w14:textId="77777777" w:rsidR="00842424" w:rsidRDefault="00D522CE" w:rsidP="00842424">
            <w:pPr>
              <w:tabs>
                <w:tab w:val="left" w:pos="6804"/>
              </w:tabs>
              <w:rPr>
                <w:rFonts w:cs="Arial"/>
                <w:noProof/>
                <w:lang w:val="it-IT"/>
              </w:rPr>
            </w:pPr>
            <w:r>
              <w:rPr>
                <w:lang w:val="de-CH"/>
              </w:rPr>
              <w:t>Gmür-Schönenberger</w:t>
            </w:r>
          </w:p>
        </w:tc>
        <w:tc>
          <w:tcPr>
            <w:tcW w:w="1049" w:type="dxa"/>
            <w:gridSpan w:val="2"/>
            <w:tcBorders>
              <w:top w:val="single" w:sz="4" w:space="0" w:color="auto"/>
              <w:bottom w:val="single" w:sz="4" w:space="0" w:color="auto"/>
            </w:tcBorders>
          </w:tcPr>
          <w:p w14:paraId="6523572C" w14:textId="77777777" w:rsidR="005B0C34" w:rsidRDefault="005B0C34">
            <w:pPr>
              <w:rPr>
                <w:rFonts w:cs="Arial"/>
                <w:noProof/>
                <w:lang w:val="it-IT"/>
              </w:rPr>
            </w:pPr>
          </w:p>
        </w:tc>
        <w:tc>
          <w:tcPr>
            <w:tcW w:w="1089" w:type="dxa"/>
            <w:tcBorders>
              <w:top w:val="single" w:sz="4" w:space="0" w:color="auto"/>
              <w:bottom w:val="single" w:sz="4" w:space="0" w:color="auto"/>
            </w:tcBorders>
          </w:tcPr>
          <w:p w14:paraId="17D42015" w14:textId="77777777" w:rsidR="005B0C34" w:rsidRDefault="005B0C34">
            <w:pPr>
              <w:rPr>
                <w:rFonts w:cs="Arial"/>
                <w:noProof/>
                <w:lang w:val="it-IT"/>
              </w:rPr>
            </w:pPr>
          </w:p>
        </w:tc>
        <w:tc>
          <w:tcPr>
            <w:tcW w:w="885" w:type="dxa"/>
            <w:tcBorders>
              <w:top w:val="single" w:sz="4" w:space="0" w:color="auto"/>
              <w:bottom w:val="single" w:sz="4" w:space="0" w:color="auto"/>
            </w:tcBorders>
          </w:tcPr>
          <w:p w14:paraId="3FDF8B16" w14:textId="77777777" w:rsidR="00842424" w:rsidRDefault="00842424" w:rsidP="00842424">
            <w:pPr>
              <w:tabs>
                <w:tab w:val="left" w:pos="6804"/>
              </w:tabs>
              <w:rPr>
                <w:rFonts w:cs="Arial"/>
                <w:noProof/>
                <w:lang w:val="it-IT"/>
              </w:rPr>
            </w:pPr>
          </w:p>
        </w:tc>
      </w:tr>
      <w:tr w:rsidR="005B0C34" w14:paraId="4681707C" w14:textId="77777777">
        <w:trPr>
          <w:cantSplit/>
        </w:trPr>
        <w:tc>
          <w:tcPr>
            <w:tcW w:w="490" w:type="dxa"/>
            <w:tcBorders>
              <w:top w:val="single" w:sz="4" w:space="0" w:color="auto"/>
              <w:bottom w:val="single" w:sz="4" w:space="0" w:color="auto"/>
            </w:tcBorders>
          </w:tcPr>
          <w:p w14:paraId="3CDBD7D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F3E1DD" w14:textId="77777777" w:rsidR="00842424" w:rsidRDefault="00D522CE" w:rsidP="00842424">
            <w:pPr>
              <w:tabs>
                <w:tab w:val="left" w:pos="6804"/>
              </w:tabs>
              <w:rPr>
                <w:rFonts w:cs="Arial"/>
                <w:noProof/>
                <w:lang w:val="it-IT"/>
              </w:rPr>
            </w:pPr>
            <w:r>
              <w:rPr>
                <w:rStyle w:val="Lienhypertexte"/>
                <w:b/>
                <w:bCs/>
                <w:color w:val="auto"/>
                <w:u w:val="none"/>
                <w:lang w:val="de-CH"/>
              </w:rPr>
              <w:t>22.3904</w:t>
            </w:r>
          </w:p>
        </w:tc>
        <w:tc>
          <w:tcPr>
            <w:tcW w:w="538" w:type="dxa"/>
            <w:tcBorders>
              <w:top w:val="single" w:sz="4" w:space="0" w:color="auto"/>
              <w:bottom w:val="single" w:sz="4" w:space="0" w:color="auto"/>
            </w:tcBorders>
          </w:tcPr>
          <w:p w14:paraId="1F2CD32C"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5AE0A71" w14:textId="77777777" w:rsidR="00842424" w:rsidRPr="005A506D" w:rsidRDefault="0085607E" w:rsidP="00842424">
            <w:pPr>
              <w:rPr>
                <w:sz w:val="16"/>
                <w:szCs w:val="16"/>
                <w:lang w:val="de-CH"/>
              </w:rPr>
            </w:pPr>
            <w:hyperlink r:id="rId354">
              <w:r w:rsidR="00D522CE">
                <w:rPr>
                  <w:rStyle w:val="Lienhypertexte"/>
                </w:rPr>
                <w:t>DE</w:t>
              </w:r>
            </w:hyperlink>
          </w:p>
          <w:p w14:paraId="50D34127" w14:textId="77777777" w:rsidR="00842424" w:rsidRPr="005A506D" w:rsidRDefault="0085607E" w:rsidP="00842424">
            <w:pPr>
              <w:rPr>
                <w:sz w:val="16"/>
                <w:szCs w:val="16"/>
                <w:lang w:val="de-CH"/>
              </w:rPr>
            </w:pPr>
            <w:hyperlink r:id="rId355">
              <w:r w:rsidR="00D522CE">
                <w:rPr>
                  <w:rStyle w:val="Lienhypertexte"/>
                </w:rPr>
                <w:t>FR</w:t>
              </w:r>
            </w:hyperlink>
          </w:p>
          <w:p w14:paraId="53776689" w14:textId="77777777" w:rsidR="00842424" w:rsidRDefault="0085607E" w:rsidP="00842424">
            <w:pPr>
              <w:tabs>
                <w:tab w:val="left" w:pos="6804"/>
              </w:tabs>
              <w:rPr>
                <w:rFonts w:cs="Arial"/>
                <w:noProof/>
                <w:lang w:val="it-IT"/>
              </w:rPr>
            </w:pPr>
            <w:hyperlink r:id="rId356">
              <w:r w:rsidR="00D522CE">
                <w:rPr>
                  <w:rStyle w:val="Lienhypertexte"/>
                </w:rPr>
                <w:t>IT</w:t>
              </w:r>
            </w:hyperlink>
          </w:p>
        </w:tc>
        <w:tc>
          <w:tcPr>
            <w:tcW w:w="4638" w:type="dxa"/>
            <w:tcBorders>
              <w:top w:val="single" w:sz="4" w:space="0" w:color="auto"/>
              <w:bottom w:val="single" w:sz="4" w:space="0" w:color="auto"/>
            </w:tcBorders>
          </w:tcPr>
          <w:p w14:paraId="26A568CB" w14:textId="77777777" w:rsidR="00842424" w:rsidRDefault="00D522CE" w:rsidP="00842424">
            <w:pPr>
              <w:rPr>
                <w:noProof/>
                <w:lang w:val="de-DE"/>
              </w:rPr>
            </w:pPr>
            <w:r>
              <w:rPr>
                <w:noProof/>
                <w:lang w:val="de-DE"/>
              </w:rPr>
              <w:t>Mo. Matter Michel. Für einen Beitritt der Schweiz zum EU-Katastrophenschutzverfahren</w:t>
            </w:r>
          </w:p>
          <w:p w14:paraId="32B1F11D" w14:textId="77777777" w:rsidR="00842424" w:rsidRPr="002B3774" w:rsidRDefault="00D522CE" w:rsidP="00842424">
            <w:pPr>
              <w:rPr>
                <w:noProof/>
                <w:lang w:val="fr-CH"/>
              </w:rPr>
            </w:pPr>
            <w:r w:rsidRPr="002B3774">
              <w:rPr>
                <w:noProof/>
                <w:lang w:val="fr-CH"/>
              </w:rPr>
              <w:t>Mo. Matter Michel. Pour une adhésion de la Suisse au mécanisme européen de protection civile</w:t>
            </w:r>
          </w:p>
          <w:p w14:paraId="6F7BB64E" w14:textId="77777777" w:rsidR="00842424" w:rsidRDefault="00D522CE" w:rsidP="00842424">
            <w:pPr>
              <w:tabs>
                <w:tab w:val="left" w:pos="6804"/>
              </w:tabs>
              <w:rPr>
                <w:rFonts w:cs="Arial"/>
                <w:noProof/>
                <w:lang w:val="it-IT"/>
              </w:rPr>
            </w:pPr>
            <w:r w:rsidRPr="002B3774">
              <w:rPr>
                <w:noProof/>
                <w:lang w:val="it-IT"/>
              </w:rPr>
              <w:t>Mo. Matter Michel. Per un'adesione della Svizzera al meccanismo europeo di protezione civile</w:t>
            </w:r>
          </w:p>
        </w:tc>
        <w:tc>
          <w:tcPr>
            <w:tcW w:w="713" w:type="dxa"/>
            <w:tcBorders>
              <w:top w:val="single" w:sz="4" w:space="0" w:color="auto"/>
              <w:bottom w:val="single" w:sz="4" w:space="0" w:color="auto"/>
            </w:tcBorders>
          </w:tcPr>
          <w:p w14:paraId="780DC731" w14:textId="77777777" w:rsidR="005B0C34" w:rsidRDefault="005B0C34">
            <w:pPr>
              <w:rPr>
                <w:rFonts w:cs="Arial"/>
                <w:noProof/>
                <w:lang w:val="it-IT"/>
              </w:rPr>
            </w:pPr>
          </w:p>
        </w:tc>
        <w:tc>
          <w:tcPr>
            <w:tcW w:w="1551" w:type="dxa"/>
            <w:tcBorders>
              <w:top w:val="single" w:sz="4" w:space="0" w:color="auto"/>
              <w:bottom w:val="single" w:sz="4" w:space="0" w:color="auto"/>
            </w:tcBorders>
          </w:tcPr>
          <w:p w14:paraId="439FA28E" w14:textId="77777777" w:rsidR="005B0C34" w:rsidRPr="002B3774" w:rsidRDefault="005B0C34">
            <w:pPr>
              <w:rPr>
                <w:lang w:val="it-IT"/>
              </w:rPr>
            </w:pPr>
          </w:p>
          <w:p w14:paraId="5E2BEFE2" w14:textId="77777777" w:rsidR="005B0C34" w:rsidRPr="002B3774" w:rsidRDefault="005B0C34">
            <w:pPr>
              <w:rPr>
                <w:lang w:val="it-IT"/>
              </w:rPr>
            </w:pPr>
          </w:p>
          <w:p w14:paraId="569EAA2F" w14:textId="77777777" w:rsidR="005B0C34" w:rsidRDefault="005B0C34">
            <w:pPr>
              <w:rPr>
                <w:rFonts w:cs="Arial"/>
                <w:noProof/>
                <w:lang w:val="it-IT"/>
              </w:rPr>
            </w:pPr>
          </w:p>
        </w:tc>
        <w:tc>
          <w:tcPr>
            <w:tcW w:w="943" w:type="dxa"/>
            <w:tcBorders>
              <w:top w:val="single" w:sz="4" w:space="0" w:color="auto"/>
              <w:bottom w:val="single" w:sz="4" w:space="0" w:color="auto"/>
            </w:tcBorders>
          </w:tcPr>
          <w:p w14:paraId="1FF3BB4C" w14:textId="77777777" w:rsidR="00842424" w:rsidRDefault="00D522CE" w:rsidP="00842424">
            <w:pPr>
              <w:rPr>
                <w:lang w:val="de-CH"/>
              </w:rPr>
            </w:pPr>
            <w:r>
              <w:rPr>
                <w:lang w:val="de-CH"/>
              </w:rPr>
              <w:t>SiK</w:t>
            </w:r>
          </w:p>
          <w:p w14:paraId="64650D80" w14:textId="77777777" w:rsidR="00842424" w:rsidRDefault="00D522CE" w:rsidP="00842424">
            <w:pPr>
              <w:rPr>
                <w:lang w:val="de-CH"/>
              </w:rPr>
            </w:pPr>
            <w:r>
              <w:rPr>
                <w:lang w:val="de-CH"/>
              </w:rPr>
              <w:t>CPS</w:t>
            </w:r>
          </w:p>
          <w:p w14:paraId="13C3DEDD"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5C498552" w14:textId="77777777" w:rsidR="00842424" w:rsidRDefault="00D522CE" w:rsidP="00842424">
            <w:pPr>
              <w:rPr>
                <w:lang w:val="de-CH"/>
              </w:rPr>
            </w:pPr>
            <w:r>
              <w:rPr>
                <w:lang w:val="de-CH"/>
              </w:rPr>
              <w:t>VBS</w:t>
            </w:r>
          </w:p>
          <w:p w14:paraId="0B8C8E1B" w14:textId="77777777" w:rsidR="00842424" w:rsidRDefault="00D522CE" w:rsidP="00842424">
            <w:pPr>
              <w:rPr>
                <w:lang w:val="de-CH"/>
              </w:rPr>
            </w:pPr>
            <w:r>
              <w:rPr>
                <w:lang w:val="de-CH"/>
              </w:rPr>
              <w:t>DDPS</w:t>
            </w:r>
          </w:p>
          <w:p w14:paraId="2A346A31"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37DA9F1C" w14:textId="77777777" w:rsidR="00842424" w:rsidRDefault="00D522CE" w:rsidP="00842424">
            <w:pPr>
              <w:tabs>
                <w:tab w:val="left" w:pos="6804"/>
              </w:tabs>
              <w:rPr>
                <w:rFonts w:cs="Arial"/>
                <w:noProof/>
                <w:lang w:val="it-IT"/>
              </w:rPr>
            </w:pPr>
            <w:r>
              <w:rPr>
                <w:lang w:val="de-CH"/>
              </w:rPr>
              <w:t>Zopfi</w:t>
            </w:r>
          </w:p>
        </w:tc>
        <w:tc>
          <w:tcPr>
            <w:tcW w:w="1049" w:type="dxa"/>
            <w:gridSpan w:val="2"/>
            <w:tcBorders>
              <w:top w:val="single" w:sz="4" w:space="0" w:color="auto"/>
              <w:bottom w:val="single" w:sz="4" w:space="0" w:color="auto"/>
            </w:tcBorders>
          </w:tcPr>
          <w:p w14:paraId="5916CFAF" w14:textId="77777777" w:rsidR="005B0C34" w:rsidRDefault="005B0C34">
            <w:pPr>
              <w:rPr>
                <w:rFonts w:cs="Arial"/>
                <w:noProof/>
                <w:lang w:val="it-IT"/>
              </w:rPr>
            </w:pPr>
          </w:p>
        </w:tc>
        <w:tc>
          <w:tcPr>
            <w:tcW w:w="1089" w:type="dxa"/>
            <w:tcBorders>
              <w:top w:val="single" w:sz="4" w:space="0" w:color="auto"/>
              <w:bottom w:val="single" w:sz="4" w:space="0" w:color="auto"/>
            </w:tcBorders>
          </w:tcPr>
          <w:p w14:paraId="5B2A5699" w14:textId="77777777" w:rsidR="005B0C34" w:rsidRDefault="005B0C34">
            <w:pPr>
              <w:rPr>
                <w:rFonts w:cs="Arial"/>
                <w:noProof/>
                <w:lang w:val="it-IT"/>
              </w:rPr>
            </w:pPr>
          </w:p>
        </w:tc>
        <w:tc>
          <w:tcPr>
            <w:tcW w:w="885" w:type="dxa"/>
            <w:tcBorders>
              <w:top w:val="single" w:sz="4" w:space="0" w:color="auto"/>
              <w:bottom w:val="single" w:sz="4" w:space="0" w:color="auto"/>
            </w:tcBorders>
          </w:tcPr>
          <w:p w14:paraId="02490640" w14:textId="77777777" w:rsidR="00842424" w:rsidRDefault="00842424" w:rsidP="00842424">
            <w:pPr>
              <w:tabs>
                <w:tab w:val="left" w:pos="6804"/>
              </w:tabs>
              <w:rPr>
                <w:rFonts w:cs="Arial"/>
                <w:noProof/>
                <w:lang w:val="it-IT"/>
              </w:rPr>
            </w:pPr>
          </w:p>
        </w:tc>
      </w:tr>
      <w:tr w:rsidR="005B0C34" w14:paraId="1C7E4B9C" w14:textId="77777777">
        <w:trPr>
          <w:cantSplit/>
        </w:trPr>
        <w:tc>
          <w:tcPr>
            <w:tcW w:w="490" w:type="dxa"/>
            <w:tcBorders>
              <w:top w:val="single" w:sz="4" w:space="0" w:color="auto"/>
              <w:bottom w:val="single" w:sz="4" w:space="0" w:color="auto"/>
            </w:tcBorders>
          </w:tcPr>
          <w:p w14:paraId="6EC5177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A223FF2" w14:textId="77777777" w:rsidR="00842424" w:rsidRDefault="00D522CE" w:rsidP="00842424">
            <w:pPr>
              <w:tabs>
                <w:tab w:val="left" w:pos="6804"/>
              </w:tabs>
              <w:rPr>
                <w:rFonts w:cs="Arial"/>
                <w:noProof/>
                <w:lang w:val="it-IT"/>
              </w:rPr>
            </w:pPr>
            <w:r>
              <w:rPr>
                <w:rStyle w:val="Lienhypertexte"/>
                <w:b/>
                <w:bCs/>
                <w:color w:val="auto"/>
                <w:u w:val="none"/>
                <w:lang w:val="de-CH"/>
              </w:rPr>
              <w:t>22.4270</w:t>
            </w:r>
          </w:p>
        </w:tc>
        <w:tc>
          <w:tcPr>
            <w:tcW w:w="538" w:type="dxa"/>
            <w:tcBorders>
              <w:top w:val="single" w:sz="4" w:space="0" w:color="auto"/>
              <w:bottom w:val="single" w:sz="4" w:space="0" w:color="auto"/>
            </w:tcBorders>
          </w:tcPr>
          <w:p w14:paraId="2EFBE960"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134E623" w14:textId="77777777" w:rsidR="00842424" w:rsidRPr="005A506D" w:rsidRDefault="0085607E" w:rsidP="00842424">
            <w:pPr>
              <w:rPr>
                <w:sz w:val="16"/>
                <w:szCs w:val="16"/>
                <w:lang w:val="de-CH"/>
              </w:rPr>
            </w:pPr>
            <w:hyperlink r:id="rId357">
              <w:r w:rsidR="00D522CE">
                <w:rPr>
                  <w:rStyle w:val="Lienhypertexte"/>
                </w:rPr>
                <w:t>DE</w:t>
              </w:r>
            </w:hyperlink>
          </w:p>
          <w:p w14:paraId="356D9386" w14:textId="77777777" w:rsidR="00842424" w:rsidRPr="005A506D" w:rsidRDefault="0085607E" w:rsidP="00842424">
            <w:pPr>
              <w:rPr>
                <w:sz w:val="16"/>
                <w:szCs w:val="16"/>
                <w:lang w:val="de-CH"/>
              </w:rPr>
            </w:pPr>
            <w:hyperlink r:id="rId358">
              <w:r w:rsidR="00D522CE">
                <w:rPr>
                  <w:rStyle w:val="Lienhypertexte"/>
                </w:rPr>
                <w:t>FR</w:t>
              </w:r>
            </w:hyperlink>
          </w:p>
          <w:p w14:paraId="47C1481B" w14:textId="77777777" w:rsidR="00842424" w:rsidRDefault="0085607E" w:rsidP="00842424">
            <w:pPr>
              <w:tabs>
                <w:tab w:val="left" w:pos="6804"/>
              </w:tabs>
              <w:rPr>
                <w:rFonts w:cs="Arial"/>
                <w:noProof/>
                <w:lang w:val="it-IT"/>
              </w:rPr>
            </w:pPr>
            <w:hyperlink r:id="rId359">
              <w:r w:rsidR="00D522CE">
                <w:rPr>
                  <w:rStyle w:val="Lienhypertexte"/>
                </w:rPr>
                <w:t>IT</w:t>
              </w:r>
            </w:hyperlink>
          </w:p>
        </w:tc>
        <w:tc>
          <w:tcPr>
            <w:tcW w:w="4638" w:type="dxa"/>
            <w:tcBorders>
              <w:top w:val="single" w:sz="4" w:space="0" w:color="auto"/>
              <w:bottom w:val="single" w:sz="4" w:space="0" w:color="auto"/>
            </w:tcBorders>
          </w:tcPr>
          <w:p w14:paraId="5CF81823" w14:textId="77777777" w:rsidR="00842424" w:rsidRDefault="00D522CE" w:rsidP="00842424">
            <w:pPr>
              <w:rPr>
                <w:noProof/>
                <w:lang w:val="de-DE"/>
              </w:rPr>
            </w:pPr>
            <w:r>
              <w:rPr>
                <w:noProof/>
                <w:lang w:val="de-DE"/>
              </w:rPr>
              <w:t>Mo. SiK-N. Förderung der Innovation im Sicherheitsbereich</w:t>
            </w:r>
          </w:p>
          <w:p w14:paraId="34C2D8DF" w14:textId="77777777" w:rsidR="00842424" w:rsidRPr="002B3774" w:rsidRDefault="00D522CE" w:rsidP="00842424">
            <w:pPr>
              <w:rPr>
                <w:noProof/>
                <w:lang w:val="fr-CH"/>
              </w:rPr>
            </w:pPr>
            <w:r w:rsidRPr="002B3774">
              <w:rPr>
                <w:noProof/>
                <w:lang w:val="fr-CH"/>
              </w:rPr>
              <w:t>Mo. CPS-N. Encourager l'innovation dans le domaine de la sécurité</w:t>
            </w:r>
          </w:p>
          <w:p w14:paraId="3206BAE7" w14:textId="77777777" w:rsidR="00842424" w:rsidRDefault="00D522CE" w:rsidP="00842424">
            <w:pPr>
              <w:tabs>
                <w:tab w:val="left" w:pos="6804"/>
              </w:tabs>
              <w:rPr>
                <w:rFonts w:cs="Arial"/>
                <w:noProof/>
                <w:lang w:val="it-IT"/>
              </w:rPr>
            </w:pPr>
            <w:r w:rsidRPr="002B3774">
              <w:rPr>
                <w:noProof/>
                <w:lang w:val="it-IT"/>
              </w:rPr>
              <w:t>Mo. CPS-N. Promuovere l'innovazione nel settore della sicurezza</w:t>
            </w:r>
          </w:p>
        </w:tc>
        <w:tc>
          <w:tcPr>
            <w:tcW w:w="713" w:type="dxa"/>
            <w:tcBorders>
              <w:top w:val="single" w:sz="4" w:space="0" w:color="auto"/>
              <w:bottom w:val="single" w:sz="4" w:space="0" w:color="auto"/>
            </w:tcBorders>
          </w:tcPr>
          <w:p w14:paraId="473D0C3B" w14:textId="77777777" w:rsidR="005B0C34" w:rsidRDefault="005B0C34">
            <w:pPr>
              <w:rPr>
                <w:rFonts w:cs="Arial"/>
                <w:noProof/>
                <w:lang w:val="it-IT"/>
              </w:rPr>
            </w:pPr>
          </w:p>
        </w:tc>
        <w:tc>
          <w:tcPr>
            <w:tcW w:w="1551" w:type="dxa"/>
            <w:tcBorders>
              <w:top w:val="single" w:sz="4" w:space="0" w:color="auto"/>
              <w:bottom w:val="single" w:sz="4" w:space="0" w:color="auto"/>
            </w:tcBorders>
          </w:tcPr>
          <w:p w14:paraId="0C0B04E2" w14:textId="77777777" w:rsidR="005B0C34" w:rsidRPr="002B3774" w:rsidRDefault="005B0C34">
            <w:pPr>
              <w:rPr>
                <w:lang w:val="it-IT"/>
              </w:rPr>
            </w:pPr>
          </w:p>
          <w:p w14:paraId="1DC71697" w14:textId="77777777" w:rsidR="005B0C34" w:rsidRPr="002B3774" w:rsidRDefault="005B0C34">
            <w:pPr>
              <w:rPr>
                <w:lang w:val="it-IT"/>
              </w:rPr>
            </w:pPr>
          </w:p>
          <w:p w14:paraId="79BA5314" w14:textId="77777777" w:rsidR="005B0C34" w:rsidRDefault="005B0C34">
            <w:pPr>
              <w:rPr>
                <w:rFonts w:cs="Arial"/>
                <w:noProof/>
                <w:lang w:val="it-IT"/>
              </w:rPr>
            </w:pPr>
          </w:p>
        </w:tc>
        <w:tc>
          <w:tcPr>
            <w:tcW w:w="943" w:type="dxa"/>
            <w:tcBorders>
              <w:top w:val="single" w:sz="4" w:space="0" w:color="auto"/>
              <w:bottom w:val="single" w:sz="4" w:space="0" w:color="auto"/>
            </w:tcBorders>
          </w:tcPr>
          <w:p w14:paraId="7C121741" w14:textId="77777777" w:rsidR="00842424" w:rsidRDefault="00D522CE" w:rsidP="00842424">
            <w:pPr>
              <w:rPr>
                <w:lang w:val="de-CH"/>
              </w:rPr>
            </w:pPr>
            <w:r>
              <w:rPr>
                <w:lang w:val="de-CH"/>
              </w:rPr>
              <w:t>SiK</w:t>
            </w:r>
          </w:p>
          <w:p w14:paraId="5D131584" w14:textId="77777777" w:rsidR="00842424" w:rsidRDefault="00D522CE" w:rsidP="00842424">
            <w:pPr>
              <w:rPr>
                <w:lang w:val="de-CH"/>
              </w:rPr>
            </w:pPr>
            <w:r>
              <w:rPr>
                <w:lang w:val="de-CH"/>
              </w:rPr>
              <w:t>CPS</w:t>
            </w:r>
          </w:p>
          <w:p w14:paraId="402D615D"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27FD02A8" w14:textId="77777777" w:rsidR="00842424" w:rsidRDefault="00D522CE" w:rsidP="00842424">
            <w:pPr>
              <w:rPr>
                <w:lang w:val="de-CH"/>
              </w:rPr>
            </w:pPr>
            <w:r>
              <w:rPr>
                <w:lang w:val="de-CH"/>
              </w:rPr>
              <w:t>VBS</w:t>
            </w:r>
          </w:p>
          <w:p w14:paraId="305BA0A7" w14:textId="77777777" w:rsidR="00842424" w:rsidRDefault="00D522CE" w:rsidP="00842424">
            <w:pPr>
              <w:rPr>
                <w:lang w:val="de-CH"/>
              </w:rPr>
            </w:pPr>
            <w:r>
              <w:rPr>
                <w:lang w:val="de-CH"/>
              </w:rPr>
              <w:t>DDPS</w:t>
            </w:r>
          </w:p>
          <w:p w14:paraId="462EF44B"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4" w:space="0" w:color="auto"/>
            </w:tcBorders>
          </w:tcPr>
          <w:p w14:paraId="125EC1FB" w14:textId="77777777" w:rsidR="00842424" w:rsidRDefault="00D522CE" w:rsidP="00842424">
            <w:pPr>
              <w:tabs>
                <w:tab w:val="left" w:pos="6804"/>
              </w:tabs>
              <w:rPr>
                <w:rFonts w:cs="Arial"/>
                <w:noProof/>
                <w:lang w:val="it-IT"/>
              </w:rPr>
            </w:pPr>
            <w:r>
              <w:rPr>
                <w:lang w:val="de-CH"/>
              </w:rPr>
              <w:t>Minder</w:t>
            </w:r>
          </w:p>
        </w:tc>
        <w:tc>
          <w:tcPr>
            <w:tcW w:w="1049" w:type="dxa"/>
            <w:gridSpan w:val="2"/>
            <w:tcBorders>
              <w:top w:val="single" w:sz="4" w:space="0" w:color="auto"/>
              <w:bottom w:val="single" w:sz="4" w:space="0" w:color="auto"/>
            </w:tcBorders>
          </w:tcPr>
          <w:p w14:paraId="584480C4" w14:textId="77777777" w:rsidR="005B0C34" w:rsidRDefault="005B0C34">
            <w:pPr>
              <w:rPr>
                <w:rFonts w:cs="Arial"/>
                <w:noProof/>
                <w:lang w:val="it-IT"/>
              </w:rPr>
            </w:pPr>
          </w:p>
        </w:tc>
        <w:tc>
          <w:tcPr>
            <w:tcW w:w="1089" w:type="dxa"/>
            <w:tcBorders>
              <w:top w:val="single" w:sz="4" w:space="0" w:color="auto"/>
              <w:bottom w:val="single" w:sz="4" w:space="0" w:color="auto"/>
            </w:tcBorders>
          </w:tcPr>
          <w:p w14:paraId="570CBD16" w14:textId="77777777" w:rsidR="005B0C34" w:rsidRDefault="005B0C34">
            <w:pPr>
              <w:rPr>
                <w:rFonts w:cs="Arial"/>
                <w:noProof/>
                <w:lang w:val="it-IT"/>
              </w:rPr>
            </w:pPr>
          </w:p>
        </w:tc>
        <w:tc>
          <w:tcPr>
            <w:tcW w:w="885" w:type="dxa"/>
            <w:tcBorders>
              <w:top w:val="single" w:sz="4" w:space="0" w:color="auto"/>
              <w:bottom w:val="single" w:sz="4" w:space="0" w:color="auto"/>
            </w:tcBorders>
          </w:tcPr>
          <w:p w14:paraId="1EBEE5B0" w14:textId="77777777" w:rsidR="00842424" w:rsidRDefault="00842424" w:rsidP="00842424">
            <w:pPr>
              <w:tabs>
                <w:tab w:val="left" w:pos="6804"/>
              </w:tabs>
              <w:rPr>
                <w:rFonts w:cs="Arial"/>
                <w:noProof/>
                <w:lang w:val="it-IT"/>
              </w:rPr>
            </w:pPr>
          </w:p>
        </w:tc>
      </w:tr>
      <w:tr w:rsidR="005B0C34" w14:paraId="2F68B769" w14:textId="77777777" w:rsidTr="002B3774">
        <w:trPr>
          <w:cantSplit/>
        </w:trPr>
        <w:tc>
          <w:tcPr>
            <w:tcW w:w="490" w:type="dxa"/>
            <w:tcBorders>
              <w:top w:val="single" w:sz="4" w:space="0" w:color="auto"/>
              <w:bottom w:val="single" w:sz="12" w:space="0" w:color="auto"/>
            </w:tcBorders>
          </w:tcPr>
          <w:p w14:paraId="34275B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tcPr>
          <w:p w14:paraId="64F83B9A" w14:textId="77777777" w:rsidR="00842424" w:rsidRDefault="00D522CE" w:rsidP="00842424">
            <w:pPr>
              <w:tabs>
                <w:tab w:val="left" w:pos="6804"/>
              </w:tabs>
              <w:rPr>
                <w:rFonts w:cs="Arial"/>
                <w:noProof/>
                <w:lang w:val="it-IT"/>
              </w:rPr>
            </w:pPr>
            <w:r>
              <w:rPr>
                <w:rStyle w:val="Lienhypertexte"/>
                <w:b/>
                <w:bCs/>
                <w:color w:val="auto"/>
                <w:u w:val="none"/>
                <w:lang w:val="de-CH"/>
              </w:rPr>
              <w:t>22.4347</w:t>
            </w:r>
          </w:p>
        </w:tc>
        <w:tc>
          <w:tcPr>
            <w:tcW w:w="538" w:type="dxa"/>
            <w:tcBorders>
              <w:top w:val="single" w:sz="4" w:space="0" w:color="auto"/>
              <w:bottom w:val="single" w:sz="12" w:space="0" w:color="auto"/>
            </w:tcBorders>
          </w:tcPr>
          <w:p w14:paraId="22137523" w14:textId="77777777" w:rsidR="005B0C34" w:rsidRDefault="00D522CE">
            <w:pPr>
              <w:rPr>
                <w:rFonts w:cs="Arial"/>
                <w:noProof/>
                <w:lang w:val="it-IT"/>
              </w:rPr>
            </w:pPr>
            <w:r>
              <w:rPr>
                <w:b/>
                <w:lang w:val="de-DE"/>
              </w:rPr>
              <w:t>n</w:t>
            </w:r>
          </w:p>
        </w:tc>
        <w:tc>
          <w:tcPr>
            <w:tcW w:w="534" w:type="dxa"/>
            <w:tcBorders>
              <w:top w:val="single" w:sz="4" w:space="0" w:color="auto"/>
              <w:bottom w:val="single" w:sz="12" w:space="0" w:color="auto"/>
            </w:tcBorders>
          </w:tcPr>
          <w:p w14:paraId="5F8192A9" w14:textId="77777777" w:rsidR="00842424" w:rsidRPr="005A506D" w:rsidRDefault="0085607E" w:rsidP="00842424">
            <w:pPr>
              <w:rPr>
                <w:sz w:val="16"/>
                <w:szCs w:val="16"/>
                <w:lang w:val="de-CH"/>
              </w:rPr>
            </w:pPr>
            <w:hyperlink r:id="rId360">
              <w:r w:rsidR="00D522CE">
                <w:rPr>
                  <w:rStyle w:val="Lienhypertexte"/>
                </w:rPr>
                <w:t>DE</w:t>
              </w:r>
            </w:hyperlink>
          </w:p>
          <w:p w14:paraId="08E43A29" w14:textId="77777777" w:rsidR="00842424" w:rsidRPr="005A506D" w:rsidRDefault="0085607E" w:rsidP="00842424">
            <w:pPr>
              <w:rPr>
                <w:sz w:val="16"/>
                <w:szCs w:val="16"/>
                <w:lang w:val="de-CH"/>
              </w:rPr>
            </w:pPr>
            <w:hyperlink r:id="rId361">
              <w:r w:rsidR="00D522CE">
                <w:rPr>
                  <w:rStyle w:val="Lienhypertexte"/>
                </w:rPr>
                <w:t>FR</w:t>
              </w:r>
            </w:hyperlink>
          </w:p>
          <w:p w14:paraId="3697E56D" w14:textId="77777777" w:rsidR="00842424" w:rsidRDefault="0085607E" w:rsidP="00842424">
            <w:pPr>
              <w:tabs>
                <w:tab w:val="left" w:pos="6804"/>
              </w:tabs>
              <w:rPr>
                <w:rFonts w:cs="Arial"/>
                <w:noProof/>
                <w:lang w:val="it-IT"/>
              </w:rPr>
            </w:pPr>
            <w:hyperlink r:id="rId362">
              <w:r w:rsidR="00D522CE">
                <w:rPr>
                  <w:rStyle w:val="Lienhypertexte"/>
                </w:rPr>
                <w:t>IT</w:t>
              </w:r>
            </w:hyperlink>
          </w:p>
        </w:tc>
        <w:tc>
          <w:tcPr>
            <w:tcW w:w="4638" w:type="dxa"/>
            <w:tcBorders>
              <w:top w:val="single" w:sz="4" w:space="0" w:color="auto"/>
              <w:bottom w:val="single" w:sz="12" w:space="0" w:color="auto"/>
            </w:tcBorders>
          </w:tcPr>
          <w:p w14:paraId="7C4958B7" w14:textId="77777777" w:rsidR="00842424" w:rsidRDefault="00D522CE" w:rsidP="00842424">
            <w:pPr>
              <w:rPr>
                <w:noProof/>
                <w:lang w:val="de-DE"/>
              </w:rPr>
            </w:pPr>
            <w:r>
              <w:rPr>
                <w:noProof/>
                <w:lang w:val="de-DE"/>
              </w:rPr>
              <w:t>Mo. Cattaneo. Mehr Inklusion in der Armee, im Zivildienst und im Zivilschutz</w:t>
            </w:r>
          </w:p>
          <w:p w14:paraId="24DD67AF" w14:textId="77777777" w:rsidR="00842424" w:rsidRPr="002B3774" w:rsidRDefault="00D522CE" w:rsidP="00842424">
            <w:pPr>
              <w:rPr>
                <w:noProof/>
                <w:lang w:val="fr-CH"/>
              </w:rPr>
            </w:pPr>
            <w:r w:rsidRPr="002B3774">
              <w:rPr>
                <w:noProof/>
                <w:lang w:val="fr-CH"/>
              </w:rPr>
              <w:t>Mo. Cattaneo. Pour une armée, un service civil et une protection civile plus inclusifs</w:t>
            </w:r>
          </w:p>
          <w:p w14:paraId="5CDF5A26" w14:textId="77777777" w:rsidR="00842424" w:rsidRDefault="00D522CE" w:rsidP="00842424">
            <w:pPr>
              <w:tabs>
                <w:tab w:val="left" w:pos="6804"/>
              </w:tabs>
              <w:rPr>
                <w:rFonts w:cs="Arial"/>
                <w:noProof/>
                <w:lang w:val="it-IT"/>
              </w:rPr>
            </w:pPr>
            <w:r w:rsidRPr="002B3774">
              <w:rPr>
                <w:noProof/>
                <w:lang w:val="it-IT"/>
              </w:rPr>
              <w:t>Mo. Cattaneo. Più inclusione nell'esercito, nel servizio civile e nella protezione civile</w:t>
            </w:r>
          </w:p>
        </w:tc>
        <w:tc>
          <w:tcPr>
            <w:tcW w:w="713" w:type="dxa"/>
            <w:tcBorders>
              <w:top w:val="single" w:sz="4" w:space="0" w:color="auto"/>
              <w:bottom w:val="single" w:sz="12" w:space="0" w:color="auto"/>
            </w:tcBorders>
          </w:tcPr>
          <w:p w14:paraId="7F9238C5" w14:textId="77777777" w:rsidR="005B0C34" w:rsidRDefault="005B0C34">
            <w:pPr>
              <w:rPr>
                <w:rFonts w:cs="Arial"/>
                <w:noProof/>
                <w:lang w:val="it-IT"/>
              </w:rPr>
            </w:pPr>
          </w:p>
        </w:tc>
        <w:tc>
          <w:tcPr>
            <w:tcW w:w="1551" w:type="dxa"/>
            <w:tcBorders>
              <w:top w:val="single" w:sz="4" w:space="0" w:color="auto"/>
              <w:bottom w:val="single" w:sz="12" w:space="0" w:color="auto"/>
            </w:tcBorders>
          </w:tcPr>
          <w:p w14:paraId="2798DD05" w14:textId="77777777" w:rsidR="005B0C34" w:rsidRPr="002B3774" w:rsidRDefault="005B0C34">
            <w:pPr>
              <w:rPr>
                <w:lang w:val="it-IT"/>
              </w:rPr>
            </w:pPr>
          </w:p>
          <w:p w14:paraId="2E63E19C" w14:textId="77777777" w:rsidR="005B0C34" w:rsidRPr="002B3774" w:rsidRDefault="005B0C34">
            <w:pPr>
              <w:rPr>
                <w:lang w:val="it-IT"/>
              </w:rPr>
            </w:pPr>
          </w:p>
          <w:p w14:paraId="48D2DA83" w14:textId="77777777" w:rsidR="005B0C34" w:rsidRDefault="005B0C34">
            <w:pPr>
              <w:rPr>
                <w:rFonts w:cs="Arial"/>
                <w:noProof/>
                <w:lang w:val="it-IT"/>
              </w:rPr>
            </w:pPr>
          </w:p>
        </w:tc>
        <w:tc>
          <w:tcPr>
            <w:tcW w:w="943" w:type="dxa"/>
            <w:tcBorders>
              <w:top w:val="single" w:sz="4" w:space="0" w:color="auto"/>
              <w:bottom w:val="single" w:sz="12" w:space="0" w:color="auto"/>
            </w:tcBorders>
          </w:tcPr>
          <w:p w14:paraId="5C15C04F" w14:textId="77777777" w:rsidR="00842424" w:rsidRDefault="00D522CE" w:rsidP="00842424">
            <w:pPr>
              <w:rPr>
                <w:lang w:val="de-CH"/>
              </w:rPr>
            </w:pPr>
            <w:r>
              <w:rPr>
                <w:lang w:val="de-CH"/>
              </w:rPr>
              <w:t>SiK</w:t>
            </w:r>
          </w:p>
          <w:p w14:paraId="497F860B" w14:textId="77777777" w:rsidR="00842424" w:rsidRDefault="00D522CE" w:rsidP="00842424">
            <w:pPr>
              <w:rPr>
                <w:lang w:val="de-CH"/>
              </w:rPr>
            </w:pPr>
            <w:r>
              <w:rPr>
                <w:lang w:val="de-CH"/>
              </w:rPr>
              <w:t>CPS</w:t>
            </w:r>
          </w:p>
          <w:p w14:paraId="3C462AB0"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12" w:space="0" w:color="auto"/>
            </w:tcBorders>
          </w:tcPr>
          <w:p w14:paraId="6AE081D8" w14:textId="77777777" w:rsidR="00842424" w:rsidRDefault="00D522CE" w:rsidP="00842424">
            <w:pPr>
              <w:rPr>
                <w:lang w:val="de-CH"/>
              </w:rPr>
            </w:pPr>
            <w:r>
              <w:rPr>
                <w:lang w:val="de-CH"/>
              </w:rPr>
              <w:t>VBS</w:t>
            </w:r>
          </w:p>
          <w:p w14:paraId="41E2287D" w14:textId="77777777" w:rsidR="00842424" w:rsidRDefault="00D522CE" w:rsidP="00842424">
            <w:pPr>
              <w:rPr>
                <w:lang w:val="de-CH"/>
              </w:rPr>
            </w:pPr>
            <w:r>
              <w:rPr>
                <w:lang w:val="de-CH"/>
              </w:rPr>
              <w:t>DDPS</w:t>
            </w:r>
          </w:p>
          <w:p w14:paraId="1C382857" w14:textId="77777777" w:rsidR="00842424" w:rsidRDefault="00D522CE" w:rsidP="00842424">
            <w:pPr>
              <w:tabs>
                <w:tab w:val="left" w:pos="6804"/>
              </w:tabs>
              <w:rPr>
                <w:rFonts w:cs="Arial"/>
                <w:noProof/>
                <w:lang w:val="it-IT"/>
              </w:rPr>
            </w:pPr>
            <w:r>
              <w:rPr>
                <w:lang w:val="de-CH"/>
              </w:rPr>
              <w:t>DDPS</w:t>
            </w:r>
          </w:p>
        </w:tc>
        <w:tc>
          <w:tcPr>
            <w:tcW w:w="1471" w:type="dxa"/>
            <w:gridSpan w:val="2"/>
            <w:tcBorders>
              <w:top w:val="single" w:sz="4" w:space="0" w:color="auto"/>
              <w:bottom w:val="single" w:sz="12" w:space="0" w:color="auto"/>
            </w:tcBorders>
          </w:tcPr>
          <w:p w14:paraId="31705EC8" w14:textId="77777777" w:rsidR="00842424" w:rsidRDefault="00D522CE" w:rsidP="00842424">
            <w:pPr>
              <w:tabs>
                <w:tab w:val="left" w:pos="6804"/>
              </w:tabs>
              <w:rPr>
                <w:rFonts w:cs="Arial"/>
                <w:noProof/>
                <w:lang w:val="it-IT"/>
              </w:rPr>
            </w:pPr>
            <w:r>
              <w:rPr>
                <w:lang w:val="de-CH"/>
              </w:rPr>
              <w:t>Gmür-Schönenberger</w:t>
            </w:r>
          </w:p>
        </w:tc>
        <w:tc>
          <w:tcPr>
            <w:tcW w:w="1049" w:type="dxa"/>
            <w:gridSpan w:val="2"/>
            <w:tcBorders>
              <w:top w:val="single" w:sz="4" w:space="0" w:color="auto"/>
              <w:bottom w:val="single" w:sz="12" w:space="0" w:color="auto"/>
            </w:tcBorders>
          </w:tcPr>
          <w:p w14:paraId="3EF0FBF1" w14:textId="3A1B3022" w:rsidR="005B0C34" w:rsidRDefault="005B0C34">
            <w:pPr>
              <w:rPr>
                <w:rFonts w:cs="Arial"/>
                <w:noProof/>
                <w:lang w:val="it-IT"/>
              </w:rPr>
            </w:pPr>
          </w:p>
        </w:tc>
        <w:tc>
          <w:tcPr>
            <w:tcW w:w="1089" w:type="dxa"/>
            <w:tcBorders>
              <w:top w:val="single" w:sz="4" w:space="0" w:color="auto"/>
              <w:bottom w:val="single" w:sz="12" w:space="0" w:color="auto"/>
            </w:tcBorders>
          </w:tcPr>
          <w:p w14:paraId="3DFE2BDC" w14:textId="77777777" w:rsidR="005B0C34" w:rsidRDefault="005B0C34">
            <w:pPr>
              <w:rPr>
                <w:rFonts w:cs="Arial"/>
                <w:noProof/>
                <w:lang w:val="it-IT"/>
              </w:rPr>
            </w:pPr>
          </w:p>
        </w:tc>
        <w:tc>
          <w:tcPr>
            <w:tcW w:w="885" w:type="dxa"/>
            <w:tcBorders>
              <w:top w:val="single" w:sz="4" w:space="0" w:color="auto"/>
              <w:bottom w:val="single" w:sz="12" w:space="0" w:color="auto"/>
            </w:tcBorders>
          </w:tcPr>
          <w:p w14:paraId="5AE5728F" w14:textId="77777777" w:rsidR="00842424" w:rsidRDefault="00842424" w:rsidP="00842424">
            <w:pPr>
              <w:tabs>
                <w:tab w:val="left" w:pos="6804"/>
              </w:tabs>
              <w:rPr>
                <w:rFonts w:cs="Arial"/>
                <w:noProof/>
                <w:lang w:val="it-IT"/>
              </w:rPr>
            </w:pPr>
          </w:p>
        </w:tc>
      </w:tr>
      <w:tr w:rsidR="005B0C34" w14:paraId="17369DF2" w14:textId="77777777" w:rsidTr="002B3774">
        <w:trPr>
          <w:cantSplit/>
        </w:trPr>
        <w:tc>
          <w:tcPr>
            <w:tcW w:w="490" w:type="dxa"/>
            <w:tcBorders>
              <w:top w:val="single" w:sz="4" w:space="0" w:color="auto"/>
              <w:left w:val="single" w:sz="12" w:space="0" w:color="auto"/>
              <w:bottom w:val="single" w:sz="4" w:space="0" w:color="auto"/>
            </w:tcBorders>
            <w:shd w:val="clear" w:color="auto" w:fill="DDDDDD"/>
          </w:tcPr>
          <w:p w14:paraId="217AF1E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049FDB0E" w14:textId="77777777" w:rsidR="00842424" w:rsidRDefault="00842424" w:rsidP="00842424">
            <w:pPr>
              <w:tabs>
                <w:tab w:val="left" w:pos="6804"/>
              </w:tabs>
              <w:rPr>
                <w:rFonts w:cs="Arial"/>
                <w:noProof/>
                <w:lang w:val="it-IT"/>
              </w:rPr>
            </w:pPr>
          </w:p>
        </w:tc>
        <w:tc>
          <w:tcPr>
            <w:tcW w:w="538" w:type="dxa"/>
            <w:tcBorders>
              <w:top w:val="single" w:sz="4" w:space="0" w:color="auto"/>
              <w:bottom w:val="single" w:sz="4" w:space="0" w:color="auto"/>
            </w:tcBorders>
            <w:shd w:val="clear" w:color="auto" w:fill="DDDDDD"/>
          </w:tcPr>
          <w:p w14:paraId="03A36648" w14:textId="77777777" w:rsidR="005B0C34" w:rsidRDefault="005B0C34">
            <w:pPr>
              <w:rPr>
                <w:rFonts w:cs="Arial"/>
                <w:noProof/>
                <w:lang w:val="it-IT"/>
              </w:rPr>
            </w:pPr>
          </w:p>
        </w:tc>
        <w:tc>
          <w:tcPr>
            <w:tcW w:w="534" w:type="dxa"/>
            <w:tcBorders>
              <w:top w:val="single" w:sz="4" w:space="0" w:color="auto"/>
              <w:bottom w:val="single" w:sz="4" w:space="0" w:color="auto"/>
            </w:tcBorders>
            <w:shd w:val="clear" w:color="auto" w:fill="DDDDDD"/>
          </w:tcPr>
          <w:p w14:paraId="2E97827E" w14:textId="77777777" w:rsidR="00842424" w:rsidRPr="005A506D" w:rsidRDefault="00842424" w:rsidP="00842424">
            <w:pPr>
              <w:rPr>
                <w:sz w:val="16"/>
                <w:szCs w:val="16"/>
                <w:lang w:val="de-CH"/>
              </w:rPr>
            </w:pPr>
          </w:p>
          <w:p w14:paraId="0575E74E" w14:textId="77777777" w:rsidR="00842424" w:rsidRPr="005A506D" w:rsidRDefault="00842424" w:rsidP="00842424">
            <w:pPr>
              <w:rPr>
                <w:sz w:val="16"/>
                <w:szCs w:val="16"/>
                <w:lang w:val="de-CH"/>
              </w:rPr>
            </w:pPr>
          </w:p>
          <w:p w14:paraId="17375269" w14:textId="77777777" w:rsidR="00842424" w:rsidRDefault="00842424" w:rsidP="00842424">
            <w:pPr>
              <w:tabs>
                <w:tab w:val="left" w:pos="6804"/>
              </w:tabs>
              <w:rPr>
                <w:rFonts w:cs="Arial"/>
                <w:noProof/>
                <w:lang w:val="it-IT"/>
              </w:rPr>
            </w:pPr>
          </w:p>
        </w:tc>
        <w:tc>
          <w:tcPr>
            <w:tcW w:w="4638" w:type="dxa"/>
            <w:tcBorders>
              <w:top w:val="single" w:sz="4" w:space="0" w:color="auto"/>
              <w:bottom w:val="single" w:sz="4" w:space="0" w:color="auto"/>
            </w:tcBorders>
            <w:shd w:val="clear" w:color="auto" w:fill="DDDDDD"/>
          </w:tcPr>
          <w:p w14:paraId="40614D07" w14:textId="77777777" w:rsidR="00842424" w:rsidRDefault="00D522CE" w:rsidP="00842424">
            <w:pPr>
              <w:rPr>
                <w:noProof/>
                <w:lang w:val="de-DE"/>
              </w:rPr>
            </w:pPr>
            <w:r>
              <w:rPr>
                <w:b/>
                <w:noProof/>
                <w:lang w:val="de-DE"/>
              </w:rPr>
              <w:t>Gemeinsame Behandlung</w:t>
            </w:r>
          </w:p>
          <w:p w14:paraId="6FD4D8F0" w14:textId="77777777" w:rsidR="00842424" w:rsidRDefault="00D522CE" w:rsidP="00842424">
            <w:pPr>
              <w:rPr>
                <w:noProof/>
                <w:lang w:val="de-DE"/>
              </w:rPr>
            </w:pPr>
            <w:r>
              <w:rPr>
                <w:b/>
                <w:noProof/>
                <w:lang w:val="de-DE"/>
              </w:rPr>
              <w:t>Examen simultané</w:t>
            </w:r>
          </w:p>
          <w:p w14:paraId="53934F65" w14:textId="77777777" w:rsidR="00842424" w:rsidRDefault="00D522CE" w:rsidP="00842424">
            <w:pPr>
              <w:tabs>
                <w:tab w:val="left" w:pos="6804"/>
              </w:tabs>
              <w:rPr>
                <w:rFonts w:cs="Arial"/>
                <w:noProof/>
                <w:lang w:val="it-IT"/>
              </w:rPr>
            </w:pPr>
            <w:r>
              <w:rPr>
                <w:b/>
                <w:noProof/>
                <w:lang w:val="de-DE"/>
              </w:rPr>
              <w:t>Trattazione congiunta</w:t>
            </w:r>
          </w:p>
        </w:tc>
        <w:tc>
          <w:tcPr>
            <w:tcW w:w="713" w:type="dxa"/>
            <w:tcBorders>
              <w:top w:val="single" w:sz="4" w:space="0" w:color="auto"/>
              <w:bottom w:val="single" w:sz="4" w:space="0" w:color="auto"/>
            </w:tcBorders>
            <w:shd w:val="clear" w:color="auto" w:fill="DDDDDD"/>
          </w:tcPr>
          <w:p w14:paraId="5559B839"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DDDDDD"/>
          </w:tcPr>
          <w:p w14:paraId="170B5583" w14:textId="77777777" w:rsidR="006C6742" w:rsidRDefault="006C6742" w:rsidP="006C6742">
            <w:pPr>
              <w:rPr>
                <w:lang w:val="de-CH"/>
              </w:rPr>
            </w:pPr>
            <w:r>
              <w:rPr>
                <w:lang w:val="de-CH"/>
              </w:rPr>
              <w:t>Differenzen</w:t>
            </w:r>
          </w:p>
          <w:p w14:paraId="28DC3911" w14:textId="77777777" w:rsidR="006C6742" w:rsidRDefault="006C6742" w:rsidP="006C6742">
            <w:pPr>
              <w:rPr>
                <w:lang w:val="de-CH"/>
              </w:rPr>
            </w:pPr>
            <w:r>
              <w:rPr>
                <w:lang w:val="de-CH"/>
              </w:rPr>
              <w:t>Divergences</w:t>
            </w:r>
          </w:p>
          <w:p w14:paraId="1DBC40DB" w14:textId="655518D9" w:rsidR="005B0C34" w:rsidRDefault="006C6742" w:rsidP="006C6742">
            <w:pPr>
              <w:rPr>
                <w:rFonts w:cs="Arial"/>
                <w:noProof/>
                <w:lang w:val="it-IT"/>
              </w:rPr>
            </w:pPr>
            <w:r>
              <w:rPr>
                <w:lang w:val="de-CH"/>
              </w:rPr>
              <w:t>Divergenze</w:t>
            </w:r>
            <w:r>
              <w:rPr>
                <w:rFonts w:cs="Arial"/>
                <w:noProof/>
                <w:lang w:val="it-IT"/>
              </w:rPr>
              <w:t xml:space="preserve"> </w:t>
            </w:r>
          </w:p>
        </w:tc>
        <w:tc>
          <w:tcPr>
            <w:tcW w:w="943" w:type="dxa"/>
            <w:tcBorders>
              <w:top w:val="single" w:sz="4" w:space="0" w:color="auto"/>
              <w:bottom w:val="single" w:sz="4" w:space="0" w:color="auto"/>
            </w:tcBorders>
            <w:shd w:val="clear" w:color="auto" w:fill="DDDDDD"/>
          </w:tcPr>
          <w:p w14:paraId="5A10CB67" w14:textId="77777777" w:rsidR="00842424" w:rsidRDefault="00D522CE" w:rsidP="00842424">
            <w:pPr>
              <w:rPr>
                <w:lang w:val="de-CH"/>
              </w:rPr>
            </w:pPr>
            <w:r>
              <w:rPr>
                <w:lang w:val="de-CH"/>
              </w:rPr>
              <w:t>SGK</w:t>
            </w:r>
          </w:p>
          <w:p w14:paraId="515810F3" w14:textId="77777777" w:rsidR="00842424" w:rsidRDefault="00D522CE" w:rsidP="00842424">
            <w:pPr>
              <w:rPr>
                <w:lang w:val="de-CH"/>
              </w:rPr>
            </w:pPr>
            <w:r>
              <w:rPr>
                <w:lang w:val="de-CH"/>
              </w:rPr>
              <w:t>CSSS</w:t>
            </w:r>
          </w:p>
          <w:p w14:paraId="3A8F0EA6"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shd w:val="clear" w:color="auto" w:fill="DDDDDD"/>
          </w:tcPr>
          <w:p w14:paraId="4EA73162" w14:textId="38C95BD0" w:rsidR="00842424" w:rsidRDefault="006C6742" w:rsidP="006C6742">
            <w:pPr>
              <w:tabs>
                <w:tab w:val="left" w:pos="6804"/>
              </w:tabs>
              <w:rPr>
                <w:rFonts w:cs="Arial"/>
                <w:noProof/>
                <w:lang w:val="it-IT"/>
              </w:rPr>
            </w:pPr>
            <w:r>
              <w:rPr>
                <w:rFonts w:cs="Arial"/>
                <w:noProof/>
                <w:lang w:val="it-IT"/>
              </w:rPr>
              <w:t xml:space="preserve"> </w:t>
            </w:r>
          </w:p>
        </w:tc>
        <w:tc>
          <w:tcPr>
            <w:tcW w:w="1471" w:type="dxa"/>
            <w:gridSpan w:val="2"/>
            <w:tcBorders>
              <w:top w:val="single" w:sz="4" w:space="0" w:color="auto"/>
              <w:bottom w:val="single" w:sz="4" w:space="0" w:color="auto"/>
            </w:tcBorders>
            <w:shd w:val="clear" w:color="auto" w:fill="DDDDDD"/>
          </w:tcPr>
          <w:p w14:paraId="7F1E6340" w14:textId="77777777" w:rsidR="00842424" w:rsidRDefault="00D522CE" w:rsidP="00842424">
            <w:pPr>
              <w:tabs>
                <w:tab w:val="left" w:pos="6804"/>
              </w:tabs>
              <w:rPr>
                <w:rFonts w:cs="Arial"/>
                <w:noProof/>
                <w:lang w:val="it-IT"/>
              </w:rPr>
            </w:pPr>
            <w:r>
              <w:rPr>
                <w:lang w:val="de-CH"/>
              </w:rPr>
              <w:t>Dittli</w:t>
            </w:r>
          </w:p>
        </w:tc>
        <w:tc>
          <w:tcPr>
            <w:tcW w:w="1049" w:type="dxa"/>
            <w:gridSpan w:val="2"/>
            <w:tcBorders>
              <w:top w:val="single" w:sz="4" w:space="0" w:color="auto"/>
              <w:bottom w:val="single" w:sz="4" w:space="0" w:color="auto"/>
            </w:tcBorders>
            <w:shd w:val="clear" w:color="auto" w:fill="DDDDDD"/>
          </w:tcPr>
          <w:p w14:paraId="4BD2889C"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DDDDDD"/>
          </w:tcPr>
          <w:p w14:paraId="66CF93F9"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DDDDDD"/>
          </w:tcPr>
          <w:p w14:paraId="446CA65A" w14:textId="77777777" w:rsidR="00842424" w:rsidRDefault="00842424" w:rsidP="00842424">
            <w:pPr>
              <w:tabs>
                <w:tab w:val="left" w:pos="6804"/>
              </w:tabs>
              <w:rPr>
                <w:rFonts w:cs="Arial"/>
                <w:noProof/>
                <w:lang w:val="it-IT"/>
              </w:rPr>
            </w:pPr>
          </w:p>
        </w:tc>
      </w:tr>
      <w:tr w:rsidR="005B0C34" w:rsidRPr="004630AD" w14:paraId="68BB8567"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2555F8D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E377B0F" w14:textId="77777777" w:rsidR="00842424" w:rsidRDefault="00D522CE" w:rsidP="00842424">
            <w:pPr>
              <w:tabs>
                <w:tab w:val="left" w:pos="6804"/>
              </w:tabs>
              <w:rPr>
                <w:rFonts w:cs="Arial"/>
                <w:noProof/>
                <w:lang w:val="it-IT"/>
              </w:rPr>
            </w:pPr>
            <w:r>
              <w:rPr>
                <w:rStyle w:val="Lienhypertexte"/>
                <w:b/>
                <w:bCs/>
                <w:color w:val="auto"/>
                <w:u w:val="none"/>
                <w:lang w:val="de-CH"/>
              </w:rPr>
              <w:t>22.308</w:t>
            </w:r>
          </w:p>
        </w:tc>
        <w:tc>
          <w:tcPr>
            <w:tcW w:w="538" w:type="dxa"/>
            <w:tcBorders>
              <w:top w:val="single" w:sz="4" w:space="0" w:color="auto"/>
              <w:bottom w:val="single" w:sz="4" w:space="0" w:color="auto"/>
            </w:tcBorders>
            <w:shd w:val="clear" w:color="auto" w:fill="F0F0F0"/>
          </w:tcPr>
          <w:p w14:paraId="6178E86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shd w:val="clear" w:color="auto" w:fill="F0F0F0"/>
          </w:tcPr>
          <w:p w14:paraId="7679B912" w14:textId="77777777" w:rsidR="00842424" w:rsidRPr="005A506D" w:rsidRDefault="0085607E" w:rsidP="00842424">
            <w:pPr>
              <w:rPr>
                <w:sz w:val="16"/>
                <w:szCs w:val="16"/>
                <w:lang w:val="de-CH"/>
              </w:rPr>
            </w:pPr>
            <w:hyperlink r:id="rId363">
              <w:r w:rsidR="00D522CE">
                <w:rPr>
                  <w:rStyle w:val="Lienhypertexte"/>
                </w:rPr>
                <w:t>DE</w:t>
              </w:r>
            </w:hyperlink>
          </w:p>
          <w:p w14:paraId="36BDE412" w14:textId="77777777" w:rsidR="00842424" w:rsidRPr="005A506D" w:rsidRDefault="0085607E" w:rsidP="00842424">
            <w:pPr>
              <w:rPr>
                <w:sz w:val="16"/>
                <w:szCs w:val="16"/>
                <w:lang w:val="de-CH"/>
              </w:rPr>
            </w:pPr>
            <w:hyperlink r:id="rId364">
              <w:r w:rsidR="00D522CE">
                <w:rPr>
                  <w:rStyle w:val="Lienhypertexte"/>
                </w:rPr>
                <w:t>FR</w:t>
              </w:r>
            </w:hyperlink>
          </w:p>
          <w:p w14:paraId="2DE35C2F" w14:textId="77777777" w:rsidR="00842424" w:rsidRDefault="0085607E" w:rsidP="00842424">
            <w:pPr>
              <w:tabs>
                <w:tab w:val="left" w:pos="6804"/>
              </w:tabs>
              <w:rPr>
                <w:rFonts w:cs="Arial"/>
                <w:noProof/>
                <w:lang w:val="it-IT"/>
              </w:rPr>
            </w:pPr>
            <w:hyperlink r:id="rId365">
              <w:r w:rsidR="00D522CE">
                <w:rPr>
                  <w:rStyle w:val="Lienhypertexte"/>
                </w:rPr>
                <w:t>IT</w:t>
              </w:r>
            </w:hyperlink>
          </w:p>
        </w:tc>
        <w:tc>
          <w:tcPr>
            <w:tcW w:w="4638" w:type="dxa"/>
            <w:tcBorders>
              <w:top w:val="single" w:sz="4" w:space="0" w:color="auto"/>
              <w:bottom w:val="single" w:sz="4" w:space="0" w:color="auto"/>
            </w:tcBorders>
            <w:shd w:val="clear" w:color="auto" w:fill="F0F0F0"/>
          </w:tcPr>
          <w:p w14:paraId="06544228" w14:textId="77777777" w:rsidR="00842424" w:rsidRDefault="00D522CE" w:rsidP="00842424">
            <w:pPr>
              <w:rPr>
                <w:noProof/>
                <w:lang w:val="de-DE"/>
              </w:rPr>
            </w:pPr>
            <w:r>
              <w:rPr>
                <w:noProof/>
                <w:lang w:val="de-DE"/>
              </w:rPr>
              <w:t>Kt.Iv. TI. Unterstützung für Frauen nach einer Fehl- oder Totgeburt</w:t>
            </w:r>
          </w:p>
          <w:p w14:paraId="697AAC28" w14:textId="77777777" w:rsidR="00842424" w:rsidRPr="002B3774" w:rsidRDefault="00D522CE" w:rsidP="00842424">
            <w:pPr>
              <w:rPr>
                <w:noProof/>
                <w:lang w:val="fr-CH"/>
              </w:rPr>
            </w:pPr>
            <w:r w:rsidRPr="002B3774">
              <w:rPr>
                <w:noProof/>
                <w:lang w:val="fr-CH"/>
              </w:rPr>
              <w:t>Iv.ct. TI. Un soutien pour les femmes confrontées à une fausse couche ou à une mort périnatale</w:t>
            </w:r>
          </w:p>
          <w:p w14:paraId="222B5A24" w14:textId="77777777" w:rsidR="00842424" w:rsidRDefault="00D522CE" w:rsidP="00842424">
            <w:pPr>
              <w:tabs>
                <w:tab w:val="left" w:pos="6804"/>
              </w:tabs>
              <w:rPr>
                <w:rFonts w:cs="Arial"/>
                <w:noProof/>
                <w:lang w:val="it-IT"/>
              </w:rPr>
            </w:pPr>
            <w:r w:rsidRPr="002B3774">
              <w:rPr>
                <w:noProof/>
                <w:lang w:val="it-IT"/>
              </w:rPr>
              <w:t>Iv.ct. TI. Per un sostegno alle donne che subiscono un aborto spontaneo o una perdita perinatale</w:t>
            </w:r>
          </w:p>
        </w:tc>
        <w:tc>
          <w:tcPr>
            <w:tcW w:w="713" w:type="dxa"/>
            <w:tcBorders>
              <w:top w:val="single" w:sz="4" w:space="0" w:color="auto"/>
              <w:bottom w:val="single" w:sz="4" w:space="0" w:color="auto"/>
            </w:tcBorders>
            <w:shd w:val="clear" w:color="auto" w:fill="F0F0F0"/>
          </w:tcPr>
          <w:p w14:paraId="742DE839"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2032C80C" w14:textId="77777777" w:rsidR="005B0C34" w:rsidRPr="002B3774" w:rsidRDefault="005B0C34">
            <w:pPr>
              <w:rPr>
                <w:lang w:val="it-IT"/>
              </w:rPr>
            </w:pPr>
          </w:p>
          <w:p w14:paraId="57313938" w14:textId="77777777" w:rsidR="005B0C34" w:rsidRPr="002B3774" w:rsidRDefault="005B0C34">
            <w:pPr>
              <w:rPr>
                <w:lang w:val="it-IT"/>
              </w:rPr>
            </w:pPr>
          </w:p>
          <w:p w14:paraId="166CF06A"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0E001C05" w14:textId="58F1D651"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7459A37" w14:textId="77777777" w:rsidR="004630AD" w:rsidRDefault="004630AD" w:rsidP="00842424">
            <w:pPr>
              <w:tabs>
                <w:tab w:val="left" w:pos="6804"/>
              </w:tabs>
              <w:rPr>
                <w:rFonts w:cs="Arial"/>
                <w:noProof/>
                <w:lang w:val="it-IT"/>
              </w:rPr>
            </w:pPr>
            <w:r>
              <w:rPr>
                <w:rFonts w:cs="Arial"/>
                <w:noProof/>
                <w:lang w:val="it-IT"/>
              </w:rPr>
              <w:t>Parl</w:t>
            </w:r>
          </w:p>
          <w:p w14:paraId="3216BDA9" w14:textId="77777777" w:rsidR="004630AD" w:rsidRDefault="004630AD" w:rsidP="00842424">
            <w:pPr>
              <w:tabs>
                <w:tab w:val="left" w:pos="6804"/>
              </w:tabs>
              <w:rPr>
                <w:rFonts w:cs="Arial"/>
                <w:noProof/>
                <w:lang w:val="it-IT"/>
              </w:rPr>
            </w:pPr>
            <w:r>
              <w:rPr>
                <w:rFonts w:cs="Arial"/>
                <w:noProof/>
                <w:lang w:val="it-IT"/>
              </w:rPr>
              <w:t>Parl</w:t>
            </w:r>
          </w:p>
          <w:p w14:paraId="6378321E" w14:textId="2FDF89D9" w:rsidR="00842424" w:rsidRDefault="004630AD" w:rsidP="00842424">
            <w:pPr>
              <w:tabs>
                <w:tab w:val="left" w:pos="6804"/>
              </w:tabs>
              <w:rPr>
                <w:rFonts w:cs="Arial"/>
                <w:noProof/>
                <w:lang w:val="it-IT"/>
              </w:rPr>
            </w:pPr>
            <w:r>
              <w:rPr>
                <w:rFonts w:cs="Arial"/>
                <w:noProof/>
                <w:lang w:val="it-IT"/>
              </w:rPr>
              <w:t>Parl</w:t>
            </w:r>
          </w:p>
        </w:tc>
        <w:tc>
          <w:tcPr>
            <w:tcW w:w="1471" w:type="dxa"/>
            <w:gridSpan w:val="2"/>
            <w:tcBorders>
              <w:top w:val="single" w:sz="4" w:space="0" w:color="auto"/>
              <w:bottom w:val="single" w:sz="4" w:space="0" w:color="auto"/>
            </w:tcBorders>
            <w:shd w:val="clear" w:color="auto" w:fill="F0F0F0"/>
          </w:tcPr>
          <w:p w14:paraId="1527A31C" w14:textId="3F91434F"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2CA92677"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70356D08"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4CA4C8E3" w14:textId="77777777" w:rsidR="00842424" w:rsidRDefault="00842424" w:rsidP="00842424">
            <w:pPr>
              <w:tabs>
                <w:tab w:val="left" w:pos="6804"/>
              </w:tabs>
              <w:rPr>
                <w:rFonts w:cs="Arial"/>
                <w:noProof/>
                <w:lang w:val="it-IT"/>
              </w:rPr>
            </w:pPr>
          </w:p>
        </w:tc>
      </w:tr>
      <w:tr w:rsidR="005B0C34" w:rsidRPr="004630AD" w14:paraId="40211CD2" w14:textId="77777777" w:rsidTr="002B3774">
        <w:trPr>
          <w:cantSplit/>
        </w:trPr>
        <w:tc>
          <w:tcPr>
            <w:tcW w:w="490" w:type="dxa"/>
            <w:tcBorders>
              <w:top w:val="single" w:sz="4" w:space="0" w:color="auto"/>
              <w:left w:val="single" w:sz="12" w:space="0" w:color="auto"/>
              <w:bottom w:val="single" w:sz="12" w:space="0" w:color="auto"/>
            </w:tcBorders>
            <w:shd w:val="clear" w:color="auto" w:fill="F0F0F0"/>
          </w:tcPr>
          <w:p w14:paraId="7CF9B1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121D9F6E" w14:textId="77777777" w:rsidR="00842424" w:rsidRDefault="00D522CE" w:rsidP="00842424">
            <w:pPr>
              <w:tabs>
                <w:tab w:val="left" w:pos="6804"/>
              </w:tabs>
              <w:rPr>
                <w:rFonts w:cs="Arial"/>
                <w:noProof/>
                <w:lang w:val="it-IT"/>
              </w:rPr>
            </w:pPr>
            <w:r>
              <w:rPr>
                <w:rStyle w:val="Lienhypertexte"/>
                <w:b/>
                <w:bCs/>
                <w:color w:val="auto"/>
                <w:u w:val="none"/>
                <w:lang w:val="de-CH"/>
              </w:rPr>
              <w:t>23.3962</w:t>
            </w:r>
          </w:p>
        </w:tc>
        <w:tc>
          <w:tcPr>
            <w:tcW w:w="538" w:type="dxa"/>
            <w:tcBorders>
              <w:top w:val="single" w:sz="4" w:space="0" w:color="auto"/>
              <w:bottom w:val="single" w:sz="12" w:space="0" w:color="auto"/>
            </w:tcBorders>
            <w:shd w:val="clear" w:color="auto" w:fill="F0F0F0"/>
          </w:tcPr>
          <w:p w14:paraId="157A08C5" w14:textId="77777777" w:rsidR="005B0C34" w:rsidRDefault="00D522CE">
            <w:pPr>
              <w:rPr>
                <w:rFonts w:cs="Arial"/>
                <w:noProof/>
                <w:lang w:val="it-IT"/>
              </w:rPr>
            </w:pPr>
            <w:r>
              <w:rPr>
                <w:b/>
                <w:lang w:val="de-DE"/>
              </w:rPr>
              <w:t>s</w:t>
            </w:r>
          </w:p>
        </w:tc>
        <w:tc>
          <w:tcPr>
            <w:tcW w:w="534" w:type="dxa"/>
            <w:tcBorders>
              <w:top w:val="single" w:sz="4" w:space="0" w:color="auto"/>
              <w:bottom w:val="single" w:sz="12" w:space="0" w:color="auto"/>
            </w:tcBorders>
            <w:shd w:val="clear" w:color="auto" w:fill="F0F0F0"/>
          </w:tcPr>
          <w:p w14:paraId="05AF1DD3" w14:textId="77777777" w:rsidR="00842424" w:rsidRPr="005A506D" w:rsidRDefault="0085607E" w:rsidP="00842424">
            <w:pPr>
              <w:rPr>
                <w:sz w:val="16"/>
                <w:szCs w:val="16"/>
                <w:lang w:val="de-CH"/>
              </w:rPr>
            </w:pPr>
            <w:hyperlink r:id="rId366">
              <w:r w:rsidR="00D522CE">
                <w:rPr>
                  <w:rStyle w:val="Lienhypertexte"/>
                </w:rPr>
                <w:t>DE</w:t>
              </w:r>
            </w:hyperlink>
          </w:p>
          <w:p w14:paraId="2A17DA3B" w14:textId="77777777" w:rsidR="00842424" w:rsidRPr="005A506D" w:rsidRDefault="0085607E" w:rsidP="00842424">
            <w:pPr>
              <w:rPr>
                <w:sz w:val="16"/>
                <w:szCs w:val="16"/>
                <w:lang w:val="de-CH"/>
              </w:rPr>
            </w:pPr>
            <w:hyperlink r:id="rId367">
              <w:r w:rsidR="00D522CE">
                <w:rPr>
                  <w:rStyle w:val="Lienhypertexte"/>
                </w:rPr>
                <w:t>FR</w:t>
              </w:r>
            </w:hyperlink>
          </w:p>
          <w:p w14:paraId="701BD436" w14:textId="77777777" w:rsidR="00842424" w:rsidRDefault="0085607E" w:rsidP="00842424">
            <w:pPr>
              <w:tabs>
                <w:tab w:val="left" w:pos="6804"/>
              </w:tabs>
              <w:rPr>
                <w:rFonts w:cs="Arial"/>
                <w:noProof/>
                <w:lang w:val="it-IT"/>
              </w:rPr>
            </w:pPr>
            <w:hyperlink r:id="rId368">
              <w:r w:rsidR="00D522CE">
                <w:rPr>
                  <w:rStyle w:val="Lienhypertexte"/>
                </w:rPr>
                <w:t>IT</w:t>
              </w:r>
            </w:hyperlink>
          </w:p>
        </w:tc>
        <w:tc>
          <w:tcPr>
            <w:tcW w:w="4638" w:type="dxa"/>
            <w:tcBorders>
              <w:top w:val="single" w:sz="4" w:space="0" w:color="auto"/>
              <w:bottom w:val="single" w:sz="12" w:space="0" w:color="auto"/>
            </w:tcBorders>
            <w:shd w:val="clear" w:color="auto" w:fill="F0F0F0"/>
          </w:tcPr>
          <w:p w14:paraId="76A90018" w14:textId="77777777" w:rsidR="00842424" w:rsidRDefault="00D522CE" w:rsidP="00842424">
            <w:pPr>
              <w:rPr>
                <w:noProof/>
                <w:lang w:val="de-DE"/>
              </w:rPr>
            </w:pPr>
            <w:r>
              <w:rPr>
                <w:noProof/>
                <w:lang w:val="de-DE"/>
              </w:rPr>
              <w:t>Po. SGK-S. Unterstützung für Frauen nach einer Fehl- oder Totgeburt</w:t>
            </w:r>
          </w:p>
          <w:p w14:paraId="4C7588E3" w14:textId="77777777" w:rsidR="00842424" w:rsidRPr="002B3774" w:rsidRDefault="00D522CE" w:rsidP="00842424">
            <w:pPr>
              <w:rPr>
                <w:noProof/>
                <w:lang w:val="fr-CH"/>
              </w:rPr>
            </w:pPr>
            <w:r w:rsidRPr="002B3774">
              <w:rPr>
                <w:noProof/>
                <w:lang w:val="fr-CH"/>
              </w:rPr>
              <w:t>Po. CSSS-E. Soutien pour les femmes confrontées à une fausse couche ou à une mort périnatale</w:t>
            </w:r>
          </w:p>
          <w:p w14:paraId="54114328" w14:textId="77777777" w:rsidR="00842424" w:rsidRDefault="00D522CE" w:rsidP="00842424">
            <w:pPr>
              <w:tabs>
                <w:tab w:val="left" w:pos="6804"/>
              </w:tabs>
              <w:rPr>
                <w:rFonts w:cs="Arial"/>
                <w:noProof/>
                <w:lang w:val="it-IT"/>
              </w:rPr>
            </w:pPr>
            <w:r w:rsidRPr="002B3774">
              <w:rPr>
                <w:noProof/>
                <w:lang w:val="it-IT"/>
              </w:rPr>
              <w:t>Po. CSSS-S. Sostegno alle donne dopo un aborto spontaneo o un infante nato morto</w:t>
            </w:r>
          </w:p>
        </w:tc>
        <w:tc>
          <w:tcPr>
            <w:tcW w:w="713" w:type="dxa"/>
            <w:tcBorders>
              <w:top w:val="single" w:sz="4" w:space="0" w:color="auto"/>
              <w:bottom w:val="single" w:sz="12" w:space="0" w:color="auto"/>
            </w:tcBorders>
            <w:shd w:val="clear" w:color="auto" w:fill="F0F0F0"/>
          </w:tcPr>
          <w:p w14:paraId="354A3571" w14:textId="77777777" w:rsidR="005B0C34" w:rsidRDefault="005B0C34">
            <w:pPr>
              <w:rPr>
                <w:rFonts w:cs="Arial"/>
                <w:noProof/>
                <w:lang w:val="it-IT"/>
              </w:rPr>
            </w:pPr>
          </w:p>
        </w:tc>
        <w:tc>
          <w:tcPr>
            <w:tcW w:w="1551" w:type="dxa"/>
            <w:tcBorders>
              <w:top w:val="single" w:sz="4" w:space="0" w:color="auto"/>
              <w:bottom w:val="single" w:sz="12" w:space="0" w:color="auto"/>
            </w:tcBorders>
            <w:shd w:val="clear" w:color="auto" w:fill="F0F0F0"/>
          </w:tcPr>
          <w:p w14:paraId="7AF0F6B4" w14:textId="77777777" w:rsidR="005B0C34" w:rsidRPr="002B3774" w:rsidRDefault="005B0C34">
            <w:pPr>
              <w:rPr>
                <w:lang w:val="it-IT"/>
              </w:rPr>
            </w:pPr>
          </w:p>
          <w:p w14:paraId="0935629C" w14:textId="77777777" w:rsidR="005B0C34" w:rsidRPr="002B3774" w:rsidRDefault="005B0C34">
            <w:pPr>
              <w:rPr>
                <w:lang w:val="it-IT"/>
              </w:rPr>
            </w:pPr>
          </w:p>
          <w:p w14:paraId="6014C107" w14:textId="77777777" w:rsidR="005B0C34" w:rsidRDefault="005B0C34">
            <w:pPr>
              <w:rPr>
                <w:rFonts w:cs="Arial"/>
                <w:noProof/>
                <w:lang w:val="it-IT"/>
              </w:rPr>
            </w:pPr>
          </w:p>
        </w:tc>
        <w:tc>
          <w:tcPr>
            <w:tcW w:w="943" w:type="dxa"/>
            <w:tcBorders>
              <w:top w:val="single" w:sz="4" w:space="0" w:color="auto"/>
              <w:bottom w:val="single" w:sz="12" w:space="0" w:color="auto"/>
            </w:tcBorders>
            <w:shd w:val="clear" w:color="auto" w:fill="F0F0F0"/>
          </w:tcPr>
          <w:p w14:paraId="6F134570" w14:textId="786E36BE" w:rsidR="00842424" w:rsidRDefault="00842424" w:rsidP="00842424">
            <w:pPr>
              <w:tabs>
                <w:tab w:val="left" w:pos="6804"/>
              </w:tabs>
              <w:rPr>
                <w:rFonts w:cs="Arial"/>
                <w:noProof/>
                <w:lang w:val="it-IT"/>
              </w:rPr>
            </w:pPr>
          </w:p>
        </w:tc>
        <w:tc>
          <w:tcPr>
            <w:tcW w:w="677" w:type="dxa"/>
            <w:tcBorders>
              <w:top w:val="single" w:sz="4" w:space="0" w:color="auto"/>
              <w:bottom w:val="single" w:sz="12" w:space="0" w:color="auto"/>
            </w:tcBorders>
            <w:shd w:val="clear" w:color="auto" w:fill="F0F0F0"/>
          </w:tcPr>
          <w:p w14:paraId="6B220394" w14:textId="77777777" w:rsidR="004630AD" w:rsidRDefault="004630AD" w:rsidP="004630AD">
            <w:pPr>
              <w:rPr>
                <w:lang w:val="de-CH"/>
              </w:rPr>
            </w:pPr>
            <w:r>
              <w:rPr>
                <w:lang w:val="de-CH"/>
              </w:rPr>
              <w:t>EDI</w:t>
            </w:r>
          </w:p>
          <w:p w14:paraId="12F02859" w14:textId="77777777" w:rsidR="004630AD" w:rsidRDefault="004630AD" w:rsidP="004630AD">
            <w:pPr>
              <w:rPr>
                <w:lang w:val="de-CH"/>
              </w:rPr>
            </w:pPr>
            <w:r>
              <w:rPr>
                <w:lang w:val="de-CH"/>
              </w:rPr>
              <w:t>DFI</w:t>
            </w:r>
          </w:p>
          <w:p w14:paraId="4584F0C0" w14:textId="2248A13F" w:rsidR="00842424" w:rsidRDefault="004630AD" w:rsidP="004630AD">
            <w:pPr>
              <w:tabs>
                <w:tab w:val="left" w:pos="6804"/>
              </w:tabs>
              <w:rPr>
                <w:rFonts w:cs="Arial"/>
                <w:noProof/>
                <w:lang w:val="it-IT"/>
              </w:rPr>
            </w:pPr>
            <w:r>
              <w:rPr>
                <w:lang w:val="de-CH"/>
              </w:rPr>
              <w:t>DFI</w:t>
            </w:r>
          </w:p>
        </w:tc>
        <w:tc>
          <w:tcPr>
            <w:tcW w:w="1471" w:type="dxa"/>
            <w:gridSpan w:val="2"/>
            <w:tcBorders>
              <w:top w:val="single" w:sz="4" w:space="0" w:color="auto"/>
              <w:bottom w:val="single" w:sz="12" w:space="0" w:color="auto"/>
            </w:tcBorders>
            <w:shd w:val="clear" w:color="auto" w:fill="F0F0F0"/>
          </w:tcPr>
          <w:p w14:paraId="1814D30A" w14:textId="23192BE1" w:rsidR="00842424" w:rsidRDefault="00842424" w:rsidP="00842424">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71F0DF93" w14:textId="77777777" w:rsidR="005B0C34" w:rsidRDefault="005B0C34">
            <w:pPr>
              <w:rPr>
                <w:rFonts w:cs="Arial"/>
                <w:noProof/>
                <w:lang w:val="it-IT"/>
              </w:rPr>
            </w:pPr>
          </w:p>
        </w:tc>
        <w:tc>
          <w:tcPr>
            <w:tcW w:w="1089" w:type="dxa"/>
            <w:tcBorders>
              <w:top w:val="single" w:sz="4" w:space="0" w:color="auto"/>
              <w:bottom w:val="single" w:sz="12" w:space="0" w:color="auto"/>
            </w:tcBorders>
            <w:shd w:val="clear" w:color="auto" w:fill="F0F0F0"/>
          </w:tcPr>
          <w:p w14:paraId="40BE0C67" w14:textId="77777777" w:rsidR="005B0C34" w:rsidRDefault="005B0C34">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55EEAAF3" w14:textId="77777777" w:rsidR="00842424" w:rsidRDefault="00842424" w:rsidP="00842424">
            <w:pPr>
              <w:tabs>
                <w:tab w:val="left" w:pos="6804"/>
              </w:tabs>
              <w:rPr>
                <w:rFonts w:cs="Arial"/>
                <w:noProof/>
                <w:lang w:val="it-IT"/>
              </w:rPr>
            </w:pPr>
          </w:p>
        </w:tc>
      </w:tr>
      <w:tr w:rsidR="005B0C34" w14:paraId="65D00BD9" w14:textId="77777777" w:rsidTr="002B3774">
        <w:trPr>
          <w:cantSplit/>
        </w:trPr>
        <w:tc>
          <w:tcPr>
            <w:tcW w:w="490" w:type="dxa"/>
            <w:tcBorders>
              <w:top w:val="single" w:sz="12" w:space="0" w:color="auto"/>
              <w:bottom w:val="single" w:sz="4" w:space="0" w:color="auto"/>
            </w:tcBorders>
          </w:tcPr>
          <w:p w14:paraId="515B7762"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tcPr>
          <w:p w14:paraId="3CFFD54D" w14:textId="77777777" w:rsidR="00842424" w:rsidRDefault="00D522CE" w:rsidP="00842424">
            <w:pPr>
              <w:tabs>
                <w:tab w:val="left" w:pos="6804"/>
              </w:tabs>
              <w:rPr>
                <w:rFonts w:cs="Arial"/>
                <w:noProof/>
                <w:lang w:val="it-IT"/>
              </w:rPr>
            </w:pPr>
            <w:r>
              <w:rPr>
                <w:rStyle w:val="Lienhypertexte"/>
                <w:b/>
                <w:bCs/>
                <w:color w:val="auto"/>
                <w:u w:val="none"/>
                <w:lang w:val="de-CH"/>
              </w:rPr>
              <w:t>22.3859</w:t>
            </w:r>
          </w:p>
        </w:tc>
        <w:tc>
          <w:tcPr>
            <w:tcW w:w="538" w:type="dxa"/>
            <w:tcBorders>
              <w:top w:val="single" w:sz="12" w:space="0" w:color="auto"/>
              <w:bottom w:val="single" w:sz="4" w:space="0" w:color="auto"/>
            </w:tcBorders>
          </w:tcPr>
          <w:p w14:paraId="3DA6B7A0" w14:textId="77777777" w:rsidR="005B0C34" w:rsidRDefault="00D522CE">
            <w:pPr>
              <w:rPr>
                <w:rFonts w:cs="Arial"/>
                <w:noProof/>
                <w:lang w:val="it-IT"/>
              </w:rPr>
            </w:pPr>
            <w:r>
              <w:rPr>
                <w:b/>
                <w:lang w:val="de-DE"/>
              </w:rPr>
              <w:t>s</w:t>
            </w:r>
          </w:p>
        </w:tc>
        <w:tc>
          <w:tcPr>
            <w:tcW w:w="534" w:type="dxa"/>
            <w:tcBorders>
              <w:top w:val="single" w:sz="12" w:space="0" w:color="auto"/>
              <w:bottom w:val="single" w:sz="4" w:space="0" w:color="auto"/>
            </w:tcBorders>
          </w:tcPr>
          <w:p w14:paraId="3FDF47FF" w14:textId="77777777" w:rsidR="00842424" w:rsidRPr="005A506D" w:rsidRDefault="0085607E" w:rsidP="00842424">
            <w:pPr>
              <w:rPr>
                <w:sz w:val="16"/>
                <w:szCs w:val="16"/>
                <w:lang w:val="de-CH"/>
              </w:rPr>
            </w:pPr>
            <w:hyperlink r:id="rId369">
              <w:r w:rsidR="00D522CE">
                <w:rPr>
                  <w:rStyle w:val="Lienhypertexte"/>
                </w:rPr>
                <w:t>DE</w:t>
              </w:r>
            </w:hyperlink>
          </w:p>
          <w:p w14:paraId="73D9D76D" w14:textId="77777777" w:rsidR="00842424" w:rsidRPr="005A506D" w:rsidRDefault="0085607E" w:rsidP="00842424">
            <w:pPr>
              <w:rPr>
                <w:sz w:val="16"/>
                <w:szCs w:val="16"/>
                <w:lang w:val="de-CH"/>
              </w:rPr>
            </w:pPr>
            <w:hyperlink r:id="rId370">
              <w:r w:rsidR="00D522CE">
                <w:rPr>
                  <w:rStyle w:val="Lienhypertexte"/>
                </w:rPr>
                <w:t>FR</w:t>
              </w:r>
            </w:hyperlink>
          </w:p>
          <w:p w14:paraId="072A6FFB" w14:textId="77777777" w:rsidR="00842424" w:rsidRDefault="0085607E" w:rsidP="00842424">
            <w:pPr>
              <w:tabs>
                <w:tab w:val="left" w:pos="6804"/>
              </w:tabs>
              <w:rPr>
                <w:rFonts w:cs="Arial"/>
                <w:noProof/>
                <w:lang w:val="it-IT"/>
              </w:rPr>
            </w:pPr>
            <w:hyperlink r:id="rId371">
              <w:r w:rsidR="00D522CE">
                <w:rPr>
                  <w:rStyle w:val="Lienhypertexte"/>
                </w:rPr>
                <w:t>IT</w:t>
              </w:r>
            </w:hyperlink>
          </w:p>
        </w:tc>
        <w:tc>
          <w:tcPr>
            <w:tcW w:w="4638" w:type="dxa"/>
            <w:tcBorders>
              <w:top w:val="single" w:sz="12" w:space="0" w:color="auto"/>
              <w:bottom w:val="single" w:sz="4" w:space="0" w:color="auto"/>
            </w:tcBorders>
          </w:tcPr>
          <w:p w14:paraId="02169B92" w14:textId="77777777" w:rsidR="00842424" w:rsidRDefault="00D522CE" w:rsidP="00842424">
            <w:pPr>
              <w:rPr>
                <w:noProof/>
                <w:lang w:val="de-DE"/>
              </w:rPr>
            </w:pPr>
            <w:r>
              <w:rPr>
                <w:noProof/>
                <w:lang w:val="de-DE"/>
              </w:rPr>
              <w:t>Mo. Ettlin Erich. Masterplan zur digitalen Transformation im Gesundheitswesen. Nutzung von gesetzlichen Standards und bestehenden Daten</w:t>
            </w:r>
          </w:p>
          <w:p w14:paraId="385AEA09" w14:textId="77777777" w:rsidR="00842424" w:rsidRPr="002B3774" w:rsidRDefault="00D522CE" w:rsidP="00842424">
            <w:pPr>
              <w:rPr>
                <w:noProof/>
                <w:lang w:val="fr-CH"/>
              </w:rPr>
            </w:pPr>
            <w:r>
              <w:rPr>
                <w:noProof/>
                <w:lang w:val="de-DE"/>
              </w:rPr>
              <w:t xml:space="preserve">Mo. Ettlin Erich. </w:t>
            </w:r>
            <w:r w:rsidRPr="002B3774">
              <w:rPr>
                <w:noProof/>
                <w:lang w:val="fr-CH"/>
              </w:rPr>
              <w:t>Plan directeur de la transformation numérique dans le système de santé. Utilisation des standards légaux et des données existantes</w:t>
            </w:r>
          </w:p>
          <w:p w14:paraId="12D12561" w14:textId="77777777" w:rsidR="00842424" w:rsidRDefault="00D522CE" w:rsidP="00842424">
            <w:pPr>
              <w:tabs>
                <w:tab w:val="left" w:pos="6804"/>
              </w:tabs>
              <w:rPr>
                <w:rFonts w:cs="Arial"/>
                <w:noProof/>
                <w:lang w:val="it-IT"/>
              </w:rPr>
            </w:pPr>
            <w:r w:rsidRPr="002B3774">
              <w:rPr>
                <w:noProof/>
                <w:lang w:val="fr-CH"/>
              </w:rPr>
              <w:t xml:space="preserve">Mo. Ettlin Erich. </w:t>
            </w:r>
            <w:r w:rsidRPr="002B3774">
              <w:rPr>
                <w:noProof/>
                <w:lang w:val="it-IT"/>
              </w:rPr>
              <w:t xml:space="preserve">Masterplan per la trasformazione digitale nel settore sanitario. </w:t>
            </w:r>
            <w:r>
              <w:rPr>
                <w:noProof/>
                <w:lang w:val="de-DE"/>
              </w:rPr>
              <w:t>Utilizzare standard legali e dati disponibili</w:t>
            </w:r>
          </w:p>
        </w:tc>
        <w:tc>
          <w:tcPr>
            <w:tcW w:w="713" w:type="dxa"/>
            <w:tcBorders>
              <w:top w:val="single" w:sz="12" w:space="0" w:color="auto"/>
              <w:bottom w:val="single" w:sz="4" w:space="0" w:color="auto"/>
            </w:tcBorders>
          </w:tcPr>
          <w:p w14:paraId="7C93B700" w14:textId="77777777" w:rsidR="005B0C34" w:rsidRDefault="005B0C34">
            <w:pPr>
              <w:rPr>
                <w:rFonts w:cs="Arial"/>
                <w:noProof/>
                <w:lang w:val="it-IT"/>
              </w:rPr>
            </w:pPr>
          </w:p>
        </w:tc>
        <w:tc>
          <w:tcPr>
            <w:tcW w:w="1551" w:type="dxa"/>
            <w:tcBorders>
              <w:top w:val="single" w:sz="12" w:space="0" w:color="auto"/>
              <w:bottom w:val="single" w:sz="4" w:space="0" w:color="auto"/>
            </w:tcBorders>
          </w:tcPr>
          <w:p w14:paraId="49E0871E" w14:textId="77777777" w:rsidR="005B0C34" w:rsidRDefault="005B0C34">
            <w:pPr>
              <w:rPr>
                <w:lang w:val="de-CH"/>
              </w:rPr>
            </w:pPr>
          </w:p>
          <w:p w14:paraId="45AC5726" w14:textId="77777777" w:rsidR="005B0C34" w:rsidRDefault="005B0C34">
            <w:pPr>
              <w:rPr>
                <w:lang w:val="de-CH"/>
              </w:rPr>
            </w:pPr>
          </w:p>
          <w:p w14:paraId="7F98310E" w14:textId="77777777" w:rsidR="005B0C34" w:rsidRDefault="005B0C34">
            <w:pPr>
              <w:rPr>
                <w:rFonts w:cs="Arial"/>
                <w:noProof/>
                <w:lang w:val="it-IT"/>
              </w:rPr>
            </w:pPr>
          </w:p>
        </w:tc>
        <w:tc>
          <w:tcPr>
            <w:tcW w:w="943" w:type="dxa"/>
            <w:tcBorders>
              <w:top w:val="single" w:sz="12" w:space="0" w:color="auto"/>
              <w:bottom w:val="single" w:sz="4" w:space="0" w:color="auto"/>
            </w:tcBorders>
          </w:tcPr>
          <w:p w14:paraId="0C9EE7A4" w14:textId="77777777" w:rsidR="00842424" w:rsidRDefault="00D522CE" w:rsidP="00842424">
            <w:pPr>
              <w:rPr>
                <w:lang w:val="de-CH"/>
              </w:rPr>
            </w:pPr>
            <w:r>
              <w:rPr>
                <w:lang w:val="de-CH"/>
              </w:rPr>
              <w:t>SGK</w:t>
            </w:r>
          </w:p>
          <w:p w14:paraId="4729344D" w14:textId="77777777" w:rsidR="00842424" w:rsidRDefault="00D522CE" w:rsidP="00842424">
            <w:pPr>
              <w:rPr>
                <w:lang w:val="de-CH"/>
              </w:rPr>
            </w:pPr>
            <w:r>
              <w:rPr>
                <w:lang w:val="de-CH"/>
              </w:rPr>
              <w:t>CSSS</w:t>
            </w:r>
          </w:p>
          <w:p w14:paraId="12C850E2" w14:textId="77777777" w:rsidR="00842424" w:rsidRDefault="00D522CE" w:rsidP="00842424">
            <w:pPr>
              <w:tabs>
                <w:tab w:val="left" w:pos="6804"/>
              </w:tabs>
              <w:rPr>
                <w:rFonts w:cs="Arial"/>
                <w:noProof/>
                <w:lang w:val="it-IT"/>
              </w:rPr>
            </w:pPr>
            <w:r>
              <w:rPr>
                <w:lang w:val="de-CH"/>
              </w:rPr>
              <w:t>CSSS</w:t>
            </w:r>
          </w:p>
        </w:tc>
        <w:tc>
          <w:tcPr>
            <w:tcW w:w="677" w:type="dxa"/>
            <w:tcBorders>
              <w:top w:val="single" w:sz="12" w:space="0" w:color="auto"/>
              <w:bottom w:val="single" w:sz="4" w:space="0" w:color="auto"/>
            </w:tcBorders>
          </w:tcPr>
          <w:p w14:paraId="29D39896" w14:textId="77777777" w:rsidR="00842424" w:rsidRDefault="00D522CE" w:rsidP="00842424">
            <w:pPr>
              <w:rPr>
                <w:lang w:val="de-CH"/>
              </w:rPr>
            </w:pPr>
            <w:r>
              <w:rPr>
                <w:lang w:val="de-CH"/>
              </w:rPr>
              <w:t>EDI</w:t>
            </w:r>
          </w:p>
          <w:p w14:paraId="35918BF5" w14:textId="77777777" w:rsidR="00842424" w:rsidRDefault="00D522CE" w:rsidP="00842424">
            <w:pPr>
              <w:rPr>
                <w:lang w:val="de-CH"/>
              </w:rPr>
            </w:pPr>
            <w:r>
              <w:rPr>
                <w:lang w:val="de-CH"/>
              </w:rPr>
              <w:t>DFI</w:t>
            </w:r>
          </w:p>
          <w:p w14:paraId="2BB30B33"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12" w:space="0" w:color="auto"/>
              <w:bottom w:val="single" w:sz="4" w:space="0" w:color="auto"/>
            </w:tcBorders>
          </w:tcPr>
          <w:p w14:paraId="0EC16B2A" w14:textId="77777777" w:rsidR="00842424" w:rsidRDefault="00D522CE" w:rsidP="00842424">
            <w:pPr>
              <w:tabs>
                <w:tab w:val="left" w:pos="6804"/>
              </w:tabs>
              <w:rPr>
                <w:rFonts w:cs="Arial"/>
                <w:noProof/>
                <w:lang w:val="it-IT"/>
              </w:rPr>
            </w:pPr>
            <w:r>
              <w:rPr>
                <w:lang w:val="de-CH"/>
              </w:rPr>
              <w:t>Ettlin Erich</w:t>
            </w:r>
          </w:p>
        </w:tc>
        <w:tc>
          <w:tcPr>
            <w:tcW w:w="1049" w:type="dxa"/>
            <w:gridSpan w:val="2"/>
            <w:tcBorders>
              <w:top w:val="single" w:sz="12" w:space="0" w:color="auto"/>
              <w:bottom w:val="single" w:sz="4" w:space="0" w:color="auto"/>
            </w:tcBorders>
          </w:tcPr>
          <w:p w14:paraId="2D38D03F" w14:textId="77777777" w:rsidR="005B0C34" w:rsidRDefault="005B0C34">
            <w:pPr>
              <w:rPr>
                <w:rFonts w:cs="Arial"/>
                <w:noProof/>
                <w:lang w:val="it-IT"/>
              </w:rPr>
            </w:pPr>
          </w:p>
        </w:tc>
        <w:tc>
          <w:tcPr>
            <w:tcW w:w="1089" w:type="dxa"/>
            <w:tcBorders>
              <w:top w:val="single" w:sz="12" w:space="0" w:color="auto"/>
              <w:bottom w:val="single" w:sz="4" w:space="0" w:color="auto"/>
            </w:tcBorders>
          </w:tcPr>
          <w:p w14:paraId="7799DE3F" w14:textId="77777777" w:rsidR="005B0C34" w:rsidRDefault="005B0C34">
            <w:pPr>
              <w:rPr>
                <w:rFonts w:cs="Arial"/>
                <w:noProof/>
                <w:lang w:val="it-IT"/>
              </w:rPr>
            </w:pPr>
          </w:p>
        </w:tc>
        <w:tc>
          <w:tcPr>
            <w:tcW w:w="885" w:type="dxa"/>
            <w:tcBorders>
              <w:top w:val="single" w:sz="12" w:space="0" w:color="auto"/>
              <w:bottom w:val="single" w:sz="4" w:space="0" w:color="auto"/>
            </w:tcBorders>
          </w:tcPr>
          <w:p w14:paraId="64EFFD29" w14:textId="77777777" w:rsidR="00842424" w:rsidRDefault="00842424" w:rsidP="00842424">
            <w:pPr>
              <w:tabs>
                <w:tab w:val="left" w:pos="6804"/>
              </w:tabs>
              <w:rPr>
                <w:rFonts w:cs="Arial"/>
                <w:noProof/>
                <w:lang w:val="it-IT"/>
              </w:rPr>
            </w:pPr>
          </w:p>
        </w:tc>
      </w:tr>
      <w:tr w:rsidR="005B0C34" w14:paraId="61F53730" w14:textId="77777777">
        <w:trPr>
          <w:cantSplit/>
        </w:trPr>
        <w:tc>
          <w:tcPr>
            <w:tcW w:w="490" w:type="dxa"/>
            <w:tcBorders>
              <w:top w:val="single" w:sz="4" w:space="0" w:color="auto"/>
              <w:bottom w:val="single" w:sz="4" w:space="0" w:color="auto"/>
            </w:tcBorders>
          </w:tcPr>
          <w:p w14:paraId="79636A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5FEAAC8" w14:textId="77777777" w:rsidR="00842424" w:rsidRDefault="00D522CE" w:rsidP="00842424">
            <w:pPr>
              <w:tabs>
                <w:tab w:val="left" w:pos="6804"/>
              </w:tabs>
              <w:rPr>
                <w:rFonts w:cs="Arial"/>
                <w:noProof/>
                <w:lang w:val="it-IT"/>
              </w:rPr>
            </w:pPr>
            <w:r>
              <w:rPr>
                <w:rStyle w:val="Lienhypertexte"/>
                <w:b/>
                <w:bCs/>
                <w:color w:val="auto"/>
                <w:u w:val="none"/>
                <w:lang w:val="de-CH"/>
              </w:rPr>
              <w:t>23.3673</w:t>
            </w:r>
          </w:p>
        </w:tc>
        <w:tc>
          <w:tcPr>
            <w:tcW w:w="538" w:type="dxa"/>
            <w:tcBorders>
              <w:top w:val="single" w:sz="4" w:space="0" w:color="auto"/>
              <w:bottom w:val="single" w:sz="4" w:space="0" w:color="auto"/>
            </w:tcBorders>
          </w:tcPr>
          <w:p w14:paraId="45EAA415"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55A582FC" w14:textId="77777777" w:rsidR="00842424" w:rsidRPr="005A506D" w:rsidRDefault="0085607E" w:rsidP="00842424">
            <w:pPr>
              <w:rPr>
                <w:sz w:val="16"/>
                <w:szCs w:val="16"/>
                <w:lang w:val="de-CH"/>
              </w:rPr>
            </w:pPr>
            <w:hyperlink r:id="rId372">
              <w:r w:rsidR="00D522CE">
                <w:rPr>
                  <w:rStyle w:val="Lienhypertexte"/>
                </w:rPr>
                <w:t>DE</w:t>
              </w:r>
            </w:hyperlink>
          </w:p>
          <w:p w14:paraId="499ED0B8" w14:textId="77777777" w:rsidR="00842424" w:rsidRPr="005A506D" w:rsidRDefault="0085607E" w:rsidP="00842424">
            <w:pPr>
              <w:rPr>
                <w:sz w:val="16"/>
                <w:szCs w:val="16"/>
                <w:lang w:val="de-CH"/>
              </w:rPr>
            </w:pPr>
            <w:hyperlink r:id="rId373">
              <w:r w:rsidR="00D522CE">
                <w:rPr>
                  <w:rStyle w:val="Lienhypertexte"/>
                </w:rPr>
                <w:t>FR</w:t>
              </w:r>
            </w:hyperlink>
          </w:p>
          <w:p w14:paraId="6CB9EE25" w14:textId="77777777" w:rsidR="00842424" w:rsidRDefault="0085607E" w:rsidP="00842424">
            <w:pPr>
              <w:tabs>
                <w:tab w:val="left" w:pos="6804"/>
              </w:tabs>
              <w:rPr>
                <w:rFonts w:cs="Arial"/>
                <w:noProof/>
                <w:lang w:val="it-IT"/>
              </w:rPr>
            </w:pPr>
            <w:hyperlink r:id="rId374">
              <w:r w:rsidR="00D522CE">
                <w:rPr>
                  <w:rStyle w:val="Lienhypertexte"/>
                </w:rPr>
                <w:t>IT</w:t>
              </w:r>
            </w:hyperlink>
          </w:p>
        </w:tc>
        <w:tc>
          <w:tcPr>
            <w:tcW w:w="4638" w:type="dxa"/>
            <w:tcBorders>
              <w:top w:val="single" w:sz="4" w:space="0" w:color="auto"/>
              <w:bottom w:val="single" w:sz="4" w:space="0" w:color="auto"/>
            </w:tcBorders>
          </w:tcPr>
          <w:p w14:paraId="33F1F056" w14:textId="77777777" w:rsidR="00842424" w:rsidRDefault="00D522CE" w:rsidP="00842424">
            <w:pPr>
              <w:rPr>
                <w:noProof/>
                <w:lang w:val="de-DE"/>
              </w:rPr>
            </w:pPr>
            <w:r>
              <w:rPr>
                <w:noProof/>
                <w:lang w:val="de-DE"/>
              </w:rPr>
              <w:t>Mo. Müller Damian. Finanzierung von Dolmetsch-Kosten im Gesundheitswesen</w:t>
            </w:r>
          </w:p>
          <w:p w14:paraId="639DE67C" w14:textId="77777777" w:rsidR="00842424" w:rsidRPr="002B3774" w:rsidRDefault="00D522CE" w:rsidP="00842424">
            <w:pPr>
              <w:rPr>
                <w:noProof/>
                <w:lang w:val="fr-CH"/>
              </w:rPr>
            </w:pPr>
            <w:r w:rsidRPr="002B3774">
              <w:rPr>
                <w:noProof/>
                <w:lang w:val="fr-CH"/>
              </w:rPr>
              <w:t>Mo. Müller Damian. Prise en charge des services d'interprétariat dans le domaine de la santé</w:t>
            </w:r>
          </w:p>
          <w:p w14:paraId="3BA01BAF" w14:textId="77777777" w:rsidR="00842424" w:rsidRDefault="00D522CE" w:rsidP="00842424">
            <w:pPr>
              <w:tabs>
                <w:tab w:val="left" w:pos="6804"/>
              </w:tabs>
              <w:rPr>
                <w:rFonts w:cs="Arial"/>
                <w:noProof/>
                <w:lang w:val="it-IT"/>
              </w:rPr>
            </w:pPr>
            <w:r w:rsidRPr="002B3774">
              <w:rPr>
                <w:noProof/>
                <w:lang w:val="it-IT"/>
              </w:rPr>
              <w:t>Mo. Müller Damian. Finanziare i costi di interpretariato nel settore sanitario</w:t>
            </w:r>
          </w:p>
        </w:tc>
        <w:tc>
          <w:tcPr>
            <w:tcW w:w="713" w:type="dxa"/>
            <w:tcBorders>
              <w:top w:val="single" w:sz="4" w:space="0" w:color="auto"/>
              <w:bottom w:val="single" w:sz="4" w:space="0" w:color="auto"/>
            </w:tcBorders>
          </w:tcPr>
          <w:p w14:paraId="0852CCFD" w14:textId="77777777" w:rsidR="005B0C34" w:rsidRDefault="005B0C34">
            <w:pPr>
              <w:rPr>
                <w:rFonts w:cs="Arial"/>
                <w:noProof/>
                <w:lang w:val="it-IT"/>
              </w:rPr>
            </w:pPr>
          </w:p>
        </w:tc>
        <w:tc>
          <w:tcPr>
            <w:tcW w:w="1551" w:type="dxa"/>
            <w:tcBorders>
              <w:top w:val="single" w:sz="4" w:space="0" w:color="auto"/>
              <w:bottom w:val="single" w:sz="4" w:space="0" w:color="auto"/>
            </w:tcBorders>
          </w:tcPr>
          <w:p w14:paraId="6B8EB32A" w14:textId="77777777" w:rsidR="005B0C34" w:rsidRPr="002B3774" w:rsidRDefault="005B0C34">
            <w:pPr>
              <w:rPr>
                <w:lang w:val="it-IT"/>
              </w:rPr>
            </w:pPr>
          </w:p>
          <w:p w14:paraId="5C7C475F" w14:textId="77777777" w:rsidR="005B0C34" w:rsidRPr="002B3774" w:rsidRDefault="005B0C34">
            <w:pPr>
              <w:rPr>
                <w:lang w:val="it-IT"/>
              </w:rPr>
            </w:pPr>
          </w:p>
          <w:p w14:paraId="26CADDC2" w14:textId="77777777" w:rsidR="005B0C34" w:rsidRDefault="005B0C34">
            <w:pPr>
              <w:rPr>
                <w:rFonts w:cs="Arial"/>
                <w:noProof/>
                <w:lang w:val="it-IT"/>
              </w:rPr>
            </w:pPr>
          </w:p>
        </w:tc>
        <w:tc>
          <w:tcPr>
            <w:tcW w:w="943" w:type="dxa"/>
            <w:tcBorders>
              <w:top w:val="single" w:sz="4" w:space="0" w:color="auto"/>
              <w:bottom w:val="single" w:sz="4" w:space="0" w:color="auto"/>
            </w:tcBorders>
          </w:tcPr>
          <w:p w14:paraId="4FAA1193" w14:textId="77777777" w:rsidR="00842424" w:rsidRPr="002B3774" w:rsidRDefault="00842424" w:rsidP="00842424">
            <w:pPr>
              <w:rPr>
                <w:lang w:val="it-IT"/>
              </w:rPr>
            </w:pPr>
          </w:p>
          <w:p w14:paraId="4A7113C9" w14:textId="77777777" w:rsidR="00842424" w:rsidRPr="002B3774" w:rsidRDefault="00842424" w:rsidP="00842424">
            <w:pPr>
              <w:rPr>
                <w:lang w:val="it-IT"/>
              </w:rPr>
            </w:pPr>
          </w:p>
          <w:p w14:paraId="6F10E89F"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6B91D76" w14:textId="77777777" w:rsidR="00842424" w:rsidRDefault="00D522CE" w:rsidP="00842424">
            <w:pPr>
              <w:rPr>
                <w:lang w:val="de-CH"/>
              </w:rPr>
            </w:pPr>
            <w:r>
              <w:rPr>
                <w:lang w:val="de-CH"/>
              </w:rPr>
              <w:t>EDI</w:t>
            </w:r>
          </w:p>
          <w:p w14:paraId="36AC21E4" w14:textId="77777777" w:rsidR="00842424" w:rsidRDefault="00D522CE" w:rsidP="00842424">
            <w:pPr>
              <w:rPr>
                <w:lang w:val="de-CH"/>
              </w:rPr>
            </w:pPr>
            <w:r>
              <w:rPr>
                <w:lang w:val="de-CH"/>
              </w:rPr>
              <w:t>DFI</w:t>
            </w:r>
          </w:p>
          <w:p w14:paraId="049D0292"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16784D3E"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03811D3" w14:textId="77777777" w:rsidR="005B0C34" w:rsidRDefault="005B0C34">
            <w:pPr>
              <w:rPr>
                <w:rFonts w:cs="Arial"/>
                <w:noProof/>
                <w:lang w:val="it-IT"/>
              </w:rPr>
            </w:pPr>
          </w:p>
        </w:tc>
        <w:tc>
          <w:tcPr>
            <w:tcW w:w="1089" w:type="dxa"/>
            <w:tcBorders>
              <w:top w:val="single" w:sz="4" w:space="0" w:color="auto"/>
              <w:bottom w:val="single" w:sz="4" w:space="0" w:color="auto"/>
            </w:tcBorders>
          </w:tcPr>
          <w:p w14:paraId="22109E60" w14:textId="77777777" w:rsidR="005B0C34" w:rsidRDefault="005B0C34">
            <w:pPr>
              <w:rPr>
                <w:rFonts w:cs="Arial"/>
                <w:noProof/>
                <w:lang w:val="it-IT"/>
              </w:rPr>
            </w:pPr>
          </w:p>
        </w:tc>
        <w:tc>
          <w:tcPr>
            <w:tcW w:w="885" w:type="dxa"/>
            <w:tcBorders>
              <w:top w:val="single" w:sz="4" w:space="0" w:color="auto"/>
              <w:bottom w:val="single" w:sz="4" w:space="0" w:color="auto"/>
            </w:tcBorders>
          </w:tcPr>
          <w:p w14:paraId="729890BA" w14:textId="77777777" w:rsidR="00842424" w:rsidRDefault="00842424" w:rsidP="00842424">
            <w:pPr>
              <w:tabs>
                <w:tab w:val="left" w:pos="6804"/>
              </w:tabs>
              <w:rPr>
                <w:rFonts w:cs="Arial"/>
                <w:noProof/>
                <w:lang w:val="it-IT"/>
              </w:rPr>
            </w:pPr>
          </w:p>
        </w:tc>
      </w:tr>
      <w:tr w:rsidR="005B0C34" w14:paraId="1DE665E6" w14:textId="77777777">
        <w:trPr>
          <w:cantSplit/>
        </w:trPr>
        <w:tc>
          <w:tcPr>
            <w:tcW w:w="490" w:type="dxa"/>
            <w:tcBorders>
              <w:top w:val="single" w:sz="4" w:space="0" w:color="auto"/>
              <w:bottom w:val="single" w:sz="4" w:space="0" w:color="auto"/>
            </w:tcBorders>
          </w:tcPr>
          <w:p w14:paraId="175323F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B96F040" w14:textId="77777777" w:rsidR="00842424" w:rsidRDefault="00D522CE" w:rsidP="00842424">
            <w:pPr>
              <w:tabs>
                <w:tab w:val="left" w:pos="6804"/>
              </w:tabs>
              <w:rPr>
                <w:rFonts w:cs="Arial"/>
                <w:noProof/>
                <w:lang w:val="it-IT"/>
              </w:rPr>
            </w:pPr>
            <w:r>
              <w:rPr>
                <w:rStyle w:val="Lienhypertexte"/>
                <w:b/>
                <w:bCs/>
                <w:color w:val="auto"/>
                <w:u w:val="none"/>
                <w:lang w:val="de-CH"/>
              </w:rPr>
              <w:t>23.3671</w:t>
            </w:r>
          </w:p>
        </w:tc>
        <w:tc>
          <w:tcPr>
            <w:tcW w:w="538" w:type="dxa"/>
            <w:tcBorders>
              <w:top w:val="single" w:sz="4" w:space="0" w:color="auto"/>
              <w:bottom w:val="single" w:sz="4" w:space="0" w:color="auto"/>
            </w:tcBorders>
          </w:tcPr>
          <w:p w14:paraId="188BB253"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244E35C" w14:textId="77777777" w:rsidR="00842424" w:rsidRPr="005A506D" w:rsidRDefault="0085607E" w:rsidP="00842424">
            <w:pPr>
              <w:rPr>
                <w:sz w:val="16"/>
                <w:szCs w:val="16"/>
                <w:lang w:val="de-CH"/>
              </w:rPr>
            </w:pPr>
            <w:hyperlink r:id="rId375">
              <w:r w:rsidR="00D522CE">
                <w:rPr>
                  <w:rStyle w:val="Lienhypertexte"/>
                </w:rPr>
                <w:t>DE</w:t>
              </w:r>
            </w:hyperlink>
          </w:p>
          <w:p w14:paraId="67D305A7" w14:textId="77777777" w:rsidR="00842424" w:rsidRPr="005A506D" w:rsidRDefault="0085607E" w:rsidP="00842424">
            <w:pPr>
              <w:rPr>
                <w:sz w:val="16"/>
                <w:szCs w:val="16"/>
                <w:lang w:val="de-CH"/>
              </w:rPr>
            </w:pPr>
            <w:hyperlink r:id="rId376">
              <w:r w:rsidR="00D522CE">
                <w:rPr>
                  <w:rStyle w:val="Lienhypertexte"/>
                </w:rPr>
                <w:t>FR</w:t>
              </w:r>
            </w:hyperlink>
          </w:p>
          <w:p w14:paraId="258CD194" w14:textId="77777777" w:rsidR="00842424" w:rsidRDefault="0085607E" w:rsidP="00842424">
            <w:pPr>
              <w:tabs>
                <w:tab w:val="left" w:pos="6804"/>
              </w:tabs>
              <w:rPr>
                <w:rFonts w:cs="Arial"/>
                <w:noProof/>
                <w:lang w:val="it-IT"/>
              </w:rPr>
            </w:pPr>
            <w:hyperlink r:id="rId377">
              <w:r w:rsidR="00D522CE">
                <w:rPr>
                  <w:rStyle w:val="Lienhypertexte"/>
                </w:rPr>
                <w:t>IT</w:t>
              </w:r>
            </w:hyperlink>
          </w:p>
        </w:tc>
        <w:tc>
          <w:tcPr>
            <w:tcW w:w="4638" w:type="dxa"/>
            <w:tcBorders>
              <w:top w:val="single" w:sz="4" w:space="0" w:color="auto"/>
              <w:bottom w:val="single" w:sz="4" w:space="0" w:color="auto"/>
            </w:tcBorders>
          </w:tcPr>
          <w:p w14:paraId="2650E28C" w14:textId="77777777" w:rsidR="00842424" w:rsidRDefault="00D522CE" w:rsidP="00842424">
            <w:pPr>
              <w:rPr>
                <w:noProof/>
                <w:lang w:val="de-DE"/>
              </w:rPr>
            </w:pPr>
            <w:r>
              <w:rPr>
                <w:noProof/>
                <w:lang w:val="de-DE"/>
              </w:rPr>
              <w:t>Mo. Stöckli. Adipositas gehört in die Nationale Strategie zur Prävention nichtübertragbarer Krankheiten</w:t>
            </w:r>
          </w:p>
          <w:p w14:paraId="080FEF27" w14:textId="77777777" w:rsidR="00842424" w:rsidRPr="002B3774" w:rsidRDefault="00D522CE" w:rsidP="00842424">
            <w:pPr>
              <w:rPr>
                <w:noProof/>
                <w:lang w:val="it-IT"/>
              </w:rPr>
            </w:pPr>
            <w:r w:rsidRPr="002B3774">
              <w:rPr>
                <w:noProof/>
                <w:lang w:val="fr-CH"/>
              </w:rPr>
              <w:t xml:space="preserve">Mo. Stöckli. Stratégie nationale de prévention des maladies non transmissibles. </w:t>
            </w:r>
            <w:r w:rsidRPr="002B3774">
              <w:rPr>
                <w:noProof/>
                <w:lang w:val="it-IT"/>
              </w:rPr>
              <w:t>Ajouter l'obésité</w:t>
            </w:r>
          </w:p>
          <w:p w14:paraId="665659EC" w14:textId="77777777" w:rsidR="00842424" w:rsidRDefault="00D522CE" w:rsidP="00842424">
            <w:pPr>
              <w:tabs>
                <w:tab w:val="left" w:pos="6804"/>
              </w:tabs>
              <w:rPr>
                <w:rFonts w:cs="Arial"/>
                <w:noProof/>
                <w:lang w:val="it-IT"/>
              </w:rPr>
            </w:pPr>
            <w:r w:rsidRPr="002B3774">
              <w:rPr>
                <w:noProof/>
                <w:lang w:val="it-IT"/>
              </w:rPr>
              <w:t>Mo. Stöckli. Includere l'obesità nella Strategia nazionale sulla prevenzione delle malattie non trasmissibili</w:t>
            </w:r>
          </w:p>
        </w:tc>
        <w:tc>
          <w:tcPr>
            <w:tcW w:w="713" w:type="dxa"/>
            <w:tcBorders>
              <w:top w:val="single" w:sz="4" w:space="0" w:color="auto"/>
              <w:bottom w:val="single" w:sz="4" w:space="0" w:color="auto"/>
            </w:tcBorders>
          </w:tcPr>
          <w:p w14:paraId="19C499C3" w14:textId="77777777" w:rsidR="005B0C34" w:rsidRDefault="005B0C34">
            <w:pPr>
              <w:rPr>
                <w:rFonts w:cs="Arial"/>
                <w:noProof/>
                <w:lang w:val="it-IT"/>
              </w:rPr>
            </w:pPr>
          </w:p>
        </w:tc>
        <w:tc>
          <w:tcPr>
            <w:tcW w:w="1551" w:type="dxa"/>
            <w:tcBorders>
              <w:top w:val="single" w:sz="4" w:space="0" w:color="auto"/>
              <w:bottom w:val="single" w:sz="4" w:space="0" w:color="auto"/>
            </w:tcBorders>
          </w:tcPr>
          <w:p w14:paraId="264B9E51" w14:textId="77777777" w:rsidR="005B0C34" w:rsidRPr="002B3774" w:rsidRDefault="005B0C34">
            <w:pPr>
              <w:rPr>
                <w:lang w:val="it-IT"/>
              </w:rPr>
            </w:pPr>
          </w:p>
          <w:p w14:paraId="3E05400D" w14:textId="77777777" w:rsidR="005B0C34" w:rsidRPr="002B3774" w:rsidRDefault="005B0C34">
            <w:pPr>
              <w:rPr>
                <w:lang w:val="it-IT"/>
              </w:rPr>
            </w:pPr>
          </w:p>
          <w:p w14:paraId="6A76F628" w14:textId="77777777" w:rsidR="005B0C34" w:rsidRDefault="005B0C34">
            <w:pPr>
              <w:rPr>
                <w:rFonts w:cs="Arial"/>
                <w:noProof/>
                <w:lang w:val="it-IT"/>
              </w:rPr>
            </w:pPr>
          </w:p>
        </w:tc>
        <w:tc>
          <w:tcPr>
            <w:tcW w:w="943" w:type="dxa"/>
            <w:tcBorders>
              <w:top w:val="single" w:sz="4" w:space="0" w:color="auto"/>
              <w:bottom w:val="single" w:sz="4" w:space="0" w:color="auto"/>
            </w:tcBorders>
          </w:tcPr>
          <w:p w14:paraId="70CE48A6" w14:textId="77777777" w:rsidR="00842424" w:rsidRPr="002B3774" w:rsidRDefault="00842424" w:rsidP="00842424">
            <w:pPr>
              <w:rPr>
                <w:lang w:val="it-IT"/>
              </w:rPr>
            </w:pPr>
          </w:p>
          <w:p w14:paraId="34C60CA1" w14:textId="77777777" w:rsidR="00842424" w:rsidRPr="002B3774" w:rsidRDefault="00842424" w:rsidP="00842424">
            <w:pPr>
              <w:rPr>
                <w:lang w:val="it-IT"/>
              </w:rPr>
            </w:pPr>
          </w:p>
          <w:p w14:paraId="2CDF4DF0"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DBDB4AD" w14:textId="77777777" w:rsidR="00842424" w:rsidRDefault="00D522CE" w:rsidP="00842424">
            <w:pPr>
              <w:rPr>
                <w:lang w:val="de-CH"/>
              </w:rPr>
            </w:pPr>
            <w:r>
              <w:rPr>
                <w:lang w:val="de-CH"/>
              </w:rPr>
              <w:t>EDI</w:t>
            </w:r>
          </w:p>
          <w:p w14:paraId="41C90513" w14:textId="77777777" w:rsidR="00842424" w:rsidRDefault="00D522CE" w:rsidP="00842424">
            <w:pPr>
              <w:rPr>
                <w:lang w:val="de-CH"/>
              </w:rPr>
            </w:pPr>
            <w:r>
              <w:rPr>
                <w:lang w:val="de-CH"/>
              </w:rPr>
              <w:t>DFI</w:t>
            </w:r>
          </w:p>
          <w:p w14:paraId="57D47488"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0C875BF4"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3FDF4B40" w14:textId="77777777" w:rsidR="005B0C34" w:rsidRDefault="005B0C34">
            <w:pPr>
              <w:rPr>
                <w:rFonts w:cs="Arial"/>
                <w:noProof/>
                <w:lang w:val="it-IT"/>
              </w:rPr>
            </w:pPr>
          </w:p>
        </w:tc>
        <w:tc>
          <w:tcPr>
            <w:tcW w:w="1089" w:type="dxa"/>
            <w:tcBorders>
              <w:top w:val="single" w:sz="4" w:space="0" w:color="auto"/>
              <w:bottom w:val="single" w:sz="4" w:space="0" w:color="auto"/>
            </w:tcBorders>
          </w:tcPr>
          <w:p w14:paraId="7456A526" w14:textId="77777777" w:rsidR="005B0C34" w:rsidRDefault="005B0C34">
            <w:pPr>
              <w:rPr>
                <w:rFonts w:cs="Arial"/>
                <w:noProof/>
                <w:lang w:val="it-IT"/>
              </w:rPr>
            </w:pPr>
          </w:p>
        </w:tc>
        <w:tc>
          <w:tcPr>
            <w:tcW w:w="885" w:type="dxa"/>
            <w:tcBorders>
              <w:top w:val="single" w:sz="4" w:space="0" w:color="auto"/>
              <w:bottom w:val="single" w:sz="4" w:space="0" w:color="auto"/>
            </w:tcBorders>
          </w:tcPr>
          <w:p w14:paraId="3B0A86E9" w14:textId="77777777" w:rsidR="00842424" w:rsidRDefault="00842424" w:rsidP="00842424">
            <w:pPr>
              <w:tabs>
                <w:tab w:val="left" w:pos="6804"/>
              </w:tabs>
              <w:rPr>
                <w:rFonts w:cs="Arial"/>
                <w:noProof/>
                <w:lang w:val="it-IT"/>
              </w:rPr>
            </w:pPr>
          </w:p>
        </w:tc>
      </w:tr>
      <w:tr w:rsidR="005B0C34" w14:paraId="7F0EE6AE" w14:textId="77777777">
        <w:trPr>
          <w:cantSplit/>
        </w:trPr>
        <w:tc>
          <w:tcPr>
            <w:tcW w:w="490" w:type="dxa"/>
            <w:tcBorders>
              <w:top w:val="single" w:sz="4" w:space="0" w:color="auto"/>
              <w:bottom w:val="single" w:sz="4" w:space="0" w:color="auto"/>
            </w:tcBorders>
          </w:tcPr>
          <w:p w14:paraId="2ADFE67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987E99" w14:textId="77777777" w:rsidR="00842424" w:rsidRDefault="00D522CE" w:rsidP="00842424">
            <w:pPr>
              <w:tabs>
                <w:tab w:val="left" w:pos="6804"/>
              </w:tabs>
              <w:rPr>
                <w:rFonts w:cs="Arial"/>
                <w:noProof/>
                <w:lang w:val="it-IT"/>
              </w:rPr>
            </w:pPr>
            <w:r>
              <w:rPr>
                <w:rStyle w:val="Lienhypertexte"/>
                <w:b/>
                <w:bCs/>
                <w:color w:val="auto"/>
                <w:u w:val="none"/>
                <w:lang w:val="de-CH"/>
              </w:rPr>
              <w:t>21.3142</w:t>
            </w:r>
          </w:p>
        </w:tc>
        <w:tc>
          <w:tcPr>
            <w:tcW w:w="538" w:type="dxa"/>
            <w:tcBorders>
              <w:top w:val="single" w:sz="4" w:space="0" w:color="auto"/>
              <w:bottom w:val="single" w:sz="4" w:space="0" w:color="auto"/>
            </w:tcBorders>
          </w:tcPr>
          <w:p w14:paraId="773DB5F4"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57A53F2" w14:textId="77777777" w:rsidR="00842424" w:rsidRPr="005A506D" w:rsidRDefault="0085607E" w:rsidP="00842424">
            <w:pPr>
              <w:rPr>
                <w:sz w:val="16"/>
                <w:szCs w:val="16"/>
                <w:lang w:val="de-CH"/>
              </w:rPr>
            </w:pPr>
            <w:hyperlink r:id="rId378">
              <w:r w:rsidR="00D522CE">
                <w:rPr>
                  <w:rStyle w:val="Lienhypertexte"/>
                </w:rPr>
                <w:t>DE</w:t>
              </w:r>
            </w:hyperlink>
          </w:p>
          <w:p w14:paraId="10F31999" w14:textId="77777777" w:rsidR="00842424" w:rsidRPr="005A506D" w:rsidRDefault="0085607E" w:rsidP="00842424">
            <w:pPr>
              <w:rPr>
                <w:sz w:val="16"/>
                <w:szCs w:val="16"/>
                <w:lang w:val="de-CH"/>
              </w:rPr>
            </w:pPr>
            <w:hyperlink r:id="rId379">
              <w:r w:rsidR="00D522CE">
                <w:rPr>
                  <w:rStyle w:val="Lienhypertexte"/>
                </w:rPr>
                <w:t>FR</w:t>
              </w:r>
            </w:hyperlink>
          </w:p>
          <w:p w14:paraId="5929BC47" w14:textId="77777777" w:rsidR="00842424" w:rsidRDefault="0085607E" w:rsidP="00842424">
            <w:pPr>
              <w:tabs>
                <w:tab w:val="left" w:pos="6804"/>
              </w:tabs>
              <w:rPr>
                <w:rFonts w:cs="Arial"/>
                <w:noProof/>
                <w:lang w:val="it-IT"/>
              </w:rPr>
            </w:pPr>
            <w:hyperlink r:id="rId380">
              <w:r w:rsidR="00D522CE">
                <w:rPr>
                  <w:rStyle w:val="Lienhypertexte"/>
                </w:rPr>
                <w:t>IT</w:t>
              </w:r>
            </w:hyperlink>
          </w:p>
        </w:tc>
        <w:tc>
          <w:tcPr>
            <w:tcW w:w="4638" w:type="dxa"/>
            <w:tcBorders>
              <w:top w:val="single" w:sz="4" w:space="0" w:color="auto"/>
              <w:bottom w:val="single" w:sz="4" w:space="0" w:color="auto"/>
            </w:tcBorders>
          </w:tcPr>
          <w:p w14:paraId="3128C463" w14:textId="77777777" w:rsidR="00842424" w:rsidRPr="002B3774" w:rsidRDefault="00D522CE" w:rsidP="00842424">
            <w:pPr>
              <w:rPr>
                <w:noProof/>
                <w:lang w:val="fr-CH"/>
              </w:rPr>
            </w:pPr>
            <w:r>
              <w:rPr>
                <w:noProof/>
                <w:lang w:val="de-DE"/>
              </w:rPr>
              <w:t xml:space="preserve">Mo. Roduit. Früherkennung von armuts- oder überschuldungsgefährdeten Personen. </w:t>
            </w:r>
            <w:r w:rsidRPr="002B3774">
              <w:rPr>
                <w:noProof/>
                <w:lang w:val="fr-CH"/>
              </w:rPr>
              <w:t>Handeln, bevor es zu spät ist</w:t>
            </w:r>
          </w:p>
          <w:p w14:paraId="0402E695" w14:textId="77777777" w:rsidR="00842424" w:rsidRPr="002B3774" w:rsidRDefault="00D522CE" w:rsidP="00842424">
            <w:pPr>
              <w:rPr>
                <w:noProof/>
                <w:lang w:val="fr-CH"/>
              </w:rPr>
            </w:pPr>
            <w:r w:rsidRPr="002B3774">
              <w:rPr>
                <w:noProof/>
                <w:lang w:val="fr-CH"/>
              </w:rPr>
              <w:t>Mo. Roduit. Personnes à risques de pauvreté ou de surendettement. Détection précoce. Agir avant qu'il ne soit trop tard</w:t>
            </w:r>
          </w:p>
          <w:p w14:paraId="7E5482B8" w14:textId="77777777" w:rsidR="00842424" w:rsidRDefault="00D522CE" w:rsidP="00842424">
            <w:pPr>
              <w:tabs>
                <w:tab w:val="left" w:pos="6804"/>
              </w:tabs>
              <w:rPr>
                <w:rFonts w:cs="Arial"/>
                <w:noProof/>
                <w:lang w:val="it-IT"/>
              </w:rPr>
            </w:pPr>
            <w:r w:rsidRPr="002B3774">
              <w:rPr>
                <w:noProof/>
                <w:lang w:val="fr-CH"/>
              </w:rPr>
              <w:t xml:space="preserve">Mo. Roduit. </w:t>
            </w:r>
            <w:r w:rsidRPr="002B3774">
              <w:rPr>
                <w:noProof/>
                <w:lang w:val="it-IT"/>
              </w:rPr>
              <w:t xml:space="preserve">Rilevamento precoce delle persone a rischio di povertà o di sovraindebitamento. </w:t>
            </w:r>
            <w:r>
              <w:rPr>
                <w:noProof/>
                <w:lang w:val="de-DE"/>
              </w:rPr>
              <w:t>Agire prima che sia troppo tardi</w:t>
            </w:r>
          </w:p>
        </w:tc>
        <w:tc>
          <w:tcPr>
            <w:tcW w:w="713" w:type="dxa"/>
            <w:tcBorders>
              <w:top w:val="single" w:sz="4" w:space="0" w:color="auto"/>
              <w:bottom w:val="single" w:sz="4" w:space="0" w:color="auto"/>
            </w:tcBorders>
          </w:tcPr>
          <w:p w14:paraId="0B27CD93" w14:textId="77777777" w:rsidR="005B0C34" w:rsidRDefault="005B0C34">
            <w:pPr>
              <w:rPr>
                <w:rFonts w:cs="Arial"/>
                <w:noProof/>
                <w:lang w:val="it-IT"/>
              </w:rPr>
            </w:pPr>
          </w:p>
        </w:tc>
        <w:tc>
          <w:tcPr>
            <w:tcW w:w="1551" w:type="dxa"/>
            <w:tcBorders>
              <w:top w:val="single" w:sz="4" w:space="0" w:color="auto"/>
              <w:bottom w:val="single" w:sz="4" w:space="0" w:color="auto"/>
            </w:tcBorders>
          </w:tcPr>
          <w:p w14:paraId="11063647" w14:textId="77777777" w:rsidR="005B0C34" w:rsidRDefault="005B0C34">
            <w:pPr>
              <w:rPr>
                <w:lang w:val="de-CH"/>
              </w:rPr>
            </w:pPr>
          </w:p>
          <w:p w14:paraId="365D0C46" w14:textId="77777777" w:rsidR="005B0C34" w:rsidRDefault="005B0C34">
            <w:pPr>
              <w:rPr>
                <w:lang w:val="de-CH"/>
              </w:rPr>
            </w:pPr>
          </w:p>
          <w:p w14:paraId="2AACA209" w14:textId="77777777" w:rsidR="005B0C34" w:rsidRDefault="005B0C34">
            <w:pPr>
              <w:rPr>
                <w:rFonts w:cs="Arial"/>
                <w:noProof/>
                <w:lang w:val="it-IT"/>
              </w:rPr>
            </w:pPr>
          </w:p>
        </w:tc>
        <w:tc>
          <w:tcPr>
            <w:tcW w:w="943" w:type="dxa"/>
            <w:tcBorders>
              <w:top w:val="single" w:sz="4" w:space="0" w:color="auto"/>
              <w:bottom w:val="single" w:sz="4" w:space="0" w:color="auto"/>
            </w:tcBorders>
          </w:tcPr>
          <w:p w14:paraId="3BD10D7C" w14:textId="77777777" w:rsidR="00842424" w:rsidRDefault="00D522CE" w:rsidP="00842424">
            <w:pPr>
              <w:rPr>
                <w:lang w:val="de-CH"/>
              </w:rPr>
            </w:pPr>
            <w:r>
              <w:rPr>
                <w:lang w:val="de-CH"/>
              </w:rPr>
              <w:t>SGK</w:t>
            </w:r>
          </w:p>
          <w:p w14:paraId="5DFF1C32" w14:textId="77777777" w:rsidR="00842424" w:rsidRDefault="00D522CE" w:rsidP="00842424">
            <w:pPr>
              <w:rPr>
                <w:lang w:val="de-CH"/>
              </w:rPr>
            </w:pPr>
            <w:r>
              <w:rPr>
                <w:lang w:val="de-CH"/>
              </w:rPr>
              <w:t>CSSS</w:t>
            </w:r>
          </w:p>
          <w:p w14:paraId="1EE99550"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0211EE2A" w14:textId="77777777" w:rsidR="00842424" w:rsidRDefault="00D522CE" w:rsidP="00842424">
            <w:pPr>
              <w:rPr>
                <w:lang w:val="de-CH"/>
              </w:rPr>
            </w:pPr>
            <w:r>
              <w:rPr>
                <w:lang w:val="de-CH"/>
              </w:rPr>
              <w:t>EDI</w:t>
            </w:r>
          </w:p>
          <w:p w14:paraId="04EA7B68" w14:textId="77777777" w:rsidR="00842424" w:rsidRDefault="00D522CE" w:rsidP="00842424">
            <w:pPr>
              <w:rPr>
                <w:lang w:val="de-CH"/>
              </w:rPr>
            </w:pPr>
            <w:r>
              <w:rPr>
                <w:lang w:val="de-CH"/>
              </w:rPr>
              <w:t>DFI</w:t>
            </w:r>
          </w:p>
          <w:p w14:paraId="328CF676"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64D7E7BE" w14:textId="77777777" w:rsidR="00842424" w:rsidRDefault="00D522CE" w:rsidP="00842424">
            <w:pPr>
              <w:tabs>
                <w:tab w:val="left" w:pos="6804"/>
              </w:tabs>
              <w:rPr>
                <w:rFonts w:cs="Arial"/>
                <w:noProof/>
                <w:lang w:val="it-IT"/>
              </w:rPr>
            </w:pPr>
            <w:r>
              <w:rPr>
                <w:lang w:val="de-CH"/>
              </w:rPr>
              <w:t>Kuprecht</w:t>
            </w:r>
          </w:p>
        </w:tc>
        <w:tc>
          <w:tcPr>
            <w:tcW w:w="1049" w:type="dxa"/>
            <w:gridSpan w:val="2"/>
            <w:tcBorders>
              <w:top w:val="single" w:sz="4" w:space="0" w:color="auto"/>
              <w:bottom w:val="single" w:sz="4" w:space="0" w:color="auto"/>
            </w:tcBorders>
          </w:tcPr>
          <w:p w14:paraId="49E261A4" w14:textId="77777777" w:rsidR="005B0C34" w:rsidRDefault="005B0C34">
            <w:pPr>
              <w:rPr>
                <w:rFonts w:cs="Arial"/>
                <w:noProof/>
                <w:lang w:val="it-IT"/>
              </w:rPr>
            </w:pPr>
          </w:p>
        </w:tc>
        <w:tc>
          <w:tcPr>
            <w:tcW w:w="1089" w:type="dxa"/>
            <w:tcBorders>
              <w:top w:val="single" w:sz="4" w:space="0" w:color="auto"/>
              <w:bottom w:val="single" w:sz="4" w:space="0" w:color="auto"/>
            </w:tcBorders>
          </w:tcPr>
          <w:p w14:paraId="0CC8AB3F" w14:textId="77777777" w:rsidR="005B0C34" w:rsidRDefault="005B0C34">
            <w:pPr>
              <w:rPr>
                <w:rFonts w:cs="Arial"/>
                <w:noProof/>
                <w:lang w:val="it-IT"/>
              </w:rPr>
            </w:pPr>
          </w:p>
        </w:tc>
        <w:tc>
          <w:tcPr>
            <w:tcW w:w="885" w:type="dxa"/>
            <w:tcBorders>
              <w:top w:val="single" w:sz="4" w:space="0" w:color="auto"/>
              <w:bottom w:val="single" w:sz="4" w:space="0" w:color="auto"/>
            </w:tcBorders>
          </w:tcPr>
          <w:p w14:paraId="095E3B20" w14:textId="77777777" w:rsidR="00842424" w:rsidRDefault="00842424" w:rsidP="00842424">
            <w:pPr>
              <w:tabs>
                <w:tab w:val="left" w:pos="6804"/>
              </w:tabs>
              <w:rPr>
                <w:rFonts w:cs="Arial"/>
                <w:noProof/>
                <w:lang w:val="it-IT"/>
              </w:rPr>
            </w:pPr>
          </w:p>
        </w:tc>
      </w:tr>
      <w:tr w:rsidR="005B0C34" w14:paraId="57A9B83E" w14:textId="77777777">
        <w:trPr>
          <w:cantSplit/>
        </w:trPr>
        <w:tc>
          <w:tcPr>
            <w:tcW w:w="490" w:type="dxa"/>
            <w:tcBorders>
              <w:top w:val="single" w:sz="4" w:space="0" w:color="auto"/>
              <w:bottom w:val="single" w:sz="4" w:space="0" w:color="auto"/>
            </w:tcBorders>
          </w:tcPr>
          <w:p w14:paraId="79B499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81BE30" w14:textId="77777777" w:rsidR="00842424" w:rsidRDefault="00D522CE" w:rsidP="00842424">
            <w:pPr>
              <w:tabs>
                <w:tab w:val="left" w:pos="6804"/>
              </w:tabs>
              <w:rPr>
                <w:rFonts w:cs="Arial"/>
                <w:noProof/>
                <w:lang w:val="it-IT"/>
              </w:rPr>
            </w:pPr>
            <w:r>
              <w:rPr>
                <w:rStyle w:val="Lienhypertexte"/>
                <w:b/>
                <w:bCs/>
                <w:color w:val="auto"/>
                <w:u w:val="none"/>
                <w:lang w:val="de-CH"/>
              </w:rPr>
              <w:t>21.3154</w:t>
            </w:r>
          </w:p>
        </w:tc>
        <w:tc>
          <w:tcPr>
            <w:tcW w:w="538" w:type="dxa"/>
            <w:tcBorders>
              <w:top w:val="single" w:sz="4" w:space="0" w:color="auto"/>
              <w:bottom w:val="single" w:sz="4" w:space="0" w:color="auto"/>
            </w:tcBorders>
          </w:tcPr>
          <w:p w14:paraId="2C6A0DFB"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7BA72827" w14:textId="77777777" w:rsidR="00842424" w:rsidRPr="005A506D" w:rsidRDefault="0085607E" w:rsidP="00842424">
            <w:pPr>
              <w:rPr>
                <w:sz w:val="16"/>
                <w:szCs w:val="16"/>
                <w:lang w:val="de-CH"/>
              </w:rPr>
            </w:pPr>
            <w:hyperlink r:id="rId381">
              <w:r w:rsidR="00D522CE">
                <w:rPr>
                  <w:rStyle w:val="Lienhypertexte"/>
                </w:rPr>
                <w:t>DE</w:t>
              </w:r>
            </w:hyperlink>
          </w:p>
          <w:p w14:paraId="56BC556E" w14:textId="77777777" w:rsidR="00842424" w:rsidRPr="005A506D" w:rsidRDefault="0085607E" w:rsidP="00842424">
            <w:pPr>
              <w:rPr>
                <w:sz w:val="16"/>
                <w:szCs w:val="16"/>
                <w:lang w:val="de-CH"/>
              </w:rPr>
            </w:pPr>
            <w:hyperlink r:id="rId382">
              <w:r w:rsidR="00D522CE">
                <w:rPr>
                  <w:rStyle w:val="Lienhypertexte"/>
                </w:rPr>
                <w:t>FR</w:t>
              </w:r>
            </w:hyperlink>
          </w:p>
          <w:p w14:paraId="12264125" w14:textId="77777777" w:rsidR="00842424" w:rsidRDefault="0085607E" w:rsidP="00842424">
            <w:pPr>
              <w:tabs>
                <w:tab w:val="left" w:pos="6804"/>
              </w:tabs>
              <w:rPr>
                <w:rFonts w:cs="Arial"/>
                <w:noProof/>
                <w:lang w:val="it-IT"/>
              </w:rPr>
            </w:pPr>
            <w:hyperlink r:id="rId383">
              <w:r w:rsidR="00D522CE">
                <w:rPr>
                  <w:rStyle w:val="Lienhypertexte"/>
                </w:rPr>
                <w:t>IT</w:t>
              </w:r>
            </w:hyperlink>
          </w:p>
        </w:tc>
        <w:tc>
          <w:tcPr>
            <w:tcW w:w="4638" w:type="dxa"/>
            <w:tcBorders>
              <w:top w:val="single" w:sz="4" w:space="0" w:color="auto"/>
              <w:bottom w:val="single" w:sz="4" w:space="0" w:color="auto"/>
            </w:tcBorders>
          </w:tcPr>
          <w:p w14:paraId="609DD64C" w14:textId="77777777" w:rsidR="00842424" w:rsidRDefault="00D522CE" w:rsidP="00842424">
            <w:pPr>
              <w:rPr>
                <w:noProof/>
                <w:lang w:val="de-DE"/>
              </w:rPr>
            </w:pPr>
            <w:r>
              <w:rPr>
                <w:noProof/>
                <w:lang w:val="de-DE"/>
              </w:rPr>
              <w:t>Mo. Nantermod. Bessere Kosteneffizienz im Gesundheitssystem dank einer Stärkung des HTA</w:t>
            </w:r>
          </w:p>
          <w:p w14:paraId="223301BF" w14:textId="77777777" w:rsidR="00842424" w:rsidRPr="002B3774" w:rsidRDefault="00D522CE" w:rsidP="00842424">
            <w:pPr>
              <w:rPr>
                <w:noProof/>
                <w:lang w:val="fr-CH"/>
              </w:rPr>
            </w:pPr>
            <w:r w:rsidRPr="002B3774">
              <w:rPr>
                <w:noProof/>
                <w:lang w:val="fr-CH"/>
              </w:rPr>
              <w:t>Mo. Nantermod. Meilleure efficacité des coûts dans le système de santé grâce à des ETS améliorées</w:t>
            </w:r>
          </w:p>
          <w:p w14:paraId="19D6B197" w14:textId="77777777" w:rsidR="00842424" w:rsidRDefault="00D522CE" w:rsidP="00842424">
            <w:pPr>
              <w:tabs>
                <w:tab w:val="left" w:pos="6804"/>
              </w:tabs>
              <w:rPr>
                <w:rFonts w:cs="Arial"/>
                <w:noProof/>
                <w:lang w:val="it-IT"/>
              </w:rPr>
            </w:pPr>
            <w:r w:rsidRPr="002B3774">
              <w:rPr>
                <w:noProof/>
                <w:lang w:val="it-IT"/>
              </w:rPr>
              <w:t>Mo. Nantermod. Migliorare le procedure di HTA per una maggiore efficienza dei costi nel sistema sanitario</w:t>
            </w:r>
          </w:p>
        </w:tc>
        <w:tc>
          <w:tcPr>
            <w:tcW w:w="713" w:type="dxa"/>
            <w:tcBorders>
              <w:top w:val="single" w:sz="4" w:space="0" w:color="auto"/>
              <w:bottom w:val="single" w:sz="4" w:space="0" w:color="auto"/>
            </w:tcBorders>
          </w:tcPr>
          <w:p w14:paraId="5C679FFB" w14:textId="77777777" w:rsidR="005B0C34" w:rsidRDefault="005B0C34">
            <w:pPr>
              <w:rPr>
                <w:rFonts w:cs="Arial"/>
                <w:noProof/>
                <w:lang w:val="it-IT"/>
              </w:rPr>
            </w:pPr>
          </w:p>
        </w:tc>
        <w:tc>
          <w:tcPr>
            <w:tcW w:w="1551" w:type="dxa"/>
            <w:tcBorders>
              <w:top w:val="single" w:sz="4" w:space="0" w:color="auto"/>
              <w:bottom w:val="single" w:sz="4" w:space="0" w:color="auto"/>
            </w:tcBorders>
          </w:tcPr>
          <w:p w14:paraId="0E714DE2" w14:textId="77777777" w:rsidR="005B0C34" w:rsidRPr="002B3774" w:rsidRDefault="005B0C34">
            <w:pPr>
              <w:rPr>
                <w:lang w:val="it-IT"/>
              </w:rPr>
            </w:pPr>
          </w:p>
          <w:p w14:paraId="2BC58795" w14:textId="77777777" w:rsidR="005B0C34" w:rsidRPr="002B3774" w:rsidRDefault="005B0C34">
            <w:pPr>
              <w:rPr>
                <w:lang w:val="it-IT"/>
              </w:rPr>
            </w:pPr>
          </w:p>
          <w:p w14:paraId="53EF269C" w14:textId="77777777" w:rsidR="005B0C34" w:rsidRDefault="005B0C34">
            <w:pPr>
              <w:rPr>
                <w:rFonts w:cs="Arial"/>
                <w:noProof/>
                <w:lang w:val="it-IT"/>
              </w:rPr>
            </w:pPr>
          </w:p>
        </w:tc>
        <w:tc>
          <w:tcPr>
            <w:tcW w:w="943" w:type="dxa"/>
            <w:tcBorders>
              <w:top w:val="single" w:sz="4" w:space="0" w:color="auto"/>
              <w:bottom w:val="single" w:sz="4" w:space="0" w:color="auto"/>
            </w:tcBorders>
          </w:tcPr>
          <w:p w14:paraId="18A91374" w14:textId="77777777" w:rsidR="00842424" w:rsidRDefault="00D522CE" w:rsidP="00842424">
            <w:pPr>
              <w:rPr>
                <w:lang w:val="de-CH"/>
              </w:rPr>
            </w:pPr>
            <w:r>
              <w:rPr>
                <w:lang w:val="de-CH"/>
              </w:rPr>
              <w:t>SGK</w:t>
            </w:r>
          </w:p>
          <w:p w14:paraId="295C0862" w14:textId="77777777" w:rsidR="00842424" w:rsidRDefault="00D522CE" w:rsidP="00842424">
            <w:pPr>
              <w:rPr>
                <w:lang w:val="de-CH"/>
              </w:rPr>
            </w:pPr>
            <w:r>
              <w:rPr>
                <w:lang w:val="de-CH"/>
              </w:rPr>
              <w:t>CSSS</w:t>
            </w:r>
          </w:p>
          <w:p w14:paraId="4ABA56C4"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699F7BC3" w14:textId="77777777" w:rsidR="00842424" w:rsidRDefault="00D522CE" w:rsidP="00842424">
            <w:pPr>
              <w:rPr>
                <w:lang w:val="de-CH"/>
              </w:rPr>
            </w:pPr>
            <w:r>
              <w:rPr>
                <w:lang w:val="de-CH"/>
              </w:rPr>
              <w:t>EDI</w:t>
            </w:r>
          </w:p>
          <w:p w14:paraId="265BCA86" w14:textId="77777777" w:rsidR="00842424" w:rsidRDefault="00D522CE" w:rsidP="00842424">
            <w:pPr>
              <w:rPr>
                <w:lang w:val="de-CH"/>
              </w:rPr>
            </w:pPr>
            <w:r>
              <w:rPr>
                <w:lang w:val="de-CH"/>
              </w:rPr>
              <w:t>DFI</w:t>
            </w:r>
          </w:p>
          <w:p w14:paraId="2A7532A0"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6D23E396" w14:textId="77777777" w:rsidR="00842424" w:rsidRDefault="00D522CE" w:rsidP="00842424">
            <w:pPr>
              <w:tabs>
                <w:tab w:val="left" w:pos="6804"/>
              </w:tabs>
              <w:rPr>
                <w:rFonts w:cs="Arial"/>
                <w:noProof/>
                <w:lang w:val="it-IT"/>
              </w:rPr>
            </w:pPr>
            <w:r>
              <w:rPr>
                <w:lang w:val="de-CH"/>
              </w:rPr>
              <w:t>Ettlin Erich</w:t>
            </w:r>
          </w:p>
        </w:tc>
        <w:tc>
          <w:tcPr>
            <w:tcW w:w="1049" w:type="dxa"/>
            <w:gridSpan w:val="2"/>
            <w:tcBorders>
              <w:top w:val="single" w:sz="4" w:space="0" w:color="auto"/>
              <w:bottom w:val="single" w:sz="4" w:space="0" w:color="auto"/>
            </w:tcBorders>
          </w:tcPr>
          <w:p w14:paraId="14DEEBEE" w14:textId="5F1A28E9" w:rsidR="005B0C34" w:rsidRDefault="005B0C34">
            <w:pPr>
              <w:rPr>
                <w:rFonts w:cs="Arial"/>
                <w:noProof/>
                <w:lang w:val="it-IT"/>
              </w:rPr>
            </w:pPr>
          </w:p>
        </w:tc>
        <w:tc>
          <w:tcPr>
            <w:tcW w:w="1089" w:type="dxa"/>
            <w:tcBorders>
              <w:top w:val="single" w:sz="4" w:space="0" w:color="auto"/>
              <w:bottom w:val="single" w:sz="4" w:space="0" w:color="auto"/>
            </w:tcBorders>
          </w:tcPr>
          <w:p w14:paraId="470DB572" w14:textId="77777777" w:rsidR="005B0C34" w:rsidRDefault="005B0C34">
            <w:pPr>
              <w:rPr>
                <w:rFonts w:cs="Arial"/>
                <w:noProof/>
                <w:lang w:val="it-IT"/>
              </w:rPr>
            </w:pPr>
          </w:p>
        </w:tc>
        <w:tc>
          <w:tcPr>
            <w:tcW w:w="885" w:type="dxa"/>
            <w:tcBorders>
              <w:top w:val="single" w:sz="4" w:space="0" w:color="auto"/>
              <w:bottom w:val="single" w:sz="4" w:space="0" w:color="auto"/>
            </w:tcBorders>
          </w:tcPr>
          <w:p w14:paraId="73F6A1CA" w14:textId="77777777" w:rsidR="00842424" w:rsidRDefault="00842424" w:rsidP="00842424">
            <w:pPr>
              <w:tabs>
                <w:tab w:val="left" w:pos="6804"/>
              </w:tabs>
              <w:rPr>
                <w:rFonts w:cs="Arial"/>
                <w:noProof/>
                <w:lang w:val="it-IT"/>
              </w:rPr>
            </w:pPr>
          </w:p>
        </w:tc>
      </w:tr>
      <w:tr w:rsidR="005B0C34" w14:paraId="6DEB1E97" w14:textId="77777777">
        <w:trPr>
          <w:cantSplit/>
        </w:trPr>
        <w:tc>
          <w:tcPr>
            <w:tcW w:w="490" w:type="dxa"/>
            <w:tcBorders>
              <w:top w:val="single" w:sz="4" w:space="0" w:color="auto"/>
              <w:bottom w:val="single" w:sz="4" w:space="0" w:color="auto"/>
            </w:tcBorders>
          </w:tcPr>
          <w:p w14:paraId="250E181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8BEDD9C" w14:textId="77777777" w:rsidR="00842424" w:rsidRDefault="00D522CE" w:rsidP="00842424">
            <w:pPr>
              <w:tabs>
                <w:tab w:val="left" w:pos="6804"/>
              </w:tabs>
              <w:rPr>
                <w:rFonts w:cs="Arial"/>
                <w:noProof/>
                <w:lang w:val="it-IT"/>
              </w:rPr>
            </w:pPr>
            <w:r>
              <w:rPr>
                <w:rStyle w:val="Lienhypertexte"/>
                <w:b/>
                <w:bCs/>
                <w:color w:val="auto"/>
                <w:u w:val="none"/>
                <w:lang w:val="de-CH"/>
              </w:rPr>
              <w:t>21.3564</w:t>
            </w:r>
          </w:p>
        </w:tc>
        <w:tc>
          <w:tcPr>
            <w:tcW w:w="538" w:type="dxa"/>
            <w:tcBorders>
              <w:top w:val="single" w:sz="4" w:space="0" w:color="auto"/>
              <w:bottom w:val="single" w:sz="4" w:space="0" w:color="auto"/>
            </w:tcBorders>
          </w:tcPr>
          <w:p w14:paraId="3D486670"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D8EBC71" w14:textId="77777777" w:rsidR="00842424" w:rsidRPr="005A506D" w:rsidRDefault="0085607E" w:rsidP="00842424">
            <w:pPr>
              <w:rPr>
                <w:sz w:val="16"/>
                <w:szCs w:val="16"/>
                <w:lang w:val="de-CH"/>
              </w:rPr>
            </w:pPr>
            <w:hyperlink r:id="rId384">
              <w:r w:rsidR="00D522CE">
                <w:rPr>
                  <w:rStyle w:val="Lienhypertexte"/>
                </w:rPr>
                <w:t>DE</w:t>
              </w:r>
            </w:hyperlink>
          </w:p>
          <w:p w14:paraId="07E00828" w14:textId="77777777" w:rsidR="00842424" w:rsidRPr="005A506D" w:rsidRDefault="0085607E" w:rsidP="00842424">
            <w:pPr>
              <w:rPr>
                <w:sz w:val="16"/>
                <w:szCs w:val="16"/>
                <w:lang w:val="de-CH"/>
              </w:rPr>
            </w:pPr>
            <w:hyperlink r:id="rId385">
              <w:r w:rsidR="00D522CE">
                <w:rPr>
                  <w:rStyle w:val="Lienhypertexte"/>
                </w:rPr>
                <w:t>FR</w:t>
              </w:r>
            </w:hyperlink>
          </w:p>
          <w:p w14:paraId="38A5967C" w14:textId="77777777" w:rsidR="00842424" w:rsidRDefault="0085607E" w:rsidP="00842424">
            <w:pPr>
              <w:tabs>
                <w:tab w:val="left" w:pos="6804"/>
              </w:tabs>
              <w:rPr>
                <w:rFonts w:cs="Arial"/>
                <w:noProof/>
                <w:lang w:val="it-IT"/>
              </w:rPr>
            </w:pPr>
            <w:hyperlink r:id="rId386">
              <w:r w:rsidR="00D522CE">
                <w:rPr>
                  <w:rStyle w:val="Lienhypertexte"/>
                </w:rPr>
                <w:t>IT</w:t>
              </w:r>
            </w:hyperlink>
          </w:p>
        </w:tc>
        <w:tc>
          <w:tcPr>
            <w:tcW w:w="4638" w:type="dxa"/>
            <w:tcBorders>
              <w:top w:val="single" w:sz="4" w:space="0" w:color="auto"/>
              <w:bottom w:val="single" w:sz="4" w:space="0" w:color="auto"/>
            </w:tcBorders>
          </w:tcPr>
          <w:p w14:paraId="438AF67A" w14:textId="77777777" w:rsidR="00842424" w:rsidRDefault="00D522CE" w:rsidP="00842424">
            <w:pPr>
              <w:rPr>
                <w:noProof/>
                <w:lang w:val="de-DE"/>
              </w:rPr>
            </w:pPr>
            <w:r>
              <w:rPr>
                <w:noProof/>
                <w:lang w:val="de-DE"/>
              </w:rPr>
              <w:t>Mo. Schneeberger. Gleichbehandlung von rentenbeziehenden Personen bei Härtefallleistungen von Wohlfahrtsfonds</w:t>
            </w:r>
          </w:p>
          <w:p w14:paraId="451E8195" w14:textId="77777777" w:rsidR="00842424" w:rsidRPr="002B3774" w:rsidRDefault="00D522CE" w:rsidP="00842424">
            <w:pPr>
              <w:rPr>
                <w:noProof/>
                <w:lang w:val="fr-CH"/>
              </w:rPr>
            </w:pPr>
            <w:r w:rsidRPr="002B3774">
              <w:rPr>
                <w:noProof/>
                <w:lang w:val="fr-CH"/>
              </w:rPr>
              <w:t>Mo. Schneeberger. Prestations pour les cas de rigueur versées par les fonds de bienfaisance. Assurer le même traitement à tous les bénéficiaires de rentes</w:t>
            </w:r>
          </w:p>
          <w:p w14:paraId="3E5E141C" w14:textId="77777777" w:rsidR="00842424" w:rsidRDefault="00D522CE" w:rsidP="00842424">
            <w:pPr>
              <w:tabs>
                <w:tab w:val="left" w:pos="6804"/>
              </w:tabs>
              <w:rPr>
                <w:rFonts w:cs="Arial"/>
                <w:noProof/>
                <w:lang w:val="it-IT"/>
              </w:rPr>
            </w:pPr>
            <w:r w:rsidRPr="002B3774">
              <w:rPr>
                <w:noProof/>
                <w:lang w:val="fr-CH"/>
              </w:rPr>
              <w:t xml:space="preserve">Mo. Schneeberger. </w:t>
            </w:r>
            <w:r w:rsidRPr="002B3774">
              <w:rPr>
                <w:noProof/>
                <w:lang w:val="it-IT"/>
              </w:rPr>
              <w:t xml:space="preserve">Prestazioni versate in casi di rigore da fondi di previdenza. </w:t>
            </w:r>
            <w:r>
              <w:rPr>
                <w:noProof/>
                <w:lang w:val="de-DE"/>
              </w:rPr>
              <w:t>Parità di trattamento di tutti i beneficiari di rendite</w:t>
            </w:r>
          </w:p>
        </w:tc>
        <w:tc>
          <w:tcPr>
            <w:tcW w:w="713" w:type="dxa"/>
            <w:tcBorders>
              <w:top w:val="single" w:sz="4" w:space="0" w:color="auto"/>
              <w:bottom w:val="single" w:sz="4" w:space="0" w:color="auto"/>
            </w:tcBorders>
          </w:tcPr>
          <w:p w14:paraId="3A364DFD" w14:textId="77777777" w:rsidR="005B0C34" w:rsidRDefault="005B0C34">
            <w:pPr>
              <w:rPr>
                <w:rFonts w:cs="Arial"/>
                <w:noProof/>
                <w:lang w:val="it-IT"/>
              </w:rPr>
            </w:pPr>
          </w:p>
        </w:tc>
        <w:tc>
          <w:tcPr>
            <w:tcW w:w="1551" w:type="dxa"/>
            <w:tcBorders>
              <w:top w:val="single" w:sz="4" w:space="0" w:color="auto"/>
              <w:bottom w:val="single" w:sz="4" w:space="0" w:color="auto"/>
            </w:tcBorders>
          </w:tcPr>
          <w:p w14:paraId="505AB841" w14:textId="77777777" w:rsidR="005B0C34" w:rsidRDefault="005B0C34">
            <w:pPr>
              <w:rPr>
                <w:lang w:val="de-CH"/>
              </w:rPr>
            </w:pPr>
          </w:p>
          <w:p w14:paraId="435B6B2E" w14:textId="77777777" w:rsidR="005B0C34" w:rsidRDefault="005B0C34">
            <w:pPr>
              <w:rPr>
                <w:lang w:val="de-CH"/>
              </w:rPr>
            </w:pPr>
          </w:p>
          <w:p w14:paraId="252BAE30" w14:textId="77777777" w:rsidR="005B0C34" w:rsidRDefault="005B0C34">
            <w:pPr>
              <w:rPr>
                <w:rFonts w:cs="Arial"/>
                <w:noProof/>
                <w:lang w:val="it-IT"/>
              </w:rPr>
            </w:pPr>
          </w:p>
        </w:tc>
        <w:tc>
          <w:tcPr>
            <w:tcW w:w="943" w:type="dxa"/>
            <w:tcBorders>
              <w:top w:val="single" w:sz="4" w:space="0" w:color="auto"/>
              <w:bottom w:val="single" w:sz="4" w:space="0" w:color="auto"/>
            </w:tcBorders>
          </w:tcPr>
          <w:p w14:paraId="17C61F30" w14:textId="77777777" w:rsidR="00842424" w:rsidRDefault="00D522CE" w:rsidP="00842424">
            <w:pPr>
              <w:rPr>
                <w:lang w:val="de-CH"/>
              </w:rPr>
            </w:pPr>
            <w:r>
              <w:rPr>
                <w:lang w:val="de-CH"/>
              </w:rPr>
              <w:t>SGK</w:t>
            </w:r>
          </w:p>
          <w:p w14:paraId="26A72D4F" w14:textId="77777777" w:rsidR="00842424" w:rsidRDefault="00D522CE" w:rsidP="00842424">
            <w:pPr>
              <w:rPr>
                <w:lang w:val="de-CH"/>
              </w:rPr>
            </w:pPr>
            <w:r>
              <w:rPr>
                <w:lang w:val="de-CH"/>
              </w:rPr>
              <w:t>CSSS</w:t>
            </w:r>
          </w:p>
          <w:p w14:paraId="7682045D"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74EE6DBA" w14:textId="77777777" w:rsidR="00842424" w:rsidRDefault="00D522CE" w:rsidP="00842424">
            <w:pPr>
              <w:rPr>
                <w:lang w:val="de-CH"/>
              </w:rPr>
            </w:pPr>
            <w:r>
              <w:rPr>
                <w:lang w:val="de-CH"/>
              </w:rPr>
              <w:t>EDI</w:t>
            </w:r>
          </w:p>
          <w:p w14:paraId="79F461D7" w14:textId="77777777" w:rsidR="00842424" w:rsidRDefault="00D522CE" w:rsidP="00842424">
            <w:pPr>
              <w:rPr>
                <w:lang w:val="de-CH"/>
              </w:rPr>
            </w:pPr>
            <w:r>
              <w:rPr>
                <w:lang w:val="de-CH"/>
              </w:rPr>
              <w:t>DFI</w:t>
            </w:r>
          </w:p>
          <w:p w14:paraId="2F5A7D40"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3D83DBBD" w14:textId="77777777" w:rsidR="00842424" w:rsidRDefault="00D522CE" w:rsidP="00842424">
            <w:pPr>
              <w:tabs>
                <w:tab w:val="left" w:pos="6804"/>
              </w:tabs>
              <w:rPr>
                <w:rFonts w:cs="Arial"/>
                <w:noProof/>
                <w:lang w:val="it-IT"/>
              </w:rPr>
            </w:pPr>
            <w:r>
              <w:rPr>
                <w:lang w:val="de-CH"/>
              </w:rPr>
              <w:t>Kuprecht</w:t>
            </w:r>
          </w:p>
        </w:tc>
        <w:tc>
          <w:tcPr>
            <w:tcW w:w="1049" w:type="dxa"/>
            <w:gridSpan w:val="2"/>
            <w:tcBorders>
              <w:top w:val="single" w:sz="4" w:space="0" w:color="auto"/>
              <w:bottom w:val="single" w:sz="4" w:space="0" w:color="auto"/>
            </w:tcBorders>
          </w:tcPr>
          <w:p w14:paraId="0691B330" w14:textId="77777777" w:rsidR="005B0C34" w:rsidRDefault="005B0C34">
            <w:pPr>
              <w:rPr>
                <w:rFonts w:cs="Arial"/>
                <w:noProof/>
                <w:lang w:val="it-IT"/>
              </w:rPr>
            </w:pPr>
          </w:p>
        </w:tc>
        <w:tc>
          <w:tcPr>
            <w:tcW w:w="1089" w:type="dxa"/>
            <w:tcBorders>
              <w:top w:val="single" w:sz="4" w:space="0" w:color="auto"/>
              <w:bottom w:val="single" w:sz="4" w:space="0" w:color="auto"/>
            </w:tcBorders>
          </w:tcPr>
          <w:p w14:paraId="1E93DD88" w14:textId="77777777" w:rsidR="005B0C34" w:rsidRDefault="005B0C34">
            <w:pPr>
              <w:rPr>
                <w:rFonts w:cs="Arial"/>
                <w:noProof/>
                <w:lang w:val="it-IT"/>
              </w:rPr>
            </w:pPr>
          </w:p>
        </w:tc>
        <w:tc>
          <w:tcPr>
            <w:tcW w:w="885" w:type="dxa"/>
            <w:tcBorders>
              <w:top w:val="single" w:sz="4" w:space="0" w:color="auto"/>
              <w:bottom w:val="single" w:sz="4" w:space="0" w:color="auto"/>
            </w:tcBorders>
          </w:tcPr>
          <w:p w14:paraId="29A65A83" w14:textId="77777777" w:rsidR="00842424" w:rsidRDefault="00842424" w:rsidP="00842424">
            <w:pPr>
              <w:tabs>
                <w:tab w:val="left" w:pos="6804"/>
              </w:tabs>
              <w:rPr>
                <w:rFonts w:cs="Arial"/>
                <w:noProof/>
                <w:lang w:val="it-IT"/>
              </w:rPr>
            </w:pPr>
          </w:p>
        </w:tc>
      </w:tr>
      <w:tr w:rsidR="005B0C34" w14:paraId="3BBAF45A" w14:textId="77777777">
        <w:trPr>
          <w:cantSplit/>
        </w:trPr>
        <w:tc>
          <w:tcPr>
            <w:tcW w:w="490" w:type="dxa"/>
            <w:tcBorders>
              <w:top w:val="single" w:sz="4" w:space="0" w:color="auto"/>
              <w:bottom w:val="single" w:sz="4" w:space="0" w:color="auto"/>
            </w:tcBorders>
          </w:tcPr>
          <w:p w14:paraId="7001803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A187E5" w14:textId="77777777" w:rsidR="00842424" w:rsidRDefault="00D522CE" w:rsidP="00842424">
            <w:pPr>
              <w:tabs>
                <w:tab w:val="left" w:pos="6804"/>
              </w:tabs>
              <w:rPr>
                <w:rFonts w:cs="Arial"/>
                <w:noProof/>
                <w:lang w:val="it-IT"/>
              </w:rPr>
            </w:pPr>
            <w:r>
              <w:rPr>
                <w:rStyle w:val="Lienhypertexte"/>
                <w:b/>
                <w:bCs/>
                <w:color w:val="auto"/>
                <w:u w:val="none"/>
                <w:lang w:val="de-CH"/>
              </w:rPr>
              <w:t>22.4261</w:t>
            </w:r>
          </w:p>
        </w:tc>
        <w:tc>
          <w:tcPr>
            <w:tcW w:w="538" w:type="dxa"/>
            <w:tcBorders>
              <w:top w:val="single" w:sz="4" w:space="0" w:color="auto"/>
              <w:bottom w:val="single" w:sz="4" w:space="0" w:color="auto"/>
            </w:tcBorders>
          </w:tcPr>
          <w:p w14:paraId="43E706AD"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0F7F451" w14:textId="77777777" w:rsidR="00842424" w:rsidRPr="005A506D" w:rsidRDefault="0085607E" w:rsidP="00842424">
            <w:pPr>
              <w:rPr>
                <w:sz w:val="16"/>
                <w:szCs w:val="16"/>
                <w:lang w:val="de-CH"/>
              </w:rPr>
            </w:pPr>
            <w:hyperlink r:id="rId387">
              <w:r w:rsidR="00D522CE">
                <w:rPr>
                  <w:rStyle w:val="Lienhypertexte"/>
                </w:rPr>
                <w:t>DE</w:t>
              </w:r>
            </w:hyperlink>
          </w:p>
          <w:p w14:paraId="13647642" w14:textId="77777777" w:rsidR="00842424" w:rsidRPr="005A506D" w:rsidRDefault="0085607E" w:rsidP="00842424">
            <w:pPr>
              <w:rPr>
                <w:sz w:val="16"/>
                <w:szCs w:val="16"/>
                <w:lang w:val="de-CH"/>
              </w:rPr>
            </w:pPr>
            <w:hyperlink r:id="rId388">
              <w:r w:rsidR="00D522CE">
                <w:rPr>
                  <w:rStyle w:val="Lienhypertexte"/>
                </w:rPr>
                <w:t>FR</w:t>
              </w:r>
            </w:hyperlink>
          </w:p>
          <w:p w14:paraId="1019899C" w14:textId="77777777" w:rsidR="00842424" w:rsidRDefault="0085607E" w:rsidP="00842424">
            <w:pPr>
              <w:tabs>
                <w:tab w:val="left" w:pos="6804"/>
              </w:tabs>
              <w:rPr>
                <w:rFonts w:cs="Arial"/>
                <w:noProof/>
                <w:lang w:val="it-IT"/>
              </w:rPr>
            </w:pPr>
            <w:hyperlink r:id="rId389">
              <w:r w:rsidR="00D522CE">
                <w:rPr>
                  <w:rStyle w:val="Lienhypertexte"/>
                </w:rPr>
                <w:t>IT</w:t>
              </w:r>
            </w:hyperlink>
          </w:p>
        </w:tc>
        <w:tc>
          <w:tcPr>
            <w:tcW w:w="4638" w:type="dxa"/>
            <w:tcBorders>
              <w:top w:val="single" w:sz="4" w:space="0" w:color="auto"/>
              <w:bottom w:val="single" w:sz="4" w:space="0" w:color="auto"/>
            </w:tcBorders>
          </w:tcPr>
          <w:p w14:paraId="3EC0F206" w14:textId="77777777" w:rsidR="00842424" w:rsidRDefault="00D522CE" w:rsidP="00842424">
            <w:pPr>
              <w:rPr>
                <w:noProof/>
                <w:lang w:val="de-DE"/>
              </w:rPr>
            </w:pPr>
            <w:r>
              <w:rPr>
                <w:noProof/>
                <w:lang w:val="de-DE"/>
              </w:rPr>
              <w:t>Mo. SGK-N. Ambulant vor stationär für Menschen mit Behinderung nach Erreichen des AHV-Alters durch eine "smarte" Auswahl an Hilfsmitteln</w:t>
            </w:r>
          </w:p>
          <w:p w14:paraId="0B11AD8B" w14:textId="77777777" w:rsidR="00842424" w:rsidRPr="003379A3" w:rsidRDefault="00D522CE" w:rsidP="00842424">
            <w:pPr>
              <w:rPr>
                <w:noProof/>
              </w:rPr>
            </w:pPr>
            <w:r w:rsidRPr="002B3774">
              <w:rPr>
                <w:noProof/>
                <w:lang w:val="fr-CH"/>
              </w:rPr>
              <w:t xml:space="preserve">Mo. CSSS-N. Soins ambulatoires plutôt que stationnaires pour les personnes retraitées atteintes d'un handicap. </w:t>
            </w:r>
            <w:r w:rsidRPr="003379A3">
              <w:rPr>
                <w:noProof/>
              </w:rPr>
              <w:t>Sélection intelligente des moyens auxiliaires</w:t>
            </w:r>
          </w:p>
          <w:p w14:paraId="403B6D69" w14:textId="77777777" w:rsidR="00842424" w:rsidRDefault="00D522CE" w:rsidP="00842424">
            <w:pPr>
              <w:tabs>
                <w:tab w:val="left" w:pos="6804"/>
              </w:tabs>
              <w:rPr>
                <w:rFonts w:cs="Arial"/>
                <w:noProof/>
                <w:lang w:val="it-IT"/>
              </w:rPr>
            </w:pPr>
            <w:r w:rsidRPr="003379A3">
              <w:rPr>
                <w:noProof/>
              </w:rPr>
              <w:t xml:space="preserve">Mo. CSSS-N. </w:t>
            </w:r>
            <w:r w:rsidRPr="002B3774">
              <w:rPr>
                <w:noProof/>
                <w:lang w:val="it-IT"/>
              </w:rPr>
              <w:t>Preferire le cure ambulatoriali alle stazionarie per le persone disabili in età AVS mediante una scelta mirata di mezzi ausiliari</w:t>
            </w:r>
          </w:p>
        </w:tc>
        <w:tc>
          <w:tcPr>
            <w:tcW w:w="713" w:type="dxa"/>
            <w:tcBorders>
              <w:top w:val="single" w:sz="4" w:space="0" w:color="auto"/>
              <w:bottom w:val="single" w:sz="4" w:space="0" w:color="auto"/>
            </w:tcBorders>
          </w:tcPr>
          <w:p w14:paraId="42E12CA9" w14:textId="77777777" w:rsidR="005B0C34" w:rsidRDefault="005B0C34">
            <w:pPr>
              <w:rPr>
                <w:rFonts w:cs="Arial"/>
                <w:noProof/>
                <w:lang w:val="it-IT"/>
              </w:rPr>
            </w:pPr>
          </w:p>
        </w:tc>
        <w:tc>
          <w:tcPr>
            <w:tcW w:w="1551" w:type="dxa"/>
            <w:tcBorders>
              <w:top w:val="single" w:sz="4" w:space="0" w:color="auto"/>
              <w:bottom w:val="single" w:sz="4" w:space="0" w:color="auto"/>
            </w:tcBorders>
          </w:tcPr>
          <w:p w14:paraId="537B2F3A" w14:textId="77777777" w:rsidR="005B0C34" w:rsidRPr="002B3774" w:rsidRDefault="005B0C34">
            <w:pPr>
              <w:rPr>
                <w:lang w:val="it-IT"/>
              </w:rPr>
            </w:pPr>
          </w:p>
          <w:p w14:paraId="37CFAA20" w14:textId="77777777" w:rsidR="005B0C34" w:rsidRPr="002B3774" w:rsidRDefault="005B0C34">
            <w:pPr>
              <w:rPr>
                <w:lang w:val="it-IT"/>
              </w:rPr>
            </w:pPr>
          </w:p>
          <w:p w14:paraId="34BE503D" w14:textId="77777777" w:rsidR="005B0C34" w:rsidRDefault="005B0C34">
            <w:pPr>
              <w:rPr>
                <w:rFonts w:cs="Arial"/>
                <w:noProof/>
                <w:lang w:val="it-IT"/>
              </w:rPr>
            </w:pPr>
          </w:p>
        </w:tc>
        <w:tc>
          <w:tcPr>
            <w:tcW w:w="943" w:type="dxa"/>
            <w:tcBorders>
              <w:top w:val="single" w:sz="4" w:space="0" w:color="auto"/>
              <w:bottom w:val="single" w:sz="4" w:space="0" w:color="auto"/>
            </w:tcBorders>
          </w:tcPr>
          <w:p w14:paraId="0418F9FF" w14:textId="77777777" w:rsidR="00842424" w:rsidRDefault="00D522CE" w:rsidP="00842424">
            <w:pPr>
              <w:rPr>
                <w:lang w:val="de-CH"/>
              </w:rPr>
            </w:pPr>
            <w:r>
              <w:rPr>
                <w:lang w:val="de-CH"/>
              </w:rPr>
              <w:t>SGK</w:t>
            </w:r>
          </w:p>
          <w:p w14:paraId="4D3B6A34" w14:textId="77777777" w:rsidR="00842424" w:rsidRDefault="00D522CE" w:rsidP="00842424">
            <w:pPr>
              <w:rPr>
                <w:lang w:val="de-CH"/>
              </w:rPr>
            </w:pPr>
            <w:r>
              <w:rPr>
                <w:lang w:val="de-CH"/>
              </w:rPr>
              <w:t>CSSS</w:t>
            </w:r>
          </w:p>
          <w:p w14:paraId="7B661A10" w14:textId="77777777" w:rsidR="00842424" w:rsidRDefault="00D522CE" w:rsidP="00842424">
            <w:pPr>
              <w:tabs>
                <w:tab w:val="left" w:pos="6804"/>
              </w:tabs>
              <w:rPr>
                <w:rFonts w:cs="Arial"/>
                <w:noProof/>
                <w:lang w:val="it-IT"/>
              </w:rPr>
            </w:pPr>
            <w:r>
              <w:rPr>
                <w:lang w:val="de-CH"/>
              </w:rPr>
              <w:t>CSSS</w:t>
            </w:r>
          </w:p>
        </w:tc>
        <w:tc>
          <w:tcPr>
            <w:tcW w:w="677" w:type="dxa"/>
            <w:tcBorders>
              <w:top w:val="single" w:sz="4" w:space="0" w:color="auto"/>
              <w:bottom w:val="single" w:sz="4" w:space="0" w:color="auto"/>
            </w:tcBorders>
          </w:tcPr>
          <w:p w14:paraId="1702DB77" w14:textId="77777777" w:rsidR="00842424" w:rsidRDefault="00D522CE" w:rsidP="00842424">
            <w:pPr>
              <w:rPr>
                <w:lang w:val="de-CH"/>
              </w:rPr>
            </w:pPr>
            <w:r>
              <w:rPr>
                <w:lang w:val="de-CH"/>
              </w:rPr>
              <w:t>EDI</w:t>
            </w:r>
          </w:p>
          <w:p w14:paraId="63AA1D40" w14:textId="77777777" w:rsidR="00842424" w:rsidRDefault="00D522CE" w:rsidP="00842424">
            <w:pPr>
              <w:rPr>
                <w:lang w:val="de-CH"/>
              </w:rPr>
            </w:pPr>
            <w:r>
              <w:rPr>
                <w:lang w:val="de-CH"/>
              </w:rPr>
              <w:t>DFI</w:t>
            </w:r>
          </w:p>
          <w:p w14:paraId="103102DC" w14:textId="77777777" w:rsidR="00842424" w:rsidRDefault="00D522CE" w:rsidP="00842424">
            <w:pPr>
              <w:tabs>
                <w:tab w:val="left" w:pos="6804"/>
              </w:tabs>
              <w:rPr>
                <w:rFonts w:cs="Arial"/>
                <w:noProof/>
                <w:lang w:val="it-IT"/>
              </w:rPr>
            </w:pPr>
            <w:r>
              <w:rPr>
                <w:lang w:val="de-CH"/>
              </w:rPr>
              <w:t>DFI</w:t>
            </w:r>
          </w:p>
        </w:tc>
        <w:tc>
          <w:tcPr>
            <w:tcW w:w="1471" w:type="dxa"/>
            <w:gridSpan w:val="2"/>
            <w:tcBorders>
              <w:top w:val="single" w:sz="4" w:space="0" w:color="auto"/>
              <w:bottom w:val="single" w:sz="4" w:space="0" w:color="auto"/>
            </w:tcBorders>
          </w:tcPr>
          <w:p w14:paraId="434766E5" w14:textId="77777777" w:rsidR="00842424" w:rsidRDefault="00D522CE" w:rsidP="00842424">
            <w:pPr>
              <w:tabs>
                <w:tab w:val="left" w:pos="6804"/>
              </w:tabs>
              <w:rPr>
                <w:rFonts w:cs="Arial"/>
                <w:noProof/>
                <w:lang w:val="it-IT"/>
              </w:rPr>
            </w:pPr>
            <w:r>
              <w:rPr>
                <w:lang w:val="de-CH"/>
              </w:rPr>
              <w:t>Graf Maya</w:t>
            </w:r>
          </w:p>
        </w:tc>
        <w:tc>
          <w:tcPr>
            <w:tcW w:w="1049" w:type="dxa"/>
            <w:gridSpan w:val="2"/>
            <w:tcBorders>
              <w:top w:val="single" w:sz="4" w:space="0" w:color="auto"/>
              <w:bottom w:val="single" w:sz="4" w:space="0" w:color="auto"/>
            </w:tcBorders>
          </w:tcPr>
          <w:p w14:paraId="25434924" w14:textId="77777777" w:rsidR="005B0C34" w:rsidRDefault="005B0C34">
            <w:pPr>
              <w:rPr>
                <w:rFonts w:cs="Arial"/>
                <w:noProof/>
                <w:lang w:val="it-IT"/>
              </w:rPr>
            </w:pPr>
          </w:p>
        </w:tc>
        <w:tc>
          <w:tcPr>
            <w:tcW w:w="1089" w:type="dxa"/>
            <w:tcBorders>
              <w:top w:val="single" w:sz="4" w:space="0" w:color="auto"/>
              <w:bottom w:val="single" w:sz="4" w:space="0" w:color="auto"/>
            </w:tcBorders>
          </w:tcPr>
          <w:p w14:paraId="2159BDC6" w14:textId="77777777" w:rsidR="005B0C34" w:rsidRDefault="005B0C34">
            <w:pPr>
              <w:rPr>
                <w:rFonts w:cs="Arial"/>
                <w:noProof/>
                <w:lang w:val="it-IT"/>
              </w:rPr>
            </w:pPr>
          </w:p>
        </w:tc>
        <w:tc>
          <w:tcPr>
            <w:tcW w:w="885" w:type="dxa"/>
            <w:tcBorders>
              <w:top w:val="single" w:sz="4" w:space="0" w:color="auto"/>
              <w:bottom w:val="single" w:sz="4" w:space="0" w:color="auto"/>
            </w:tcBorders>
          </w:tcPr>
          <w:p w14:paraId="0AD22AA7" w14:textId="77777777" w:rsidR="00842424" w:rsidRDefault="00842424" w:rsidP="00842424">
            <w:pPr>
              <w:tabs>
                <w:tab w:val="left" w:pos="6804"/>
              </w:tabs>
              <w:rPr>
                <w:rFonts w:cs="Arial"/>
                <w:noProof/>
                <w:lang w:val="it-IT"/>
              </w:rPr>
            </w:pPr>
          </w:p>
        </w:tc>
      </w:tr>
    </w:tbl>
    <w:p w14:paraId="5E0F0880"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20"/>
        <w:gridCol w:w="1089"/>
        <w:gridCol w:w="885"/>
      </w:tblGrid>
      <w:tr w:rsidR="005B0C34" w14:paraId="31034432" w14:textId="77777777">
        <w:trPr>
          <w:cantSplit/>
          <w:trHeight w:val="340"/>
          <w:tblHeader/>
        </w:trPr>
        <w:tc>
          <w:tcPr>
            <w:tcW w:w="1073" w:type="dxa"/>
            <w:gridSpan w:val="2"/>
          </w:tcPr>
          <w:p w14:paraId="01C5F9C9"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230C3AFC" w14:textId="77777777" w:rsidR="005B0C34" w:rsidRDefault="00D522CE">
            <w:pPr>
              <w:rPr>
                <w:rFonts w:cs="Arial"/>
                <w:noProof/>
                <w:spacing w:val="30"/>
                <w:lang w:val="it-IT"/>
              </w:rPr>
            </w:pPr>
            <w:r>
              <w:rPr>
                <w:noProof/>
                <w:spacing w:val="30"/>
                <w:sz w:val="16"/>
                <w:szCs w:val="16"/>
                <w:lang w:val="de-CH"/>
              </w:rPr>
              <w:t>Mittwoch, 27. September 2023, 08:00-13:00</w:t>
            </w:r>
          </w:p>
        </w:tc>
        <w:tc>
          <w:tcPr>
            <w:tcW w:w="4784" w:type="dxa"/>
            <w:gridSpan w:val="5"/>
          </w:tcPr>
          <w:p w14:paraId="273F9A69" w14:textId="77777777" w:rsidR="005B0C34" w:rsidRDefault="00D522CE">
            <w:pPr>
              <w:rPr>
                <w:rFonts w:cs="Arial"/>
                <w:noProof/>
                <w:spacing w:val="30"/>
                <w:lang w:val="it-IT"/>
              </w:rPr>
            </w:pPr>
            <w:r>
              <w:rPr>
                <w:noProof/>
                <w:spacing w:val="30"/>
                <w:sz w:val="16"/>
                <w:szCs w:val="16"/>
                <w:lang w:val="de-CH"/>
              </w:rPr>
              <w:t>Ev. Nachmittagssitzung</w:t>
            </w:r>
          </w:p>
        </w:tc>
        <w:tc>
          <w:tcPr>
            <w:tcW w:w="900" w:type="dxa"/>
            <w:gridSpan w:val="2"/>
          </w:tcPr>
          <w:p w14:paraId="4E1375DA"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5B9CFF84"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5B0C34" w14:paraId="45DD8EB4" w14:textId="77777777">
        <w:trPr>
          <w:cantSplit/>
          <w:trHeight w:val="340"/>
          <w:tblHeader/>
        </w:trPr>
        <w:tc>
          <w:tcPr>
            <w:tcW w:w="1073" w:type="dxa"/>
            <w:gridSpan w:val="2"/>
          </w:tcPr>
          <w:p w14:paraId="655BF273"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13712023" w14:textId="77777777" w:rsidR="005B0C34" w:rsidRDefault="00D522CE">
            <w:pPr>
              <w:rPr>
                <w:b/>
                <w:bCs/>
                <w:noProof/>
                <w:spacing w:val="30"/>
                <w:sz w:val="16"/>
                <w:szCs w:val="16"/>
                <w:lang w:val="de-CH"/>
              </w:rPr>
            </w:pPr>
            <w:r>
              <w:rPr>
                <w:b/>
                <w:bCs/>
                <w:noProof/>
                <w:spacing w:val="30"/>
                <w:sz w:val="16"/>
                <w:szCs w:val="16"/>
                <w:lang w:val="de-CH"/>
              </w:rPr>
              <w:t>Mercredi, 27 septembre 2023, 08:00-13:00</w:t>
            </w:r>
          </w:p>
        </w:tc>
        <w:tc>
          <w:tcPr>
            <w:tcW w:w="4784" w:type="dxa"/>
            <w:gridSpan w:val="5"/>
          </w:tcPr>
          <w:p w14:paraId="75EAA9F1" w14:textId="77777777" w:rsidR="005B0C34" w:rsidRDefault="00D522CE">
            <w:pPr>
              <w:rPr>
                <w:b/>
                <w:bCs/>
                <w:noProof/>
                <w:spacing w:val="30"/>
                <w:sz w:val="16"/>
                <w:szCs w:val="16"/>
                <w:lang w:val="de-CH"/>
              </w:rPr>
            </w:pPr>
            <w:r>
              <w:rPr>
                <w:b/>
                <w:bCs/>
                <w:noProof/>
                <w:spacing w:val="30"/>
                <w:sz w:val="16"/>
                <w:szCs w:val="16"/>
                <w:lang w:val="de-CH"/>
              </w:rPr>
              <w:t>Ev. séance de relevée</w:t>
            </w:r>
          </w:p>
        </w:tc>
        <w:tc>
          <w:tcPr>
            <w:tcW w:w="900" w:type="dxa"/>
            <w:gridSpan w:val="2"/>
          </w:tcPr>
          <w:p w14:paraId="46866A7A"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2DAFA1C3"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3</w:t>
            </w:r>
            <w:r w:rsidRPr="00675CF1">
              <w:rPr>
                <w:rFonts w:cs="Arial"/>
                <w:b/>
                <w:bCs/>
                <w:spacing w:val="30"/>
                <w:sz w:val="16"/>
                <w:szCs w:val="16"/>
                <w:lang w:val="it-IT"/>
              </w:rPr>
              <w:t xml:space="preserve">  </w:t>
            </w:r>
          </w:p>
        </w:tc>
      </w:tr>
      <w:tr w:rsidR="005B0C34" w14:paraId="108BAE3C" w14:textId="77777777">
        <w:trPr>
          <w:cantSplit/>
          <w:trHeight w:val="340"/>
          <w:tblHeader/>
        </w:trPr>
        <w:tc>
          <w:tcPr>
            <w:tcW w:w="1073" w:type="dxa"/>
            <w:gridSpan w:val="2"/>
          </w:tcPr>
          <w:p w14:paraId="5FB87990"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431C71EA" w14:textId="77777777" w:rsidR="005B0C34" w:rsidRDefault="00D522CE">
            <w:pPr>
              <w:rPr>
                <w:noProof/>
                <w:spacing w:val="30"/>
                <w:sz w:val="16"/>
                <w:szCs w:val="16"/>
                <w:lang w:val="de-CH"/>
              </w:rPr>
            </w:pPr>
            <w:r>
              <w:rPr>
                <w:noProof/>
                <w:spacing w:val="30"/>
                <w:sz w:val="16"/>
                <w:szCs w:val="16"/>
                <w:lang w:val="de-CH"/>
              </w:rPr>
              <w:t>Mercoledì, 27 settembre 2023, 08:00-13:00</w:t>
            </w:r>
          </w:p>
        </w:tc>
        <w:tc>
          <w:tcPr>
            <w:tcW w:w="4784" w:type="dxa"/>
            <w:gridSpan w:val="5"/>
          </w:tcPr>
          <w:p w14:paraId="354AE75D" w14:textId="77777777" w:rsidR="005B0C34" w:rsidRDefault="00D522CE">
            <w:pPr>
              <w:rPr>
                <w:noProof/>
                <w:spacing w:val="30"/>
                <w:sz w:val="16"/>
                <w:szCs w:val="16"/>
                <w:lang w:val="en-US"/>
              </w:rPr>
            </w:pPr>
            <w:r>
              <w:rPr>
                <w:noProof/>
                <w:spacing w:val="30"/>
                <w:sz w:val="16"/>
                <w:szCs w:val="16"/>
                <w:lang w:val="de-CH"/>
              </w:rPr>
              <w:t>Ev. seduta pomeridiana</w:t>
            </w:r>
          </w:p>
        </w:tc>
        <w:tc>
          <w:tcPr>
            <w:tcW w:w="900" w:type="dxa"/>
            <w:gridSpan w:val="2"/>
          </w:tcPr>
          <w:p w14:paraId="159AADF5"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6A105B4E"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3</w:t>
            </w:r>
          </w:p>
        </w:tc>
      </w:tr>
      <w:tr w:rsidR="005B0C34" w14:paraId="4011790B" w14:textId="77777777">
        <w:trPr>
          <w:cantSplit/>
          <w:trHeight w:val="397"/>
          <w:tblHeader/>
        </w:trPr>
        <w:tc>
          <w:tcPr>
            <w:tcW w:w="1073" w:type="dxa"/>
            <w:gridSpan w:val="2"/>
            <w:tcBorders>
              <w:bottom w:val="single" w:sz="4" w:space="0" w:color="auto"/>
            </w:tcBorders>
          </w:tcPr>
          <w:p w14:paraId="59A7E0AD"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1863457C"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36D6A75"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0799DE21"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4EB4060" w14:textId="77777777" w:rsidR="00842424" w:rsidRDefault="00842424" w:rsidP="007F41AD">
            <w:pPr>
              <w:tabs>
                <w:tab w:val="left" w:pos="6804"/>
              </w:tabs>
              <w:spacing w:before="20" w:after="20" w:line="240" w:lineRule="auto"/>
              <w:ind w:right="0"/>
              <w:rPr>
                <w:rFonts w:cs="Arial"/>
                <w:noProof/>
                <w:lang w:val="it-IT"/>
              </w:rPr>
            </w:pPr>
          </w:p>
        </w:tc>
      </w:tr>
      <w:tr w:rsidR="005B0C34" w14:paraId="1450EA34" w14:textId="77777777" w:rsidTr="002B3774">
        <w:trPr>
          <w:cantSplit/>
          <w:tblHeader/>
        </w:trPr>
        <w:tc>
          <w:tcPr>
            <w:tcW w:w="490" w:type="dxa"/>
            <w:tcBorders>
              <w:top w:val="single" w:sz="4" w:space="0" w:color="auto"/>
              <w:bottom w:val="single" w:sz="12" w:space="0" w:color="auto"/>
            </w:tcBorders>
          </w:tcPr>
          <w:p w14:paraId="795D707C"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12" w:space="0" w:color="auto"/>
            </w:tcBorders>
          </w:tcPr>
          <w:p w14:paraId="10B14EEB"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12" w:space="0" w:color="auto"/>
            </w:tcBorders>
          </w:tcPr>
          <w:p w14:paraId="7D2D493C"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12" w:space="0" w:color="auto"/>
            </w:tcBorders>
          </w:tcPr>
          <w:p w14:paraId="4D5F8805" w14:textId="77777777" w:rsidR="00842424" w:rsidRDefault="00842424" w:rsidP="007F41AD">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12" w:space="0" w:color="auto"/>
            </w:tcBorders>
          </w:tcPr>
          <w:p w14:paraId="64F20028"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12" w:space="0" w:color="auto"/>
            </w:tcBorders>
          </w:tcPr>
          <w:p w14:paraId="32FCDE4A"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12" w:space="0" w:color="auto"/>
            </w:tcBorders>
          </w:tcPr>
          <w:p w14:paraId="29E89BF8"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12" w:space="0" w:color="auto"/>
            </w:tcBorders>
          </w:tcPr>
          <w:p w14:paraId="5BB43FD3"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12" w:space="0" w:color="auto"/>
            </w:tcBorders>
          </w:tcPr>
          <w:p w14:paraId="2D016D7A"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12" w:space="0" w:color="auto"/>
            </w:tcBorders>
          </w:tcPr>
          <w:p w14:paraId="2AD1A369"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12" w:space="0" w:color="auto"/>
            </w:tcBorders>
          </w:tcPr>
          <w:p w14:paraId="4776AE90" w14:textId="20E9385D"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12" w:space="0" w:color="auto"/>
            </w:tcBorders>
          </w:tcPr>
          <w:p w14:paraId="2F13A5BA"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12" w:space="0" w:color="auto"/>
            </w:tcBorders>
          </w:tcPr>
          <w:p w14:paraId="1FC99B20" w14:textId="220A8859" w:rsidR="00842424" w:rsidRDefault="00842424" w:rsidP="007F41AD">
            <w:pPr>
              <w:tabs>
                <w:tab w:val="left" w:pos="6804"/>
              </w:tabs>
              <w:spacing w:before="20" w:after="20" w:line="240" w:lineRule="auto"/>
              <w:ind w:right="0"/>
              <w:rPr>
                <w:rFonts w:cs="Arial"/>
                <w:noProof/>
                <w:lang w:val="it-IT"/>
              </w:rPr>
            </w:pPr>
          </w:p>
        </w:tc>
      </w:tr>
      <w:tr w:rsidR="00143615" w14:paraId="41FAAE49" w14:textId="77777777" w:rsidTr="005A1747">
        <w:trPr>
          <w:cantSplit/>
        </w:trPr>
        <w:tc>
          <w:tcPr>
            <w:tcW w:w="15469" w:type="dxa"/>
            <w:gridSpan w:val="17"/>
            <w:tcBorders>
              <w:top w:val="single" w:sz="12" w:space="0" w:color="auto"/>
              <w:left w:val="single" w:sz="12" w:space="0" w:color="auto"/>
              <w:bottom w:val="single" w:sz="4" w:space="0" w:color="auto"/>
              <w:right w:val="single" w:sz="12" w:space="0" w:color="auto"/>
            </w:tcBorders>
            <w:shd w:val="clear" w:color="auto" w:fill="DDDDDD"/>
          </w:tcPr>
          <w:p w14:paraId="7F357C9E" w14:textId="77777777" w:rsidR="00842424" w:rsidRPr="002B3774" w:rsidRDefault="00D522CE" w:rsidP="00842424">
            <w:pPr>
              <w:tabs>
                <w:tab w:val="left" w:pos="6804"/>
              </w:tabs>
              <w:jc w:val="center"/>
              <w:rPr>
                <w:rFonts w:cs="Arial"/>
                <w:noProof/>
                <w:lang w:val="fr-CH"/>
              </w:rPr>
            </w:pPr>
            <w:r w:rsidRPr="002B3774">
              <w:rPr>
                <w:rFonts w:cs="Arial"/>
                <w:b/>
                <w:lang w:val="fr-CH" w:eastAsia="de-CH"/>
              </w:rPr>
              <w:t>08:00-08:30 VEREINIGTE BUNDESVERSAMMLUNG – ASSEMBLÉE FÉDÉRALE (CHAMBRES RÉUNIES) – ASSEMBLEA FEDERALE</w:t>
            </w:r>
          </w:p>
        </w:tc>
      </w:tr>
      <w:tr w:rsidR="005B0C34" w14:paraId="69BA1C69"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48FD0E25" w14:textId="77777777" w:rsidR="00842424" w:rsidRPr="002B3774"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2F14834D" w14:textId="77777777" w:rsidR="00842424" w:rsidRDefault="00D522CE" w:rsidP="00842424">
            <w:pPr>
              <w:tabs>
                <w:tab w:val="left" w:pos="6804"/>
              </w:tabs>
              <w:rPr>
                <w:rFonts w:cs="Arial"/>
                <w:noProof/>
                <w:lang w:val="it-IT"/>
              </w:rPr>
            </w:pPr>
            <w:r>
              <w:rPr>
                <w:rStyle w:val="Lienhypertexte"/>
                <w:b/>
                <w:bCs/>
                <w:color w:val="auto"/>
                <w:u w:val="none"/>
                <w:lang w:val="de-CH"/>
              </w:rPr>
              <w:t>23.204</w:t>
            </w:r>
          </w:p>
        </w:tc>
        <w:tc>
          <w:tcPr>
            <w:tcW w:w="538" w:type="dxa"/>
            <w:tcBorders>
              <w:top w:val="single" w:sz="4" w:space="0" w:color="auto"/>
              <w:bottom w:val="single" w:sz="4" w:space="0" w:color="auto"/>
            </w:tcBorders>
            <w:shd w:val="clear" w:color="auto" w:fill="F0F0F0"/>
          </w:tcPr>
          <w:p w14:paraId="40FDDCFE" w14:textId="77777777" w:rsidR="005B0C34" w:rsidRDefault="00D522CE">
            <w:pPr>
              <w:rPr>
                <w:rFonts w:cs="Arial"/>
                <w:noProof/>
                <w:lang w:val="it-IT"/>
              </w:rPr>
            </w:pPr>
            <w:r>
              <w:rPr>
                <w:b/>
                <w:lang w:val="de-DE"/>
              </w:rPr>
              <w:t>vbv</w:t>
            </w:r>
          </w:p>
        </w:tc>
        <w:tc>
          <w:tcPr>
            <w:tcW w:w="534" w:type="dxa"/>
            <w:tcBorders>
              <w:top w:val="single" w:sz="4" w:space="0" w:color="auto"/>
              <w:bottom w:val="single" w:sz="4" w:space="0" w:color="auto"/>
            </w:tcBorders>
            <w:shd w:val="clear" w:color="auto" w:fill="F0F0F0"/>
          </w:tcPr>
          <w:p w14:paraId="6613C2B4" w14:textId="77777777" w:rsidR="00842424" w:rsidRPr="005A506D" w:rsidRDefault="0085607E" w:rsidP="00842424">
            <w:pPr>
              <w:rPr>
                <w:sz w:val="16"/>
                <w:szCs w:val="16"/>
                <w:lang w:val="de-CH"/>
              </w:rPr>
            </w:pPr>
            <w:hyperlink r:id="rId390">
              <w:r w:rsidR="00D522CE">
                <w:rPr>
                  <w:rStyle w:val="Lienhypertexte"/>
                </w:rPr>
                <w:t>DE</w:t>
              </w:r>
            </w:hyperlink>
          </w:p>
          <w:p w14:paraId="1F2169B4" w14:textId="77777777" w:rsidR="00842424" w:rsidRPr="005A506D" w:rsidRDefault="0085607E" w:rsidP="00842424">
            <w:pPr>
              <w:rPr>
                <w:sz w:val="16"/>
                <w:szCs w:val="16"/>
                <w:lang w:val="de-CH"/>
              </w:rPr>
            </w:pPr>
            <w:hyperlink r:id="rId391">
              <w:r w:rsidR="00D522CE">
                <w:rPr>
                  <w:rStyle w:val="Lienhypertexte"/>
                </w:rPr>
                <w:t>FR</w:t>
              </w:r>
            </w:hyperlink>
          </w:p>
          <w:p w14:paraId="5FE0F0F6" w14:textId="77777777" w:rsidR="00842424" w:rsidRDefault="0085607E" w:rsidP="00842424">
            <w:pPr>
              <w:tabs>
                <w:tab w:val="left" w:pos="6804"/>
              </w:tabs>
              <w:rPr>
                <w:rFonts w:cs="Arial"/>
                <w:noProof/>
                <w:lang w:val="it-IT"/>
              </w:rPr>
            </w:pPr>
            <w:hyperlink r:id="rId392">
              <w:r w:rsidR="00D522CE">
                <w:rPr>
                  <w:rStyle w:val="Lienhypertexte"/>
                </w:rPr>
                <w:t>IT</w:t>
              </w:r>
            </w:hyperlink>
          </w:p>
        </w:tc>
        <w:tc>
          <w:tcPr>
            <w:tcW w:w="4638" w:type="dxa"/>
            <w:gridSpan w:val="2"/>
            <w:tcBorders>
              <w:top w:val="single" w:sz="4" w:space="0" w:color="auto"/>
              <w:bottom w:val="single" w:sz="4" w:space="0" w:color="auto"/>
            </w:tcBorders>
            <w:shd w:val="clear" w:color="auto" w:fill="F0F0F0"/>
          </w:tcPr>
          <w:p w14:paraId="5388EDA6" w14:textId="77777777" w:rsidR="00842424" w:rsidRDefault="00D522CE" w:rsidP="00842424">
            <w:pPr>
              <w:rPr>
                <w:noProof/>
                <w:lang w:val="de-DE"/>
              </w:rPr>
            </w:pPr>
            <w:r>
              <w:rPr>
                <w:noProof/>
                <w:lang w:val="de-DE"/>
              </w:rPr>
              <w:t>PAG. Bundespatentgericht. Gesamterneuerung 2024 - 2029</w:t>
            </w:r>
          </w:p>
          <w:p w14:paraId="4711E2CE" w14:textId="77777777" w:rsidR="00842424" w:rsidRPr="002B3774" w:rsidRDefault="00D522CE" w:rsidP="00842424">
            <w:pPr>
              <w:rPr>
                <w:noProof/>
                <w:lang w:val="it-IT"/>
              </w:rPr>
            </w:pPr>
            <w:r>
              <w:rPr>
                <w:noProof/>
                <w:lang w:val="de-DE"/>
              </w:rPr>
              <w:t xml:space="preserve">OP. Tribunal fédéral des brevets. </w:t>
            </w:r>
            <w:r w:rsidRPr="002B3774">
              <w:rPr>
                <w:noProof/>
                <w:lang w:val="it-IT"/>
              </w:rPr>
              <w:t>Renouvellement intégral 2024 - 2029</w:t>
            </w:r>
          </w:p>
          <w:p w14:paraId="1436C916" w14:textId="77777777" w:rsidR="00842424" w:rsidRDefault="00D522CE" w:rsidP="00842424">
            <w:pPr>
              <w:tabs>
                <w:tab w:val="left" w:pos="6804"/>
              </w:tabs>
              <w:rPr>
                <w:rFonts w:cs="Arial"/>
                <w:noProof/>
                <w:lang w:val="it-IT"/>
              </w:rPr>
            </w:pPr>
            <w:r w:rsidRPr="002B3774">
              <w:rPr>
                <w:noProof/>
                <w:lang w:val="it-IT"/>
              </w:rPr>
              <w:t>OP. Tribunale federale dei brevetti. Rinnovo integrale 2024 - 2029</w:t>
            </w:r>
          </w:p>
        </w:tc>
        <w:tc>
          <w:tcPr>
            <w:tcW w:w="713" w:type="dxa"/>
            <w:tcBorders>
              <w:top w:val="single" w:sz="4" w:space="0" w:color="auto"/>
              <w:bottom w:val="single" w:sz="4" w:space="0" w:color="auto"/>
            </w:tcBorders>
            <w:shd w:val="clear" w:color="auto" w:fill="F0F0F0"/>
          </w:tcPr>
          <w:p w14:paraId="14CD1913"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1B47BDB4" w14:textId="77777777" w:rsidR="005B0C34" w:rsidRPr="002B3774" w:rsidRDefault="005B0C34">
            <w:pPr>
              <w:rPr>
                <w:lang w:val="it-IT"/>
              </w:rPr>
            </w:pPr>
          </w:p>
          <w:p w14:paraId="2A456707" w14:textId="77777777" w:rsidR="005B0C34" w:rsidRPr="002B3774" w:rsidRDefault="005B0C34">
            <w:pPr>
              <w:rPr>
                <w:lang w:val="it-IT"/>
              </w:rPr>
            </w:pPr>
          </w:p>
          <w:p w14:paraId="438E39B4"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42489724" w14:textId="77777777" w:rsidR="00842424" w:rsidRDefault="00D522CE" w:rsidP="00842424">
            <w:pPr>
              <w:rPr>
                <w:lang w:val="de-CH"/>
              </w:rPr>
            </w:pPr>
            <w:r>
              <w:rPr>
                <w:lang w:val="de-CH"/>
              </w:rPr>
              <w:t>GK</w:t>
            </w:r>
          </w:p>
          <w:p w14:paraId="75DB175E" w14:textId="77777777" w:rsidR="00842424" w:rsidRDefault="00D522CE" w:rsidP="00842424">
            <w:pPr>
              <w:rPr>
                <w:lang w:val="de-CH"/>
              </w:rPr>
            </w:pPr>
            <w:r>
              <w:rPr>
                <w:lang w:val="de-CH"/>
              </w:rPr>
              <w:t>CJ</w:t>
            </w:r>
          </w:p>
          <w:p w14:paraId="711C6270" w14:textId="77777777" w:rsidR="00842424" w:rsidRDefault="00D522CE" w:rsidP="00842424">
            <w:pPr>
              <w:tabs>
                <w:tab w:val="left" w:pos="6804"/>
              </w:tabs>
              <w:rPr>
                <w:rFonts w:cs="Arial"/>
                <w:noProof/>
                <w:lang w:val="it-IT"/>
              </w:rPr>
            </w:pPr>
            <w:r>
              <w:rPr>
                <w:lang w:val="de-CH"/>
              </w:rPr>
              <w:t>CG</w:t>
            </w:r>
          </w:p>
        </w:tc>
        <w:tc>
          <w:tcPr>
            <w:tcW w:w="677" w:type="dxa"/>
            <w:tcBorders>
              <w:top w:val="single" w:sz="4" w:space="0" w:color="auto"/>
              <w:bottom w:val="single" w:sz="4" w:space="0" w:color="auto"/>
            </w:tcBorders>
            <w:shd w:val="clear" w:color="auto" w:fill="F0F0F0"/>
          </w:tcPr>
          <w:p w14:paraId="68F9551A" w14:textId="77777777" w:rsidR="00842424" w:rsidRDefault="00D522CE" w:rsidP="00842424">
            <w:pPr>
              <w:rPr>
                <w:lang w:val="de-CH"/>
              </w:rPr>
            </w:pPr>
            <w:r>
              <w:rPr>
                <w:lang w:val="de-CH"/>
              </w:rPr>
              <w:t>VBV</w:t>
            </w:r>
          </w:p>
          <w:p w14:paraId="4042AE5F" w14:textId="77777777" w:rsidR="00842424" w:rsidRDefault="00D522CE" w:rsidP="00842424">
            <w:pPr>
              <w:rPr>
                <w:lang w:val="de-CH"/>
              </w:rPr>
            </w:pPr>
            <w:r>
              <w:rPr>
                <w:lang w:val="de-CH"/>
              </w:rPr>
              <w:t>CR</w:t>
            </w:r>
          </w:p>
          <w:p w14:paraId="592849E0" w14:textId="77777777" w:rsidR="00842424" w:rsidRDefault="00D522CE" w:rsidP="00842424">
            <w:pPr>
              <w:tabs>
                <w:tab w:val="left" w:pos="6804"/>
              </w:tabs>
              <w:rPr>
                <w:rFonts w:cs="Arial"/>
                <w:noProof/>
                <w:lang w:val="it-IT"/>
              </w:rPr>
            </w:pPr>
            <w:r>
              <w:rPr>
                <w:lang w:val="de-CH"/>
              </w:rPr>
              <w:t>AF</w:t>
            </w:r>
          </w:p>
        </w:tc>
        <w:tc>
          <w:tcPr>
            <w:tcW w:w="1471" w:type="dxa"/>
            <w:gridSpan w:val="2"/>
            <w:tcBorders>
              <w:top w:val="single" w:sz="4" w:space="0" w:color="auto"/>
              <w:bottom w:val="single" w:sz="4" w:space="0" w:color="auto"/>
            </w:tcBorders>
            <w:shd w:val="clear" w:color="auto" w:fill="F0F0F0"/>
          </w:tcPr>
          <w:p w14:paraId="79A70EA2"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18E94B26"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48F4B2AB"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6E7716FF" w14:textId="77777777" w:rsidR="00842424" w:rsidRDefault="00842424" w:rsidP="00842424">
            <w:pPr>
              <w:tabs>
                <w:tab w:val="left" w:pos="6804"/>
              </w:tabs>
              <w:rPr>
                <w:rFonts w:cs="Arial"/>
                <w:noProof/>
                <w:lang w:val="it-IT"/>
              </w:rPr>
            </w:pPr>
          </w:p>
        </w:tc>
      </w:tr>
      <w:tr w:rsidR="005B0C34" w14:paraId="1DF8A8C2" w14:textId="77777777" w:rsidTr="002B3774">
        <w:trPr>
          <w:cantSplit/>
        </w:trPr>
        <w:tc>
          <w:tcPr>
            <w:tcW w:w="490" w:type="dxa"/>
            <w:tcBorders>
              <w:top w:val="single" w:sz="4" w:space="0" w:color="auto"/>
              <w:left w:val="single" w:sz="12" w:space="0" w:color="auto"/>
              <w:bottom w:val="single" w:sz="4" w:space="0" w:color="auto"/>
            </w:tcBorders>
            <w:shd w:val="clear" w:color="auto" w:fill="F0F0F0"/>
          </w:tcPr>
          <w:p w14:paraId="23E0D80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3CBCC33" w14:textId="77777777" w:rsidR="00842424" w:rsidRDefault="00D522CE" w:rsidP="00842424">
            <w:pPr>
              <w:tabs>
                <w:tab w:val="left" w:pos="6804"/>
              </w:tabs>
              <w:rPr>
                <w:rFonts w:cs="Arial"/>
                <w:noProof/>
                <w:lang w:val="it-IT"/>
              </w:rPr>
            </w:pPr>
            <w:r>
              <w:rPr>
                <w:rStyle w:val="Lienhypertexte"/>
                <w:b/>
                <w:bCs/>
                <w:color w:val="auto"/>
                <w:u w:val="none"/>
                <w:lang w:val="de-CH"/>
              </w:rPr>
              <w:t>23.205</w:t>
            </w:r>
          </w:p>
        </w:tc>
        <w:tc>
          <w:tcPr>
            <w:tcW w:w="538" w:type="dxa"/>
            <w:tcBorders>
              <w:top w:val="single" w:sz="4" w:space="0" w:color="auto"/>
              <w:bottom w:val="single" w:sz="4" w:space="0" w:color="auto"/>
            </w:tcBorders>
            <w:shd w:val="clear" w:color="auto" w:fill="F0F0F0"/>
          </w:tcPr>
          <w:p w14:paraId="3C658397" w14:textId="77777777" w:rsidR="005B0C34" w:rsidRDefault="00D522CE">
            <w:pPr>
              <w:rPr>
                <w:rFonts w:cs="Arial"/>
                <w:noProof/>
                <w:lang w:val="it-IT"/>
              </w:rPr>
            </w:pPr>
            <w:r>
              <w:rPr>
                <w:b/>
                <w:lang w:val="de-DE"/>
              </w:rPr>
              <w:t>vbv</w:t>
            </w:r>
          </w:p>
        </w:tc>
        <w:tc>
          <w:tcPr>
            <w:tcW w:w="534" w:type="dxa"/>
            <w:tcBorders>
              <w:top w:val="single" w:sz="4" w:space="0" w:color="auto"/>
              <w:bottom w:val="single" w:sz="4" w:space="0" w:color="auto"/>
            </w:tcBorders>
            <w:shd w:val="clear" w:color="auto" w:fill="F0F0F0"/>
          </w:tcPr>
          <w:p w14:paraId="1D760123" w14:textId="77777777" w:rsidR="00842424" w:rsidRPr="005A506D" w:rsidRDefault="0085607E" w:rsidP="00842424">
            <w:pPr>
              <w:rPr>
                <w:sz w:val="16"/>
                <w:szCs w:val="16"/>
                <w:lang w:val="de-CH"/>
              </w:rPr>
            </w:pPr>
            <w:hyperlink r:id="rId393">
              <w:r w:rsidR="00D522CE">
                <w:rPr>
                  <w:rStyle w:val="Lienhypertexte"/>
                </w:rPr>
                <w:t>DE</w:t>
              </w:r>
            </w:hyperlink>
          </w:p>
          <w:p w14:paraId="531667EB" w14:textId="77777777" w:rsidR="00842424" w:rsidRPr="005A506D" w:rsidRDefault="0085607E" w:rsidP="00842424">
            <w:pPr>
              <w:rPr>
                <w:sz w:val="16"/>
                <w:szCs w:val="16"/>
                <w:lang w:val="de-CH"/>
              </w:rPr>
            </w:pPr>
            <w:hyperlink r:id="rId394">
              <w:r w:rsidR="00D522CE">
                <w:rPr>
                  <w:rStyle w:val="Lienhypertexte"/>
                </w:rPr>
                <w:t>FR</w:t>
              </w:r>
            </w:hyperlink>
          </w:p>
          <w:p w14:paraId="1D9D71CC" w14:textId="77777777" w:rsidR="00842424" w:rsidRDefault="0085607E" w:rsidP="00842424">
            <w:pPr>
              <w:tabs>
                <w:tab w:val="left" w:pos="6804"/>
              </w:tabs>
              <w:rPr>
                <w:rFonts w:cs="Arial"/>
                <w:noProof/>
                <w:lang w:val="it-IT"/>
              </w:rPr>
            </w:pPr>
            <w:hyperlink r:id="rId395">
              <w:r w:rsidR="00D522CE">
                <w:rPr>
                  <w:rStyle w:val="Lienhypertexte"/>
                </w:rPr>
                <w:t>IT</w:t>
              </w:r>
            </w:hyperlink>
          </w:p>
        </w:tc>
        <w:tc>
          <w:tcPr>
            <w:tcW w:w="4638" w:type="dxa"/>
            <w:gridSpan w:val="2"/>
            <w:tcBorders>
              <w:top w:val="single" w:sz="4" w:space="0" w:color="auto"/>
              <w:bottom w:val="single" w:sz="4" w:space="0" w:color="auto"/>
            </w:tcBorders>
            <w:shd w:val="clear" w:color="auto" w:fill="F0F0F0"/>
          </w:tcPr>
          <w:p w14:paraId="3C236744" w14:textId="77777777" w:rsidR="00842424" w:rsidRDefault="00D522CE" w:rsidP="00842424">
            <w:pPr>
              <w:rPr>
                <w:noProof/>
                <w:lang w:val="de-DE"/>
              </w:rPr>
            </w:pPr>
            <w:r>
              <w:rPr>
                <w:noProof/>
                <w:lang w:val="de-DE"/>
              </w:rPr>
              <w:t>PAG. Bundesgericht. Wahl von zwei nebenamtlichen Richtern/Richterinnen</w:t>
            </w:r>
          </w:p>
          <w:p w14:paraId="353D7279" w14:textId="77777777" w:rsidR="00842424" w:rsidRPr="002B3774" w:rsidRDefault="00D522CE" w:rsidP="00842424">
            <w:pPr>
              <w:rPr>
                <w:noProof/>
                <w:lang w:val="fr-CH"/>
              </w:rPr>
            </w:pPr>
            <w:r w:rsidRPr="002B3774">
              <w:rPr>
                <w:noProof/>
                <w:lang w:val="fr-CH"/>
              </w:rPr>
              <w:t>OP. Tribunal fédéral. Election de deux juges suppléants ou suppléantes</w:t>
            </w:r>
          </w:p>
          <w:p w14:paraId="115D4C79" w14:textId="77777777" w:rsidR="00842424" w:rsidRDefault="00D522CE" w:rsidP="00842424">
            <w:pPr>
              <w:tabs>
                <w:tab w:val="left" w:pos="6804"/>
              </w:tabs>
              <w:rPr>
                <w:rFonts w:cs="Arial"/>
                <w:noProof/>
                <w:lang w:val="it-IT"/>
              </w:rPr>
            </w:pPr>
            <w:r w:rsidRPr="002B3774">
              <w:rPr>
                <w:noProof/>
                <w:lang w:val="it-IT"/>
              </w:rPr>
              <w:t>OP. Tribunale federale. Elezione di due giudici non di carriera</w:t>
            </w:r>
          </w:p>
        </w:tc>
        <w:tc>
          <w:tcPr>
            <w:tcW w:w="713" w:type="dxa"/>
            <w:tcBorders>
              <w:top w:val="single" w:sz="4" w:space="0" w:color="auto"/>
              <w:bottom w:val="single" w:sz="4" w:space="0" w:color="auto"/>
            </w:tcBorders>
            <w:shd w:val="clear" w:color="auto" w:fill="F0F0F0"/>
          </w:tcPr>
          <w:p w14:paraId="434B807E"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428D4700" w14:textId="77777777" w:rsidR="005B0C34" w:rsidRPr="002B3774" w:rsidRDefault="005B0C34">
            <w:pPr>
              <w:rPr>
                <w:lang w:val="it-IT"/>
              </w:rPr>
            </w:pPr>
          </w:p>
          <w:p w14:paraId="40E9B40D" w14:textId="77777777" w:rsidR="005B0C34" w:rsidRPr="002B3774" w:rsidRDefault="005B0C34">
            <w:pPr>
              <w:rPr>
                <w:lang w:val="it-IT"/>
              </w:rPr>
            </w:pPr>
          </w:p>
          <w:p w14:paraId="60AD2386"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6D38AC7C" w14:textId="77777777" w:rsidR="00842424" w:rsidRDefault="00D522CE" w:rsidP="00842424">
            <w:pPr>
              <w:rPr>
                <w:lang w:val="de-CH"/>
              </w:rPr>
            </w:pPr>
            <w:r>
              <w:rPr>
                <w:lang w:val="de-CH"/>
              </w:rPr>
              <w:t>GK</w:t>
            </w:r>
          </w:p>
          <w:p w14:paraId="323E04F6" w14:textId="77777777" w:rsidR="00842424" w:rsidRDefault="00D522CE" w:rsidP="00842424">
            <w:pPr>
              <w:rPr>
                <w:lang w:val="de-CH"/>
              </w:rPr>
            </w:pPr>
            <w:r>
              <w:rPr>
                <w:lang w:val="de-CH"/>
              </w:rPr>
              <w:t>CJ</w:t>
            </w:r>
          </w:p>
          <w:p w14:paraId="10512B36" w14:textId="77777777" w:rsidR="00842424" w:rsidRDefault="00D522CE" w:rsidP="00842424">
            <w:pPr>
              <w:tabs>
                <w:tab w:val="left" w:pos="6804"/>
              </w:tabs>
              <w:rPr>
                <w:rFonts w:cs="Arial"/>
                <w:noProof/>
                <w:lang w:val="it-IT"/>
              </w:rPr>
            </w:pPr>
            <w:r>
              <w:rPr>
                <w:lang w:val="de-CH"/>
              </w:rPr>
              <w:t>CG</w:t>
            </w:r>
          </w:p>
        </w:tc>
        <w:tc>
          <w:tcPr>
            <w:tcW w:w="677" w:type="dxa"/>
            <w:tcBorders>
              <w:top w:val="single" w:sz="4" w:space="0" w:color="auto"/>
              <w:bottom w:val="single" w:sz="4" w:space="0" w:color="auto"/>
            </w:tcBorders>
            <w:shd w:val="clear" w:color="auto" w:fill="F0F0F0"/>
          </w:tcPr>
          <w:p w14:paraId="14F361EE" w14:textId="77777777" w:rsidR="00842424" w:rsidRDefault="00D522CE" w:rsidP="00842424">
            <w:pPr>
              <w:rPr>
                <w:lang w:val="de-CH"/>
              </w:rPr>
            </w:pPr>
            <w:r>
              <w:rPr>
                <w:lang w:val="de-CH"/>
              </w:rPr>
              <w:t>VBV</w:t>
            </w:r>
          </w:p>
          <w:p w14:paraId="58009A7C" w14:textId="77777777" w:rsidR="00842424" w:rsidRDefault="00D522CE" w:rsidP="00842424">
            <w:pPr>
              <w:rPr>
                <w:lang w:val="de-CH"/>
              </w:rPr>
            </w:pPr>
            <w:r>
              <w:rPr>
                <w:lang w:val="de-CH"/>
              </w:rPr>
              <w:t>CR</w:t>
            </w:r>
          </w:p>
          <w:p w14:paraId="2A337BA3" w14:textId="77777777" w:rsidR="00842424" w:rsidRDefault="00D522CE" w:rsidP="00842424">
            <w:pPr>
              <w:tabs>
                <w:tab w:val="left" w:pos="6804"/>
              </w:tabs>
              <w:rPr>
                <w:rFonts w:cs="Arial"/>
                <w:noProof/>
                <w:lang w:val="it-IT"/>
              </w:rPr>
            </w:pPr>
            <w:r>
              <w:rPr>
                <w:lang w:val="de-CH"/>
              </w:rPr>
              <w:t>AF</w:t>
            </w:r>
          </w:p>
        </w:tc>
        <w:tc>
          <w:tcPr>
            <w:tcW w:w="1471" w:type="dxa"/>
            <w:gridSpan w:val="2"/>
            <w:tcBorders>
              <w:top w:val="single" w:sz="4" w:space="0" w:color="auto"/>
              <w:bottom w:val="single" w:sz="4" w:space="0" w:color="auto"/>
            </w:tcBorders>
            <w:shd w:val="clear" w:color="auto" w:fill="F0F0F0"/>
          </w:tcPr>
          <w:p w14:paraId="141AE7F8"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6741E112"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6564506B"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546E13C1" w14:textId="77777777" w:rsidR="00842424" w:rsidRDefault="00842424" w:rsidP="00842424">
            <w:pPr>
              <w:tabs>
                <w:tab w:val="left" w:pos="6804"/>
              </w:tabs>
              <w:rPr>
                <w:rFonts w:cs="Arial"/>
                <w:noProof/>
                <w:lang w:val="it-IT"/>
              </w:rPr>
            </w:pPr>
          </w:p>
        </w:tc>
      </w:tr>
      <w:tr w:rsidR="005B0C34" w14:paraId="63F7B47D" w14:textId="77777777" w:rsidTr="002B3774">
        <w:trPr>
          <w:cantSplit/>
        </w:trPr>
        <w:tc>
          <w:tcPr>
            <w:tcW w:w="490" w:type="dxa"/>
            <w:tcBorders>
              <w:top w:val="single" w:sz="4" w:space="0" w:color="auto"/>
              <w:left w:val="single" w:sz="12" w:space="0" w:color="auto"/>
              <w:bottom w:val="single" w:sz="12" w:space="0" w:color="auto"/>
            </w:tcBorders>
            <w:shd w:val="clear" w:color="auto" w:fill="F0F0F0"/>
          </w:tcPr>
          <w:p w14:paraId="676EE58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24695294" w14:textId="77777777" w:rsidR="00842424" w:rsidRDefault="00D522CE" w:rsidP="00842424">
            <w:pPr>
              <w:tabs>
                <w:tab w:val="left" w:pos="6804"/>
              </w:tabs>
              <w:rPr>
                <w:rFonts w:cs="Arial"/>
                <w:noProof/>
                <w:lang w:val="it-IT"/>
              </w:rPr>
            </w:pPr>
            <w:r>
              <w:rPr>
                <w:rStyle w:val="Lienhypertexte"/>
                <w:b/>
                <w:bCs/>
                <w:color w:val="auto"/>
                <w:u w:val="none"/>
                <w:lang w:val="de-CH"/>
              </w:rPr>
              <w:t>23.212</w:t>
            </w:r>
          </w:p>
        </w:tc>
        <w:tc>
          <w:tcPr>
            <w:tcW w:w="538" w:type="dxa"/>
            <w:tcBorders>
              <w:top w:val="single" w:sz="4" w:space="0" w:color="auto"/>
              <w:bottom w:val="single" w:sz="12" w:space="0" w:color="auto"/>
            </w:tcBorders>
            <w:shd w:val="clear" w:color="auto" w:fill="F0F0F0"/>
          </w:tcPr>
          <w:p w14:paraId="7791B102" w14:textId="77777777" w:rsidR="005B0C34" w:rsidRDefault="00D522CE">
            <w:pPr>
              <w:rPr>
                <w:rFonts w:cs="Arial"/>
                <w:noProof/>
                <w:lang w:val="it-IT"/>
              </w:rPr>
            </w:pPr>
            <w:r>
              <w:rPr>
                <w:b/>
                <w:lang w:val="de-DE"/>
              </w:rPr>
              <w:t>vbv</w:t>
            </w:r>
          </w:p>
        </w:tc>
        <w:tc>
          <w:tcPr>
            <w:tcW w:w="534" w:type="dxa"/>
            <w:tcBorders>
              <w:top w:val="single" w:sz="4" w:space="0" w:color="auto"/>
              <w:bottom w:val="single" w:sz="12" w:space="0" w:color="auto"/>
            </w:tcBorders>
            <w:shd w:val="clear" w:color="auto" w:fill="F0F0F0"/>
          </w:tcPr>
          <w:p w14:paraId="2B40913D" w14:textId="77777777" w:rsidR="00842424" w:rsidRPr="005A506D" w:rsidRDefault="0085607E" w:rsidP="00842424">
            <w:pPr>
              <w:rPr>
                <w:sz w:val="16"/>
                <w:szCs w:val="16"/>
                <w:lang w:val="de-CH"/>
              </w:rPr>
            </w:pPr>
            <w:hyperlink r:id="rId396">
              <w:r w:rsidR="00D522CE">
                <w:rPr>
                  <w:rStyle w:val="Lienhypertexte"/>
                </w:rPr>
                <w:t>DE</w:t>
              </w:r>
            </w:hyperlink>
          </w:p>
          <w:p w14:paraId="6710A035" w14:textId="77777777" w:rsidR="00842424" w:rsidRPr="005A506D" w:rsidRDefault="0085607E" w:rsidP="00842424">
            <w:pPr>
              <w:rPr>
                <w:sz w:val="16"/>
                <w:szCs w:val="16"/>
                <w:lang w:val="de-CH"/>
              </w:rPr>
            </w:pPr>
            <w:hyperlink r:id="rId397">
              <w:r w:rsidR="00D522CE">
                <w:rPr>
                  <w:rStyle w:val="Lienhypertexte"/>
                </w:rPr>
                <w:t>FR</w:t>
              </w:r>
            </w:hyperlink>
          </w:p>
          <w:p w14:paraId="03DF034C" w14:textId="77777777" w:rsidR="00842424" w:rsidRDefault="0085607E" w:rsidP="00842424">
            <w:pPr>
              <w:tabs>
                <w:tab w:val="left" w:pos="6804"/>
              </w:tabs>
              <w:rPr>
                <w:rFonts w:cs="Arial"/>
                <w:noProof/>
                <w:lang w:val="it-IT"/>
              </w:rPr>
            </w:pPr>
            <w:hyperlink r:id="rId398">
              <w:r w:rsidR="00D522CE">
                <w:rPr>
                  <w:rStyle w:val="Lienhypertexte"/>
                </w:rPr>
                <w:t>IT</w:t>
              </w:r>
            </w:hyperlink>
          </w:p>
        </w:tc>
        <w:tc>
          <w:tcPr>
            <w:tcW w:w="4638" w:type="dxa"/>
            <w:gridSpan w:val="2"/>
            <w:tcBorders>
              <w:top w:val="single" w:sz="4" w:space="0" w:color="auto"/>
              <w:bottom w:val="single" w:sz="12" w:space="0" w:color="auto"/>
            </w:tcBorders>
            <w:shd w:val="clear" w:color="auto" w:fill="F0F0F0"/>
          </w:tcPr>
          <w:p w14:paraId="1D8E3F9F" w14:textId="77777777" w:rsidR="00842424" w:rsidRDefault="00D522CE" w:rsidP="00842424">
            <w:pPr>
              <w:rPr>
                <w:noProof/>
                <w:lang w:val="de-DE"/>
              </w:rPr>
            </w:pPr>
            <w:r>
              <w:rPr>
                <w:noProof/>
                <w:lang w:val="de-DE"/>
              </w:rPr>
              <w:t>PAG. Bundesgericht. Wahl von zwei ordentlichen Richtern oder Richterinnen</w:t>
            </w:r>
          </w:p>
          <w:p w14:paraId="752B7566" w14:textId="77777777" w:rsidR="00842424" w:rsidRPr="002B3774" w:rsidRDefault="00D522CE" w:rsidP="00842424">
            <w:pPr>
              <w:rPr>
                <w:noProof/>
                <w:lang w:val="fr-CH"/>
              </w:rPr>
            </w:pPr>
            <w:r w:rsidRPr="002B3774">
              <w:rPr>
                <w:noProof/>
                <w:lang w:val="fr-CH"/>
              </w:rPr>
              <w:t>OP. Tribunal fédéral. Election de deux juges ordinaires</w:t>
            </w:r>
          </w:p>
          <w:p w14:paraId="1F43C491" w14:textId="77777777" w:rsidR="00842424" w:rsidRDefault="00D522CE" w:rsidP="00842424">
            <w:pPr>
              <w:tabs>
                <w:tab w:val="left" w:pos="6804"/>
              </w:tabs>
              <w:rPr>
                <w:rFonts w:cs="Arial"/>
                <w:noProof/>
                <w:lang w:val="it-IT"/>
              </w:rPr>
            </w:pPr>
            <w:r w:rsidRPr="002B3774">
              <w:rPr>
                <w:noProof/>
                <w:lang w:val="it-IT"/>
              </w:rPr>
              <w:t>OP. Tribunale federale. Elezione due giudici ordinario</w:t>
            </w:r>
          </w:p>
        </w:tc>
        <w:tc>
          <w:tcPr>
            <w:tcW w:w="713" w:type="dxa"/>
            <w:tcBorders>
              <w:top w:val="single" w:sz="4" w:space="0" w:color="auto"/>
              <w:bottom w:val="single" w:sz="12" w:space="0" w:color="auto"/>
            </w:tcBorders>
            <w:shd w:val="clear" w:color="auto" w:fill="F0F0F0"/>
          </w:tcPr>
          <w:p w14:paraId="05D8A18E" w14:textId="77777777" w:rsidR="005B0C34" w:rsidRDefault="005B0C34">
            <w:pPr>
              <w:rPr>
                <w:rFonts w:cs="Arial"/>
                <w:noProof/>
                <w:lang w:val="it-IT"/>
              </w:rPr>
            </w:pPr>
          </w:p>
        </w:tc>
        <w:tc>
          <w:tcPr>
            <w:tcW w:w="1551" w:type="dxa"/>
            <w:tcBorders>
              <w:top w:val="single" w:sz="4" w:space="0" w:color="auto"/>
              <w:bottom w:val="single" w:sz="12" w:space="0" w:color="auto"/>
            </w:tcBorders>
            <w:shd w:val="clear" w:color="auto" w:fill="F0F0F0"/>
          </w:tcPr>
          <w:p w14:paraId="62BA84DF" w14:textId="77777777" w:rsidR="005B0C34" w:rsidRPr="002B3774" w:rsidRDefault="005B0C34">
            <w:pPr>
              <w:rPr>
                <w:lang w:val="it-IT"/>
              </w:rPr>
            </w:pPr>
          </w:p>
          <w:p w14:paraId="2888595F" w14:textId="77777777" w:rsidR="005B0C34" w:rsidRPr="002B3774" w:rsidRDefault="005B0C34">
            <w:pPr>
              <w:rPr>
                <w:lang w:val="it-IT"/>
              </w:rPr>
            </w:pPr>
          </w:p>
          <w:p w14:paraId="11D95CBE" w14:textId="77777777" w:rsidR="005B0C34" w:rsidRDefault="005B0C34">
            <w:pPr>
              <w:rPr>
                <w:rFonts w:cs="Arial"/>
                <w:noProof/>
                <w:lang w:val="it-IT"/>
              </w:rPr>
            </w:pPr>
          </w:p>
        </w:tc>
        <w:tc>
          <w:tcPr>
            <w:tcW w:w="943" w:type="dxa"/>
            <w:tcBorders>
              <w:top w:val="single" w:sz="4" w:space="0" w:color="auto"/>
              <w:bottom w:val="single" w:sz="12" w:space="0" w:color="auto"/>
            </w:tcBorders>
            <w:shd w:val="clear" w:color="auto" w:fill="F0F0F0"/>
          </w:tcPr>
          <w:p w14:paraId="5AC7A696" w14:textId="77777777" w:rsidR="00842424" w:rsidRDefault="00D522CE" w:rsidP="00842424">
            <w:pPr>
              <w:rPr>
                <w:lang w:val="de-CH"/>
              </w:rPr>
            </w:pPr>
            <w:r>
              <w:rPr>
                <w:lang w:val="de-CH"/>
              </w:rPr>
              <w:t>GK</w:t>
            </w:r>
          </w:p>
          <w:p w14:paraId="384E9FDC" w14:textId="77777777" w:rsidR="00842424" w:rsidRDefault="00D522CE" w:rsidP="00842424">
            <w:pPr>
              <w:rPr>
                <w:lang w:val="de-CH"/>
              </w:rPr>
            </w:pPr>
            <w:r>
              <w:rPr>
                <w:lang w:val="de-CH"/>
              </w:rPr>
              <w:t>CJ</w:t>
            </w:r>
          </w:p>
          <w:p w14:paraId="3B578CD2" w14:textId="77777777" w:rsidR="00842424" w:rsidRDefault="00D522CE" w:rsidP="00842424">
            <w:pPr>
              <w:tabs>
                <w:tab w:val="left" w:pos="6804"/>
              </w:tabs>
              <w:rPr>
                <w:rFonts w:cs="Arial"/>
                <w:noProof/>
                <w:lang w:val="it-IT"/>
              </w:rPr>
            </w:pPr>
            <w:r>
              <w:rPr>
                <w:lang w:val="de-CH"/>
              </w:rPr>
              <w:t>CG</w:t>
            </w:r>
          </w:p>
        </w:tc>
        <w:tc>
          <w:tcPr>
            <w:tcW w:w="677" w:type="dxa"/>
            <w:tcBorders>
              <w:top w:val="single" w:sz="4" w:space="0" w:color="auto"/>
              <w:bottom w:val="single" w:sz="12" w:space="0" w:color="auto"/>
            </w:tcBorders>
            <w:shd w:val="clear" w:color="auto" w:fill="F0F0F0"/>
          </w:tcPr>
          <w:p w14:paraId="28C21C39" w14:textId="77777777" w:rsidR="00842424" w:rsidRDefault="00D522CE" w:rsidP="00842424">
            <w:pPr>
              <w:rPr>
                <w:lang w:val="de-CH"/>
              </w:rPr>
            </w:pPr>
            <w:r>
              <w:rPr>
                <w:lang w:val="de-CH"/>
              </w:rPr>
              <w:t>VBV</w:t>
            </w:r>
          </w:p>
          <w:p w14:paraId="39C17892" w14:textId="77777777" w:rsidR="00842424" w:rsidRDefault="00D522CE" w:rsidP="00842424">
            <w:pPr>
              <w:rPr>
                <w:lang w:val="de-CH"/>
              </w:rPr>
            </w:pPr>
            <w:r>
              <w:rPr>
                <w:lang w:val="de-CH"/>
              </w:rPr>
              <w:t>CR</w:t>
            </w:r>
          </w:p>
          <w:p w14:paraId="4E3B45EA" w14:textId="77777777" w:rsidR="00842424" w:rsidRDefault="00D522CE" w:rsidP="00842424">
            <w:pPr>
              <w:tabs>
                <w:tab w:val="left" w:pos="6804"/>
              </w:tabs>
              <w:rPr>
                <w:rFonts w:cs="Arial"/>
                <w:noProof/>
                <w:lang w:val="it-IT"/>
              </w:rPr>
            </w:pPr>
            <w:r>
              <w:rPr>
                <w:lang w:val="de-CH"/>
              </w:rPr>
              <w:t>AF</w:t>
            </w:r>
          </w:p>
        </w:tc>
        <w:tc>
          <w:tcPr>
            <w:tcW w:w="1471" w:type="dxa"/>
            <w:gridSpan w:val="2"/>
            <w:tcBorders>
              <w:top w:val="single" w:sz="4" w:space="0" w:color="auto"/>
              <w:bottom w:val="single" w:sz="12" w:space="0" w:color="auto"/>
            </w:tcBorders>
            <w:shd w:val="clear" w:color="auto" w:fill="F0F0F0"/>
          </w:tcPr>
          <w:p w14:paraId="52F609C8"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43E22D73" w14:textId="77777777" w:rsidR="005B0C34" w:rsidRDefault="005B0C34">
            <w:pPr>
              <w:rPr>
                <w:rFonts w:cs="Arial"/>
                <w:noProof/>
                <w:lang w:val="it-IT"/>
              </w:rPr>
            </w:pPr>
          </w:p>
        </w:tc>
        <w:tc>
          <w:tcPr>
            <w:tcW w:w="1089" w:type="dxa"/>
            <w:tcBorders>
              <w:top w:val="single" w:sz="4" w:space="0" w:color="auto"/>
              <w:bottom w:val="single" w:sz="12" w:space="0" w:color="auto"/>
            </w:tcBorders>
            <w:shd w:val="clear" w:color="auto" w:fill="F0F0F0"/>
          </w:tcPr>
          <w:p w14:paraId="56F66EEA" w14:textId="77777777" w:rsidR="005B0C34" w:rsidRDefault="005B0C34">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4709F48E" w14:textId="77777777" w:rsidR="00842424" w:rsidRDefault="00842424" w:rsidP="00842424">
            <w:pPr>
              <w:tabs>
                <w:tab w:val="left" w:pos="6804"/>
              </w:tabs>
              <w:rPr>
                <w:rFonts w:cs="Arial"/>
                <w:noProof/>
                <w:lang w:val="it-IT"/>
              </w:rPr>
            </w:pPr>
          </w:p>
        </w:tc>
      </w:tr>
      <w:tr w:rsidR="005B0C34" w14:paraId="54FBE8F7" w14:textId="77777777" w:rsidTr="002B3774">
        <w:trPr>
          <w:cantSplit/>
        </w:trPr>
        <w:tc>
          <w:tcPr>
            <w:tcW w:w="490" w:type="dxa"/>
            <w:tcBorders>
              <w:top w:val="single" w:sz="12" w:space="0" w:color="auto"/>
              <w:bottom w:val="single" w:sz="4" w:space="0" w:color="auto"/>
            </w:tcBorders>
          </w:tcPr>
          <w:p w14:paraId="30D41580"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tcPr>
          <w:p w14:paraId="53498D2A" w14:textId="77777777" w:rsidR="00842424" w:rsidRDefault="00D522CE" w:rsidP="00842424">
            <w:pPr>
              <w:tabs>
                <w:tab w:val="left" w:pos="6804"/>
              </w:tabs>
              <w:rPr>
                <w:rFonts w:cs="Arial"/>
                <w:noProof/>
                <w:lang w:val="it-IT"/>
              </w:rPr>
            </w:pPr>
            <w:r>
              <w:rPr>
                <w:rStyle w:val="Lienhypertexte"/>
                <w:b/>
                <w:bCs/>
                <w:color w:val="auto"/>
                <w:u w:val="none"/>
                <w:lang w:val="de-CH"/>
              </w:rPr>
              <w:t>23.006</w:t>
            </w:r>
          </w:p>
        </w:tc>
        <w:tc>
          <w:tcPr>
            <w:tcW w:w="538" w:type="dxa"/>
            <w:tcBorders>
              <w:top w:val="single" w:sz="12" w:space="0" w:color="auto"/>
              <w:bottom w:val="single" w:sz="4" w:space="0" w:color="auto"/>
            </w:tcBorders>
          </w:tcPr>
          <w:p w14:paraId="47B970E7" w14:textId="77777777" w:rsidR="005B0C34" w:rsidRDefault="00D522CE">
            <w:pPr>
              <w:rPr>
                <w:rFonts w:cs="Arial"/>
                <w:noProof/>
                <w:lang w:val="it-IT"/>
              </w:rPr>
            </w:pPr>
            <w:r>
              <w:rPr>
                <w:b/>
                <w:lang w:val="de-DE"/>
              </w:rPr>
              <w:t>s</w:t>
            </w:r>
          </w:p>
        </w:tc>
        <w:tc>
          <w:tcPr>
            <w:tcW w:w="534" w:type="dxa"/>
            <w:tcBorders>
              <w:top w:val="single" w:sz="12" w:space="0" w:color="auto"/>
              <w:bottom w:val="single" w:sz="4" w:space="0" w:color="auto"/>
            </w:tcBorders>
          </w:tcPr>
          <w:p w14:paraId="302D364B" w14:textId="77777777" w:rsidR="00842424" w:rsidRPr="005A506D" w:rsidRDefault="0085607E" w:rsidP="00842424">
            <w:pPr>
              <w:rPr>
                <w:sz w:val="16"/>
                <w:szCs w:val="16"/>
                <w:lang w:val="de-CH"/>
              </w:rPr>
            </w:pPr>
            <w:hyperlink r:id="rId399">
              <w:r w:rsidR="00D522CE">
                <w:rPr>
                  <w:rStyle w:val="Lienhypertexte"/>
                </w:rPr>
                <w:t>DE</w:t>
              </w:r>
            </w:hyperlink>
          </w:p>
          <w:p w14:paraId="5188B60F" w14:textId="77777777" w:rsidR="00842424" w:rsidRPr="005A506D" w:rsidRDefault="0085607E" w:rsidP="00842424">
            <w:pPr>
              <w:rPr>
                <w:sz w:val="16"/>
                <w:szCs w:val="16"/>
                <w:lang w:val="de-CH"/>
              </w:rPr>
            </w:pPr>
            <w:hyperlink r:id="rId400">
              <w:r w:rsidR="00D522CE">
                <w:rPr>
                  <w:rStyle w:val="Lienhypertexte"/>
                </w:rPr>
                <w:t>FR</w:t>
              </w:r>
            </w:hyperlink>
          </w:p>
          <w:p w14:paraId="04BD3CFD" w14:textId="77777777" w:rsidR="00842424" w:rsidRDefault="0085607E" w:rsidP="00842424">
            <w:pPr>
              <w:tabs>
                <w:tab w:val="left" w:pos="6804"/>
              </w:tabs>
              <w:rPr>
                <w:rFonts w:cs="Arial"/>
                <w:noProof/>
                <w:lang w:val="it-IT"/>
              </w:rPr>
            </w:pPr>
            <w:hyperlink r:id="rId401">
              <w:r w:rsidR="00D522CE">
                <w:rPr>
                  <w:rStyle w:val="Lienhypertexte"/>
                </w:rPr>
                <w:t>IT</w:t>
              </w:r>
            </w:hyperlink>
          </w:p>
        </w:tc>
        <w:tc>
          <w:tcPr>
            <w:tcW w:w="4638" w:type="dxa"/>
            <w:gridSpan w:val="2"/>
            <w:tcBorders>
              <w:top w:val="single" w:sz="12" w:space="0" w:color="auto"/>
              <w:bottom w:val="single" w:sz="4" w:space="0" w:color="auto"/>
            </w:tcBorders>
          </w:tcPr>
          <w:p w14:paraId="6AD959B9" w14:textId="77777777" w:rsidR="00842424" w:rsidRPr="002B3774" w:rsidRDefault="00D522CE" w:rsidP="00842424">
            <w:pPr>
              <w:rPr>
                <w:noProof/>
                <w:lang w:val="fr-CH"/>
              </w:rPr>
            </w:pPr>
            <w:r>
              <w:rPr>
                <w:noProof/>
                <w:lang w:val="de-DE"/>
              </w:rPr>
              <w:t xml:space="preserve">BRG. Motionen und Postulate der gesetzgebenden Räte im Jahre 2022. </w:t>
            </w:r>
            <w:r w:rsidRPr="002B3774">
              <w:rPr>
                <w:noProof/>
                <w:lang w:val="fr-CH"/>
              </w:rPr>
              <w:t>Bericht</w:t>
            </w:r>
          </w:p>
          <w:p w14:paraId="2F5407AB" w14:textId="77777777" w:rsidR="00842424" w:rsidRPr="002B3774" w:rsidRDefault="00D522CE" w:rsidP="00842424">
            <w:pPr>
              <w:rPr>
                <w:noProof/>
                <w:lang w:val="fr-CH"/>
              </w:rPr>
            </w:pPr>
            <w:r w:rsidRPr="002B3774">
              <w:rPr>
                <w:noProof/>
                <w:lang w:val="fr-CH"/>
              </w:rPr>
              <w:t>OCF. Motions et postulats des conseils législatifs 2022. Rapport</w:t>
            </w:r>
          </w:p>
          <w:p w14:paraId="45B6EF88" w14:textId="77777777" w:rsidR="00842424" w:rsidRDefault="00D522CE" w:rsidP="00842424">
            <w:pPr>
              <w:tabs>
                <w:tab w:val="left" w:pos="6804"/>
              </w:tabs>
              <w:rPr>
                <w:rFonts w:cs="Arial"/>
                <w:noProof/>
                <w:lang w:val="it-IT"/>
              </w:rPr>
            </w:pPr>
            <w:r w:rsidRPr="002B3774">
              <w:rPr>
                <w:noProof/>
                <w:lang w:val="fr-CH"/>
              </w:rPr>
              <w:t xml:space="preserve">OCF. Mozioni e postulati dei Consigli legislativi 2022. </w:t>
            </w:r>
            <w:r>
              <w:rPr>
                <w:noProof/>
                <w:lang w:val="de-DE"/>
              </w:rPr>
              <w:t>Rapporto</w:t>
            </w:r>
          </w:p>
        </w:tc>
        <w:tc>
          <w:tcPr>
            <w:tcW w:w="713" w:type="dxa"/>
            <w:tcBorders>
              <w:top w:val="single" w:sz="12" w:space="0" w:color="auto"/>
              <w:bottom w:val="single" w:sz="4" w:space="0" w:color="auto"/>
            </w:tcBorders>
          </w:tcPr>
          <w:p w14:paraId="16100807" w14:textId="77777777" w:rsidR="005B0C34" w:rsidRDefault="005B0C34">
            <w:pPr>
              <w:rPr>
                <w:rFonts w:cs="Arial"/>
                <w:noProof/>
                <w:lang w:val="it-IT"/>
              </w:rPr>
            </w:pPr>
          </w:p>
        </w:tc>
        <w:tc>
          <w:tcPr>
            <w:tcW w:w="1551" w:type="dxa"/>
            <w:tcBorders>
              <w:top w:val="single" w:sz="12" w:space="0" w:color="auto"/>
              <w:bottom w:val="single" w:sz="4" w:space="0" w:color="auto"/>
            </w:tcBorders>
          </w:tcPr>
          <w:p w14:paraId="0010C34C" w14:textId="77777777" w:rsidR="005B0C34" w:rsidRDefault="00D522CE">
            <w:pPr>
              <w:rPr>
                <w:lang w:val="de-CH"/>
              </w:rPr>
            </w:pPr>
            <w:r>
              <w:rPr>
                <w:lang w:val="de-CH"/>
              </w:rPr>
              <w:t>Differenzen</w:t>
            </w:r>
          </w:p>
          <w:p w14:paraId="1E20EA6B" w14:textId="77777777" w:rsidR="005B0C34" w:rsidRDefault="00D522CE">
            <w:pPr>
              <w:rPr>
                <w:lang w:val="de-CH"/>
              </w:rPr>
            </w:pPr>
            <w:r>
              <w:rPr>
                <w:lang w:val="de-CH"/>
              </w:rPr>
              <w:t>Divergences</w:t>
            </w:r>
          </w:p>
          <w:p w14:paraId="6FCDBA00" w14:textId="77777777" w:rsidR="005B0C34" w:rsidRDefault="00D522CE">
            <w:pPr>
              <w:rPr>
                <w:rFonts w:cs="Arial"/>
                <w:noProof/>
                <w:lang w:val="it-IT"/>
              </w:rPr>
            </w:pPr>
            <w:r>
              <w:rPr>
                <w:lang w:val="de-CH"/>
              </w:rPr>
              <w:t>Divergenze</w:t>
            </w:r>
          </w:p>
        </w:tc>
        <w:tc>
          <w:tcPr>
            <w:tcW w:w="943" w:type="dxa"/>
            <w:tcBorders>
              <w:top w:val="single" w:sz="12" w:space="0" w:color="auto"/>
              <w:bottom w:val="single" w:sz="4" w:space="0" w:color="auto"/>
            </w:tcBorders>
          </w:tcPr>
          <w:p w14:paraId="42658324" w14:textId="77777777" w:rsidR="00842424" w:rsidRDefault="00D522CE" w:rsidP="00842424">
            <w:pPr>
              <w:rPr>
                <w:lang w:val="de-CH"/>
              </w:rPr>
            </w:pPr>
            <w:r>
              <w:rPr>
                <w:lang w:val="de-CH"/>
              </w:rPr>
              <w:t>Diverse</w:t>
            </w:r>
          </w:p>
          <w:p w14:paraId="4B64E0B5" w14:textId="77777777" w:rsidR="00842424" w:rsidRDefault="00D522CE" w:rsidP="00842424">
            <w:pPr>
              <w:rPr>
                <w:lang w:val="de-CH"/>
              </w:rPr>
            </w:pPr>
            <w:r>
              <w:rPr>
                <w:lang w:val="de-CH"/>
              </w:rPr>
              <w:t>Divers</w:t>
            </w:r>
          </w:p>
          <w:p w14:paraId="780D576B" w14:textId="77777777" w:rsidR="00842424" w:rsidRDefault="00D522CE" w:rsidP="00842424">
            <w:pPr>
              <w:tabs>
                <w:tab w:val="left" w:pos="6804"/>
              </w:tabs>
              <w:rPr>
                <w:rFonts w:cs="Arial"/>
                <w:noProof/>
                <w:lang w:val="it-IT"/>
              </w:rPr>
            </w:pPr>
            <w:r>
              <w:rPr>
                <w:lang w:val="de-CH"/>
              </w:rPr>
              <w:t>Divers</w:t>
            </w:r>
          </w:p>
        </w:tc>
        <w:tc>
          <w:tcPr>
            <w:tcW w:w="677" w:type="dxa"/>
            <w:tcBorders>
              <w:top w:val="single" w:sz="12" w:space="0" w:color="auto"/>
              <w:bottom w:val="single" w:sz="4" w:space="0" w:color="auto"/>
            </w:tcBorders>
          </w:tcPr>
          <w:p w14:paraId="5C0C87A6" w14:textId="77777777" w:rsidR="006C6742" w:rsidRDefault="006C6742" w:rsidP="006C6742">
            <w:pPr>
              <w:rPr>
                <w:lang w:val="de-CH"/>
              </w:rPr>
            </w:pPr>
            <w:r>
              <w:rPr>
                <w:lang w:val="de-CH"/>
              </w:rPr>
              <w:t>BK</w:t>
            </w:r>
          </w:p>
          <w:p w14:paraId="67BCCDD5" w14:textId="77777777" w:rsidR="006C6742" w:rsidRDefault="006C6742" w:rsidP="006C6742">
            <w:pPr>
              <w:rPr>
                <w:lang w:val="de-CH"/>
              </w:rPr>
            </w:pPr>
            <w:r>
              <w:rPr>
                <w:lang w:val="de-CH"/>
              </w:rPr>
              <w:t>Chf</w:t>
            </w:r>
          </w:p>
          <w:p w14:paraId="3514858F" w14:textId="6E1AA33D" w:rsidR="00842424" w:rsidRDefault="006C6742" w:rsidP="006C6742">
            <w:pPr>
              <w:tabs>
                <w:tab w:val="left" w:pos="6804"/>
              </w:tabs>
              <w:rPr>
                <w:rFonts w:cs="Arial"/>
                <w:noProof/>
                <w:lang w:val="it-IT"/>
              </w:rPr>
            </w:pPr>
            <w:r>
              <w:rPr>
                <w:lang w:val="de-CH"/>
              </w:rPr>
              <w:t>Caf</w:t>
            </w:r>
            <w:r>
              <w:rPr>
                <w:rFonts w:cs="Arial"/>
                <w:noProof/>
                <w:lang w:val="it-IT"/>
              </w:rPr>
              <w:t xml:space="preserve"> </w:t>
            </w:r>
          </w:p>
        </w:tc>
        <w:tc>
          <w:tcPr>
            <w:tcW w:w="1471" w:type="dxa"/>
            <w:gridSpan w:val="2"/>
            <w:tcBorders>
              <w:top w:val="single" w:sz="12" w:space="0" w:color="auto"/>
              <w:bottom w:val="single" w:sz="4" w:space="0" w:color="auto"/>
            </w:tcBorders>
          </w:tcPr>
          <w:p w14:paraId="6F549FFB" w14:textId="08FC4239" w:rsidR="00842424" w:rsidRPr="002B3774" w:rsidRDefault="00924ADC" w:rsidP="00842424">
            <w:pPr>
              <w:tabs>
                <w:tab w:val="left" w:pos="6804"/>
              </w:tabs>
              <w:rPr>
                <w:rFonts w:cs="Arial"/>
                <w:noProof/>
                <w:lang w:val="de-CH"/>
              </w:rPr>
            </w:pPr>
            <w:r>
              <w:rPr>
                <w:lang w:val="de-CH"/>
              </w:rPr>
              <w:t>Chassot, Ettlin, Kuprecht</w:t>
            </w:r>
          </w:p>
        </w:tc>
        <w:tc>
          <w:tcPr>
            <w:tcW w:w="1049" w:type="dxa"/>
            <w:gridSpan w:val="2"/>
            <w:tcBorders>
              <w:top w:val="single" w:sz="12" w:space="0" w:color="auto"/>
              <w:bottom w:val="single" w:sz="4" w:space="0" w:color="auto"/>
            </w:tcBorders>
          </w:tcPr>
          <w:p w14:paraId="1C8A42A4" w14:textId="77777777" w:rsidR="005B0C34" w:rsidRPr="002B3774" w:rsidRDefault="005B0C34">
            <w:pPr>
              <w:rPr>
                <w:rFonts w:cs="Arial"/>
                <w:noProof/>
                <w:lang w:val="de-CH"/>
              </w:rPr>
            </w:pPr>
          </w:p>
        </w:tc>
        <w:tc>
          <w:tcPr>
            <w:tcW w:w="1089" w:type="dxa"/>
            <w:tcBorders>
              <w:top w:val="single" w:sz="12" w:space="0" w:color="auto"/>
              <w:bottom w:val="single" w:sz="4" w:space="0" w:color="auto"/>
            </w:tcBorders>
          </w:tcPr>
          <w:p w14:paraId="7F2B5B20" w14:textId="77777777" w:rsidR="005B0C34" w:rsidRPr="002B3774" w:rsidRDefault="005B0C34">
            <w:pPr>
              <w:rPr>
                <w:rFonts w:cs="Arial"/>
                <w:noProof/>
                <w:lang w:val="de-CH"/>
              </w:rPr>
            </w:pPr>
          </w:p>
        </w:tc>
        <w:tc>
          <w:tcPr>
            <w:tcW w:w="885" w:type="dxa"/>
            <w:tcBorders>
              <w:top w:val="single" w:sz="12" w:space="0" w:color="auto"/>
              <w:bottom w:val="single" w:sz="4" w:space="0" w:color="auto"/>
            </w:tcBorders>
          </w:tcPr>
          <w:p w14:paraId="3D53DAC1" w14:textId="339F676D" w:rsidR="00842424" w:rsidRDefault="00842424" w:rsidP="00842424">
            <w:pPr>
              <w:tabs>
                <w:tab w:val="left" w:pos="6804"/>
              </w:tabs>
              <w:rPr>
                <w:rFonts w:cs="Arial"/>
                <w:noProof/>
                <w:lang w:val="it-IT"/>
              </w:rPr>
            </w:pPr>
          </w:p>
        </w:tc>
      </w:tr>
      <w:tr w:rsidR="005B0C34" w14:paraId="27699226" w14:textId="77777777">
        <w:trPr>
          <w:cantSplit/>
        </w:trPr>
        <w:tc>
          <w:tcPr>
            <w:tcW w:w="490" w:type="dxa"/>
            <w:tcBorders>
              <w:top w:val="single" w:sz="4" w:space="0" w:color="auto"/>
              <w:bottom w:val="single" w:sz="4" w:space="0" w:color="auto"/>
            </w:tcBorders>
          </w:tcPr>
          <w:p w14:paraId="5F25372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C2A552" w14:textId="77777777" w:rsidR="00842424" w:rsidRDefault="00D522CE" w:rsidP="00842424">
            <w:pPr>
              <w:tabs>
                <w:tab w:val="left" w:pos="6804"/>
              </w:tabs>
              <w:rPr>
                <w:rFonts w:cs="Arial"/>
                <w:noProof/>
                <w:lang w:val="it-IT"/>
              </w:rPr>
            </w:pPr>
            <w:r>
              <w:rPr>
                <w:rStyle w:val="Lienhypertexte"/>
                <w:b/>
                <w:bCs/>
                <w:color w:val="auto"/>
                <w:u w:val="none"/>
                <w:lang w:val="de-CH"/>
              </w:rPr>
              <w:t>21.4490</w:t>
            </w:r>
          </w:p>
        </w:tc>
        <w:tc>
          <w:tcPr>
            <w:tcW w:w="538" w:type="dxa"/>
            <w:tcBorders>
              <w:top w:val="single" w:sz="4" w:space="0" w:color="auto"/>
              <w:bottom w:val="single" w:sz="4" w:space="0" w:color="auto"/>
            </w:tcBorders>
          </w:tcPr>
          <w:p w14:paraId="134D0AD1"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0DA4A71B" w14:textId="77777777" w:rsidR="00842424" w:rsidRPr="005A506D" w:rsidRDefault="0085607E" w:rsidP="00842424">
            <w:pPr>
              <w:rPr>
                <w:sz w:val="16"/>
                <w:szCs w:val="16"/>
                <w:lang w:val="de-CH"/>
              </w:rPr>
            </w:pPr>
            <w:hyperlink r:id="rId402">
              <w:r w:rsidR="00D522CE">
                <w:rPr>
                  <w:rStyle w:val="Lienhypertexte"/>
                </w:rPr>
                <w:t>DE</w:t>
              </w:r>
            </w:hyperlink>
          </w:p>
          <w:p w14:paraId="00AB6C9C" w14:textId="77777777" w:rsidR="00842424" w:rsidRPr="005A506D" w:rsidRDefault="0085607E" w:rsidP="00842424">
            <w:pPr>
              <w:rPr>
                <w:sz w:val="16"/>
                <w:szCs w:val="16"/>
                <w:lang w:val="de-CH"/>
              </w:rPr>
            </w:pPr>
            <w:hyperlink r:id="rId403">
              <w:r w:rsidR="00D522CE">
                <w:rPr>
                  <w:rStyle w:val="Lienhypertexte"/>
                </w:rPr>
                <w:t>FR</w:t>
              </w:r>
            </w:hyperlink>
          </w:p>
          <w:p w14:paraId="4B72602F" w14:textId="77777777" w:rsidR="00842424" w:rsidRDefault="0085607E" w:rsidP="00842424">
            <w:pPr>
              <w:tabs>
                <w:tab w:val="left" w:pos="6804"/>
              </w:tabs>
              <w:rPr>
                <w:rFonts w:cs="Arial"/>
                <w:noProof/>
                <w:lang w:val="it-IT"/>
              </w:rPr>
            </w:pPr>
            <w:hyperlink r:id="rId404">
              <w:r w:rsidR="00D522CE">
                <w:rPr>
                  <w:rStyle w:val="Lienhypertexte"/>
                </w:rPr>
                <w:t>IT</w:t>
              </w:r>
            </w:hyperlink>
          </w:p>
        </w:tc>
        <w:tc>
          <w:tcPr>
            <w:tcW w:w="4638" w:type="dxa"/>
            <w:gridSpan w:val="2"/>
            <w:tcBorders>
              <w:top w:val="single" w:sz="4" w:space="0" w:color="auto"/>
              <w:bottom w:val="single" w:sz="4" w:space="0" w:color="auto"/>
            </w:tcBorders>
          </w:tcPr>
          <w:p w14:paraId="7DE0B7CC" w14:textId="77777777" w:rsidR="00842424" w:rsidRDefault="00D522CE" w:rsidP="00842424">
            <w:pPr>
              <w:rPr>
                <w:noProof/>
                <w:lang w:val="de-DE"/>
              </w:rPr>
            </w:pPr>
            <w:r>
              <w:rPr>
                <w:noProof/>
                <w:lang w:val="de-DE"/>
              </w:rPr>
              <w:t>Mo. Guggisberg. Die Schweiz voranbringen. Digitale Leuchtturmprojekte mit öffentlichem Interesse anschieben</w:t>
            </w:r>
          </w:p>
          <w:p w14:paraId="30F818C7" w14:textId="77777777" w:rsidR="00842424" w:rsidRPr="002B3774" w:rsidRDefault="00D522CE" w:rsidP="00842424">
            <w:pPr>
              <w:rPr>
                <w:noProof/>
                <w:lang w:val="fr-CH"/>
              </w:rPr>
            </w:pPr>
            <w:r w:rsidRPr="002B3774">
              <w:rPr>
                <w:noProof/>
                <w:lang w:val="fr-CH"/>
              </w:rPr>
              <w:t>Mo. Guggisberg. Lancer des projets numériques phares d'intérêt public pour faire avancer la Suisse</w:t>
            </w:r>
          </w:p>
          <w:p w14:paraId="38DB53F3" w14:textId="77777777" w:rsidR="00842424" w:rsidRDefault="00D522CE" w:rsidP="00842424">
            <w:pPr>
              <w:tabs>
                <w:tab w:val="left" w:pos="6804"/>
              </w:tabs>
              <w:rPr>
                <w:rFonts w:cs="Arial"/>
                <w:noProof/>
                <w:lang w:val="it-IT"/>
              </w:rPr>
            </w:pPr>
            <w:r w:rsidRPr="002B3774">
              <w:rPr>
                <w:noProof/>
                <w:lang w:val="it-IT"/>
              </w:rPr>
              <w:t>Mo. Guggisberg. Dare slancio alla Svizzera promuovendo progetti faro digitali di interesse pubblico</w:t>
            </w:r>
          </w:p>
        </w:tc>
        <w:tc>
          <w:tcPr>
            <w:tcW w:w="713" w:type="dxa"/>
            <w:tcBorders>
              <w:top w:val="single" w:sz="4" w:space="0" w:color="auto"/>
              <w:bottom w:val="single" w:sz="4" w:space="0" w:color="auto"/>
            </w:tcBorders>
          </w:tcPr>
          <w:p w14:paraId="513059F5" w14:textId="77777777" w:rsidR="005B0C34" w:rsidRDefault="005B0C34">
            <w:pPr>
              <w:rPr>
                <w:rFonts w:cs="Arial"/>
                <w:noProof/>
                <w:lang w:val="it-IT"/>
              </w:rPr>
            </w:pPr>
          </w:p>
        </w:tc>
        <w:tc>
          <w:tcPr>
            <w:tcW w:w="1551" w:type="dxa"/>
            <w:tcBorders>
              <w:top w:val="single" w:sz="4" w:space="0" w:color="auto"/>
              <w:bottom w:val="single" w:sz="4" w:space="0" w:color="auto"/>
            </w:tcBorders>
          </w:tcPr>
          <w:p w14:paraId="46F7ED30" w14:textId="77777777" w:rsidR="005B0C34" w:rsidRPr="002B3774" w:rsidRDefault="005B0C34">
            <w:pPr>
              <w:rPr>
                <w:lang w:val="it-IT"/>
              </w:rPr>
            </w:pPr>
          </w:p>
          <w:p w14:paraId="30531478" w14:textId="77777777" w:rsidR="005B0C34" w:rsidRPr="002B3774" w:rsidRDefault="005B0C34">
            <w:pPr>
              <w:rPr>
                <w:lang w:val="it-IT"/>
              </w:rPr>
            </w:pPr>
          </w:p>
          <w:p w14:paraId="7E4504C0" w14:textId="77777777" w:rsidR="005B0C34" w:rsidRDefault="005B0C34">
            <w:pPr>
              <w:rPr>
                <w:rFonts w:cs="Arial"/>
                <w:noProof/>
                <w:lang w:val="it-IT"/>
              </w:rPr>
            </w:pPr>
          </w:p>
        </w:tc>
        <w:tc>
          <w:tcPr>
            <w:tcW w:w="943" w:type="dxa"/>
            <w:tcBorders>
              <w:top w:val="single" w:sz="4" w:space="0" w:color="auto"/>
              <w:bottom w:val="single" w:sz="4" w:space="0" w:color="auto"/>
            </w:tcBorders>
          </w:tcPr>
          <w:p w14:paraId="38D42CB1" w14:textId="77777777" w:rsidR="00842424" w:rsidRDefault="00D522CE" w:rsidP="00842424">
            <w:pPr>
              <w:rPr>
                <w:lang w:val="de-CH"/>
              </w:rPr>
            </w:pPr>
            <w:r>
              <w:rPr>
                <w:lang w:val="de-CH"/>
              </w:rPr>
              <w:t>WBK</w:t>
            </w:r>
          </w:p>
          <w:p w14:paraId="3EC34E5A" w14:textId="77777777" w:rsidR="00842424" w:rsidRDefault="00D522CE" w:rsidP="00842424">
            <w:pPr>
              <w:rPr>
                <w:lang w:val="de-CH"/>
              </w:rPr>
            </w:pPr>
            <w:r>
              <w:rPr>
                <w:lang w:val="de-CH"/>
              </w:rPr>
              <w:t>CSEC</w:t>
            </w:r>
          </w:p>
          <w:p w14:paraId="65A1BA8B" w14:textId="77777777" w:rsidR="00842424" w:rsidRDefault="00D522CE" w:rsidP="00842424">
            <w:pPr>
              <w:tabs>
                <w:tab w:val="left" w:pos="6804"/>
              </w:tabs>
              <w:rPr>
                <w:rFonts w:cs="Arial"/>
                <w:noProof/>
                <w:lang w:val="it-IT"/>
              </w:rPr>
            </w:pPr>
            <w:r>
              <w:rPr>
                <w:lang w:val="de-CH"/>
              </w:rPr>
              <w:t>CSEC</w:t>
            </w:r>
          </w:p>
        </w:tc>
        <w:tc>
          <w:tcPr>
            <w:tcW w:w="677" w:type="dxa"/>
            <w:tcBorders>
              <w:top w:val="single" w:sz="4" w:space="0" w:color="auto"/>
              <w:bottom w:val="single" w:sz="4" w:space="0" w:color="auto"/>
            </w:tcBorders>
          </w:tcPr>
          <w:p w14:paraId="087E5D43" w14:textId="77777777" w:rsidR="00842424" w:rsidRDefault="00D522CE" w:rsidP="00842424">
            <w:pPr>
              <w:rPr>
                <w:lang w:val="de-CH"/>
              </w:rPr>
            </w:pPr>
            <w:r>
              <w:rPr>
                <w:lang w:val="de-CH"/>
              </w:rPr>
              <w:t>BK</w:t>
            </w:r>
          </w:p>
          <w:p w14:paraId="72CC82FE" w14:textId="77777777" w:rsidR="00842424" w:rsidRDefault="00D522CE" w:rsidP="00842424">
            <w:pPr>
              <w:rPr>
                <w:lang w:val="de-CH"/>
              </w:rPr>
            </w:pPr>
            <w:r>
              <w:rPr>
                <w:lang w:val="de-CH"/>
              </w:rPr>
              <w:t>Chf</w:t>
            </w:r>
          </w:p>
          <w:p w14:paraId="2ACA3832" w14:textId="77777777" w:rsidR="00842424" w:rsidRDefault="00D522CE" w:rsidP="00842424">
            <w:pPr>
              <w:tabs>
                <w:tab w:val="left" w:pos="6804"/>
              </w:tabs>
              <w:rPr>
                <w:rFonts w:cs="Arial"/>
                <w:noProof/>
                <w:lang w:val="it-IT"/>
              </w:rPr>
            </w:pPr>
            <w:r>
              <w:rPr>
                <w:lang w:val="de-CH"/>
              </w:rPr>
              <w:t>Caf</w:t>
            </w:r>
          </w:p>
        </w:tc>
        <w:tc>
          <w:tcPr>
            <w:tcW w:w="1471" w:type="dxa"/>
            <w:gridSpan w:val="2"/>
            <w:tcBorders>
              <w:top w:val="single" w:sz="4" w:space="0" w:color="auto"/>
              <w:bottom w:val="single" w:sz="4" w:space="0" w:color="auto"/>
            </w:tcBorders>
          </w:tcPr>
          <w:p w14:paraId="2ADA9BA0" w14:textId="77777777" w:rsidR="00842424" w:rsidRDefault="00D522CE" w:rsidP="00842424">
            <w:pPr>
              <w:tabs>
                <w:tab w:val="left" w:pos="6804"/>
              </w:tabs>
              <w:rPr>
                <w:rFonts w:cs="Arial"/>
                <w:noProof/>
                <w:lang w:val="it-IT"/>
              </w:rPr>
            </w:pPr>
            <w:r>
              <w:rPr>
                <w:lang w:val="de-CH"/>
              </w:rPr>
              <w:t>Würth</w:t>
            </w:r>
          </w:p>
        </w:tc>
        <w:tc>
          <w:tcPr>
            <w:tcW w:w="1049" w:type="dxa"/>
            <w:gridSpan w:val="2"/>
            <w:tcBorders>
              <w:top w:val="single" w:sz="4" w:space="0" w:color="auto"/>
              <w:bottom w:val="single" w:sz="4" w:space="0" w:color="auto"/>
            </w:tcBorders>
          </w:tcPr>
          <w:p w14:paraId="1F910B37" w14:textId="77777777" w:rsidR="005B0C34" w:rsidRDefault="005B0C34">
            <w:pPr>
              <w:rPr>
                <w:rFonts w:cs="Arial"/>
                <w:noProof/>
                <w:lang w:val="it-IT"/>
              </w:rPr>
            </w:pPr>
          </w:p>
        </w:tc>
        <w:tc>
          <w:tcPr>
            <w:tcW w:w="1089" w:type="dxa"/>
            <w:tcBorders>
              <w:top w:val="single" w:sz="4" w:space="0" w:color="auto"/>
              <w:bottom w:val="single" w:sz="4" w:space="0" w:color="auto"/>
            </w:tcBorders>
          </w:tcPr>
          <w:p w14:paraId="1A67F867" w14:textId="77777777" w:rsidR="005B0C34" w:rsidRDefault="005B0C34">
            <w:pPr>
              <w:rPr>
                <w:rFonts w:cs="Arial"/>
                <w:noProof/>
                <w:lang w:val="it-IT"/>
              </w:rPr>
            </w:pPr>
          </w:p>
        </w:tc>
        <w:tc>
          <w:tcPr>
            <w:tcW w:w="885" w:type="dxa"/>
            <w:tcBorders>
              <w:top w:val="single" w:sz="4" w:space="0" w:color="auto"/>
              <w:bottom w:val="single" w:sz="4" w:space="0" w:color="auto"/>
            </w:tcBorders>
          </w:tcPr>
          <w:p w14:paraId="21B13C78" w14:textId="77777777" w:rsidR="00842424" w:rsidRDefault="00842424" w:rsidP="00842424">
            <w:pPr>
              <w:tabs>
                <w:tab w:val="left" w:pos="6804"/>
              </w:tabs>
              <w:rPr>
                <w:rFonts w:cs="Arial"/>
                <w:noProof/>
                <w:lang w:val="it-IT"/>
              </w:rPr>
            </w:pPr>
          </w:p>
        </w:tc>
      </w:tr>
      <w:tr w:rsidR="005B0C34" w14:paraId="49AAD8DF" w14:textId="77777777">
        <w:trPr>
          <w:cantSplit/>
        </w:trPr>
        <w:tc>
          <w:tcPr>
            <w:tcW w:w="490" w:type="dxa"/>
            <w:tcBorders>
              <w:top w:val="single" w:sz="4" w:space="0" w:color="auto"/>
              <w:bottom w:val="single" w:sz="4" w:space="0" w:color="auto"/>
            </w:tcBorders>
          </w:tcPr>
          <w:p w14:paraId="18188B6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A7DE56" w14:textId="77777777" w:rsidR="00842424" w:rsidRDefault="00D522CE" w:rsidP="00842424">
            <w:pPr>
              <w:tabs>
                <w:tab w:val="left" w:pos="6804"/>
              </w:tabs>
              <w:rPr>
                <w:rFonts w:cs="Arial"/>
                <w:noProof/>
                <w:lang w:val="it-IT"/>
              </w:rPr>
            </w:pPr>
            <w:r>
              <w:rPr>
                <w:rStyle w:val="Lienhypertexte"/>
                <w:b/>
                <w:bCs/>
                <w:color w:val="auto"/>
                <w:u w:val="none"/>
                <w:lang w:val="de-CH"/>
              </w:rPr>
              <w:t>22.3122</w:t>
            </w:r>
          </w:p>
        </w:tc>
        <w:tc>
          <w:tcPr>
            <w:tcW w:w="538" w:type="dxa"/>
            <w:tcBorders>
              <w:top w:val="single" w:sz="4" w:space="0" w:color="auto"/>
              <w:bottom w:val="single" w:sz="4" w:space="0" w:color="auto"/>
            </w:tcBorders>
          </w:tcPr>
          <w:p w14:paraId="43093167"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52B9240B" w14:textId="77777777" w:rsidR="00842424" w:rsidRPr="005A506D" w:rsidRDefault="0085607E" w:rsidP="00842424">
            <w:pPr>
              <w:rPr>
                <w:sz w:val="16"/>
                <w:szCs w:val="16"/>
                <w:lang w:val="de-CH"/>
              </w:rPr>
            </w:pPr>
            <w:hyperlink r:id="rId405">
              <w:r w:rsidR="00D522CE">
                <w:rPr>
                  <w:rStyle w:val="Lienhypertexte"/>
                </w:rPr>
                <w:t>DE</w:t>
              </w:r>
            </w:hyperlink>
          </w:p>
          <w:p w14:paraId="23A8A752" w14:textId="77777777" w:rsidR="00842424" w:rsidRPr="005A506D" w:rsidRDefault="0085607E" w:rsidP="00842424">
            <w:pPr>
              <w:rPr>
                <w:sz w:val="16"/>
                <w:szCs w:val="16"/>
                <w:lang w:val="de-CH"/>
              </w:rPr>
            </w:pPr>
            <w:hyperlink r:id="rId406">
              <w:r w:rsidR="00D522CE">
                <w:rPr>
                  <w:rStyle w:val="Lienhypertexte"/>
                </w:rPr>
                <w:t>FR</w:t>
              </w:r>
            </w:hyperlink>
          </w:p>
          <w:p w14:paraId="1827A8CB" w14:textId="77777777" w:rsidR="00842424" w:rsidRDefault="0085607E" w:rsidP="00842424">
            <w:pPr>
              <w:tabs>
                <w:tab w:val="left" w:pos="6804"/>
              </w:tabs>
              <w:rPr>
                <w:rFonts w:cs="Arial"/>
                <w:noProof/>
                <w:lang w:val="it-IT"/>
              </w:rPr>
            </w:pPr>
            <w:hyperlink r:id="rId407">
              <w:r w:rsidR="00D522CE">
                <w:rPr>
                  <w:rStyle w:val="Lienhypertexte"/>
                </w:rPr>
                <w:t>IT</w:t>
              </w:r>
            </w:hyperlink>
          </w:p>
        </w:tc>
        <w:tc>
          <w:tcPr>
            <w:tcW w:w="4638" w:type="dxa"/>
            <w:gridSpan w:val="2"/>
            <w:tcBorders>
              <w:top w:val="single" w:sz="4" w:space="0" w:color="auto"/>
              <w:bottom w:val="single" w:sz="4" w:space="0" w:color="auto"/>
            </w:tcBorders>
          </w:tcPr>
          <w:p w14:paraId="44832978" w14:textId="77777777" w:rsidR="00842424" w:rsidRDefault="00D522CE" w:rsidP="00842424">
            <w:pPr>
              <w:rPr>
                <w:noProof/>
                <w:lang w:val="de-DE"/>
              </w:rPr>
            </w:pPr>
            <w:r>
              <w:rPr>
                <w:noProof/>
                <w:lang w:val="de-DE"/>
              </w:rPr>
              <w:t>Mo. Dobler. Nutzenorientierte Digitalisierungsoffensive der Schweizer Verwaltung</w:t>
            </w:r>
          </w:p>
          <w:p w14:paraId="76DAC37F" w14:textId="77777777" w:rsidR="00842424" w:rsidRPr="002B3774" w:rsidRDefault="00D522CE" w:rsidP="00842424">
            <w:pPr>
              <w:rPr>
                <w:noProof/>
                <w:lang w:val="fr-CH"/>
              </w:rPr>
            </w:pPr>
            <w:r w:rsidRPr="002B3774">
              <w:rPr>
                <w:noProof/>
                <w:lang w:val="fr-CH"/>
              </w:rPr>
              <w:t>Mo. Dobler. Pour une offensive numérique de l'administration suisse axée sur les avantages</w:t>
            </w:r>
          </w:p>
          <w:p w14:paraId="418AD659" w14:textId="77777777" w:rsidR="00842424" w:rsidRDefault="00D522CE" w:rsidP="00842424">
            <w:pPr>
              <w:tabs>
                <w:tab w:val="left" w:pos="6804"/>
              </w:tabs>
              <w:rPr>
                <w:rFonts w:cs="Arial"/>
                <w:noProof/>
                <w:lang w:val="it-IT"/>
              </w:rPr>
            </w:pPr>
            <w:r w:rsidRPr="002B3774">
              <w:rPr>
                <w:noProof/>
                <w:lang w:val="it-IT"/>
              </w:rPr>
              <w:t>Mo. Dobler. Offensiva digitale dell'amministrazione pubblica svizzera orientata all'utilità</w:t>
            </w:r>
          </w:p>
        </w:tc>
        <w:tc>
          <w:tcPr>
            <w:tcW w:w="713" w:type="dxa"/>
            <w:tcBorders>
              <w:top w:val="single" w:sz="4" w:space="0" w:color="auto"/>
              <w:bottom w:val="single" w:sz="4" w:space="0" w:color="auto"/>
            </w:tcBorders>
          </w:tcPr>
          <w:p w14:paraId="064DEDE0" w14:textId="77777777" w:rsidR="005B0C34" w:rsidRDefault="005B0C34">
            <w:pPr>
              <w:rPr>
                <w:rFonts w:cs="Arial"/>
                <w:noProof/>
                <w:lang w:val="it-IT"/>
              </w:rPr>
            </w:pPr>
          </w:p>
        </w:tc>
        <w:tc>
          <w:tcPr>
            <w:tcW w:w="1551" w:type="dxa"/>
            <w:tcBorders>
              <w:top w:val="single" w:sz="4" w:space="0" w:color="auto"/>
              <w:bottom w:val="single" w:sz="4" w:space="0" w:color="auto"/>
            </w:tcBorders>
          </w:tcPr>
          <w:p w14:paraId="76AB602C" w14:textId="77777777" w:rsidR="005B0C34" w:rsidRPr="002B3774" w:rsidRDefault="005B0C34">
            <w:pPr>
              <w:rPr>
                <w:lang w:val="it-IT"/>
              </w:rPr>
            </w:pPr>
          </w:p>
          <w:p w14:paraId="279561DC" w14:textId="77777777" w:rsidR="005B0C34" w:rsidRPr="002B3774" w:rsidRDefault="005B0C34">
            <w:pPr>
              <w:rPr>
                <w:lang w:val="it-IT"/>
              </w:rPr>
            </w:pPr>
          </w:p>
          <w:p w14:paraId="28D801BA" w14:textId="77777777" w:rsidR="005B0C34" w:rsidRDefault="005B0C34">
            <w:pPr>
              <w:rPr>
                <w:rFonts w:cs="Arial"/>
                <w:noProof/>
                <w:lang w:val="it-IT"/>
              </w:rPr>
            </w:pPr>
          </w:p>
        </w:tc>
        <w:tc>
          <w:tcPr>
            <w:tcW w:w="943" w:type="dxa"/>
            <w:tcBorders>
              <w:top w:val="single" w:sz="4" w:space="0" w:color="auto"/>
              <w:bottom w:val="single" w:sz="4" w:space="0" w:color="auto"/>
            </w:tcBorders>
          </w:tcPr>
          <w:p w14:paraId="01C6F705" w14:textId="77777777" w:rsidR="00842424" w:rsidRDefault="00D522CE" w:rsidP="00842424">
            <w:pPr>
              <w:rPr>
                <w:lang w:val="de-CH"/>
              </w:rPr>
            </w:pPr>
            <w:r>
              <w:rPr>
                <w:lang w:val="de-CH"/>
              </w:rPr>
              <w:t>WBK</w:t>
            </w:r>
          </w:p>
          <w:p w14:paraId="48FF2201" w14:textId="77777777" w:rsidR="00842424" w:rsidRDefault="00D522CE" w:rsidP="00842424">
            <w:pPr>
              <w:rPr>
                <w:lang w:val="de-CH"/>
              </w:rPr>
            </w:pPr>
            <w:r>
              <w:rPr>
                <w:lang w:val="de-CH"/>
              </w:rPr>
              <w:t>CSEC</w:t>
            </w:r>
          </w:p>
          <w:p w14:paraId="7EC85A20" w14:textId="77777777" w:rsidR="00842424" w:rsidRDefault="00D522CE" w:rsidP="00842424">
            <w:pPr>
              <w:tabs>
                <w:tab w:val="left" w:pos="6804"/>
              </w:tabs>
              <w:rPr>
                <w:rFonts w:cs="Arial"/>
                <w:noProof/>
                <w:lang w:val="it-IT"/>
              </w:rPr>
            </w:pPr>
            <w:r>
              <w:rPr>
                <w:lang w:val="de-CH"/>
              </w:rPr>
              <w:t>CSEC</w:t>
            </w:r>
          </w:p>
        </w:tc>
        <w:tc>
          <w:tcPr>
            <w:tcW w:w="677" w:type="dxa"/>
            <w:tcBorders>
              <w:top w:val="single" w:sz="4" w:space="0" w:color="auto"/>
              <w:bottom w:val="single" w:sz="4" w:space="0" w:color="auto"/>
            </w:tcBorders>
          </w:tcPr>
          <w:p w14:paraId="673685B1" w14:textId="77777777" w:rsidR="00842424" w:rsidRDefault="00D522CE" w:rsidP="00842424">
            <w:pPr>
              <w:rPr>
                <w:lang w:val="de-CH"/>
              </w:rPr>
            </w:pPr>
            <w:r>
              <w:rPr>
                <w:lang w:val="de-CH"/>
              </w:rPr>
              <w:t>BK</w:t>
            </w:r>
          </w:p>
          <w:p w14:paraId="31B3D21C" w14:textId="77777777" w:rsidR="00842424" w:rsidRDefault="00D522CE" w:rsidP="00842424">
            <w:pPr>
              <w:rPr>
                <w:lang w:val="de-CH"/>
              </w:rPr>
            </w:pPr>
            <w:r>
              <w:rPr>
                <w:lang w:val="de-CH"/>
              </w:rPr>
              <w:t>Chf</w:t>
            </w:r>
          </w:p>
          <w:p w14:paraId="5A904AD8" w14:textId="77777777" w:rsidR="00842424" w:rsidRDefault="00D522CE" w:rsidP="00842424">
            <w:pPr>
              <w:tabs>
                <w:tab w:val="left" w:pos="6804"/>
              </w:tabs>
              <w:rPr>
                <w:rFonts w:cs="Arial"/>
                <w:noProof/>
                <w:lang w:val="it-IT"/>
              </w:rPr>
            </w:pPr>
            <w:r>
              <w:rPr>
                <w:lang w:val="de-CH"/>
              </w:rPr>
              <w:t>Caf</w:t>
            </w:r>
          </w:p>
        </w:tc>
        <w:tc>
          <w:tcPr>
            <w:tcW w:w="1471" w:type="dxa"/>
            <w:gridSpan w:val="2"/>
            <w:tcBorders>
              <w:top w:val="single" w:sz="4" w:space="0" w:color="auto"/>
              <w:bottom w:val="single" w:sz="4" w:space="0" w:color="auto"/>
            </w:tcBorders>
          </w:tcPr>
          <w:p w14:paraId="6C943607" w14:textId="77777777" w:rsidR="00842424" w:rsidRDefault="00D522CE" w:rsidP="00842424">
            <w:pPr>
              <w:tabs>
                <w:tab w:val="left" w:pos="6804"/>
              </w:tabs>
              <w:rPr>
                <w:rFonts w:cs="Arial"/>
                <w:noProof/>
                <w:lang w:val="it-IT"/>
              </w:rPr>
            </w:pPr>
            <w:r>
              <w:rPr>
                <w:lang w:val="de-CH"/>
              </w:rPr>
              <w:t>Würth</w:t>
            </w:r>
          </w:p>
        </w:tc>
        <w:tc>
          <w:tcPr>
            <w:tcW w:w="1049" w:type="dxa"/>
            <w:gridSpan w:val="2"/>
            <w:tcBorders>
              <w:top w:val="single" w:sz="4" w:space="0" w:color="auto"/>
              <w:bottom w:val="single" w:sz="4" w:space="0" w:color="auto"/>
            </w:tcBorders>
          </w:tcPr>
          <w:p w14:paraId="0CE9AA86" w14:textId="77777777" w:rsidR="005B0C34" w:rsidRDefault="005B0C34">
            <w:pPr>
              <w:rPr>
                <w:rFonts w:cs="Arial"/>
                <w:noProof/>
                <w:lang w:val="it-IT"/>
              </w:rPr>
            </w:pPr>
          </w:p>
        </w:tc>
        <w:tc>
          <w:tcPr>
            <w:tcW w:w="1089" w:type="dxa"/>
            <w:tcBorders>
              <w:top w:val="single" w:sz="4" w:space="0" w:color="auto"/>
              <w:bottom w:val="single" w:sz="4" w:space="0" w:color="auto"/>
            </w:tcBorders>
          </w:tcPr>
          <w:p w14:paraId="7B3F9371" w14:textId="77777777" w:rsidR="005B0C34" w:rsidRDefault="005B0C34">
            <w:pPr>
              <w:rPr>
                <w:rFonts w:cs="Arial"/>
                <w:noProof/>
                <w:lang w:val="it-IT"/>
              </w:rPr>
            </w:pPr>
          </w:p>
        </w:tc>
        <w:tc>
          <w:tcPr>
            <w:tcW w:w="885" w:type="dxa"/>
            <w:tcBorders>
              <w:top w:val="single" w:sz="4" w:space="0" w:color="auto"/>
              <w:bottom w:val="single" w:sz="4" w:space="0" w:color="auto"/>
            </w:tcBorders>
          </w:tcPr>
          <w:p w14:paraId="5108622A" w14:textId="77777777" w:rsidR="00842424" w:rsidRDefault="00842424" w:rsidP="00842424">
            <w:pPr>
              <w:tabs>
                <w:tab w:val="left" w:pos="6804"/>
              </w:tabs>
              <w:rPr>
                <w:rFonts w:cs="Arial"/>
                <w:noProof/>
                <w:lang w:val="it-IT"/>
              </w:rPr>
            </w:pPr>
          </w:p>
        </w:tc>
      </w:tr>
      <w:tr w:rsidR="005B0C34" w14:paraId="6F9D78DD" w14:textId="77777777">
        <w:trPr>
          <w:cantSplit/>
        </w:trPr>
        <w:tc>
          <w:tcPr>
            <w:tcW w:w="490" w:type="dxa"/>
            <w:tcBorders>
              <w:top w:val="single" w:sz="4" w:space="0" w:color="auto"/>
              <w:bottom w:val="single" w:sz="4" w:space="0" w:color="auto"/>
            </w:tcBorders>
          </w:tcPr>
          <w:p w14:paraId="3A4EC74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3F56E3" w14:textId="77777777" w:rsidR="00842424" w:rsidRDefault="00D522CE" w:rsidP="00842424">
            <w:pPr>
              <w:tabs>
                <w:tab w:val="left" w:pos="6804"/>
              </w:tabs>
              <w:rPr>
                <w:rFonts w:cs="Arial"/>
                <w:noProof/>
                <w:lang w:val="it-IT"/>
              </w:rPr>
            </w:pPr>
            <w:r>
              <w:rPr>
                <w:rStyle w:val="Lienhypertexte"/>
                <w:b/>
                <w:bCs/>
                <w:color w:val="auto"/>
                <w:u w:val="none"/>
                <w:lang w:val="de-CH"/>
              </w:rPr>
              <w:t>23.3952</w:t>
            </w:r>
          </w:p>
        </w:tc>
        <w:tc>
          <w:tcPr>
            <w:tcW w:w="538" w:type="dxa"/>
            <w:tcBorders>
              <w:top w:val="single" w:sz="4" w:space="0" w:color="auto"/>
              <w:bottom w:val="single" w:sz="4" w:space="0" w:color="auto"/>
            </w:tcBorders>
          </w:tcPr>
          <w:p w14:paraId="47F544D7"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275EC80B" w14:textId="77777777" w:rsidR="00842424" w:rsidRPr="005A506D" w:rsidRDefault="0085607E" w:rsidP="00842424">
            <w:pPr>
              <w:rPr>
                <w:sz w:val="16"/>
                <w:szCs w:val="16"/>
                <w:lang w:val="de-CH"/>
              </w:rPr>
            </w:pPr>
            <w:hyperlink r:id="rId408">
              <w:r w:rsidR="00D522CE">
                <w:rPr>
                  <w:rStyle w:val="Lienhypertexte"/>
                </w:rPr>
                <w:t>DE</w:t>
              </w:r>
            </w:hyperlink>
          </w:p>
          <w:p w14:paraId="7A2D22F6" w14:textId="77777777" w:rsidR="00842424" w:rsidRPr="005A506D" w:rsidRDefault="0085607E" w:rsidP="00842424">
            <w:pPr>
              <w:rPr>
                <w:sz w:val="16"/>
                <w:szCs w:val="16"/>
                <w:lang w:val="de-CH"/>
              </w:rPr>
            </w:pPr>
            <w:hyperlink r:id="rId409">
              <w:r w:rsidR="00D522CE">
                <w:rPr>
                  <w:rStyle w:val="Lienhypertexte"/>
                </w:rPr>
                <w:t>FR</w:t>
              </w:r>
            </w:hyperlink>
          </w:p>
          <w:p w14:paraId="30A336D2" w14:textId="77777777" w:rsidR="00842424" w:rsidRDefault="0085607E" w:rsidP="00842424">
            <w:pPr>
              <w:tabs>
                <w:tab w:val="left" w:pos="6804"/>
              </w:tabs>
              <w:rPr>
                <w:rFonts w:cs="Arial"/>
                <w:noProof/>
                <w:lang w:val="it-IT"/>
              </w:rPr>
            </w:pPr>
            <w:hyperlink r:id="rId410">
              <w:r w:rsidR="00D522CE">
                <w:rPr>
                  <w:rStyle w:val="Lienhypertexte"/>
                </w:rPr>
                <w:t>IT</w:t>
              </w:r>
            </w:hyperlink>
          </w:p>
        </w:tc>
        <w:tc>
          <w:tcPr>
            <w:tcW w:w="4638" w:type="dxa"/>
            <w:gridSpan w:val="2"/>
            <w:tcBorders>
              <w:top w:val="single" w:sz="4" w:space="0" w:color="auto"/>
              <w:bottom w:val="single" w:sz="4" w:space="0" w:color="auto"/>
            </w:tcBorders>
          </w:tcPr>
          <w:p w14:paraId="007AEF15" w14:textId="77777777" w:rsidR="00842424" w:rsidRDefault="00D522CE" w:rsidP="00842424">
            <w:pPr>
              <w:rPr>
                <w:noProof/>
                <w:lang w:val="de-DE"/>
              </w:rPr>
            </w:pPr>
            <w:r>
              <w:rPr>
                <w:noProof/>
                <w:lang w:val="de-DE"/>
              </w:rPr>
              <w:t>Ip. Crevoisier Crelier. Der Sprachgebrauch bestimmt die Entwicklung der Sprache. Spiegeln die Vorschriften des Bundes den Sprachgebrauch wider?</w:t>
            </w:r>
          </w:p>
          <w:p w14:paraId="0732B579" w14:textId="77777777" w:rsidR="00842424" w:rsidRPr="002B3774" w:rsidRDefault="00D522CE" w:rsidP="00842424">
            <w:pPr>
              <w:rPr>
                <w:noProof/>
                <w:lang w:val="fr-CH"/>
              </w:rPr>
            </w:pPr>
            <w:r>
              <w:rPr>
                <w:noProof/>
                <w:lang w:val="de-DE"/>
              </w:rPr>
              <w:t xml:space="preserve">Ip. Crevoisier Crelier. </w:t>
            </w:r>
            <w:r w:rsidRPr="002B3774">
              <w:rPr>
                <w:noProof/>
                <w:lang w:val="fr-CH"/>
              </w:rPr>
              <w:t>L'usage préside à l'évolution de la langue. Les prescriptions de la Confédération reflètent-elles cet usage?</w:t>
            </w:r>
          </w:p>
          <w:p w14:paraId="3F68A951" w14:textId="77777777" w:rsidR="00842424" w:rsidRDefault="00D522CE" w:rsidP="00842424">
            <w:pPr>
              <w:tabs>
                <w:tab w:val="left" w:pos="6804"/>
              </w:tabs>
              <w:rPr>
                <w:rFonts w:cs="Arial"/>
                <w:noProof/>
                <w:lang w:val="it-IT"/>
              </w:rPr>
            </w:pPr>
            <w:r w:rsidRPr="002B3774">
              <w:rPr>
                <w:noProof/>
                <w:lang w:val="fr-CH"/>
              </w:rPr>
              <w:t xml:space="preserve">Ip. Crevoisier Crelier. </w:t>
            </w:r>
            <w:r w:rsidRPr="002B3774">
              <w:rPr>
                <w:noProof/>
                <w:lang w:val="it-IT"/>
              </w:rPr>
              <w:t xml:space="preserve">L'uso determina l'evoluzione della lingua. </w:t>
            </w:r>
            <w:r>
              <w:rPr>
                <w:noProof/>
                <w:lang w:val="de-DE"/>
              </w:rPr>
              <w:t>Le prescrizioni della Confederazione rispecchiano questo uso?</w:t>
            </w:r>
          </w:p>
        </w:tc>
        <w:tc>
          <w:tcPr>
            <w:tcW w:w="713" w:type="dxa"/>
            <w:tcBorders>
              <w:top w:val="single" w:sz="4" w:space="0" w:color="auto"/>
              <w:bottom w:val="single" w:sz="4" w:space="0" w:color="auto"/>
            </w:tcBorders>
          </w:tcPr>
          <w:p w14:paraId="2D345CE9" w14:textId="77777777" w:rsidR="005B0C34" w:rsidRDefault="005B0C34">
            <w:pPr>
              <w:rPr>
                <w:rFonts w:cs="Arial"/>
                <w:noProof/>
                <w:lang w:val="it-IT"/>
              </w:rPr>
            </w:pPr>
          </w:p>
        </w:tc>
        <w:tc>
          <w:tcPr>
            <w:tcW w:w="1551" w:type="dxa"/>
            <w:tcBorders>
              <w:top w:val="single" w:sz="4" w:space="0" w:color="auto"/>
              <w:bottom w:val="single" w:sz="4" w:space="0" w:color="auto"/>
            </w:tcBorders>
          </w:tcPr>
          <w:p w14:paraId="4CDD1595" w14:textId="77777777" w:rsidR="005B0C34" w:rsidRDefault="005B0C34">
            <w:pPr>
              <w:rPr>
                <w:lang w:val="de-CH"/>
              </w:rPr>
            </w:pPr>
          </w:p>
          <w:p w14:paraId="5891E525" w14:textId="77777777" w:rsidR="005B0C34" w:rsidRDefault="005B0C34">
            <w:pPr>
              <w:rPr>
                <w:lang w:val="de-CH"/>
              </w:rPr>
            </w:pPr>
          </w:p>
          <w:p w14:paraId="7010AB7C" w14:textId="77777777" w:rsidR="005B0C34" w:rsidRDefault="005B0C34">
            <w:pPr>
              <w:rPr>
                <w:rFonts w:cs="Arial"/>
                <w:noProof/>
                <w:lang w:val="it-IT"/>
              </w:rPr>
            </w:pPr>
          </w:p>
        </w:tc>
        <w:tc>
          <w:tcPr>
            <w:tcW w:w="943" w:type="dxa"/>
            <w:tcBorders>
              <w:top w:val="single" w:sz="4" w:space="0" w:color="auto"/>
              <w:bottom w:val="single" w:sz="4" w:space="0" w:color="auto"/>
            </w:tcBorders>
          </w:tcPr>
          <w:p w14:paraId="4A8F953B" w14:textId="77777777" w:rsidR="00842424" w:rsidRDefault="00842424" w:rsidP="00842424">
            <w:pPr>
              <w:rPr>
                <w:lang w:val="de-CH"/>
              </w:rPr>
            </w:pPr>
          </w:p>
          <w:p w14:paraId="015CC28B" w14:textId="77777777" w:rsidR="00842424" w:rsidRDefault="00842424" w:rsidP="00842424">
            <w:pPr>
              <w:rPr>
                <w:lang w:val="de-CH"/>
              </w:rPr>
            </w:pPr>
          </w:p>
          <w:p w14:paraId="5E9FF442"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96A76CC" w14:textId="77777777" w:rsidR="00842424" w:rsidRDefault="00D522CE" w:rsidP="00842424">
            <w:pPr>
              <w:rPr>
                <w:lang w:val="de-CH"/>
              </w:rPr>
            </w:pPr>
            <w:r>
              <w:rPr>
                <w:lang w:val="de-CH"/>
              </w:rPr>
              <w:t>BK</w:t>
            </w:r>
          </w:p>
          <w:p w14:paraId="445C47DA" w14:textId="77777777" w:rsidR="00842424" w:rsidRDefault="00D522CE" w:rsidP="00842424">
            <w:pPr>
              <w:rPr>
                <w:lang w:val="de-CH"/>
              </w:rPr>
            </w:pPr>
            <w:r>
              <w:rPr>
                <w:lang w:val="de-CH"/>
              </w:rPr>
              <w:t>Chf</w:t>
            </w:r>
          </w:p>
          <w:p w14:paraId="233D4493" w14:textId="77777777" w:rsidR="00842424" w:rsidRDefault="00D522CE" w:rsidP="00842424">
            <w:pPr>
              <w:tabs>
                <w:tab w:val="left" w:pos="6804"/>
              </w:tabs>
              <w:rPr>
                <w:rFonts w:cs="Arial"/>
                <w:noProof/>
                <w:lang w:val="it-IT"/>
              </w:rPr>
            </w:pPr>
            <w:r>
              <w:rPr>
                <w:lang w:val="de-CH"/>
              </w:rPr>
              <w:t>Caf</w:t>
            </w:r>
          </w:p>
        </w:tc>
        <w:tc>
          <w:tcPr>
            <w:tcW w:w="1471" w:type="dxa"/>
            <w:gridSpan w:val="2"/>
            <w:tcBorders>
              <w:top w:val="single" w:sz="4" w:space="0" w:color="auto"/>
              <w:bottom w:val="single" w:sz="4" w:space="0" w:color="auto"/>
            </w:tcBorders>
          </w:tcPr>
          <w:p w14:paraId="007C6EBC"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0B0BFAB" w14:textId="77777777" w:rsidR="005B0C34" w:rsidRDefault="005B0C34">
            <w:pPr>
              <w:rPr>
                <w:rFonts w:cs="Arial"/>
                <w:noProof/>
                <w:lang w:val="it-IT"/>
              </w:rPr>
            </w:pPr>
          </w:p>
        </w:tc>
        <w:tc>
          <w:tcPr>
            <w:tcW w:w="1089" w:type="dxa"/>
            <w:tcBorders>
              <w:top w:val="single" w:sz="4" w:space="0" w:color="auto"/>
              <w:bottom w:val="single" w:sz="4" w:space="0" w:color="auto"/>
            </w:tcBorders>
          </w:tcPr>
          <w:p w14:paraId="57B5E4C1" w14:textId="77777777" w:rsidR="005B0C34" w:rsidRDefault="005B0C34">
            <w:pPr>
              <w:rPr>
                <w:rFonts w:cs="Arial"/>
                <w:noProof/>
                <w:lang w:val="it-IT"/>
              </w:rPr>
            </w:pPr>
          </w:p>
        </w:tc>
        <w:tc>
          <w:tcPr>
            <w:tcW w:w="885" w:type="dxa"/>
            <w:tcBorders>
              <w:top w:val="single" w:sz="4" w:space="0" w:color="auto"/>
              <w:bottom w:val="single" w:sz="4" w:space="0" w:color="auto"/>
            </w:tcBorders>
          </w:tcPr>
          <w:p w14:paraId="7815990D" w14:textId="77777777" w:rsidR="00842424" w:rsidRDefault="00842424" w:rsidP="00842424">
            <w:pPr>
              <w:tabs>
                <w:tab w:val="left" w:pos="6804"/>
              </w:tabs>
              <w:rPr>
                <w:rFonts w:cs="Arial"/>
                <w:noProof/>
                <w:lang w:val="it-IT"/>
              </w:rPr>
            </w:pPr>
          </w:p>
        </w:tc>
      </w:tr>
      <w:tr w:rsidR="005B0C34" w14:paraId="3D1C79F1" w14:textId="77777777">
        <w:trPr>
          <w:cantSplit/>
        </w:trPr>
        <w:tc>
          <w:tcPr>
            <w:tcW w:w="490" w:type="dxa"/>
            <w:tcBorders>
              <w:top w:val="single" w:sz="4" w:space="0" w:color="auto"/>
              <w:bottom w:val="single" w:sz="4" w:space="0" w:color="auto"/>
            </w:tcBorders>
          </w:tcPr>
          <w:p w14:paraId="07329A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6DDAC0" w14:textId="77777777" w:rsidR="00842424" w:rsidRDefault="00D522CE" w:rsidP="00842424">
            <w:pPr>
              <w:tabs>
                <w:tab w:val="left" w:pos="6804"/>
              </w:tabs>
              <w:rPr>
                <w:rFonts w:cs="Arial"/>
                <w:noProof/>
                <w:lang w:val="it-IT"/>
              </w:rPr>
            </w:pPr>
            <w:r>
              <w:rPr>
                <w:rStyle w:val="Lienhypertexte"/>
                <w:b/>
                <w:bCs/>
                <w:color w:val="auto"/>
                <w:u w:val="none"/>
                <w:lang w:val="de-CH"/>
              </w:rPr>
              <w:t>23.3454</w:t>
            </w:r>
          </w:p>
        </w:tc>
        <w:tc>
          <w:tcPr>
            <w:tcW w:w="538" w:type="dxa"/>
            <w:tcBorders>
              <w:top w:val="single" w:sz="4" w:space="0" w:color="auto"/>
              <w:bottom w:val="single" w:sz="4" w:space="0" w:color="auto"/>
            </w:tcBorders>
          </w:tcPr>
          <w:p w14:paraId="006DC621"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0E569351" w14:textId="77777777" w:rsidR="00842424" w:rsidRPr="005A506D" w:rsidRDefault="0085607E" w:rsidP="00842424">
            <w:pPr>
              <w:rPr>
                <w:sz w:val="16"/>
                <w:szCs w:val="16"/>
                <w:lang w:val="de-CH"/>
              </w:rPr>
            </w:pPr>
            <w:hyperlink r:id="rId411">
              <w:r w:rsidR="00D522CE">
                <w:rPr>
                  <w:rStyle w:val="Lienhypertexte"/>
                </w:rPr>
                <w:t>DE</w:t>
              </w:r>
            </w:hyperlink>
          </w:p>
          <w:p w14:paraId="2A5E4E2A" w14:textId="77777777" w:rsidR="00842424" w:rsidRPr="005A506D" w:rsidRDefault="0085607E" w:rsidP="00842424">
            <w:pPr>
              <w:rPr>
                <w:sz w:val="16"/>
                <w:szCs w:val="16"/>
                <w:lang w:val="de-CH"/>
              </w:rPr>
            </w:pPr>
            <w:hyperlink r:id="rId412">
              <w:r w:rsidR="00D522CE">
                <w:rPr>
                  <w:rStyle w:val="Lienhypertexte"/>
                </w:rPr>
                <w:t>FR</w:t>
              </w:r>
            </w:hyperlink>
          </w:p>
          <w:p w14:paraId="7EE96806" w14:textId="77777777" w:rsidR="00842424" w:rsidRDefault="0085607E" w:rsidP="00842424">
            <w:pPr>
              <w:tabs>
                <w:tab w:val="left" w:pos="6804"/>
              </w:tabs>
              <w:rPr>
                <w:rFonts w:cs="Arial"/>
                <w:noProof/>
                <w:lang w:val="it-IT"/>
              </w:rPr>
            </w:pPr>
            <w:hyperlink r:id="rId413">
              <w:r w:rsidR="00D522CE">
                <w:rPr>
                  <w:rStyle w:val="Lienhypertexte"/>
                </w:rPr>
                <w:t>IT</w:t>
              </w:r>
            </w:hyperlink>
          </w:p>
        </w:tc>
        <w:tc>
          <w:tcPr>
            <w:tcW w:w="4638" w:type="dxa"/>
            <w:gridSpan w:val="2"/>
            <w:tcBorders>
              <w:top w:val="single" w:sz="4" w:space="0" w:color="auto"/>
              <w:bottom w:val="single" w:sz="4" w:space="0" w:color="auto"/>
            </w:tcBorders>
          </w:tcPr>
          <w:p w14:paraId="5B48B0AA" w14:textId="77777777" w:rsidR="00842424" w:rsidRDefault="00D522CE" w:rsidP="00842424">
            <w:pPr>
              <w:rPr>
                <w:noProof/>
                <w:lang w:val="de-DE"/>
              </w:rPr>
            </w:pPr>
            <w:r>
              <w:rPr>
                <w:noProof/>
                <w:lang w:val="de-DE"/>
              </w:rPr>
              <w:t>Ip. Stöckli. Vorbeugen ist besser als Heilen</w:t>
            </w:r>
          </w:p>
          <w:p w14:paraId="0EAE635F" w14:textId="77777777" w:rsidR="00842424" w:rsidRPr="002B3774" w:rsidRDefault="00D522CE" w:rsidP="00842424">
            <w:pPr>
              <w:rPr>
                <w:noProof/>
                <w:lang w:val="fr-CH"/>
              </w:rPr>
            </w:pPr>
            <w:r w:rsidRPr="002B3774">
              <w:rPr>
                <w:noProof/>
                <w:lang w:val="fr-CH"/>
              </w:rPr>
              <w:t>Ip. Stöckli. Mieux vaut prévenir que guérir</w:t>
            </w:r>
          </w:p>
          <w:p w14:paraId="5326DF6B" w14:textId="77777777" w:rsidR="00842424" w:rsidRDefault="00D522CE" w:rsidP="00842424">
            <w:pPr>
              <w:tabs>
                <w:tab w:val="left" w:pos="6804"/>
              </w:tabs>
              <w:rPr>
                <w:rFonts w:cs="Arial"/>
                <w:noProof/>
                <w:lang w:val="it-IT"/>
              </w:rPr>
            </w:pPr>
            <w:r w:rsidRPr="002B3774">
              <w:rPr>
                <w:noProof/>
                <w:lang w:val="it-IT"/>
              </w:rPr>
              <w:t>Ip. Stöckli. Prevenire è meglio che curare</w:t>
            </w:r>
          </w:p>
        </w:tc>
        <w:tc>
          <w:tcPr>
            <w:tcW w:w="713" w:type="dxa"/>
            <w:tcBorders>
              <w:top w:val="single" w:sz="4" w:space="0" w:color="auto"/>
              <w:bottom w:val="single" w:sz="4" w:space="0" w:color="auto"/>
            </w:tcBorders>
          </w:tcPr>
          <w:p w14:paraId="1555F6A6" w14:textId="77777777" w:rsidR="005B0C34" w:rsidRDefault="005B0C34">
            <w:pPr>
              <w:rPr>
                <w:rFonts w:cs="Arial"/>
                <w:noProof/>
                <w:lang w:val="it-IT"/>
              </w:rPr>
            </w:pPr>
          </w:p>
        </w:tc>
        <w:tc>
          <w:tcPr>
            <w:tcW w:w="1551" w:type="dxa"/>
            <w:tcBorders>
              <w:top w:val="single" w:sz="4" w:space="0" w:color="auto"/>
              <w:bottom w:val="single" w:sz="4" w:space="0" w:color="auto"/>
            </w:tcBorders>
          </w:tcPr>
          <w:p w14:paraId="1DE3EB90" w14:textId="77777777" w:rsidR="005B0C34" w:rsidRPr="002B3774" w:rsidRDefault="005B0C34">
            <w:pPr>
              <w:rPr>
                <w:lang w:val="it-IT"/>
              </w:rPr>
            </w:pPr>
          </w:p>
          <w:p w14:paraId="4BD0C210" w14:textId="77777777" w:rsidR="005B0C34" w:rsidRPr="002B3774" w:rsidRDefault="005B0C34">
            <w:pPr>
              <w:rPr>
                <w:lang w:val="it-IT"/>
              </w:rPr>
            </w:pPr>
          </w:p>
          <w:p w14:paraId="22B1B5FB" w14:textId="77777777" w:rsidR="005B0C34" w:rsidRDefault="005B0C34">
            <w:pPr>
              <w:rPr>
                <w:rFonts w:cs="Arial"/>
                <w:noProof/>
                <w:lang w:val="it-IT"/>
              </w:rPr>
            </w:pPr>
          </w:p>
        </w:tc>
        <w:tc>
          <w:tcPr>
            <w:tcW w:w="943" w:type="dxa"/>
            <w:tcBorders>
              <w:top w:val="single" w:sz="4" w:space="0" w:color="auto"/>
              <w:bottom w:val="single" w:sz="4" w:space="0" w:color="auto"/>
            </w:tcBorders>
          </w:tcPr>
          <w:p w14:paraId="169F33AE" w14:textId="77777777" w:rsidR="00842424" w:rsidRPr="002B3774" w:rsidRDefault="00842424" w:rsidP="00842424">
            <w:pPr>
              <w:rPr>
                <w:lang w:val="it-IT"/>
              </w:rPr>
            </w:pPr>
          </w:p>
          <w:p w14:paraId="748E5759" w14:textId="77777777" w:rsidR="00842424" w:rsidRPr="002B3774" w:rsidRDefault="00842424" w:rsidP="00842424">
            <w:pPr>
              <w:rPr>
                <w:lang w:val="it-IT"/>
              </w:rPr>
            </w:pPr>
          </w:p>
          <w:p w14:paraId="13B9F9EE"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0B5D808" w14:textId="77777777" w:rsidR="00842424" w:rsidRDefault="00D522CE" w:rsidP="00842424">
            <w:pPr>
              <w:rPr>
                <w:lang w:val="de-CH"/>
              </w:rPr>
            </w:pPr>
            <w:r>
              <w:rPr>
                <w:lang w:val="de-CH"/>
              </w:rPr>
              <w:t>BK</w:t>
            </w:r>
          </w:p>
          <w:p w14:paraId="3B2D8A11" w14:textId="77777777" w:rsidR="00842424" w:rsidRDefault="00D522CE" w:rsidP="00842424">
            <w:pPr>
              <w:rPr>
                <w:lang w:val="de-CH"/>
              </w:rPr>
            </w:pPr>
            <w:r>
              <w:rPr>
                <w:lang w:val="de-CH"/>
              </w:rPr>
              <w:t>Chf</w:t>
            </w:r>
          </w:p>
          <w:p w14:paraId="5D167BE0" w14:textId="77777777" w:rsidR="00842424" w:rsidRDefault="00D522CE" w:rsidP="00842424">
            <w:pPr>
              <w:tabs>
                <w:tab w:val="left" w:pos="6804"/>
              </w:tabs>
              <w:rPr>
                <w:rFonts w:cs="Arial"/>
                <w:noProof/>
                <w:lang w:val="it-IT"/>
              </w:rPr>
            </w:pPr>
            <w:r>
              <w:rPr>
                <w:lang w:val="de-CH"/>
              </w:rPr>
              <w:t>Caf</w:t>
            </w:r>
          </w:p>
        </w:tc>
        <w:tc>
          <w:tcPr>
            <w:tcW w:w="1471" w:type="dxa"/>
            <w:gridSpan w:val="2"/>
            <w:tcBorders>
              <w:top w:val="single" w:sz="4" w:space="0" w:color="auto"/>
              <w:bottom w:val="single" w:sz="4" w:space="0" w:color="auto"/>
            </w:tcBorders>
          </w:tcPr>
          <w:p w14:paraId="429B2813"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55D49BA" w14:textId="77777777" w:rsidR="005B0C34" w:rsidRDefault="005B0C34">
            <w:pPr>
              <w:rPr>
                <w:rFonts w:cs="Arial"/>
                <w:noProof/>
                <w:lang w:val="it-IT"/>
              </w:rPr>
            </w:pPr>
          </w:p>
        </w:tc>
        <w:tc>
          <w:tcPr>
            <w:tcW w:w="1089" w:type="dxa"/>
            <w:tcBorders>
              <w:top w:val="single" w:sz="4" w:space="0" w:color="auto"/>
              <w:bottom w:val="single" w:sz="4" w:space="0" w:color="auto"/>
            </w:tcBorders>
          </w:tcPr>
          <w:p w14:paraId="76E242D4" w14:textId="77777777" w:rsidR="005B0C34" w:rsidRDefault="005B0C34">
            <w:pPr>
              <w:rPr>
                <w:rFonts w:cs="Arial"/>
                <w:noProof/>
                <w:lang w:val="it-IT"/>
              </w:rPr>
            </w:pPr>
          </w:p>
        </w:tc>
        <w:tc>
          <w:tcPr>
            <w:tcW w:w="885" w:type="dxa"/>
            <w:tcBorders>
              <w:top w:val="single" w:sz="4" w:space="0" w:color="auto"/>
              <w:bottom w:val="single" w:sz="4" w:space="0" w:color="auto"/>
            </w:tcBorders>
          </w:tcPr>
          <w:p w14:paraId="612AAC2F" w14:textId="77777777" w:rsidR="00842424" w:rsidRDefault="00842424" w:rsidP="00842424">
            <w:pPr>
              <w:tabs>
                <w:tab w:val="left" w:pos="6804"/>
              </w:tabs>
              <w:rPr>
                <w:rFonts w:cs="Arial"/>
                <w:noProof/>
                <w:lang w:val="it-IT"/>
              </w:rPr>
            </w:pPr>
          </w:p>
        </w:tc>
      </w:tr>
      <w:tr w:rsidR="005B0C34" w14:paraId="7BEAFE30" w14:textId="77777777" w:rsidTr="005A1747">
        <w:trPr>
          <w:cantSplit/>
        </w:trPr>
        <w:tc>
          <w:tcPr>
            <w:tcW w:w="490" w:type="dxa"/>
            <w:tcBorders>
              <w:top w:val="single" w:sz="4" w:space="0" w:color="auto"/>
              <w:bottom w:val="single" w:sz="18" w:space="0" w:color="auto"/>
            </w:tcBorders>
          </w:tcPr>
          <w:p w14:paraId="087ED77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8" w:space="0" w:color="auto"/>
            </w:tcBorders>
          </w:tcPr>
          <w:p w14:paraId="051D8E16" w14:textId="77777777" w:rsidR="00842424" w:rsidRDefault="00D522CE" w:rsidP="00842424">
            <w:pPr>
              <w:tabs>
                <w:tab w:val="left" w:pos="6804"/>
              </w:tabs>
              <w:rPr>
                <w:rFonts w:cs="Arial"/>
                <w:noProof/>
                <w:lang w:val="it-IT"/>
              </w:rPr>
            </w:pPr>
            <w:r>
              <w:rPr>
                <w:rStyle w:val="Lienhypertexte"/>
                <w:b/>
                <w:bCs/>
                <w:color w:val="auto"/>
                <w:u w:val="none"/>
                <w:lang w:val="de-CH"/>
              </w:rPr>
              <w:t>23.045</w:t>
            </w:r>
          </w:p>
        </w:tc>
        <w:tc>
          <w:tcPr>
            <w:tcW w:w="538" w:type="dxa"/>
            <w:tcBorders>
              <w:top w:val="single" w:sz="4" w:space="0" w:color="auto"/>
              <w:bottom w:val="single" w:sz="18" w:space="0" w:color="auto"/>
            </w:tcBorders>
          </w:tcPr>
          <w:p w14:paraId="59E093E5" w14:textId="77777777" w:rsidR="005B0C34" w:rsidRDefault="00D522CE">
            <w:pPr>
              <w:rPr>
                <w:rFonts w:cs="Arial"/>
                <w:noProof/>
                <w:lang w:val="it-IT"/>
              </w:rPr>
            </w:pPr>
            <w:r>
              <w:rPr>
                <w:b/>
                <w:lang w:val="de-DE"/>
              </w:rPr>
              <w:t>s</w:t>
            </w:r>
          </w:p>
        </w:tc>
        <w:tc>
          <w:tcPr>
            <w:tcW w:w="534" w:type="dxa"/>
            <w:tcBorders>
              <w:top w:val="single" w:sz="4" w:space="0" w:color="auto"/>
              <w:bottom w:val="single" w:sz="18" w:space="0" w:color="auto"/>
            </w:tcBorders>
          </w:tcPr>
          <w:p w14:paraId="179690FC" w14:textId="77777777" w:rsidR="00842424" w:rsidRPr="005A506D" w:rsidRDefault="0085607E" w:rsidP="00842424">
            <w:pPr>
              <w:rPr>
                <w:sz w:val="16"/>
                <w:szCs w:val="16"/>
                <w:lang w:val="de-CH"/>
              </w:rPr>
            </w:pPr>
            <w:hyperlink r:id="rId414">
              <w:r w:rsidR="00D522CE">
                <w:rPr>
                  <w:rStyle w:val="Lienhypertexte"/>
                </w:rPr>
                <w:t>DE</w:t>
              </w:r>
            </w:hyperlink>
          </w:p>
          <w:p w14:paraId="0644D064" w14:textId="77777777" w:rsidR="00842424" w:rsidRPr="005A506D" w:rsidRDefault="0085607E" w:rsidP="00842424">
            <w:pPr>
              <w:rPr>
                <w:sz w:val="16"/>
                <w:szCs w:val="16"/>
                <w:lang w:val="de-CH"/>
              </w:rPr>
            </w:pPr>
            <w:hyperlink r:id="rId415">
              <w:r w:rsidR="00D522CE">
                <w:rPr>
                  <w:rStyle w:val="Lienhypertexte"/>
                </w:rPr>
                <w:t>FR</w:t>
              </w:r>
            </w:hyperlink>
          </w:p>
          <w:p w14:paraId="18FB52B0" w14:textId="77777777" w:rsidR="00842424" w:rsidRDefault="0085607E" w:rsidP="00842424">
            <w:pPr>
              <w:tabs>
                <w:tab w:val="left" w:pos="6804"/>
              </w:tabs>
              <w:rPr>
                <w:rFonts w:cs="Arial"/>
                <w:noProof/>
                <w:lang w:val="it-IT"/>
              </w:rPr>
            </w:pPr>
            <w:hyperlink r:id="rId416">
              <w:r w:rsidR="00D522CE">
                <w:rPr>
                  <w:rStyle w:val="Lienhypertexte"/>
                </w:rPr>
                <w:t>IT</w:t>
              </w:r>
            </w:hyperlink>
          </w:p>
        </w:tc>
        <w:tc>
          <w:tcPr>
            <w:tcW w:w="4638" w:type="dxa"/>
            <w:gridSpan w:val="2"/>
            <w:tcBorders>
              <w:top w:val="single" w:sz="4" w:space="0" w:color="auto"/>
              <w:bottom w:val="single" w:sz="18" w:space="0" w:color="auto"/>
            </w:tcBorders>
          </w:tcPr>
          <w:p w14:paraId="7C9FF2EA" w14:textId="77777777" w:rsidR="00842424" w:rsidRDefault="00D522CE" w:rsidP="00842424">
            <w:pPr>
              <w:rPr>
                <w:noProof/>
                <w:lang w:val="de-DE"/>
              </w:rPr>
            </w:pPr>
            <w:r>
              <w:rPr>
                <w:noProof/>
                <w:lang w:val="de-DE"/>
              </w:rPr>
              <w:t>BRG. Haager Gerichtsstandsübereinkommen. Genehmigung und Umsetzung</w:t>
            </w:r>
          </w:p>
          <w:p w14:paraId="1F36F811" w14:textId="77777777" w:rsidR="00842424" w:rsidRPr="002B3774" w:rsidRDefault="00D522CE" w:rsidP="00842424">
            <w:pPr>
              <w:rPr>
                <w:noProof/>
                <w:lang w:val="it-IT"/>
              </w:rPr>
            </w:pPr>
            <w:r w:rsidRPr="002B3774">
              <w:rPr>
                <w:noProof/>
                <w:lang w:val="fr-CH"/>
              </w:rPr>
              <w:t xml:space="preserve">OCF. Convention de la Haye sur les accords d’élection de for. </w:t>
            </w:r>
            <w:r w:rsidRPr="002B3774">
              <w:rPr>
                <w:noProof/>
                <w:lang w:val="it-IT"/>
              </w:rPr>
              <w:t>Approbation et mise en œuvre</w:t>
            </w:r>
          </w:p>
          <w:p w14:paraId="1AD75DCC" w14:textId="77777777" w:rsidR="00842424" w:rsidRDefault="00D522CE" w:rsidP="00842424">
            <w:pPr>
              <w:tabs>
                <w:tab w:val="left" w:pos="6804"/>
              </w:tabs>
              <w:rPr>
                <w:rFonts w:cs="Arial"/>
                <w:noProof/>
                <w:lang w:val="it-IT"/>
              </w:rPr>
            </w:pPr>
            <w:r w:rsidRPr="002B3774">
              <w:rPr>
                <w:noProof/>
                <w:lang w:val="it-IT"/>
              </w:rPr>
              <w:t xml:space="preserve">OCF. Convenzione dell’Aia sugli accordi di scelta del foro. </w:t>
            </w:r>
            <w:r>
              <w:rPr>
                <w:noProof/>
                <w:lang w:val="de-DE"/>
              </w:rPr>
              <w:t>Approvazione e l’attuazione</w:t>
            </w:r>
          </w:p>
        </w:tc>
        <w:tc>
          <w:tcPr>
            <w:tcW w:w="713" w:type="dxa"/>
            <w:tcBorders>
              <w:top w:val="single" w:sz="4" w:space="0" w:color="auto"/>
              <w:bottom w:val="single" w:sz="18" w:space="0" w:color="auto"/>
            </w:tcBorders>
          </w:tcPr>
          <w:p w14:paraId="533628BC" w14:textId="14526B77" w:rsidR="005B0C34" w:rsidRDefault="005B0C34">
            <w:pPr>
              <w:rPr>
                <w:rFonts w:cs="Arial"/>
                <w:noProof/>
                <w:lang w:val="it-IT"/>
              </w:rPr>
            </w:pPr>
          </w:p>
        </w:tc>
        <w:tc>
          <w:tcPr>
            <w:tcW w:w="1551" w:type="dxa"/>
            <w:tcBorders>
              <w:top w:val="single" w:sz="4" w:space="0" w:color="auto"/>
              <w:bottom w:val="single" w:sz="18" w:space="0" w:color="auto"/>
            </w:tcBorders>
          </w:tcPr>
          <w:p w14:paraId="5FC59507" w14:textId="77777777" w:rsidR="005B0C34" w:rsidRDefault="005B0C34">
            <w:pPr>
              <w:rPr>
                <w:lang w:val="de-CH"/>
              </w:rPr>
            </w:pPr>
          </w:p>
          <w:p w14:paraId="39F31A7D" w14:textId="77777777" w:rsidR="005B0C34" w:rsidRDefault="005B0C34">
            <w:pPr>
              <w:rPr>
                <w:lang w:val="de-CH"/>
              </w:rPr>
            </w:pPr>
          </w:p>
          <w:p w14:paraId="3E4C0B4C" w14:textId="77777777" w:rsidR="005B0C34" w:rsidRDefault="005B0C34">
            <w:pPr>
              <w:rPr>
                <w:rFonts w:cs="Arial"/>
                <w:noProof/>
                <w:lang w:val="it-IT"/>
              </w:rPr>
            </w:pPr>
          </w:p>
        </w:tc>
        <w:tc>
          <w:tcPr>
            <w:tcW w:w="943" w:type="dxa"/>
            <w:tcBorders>
              <w:top w:val="single" w:sz="4" w:space="0" w:color="auto"/>
              <w:bottom w:val="single" w:sz="18" w:space="0" w:color="auto"/>
            </w:tcBorders>
          </w:tcPr>
          <w:p w14:paraId="065A2CF1" w14:textId="77777777" w:rsidR="00842424" w:rsidRDefault="00D522CE" w:rsidP="00842424">
            <w:pPr>
              <w:rPr>
                <w:lang w:val="de-CH"/>
              </w:rPr>
            </w:pPr>
            <w:r>
              <w:rPr>
                <w:lang w:val="de-CH"/>
              </w:rPr>
              <w:t>RK</w:t>
            </w:r>
          </w:p>
          <w:p w14:paraId="4C7AD438" w14:textId="77777777" w:rsidR="00842424" w:rsidRDefault="00D522CE" w:rsidP="00842424">
            <w:pPr>
              <w:rPr>
                <w:lang w:val="de-CH"/>
              </w:rPr>
            </w:pPr>
            <w:r>
              <w:rPr>
                <w:lang w:val="de-CH"/>
              </w:rPr>
              <w:t>CAJ</w:t>
            </w:r>
          </w:p>
          <w:p w14:paraId="1F2C4ACD"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18" w:space="0" w:color="auto"/>
            </w:tcBorders>
          </w:tcPr>
          <w:p w14:paraId="013E67E1" w14:textId="77777777" w:rsidR="00842424" w:rsidRDefault="00D522CE" w:rsidP="00842424">
            <w:pPr>
              <w:rPr>
                <w:lang w:val="de-CH"/>
              </w:rPr>
            </w:pPr>
            <w:r>
              <w:rPr>
                <w:lang w:val="de-CH"/>
              </w:rPr>
              <w:t>EJPD</w:t>
            </w:r>
          </w:p>
          <w:p w14:paraId="5223C834" w14:textId="77777777" w:rsidR="00842424" w:rsidRDefault="00D522CE" w:rsidP="00842424">
            <w:pPr>
              <w:rPr>
                <w:lang w:val="de-CH"/>
              </w:rPr>
            </w:pPr>
            <w:r>
              <w:rPr>
                <w:lang w:val="de-CH"/>
              </w:rPr>
              <w:t>DFJP</w:t>
            </w:r>
          </w:p>
          <w:p w14:paraId="41C445D6"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18" w:space="0" w:color="auto"/>
            </w:tcBorders>
          </w:tcPr>
          <w:p w14:paraId="21B80AF8" w14:textId="77777777" w:rsidR="00842424" w:rsidRDefault="00D522CE" w:rsidP="00842424">
            <w:pPr>
              <w:tabs>
                <w:tab w:val="left" w:pos="6804"/>
              </w:tabs>
              <w:rPr>
                <w:rFonts w:cs="Arial"/>
                <w:noProof/>
                <w:lang w:val="it-IT"/>
              </w:rPr>
            </w:pPr>
            <w:r>
              <w:rPr>
                <w:lang w:val="de-CH"/>
              </w:rPr>
              <w:t>Mazzone</w:t>
            </w:r>
          </w:p>
        </w:tc>
        <w:tc>
          <w:tcPr>
            <w:tcW w:w="1049" w:type="dxa"/>
            <w:gridSpan w:val="2"/>
            <w:tcBorders>
              <w:top w:val="single" w:sz="4" w:space="0" w:color="auto"/>
              <w:bottom w:val="single" w:sz="18" w:space="0" w:color="auto"/>
            </w:tcBorders>
          </w:tcPr>
          <w:p w14:paraId="2C8998F9" w14:textId="77777777" w:rsidR="005B0C34" w:rsidRDefault="005B0C34">
            <w:pPr>
              <w:rPr>
                <w:rFonts w:cs="Arial"/>
                <w:noProof/>
                <w:lang w:val="it-IT"/>
              </w:rPr>
            </w:pPr>
          </w:p>
        </w:tc>
        <w:tc>
          <w:tcPr>
            <w:tcW w:w="1089" w:type="dxa"/>
            <w:tcBorders>
              <w:top w:val="single" w:sz="4" w:space="0" w:color="auto"/>
              <w:bottom w:val="single" w:sz="18" w:space="0" w:color="auto"/>
            </w:tcBorders>
          </w:tcPr>
          <w:p w14:paraId="35BE49DF" w14:textId="77777777" w:rsidR="005B0C34" w:rsidRDefault="005B0C34">
            <w:pPr>
              <w:rPr>
                <w:rFonts w:cs="Arial"/>
                <w:noProof/>
                <w:lang w:val="it-IT"/>
              </w:rPr>
            </w:pPr>
          </w:p>
        </w:tc>
        <w:tc>
          <w:tcPr>
            <w:tcW w:w="885" w:type="dxa"/>
            <w:tcBorders>
              <w:top w:val="single" w:sz="4" w:space="0" w:color="auto"/>
              <w:bottom w:val="single" w:sz="18" w:space="0" w:color="auto"/>
            </w:tcBorders>
          </w:tcPr>
          <w:p w14:paraId="6024B971" w14:textId="5F5BB70F" w:rsidR="00842424" w:rsidRDefault="00842424" w:rsidP="00842424">
            <w:pPr>
              <w:tabs>
                <w:tab w:val="left" w:pos="6804"/>
              </w:tabs>
              <w:rPr>
                <w:rFonts w:cs="Arial"/>
                <w:noProof/>
                <w:lang w:val="it-IT"/>
              </w:rPr>
            </w:pPr>
          </w:p>
        </w:tc>
      </w:tr>
      <w:tr w:rsidR="005A1747" w14:paraId="39BA39B5" w14:textId="77777777" w:rsidTr="005A1747">
        <w:trPr>
          <w:cantSplit/>
        </w:trPr>
        <w:tc>
          <w:tcPr>
            <w:tcW w:w="490" w:type="dxa"/>
            <w:tcBorders>
              <w:top w:val="single" w:sz="18" w:space="0" w:color="auto"/>
              <w:left w:val="single" w:sz="18" w:space="0" w:color="auto"/>
              <w:bottom w:val="single" w:sz="4" w:space="0" w:color="auto"/>
            </w:tcBorders>
            <w:shd w:val="clear" w:color="auto" w:fill="F2F2F2" w:themeFill="background1" w:themeFillShade="F2"/>
          </w:tcPr>
          <w:p w14:paraId="6447DA7C" w14:textId="77777777" w:rsidR="005A1747" w:rsidRDefault="005A1747" w:rsidP="00BF2B72">
            <w:pPr>
              <w:tabs>
                <w:tab w:val="left" w:pos="6804"/>
              </w:tabs>
              <w:rPr>
                <w:rFonts w:cs="Arial"/>
                <w:noProof/>
                <w:lang w:val="it-IT"/>
              </w:rPr>
            </w:pPr>
          </w:p>
        </w:tc>
        <w:tc>
          <w:tcPr>
            <w:tcW w:w="891" w:type="dxa"/>
            <w:gridSpan w:val="2"/>
            <w:tcBorders>
              <w:top w:val="single" w:sz="18" w:space="0" w:color="auto"/>
              <w:bottom w:val="single" w:sz="4" w:space="0" w:color="auto"/>
            </w:tcBorders>
            <w:shd w:val="clear" w:color="auto" w:fill="F2F2F2" w:themeFill="background1" w:themeFillShade="F2"/>
          </w:tcPr>
          <w:p w14:paraId="3395AB87" w14:textId="77777777" w:rsidR="005A1747" w:rsidRDefault="005A1747" w:rsidP="00BF2B72">
            <w:pPr>
              <w:tabs>
                <w:tab w:val="left" w:pos="6804"/>
              </w:tabs>
              <w:rPr>
                <w:rStyle w:val="Lienhypertexte"/>
                <w:b/>
                <w:bCs/>
                <w:color w:val="auto"/>
                <w:u w:val="none"/>
                <w:lang w:val="de-CH"/>
              </w:rPr>
            </w:pPr>
          </w:p>
        </w:tc>
        <w:tc>
          <w:tcPr>
            <w:tcW w:w="538" w:type="dxa"/>
            <w:tcBorders>
              <w:top w:val="single" w:sz="18" w:space="0" w:color="auto"/>
              <w:bottom w:val="single" w:sz="4" w:space="0" w:color="auto"/>
            </w:tcBorders>
            <w:shd w:val="clear" w:color="auto" w:fill="F2F2F2" w:themeFill="background1" w:themeFillShade="F2"/>
          </w:tcPr>
          <w:p w14:paraId="0FE223C7" w14:textId="77777777" w:rsidR="005A1747" w:rsidRDefault="005A1747" w:rsidP="00BF2B72">
            <w:pPr>
              <w:rPr>
                <w:b/>
                <w:lang w:val="de-DE"/>
              </w:rPr>
            </w:pPr>
          </w:p>
        </w:tc>
        <w:tc>
          <w:tcPr>
            <w:tcW w:w="534" w:type="dxa"/>
            <w:tcBorders>
              <w:top w:val="single" w:sz="18" w:space="0" w:color="auto"/>
              <w:bottom w:val="single" w:sz="4" w:space="0" w:color="auto"/>
            </w:tcBorders>
            <w:shd w:val="clear" w:color="auto" w:fill="F2F2F2" w:themeFill="background1" w:themeFillShade="F2"/>
          </w:tcPr>
          <w:p w14:paraId="71833293" w14:textId="77777777" w:rsidR="005A1747" w:rsidRDefault="005A1747" w:rsidP="00BF2B72"/>
        </w:tc>
        <w:tc>
          <w:tcPr>
            <w:tcW w:w="4638" w:type="dxa"/>
            <w:gridSpan w:val="2"/>
            <w:tcBorders>
              <w:top w:val="single" w:sz="18" w:space="0" w:color="auto"/>
              <w:bottom w:val="single" w:sz="4" w:space="0" w:color="auto"/>
            </w:tcBorders>
            <w:shd w:val="clear" w:color="auto" w:fill="F2F2F2" w:themeFill="background1" w:themeFillShade="F2"/>
          </w:tcPr>
          <w:p w14:paraId="1BDD662D" w14:textId="00856DDE" w:rsidR="005A1747" w:rsidRPr="005A1747" w:rsidRDefault="005A1747" w:rsidP="005A1747">
            <w:pPr>
              <w:rPr>
                <w:b/>
                <w:noProof/>
                <w:lang w:val="de-DE"/>
              </w:rPr>
            </w:pPr>
            <w:r w:rsidRPr="00B075A4">
              <w:rPr>
                <w:b/>
                <w:noProof/>
                <w:lang w:val="de-DE"/>
              </w:rPr>
              <w:t xml:space="preserve">Ausserordentliche Session: </w:t>
            </w:r>
            <w:r w:rsidRPr="005A1747">
              <w:rPr>
                <w:b/>
                <w:noProof/>
                <w:lang w:val="de-DE"/>
              </w:rPr>
              <w:t>Zuwanderung und Asyl</w:t>
            </w:r>
          </w:p>
          <w:p w14:paraId="17A592EF" w14:textId="244C781B" w:rsidR="005A1747" w:rsidRPr="005A1747" w:rsidRDefault="005A1747" w:rsidP="005A1747">
            <w:pPr>
              <w:keepNext/>
              <w:rPr>
                <w:b/>
                <w:noProof/>
                <w:lang w:val="de-DE"/>
              </w:rPr>
            </w:pPr>
            <w:r w:rsidRPr="005A1747">
              <w:rPr>
                <w:b/>
                <w:noProof/>
                <w:lang w:val="de-DE"/>
              </w:rPr>
              <w:t>Session extraordinaire: Immigration et asile</w:t>
            </w:r>
          </w:p>
          <w:p w14:paraId="513834D3" w14:textId="53B4C0B7" w:rsidR="005A1747" w:rsidRDefault="005A1747" w:rsidP="005A1747">
            <w:pPr>
              <w:rPr>
                <w:noProof/>
                <w:lang w:val="de-DE"/>
              </w:rPr>
            </w:pPr>
            <w:r w:rsidRPr="005A1747">
              <w:rPr>
                <w:b/>
                <w:noProof/>
                <w:lang w:val="de-DE"/>
              </w:rPr>
              <w:t>Sessione staordinaria: Immigrazione e asilo</w:t>
            </w:r>
          </w:p>
        </w:tc>
        <w:tc>
          <w:tcPr>
            <w:tcW w:w="713" w:type="dxa"/>
            <w:tcBorders>
              <w:top w:val="single" w:sz="18" w:space="0" w:color="auto"/>
              <w:bottom w:val="single" w:sz="4" w:space="0" w:color="auto"/>
            </w:tcBorders>
            <w:shd w:val="clear" w:color="auto" w:fill="F2F2F2" w:themeFill="background1" w:themeFillShade="F2"/>
          </w:tcPr>
          <w:p w14:paraId="744F7391" w14:textId="77777777" w:rsidR="005A1747" w:rsidRDefault="005A1747" w:rsidP="00BF2B72">
            <w:pPr>
              <w:rPr>
                <w:rFonts w:cs="Arial"/>
                <w:noProof/>
                <w:lang w:val="it-IT"/>
              </w:rPr>
            </w:pPr>
          </w:p>
        </w:tc>
        <w:tc>
          <w:tcPr>
            <w:tcW w:w="1551" w:type="dxa"/>
            <w:tcBorders>
              <w:top w:val="single" w:sz="18" w:space="0" w:color="auto"/>
              <w:bottom w:val="single" w:sz="4" w:space="0" w:color="auto"/>
            </w:tcBorders>
            <w:shd w:val="clear" w:color="auto" w:fill="F2F2F2" w:themeFill="background1" w:themeFillShade="F2"/>
          </w:tcPr>
          <w:p w14:paraId="2711779D" w14:textId="77777777" w:rsidR="005A1747" w:rsidRPr="002B3774" w:rsidRDefault="005A1747" w:rsidP="00BF2B72">
            <w:pPr>
              <w:rPr>
                <w:lang w:val="it-IT"/>
              </w:rPr>
            </w:pPr>
          </w:p>
        </w:tc>
        <w:tc>
          <w:tcPr>
            <w:tcW w:w="943" w:type="dxa"/>
            <w:tcBorders>
              <w:top w:val="single" w:sz="18" w:space="0" w:color="auto"/>
              <w:bottom w:val="single" w:sz="4" w:space="0" w:color="auto"/>
            </w:tcBorders>
            <w:shd w:val="clear" w:color="auto" w:fill="F2F2F2" w:themeFill="background1" w:themeFillShade="F2"/>
          </w:tcPr>
          <w:p w14:paraId="64269847" w14:textId="77777777" w:rsidR="005A1747" w:rsidRPr="002B3774" w:rsidRDefault="005A1747" w:rsidP="00BF2B72">
            <w:pPr>
              <w:rPr>
                <w:lang w:val="it-IT"/>
              </w:rPr>
            </w:pPr>
          </w:p>
        </w:tc>
        <w:tc>
          <w:tcPr>
            <w:tcW w:w="677" w:type="dxa"/>
            <w:tcBorders>
              <w:top w:val="single" w:sz="18" w:space="0" w:color="auto"/>
              <w:bottom w:val="single" w:sz="4" w:space="0" w:color="auto"/>
            </w:tcBorders>
            <w:shd w:val="clear" w:color="auto" w:fill="F2F2F2" w:themeFill="background1" w:themeFillShade="F2"/>
          </w:tcPr>
          <w:p w14:paraId="6DCE686A" w14:textId="77777777" w:rsidR="005A1747" w:rsidRDefault="005A1747" w:rsidP="005A1747">
            <w:pPr>
              <w:rPr>
                <w:lang w:val="de-CH"/>
              </w:rPr>
            </w:pPr>
            <w:r>
              <w:rPr>
                <w:lang w:val="de-CH"/>
              </w:rPr>
              <w:t>EJPD</w:t>
            </w:r>
          </w:p>
          <w:p w14:paraId="228892BC" w14:textId="77777777" w:rsidR="005A1747" w:rsidRDefault="005A1747" w:rsidP="005A1747">
            <w:pPr>
              <w:rPr>
                <w:lang w:val="de-CH"/>
              </w:rPr>
            </w:pPr>
            <w:r>
              <w:rPr>
                <w:lang w:val="de-CH"/>
              </w:rPr>
              <w:t>DFJP</w:t>
            </w:r>
          </w:p>
          <w:p w14:paraId="37ACB841" w14:textId="6C72033F" w:rsidR="005A1747" w:rsidRDefault="005A1747" w:rsidP="005A1747">
            <w:pPr>
              <w:rPr>
                <w:lang w:val="de-CH"/>
              </w:rPr>
            </w:pPr>
            <w:r>
              <w:rPr>
                <w:lang w:val="de-CH"/>
              </w:rPr>
              <w:t>DFGP</w:t>
            </w:r>
          </w:p>
        </w:tc>
        <w:tc>
          <w:tcPr>
            <w:tcW w:w="1471" w:type="dxa"/>
            <w:gridSpan w:val="2"/>
            <w:tcBorders>
              <w:top w:val="single" w:sz="18" w:space="0" w:color="auto"/>
              <w:bottom w:val="single" w:sz="4" w:space="0" w:color="auto"/>
            </w:tcBorders>
            <w:shd w:val="clear" w:color="auto" w:fill="F2F2F2" w:themeFill="background1" w:themeFillShade="F2"/>
          </w:tcPr>
          <w:p w14:paraId="782574FE" w14:textId="77777777" w:rsidR="005A1747" w:rsidRDefault="005A1747" w:rsidP="00BF2B72">
            <w:pPr>
              <w:tabs>
                <w:tab w:val="left" w:pos="6804"/>
              </w:tabs>
              <w:rPr>
                <w:rFonts w:cs="Arial"/>
                <w:noProof/>
                <w:lang w:val="it-IT"/>
              </w:rPr>
            </w:pPr>
          </w:p>
        </w:tc>
        <w:tc>
          <w:tcPr>
            <w:tcW w:w="1049" w:type="dxa"/>
            <w:gridSpan w:val="2"/>
            <w:tcBorders>
              <w:top w:val="single" w:sz="18" w:space="0" w:color="auto"/>
              <w:bottom w:val="single" w:sz="4" w:space="0" w:color="auto"/>
            </w:tcBorders>
            <w:shd w:val="clear" w:color="auto" w:fill="F2F2F2" w:themeFill="background1" w:themeFillShade="F2"/>
          </w:tcPr>
          <w:p w14:paraId="50063D3E" w14:textId="77777777" w:rsidR="005A1747" w:rsidRDefault="005A1747" w:rsidP="00BF2B72">
            <w:pPr>
              <w:rPr>
                <w:rFonts w:cs="Arial"/>
                <w:noProof/>
                <w:lang w:val="it-IT"/>
              </w:rPr>
            </w:pPr>
          </w:p>
        </w:tc>
        <w:tc>
          <w:tcPr>
            <w:tcW w:w="1089" w:type="dxa"/>
            <w:tcBorders>
              <w:top w:val="single" w:sz="18" w:space="0" w:color="auto"/>
              <w:bottom w:val="single" w:sz="4" w:space="0" w:color="auto"/>
            </w:tcBorders>
            <w:shd w:val="clear" w:color="auto" w:fill="F2F2F2" w:themeFill="background1" w:themeFillShade="F2"/>
          </w:tcPr>
          <w:p w14:paraId="1A684EDD" w14:textId="77777777" w:rsidR="005A1747" w:rsidRDefault="005A1747" w:rsidP="00BF2B72">
            <w:pPr>
              <w:rPr>
                <w:rFonts w:cs="Arial"/>
                <w:noProof/>
                <w:lang w:val="it-IT"/>
              </w:rPr>
            </w:pPr>
          </w:p>
        </w:tc>
        <w:tc>
          <w:tcPr>
            <w:tcW w:w="885" w:type="dxa"/>
            <w:tcBorders>
              <w:top w:val="single" w:sz="18" w:space="0" w:color="auto"/>
              <w:bottom w:val="single" w:sz="4" w:space="0" w:color="auto"/>
              <w:right w:val="single" w:sz="18" w:space="0" w:color="auto"/>
            </w:tcBorders>
            <w:shd w:val="clear" w:color="auto" w:fill="F2F2F2" w:themeFill="background1" w:themeFillShade="F2"/>
          </w:tcPr>
          <w:p w14:paraId="2EA637DF" w14:textId="77777777" w:rsidR="005A1747" w:rsidRDefault="005A1747" w:rsidP="00BF2B72">
            <w:pPr>
              <w:tabs>
                <w:tab w:val="left" w:pos="6804"/>
              </w:tabs>
              <w:rPr>
                <w:rFonts w:cs="Arial"/>
                <w:noProof/>
                <w:lang w:val="it-IT"/>
              </w:rPr>
            </w:pPr>
          </w:p>
        </w:tc>
      </w:tr>
      <w:tr w:rsidR="005A1747" w:rsidRPr="003379A3" w14:paraId="48C2A0E4" w14:textId="77777777" w:rsidTr="005A1747">
        <w:trPr>
          <w:cantSplit/>
        </w:trPr>
        <w:tc>
          <w:tcPr>
            <w:tcW w:w="490" w:type="dxa"/>
            <w:tcBorders>
              <w:top w:val="single" w:sz="4" w:space="0" w:color="auto"/>
              <w:left w:val="single" w:sz="18" w:space="0" w:color="auto"/>
              <w:bottom w:val="single" w:sz="4" w:space="0" w:color="auto"/>
            </w:tcBorders>
            <w:shd w:val="clear" w:color="auto" w:fill="F2F2F2" w:themeFill="background1" w:themeFillShade="F2"/>
          </w:tcPr>
          <w:p w14:paraId="39EA8A0C" w14:textId="77777777" w:rsidR="005A1747" w:rsidRDefault="005A1747" w:rsidP="00BF2B72">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75BEC3ED" w14:textId="77777777" w:rsidR="005A1747" w:rsidRDefault="005A1747" w:rsidP="00BF2B72">
            <w:pPr>
              <w:tabs>
                <w:tab w:val="left" w:pos="6804"/>
              </w:tabs>
              <w:rPr>
                <w:rFonts w:cs="Arial"/>
                <w:noProof/>
                <w:lang w:val="it-IT"/>
              </w:rPr>
            </w:pPr>
            <w:r>
              <w:rPr>
                <w:rStyle w:val="Lienhypertexte"/>
                <w:b/>
                <w:bCs/>
                <w:color w:val="auto"/>
                <w:u w:val="none"/>
                <w:lang w:val="de-CH"/>
              </w:rPr>
              <w:t>23.3832</w:t>
            </w:r>
          </w:p>
        </w:tc>
        <w:tc>
          <w:tcPr>
            <w:tcW w:w="538" w:type="dxa"/>
            <w:tcBorders>
              <w:top w:val="single" w:sz="4" w:space="0" w:color="auto"/>
              <w:bottom w:val="single" w:sz="4" w:space="0" w:color="auto"/>
            </w:tcBorders>
            <w:shd w:val="clear" w:color="auto" w:fill="F2F2F2" w:themeFill="background1" w:themeFillShade="F2"/>
          </w:tcPr>
          <w:p w14:paraId="326F4592" w14:textId="77777777" w:rsidR="005A1747" w:rsidRDefault="005A1747" w:rsidP="00BF2B72">
            <w:pPr>
              <w:rPr>
                <w:rFonts w:cs="Arial"/>
                <w:noProof/>
                <w:lang w:val="it-IT"/>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71CCD039" w14:textId="77777777" w:rsidR="005A1747" w:rsidRPr="005A506D" w:rsidRDefault="0085607E" w:rsidP="00BF2B72">
            <w:pPr>
              <w:rPr>
                <w:sz w:val="16"/>
                <w:szCs w:val="16"/>
                <w:lang w:val="de-CH"/>
              </w:rPr>
            </w:pPr>
            <w:hyperlink r:id="rId417">
              <w:r w:rsidR="005A1747">
                <w:rPr>
                  <w:rStyle w:val="Lienhypertexte"/>
                </w:rPr>
                <w:t>DE</w:t>
              </w:r>
            </w:hyperlink>
          </w:p>
          <w:p w14:paraId="595D00E8" w14:textId="77777777" w:rsidR="005A1747" w:rsidRPr="005A506D" w:rsidRDefault="0085607E" w:rsidP="00BF2B72">
            <w:pPr>
              <w:rPr>
                <w:sz w:val="16"/>
                <w:szCs w:val="16"/>
                <w:lang w:val="de-CH"/>
              </w:rPr>
            </w:pPr>
            <w:hyperlink r:id="rId418">
              <w:r w:rsidR="005A1747">
                <w:rPr>
                  <w:rStyle w:val="Lienhypertexte"/>
                </w:rPr>
                <w:t>FR</w:t>
              </w:r>
            </w:hyperlink>
          </w:p>
          <w:p w14:paraId="5FF8BB31" w14:textId="77777777" w:rsidR="005A1747" w:rsidRDefault="0085607E" w:rsidP="00BF2B72">
            <w:pPr>
              <w:tabs>
                <w:tab w:val="left" w:pos="6804"/>
              </w:tabs>
              <w:rPr>
                <w:rFonts w:cs="Arial"/>
                <w:noProof/>
                <w:lang w:val="it-IT"/>
              </w:rPr>
            </w:pPr>
            <w:hyperlink r:id="rId419">
              <w:r w:rsidR="005A1747">
                <w:rPr>
                  <w:rStyle w:val="Lienhypertexte"/>
                </w:rPr>
                <w:t>IT</w:t>
              </w:r>
            </w:hyperlink>
          </w:p>
        </w:tc>
        <w:tc>
          <w:tcPr>
            <w:tcW w:w="4638" w:type="dxa"/>
            <w:gridSpan w:val="2"/>
            <w:tcBorders>
              <w:top w:val="single" w:sz="4" w:space="0" w:color="auto"/>
              <w:bottom w:val="single" w:sz="4" w:space="0" w:color="auto"/>
            </w:tcBorders>
            <w:shd w:val="clear" w:color="auto" w:fill="F2F2F2" w:themeFill="background1" w:themeFillShade="F2"/>
          </w:tcPr>
          <w:p w14:paraId="64322AC1" w14:textId="77777777" w:rsidR="005A1747" w:rsidRDefault="005A1747" w:rsidP="00BF2B72">
            <w:pPr>
              <w:rPr>
                <w:noProof/>
                <w:lang w:val="de-DE"/>
              </w:rPr>
            </w:pPr>
            <w:r>
              <w:rPr>
                <w:noProof/>
                <w:lang w:val="de-DE"/>
              </w:rPr>
              <w:t>Mo. Chiesa. Keine 10-Millionen-Schweiz!</w:t>
            </w:r>
          </w:p>
          <w:p w14:paraId="739F13CA" w14:textId="77777777" w:rsidR="005A1747" w:rsidRPr="002B3774" w:rsidRDefault="005A1747" w:rsidP="00BF2B72">
            <w:pPr>
              <w:rPr>
                <w:noProof/>
                <w:lang w:val="fr-CH"/>
              </w:rPr>
            </w:pPr>
            <w:r w:rsidRPr="002B3774">
              <w:rPr>
                <w:noProof/>
                <w:lang w:val="fr-CH"/>
              </w:rPr>
              <w:t>Mo. Chiesa. Pas de Suisse à 10 millions!</w:t>
            </w:r>
          </w:p>
          <w:p w14:paraId="38C718E1" w14:textId="77777777" w:rsidR="005A1747" w:rsidRDefault="005A1747" w:rsidP="00BF2B72">
            <w:pPr>
              <w:tabs>
                <w:tab w:val="left" w:pos="6804"/>
              </w:tabs>
              <w:rPr>
                <w:rFonts w:cs="Arial"/>
                <w:noProof/>
                <w:lang w:val="it-IT"/>
              </w:rPr>
            </w:pPr>
            <w:r w:rsidRPr="002B3774">
              <w:rPr>
                <w:noProof/>
                <w:lang w:val="it-IT"/>
              </w:rPr>
              <w:t>Mo. Chiesa. No a una Svizzera con 10 milioni di abitanti!</w:t>
            </w:r>
          </w:p>
        </w:tc>
        <w:tc>
          <w:tcPr>
            <w:tcW w:w="713" w:type="dxa"/>
            <w:tcBorders>
              <w:top w:val="single" w:sz="4" w:space="0" w:color="auto"/>
              <w:bottom w:val="single" w:sz="4" w:space="0" w:color="auto"/>
            </w:tcBorders>
            <w:shd w:val="clear" w:color="auto" w:fill="F2F2F2" w:themeFill="background1" w:themeFillShade="F2"/>
          </w:tcPr>
          <w:p w14:paraId="49124A2D" w14:textId="77777777" w:rsidR="005A1747" w:rsidRDefault="005A1747" w:rsidP="00BF2B72">
            <w:pPr>
              <w:rPr>
                <w:rFonts w:cs="Arial"/>
                <w:noProof/>
                <w:lang w:val="it-IT"/>
              </w:rPr>
            </w:pPr>
          </w:p>
        </w:tc>
        <w:tc>
          <w:tcPr>
            <w:tcW w:w="1551" w:type="dxa"/>
            <w:tcBorders>
              <w:top w:val="single" w:sz="4" w:space="0" w:color="auto"/>
              <w:bottom w:val="single" w:sz="4" w:space="0" w:color="auto"/>
            </w:tcBorders>
            <w:shd w:val="clear" w:color="auto" w:fill="F2F2F2" w:themeFill="background1" w:themeFillShade="F2"/>
          </w:tcPr>
          <w:p w14:paraId="5DB48367" w14:textId="77777777" w:rsidR="005A1747" w:rsidRPr="002B3774" w:rsidRDefault="005A1747" w:rsidP="00BF2B72">
            <w:pPr>
              <w:rPr>
                <w:lang w:val="it-IT"/>
              </w:rPr>
            </w:pPr>
          </w:p>
          <w:p w14:paraId="7121E533" w14:textId="77777777" w:rsidR="005A1747" w:rsidRPr="002B3774" w:rsidRDefault="005A1747" w:rsidP="00BF2B72">
            <w:pPr>
              <w:rPr>
                <w:lang w:val="it-IT"/>
              </w:rPr>
            </w:pPr>
          </w:p>
          <w:p w14:paraId="3C62CD1D" w14:textId="77777777" w:rsidR="005A1747" w:rsidRDefault="005A1747" w:rsidP="00BF2B72">
            <w:pPr>
              <w:rPr>
                <w:rFonts w:cs="Arial"/>
                <w:noProof/>
                <w:lang w:val="it-IT"/>
              </w:rPr>
            </w:pPr>
          </w:p>
        </w:tc>
        <w:tc>
          <w:tcPr>
            <w:tcW w:w="943" w:type="dxa"/>
            <w:tcBorders>
              <w:top w:val="single" w:sz="4" w:space="0" w:color="auto"/>
              <w:bottom w:val="single" w:sz="4" w:space="0" w:color="auto"/>
            </w:tcBorders>
            <w:shd w:val="clear" w:color="auto" w:fill="F2F2F2" w:themeFill="background1" w:themeFillShade="F2"/>
          </w:tcPr>
          <w:p w14:paraId="3563A77B" w14:textId="77777777" w:rsidR="005A1747" w:rsidRPr="002B3774" w:rsidRDefault="005A1747" w:rsidP="00BF2B72">
            <w:pPr>
              <w:rPr>
                <w:lang w:val="it-IT"/>
              </w:rPr>
            </w:pPr>
          </w:p>
          <w:p w14:paraId="4B1CDA45" w14:textId="77777777" w:rsidR="005A1747" w:rsidRPr="002B3774" w:rsidRDefault="005A1747" w:rsidP="00BF2B72">
            <w:pPr>
              <w:rPr>
                <w:lang w:val="it-IT"/>
              </w:rPr>
            </w:pPr>
          </w:p>
          <w:p w14:paraId="2CEE78F0" w14:textId="77777777" w:rsidR="005A1747" w:rsidRDefault="005A1747" w:rsidP="00BF2B72">
            <w:pPr>
              <w:tabs>
                <w:tab w:val="left" w:pos="6804"/>
              </w:tabs>
              <w:rPr>
                <w:rFonts w:cs="Arial"/>
                <w:noProof/>
                <w:lang w:val="it-IT"/>
              </w:rPr>
            </w:pPr>
          </w:p>
        </w:tc>
        <w:tc>
          <w:tcPr>
            <w:tcW w:w="677" w:type="dxa"/>
            <w:tcBorders>
              <w:top w:val="single" w:sz="4" w:space="0" w:color="auto"/>
              <w:bottom w:val="single" w:sz="4" w:space="0" w:color="auto"/>
            </w:tcBorders>
            <w:shd w:val="clear" w:color="auto" w:fill="F2F2F2" w:themeFill="background1" w:themeFillShade="F2"/>
          </w:tcPr>
          <w:p w14:paraId="22F685BF" w14:textId="4DF7445F" w:rsidR="005A1747" w:rsidRDefault="005A1747" w:rsidP="00BF2B72">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2F2F2" w:themeFill="background1" w:themeFillShade="F2"/>
          </w:tcPr>
          <w:p w14:paraId="6675BC96" w14:textId="77777777" w:rsidR="005A1747" w:rsidRDefault="005A1747" w:rsidP="00BF2B72">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2F2F2" w:themeFill="background1" w:themeFillShade="F2"/>
          </w:tcPr>
          <w:p w14:paraId="4DD0BC47" w14:textId="77777777" w:rsidR="005A1747" w:rsidRDefault="005A1747" w:rsidP="00BF2B72">
            <w:pPr>
              <w:rPr>
                <w:rFonts w:cs="Arial"/>
                <w:noProof/>
                <w:lang w:val="it-IT"/>
              </w:rPr>
            </w:pPr>
          </w:p>
        </w:tc>
        <w:tc>
          <w:tcPr>
            <w:tcW w:w="1089" w:type="dxa"/>
            <w:tcBorders>
              <w:top w:val="single" w:sz="4" w:space="0" w:color="auto"/>
              <w:bottom w:val="single" w:sz="4" w:space="0" w:color="auto"/>
            </w:tcBorders>
            <w:shd w:val="clear" w:color="auto" w:fill="F2F2F2" w:themeFill="background1" w:themeFillShade="F2"/>
          </w:tcPr>
          <w:p w14:paraId="5BD3DE50" w14:textId="77777777" w:rsidR="005A1747" w:rsidRDefault="005A1747" w:rsidP="00BF2B72">
            <w:pPr>
              <w:rPr>
                <w:rFonts w:cs="Arial"/>
                <w:noProof/>
                <w:lang w:val="it-IT"/>
              </w:rPr>
            </w:pPr>
          </w:p>
        </w:tc>
        <w:tc>
          <w:tcPr>
            <w:tcW w:w="885" w:type="dxa"/>
            <w:tcBorders>
              <w:top w:val="single" w:sz="4" w:space="0" w:color="auto"/>
              <w:bottom w:val="single" w:sz="4" w:space="0" w:color="auto"/>
              <w:right w:val="single" w:sz="18" w:space="0" w:color="auto"/>
            </w:tcBorders>
            <w:shd w:val="clear" w:color="auto" w:fill="F2F2F2" w:themeFill="background1" w:themeFillShade="F2"/>
          </w:tcPr>
          <w:p w14:paraId="6A0479D4" w14:textId="77777777" w:rsidR="005A1747" w:rsidRDefault="005A1747" w:rsidP="00BF2B72">
            <w:pPr>
              <w:tabs>
                <w:tab w:val="left" w:pos="6804"/>
              </w:tabs>
              <w:rPr>
                <w:rFonts w:cs="Arial"/>
                <w:noProof/>
                <w:lang w:val="it-IT"/>
              </w:rPr>
            </w:pPr>
          </w:p>
        </w:tc>
      </w:tr>
      <w:tr w:rsidR="005A1747" w:rsidRPr="003379A3" w14:paraId="36863FC7" w14:textId="77777777" w:rsidTr="005A1747">
        <w:trPr>
          <w:cantSplit/>
        </w:trPr>
        <w:tc>
          <w:tcPr>
            <w:tcW w:w="490" w:type="dxa"/>
            <w:tcBorders>
              <w:top w:val="single" w:sz="4" w:space="0" w:color="auto"/>
              <w:left w:val="single" w:sz="18" w:space="0" w:color="auto"/>
              <w:bottom w:val="single" w:sz="18" w:space="0" w:color="auto"/>
            </w:tcBorders>
            <w:shd w:val="clear" w:color="auto" w:fill="F2F2F2" w:themeFill="background1" w:themeFillShade="F2"/>
          </w:tcPr>
          <w:p w14:paraId="08938A0B" w14:textId="77777777" w:rsidR="005A1747" w:rsidRDefault="005A1747" w:rsidP="00BF2B72">
            <w:pPr>
              <w:tabs>
                <w:tab w:val="left" w:pos="6804"/>
              </w:tabs>
              <w:rPr>
                <w:rFonts w:cs="Arial"/>
                <w:noProof/>
                <w:lang w:val="it-IT"/>
              </w:rPr>
            </w:pPr>
          </w:p>
        </w:tc>
        <w:tc>
          <w:tcPr>
            <w:tcW w:w="891" w:type="dxa"/>
            <w:gridSpan w:val="2"/>
            <w:tcBorders>
              <w:top w:val="single" w:sz="4" w:space="0" w:color="auto"/>
              <w:bottom w:val="single" w:sz="18" w:space="0" w:color="auto"/>
            </w:tcBorders>
            <w:shd w:val="clear" w:color="auto" w:fill="F2F2F2" w:themeFill="background1" w:themeFillShade="F2"/>
          </w:tcPr>
          <w:p w14:paraId="1F238BBC" w14:textId="77777777" w:rsidR="005A1747" w:rsidRDefault="005A1747" w:rsidP="00BF2B72">
            <w:pPr>
              <w:tabs>
                <w:tab w:val="left" w:pos="6804"/>
              </w:tabs>
              <w:rPr>
                <w:rFonts w:cs="Arial"/>
                <w:noProof/>
                <w:lang w:val="it-IT"/>
              </w:rPr>
            </w:pPr>
            <w:r>
              <w:rPr>
                <w:rStyle w:val="Lienhypertexte"/>
                <w:b/>
                <w:bCs/>
                <w:color w:val="auto"/>
                <w:u w:val="none"/>
                <w:lang w:val="de-CH"/>
              </w:rPr>
              <w:t>23.3950</w:t>
            </w:r>
          </w:p>
        </w:tc>
        <w:tc>
          <w:tcPr>
            <w:tcW w:w="538" w:type="dxa"/>
            <w:tcBorders>
              <w:top w:val="single" w:sz="4" w:space="0" w:color="auto"/>
              <w:bottom w:val="single" w:sz="18" w:space="0" w:color="auto"/>
            </w:tcBorders>
            <w:shd w:val="clear" w:color="auto" w:fill="F2F2F2" w:themeFill="background1" w:themeFillShade="F2"/>
          </w:tcPr>
          <w:p w14:paraId="31B46691" w14:textId="77777777" w:rsidR="005A1747" w:rsidRDefault="005A1747" w:rsidP="00BF2B72">
            <w:pPr>
              <w:rPr>
                <w:rFonts w:cs="Arial"/>
                <w:noProof/>
                <w:lang w:val="it-IT"/>
              </w:rPr>
            </w:pPr>
            <w:r>
              <w:rPr>
                <w:b/>
                <w:lang w:val="de-DE"/>
              </w:rPr>
              <w:t>s</w:t>
            </w:r>
          </w:p>
        </w:tc>
        <w:tc>
          <w:tcPr>
            <w:tcW w:w="534" w:type="dxa"/>
            <w:tcBorders>
              <w:top w:val="single" w:sz="4" w:space="0" w:color="auto"/>
              <w:bottom w:val="single" w:sz="18" w:space="0" w:color="auto"/>
            </w:tcBorders>
            <w:shd w:val="clear" w:color="auto" w:fill="F2F2F2" w:themeFill="background1" w:themeFillShade="F2"/>
          </w:tcPr>
          <w:p w14:paraId="70CF9626" w14:textId="77777777" w:rsidR="005A1747" w:rsidRPr="005A506D" w:rsidRDefault="0085607E" w:rsidP="00BF2B72">
            <w:pPr>
              <w:rPr>
                <w:sz w:val="16"/>
                <w:szCs w:val="16"/>
                <w:lang w:val="de-CH"/>
              </w:rPr>
            </w:pPr>
            <w:hyperlink r:id="rId420">
              <w:r w:rsidR="005A1747">
                <w:rPr>
                  <w:rStyle w:val="Lienhypertexte"/>
                </w:rPr>
                <w:t>DE</w:t>
              </w:r>
            </w:hyperlink>
          </w:p>
          <w:p w14:paraId="66C028F6" w14:textId="77777777" w:rsidR="005A1747" w:rsidRPr="005A506D" w:rsidRDefault="0085607E" w:rsidP="00BF2B72">
            <w:pPr>
              <w:rPr>
                <w:sz w:val="16"/>
                <w:szCs w:val="16"/>
                <w:lang w:val="de-CH"/>
              </w:rPr>
            </w:pPr>
            <w:hyperlink r:id="rId421">
              <w:r w:rsidR="005A1747">
                <w:rPr>
                  <w:rStyle w:val="Lienhypertexte"/>
                </w:rPr>
                <w:t>FR</w:t>
              </w:r>
            </w:hyperlink>
          </w:p>
          <w:p w14:paraId="74F05AA1" w14:textId="77777777" w:rsidR="005A1747" w:rsidRDefault="0085607E" w:rsidP="00BF2B72">
            <w:pPr>
              <w:tabs>
                <w:tab w:val="left" w:pos="6804"/>
              </w:tabs>
              <w:rPr>
                <w:rFonts w:cs="Arial"/>
                <w:noProof/>
                <w:lang w:val="it-IT"/>
              </w:rPr>
            </w:pPr>
            <w:hyperlink r:id="rId422">
              <w:r w:rsidR="005A1747">
                <w:rPr>
                  <w:rStyle w:val="Lienhypertexte"/>
                </w:rPr>
                <w:t>IT</w:t>
              </w:r>
            </w:hyperlink>
          </w:p>
        </w:tc>
        <w:tc>
          <w:tcPr>
            <w:tcW w:w="4638" w:type="dxa"/>
            <w:gridSpan w:val="2"/>
            <w:tcBorders>
              <w:top w:val="single" w:sz="4" w:space="0" w:color="auto"/>
              <w:bottom w:val="single" w:sz="18" w:space="0" w:color="auto"/>
            </w:tcBorders>
            <w:shd w:val="clear" w:color="auto" w:fill="F2F2F2" w:themeFill="background1" w:themeFillShade="F2"/>
          </w:tcPr>
          <w:p w14:paraId="43D1B698" w14:textId="77777777" w:rsidR="005A1747" w:rsidRDefault="005A1747" w:rsidP="00BF2B72">
            <w:pPr>
              <w:rPr>
                <w:noProof/>
                <w:lang w:val="de-DE"/>
              </w:rPr>
            </w:pPr>
            <w:r>
              <w:rPr>
                <w:noProof/>
                <w:lang w:val="de-DE"/>
              </w:rPr>
              <w:t>Mo. Chiesa. Paradigmenwechsel in der Asylpolitik. Unterbinden von Migrationsrouten - Bekämpfung von Schlepperwesen und Kriminalität</w:t>
            </w:r>
          </w:p>
          <w:p w14:paraId="5F56B278" w14:textId="77777777" w:rsidR="005A1747" w:rsidRPr="002B3774" w:rsidRDefault="005A1747" w:rsidP="00BF2B72">
            <w:pPr>
              <w:rPr>
                <w:noProof/>
                <w:lang w:val="fr-CH"/>
              </w:rPr>
            </w:pPr>
            <w:r w:rsidRPr="002B3774">
              <w:rPr>
                <w:noProof/>
                <w:lang w:val="fr-CH"/>
              </w:rPr>
              <w:t>Mo. Chiesa. Changement de paradigme dans la politique d'asile. Bloquer les routes migratoires et combattre les passeurs et la criminalité</w:t>
            </w:r>
          </w:p>
          <w:p w14:paraId="1C0989DA" w14:textId="77777777" w:rsidR="005A1747" w:rsidRDefault="005A1747" w:rsidP="00BF2B72">
            <w:pPr>
              <w:tabs>
                <w:tab w:val="left" w:pos="6804"/>
              </w:tabs>
              <w:rPr>
                <w:rFonts w:cs="Arial"/>
                <w:noProof/>
                <w:lang w:val="it-IT"/>
              </w:rPr>
            </w:pPr>
            <w:r w:rsidRPr="002B3774">
              <w:rPr>
                <w:noProof/>
                <w:lang w:val="it-IT"/>
              </w:rPr>
              <w:t>Mo. Chiesa. Cambio di paradigma nella politica d’asilo. Bloccare le rotte migratorie e combattere i passatori e la criminalità</w:t>
            </w:r>
          </w:p>
        </w:tc>
        <w:tc>
          <w:tcPr>
            <w:tcW w:w="713" w:type="dxa"/>
            <w:tcBorders>
              <w:top w:val="single" w:sz="4" w:space="0" w:color="auto"/>
              <w:bottom w:val="single" w:sz="18" w:space="0" w:color="auto"/>
            </w:tcBorders>
            <w:shd w:val="clear" w:color="auto" w:fill="F2F2F2" w:themeFill="background1" w:themeFillShade="F2"/>
          </w:tcPr>
          <w:p w14:paraId="34FA2505" w14:textId="77777777" w:rsidR="005A1747" w:rsidRDefault="005A1747" w:rsidP="00BF2B72">
            <w:pPr>
              <w:rPr>
                <w:rFonts w:cs="Arial"/>
                <w:noProof/>
                <w:lang w:val="it-IT"/>
              </w:rPr>
            </w:pPr>
          </w:p>
        </w:tc>
        <w:tc>
          <w:tcPr>
            <w:tcW w:w="1551" w:type="dxa"/>
            <w:tcBorders>
              <w:top w:val="single" w:sz="4" w:space="0" w:color="auto"/>
              <w:bottom w:val="single" w:sz="18" w:space="0" w:color="auto"/>
            </w:tcBorders>
            <w:shd w:val="clear" w:color="auto" w:fill="F2F2F2" w:themeFill="background1" w:themeFillShade="F2"/>
          </w:tcPr>
          <w:p w14:paraId="7B6B0CD3" w14:textId="77777777" w:rsidR="005A1747" w:rsidRPr="002B3774" w:rsidRDefault="005A1747" w:rsidP="00BF2B72">
            <w:pPr>
              <w:rPr>
                <w:lang w:val="it-IT"/>
              </w:rPr>
            </w:pPr>
          </w:p>
          <w:p w14:paraId="54D7FCF4" w14:textId="77777777" w:rsidR="005A1747" w:rsidRPr="002B3774" w:rsidRDefault="005A1747" w:rsidP="00BF2B72">
            <w:pPr>
              <w:rPr>
                <w:lang w:val="it-IT"/>
              </w:rPr>
            </w:pPr>
          </w:p>
          <w:p w14:paraId="7D0FF1AE" w14:textId="77777777" w:rsidR="005A1747" w:rsidRDefault="005A1747" w:rsidP="00BF2B72">
            <w:pPr>
              <w:rPr>
                <w:rFonts w:cs="Arial"/>
                <w:noProof/>
                <w:lang w:val="it-IT"/>
              </w:rPr>
            </w:pPr>
          </w:p>
        </w:tc>
        <w:tc>
          <w:tcPr>
            <w:tcW w:w="943" w:type="dxa"/>
            <w:tcBorders>
              <w:top w:val="single" w:sz="4" w:space="0" w:color="auto"/>
              <w:bottom w:val="single" w:sz="18" w:space="0" w:color="auto"/>
            </w:tcBorders>
            <w:shd w:val="clear" w:color="auto" w:fill="F2F2F2" w:themeFill="background1" w:themeFillShade="F2"/>
          </w:tcPr>
          <w:p w14:paraId="67B7A6A1" w14:textId="77777777" w:rsidR="005A1747" w:rsidRPr="002B3774" w:rsidRDefault="005A1747" w:rsidP="00BF2B72">
            <w:pPr>
              <w:rPr>
                <w:lang w:val="it-IT"/>
              </w:rPr>
            </w:pPr>
          </w:p>
          <w:p w14:paraId="0B806999" w14:textId="77777777" w:rsidR="005A1747" w:rsidRPr="002B3774" w:rsidRDefault="005A1747" w:rsidP="00BF2B72">
            <w:pPr>
              <w:rPr>
                <w:lang w:val="it-IT"/>
              </w:rPr>
            </w:pPr>
          </w:p>
          <w:p w14:paraId="585FD6C4" w14:textId="77777777" w:rsidR="005A1747" w:rsidRDefault="005A1747" w:rsidP="00BF2B72">
            <w:pPr>
              <w:tabs>
                <w:tab w:val="left" w:pos="6804"/>
              </w:tabs>
              <w:rPr>
                <w:rFonts w:cs="Arial"/>
                <w:noProof/>
                <w:lang w:val="it-IT"/>
              </w:rPr>
            </w:pPr>
          </w:p>
        </w:tc>
        <w:tc>
          <w:tcPr>
            <w:tcW w:w="677" w:type="dxa"/>
            <w:tcBorders>
              <w:top w:val="single" w:sz="4" w:space="0" w:color="auto"/>
              <w:bottom w:val="single" w:sz="18" w:space="0" w:color="auto"/>
            </w:tcBorders>
            <w:shd w:val="clear" w:color="auto" w:fill="F2F2F2" w:themeFill="background1" w:themeFillShade="F2"/>
          </w:tcPr>
          <w:p w14:paraId="349EAF1C" w14:textId="74BD6345" w:rsidR="005A1747" w:rsidRDefault="005A1747" w:rsidP="00BF2B72">
            <w:pPr>
              <w:tabs>
                <w:tab w:val="left" w:pos="6804"/>
              </w:tabs>
              <w:rPr>
                <w:rFonts w:cs="Arial"/>
                <w:noProof/>
                <w:lang w:val="it-IT"/>
              </w:rPr>
            </w:pPr>
          </w:p>
        </w:tc>
        <w:tc>
          <w:tcPr>
            <w:tcW w:w="1471" w:type="dxa"/>
            <w:gridSpan w:val="2"/>
            <w:tcBorders>
              <w:top w:val="single" w:sz="4" w:space="0" w:color="auto"/>
              <w:bottom w:val="single" w:sz="18" w:space="0" w:color="auto"/>
            </w:tcBorders>
            <w:shd w:val="clear" w:color="auto" w:fill="F2F2F2" w:themeFill="background1" w:themeFillShade="F2"/>
          </w:tcPr>
          <w:p w14:paraId="46B0A53B" w14:textId="77777777" w:rsidR="005A1747" w:rsidRDefault="005A1747" w:rsidP="00BF2B72">
            <w:pPr>
              <w:tabs>
                <w:tab w:val="left" w:pos="6804"/>
              </w:tabs>
              <w:rPr>
                <w:rFonts w:cs="Arial"/>
                <w:noProof/>
                <w:lang w:val="it-IT"/>
              </w:rPr>
            </w:pPr>
          </w:p>
        </w:tc>
        <w:tc>
          <w:tcPr>
            <w:tcW w:w="1049" w:type="dxa"/>
            <w:gridSpan w:val="2"/>
            <w:tcBorders>
              <w:top w:val="single" w:sz="4" w:space="0" w:color="auto"/>
              <w:bottom w:val="single" w:sz="18" w:space="0" w:color="auto"/>
            </w:tcBorders>
            <w:shd w:val="clear" w:color="auto" w:fill="F2F2F2" w:themeFill="background1" w:themeFillShade="F2"/>
          </w:tcPr>
          <w:p w14:paraId="01BF9D08" w14:textId="77777777" w:rsidR="005A1747" w:rsidRDefault="005A1747" w:rsidP="00BF2B72">
            <w:pPr>
              <w:rPr>
                <w:rFonts w:cs="Arial"/>
                <w:noProof/>
                <w:lang w:val="it-IT"/>
              </w:rPr>
            </w:pPr>
          </w:p>
        </w:tc>
        <w:tc>
          <w:tcPr>
            <w:tcW w:w="1089" w:type="dxa"/>
            <w:tcBorders>
              <w:top w:val="single" w:sz="4" w:space="0" w:color="auto"/>
              <w:bottom w:val="single" w:sz="18" w:space="0" w:color="auto"/>
            </w:tcBorders>
            <w:shd w:val="clear" w:color="auto" w:fill="F2F2F2" w:themeFill="background1" w:themeFillShade="F2"/>
          </w:tcPr>
          <w:p w14:paraId="2EF7F228" w14:textId="77777777" w:rsidR="005A1747" w:rsidRDefault="005A1747" w:rsidP="00BF2B72">
            <w:pPr>
              <w:rPr>
                <w:rFonts w:cs="Arial"/>
                <w:noProof/>
                <w:lang w:val="it-IT"/>
              </w:rPr>
            </w:pPr>
          </w:p>
        </w:tc>
        <w:tc>
          <w:tcPr>
            <w:tcW w:w="885" w:type="dxa"/>
            <w:tcBorders>
              <w:top w:val="single" w:sz="4" w:space="0" w:color="auto"/>
              <w:bottom w:val="single" w:sz="18" w:space="0" w:color="auto"/>
              <w:right w:val="single" w:sz="18" w:space="0" w:color="auto"/>
            </w:tcBorders>
            <w:shd w:val="clear" w:color="auto" w:fill="F2F2F2" w:themeFill="background1" w:themeFillShade="F2"/>
          </w:tcPr>
          <w:p w14:paraId="7911AF7D" w14:textId="77777777" w:rsidR="005A1747" w:rsidRDefault="005A1747" w:rsidP="00BF2B72">
            <w:pPr>
              <w:tabs>
                <w:tab w:val="left" w:pos="6804"/>
              </w:tabs>
              <w:rPr>
                <w:rFonts w:cs="Arial"/>
                <w:noProof/>
                <w:lang w:val="it-IT"/>
              </w:rPr>
            </w:pPr>
          </w:p>
        </w:tc>
      </w:tr>
      <w:tr w:rsidR="005B0C34" w14:paraId="5C3099D8" w14:textId="77777777" w:rsidTr="005A1747">
        <w:trPr>
          <w:cantSplit/>
        </w:trPr>
        <w:tc>
          <w:tcPr>
            <w:tcW w:w="490" w:type="dxa"/>
            <w:tcBorders>
              <w:top w:val="single" w:sz="18" w:space="0" w:color="auto"/>
              <w:bottom w:val="single" w:sz="4" w:space="0" w:color="auto"/>
            </w:tcBorders>
          </w:tcPr>
          <w:p w14:paraId="012664FD" w14:textId="77777777" w:rsidR="00842424" w:rsidRDefault="00842424" w:rsidP="00842424">
            <w:pPr>
              <w:tabs>
                <w:tab w:val="left" w:pos="6804"/>
              </w:tabs>
              <w:rPr>
                <w:rFonts w:cs="Arial"/>
                <w:noProof/>
                <w:lang w:val="it-IT"/>
              </w:rPr>
            </w:pPr>
          </w:p>
        </w:tc>
        <w:tc>
          <w:tcPr>
            <w:tcW w:w="891" w:type="dxa"/>
            <w:gridSpan w:val="2"/>
            <w:tcBorders>
              <w:top w:val="single" w:sz="18" w:space="0" w:color="auto"/>
              <w:bottom w:val="single" w:sz="4" w:space="0" w:color="auto"/>
            </w:tcBorders>
          </w:tcPr>
          <w:p w14:paraId="38FCE09A" w14:textId="77777777" w:rsidR="00842424" w:rsidRDefault="00D522CE" w:rsidP="00842424">
            <w:pPr>
              <w:tabs>
                <w:tab w:val="left" w:pos="6804"/>
              </w:tabs>
              <w:rPr>
                <w:rFonts w:cs="Arial"/>
                <w:noProof/>
                <w:lang w:val="it-IT"/>
              </w:rPr>
            </w:pPr>
            <w:r>
              <w:rPr>
                <w:rStyle w:val="Lienhypertexte"/>
                <w:b/>
                <w:bCs/>
                <w:color w:val="auto"/>
                <w:u w:val="none"/>
                <w:lang w:val="de-CH"/>
              </w:rPr>
              <w:t>23.3636</w:t>
            </w:r>
          </w:p>
        </w:tc>
        <w:tc>
          <w:tcPr>
            <w:tcW w:w="538" w:type="dxa"/>
            <w:tcBorders>
              <w:top w:val="single" w:sz="18" w:space="0" w:color="auto"/>
              <w:bottom w:val="single" w:sz="4" w:space="0" w:color="auto"/>
            </w:tcBorders>
          </w:tcPr>
          <w:p w14:paraId="5841519B" w14:textId="77777777" w:rsidR="005B0C34" w:rsidRDefault="00D522CE">
            <w:pPr>
              <w:rPr>
                <w:rFonts w:cs="Arial"/>
                <w:noProof/>
                <w:lang w:val="it-IT"/>
              </w:rPr>
            </w:pPr>
            <w:r>
              <w:rPr>
                <w:b/>
                <w:lang w:val="de-DE"/>
              </w:rPr>
              <w:t>s</w:t>
            </w:r>
          </w:p>
        </w:tc>
        <w:tc>
          <w:tcPr>
            <w:tcW w:w="534" w:type="dxa"/>
            <w:tcBorders>
              <w:top w:val="single" w:sz="18" w:space="0" w:color="auto"/>
              <w:bottom w:val="single" w:sz="4" w:space="0" w:color="auto"/>
            </w:tcBorders>
          </w:tcPr>
          <w:p w14:paraId="5CE48E8F" w14:textId="77777777" w:rsidR="00842424" w:rsidRPr="005A506D" w:rsidRDefault="0085607E" w:rsidP="00842424">
            <w:pPr>
              <w:rPr>
                <w:sz w:val="16"/>
                <w:szCs w:val="16"/>
                <w:lang w:val="de-CH"/>
              </w:rPr>
            </w:pPr>
            <w:hyperlink r:id="rId423">
              <w:r w:rsidR="00D522CE">
                <w:rPr>
                  <w:rStyle w:val="Lienhypertexte"/>
                </w:rPr>
                <w:t>DE</w:t>
              </w:r>
            </w:hyperlink>
          </w:p>
          <w:p w14:paraId="473DE954" w14:textId="77777777" w:rsidR="00842424" w:rsidRPr="005A506D" w:rsidRDefault="0085607E" w:rsidP="00842424">
            <w:pPr>
              <w:rPr>
                <w:sz w:val="16"/>
                <w:szCs w:val="16"/>
                <w:lang w:val="de-CH"/>
              </w:rPr>
            </w:pPr>
            <w:hyperlink r:id="rId424">
              <w:r w:rsidR="00D522CE">
                <w:rPr>
                  <w:rStyle w:val="Lienhypertexte"/>
                </w:rPr>
                <w:t>FR</w:t>
              </w:r>
            </w:hyperlink>
          </w:p>
          <w:p w14:paraId="2D2D0C24" w14:textId="77777777" w:rsidR="00842424" w:rsidRDefault="0085607E" w:rsidP="00842424">
            <w:pPr>
              <w:tabs>
                <w:tab w:val="left" w:pos="6804"/>
              </w:tabs>
              <w:rPr>
                <w:rFonts w:cs="Arial"/>
                <w:noProof/>
                <w:lang w:val="it-IT"/>
              </w:rPr>
            </w:pPr>
            <w:hyperlink r:id="rId425">
              <w:r w:rsidR="00D522CE">
                <w:rPr>
                  <w:rStyle w:val="Lienhypertexte"/>
                </w:rPr>
                <w:t>IT</w:t>
              </w:r>
            </w:hyperlink>
          </w:p>
        </w:tc>
        <w:tc>
          <w:tcPr>
            <w:tcW w:w="4638" w:type="dxa"/>
            <w:gridSpan w:val="2"/>
            <w:tcBorders>
              <w:top w:val="single" w:sz="18" w:space="0" w:color="auto"/>
              <w:bottom w:val="single" w:sz="4" w:space="0" w:color="auto"/>
            </w:tcBorders>
          </w:tcPr>
          <w:p w14:paraId="343785A3" w14:textId="77777777" w:rsidR="00842424" w:rsidRDefault="00D522CE" w:rsidP="00842424">
            <w:pPr>
              <w:rPr>
                <w:noProof/>
                <w:lang w:val="de-DE"/>
              </w:rPr>
            </w:pPr>
            <w:r>
              <w:rPr>
                <w:noProof/>
                <w:lang w:val="de-DE"/>
              </w:rPr>
              <w:t>Mo. FK-S. Kapazitätsplanung im Asylbereich umfassend angehen</w:t>
            </w:r>
          </w:p>
          <w:p w14:paraId="510E9FC5" w14:textId="77777777" w:rsidR="00842424" w:rsidRPr="002B3774" w:rsidRDefault="00D522CE" w:rsidP="00842424">
            <w:pPr>
              <w:rPr>
                <w:noProof/>
                <w:lang w:val="fr-CH"/>
              </w:rPr>
            </w:pPr>
            <w:r w:rsidRPr="002B3774">
              <w:rPr>
                <w:noProof/>
                <w:lang w:val="fr-CH"/>
              </w:rPr>
              <w:t>Mo. CdF-E. Adopter une approche globale pour la planification des capacités dans le domaine de l'asile</w:t>
            </w:r>
          </w:p>
          <w:p w14:paraId="39143570" w14:textId="77777777" w:rsidR="00842424" w:rsidRDefault="00D522CE" w:rsidP="00842424">
            <w:pPr>
              <w:tabs>
                <w:tab w:val="left" w:pos="6804"/>
              </w:tabs>
              <w:rPr>
                <w:rFonts w:cs="Arial"/>
                <w:noProof/>
                <w:lang w:val="it-IT"/>
              </w:rPr>
            </w:pPr>
            <w:r w:rsidRPr="002B3774">
              <w:rPr>
                <w:noProof/>
                <w:lang w:val="it-IT"/>
              </w:rPr>
              <w:t>Mo. CdF-S. Affrontare in modo completo la pianificazione delle capacità nell'ambito dell'asilo</w:t>
            </w:r>
          </w:p>
        </w:tc>
        <w:tc>
          <w:tcPr>
            <w:tcW w:w="713" w:type="dxa"/>
            <w:tcBorders>
              <w:top w:val="single" w:sz="18" w:space="0" w:color="auto"/>
              <w:bottom w:val="single" w:sz="4" w:space="0" w:color="auto"/>
            </w:tcBorders>
          </w:tcPr>
          <w:p w14:paraId="5752E09A" w14:textId="77777777" w:rsidR="005B0C34" w:rsidRDefault="005B0C34">
            <w:pPr>
              <w:rPr>
                <w:rFonts w:cs="Arial"/>
                <w:noProof/>
                <w:lang w:val="it-IT"/>
              </w:rPr>
            </w:pPr>
          </w:p>
        </w:tc>
        <w:tc>
          <w:tcPr>
            <w:tcW w:w="1551" w:type="dxa"/>
            <w:tcBorders>
              <w:top w:val="single" w:sz="18" w:space="0" w:color="auto"/>
              <w:bottom w:val="single" w:sz="4" w:space="0" w:color="auto"/>
            </w:tcBorders>
          </w:tcPr>
          <w:p w14:paraId="217F68C3" w14:textId="77777777" w:rsidR="005B0C34" w:rsidRPr="002B3774" w:rsidRDefault="005B0C34">
            <w:pPr>
              <w:rPr>
                <w:lang w:val="it-IT"/>
              </w:rPr>
            </w:pPr>
          </w:p>
          <w:p w14:paraId="2FE2BB23" w14:textId="77777777" w:rsidR="005B0C34" w:rsidRPr="002B3774" w:rsidRDefault="005B0C34">
            <w:pPr>
              <w:rPr>
                <w:lang w:val="it-IT"/>
              </w:rPr>
            </w:pPr>
          </w:p>
          <w:p w14:paraId="2831ED55" w14:textId="77777777" w:rsidR="005B0C34" w:rsidRDefault="005B0C34">
            <w:pPr>
              <w:rPr>
                <w:rFonts w:cs="Arial"/>
                <w:noProof/>
                <w:lang w:val="it-IT"/>
              </w:rPr>
            </w:pPr>
          </w:p>
        </w:tc>
        <w:tc>
          <w:tcPr>
            <w:tcW w:w="943" w:type="dxa"/>
            <w:tcBorders>
              <w:top w:val="single" w:sz="18" w:space="0" w:color="auto"/>
              <w:bottom w:val="single" w:sz="4" w:space="0" w:color="auto"/>
            </w:tcBorders>
          </w:tcPr>
          <w:p w14:paraId="1E6A9186" w14:textId="77777777" w:rsidR="00842424" w:rsidRDefault="00D522CE" w:rsidP="00842424">
            <w:pPr>
              <w:rPr>
                <w:lang w:val="de-CH"/>
              </w:rPr>
            </w:pPr>
            <w:r>
              <w:rPr>
                <w:lang w:val="de-CH"/>
              </w:rPr>
              <w:t>FK</w:t>
            </w:r>
          </w:p>
          <w:p w14:paraId="795D8BA1" w14:textId="77777777" w:rsidR="00842424" w:rsidRDefault="00D522CE" w:rsidP="00842424">
            <w:pPr>
              <w:rPr>
                <w:lang w:val="de-CH"/>
              </w:rPr>
            </w:pPr>
            <w:r>
              <w:rPr>
                <w:lang w:val="de-CH"/>
              </w:rPr>
              <w:t>CdF</w:t>
            </w:r>
          </w:p>
          <w:p w14:paraId="14C2AA69" w14:textId="77777777" w:rsidR="00842424" w:rsidRDefault="00D522CE" w:rsidP="00842424">
            <w:pPr>
              <w:tabs>
                <w:tab w:val="left" w:pos="6804"/>
              </w:tabs>
              <w:rPr>
                <w:rFonts w:cs="Arial"/>
                <w:noProof/>
                <w:lang w:val="it-IT"/>
              </w:rPr>
            </w:pPr>
            <w:r>
              <w:rPr>
                <w:lang w:val="de-CH"/>
              </w:rPr>
              <w:t>CdF</w:t>
            </w:r>
          </w:p>
        </w:tc>
        <w:tc>
          <w:tcPr>
            <w:tcW w:w="677" w:type="dxa"/>
            <w:tcBorders>
              <w:top w:val="single" w:sz="18" w:space="0" w:color="auto"/>
              <w:bottom w:val="single" w:sz="4" w:space="0" w:color="auto"/>
            </w:tcBorders>
          </w:tcPr>
          <w:p w14:paraId="0B1028A2" w14:textId="77777777" w:rsidR="00842424" w:rsidRDefault="00D522CE" w:rsidP="00842424">
            <w:pPr>
              <w:rPr>
                <w:lang w:val="de-CH"/>
              </w:rPr>
            </w:pPr>
            <w:r>
              <w:rPr>
                <w:lang w:val="de-CH"/>
              </w:rPr>
              <w:t>EJPD</w:t>
            </w:r>
          </w:p>
          <w:p w14:paraId="05F381F5" w14:textId="77777777" w:rsidR="00842424" w:rsidRDefault="00D522CE" w:rsidP="00842424">
            <w:pPr>
              <w:rPr>
                <w:lang w:val="de-CH"/>
              </w:rPr>
            </w:pPr>
            <w:r>
              <w:rPr>
                <w:lang w:val="de-CH"/>
              </w:rPr>
              <w:t>DFJP</w:t>
            </w:r>
          </w:p>
          <w:p w14:paraId="69CD42D5"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18" w:space="0" w:color="auto"/>
              <w:bottom w:val="single" w:sz="4" w:space="0" w:color="auto"/>
            </w:tcBorders>
          </w:tcPr>
          <w:p w14:paraId="0289D361" w14:textId="32625BC5" w:rsidR="00842424" w:rsidRDefault="00462167" w:rsidP="00842424">
            <w:pPr>
              <w:tabs>
                <w:tab w:val="left" w:pos="6804"/>
              </w:tabs>
              <w:rPr>
                <w:rFonts w:cs="Arial"/>
                <w:noProof/>
                <w:lang w:val="it-IT"/>
              </w:rPr>
            </w:pPr>
            <w:r>
              <w:rPr>
                <w:rFonts w:cs="Arial"/>
                <w:noProof/>
                <w:lang w:val="it-IT"/>
              </w:rPr>
              <w:t>Gapany</w:t>
            </w:r>
          </w:p>
        </w:tc>
        <w:tc>
          <w:tcPr>
            <w:tcW w:w="1049" w:type="dxa"/>
            <w:gridSpan w:val="2"/>
            <w:tcBorders>
              <w:top w:val="single" w:sz="18" w:space="0" w:color="auto"/>
              <w:bottom w:val="single" w:sz="4" w:space="0" w:color="auto"/>
            </w:tcBorders>
          </w:tcPr>
          <w:p w14:paraId="7C7ED639" w14:textId="77777777" w:rsidR="005B0C34" w:rsidRDefault="005B0C34">
            <w:pPr>
              <w:rPr>
                <w:rFonts w:cs="Arial"/>
                <w:noProof/>
                <w:lang w:val="it-IT"/>
              </w:rPr>
            </w:pPr>
          </w:p>
        </w:tc>
        <w:tc>
          <w:tcPr>
            <w:tcW w:w="1089" w:type="dxa"/>
            <w:tcBorders>
              <w:top w:val="single" w:sz="18" w:space="0" w:color="auto"/>
              <w:bottom w:val="single" w:sz="4" w:space="0" w:color="auto"/>
            </w:tcBorders>
          </w:tcPr>
          <w:p w14:paraId="28ED4C6F" w14:textId="77777777" w:rsidR="005B0C34" w:rsidRDefault="005B0C34">
            <w:pPr>
              <w:rPr>
                <w:rFonts w:cs="Arial"/>
                <w:noProof/>
                <w:lang w:val="it-IT"/>
              </w:rPr>
            </w:pPr>
          </w:p>
        </w:tc>
        <w:tc>
          <w:tcPr>
            <w:tcW w:w="885" w:type="dxa"/>
            <w:tcBorders>
              <w:top w:val="single" w:sz="18" w:space="0" w:color="auto"/>
              <w:bottom w:val="single" w:sz="4" w:space="0" w:color="auto"/>
            </w:tcBorders>
          </w:tcPr>
          <w:p w14:paraId="329A1551" w14:textId="77777777" w:rsidR="00842424" w:rsidRDefault="00842424" w:rsidP="00842424">
            <w:pPr>
              <w:tabs>
                <w:tab w:val="left" w:pos="6804"/>
              </w:tabs>
              <w:rPr>
                <w:rFonts w:cs="Arial"/>
                <w:noProof/>
                <w:lang w:val="it-IT"/>
              </w:rPr>
            </w:pPr>
          </w:p>
        </w:tc>
      </w:tr>
      <w:tr w:rsidR="005B0C34" w14:paraId="5CA1824F" w14:textId="77777777">
        <w:trPr>
          <w:cantSplit/>
        </w:trPr>
        <w:tc>
          <w:tcPr>
            <w:tcW w:w="490" w:type="dxa"/>
            <w:tcBorders>
              <w:top w:val="single" w:sz="4" w:space="0" w:color="auto"/>
              <w:bottom w:val="single" w:sz="4" w:space="0" w:color="auto"/>
            </w:tcBorders>
          </w:tcPr>
          <w:p w14:paraId="685B782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1C8540" w14:textId="77777777" w:rsidR="00842424" w:rsidRDefault="00D522CE" w:rsidP="00842424">
            <w:pPr>
              <w:tabs>
                <w:tab w:val="left" w:pos="6804"/>
              </w:tabs>
              <w:rPr>
                <w:rFonts w:cs="Arial"/>
                <w:noProof/>
                <w:lang w:val="it-IT"/>
              </w:rPr>
            </w:pPr>
            <w:r>
              <w:rPr>
                <w:rStyle w:val="Lienhypertexte"/>
                <w:b/>
                <w:bCs/>
                <w:color w:val="auto"/>
                <w:u w:val="none"/>
                <w:lang w:val="de-CH"/>
              </w:rPr>
              <w:t>23.3838</w:t>
            </w:r>
          </w:p>
        </w:tc>
        <w:tc>
          <w:tcPr>
            <w:tcW w:w="538" w:type="dxa"/>
            <w:tcBorders>
              <w:top w:val="single" w:sz="4" w:space="0" w:color="auto"/>
              <w:bottom w:val="single" w:sz="4" w:space="0" w:color="auto"/>
            </w:tcBorders>
          </w:tcPr>
          <w:p w14:paraId="19309403"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7AAED8F" w14:textId="77777777" w:rsidR="00842424" w:rsidRPr="005A506D" w:rsidRDefault="0085607E" w:rsidP="00842424">
            <w:pPr>
              <w:rPr>
                <w:sz w:val="16"/>
                <w:szCs w:val="16"/>
                <w:lang w:val="de-CH"/>
              </w:rPr>
            </w:pPr>
            <w:hyperlink r:id="rId426">
              <w:r w:rsidR="00D522CE">
                <w:rPr>
                  <w:rStyle w:val="Lienhypertexte"/>
                </w:rPr>
                <w:t>DE</w:t>
              </w:r>
            </w:hyperlink>
          </w:p>
          <w:p w14:paraId="7368892C" w14:textId="77777777" w:rsidR="00842424" w:rsidRPr="005A506D" w:rsidRDefault="0085607E" w:rsidP="00842424">
            <w:pPr>
              <w:rPr>
                <w:sz w:val="16"/>
                <w:szCs w:val="16"/>
                <w:lang w:val="de-CH"/>
              </w:rPr>
            </w:pPr>
            <w:hyperlink r:id="rId427">
              <w:r w:rsidR="00D522CE">
                <w:rPr>
                  <w:rStyle w:val="Lienhypertexte"/>
                </w:rPr>
                <w:t>FR</w:t>
              </w:r>
            </w:hyperlink>
          </w:p>
          <w:p w14:paraId="0C635180" w14:textId="77777777" w:rsidR="00842424" w:rsidRDefault="0085607E" w:rsidP="00842424">
            <w:pPr>
              <w:tabs>
                <w:tab w:val="left" w:pos="6804"/>
              </w:tabs>
              <w:rPr>
                <w:rFonts w:cs="Arial"/>
                <w:noProof/>
                <w:lang w:val="it-IT"/>
              </w:rPr>
            </w:pPr>
            <w:hyperlink r:id="rId428">
              <w:r w:rsidR="00D522CE">
                <w:rPr>
                  <w:rStyle w:val="Lienhypertexte"/>
                </w:rPr>
                <w:t>IT</w:t>
              </w:r>
            </w:hyperlink>
          </w:p>
        </w:tc>
        <w:tc>
          <w:tcPr>
            <w:tcW w:w="4638" w:type="dxa"/>
            <w:gridSpan w:val="2"/>
            <w:tcBorders>
              <w:top w:val="single" w:sz="4" w:space="0" w:color="auto"/>
              <w:bottom w:val="single" w:sz="4" w:space="0" w:color="auto"/>
            </w:tcBorders>
          </w:tcPr>
          <w:p w14:paraId="593A605C" w14:textId="77777777" w:rsidR="00842424" w:rsidRDefault="00D522CE" w:rsidP="00842424">
            <w:pPr>
              <w:rPr>
                <w:noProof/>
                <w:lang w:val="de-DE"/>
              </w:rPr>
            </w:pPr>
            <w:r>
              <w:rPr>
                <w:noProof/>
                <w:lang w:val="de-DE"/>
              </w:rPr>
              <w:t>Mo. Bauer. Migrationspartnerschaften. Eine strategische Neuausrichtung ist notwendig</w:t>
            </w:r>
          </w:p>
          <w:p w14:paraId="2F8F807D" w14:textId="77777777" w:rsidR="00842424" w:rsidRPr="002B3774" w:rsidRDefault="00D522CE" w:rsidP="00842424">
            <w:pPr>
              <w:rPr>
                <w:noProof/>
                <w:lang w:val="fr-CH"/>
              </w:rPr>
            </w:pPr>
            <w:r w:rsidRPr="002B3774">
              <w:rPr>
                <w:noProof/>
                <w:lang w:val="fr-CH"/>
              </w:rPr>
              <w:t>Mo. Bauer. Partenariats migratoires, une réorientation stratégique nécessaire</w:t>
            </w:r>
          </w:p>
          <w:p w14:paraId="2F4117CC" w14:textId="77777777" w:rsidR="00842424" w:rsidRDefault="00D522CE" w:rsidP="00842424">
            <w:pPr>
              <w:tabs>
                <w:tab w:val="left" w:pos="6804"/>
              </w:tabs>
              <w:rPr>
                <w:rFonts w:cs="Arial"/>
                <w:noProof/>
                <w:lang w:val="it-IT"/>
              </w:rPr>
            </w:pPr>
            <w:r w:rsidRPr="002B3774">
              <w:rPr>
                <w:noProof/>
                <w:lang w:val="it-IT"/>
              </w:rPr>
              <w:t>Mo. Bauer. Partenariati migratori, necessario un riorientamento strategico</w:t>
            </w:r>
          </w:p>
        </w:tc>
        <w:tc>
          <w:tcPr>
            <w:tcW w:w="713" w:type="dxa"/>
            <w:tcBorders>
              <w:top w:val="single" w:sz="4" w:space="0" w:color="auto"/>
              <w:bottom w:val="single" w:sz="4" w:space="0" w:color="auto"/>
            </w:tcBorders>
          </w:tcPr>
          <w:p w14:paraId="6F3AC586" w14:textId="77777777" w:rsidR="005B0C34" w:rsidRDefault="005B0C34">
            <w:pPr>
              <w:rPr>
                <w:rFonts w:cs="Arial"/>
                <w:noProof/>
                <w:lang w:val="it-IT"/>
              </w:rPr>
            </w:pPr>
          </w:p>
        </w:tc>
        <w:tc>
          <w:tcPr>
            <w:tcW w:w="1551" w:type="dxa"/>
            <w:tcBorders>
              <w:top w:val="single" w:sz="4" w:space="0" w:color="auto"/>
              <w:bottom w:val="single" w:sz="4" w:space="0" w:color="auto"/>
            </w:tcBorders>
          </w:tcPr>
          <w:p w14:paraId="3CB88C68" w14:textId="77777777" w:rsidR="005B0C34" w:rsidRPr="002B3774" w:rsidRDefault="005B0C34">
            <w:pPr>
              <w:rPr>
                <w:lang w:val="it-IT"/>
              </w:rPr>
            </w:pPr>
          </w:p>
          <w:p w14:paraId="0EEF4CD3" w14:textId="77777777" w:rsidR="005B0C34" w:rsidRPr="002B3774" w:rsidRDefault="005B0C34">
            <w:pPr>
              <w:rPr>
                <w:lang w:val="it-IT"/>
              </w:rPr>
            </w:pPr>
          </w:p>
          <w:p w14:paraId="0D62E25E" w14:textId="77777777" w:rsidR="005B0C34" w:rsidRDefault="005B0C34">
            <w:pPr>
              <w:rPr>
                <w:rFonts w:cs="Arial"/>
                <w:noProof/>
                <w:lang w:val="it-IT"/>
              </w:rPr>
            </w:pPr>
          </w:p>
        </w:tc>
        <w:tc>
          <w:tcPr>
            <w:tcW w:w="943" w:type="dxa"/>
            <w:tcBorders>
              <w:top w:val="single" w:sz="4" w:space="0" w:color="auto"/>
              <w:bottom w:val="single" w:sz="4" w:space="0" w:color="auto"/>
            </w:tcBorders>
          </w:tcPr>
          <w:p w14:paraId="2592EDF7" w14:textId="77777777" w:rsidR="00842424" w:rsidRPr="002B3774" w:rsidRDefault="00842424" w:rsidP="00842424">
            <w:pPr>
              <w:rPr>
                <w:lang w:val="it-IT"/>
              </w:rPr>
            </w:pPr>
          </w:p>
          <w:p w14:paraId="10BFF0F4" w14:textId="77777777" w:rsidR="00842424" w:rsidRPr="002B3774" w:rsidRDefault="00842424" w:rsidP="00842424">
            <w:pPr>
              <w:rPr>
                <w:lang w:val="it-IT"/>
              </w:rPr>
            </w:pPr>
          </w:p>
          <w:p w14:paraId="2E8B7A69"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7E3E9B5" w14:textId="77777777" w:rsidR="00842424" w:rsidRDefault="00D522CE" w:rsidP="00842424">
            <w:pPr>
              <w:rPr>
                <w:lang w:val="de-CH"/>
              </w:rPr>
            </w:pPr>
            <w:r>
              <w:rPr>
                <w:lang w:val="de-CH"/>
              </w:rPr>
              <w:t>EJPD</w:t>
            </w:r>
          </w:p>
          <w:p w14:paraId="3D899D3F" w14:textId="77777777" w:rsidR="00842424" w:rsidRDefault="00D522CE" w:rsidP="00842424">
            <w:pPr>
              <w:rPr>
                <w:lang w:val="de-CH"/>
              </w:rPr>
            </w:pPr>
            <w:r>
              <w:rPr>
                <w:lang w:val="de-CH"/>
              </w:rPr>
              <w:t>DFJP</w:t>
            </w:r>
          </w:p>
          <w:p w14:paraId="63624137"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4B6CD82F"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9AE70EC" w14:textId="77777777" w:rsidR="005B0C34" w:rsidRDefault="005B0C34">
            <w:pPr>
              <w:rPr>
                <w:rFonts w:cs="Arial"/>
                <w:noProof/>
                <w:lang w:val="it-IT"/>
              </w:rPr>
            </w:pPr>
          </w:p>
        </w:tc>
        <w:tc>
          <w:tcPr>
            <w:tcW w:w="1089" w:type="dxa"/>
            <w:tcBorders>
              <w:top w:val="single" w:sz="4" w:space="0" w:color="auto"/>
              <w:bottom w:val="single" w:sz="4" w:space="0" w:color="auto"/>
            </w:tcBorders>
          </w:tcPr>
          <w:p w14:paraId="242ECC27" w14:textId="77777777" w:rsidR="005B0C34" w:rsidRDefault="005B0C34">
            <w:pPr>
              <w:rPr>
                <w:rFonts w:cs="Arial"/>
                <w:noProof/>
                <w:lang w:val="it-IT"/>
              </w:rPr>
            </w:pPr>
          </w:p>
        </w:tc>
        <w:tc>
          <w:tcPr>
            <w:tcW w:w="885" w:type="dxa"/>
            <w:tcBorders>
              <w:top w:val="single" w:sz="4" w:space="0" w:color="auto"/>
              <w:bottom w:val="single" w:sz="4" w:space="0" w:color="auto"/>
            </w:tcBorders>
          </w:tcPr>
          <w:p w14:paraId="325AB369" w14:textId="77777777" w:rsidR="00842424" w:rsidRDefault="00842424" w:rsidP="00842424">
            <w:pPr>
              <w:tabs>
                <w:tab w:val="left" w:pos="6804"/>
              </w:tabs>
              <w:rPr>
                <w:rFonts w:cs="Arial"/>
                <w:noProof/>
                <w:lang w:val="it-IT"/>
              </w:rPr>
            </w:pPr>
          </w:p>
        </w:tc>
      </w:tr>
      <w:tr w:rsidR="005B0C34" w14:paraId="2DBCB165" w14:textId="77777777">
        <w:trPr>
          <w:cantSplit/>
        </w:trPr>
        <w:tc>
          <w:tcPr>
            <w:tcW w:w="490" w:type="dxa"/>
            <w:tcBorders>
              <w:top w:val="single" w:sz="4" w:space="0" w:color="auto"/>
              <w:bottom w:val="single" w:sz="4" w:space="0" w:color="auto"/>
            </w:tcBorders>
          </w:tcPr>
          <w:p w14:paraId="3B10EF4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B799A9" w14:textId="77777777" w:rsidR="00842424" w:rsidRDefault="00D522CE" w:rsidP="00842424">
            <w:pPr>
              <w:tabs>
                <w:tab w:val="left" w:pos="6804"/>
              </w:tabs>
              <w:rPr>
                <w:rFonts w:cs="Arial"/>
                <w:noProof/>
                <w:lang w:val="it-IT"/>
              </w:rPr>
            </w:pPr>
            <w:r>
              <w:rPr>
                <w:rStyle w:val="Lienhypertexte"/>
                <w:b/>
                <w:bCs/>
                <w:color w:val="auto"/>
                <w:u w:val="none"/>
                <w:lang w:val="de-CH"/>
              </w:rPr>
              <w:t>23.3844</w:t>
            </w:r>
          </w:p>
        </w:tc>
        <w:tc>
          <w:tcPr>
            <w:tcW w:w="538" w:type="dxa"/>
            <w:tcBorders>
              <w:top w:val="single" w:sz="4" w:space="0" w:color="auto"/>
              <w:bottom w:val="single" w:sz="4" w:space="0" w:color="auto"/>
            </w:tcBorders>
          </w:tcPr>
          <w:p w14:paraId="058EA457"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C435D12" w14:textId="77777777" w:rsidR="00842424" w:rsidRPr="005A506D" w:rsidRDefault="0085607E" w:rsidP="00842424">
            <w:pPr>
              <w:rPr>
                <w:sz w:val="16"/>
                <w:szCs w:val="16"/>
                <w:lang w:val="de-CH"/>
              </w:rPr>
            </w:pPr>
            <w:hyperlink r:id="rId429">
              <w:r w:rsidR="00D522CE">
                <w:rPr>
                  <w:rStyle w:val="Lienhypertexte"/>
                </w:rPr>
                <w:t>DE</w:t>
              </w:r>
            </w:hyperlink>
          </w:p>
          <w:p w14:paraId="4F564F9C" w14:textId="77777777" w:rsidR="00842424" w:rsidRPr="005A506D" w:rsidRDefault="0085607E" w:rsidP="00842424">
            <w:pPr>
              <w:rPr>
                <w:sz w:val="16"/>
                <w:szCs w:val="16"/>
                <w:lang w:val="de-CH"/>
              </w:rPr>
            </w:pPr>
            <w:hyperlink r:id="rId430">
              <w:r w:rsidR="00D522CE">
                <w:rPr>
                  <w:rStyle w:val="Lienhypertexte"/>
                </w:rPr>
                <w:t>FR</w:t>
              </w:r>
            </w:hyperlink>
          </w:p>
          <w:p w14:paraId="3D38E5DE" w14:textId="77777777" w:rsidR="00842424" w:rsidRDefault="0085607E" w:rsidP="00842424">
            <w:pPr>
              <w:tabs>
                <w:tab w:val="left" w:pos="6804"/>
              </w:tabs>
              <w:rPr>
                <w:rFonts w:cs="Arial"/>
                <w:noProof/>
                <w:lang w:val="it-IT"/>
              </w:rPr>
            </w:pPr>
            <w:hyperlink r:id="rId431">
              <w:r w:rsidR="00D522CE">
                <w:rPr>
                  <w:rStyle w:val="Lienhypertexte"/>
                </w:rPr>
                <w:t>IT</w:t>
              </w:r>
            </w:hyperlink>
          </w:p>
        </w:tc>
        <w:tc>
          <w:tcPr>
            <w:tcW w:w="4638" w:type="dxa"/>
            <w:gridSpan w:val="2"/>
            <w:tcBorders>
              <w:top w:val="single" w:sz="4" w:space="0" w:color="auto"/>
              <w:bottom w:val="single" w:sz="4" w:space="0" w:color="auto"/>
            </w:tcBorders>
          </w:tcPr>
          <w:p w14:paraId="4AD75974" w14:textId="77777777" w:rsidR="00842424" w:rsidRDefault="00D522CE" w:rsidP="00842424">
            <w:pPr>
              <w:rPr>
                <w:noProof/>
                <w:lang w:val="de-DE"/>
              </w:rPr>
            </w:pPr>
            <w:r w:rsidRPr="002B3774">
              <w:rPr>
                <w:noProof/>
                <w:lang w:val="fr-CH"/>
              </w:rPr>
              <w:t xml:space="preserve">Mo. Noser. OECD-Anti-Korruptionskonvention. </w:t>
            </w:r>
            <w:r>
              <w:rPr>
                <w:noProof/>
                <w:lang w:val="de-DE"/>
              </w:rPr>
              <w:t>Verschärfung der nationalen Umsetzung</w:t>
            </w:r>
          </w:p>
          <w:p w14:paraId="428F8EE2" w14:textId="77777777" w:rsidR="00842424" w:rsidRPr="002B3774" w:rsidRDefault="00D522CE" w:rsidP="00842424">
            <w:pPr>
              <w:rPr>
                <w:noProof/>
                <w:lang w:val="fr-CH"/>
              </w:rPr>
            </w:pPr>
            <w:r>
              <w:rPr>
                <w:noProof/>
                <w:lang w:val="de-DE"/>
              </w:rPr>
              <w:t xml:space="preserve">Mo. Noser. </w:t>
            </w:r>
            <w:r w:rsidRPr="002B3774">
              <w:rPr>
                <w:noProof/>
                <w:lang w:val="fr-CH"/>
              </w:rPr>
              <w:t>Convention anticorruption de l'OCDE. Renforcement de la mise en oeuvre nationale</w:t>
            </w:r>
          </w:p>
          <w:p w14:paraId="1869427B" w14:textId="77777777" w:rsidR="00842424" w:rsidRDefault="00D522CE" w:rsidP="00842424">
            <w:pPr>
              <w:tabs>
                <w:tab w:val="left" w:pos="6804"/>
              </w:tabs>
              <w:rPr>
                <w:rFonts w:cs="Arial"/>
                <w:noProof/>
                <w:lang w:val="it-IT"/>
              </w:rPr>
            </w:pPr>
            <w:r w:rsidRPr="002B3774">
              <w:rPr>
                <w:noProof/>
                <w:lang w:val="it-IT"/>
              </w:rPr>
              <w:t xml:space="preserve">Mo. Noser. Convenzione OCSE anticorruzione. </w:t>
            </w:r>
            <w:r>
              <w:rPr>
                <w:noProof/>
                <w:lang w:val="de-DE"/>
              </w:rPr>
              <w:t>Inasprimento dell'attuazione nazionale</w:t>
            </w:r>
          </w:p>
        </w:tc>
        <w:tc>
          <w:tcPr>
            <w:tcW w:w="713" w:type="dxa"/>
            <w:tcBorders>
              <w:top w:val="single" w:sz="4" w:space="0" w:color="auto"/>
              <w:bottom w:val="single" w:sz="4" w:space="0" w:color="auto"/>
            </w:tcBorders>
          </w:tcPr>
          <w:p w14:paraId="19281C03" w14:textId="77777777" w:rsidR="005B0C34" w:rsidRDefault="005B0C34">
            <w:pPr>
              <w:rPr>
                <w:rFonts w:cs="Arial"/>
                <w:noProof/>
                <w:lang w:val="it-IT"/>
              </w:rPr>
            </w:pPr>
          </w:p>
        </w:tc>
        <w:tc>
          <w:tcPr>
            <w:tcW w:w="1551" w:type="dxa"/>
            <w:tcBorders>
              <w:top w:val="single" w:sz="4" w:space="0" w:color="auto"/>
              <w:bottom w:val="single" w:sz="4" w:space="0" w:color="auto"/>
            </w:tcBorders>
          </w:tcPr>
          <w:p w14:paraId="32C762D3" w14:textId="77777777" w:rsidR="005B0C34" w:rsidRDefault="005B0C34">
            <w:pPr>
              <w:rPr>
                <w:lang w:val="de-CH"/>
              </w:rPr>
            </w:pPr>
          </w:p>
          <w:p w14:paraId="26271A49" w14:textId="77777777" w:rsidR="005B0C34" w:rsidRDefault="005B0C34">
            <w:pPr>
              <w:rPr>
                <w:lang w:val="de-CH"/>
              </w:rPr>
            </w:pPr>
          </w:p>
          <w:p w14:paraId="45282FFF" w14:textId="77777777" w:rsidR="005B0C34" w:rsidRDefault="005B0C34">
            <w:pPr>
              <w:rPr>
                <w:rFonts w:cs="Arial"/>
                <w:noProof/>
                <w:lang w:val="it-IT"/>
              </w:rPr>
            </w:pPr>
          </w:p>
        </w:tc>
        <w:tc>
          <w:tcPr>
            <w:tcW w:w="943" w:type="dxa"/>
            <w:tcBorders>
              <w:top w:val="single" w:sz="4" w:space="0" w:color="auto"/>
              <w:bottom w:val="single" w:sz="4" w:space="0" w:color="auto"/>
            </w:tcBorders>
          </w:tcPr>
          <w:p w14:paraId="31C61C6F" w14:textId="77777777" w:rsidR="00842424" w:rsidRDefault="00842424" w:rsidP="00842424">
            <w:pPr>
              <w:rPr>
                <w:lang w:val="de-CH"/>
              </w:rPr>
            </w:pPr>
          </w:p>
          <w:p w14:paraId="183D9D27" w14:textId="77777777" w:rsidR="00842424" w:rsidRDefault="00842424" w:rsidP="00842424">
            <w:pPr>
              <w:rPr>
                <w:lang w:val="de-CH"/>
              </w:rPr>
            </w:pPr>
          </w:p>
          <w:p w14:paraId="0EC297F2"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A4BC9EC" w14:textId="77777777" w:rsidR="00842424" w:rsidRDefault="00D522CE" w:rsidP="00842424">
            <w:pPr>
              <w:rPr>
                <w:lang w:val="de-CH"/>
              </w:rPr>
            </w:pPr>
            <w:r>
              <w:rPr>
                <w:lang w:val="de-CH"/>
              </w:rPr>
              <w:t>EJPD</w:t>
            </w:r>
          </w:p>
          <w:p w14:paraId="288E469E" w14:textId="77777777" w:rsidR="00842424" w:rsidRDefault="00D522CE" w:rsidP="00842424">
            <w:pPr>
              <w:rPr>
                <w:lang w:val="de-CH"/>
              </w:rPr>
            </w:pPr>
            <w:r>
              <w:rPr>
                <w:lang w:val="de-CH"/>
              </w:rPr>
              <w:t>DFJP</w:t>
            </w:r>
          </w:p>
          <w:p w14:paraId="7537D3BE"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79C310A3"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B623DB7" w14:textId="77777777" w:rsidR="005B0C34" w:rsidRDefault="005B0C34">
            <w:pPr>
              <w:rPr>
                <w:rFonts w:cs="Arial"/>
                <w:noProof/>
                <w:lang w:val="it-IT"/>
              </w:rPr>
            </w:pPr>
          </w:p>
        </w:tc>
        <w:tc>
          <w:tcPr>
            <w:tcW w:w="1089" w:type="dxa"/>
            <w:tcBorders>
              <w:top w:val="single" w:sz="4" w:space="0" w:color="auto"/>
              <w:bottom w:val="single" w:sz="4" w:space="0" w:color="auto"/>
            </w:tcBorders>
          </w:tcPr>
          <w:p w14:paraId="12E6831B" w14:textId="77777777" w:rsidR="005B0C34" w:rsidRDefault="005B0C34">
            <w:pPr>
              <w:rPr>
                <w:rFonts w:cs="Arial"/>
                <w:noProof/>
                <w:lang w:val="it-IT"/>
              </w:rPr>
            </w:pPr>
          </w:p>
        </w:tc>
        <w:tc>
          <w:tcPr>
            <w:tcW w:w="885" w:type="dxa"/>
            <w:tcBorders>
              <w:top w:val="single" w:sz="4" w:space="0" w:color="auto"/>
              <w:bottom w:val="single" w:sz="4" w:space="0" w:color="auto"/>
            </w:tcBorders>
          </w:tcPr>
          <w:p w14:paraId="30404C52" w14:textId="77777777" w:rsidR="00842424" w:rsidRDefault="00842424" w:rsidP="00842424">
            <w:pPr>
              <w:tabs>
                <w:tab w:val="left" w:pos="6804"/>
              </w:tabs>
              <w:rPr>
                <w:rFonts w:cs="Arial"/>
                <w:noProof/>
                <w:lang w:val="it-IT"/>
              </w:rPr>
            </w:pPr>
          </w:p>
        </w:tc>
      </w:tr>
      <w:tr w:rsidR="005B0C34" w14:paraId="5E134E6C" w14:textId="77777777">
        <w:trPr>
          <w:cantSplit/>
        </w:trPr>
        <w:tc>
          <w:tcPr>
            <w:tcW w:w="490" w:type="dxa"/>
            <w:tcBorders>
              <w:top w:val="single" w:sz="4" w:space="0" w:color="auto"/>
              <w:bottom w:val="single" w:sz="4" w:space="0" w:color="auto"/>
            </w:tcBorders>
          </w:tcPr>
          <w:p w14:paraId="6581098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574EB8" w14:textId="77777777" w:rsidR="00842424" w:rsidRDefault="00D522CE" w:rsidP="00842424">
            <w:pPr>
              <w:tabs>
                <w:tab w:val="left" w:pos="6804"/>
              </w:tabs>
              <w:rPr>
                <w:rFonts w:cs="Arial"/>
                <w:noProof/>
                <w:lang w:val="it-IT"/>
              </w:rPr>
            </w:pPr>
            <w:r>
              <w:rPr>
                <w:rStyle w:val="Lienhypertexte"/>
                <w:b/>
                <w:bCs/>
                <w:color w:val="auto"/>
                <w:u w:val="none"/>
                <w:lang w:val="de-CH"/>
              </w:rPr>
              <w:t>22.4503</w:t>
            </w:r>
          </w:p>
        </w:tc>
        <w:tc>
          <w:tcPr>
            <w:tcW w:w="538" w:type="dxa"/>
            <w:tcBorders>
              <w:top w:val="single" w:sz="4" w:space="0" w:color="auto"/>
              <w:bottom w:val="single" w:sz="4" w:space="0" w:color="auto"/>
            </w:tcBorders>
          </w:tcPr>
          <w:p w14:paraId="0A73B80C"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468579D" w14:textId="77777777" w:rsidR="00842424" w:rsidRPr="005A506D" w:rsidRDefault="0085607E" w:rsidP="00842424">
            <w:pPr>
              <w:rPr>
                <w:sz w:val="16"/>
                <w:szCs w:val="16"/>
                <w:lang w:val="de-CH"/>
              </w:rPr>
            </w:pPr>
            <w:hyperlink r:id="rId432">
              <w:r w:rsidR="00D522CE">
                <w:rPr>
                  <w:rStyle w:val="Lienhypertexte"/>
                </w:rPr>
                <w:t>DE</w:t>
              </w:r>
            </w:hyperlink>
          </w:p>
          <w:p w14:paraId="01F5DECE" w14:textId="77777777" w:rsidR="00842424" w:rsidRPr="005A506D" w:rsidRDefault="0085607E" w:rsidP="00842424">
            <w:pPr>
              <w:rPr>
                <w:sz w:val="16"/>
                <w:szCs w:val="16"/>
                <w:lang w:val="de-CH"/>
              </w:rPr>
            </w:pPr>
            <w:hyperlink r:id="rId433">
              <w:r w:rsidR="00D522CE">
                <w:rPr>
                  <w:rStyle w:val="Lienhypertexte"/>
                </w:rPr>
                <w:t>FR</w:t>
              </w:r>
            </w:hyperlink>
          </w:p>
          <w:p w14:paraId="50714439" w14:textId="77777777" w:rsidR="00842424" w:rsidRDefault="0085607E" w:rsidP="00842424">
            <w:pPr>
              <w:tabs>
                <w:tab w:val="left" w:pos="6804"/>
              </w:tabs>
              <w:rPr>
                <w:rFonts w:cs="Arial"/>
                <w:noProof/>
                <w:lang w:val="it-IT"/>
              </w:rPr>
            </w:pPr>
            <w:hyperlink r:id="rId434">
              <w:r w:rsidR="00D522CE">
                <w:rPr>
                  <w:rStyle w:val="Lienhypertexte"/>
                </w:rPr>
                <w:t>IT</w:t>
              </w:r>
            </w:hyperlink>
          </w:p>
        </w:tc>
        <w:tc>
          <w:tcPr>
            <w:tcW w:w="4638" w:type="dxa"/>
            <w:gridSpan w:val="2"/>
            <w:tcBorders>
              <w:top w:val="single" w:sz="4" w:space="0" w:color="auto"/>
              <w:bottom w:val="single" w:sz="4" w:space="0" w:color="auto"/>
            </w:tcBorders>
          </w:tcPr>
          <w:p w14:paraId="2453322D" w14:textId="77777777" w:rsidR="00842424" w:rsidRDefault="00D522CE" w:rsidP="00842424">
            <w:pPr>
              <w:rPr>
                <w:noProof/>
                <w:lang w:val="de-DE"/>
              </w:rPr>
            </w:pPr>
            <w:r>
              <w:rPr>
                <w:noProof/>
                <w:lang w:val="de-DE"/>
              </w:rPr>
              <w:t>Mo. Arslan. Völkerstrafrechtliche Verbrechen der Aggression ins Strafgesetzbuch aufnehmen</w:t>
            </w:r>
          </w:p>
          <w:p w14:paraId="26B8AF4E" w14:textId="77777777" w:rsidR="00842424" w:rsidRPr="002B3774" w:rsidRDefault="00D522CE" w:rsidP="00842424">
            <w:pPr>
              <w:rPr>
                <w:noProof/>
                <w:lang w:val="fr-CH"/>
              </w:rPr>
            </w:pPr>
            <w:r w:rsidRPr="002B3774">
              <w:rPr>
                <w:noProof/>
                <w:lang w:val="fr-CH"/>
              </w:rPr>
              <w:t>Mo. Arslan. Inscrire dans le code pénal le crime d'agression au sens du droit pénal international</w:t>
            </w:r>
          </w:p>
          <w:p w14:paraId="162A1DB4" w14:textId="77777777" w:rsidR="00842424" w:rsidRDefault="00D522CE" w:rsidP="00842424">
            <w:pPr>
              <w:tabs>
                <w:tab w:val="left" w:pos="6804"/>
              </w:tabs>
              <w:rPr>
                <w:rFonts w:cs="Arial"/>
                <w:noProof/>
                <w:lang w:val="it-IT"/>
              </w:rPr>
            </w:pPr>
            <w:r w:rsidRPr="002B3774">
              <w:rPr>
                <w:noProof/>
                <w:lang w:val="it-IT"/>
              </w:rPr>
              <w:t>Mo. Arslan. Iscrivere il crimine internazionale di aggressione nel Codice penale</w:t>
            </w:r>
          </w:p>
        </w:tc>
        <w:tc>
          <w:tcPr>
            <w:tcW w:w="713" w:type="dxa"/>
            <w:tcBorders>
              <w:top w:val="single" w:sz="4" w:space="0" w:color="auto"/>
              <w:bottom w:val="single" w:sz="4" w:space="0" w:color="auto"/>
            </w:tcBorders>
          </w:tcPr>
          <w:p w14:paraId="68C2381D" w14:textId="77777777" w:rsidR="005B0C34" w:rsidRDefault="005B0C34">
            <w:pPr>
              <w:rPr>
                <w:rFonts w:cs="Arial"/>
                <w:noProof/>
                <w:lang w:val="it-IT"/>
              </w:rPr>
            </w:pPr>
          </w:p>
        </w:tc>
        <w:tc>
          <w:tcPr>
            <w:tcW w:w="1551" w:type="dxa"/>
            <w:tcBorders>
              <w:top w:val="single" w:sz="4" w:space="0" w:color="auto"/>
              <w:bottom w:val="single" w:sz="4" w:space="0" w:color="auto"/>
            </w:tcBorders>
          </w:tcPr>
          <w:p w14:paraId="7DEF9370" w14:textId="77777777" w:rsidR="005B0C34" w:rsidRPr="002B3774" w:rsidRDefault="005B0C34">
            <w:pPr>
              <w:rPr>
                <w:lang w:val="it-IT"/>
              </w:rPr>
            </w:pPr>
          </w:p>
          <w:p w14:paraId="6AF826E5" w14:textId="77777777" w:rsidR="005B0C34" w:rsidRPr="002B3774" w:rsidRDefault="005B0C34">
            <w:pPr>
              <w:rPr>
                <w:lang w:val="it-IT"/>
              </w:rPr>
            </w:pPr>
          </w:p>
          <w:p w14:paraId="4CF91F18" w14:textId="77777777" w:rsidR="005B0C34" w:rsidRDefault="005B0C34">
            <w:pPr>
              <w:rPr>
                <w:rFonts w:cs="Arial"/>
                <w:noProof/>
                <w:lang w:val="it-IT"/>
              </w:rPr>
            </w:pPr>
          </w:p>
        </w:tc>
        <w:tc>
          <w:tcPr>
            <w:tcW w:w="943" w:type="dxa"/>
            <w:tcBorders>
              <w:top w:val="single" w:sz="4" w:space="0" w:color="auto"/>
              <w:bottom w:val="single" w:sz="4" w:space="0" w:color="auto"/>
            </w:tcBorders>
          </w:tcPr>
          <w:p w14:paraId="0C2AB7F5" w14:textId="77777777" w:rsidR="00842424" w:rsidRDefault="00D522CE" w:rsidP="00842424">
            <w:pPr>
              <w:rPr>
                <w:lang w:val="de-CH"/>
              </w:rPr>
            </w:pPr>
            <w:r>
              <w:rPr>
                <w:lang w:val="de-CH"/>
              </w:rPr>
              <w:t>RK</w:t>
            </w:r>
          </w:p>
          <w:p w14:paraId="5DDFFC7B" w14:textId="77777777" w:rsidR="00842424" w:rsidRDefault="00D522CE" w:rsidP="00842424">
            <w:pPr>
              <w:rPr>
                <w:lang w:val="de-CH"/>
              </w:rPr>
            </w:pPr>
            <w:r>
              <w:rPr>
                <w:lang w:val="de-CH"/>
              </w:rPr>
              <w:t>CAJ</w:t>
            </w:r>
          </w:p>
          <w:p w14:paraId="74E5E9A6"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4" w:space="0" w:color="auto"/>
            </w:tcBorders>
          </w:tcPr>
          <w:p w14:paraId="334185E2" w14:textId="77777777" w:rsidR="00842424" w:rsidRDefault="00D522CE" w:rsidP="00842424">
            <w:pPr>
              <w:rPr>
                <w:lang w:val="de-CH"/>
              </w:rPr>
            </w:pPr>
            <w:r>
              <w:rPr>
                <w:lang w:val="de-CH"/>
              </w:rPr>
              <w:t>EJPD</w:t>
            </w:r>
          </w:p>
          <w:p w14:paraId="73B9FD40" w14:textId="77777777" w:rsidR="00842424" w:rsidRDefault="00D522CE" w:rsidP="00842424">
            <w:pPr>
              <w:rPr>
                <w:lang w:val="de-CH"/>
              </w:rPr>
            </w:pPr>
            <w:r>
              <w:rPr>
                <w:lang w:val="de-CH"/>
              </w:rPr>
              <w:t>DFJP</w:t>
            </w:r>
          </w:p>
          <w:p w14:paraId="41356B66"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3965F84E" w14:textId="77777777" w:rsidR="00842424" w:rsidRDefault="00D522CE" w:rsidP="00842424">
            <w:pPr>
              <w:tabs>
                <w:tab w:val="left" w:pos="6804"/>
              </w:tabs>
              <w:rPr>
                <w:rFonts w:cs="Arial"/>
                <w:noProof/>
                <w:lang w:val="it-IT"/>
              </w:rPr>
            </w:pPr>
            <w:r>
              <w:rPr>
                <w:lang w:val="de-CH"/>
              </w:rPr>
              <w:t>Sommaruga Carlo</w:t>
            </w:r>
          </w:p>
        </w:tc>
        <w:tc>
          <w:tcPr>
            <w:tcW w:w="1049" w:type="dxa"/>
            <w:gridSpan w:val="2"/>
            <w:tcBorders>
              <w:top w:val="single" w:sz="4" w:space="0" w:color="auto"/>
              <w:bottom w:val="single" w:sz="4" w:space="0" w:color="auto"/>
            </w:tcBorders>
          </w:tcPr>
          <w:p w14:paraId="17F3906B" w14:textId="77777777" w:rsidR="005B0C34" w:rsidRDefault="005B0C34">
            <w:pPr>
              <w:rPr>
                <w:rFonts w:cs="Arial"/>
                <w:noProof/>
                <w:lang w:val="it-IT"/>
              </w:rPr>
            </w:pPr>
          </w:p>
        </w:tc>
        <w:tc>
          <w:tcPr>
            <w:tcW w:w="1089" w:type="dxa"/>
            <w:tcBorders>
              <w:top w:val="single" w:sz="4" w:space="0" w:color="auto"/>
              <w:bottom w:val="single" w:sz="4" w:space="0" w:color="auto"/>
            </w:tcBorders>
          </w:tcPr>
          <w:p w14:paraId="75F828AB" w14:textId="77777777" w:rsidR="005B0C34" w:rsidRDefault="005B0C34">
            <w:pPr>
              <w:rPr>
                <w:rFonts w:cs="Arial"/>
                <w:noProof/>
                <w:lang w:val="it-IT"/>
              </w:rPr>
            </w:pPr>
          </w:p>
        </w:tc>
        <w:tc>
          <w:tcPr>
            <w:tcW w:w="885" w:type="dxa"/>
            <w:tcBorders>
              <w:top w:val="single" w:sz="4" w:space="0" w:color="auto"/>
              <w:bottom w:val="single" w:sz="4" w:space="0" w:color="auto"/>
            </w:tcBorders>
          </w:tcPr>
          <w:p w14:paraId="4C3D131E" w14:textId="77777777" w:rsidR="00842424" w:rsidRDefault="00842424" w:rsidP="00842424">
            <w:pPr>
              <w:tabs>
                <w:tab w:val="left" w:pos="6804"/>
              </w:tabs>
              <w:rPr>
                <w:rFonts w:cs="Arial"/>
                <w:noProof/>
                <w:lang w:val="it-IT"/>
              </w:rPr>
            </w:pPr>
          </w:p>
        </w:tc>
      </w:tr>
      <w:tr w:rsidR="005B0C34" w14:paraId="5670E6E8" w14:textId="77777777">
        <w:trPr>
          <w:cantSplit/>
        </w:trPr>
        <w:tc>
          <w:tcPr>
            <w:tcW w:w="490" w:type="dxa"/>
            <w:tcBorders>
              <w:top w:val="single" w:sz="4" w:space="0" w:color="auto"/>
              <w:bottom w:val="single" w:sz="4" w:space="0" w:color="auto"/>
            </w:tcBorders>
          </w:tcPr>
          <w:p w14:paraId="25B46DF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EC33D7" w14:textId="77777777" w:rsidR="00842424" w:rsidRDefault="00D522CE" w:rsidP="00842424">
            <w:pPr>
              <w:tabs>
                <w:tab w:val="left" w:pos="6804"/>
              </w:tabs>
              <w:rPr>
                <w:rFonts w:cs="Arial"/>
                <w:noProof/>
                <w:lang w:val="it-IT"/>
              </w:rPr>
            </w:pPr>
            <w:r>
              <w:rPr>
                <w:rStyle w:val="Lienhypertexte"/>
                <w:b/>
                <w:bCs/>
                <w:color w:val="auto"/>
                <w:u w:val="none"/>
                <w:lang w:val="de-CH"/>
              </w:rPr>
              <w:t>21.4075</w:t>
            </w:r>
          </w:p>
        </w:tc>
        <w:tc>
          <w:tcPr>
            <w:tcW w:w="538" w:type="dxa"/>
            <w:tcBorders>
              <w:top w:val="single" w:sz="4" w:space="0" w:color="auto"/>
              <w:bottom w:val="single" w:sz="4" w:space="0" w:color="auto"/>
            </w:tcBorders>
          </w:tcPr>
          <w:p w14:paraId="218D8A09"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4DF54752" w14:textId="77777777" w:rsidR="00842424" w:rsidRPr="005A506D" w:rsidRDefault="0085607E" w:rsidP="00842424">
            <w:pPr>
              <w:rPr>
                <w:sz w:val="16"/>
                <w:szCs w:val="16"/>
                <w:lang w:val="de-CH"/>
              </w:rPr>
            </w:pPr>
            <w:hyperlink r:id="rId435">
              <w:r w:rsidR="00D522CE">
                <w:rPr>
                  <w:rStyle w:val="Lienhypertexte"/>
                </w:rPr>
                <w:t>DE</w:t>
              </w:r>
            </w:hyperlink>
          </w:p>
          <w:p w14:paraId="55BDFCA4" w14:textId="77777777" w:rsidR="00842424" w:rsidRPr="005A506D" w:rsidRDefault="0085607E" w:rsidP="00842424">
            <w:pPr>
              <w:rPr>
                <w:sz w:val="16"/>
                <w:szCs w:val="16"/>
                <w:lang w:val="de-CH"/>
              </w:rPr>
            </w:pPr>
            <w:hyperlink r:id="rId436">
              <w:r w:rsidR="00D522CE">
                <w:rPr>
                  <w:rStyle w:val="Lienhypertexte"/>
                </w:rPr>
                <w:t>FR</w:t>
              </w:r>
            </w:hyperlink>
          </w:p>
          <w:p w14:paraId="7491EFF9" w14:textId="77777777" w:rsidR="00842424" w:rsidRDefault="0085607E" w:rsidP="00842424">
            <w:pPr>
              <w:tabs>
                <w:tab w:val="left" w:pos="6804"/>
              </w:tabs>
              <w:rPr>
                <w:rFonts w:cs="Arial"/>
                <w:noProof/>
                <w:lang w:val="it-IT"/>
              </w:rPr>
            </w:pPr>
            <w:hyperlink r:id="rId437">
              <w:r w:rsidR="00D522CE">
                <w:rPr>
                  <w:rStyle w:val="Lienhypertexte"/>
                </w:rPr>
                <w:t>IT</w:t>
              </w:r>
            </w:hyperlink>
          </w:p>
        </w:tc>
        <w:tc>
          <w:tcPr>
            <w:tcW w:w="4638" w:type="dxa"/>
            <w:gridSpan w:val="2"/>
            <w:tcBorders>
              <w:top w:val="single" w:sz="4" w:space="0" w:color="auto"/>
              <w:bottom w:val="single" w:sz="4" w:space="0" w:color="auto"/>
            </w:tcBorders>
          </w:tcPr>
          <w:p w14:paraId="1DB01FD7" w14:textId="77777777" w:rsidR="00842424" w:rsidRDefault="00D522CE" w:rsidP="00842424">
            <w:pPr>
              <w:rPr>
                <w:noProof/>
                <w:lang w:val="de-DE"/>
              </w:rPr>
            </w:pPr>
            <w:r>
              <w:rPr>
                <w:noProof/>
                <w:lang w:val="de-DE"/>
              </w:rPr>
              <w:t>Mo. Siegenthaler. Ein Feiertag der Demokratie</w:t>
            </w:r>
          </w:p>
          <w:p w14:paraId="08C242AA" w14:textId="77777777" w:rsidR="00842424" w:rsidRPr="002B3774" w:rsidRDefault="00D522CE" w:rsidP="00842424">
            <w:pPr>
              <w:rPr>
                <w:noProof/>
                <w:lang w:val="fr-CH"/>
              </w:rPr>
            </w:pPr>
            <w:r w:rsidRPr="002B3774">
              <w:rPr>
                <w:noProof/>
                <w:lang w:val="fr-CH"/>
              </w:rPr>
              <w:t>Mo. Siegenthaler. Un jour férié pour célébrer la démocratie</w:t>
            </w:r>
          </w:p>
          <w:p w14:paraId="1F843925" w14:textId="77777777" w:rsidR="00842424" w:rsidRDefault="00D522CE" w:rsidP="00842424">
            <w:pPr>
              <w:tabs>
                <w:tab w:val="left" w:pos="6804"/>
              </w:tabs>
              <w:rPr>
                <w:rFonts w:cs="Arial"/>
                <w:noProof/>
                <w:lang w:val="it-IT"/>
              </w:rPr>
            </w:pPr>
            <w:r w:rsidRPr="002B3774">
              <w:rPr>
                <w:noProof/>
                <w:lang w:val="it-IT"/>
              </w:rPr>
              <w:t>Mo. Siegenthaler. Un giorno festivo della democrazia</w:t>
            </w:r>
          </w:p>
        </w:tc>
        <w:tc>
          <w:tcPr>
            <w:tcW w:w="713" w:type="dxa"/>
            <w:tcBorders>
              <w:top w:val="single" w:sz="4" w:space="0" w:color="auto"/>
              <w:bottom w:val="single" w:sz="4" w:space="0" w:color="auto"/>
            </w:tcBorders>
          </w:tcPr>
          <w:p w14:paraId="2E90FB90" w14:textId="77777777" w:rsidR="005B0C34" w:rsidRDefault="005B0C34">
            <w:pPr>
              <w:rPr>
                <w:rFonts w:cs="Arial"/>
                <w:noProof/>
                <w:lang w:val="it-IT"/>
              </w:rPr>
            </w:pPr>
          </w:p>
        </w:tc>
        <w:tc>
          <w:tcPr>
            <w:tcW w:w="1551" w:type="dxa"/>
            <w:tcBorders>
              <w:top w:val="single" w:sz="4" w:space="0" w:color="auto"/>
              <w:bottom w:val="single" w:sz="4" w:space="0" w:color="auto"/>
            </w:tcBorders>
          </w:tcPr>
          <w:p w14:paraId="0B0F82DB" w14:textId="77777777" w:rsidR="005B0C34" w:rsidRPr="002B3774" w:rsidRDefault="005B0C34">
            <w:pPr>
              <w:rPr>
                <w:lang w:val="it-IT"/>
              </w:rPr>
            </w:pPr>
          </w:p>
          <w:p w14:paraId="6D1BC03B" w14:textId="77777777" w:rsidR="005B0C34" w:rsidRPr="002B3774" w:rsidRDefault="005B0C34">
            <w:pPr>
              <w:rPr>
                <w:lang w:val="it-IT"/>
              </w:rPr>
            </w:pPr>
          </w:p>
          <w:p w14:paraId="5CAA8BDF" w14:textId="77777777" w:rsidR="005B0C34" w:rsidRDefault="005B0C34">
            <w:pPr>
              <w:rPr>
                <w:rFonts w:cs="Arial"/>
                <w:noProof/>
                <w:lang w:val="it-IT"/>
              </w:rPr>
            </w:pPr>
          </w:p>
        </w:tc>
        <w:tc>
          <w:tcPr>
            <w:tcW w:w="943" w:type="dxa"/>
            <w:tcBorders>
              <w:top w:val="single" w:sz="4" w:space="0" w:color="auto"/>
              <w:bottom w:val="single" w:sz="4" w:space="0" w:color="auto"/>
            </w:tcBorders>
          </w:tcPr>
          <w:p w14:paraId="15C4CE58" w14:textId="77777777" w:rsidR="00842424" w:rsidRDefault="00D522CE" w:rsidP="00842424">
            <w:pPr>
              <w:rPr>
                <w:lang w:val="de-CH"/>
              </w:rPr>
            </w:pPr>
            <w:r>
              <w:rPr>
                <w:lang w:val="de-CH"/>
              </w:rPr>
              <w:t>SPK</w:t>
            </w:r>
          </w:p>
          <w:p w14:paraId="3A2CC1C3" w14:textId="77777777" w:rsidR="00842424" w:rsidRDefault="00D522CE" w:rsidP="00842424">
            <w:pPr>
              <w:rPr>
                <w:lang w:val="de-CH"/>
              </w:rPr>
            </w:pPr>
            <w:r>
              <w:rPr>
                <w:lang w:val="de-CH"/>
              </w:rPr>
              <w:t>CIP</w:t>
            </w:r>
          </w:p>
          <w:p w14:paraId="62122DBB" w14:textId="77777777" w:rsidR="00842424" w:rsidRDefault="00D522CE" w:rsidP="00842424">
            <w:pPr>
              <w:tabs>
                <w:tab w:val="left" w:pos="6804"/>
              </w:tabs>
              <w:rPr>
                <w:rFonts w:cs="Arial"/>
                <w:noProof/>
                <w:lang w:val="it-IT"/>
              </w:rPr>
            </w:pPr>
            <w:r>
              <w:rPr>
                <w:lang w:val="de-CH"/>
              </w:rPr>
              <w:t>CIP</w:t>
            </w:r>
          </w:p>
        </w:tc>
        <w:tc>
          <w:tcPr>
            <w:tcW w:w="677" w:type="dxa"/>
            <w:tcBorders>
              <w:top w:val="single" w:sz="4" w:space="0" w:color="auto"/>
              <w:bottom w:val="single" w:sz="4" w:space="0" w:color="auto"/>
            </w:tcBorders>
          </w:tcPr>
          <w:p w14:paraId="6E713B3E" w14:textId="77777777" w:rsidR="00842424" w:rsidRDefault="00D522CE" w:rsidP="00842424">
            <w:pPr>
              <w:rPr>
                <w:lang w:val="de-CH"/>
              </w:rPr>
            </w:pPr>
            <w:r>
              <w:rPr>
                <w:lang w:val="de-CH"/>
              </w:rPr>
              <w:t>EJPD</w:t>
            </w:r>
          </w:p>
          <w:p w14:paraId="08FAB156" w14:textId="77777777" w:rsidR="00842424" w:rsidRDefault="00D522CE" w:rsidP="00842424">
            <w:pPr>
              <w:rPr>
                <w:lang w:val="de-CH"/>
              </w:rPr>
            </w:pPr>
            <w:r>
              <w:rPr>
                <w:lang w:val="de-CH"/>
              </w:rPr>
              <w:t>DFJP</w:t>
            </w:r>
          </w:p>
          <w:p w14:paraId="1471F4CE"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72C93E07" w14:textId="77777777" w:rsidR="00842424" w:rsidRDefault="00D522CE" w:rsidP="00842424">
            <w:pPr>
              <w:tabs>
                <w:tab w:val="left" w:pos="6804"/>
              </w:tabs>
              <w:rPr>
                <w:rFonts w:cs="Arial"/>
                <w:noProof/>
                <w:lang w:val="it-IT"/>
              </w:rPr>
            </w:pPr>
            <w:r>
              <w:rPr>
                <w:lang w:val="de-CH"/>
              </w:rPr>
              <w:t>Minder</w:t>
            </w:r>
          </w:p>
        </w:tc>
        <w:tc>
          <w:tcPr>
            <w:tcW w:w="1049" w:type="dxa"/>
            <w:gridSpan w:val="2"/>
            <w:tcBorders>
              <w:top w:val="single" w:sz="4" w:space="0" w:color="auto"/>
              <w:bottom w:val="single" w:sz="4" w:space="0" w:color="auto"/>
            </w:tcBorders>
          </w:tcPr>
          <w:p w14:paraId="2D5D7F6A" w14:textId="77777777" w:rsidR="005B0C34" w:rsidRDefault="005B0C34">
            <w:pPr>
              <w:rPr>
                <w:rFonts w:cs="Arial"/>
                <w:noProof/>
                <w:lang w:val="it-IT"/>
              </w:rPr>
            </w:pPr>
          </w:p>
        </w:tc>
        <w:tc>
          <w:tcPr>
            <w:tcW w:w="1089" w:type="dxa"/>
            <w:tcBorders>
              <w:top w:val="single" w:sz="4" w:space="0" w:color="auto"/>
              <w:bottom w:val="single" w:sz="4" w:space="0" w:color="auto"/>
            </w:tcBorders>
          </w:tcPr>
          <w:p w14:paraId="76EDDC7F" w14:textId="77777777" w:rsidR="005B0C34" w:rsidRDefault="005B0C34">
            <w:pPr>
              <w:rPr>
                <w:rFonts w:cs="Arial"/>
                <w:noProof/>
                <w:lang w:val="it-IT"/>
              </w:rPr>
            </w:pPr>
          </w:p>
        </w:tc>
        <w:tc>
          <w:tcPr>
            <w:tcW w:w="885" w:type="dxa"/>
            <w:tcBorders>
              <w:top w:val="single" w:sz="4" w:space="0" w:color="auto"/>
              <w:bottom w:val="single" w:sz="4" w:space="0" w:color="auto"/>
            </w:tcBorders>
          </w:tcPr>
          <w:p w14:paraId="1E30EFEC" w14:textId="77777777" w:rsidR="00842424" w:rsidRDefault="00842424" w:rsidP="00842424">
            <w:pPr>
              <w:tabs>
                <w:tab w:val="left" w:pos="6804"/>
              </w:tabs>
              <w:rPr>
                <w:rFonts w:cs="Arial"/>
                <w:noProof/>
                <w:lang w:val="it-IT"/>
              </w:rPr>
            </w:pPr>
          </w:p>
        </w:tc>
      </w:tr>
      <w:tr w:rsidR="005B0C34" w14:paraId="79B19284" w14:textId="77777777">
        <w:trPr>
          <w:cantSplit/>
        </w:trPr>
        <w:tc>
          <w:tcPr>
            <w:tcW w:w="490" w:type="dxa"/>
            <w:tcBorders>
              <w:top w:val="single" w:sz="4" w:space="0" w:color="auto"/>
              <w:bottom w:val="single" w:sz="4" w:space="0" w:color="auto"/>
            </w:tcBorders>
          </w:tcPr>
          <w:p w14:paraId="445738A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247D56" w14:textId="77777777" w:rsidR="00842424" w:rsidRDefault="00D522CE" w:rsidP="00842424">
            <w:pPr>
              <w:tabs>
                <w:tab w:val="left" w:pos="6804"/>
              </w:tabs>
              <w:rPr>
                <w:rFonts w:cs="Arial"/>
                <w:noProof/>
                <w:lang w:val="it-IT"/>
              </w:rPr>
            </w:pPr>
            <w:r>
              <w:rPr>
                <w:rStyle w:val="Lienhypertexte"/>
                <w:b/>
                <w:bCs/>
                <w:color w:val="auto"/>
                <w:u w:val="none"/>
                <w:lang w:val="de-CH"/>
              </w:rPr>
              <w:t>21.3884</w:t>
            </w:r>
          </w:p>
        </w:tc>
        <w:tc>
          <w:tcPr>
            <w:tcW w:w="538" w:type="dxa"/>
            <w:tcBorders>
              <w:top w:val="single" w:sz="4" w:space="0" w:color="auto"/>
              <w:bottom w:val="single" w:sz="4" w:space="0" w:color="auto"/>
            </w:tcBorders>
          </w:tcPr>
          <w:p w14:paraId="4FE927F4"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3EAEA211" w14:textId="77777777" w:rsidR="00842424" w:rsidRPr="005A506D" w:rsidRDefault="0085607E" w:rsidP="00842424">
            <w:pPr>
              <w:rPr>
                <w:sz w:val="16"/>
                <w:szCs w:val="16"/>
                <w:lang w:val="de-CH"/>
              </w:rPr>
            </w:pPr>
            <w:hyperlink r:id="rId438">
              <w:r w:rsidR="00D522CE">
                <w:rPr>
                  <w:rStyle w:val="Lienhypertexte"/>
                </w:rPr>
                <w:t>DE</w:t>
              </w:r>
            </w:hyperlink>
          </w:p>
          <w:p w14:paraId="4C8C4BA1" w14:textId="77777777" w:rsidR="00842424" w:rsidRPr="005A506D" w:rsidRDefault="0085607E" w:rsidP="00842424">
            <w:pPr>
              <w:rPr>
                <w:sz w:val="16"/>
                <w:szCs w:val="16"/>
                <w:lang w:val="de-CH"/>
              </w:rPr>
            </w:pPr>
            <w:hyperlink r:id="rId439">
              <w:r w:rsidR="00D522CE">
                <w:rPr>
                  <w:rStyle w:val="Lienhypertexte"/>
                </w:rPr>
                <w:t>FR</w:t>
              </w:r>
            </w:hyperlink>
          </w:p>
          <w:p w14:paraId="3D3E3714" w14:textId="77777777" w:rsidR="00842424" w:rsidRDefault="0085607E" w:rsidP="00842424">
            <w:pPr>
              <w:tabs>
                <w:tab w:val="left" w:pos="6804"/>
              </w:tabs>
              <w:rPr>
                <w:rFonts w:cs="Arial"/>
                <w:noProof/>
                <w:lang w:val="it-IT"/>
              </w:rPr>
            </w:pPr>
            <w:hyperlink r:id="rId440">
              <w:r w:rsidR="00D522CE">
                <w:rPr>
                  <w:rStyle w:val="Lienhypertexte"/>
                </w:rPr>
                <w:t>IT</w:t>
              </w:r>
            </w:hyperlink>
          </w:p>
        </w:tc>
        <w:tc>
          <w:tcPr>
            <w:tcW w:w="4638" w:type="dxa"/>
            <w:gridSpan w:val="2"/>
            <w:tcBorders>
              <w:top w:val="single" w:sz="4" w:space="0" w:color="auto"/>
              <w:bottom w:val="single" w:sz="4" w:space="0" w:color="auto"/>
            </w:tcBorders>
          </w:tcPr>
          <w:p w14:paraId="16D3E112" w14:textId="77777777" w:rsidR="00842424" w:rsidRDefault="00D522CE" w:rsidP="00842424">
            <w:pPr>
              <w:rPr>
                <w:noProof/>
                <w:lang w:val="de-DE"/>
              </w:rPr>
            </w:pPr>
            <w:r>
              <w:rPr>
                <w:noProof/>
                <w:lang w:val="de-DE"/>
              </w:rPr>
              <w:t>Mo. Burgherr. Standortvorteil eines unabhängigen Schweizer Rechts</w:t>
            </w:r>
          </w:p>
          <w:p w14:paraId="596E2B1B" w14:textId="77777777" w:rsidR="00842424" w:rsidRPr="002B3774" w:rsidRDefault="00D522CE" w:rsidP="00842424">
            <w:pPr>
              <w:rPr>
                <w:noProof/>
                <w:lang w:val="fr-CH"/>
              </w:rPr>
            </w:pPr>
            <w:r w:rsidRPr="002B3774">
              <w:rPr>
                <w:noProof/>
                <w:lang w:val="fr-CH"/>
              </w:rPr>
              <w:t>Mo. Burgherr. Avantage d'un droit suisse indépendant pour notre place économique</w:t>
            </w:r>
          </w:p>
          <w:p w14:paraId="72789428" w14:textId="77777777" w:rsidR="00842424" w:rsidRDefault="00D522CE" w:rsidP="00842424">
            <w:pPr>
              <w:tabs>
                <w:tab w:val="left" w:pos="6804"/>
              </w:tabs>
              <w:rPr>
                <w:rFonts w:cs="Arial"/>
                <w:noProof/>
                <w:lang w:val="it-IT"/>
              </w:rPr>
            </w:pPr>
            <w:r w:rsidRPr="002B3774">
              <w:rPr>
                <w:noProof/>
                <w:lang w:val="it-IT"/>
              </w:rPr>
              <w:t>Mo. Burgherr. Un diritto svizzero indipendente a vantaggio del nostro Paese</w:t>
            </w:r>
          </w:p>
        </w:tc>
        <w:tc>
          <w:tcPr>
            <w:tcW w:w="713" w:type="dxa"/>
            <w:tcBorders>
              <w:top w:val="single" w:sz="4" w:space="0" w:color="auto"/>
              <w:bottom w:val="single" w:sz="4" w:space="0" w:color="auto"/>
            </w:tcBorders>
          </w:tcPr>
          <w:p w14:paraId="16D8AB35" w14:textId="77777777" w:rsidR="005B0C34" w:rsidRDefault="005B0C34">
            <w:pPr>
              <w:rPr>
                <w:rFonts w:cs="Arial"/>
                <w:noProof/>
                <w:lang w:val="it-IT"/>
              </w:rPr>
            </w:pPr>
          </w:p>
        </w:tc>
        <w:tc>
          <w:tcPr>
            <w:tcW w:w="1551" w:type="dxa"/>
            <w:tcBorders>
              <w:top w:val="single" w:sz="4" w:space="0" w:color="auto"/>
              <w:bottom w:val="single" w:sz="4" w:space="0" w:color="auto"/>
            </w:tcBorders>
          </w:tcPr>
          <w:p w14:paraId="112CE0A8" w14:textId="77777777" w:rsidR="005B0C34" w:rsidRPr="002B3774" w:rsidRDefault="005B0C34">
            <w:pPr>
              <w:rPr>
                <w:lang w:val="it-IT"/>
              </w:rPr>
            </w:pPr>
          </w:p>
          <w:p w14:paraId="01B33CB1" w14:textId="77777777" w:rsidR="005B0C34" w:rsidRPr="002B3774" w:rsidRDefault="005B0C34">
            <w:pPr>
              <w:rPr>
                <w:lang w:val="it-IT"/>
              </w:rPr>
            </w:pPr>
          </w:p>
          <w:p w14:paraId="542BF37E" w14:textId="77777777" w:rsidR="005B0C34" w:rsidRDefault="005B0C34">
            <w:pPr>
              <w:rPr>
                <w:rFonts w:cs="Arial"/>
                <w:noProof/>
                <w:lang w:val="it-IT"/>
              </w:rPr>
            </w:pPr>
          </w:p>
        </w:tc>
        <w:tc>
          <w:tcPr>
            <w:tcW w:w="943" w:type="dxa"/>
            <w:tcBorders>
              <w:top w:val="single" w:sz="4" w:space="0" w:color="auto"/>
              <w:bottom w:val="single" w:sz="4" w:space="0" w:color="auto"/>
            </w:tcBorders>
          </w:tcPr>
          <w:p w14:paraId="35291486" w14:textId="77777777" w:rsidR="00842424" w:rsidRDefault="00D522CE" w:rsidP="00842424">
            <w:pPr>
              <w:rPr>
                <w:lang w:val="de-CH"/>
              </w:rPr>
            </w:pPr>
            <w:r>
              <w:rPr>
                <w:lang w:val="de-CH"/>
              </w:rPr>
              <w:t>RK</w:t>
            </w:r>
          </w:p>
          <w:p w14:paraId="04052ACE" w14:textId="77777777" w:rsidR="00842424" w:rsidRDefault="00D522CE" w:rsidP="00842424">
            <w:pPr>
              <w:rPr>
                <w:lang w:val="de-CH"/>
              </w:rPr>
            </w:pPr>
            <w:r>
              <w:rPr>
                <w:lang w:val="de-CH"/>
              </w:rPr>
              <w:t>CAJ</w:t>
            </w:r>
          </w:p>
          <w:p w14:paraId="5547D74F"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4" w:space="0" w:color="auto"/>
            </w:tcBorders>
          </w:tcPr>
          <w:p w14:paraId="401BCD90" w14:textId="77777777" w:rsidR="00842424" w:rsidRDefault="00D522CE" w:rsidP="00842424">
            <w:pPr>
              <w:rPr>
                <w:lang w:val="de-CH"/>
              </w:rPr>
            </w:pPr>
            <w:r>
              <w:rPr>
                <w:lang w:val="de-CH"/>
              </w:rPr>
              <w:t>EJPD</w:t>
            </w:r>
          </w:p>
          <w:p w14:paraId="05A9DB51" w14:textId="77777777" w:rsidR="00842424" w:rsidRDefault="00D522CE" w:rsidP="00842424">
            <w:pPr>
              <w:rPr>
                <w:lang w:val="de-CH"/>
              </w:rPr>
            </w:pPr>
            <w:r>
              <w:rPr>
                <w:lang w:val="de-CH"/>
              </w:rPr>
              <w:t>DFJP</w:t>
            </w:r>
          </w:p>
          <w:p w14:paraId="604F6946"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61867AC5" w14:textId="77777777" w:rsidR="00842424" w:rsidRDefault="00D522CE" w:rsidP="00842424">
            <w:pPr>
              <w:tabs>
                <w:tab w:val="left" w:pos="6804"/>
              </w:tabs>
              <w:rPr>
                <w:rFonts w:cs="Arial"/>
                <w:noProof/>
                <w:lang w:val="it-IT"/>
              </w:rPr>
            </w:pPr>
            <w:r>
              <w:rPr>
                <w:lang w:val="de-CH"/>
              </w:rPr>
              <w:t>Sommaruga Carlo</w:t>
            </w:r>
          </w:p>
        </w:tc>
        <w:tc>
          <w:tcPr>
            <w:tcW w:w="1049" w:type="dxa"/>
            <w:gridSpan w:val="2"/>
            <w:tcBorders>
              <w:top w:val="single" w:sz="4" w:space="0" w:color="auto"/>
              <w:bottom w:val="single" w:sz="4" w:space="0" w:color="auto"/>
            </w:tcBorders>
          </w:tcPr>
          <w:p w14:paraId="7F20B752" w14:textId="77777777" w:rsidR="005B0C34" w:rsidRDefault="005B0C34">
            <w:pPr>
              <w:rPr>
                <w:rFonts w:cs="Arial"/>
                <w:noProof/>
                <w:lang w:val="it-IT"/>
              </w:rPr>
            </w:pPr>
          </w:p>
        </w:tc>
        <w:tc>
          <w:tcPr>
            <w:tcW w:w="1089" w:type="dxa"/>
            <w:tcBorders>
              <w:top w:val="single" w:sz="4" w:space="0" w:color="auto"/>
              <w:bottom w:val="single" w:sz="4" w:space="0" w:color="auto"/>
            </w:tcBorders>
          </w:tcPr>
          <w:p w14:paraId="2525CA3D" w14:textId="77777777" w:rsidR="005B0C34" w:rsidRDefault="005B0C34">
            <w:pPr>
              <w:rPr>
                <w:rFonts w:cs="Arial"/>
                <w:noProof/>
                <w:lang w:val="it-IT"/>
              </w:rPr>
            </w:pPr>
          </w:p>
        </w:tc>
        <w:tc>
          <w:tcPr>
            <w:tcW w:w="885" w:type="dxa"/>
            <w:tcBorders>
              <w:top w:val="single" w:sz="4" w:space="0" w:color="auto"/>
              <w:bottom w:val="single" w:sz="4" w:space="0" w:color="auto"/>
            </w:tcBorders>
          </w:tcPr>
          <w:p w14:paraId="35CC4CF8" w14:textId="77777777" w:rsidR="00842424" w:rsidRDefault="00842424" w:rsidP="00842424">
            <w:pPr>
              <w:tabs>
                <w:tab w:val="left" w:pos="6804"/>
              </w:tabs>
              <w:rPr>
                <w:rFonts w:cs="Arial"/>
                <w:noProof/>
                <w:lang w:val="it-IT"/>
              </w:rPr>
            </w:pPr>
          </w:p>
        </w:tc>
      </w:tr>
      <w:tr w:rsidR="005B0C34" w14:paraId="32746B5C" w14:textId="77777777">
        <w:trPr>
          <w:cantSplit/>
        </w:trPr>
        <w:tc>
          <w:tcPr>
            <w:tcW w:w="490" w:type="dxa"/>
            <w:tcBorders>
              <w:top w:val="single" w:sz="4" w:space="0" w:color="auto"/>
              <w:bottom w:val="single" w:sz="4" w:space="0" w:color="auto"/>
            </w:tcBorders>
          </w:tcPr>
          <w:p w14:paraId="2C4EDCA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73882C" w14:textId="77777777" w:rsidR="00842424" w:rsidRDefault="00D522CE" w:rsidP="00842424">
            <w:pPr>
              <w:tabs>
                <w:tab w:val="left" w:pos="6804"/>
              </w:tabs>
              <w:rPr>
                <w:rFonts w:cs="Arial"/>
                <w:noProof/>
                <w:lang w:val="it-IT"/>
              </w:rPr>
            </w:pPr>
            <w:r>
              <w:rPr>
                <w:rStyle w:val="Lienhypertexte"/>
                <w:b/>
                <w:bCs/>
                <w:color w:val="auto"/>
                <w:u w:val="none"/>
                <w:lang w:val="de-CH"/>
              </w:rPr>
              <w:t>23.3837</w:t>
            </w:r>
          </w:p>
        </w:tc>
        <w:tc>
          <w:tcPr>
            <w:tcW w:w="538" w:type="dxa"/>
            <w:tcBorders>
              <w:top w:val="single" w:sz="4" w:space="0" w:color="auto"/>
              <w:bottom w:val="single" w:sz="4" w:space="0" w:color="auto"/>
            </w:tcBorders>
          </w:tcPr>
          <w:p w14:paraId="333BDED8"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AE0DCA9" w14:textId="77777777" w:rsidR="00842424" w:rsidRPr="005A506D" w:rsidRDefault="0085607E" w:rsidP="00842424">
            <w:pPr>
              <w:rPr>
                <w:sz w:val="16"/>
                <w:szCs w:val="16"/>
                <w:lang w:val="de-CH"/>
              </w:rPr>
            </w:pPr>
            <w:hyperlink r:id="rId441">
              <w:r w:rsidR="00D522CE">
                <w:rPr>
                  <w:rStyle w:val="Lienhypertexte"/>
                </w:rPr>
                <w:t>DE</w:t>
              </w:r>
            </w:hyperlink>
          </w:p>
          <w:p w14:paraId="3F7E1137" w14:textId="77777777" w:rsidR="00842424" w:rsidRPr="005A506D" w:rsidRDefault="0085607E" w:rsidP="00842424">
            <w:pPr>
              <w:rPr>
                <w:sz w:val="16"/>
                <w:szCs w:val="16"/>
                <w:lang w:val="de-CH"/>
              </w:rPr>
            </w:pPr>
            <w:hyperlink r:id="rId442">
              <w:r w:rsidR="00D522CE">
                <w:rPr>
                  <w:rStyle w:val="Lienhypertexte"/>
                </w:rPr>
                <w:t>FR</w:t>
              </w:r>
            </w:hyperlink>
          </w:p>
          <w:p w14:paraId="6267524E" w14:textId="77777777" w:rsidR="00842424" w:rsidRDefault="0085607E" w:rsidP="00842424">
            <w:pPr>
              <w:tabs>
                <w:tab w:val="left" w:pos="6804"/>
              </w:tabs>
              <w:rPr>
                <w:rFonts w:cs="Arial"/>
                <w:noProof/>
                <w:lang w:val="it-IT"/>
              </w:rPr>
            </w:pPr>
            <w:hyperlink r:id="rId443">
              <w:r w:rsidR="00D522CE">
                <w:rPr>
                  <w:rStyle w:val="Lienhypertexte"/>
                </w:rPr>
                <w:t>IT</w:t>
              </w:r>
            </w:hyperlink>
          </w:p>
        </w:tc>
        <w:tc>
          <w:tcPr>
            <w:tcW w:w="4638" w:type="dxa"/>
            <w:gridSpan w:val="2"/>
            <w:tcBorders>
              <w:top w:val="single" w:sz="4" w:space="0" w:color="auto"/>
              <w:bottom w:val="single" w:sz="4" w:space="0" w:color="auto"/>
            </w:tcBorders>
          </w:tcPr>
          <w:p w14:paraId="30CD66AF" w14:textId="77777777" w:rsidR="00842424" w:rsidRDefault="00D522CE" w:rsidP="00842424">
            <w:pPr>
              <w:rPr>
                <w:noProof/>
                <w:lang w:val="de-DE"/>
              </w:rPr>
            </w:pPr>
            <w:r>
              <w:rPr>
                <w:noProof/>
                <w:lang w:val="de-DE"/>
              </w:rPr>
              <w:t>Po. Müller Damian. Wiederermöglichung unbürokratischer Anordnung der Administrativhaft durch die BAZ</w:t>
            </w:r>
          </w:p>
          <w:p w14:paraId="52E91413" w14:textId="77777777" w:rsidR="00842424" w:rsidRPr="002B3774" w:rsidRDefault="00D522CE" w:rsidP="00842424">
            <w:pPr>
              <w:rPr>
                <w:noProof/>
                <w:lang w:val="fr-CH"/>
              </w:rPr>
            </w:pPr>
            <w:r w:rsidRPr="002B3774">
              <w:rPr>
                <w:noProof/>
                <w:lang w:val="fr-CH"/>
              </w:rPr>
              <w:t>Po. Müller Damian. Pour que les CFA puissent de nouveau ordonner une mise en détention administrative directe</w:t>
            </w:r>
          </w:p>
          <w:p w14:paraId="52B40833" w14:textId="77777777" w:rsidR="00842424" w:rsidRDefault="00D522CE" w:rsidP="00842424">
            <w:pPr>
              <w:tabs>
                <w:tab w:val="left" w:pos="6804"/>
              </w:tabs>
              <w:rPr>
                <w:rFonts w:cs="Arial"/>
                <w:noProof/>
                <w:lang w:val="it-IT"/>
              </w:rPr>
            </w:pPr>
            <w:r w:rsidRPr="002B3774">
              <w:rPr>
                <w:noProof/>
                <w:lang w:val="it-IT"/>
              </w:rPr>
              <w:t>Po. Müller Damian. Permettere di nuovo ai CFA di ordinare una detenzione amministrativa</w:t>
            </w:r>
          </w:p>
        </w:tc>
        <w:tc>
          <w:tcPr>
            <w:tcW w:w="713" w:type="dxa"/>
            <w:tcBorders>
              <w:top w:val="single" w:sz="4" w:space="0" w:color="auto"/>
              <w:bottom w:val="single" w:sz="4" w:space="0" w:color="auto"/>
            </w:tcBorders>
          </w:tcPr>
          <w:p w14:paraId="5FAB6A90" w14:textId="77777777" w:rsidR="005B0C34" w:rsidRDefault="005B0C34">
            <w:pPr>
              <w:rPr>
                <w:rFonts w:cs="Arial"/>
                <w:noProof/>
                <w:lang w:val="it-IT"/>
              </w:rPr>
            </w:pPr>
          </w:p>
        </w:tc>
        <w:tc>
          <w:tcPr>
            <w:tcW w:w="1551" w:type="dxa"/>
            <w:tcBorders>
              <w:top w:val="single" w:sz="4" w:space="0" w:color="auto"/>
              <w:bottom w:val="single" w:sz="4" w:space="0" w:color="auto"/>
            </w:tcBorders>
          </w:tcPr>
          <w:p w14:paraId="4E23EE94" w14:textId="77777777" w:rsidR="005B0C34" w:rsidRPr="002B3774" w:rsidRDefault="005B0C34">
            <w:pPr>
              <w:rPr>
                <w:lang w:val="it-IT"/>
              </w:rPr>
            </w:pPr>
          </w:p>
          <w:p w14:paraId="53847C8E" w14:textId="77777777" w:rsidR="005B0C34" w:rsidRPr="002B3774" w:rsidRDefault="005B0C34">
            <w:pPr>
              <w:rPr>
                <w:lang w:val="it-IT"/>
              </w:rPr>
            </w:pPr>
          </w:p>
          <w:p w14:paraId="1CAB36CB" w14:textId="77777777" w:rsidR="005B0C34" w:rsidRDefault="005B0C34">
            <w:pPr>
              <w:rPr>
                <w:rFonts w:cs="Arial"/>
                <w:noProof/>
                <w:lang w:val="it-IT"/>
              </w:rPr>
            </w:pPr>
          </w:p>
        </w:tc>
        <w:tc>
          <w:tcPr>
            <w:tcW w:w="943" w:type="dxa"/>
            <w:tcBorders>
              <w:top w:val="single" w:sz="4" w:space="0" w:color="auto"/>
              <w:bottom w:val="single" w:sz="4" w:space="0" w:color="auto"/>
            </w:tcBorders>
          </w:tcPr>
          <w:p w14:paraId="6F61D01A" w14:textId="77777777" w:rsidR="00842424" w:rsidRPr="002B3774" w:rsidRDefault="00842424" w:rsidP="00842424">
            <w:pPr>
              <w:rPr>
                <w:lang w:val="it-IT"/>
              </w:rPr>
            </w:pPr>
          </w:p>
          <w:p w14:paraId="167964CB" w14:textId="77777777" w:rsidR="00842424" w:rsidRPr="002B3774" w:rsidRDefault="00842424" w:rsidP="00842424">
            <w:pPr>
              <w:rPr>
                <w:lang w:val="it-IT"/>
              </w:rPr>
            </w:pPr>
          </w:p>
          <w:p w14:paraId="4A1C7039"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00A288D" w14:textId="77777777" w:rsidR="00842424" w:rsidRDefault="00D522CE" w:rsidP="00842424">
            <w:pPr>
              <w:rPr>
                <w:lang w:val="de-CH"/>
              </w:rPr>
            </w:pPr>
            <w:r>
              <w:rPr>
                <w:lang w:val="de-CH"/>
              </w:rPr>
              <w:t>EJPD</w:t>
            </w:r>
          </w:p>
          <w:p w14:paraId="60C28E00" w14:textId="77777777" w:rsidR="00842424" w:rsidRDefault="00D522CE" w:rsidP="00842424">
            <w:pPr>
              <w:rPr>
                <w:lang w:val="de-CH"/>
              </w:rPr>
            </w:pPr>
            <w:r>
              <w:rPr>
                <w:lang w:val="de-CH"/>
              </w:rPr>
              <w:t>DFJP</w:t>
            </w:r>
          </w:p>
          <w:p w14:paraId="22CE7B9B"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6668A87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8140884" w14:textId="77777777" w:rsidR="005B0C34" w:rsidRDefault="005B0C34">
            <w:pPr>
              <w:rPr>
                <w:rFonts w:cs="Arial"/>
                <w:noProof/>
                <w:lang w:val="it-IT"/>
              </w:rPr>
            </w:pPr>
          </w:p>
        </w:tc>
        <w:tc>
          <w:tcPr>
            <w:tcW w:w="1089" w:type="dxa"/>
            <w:tcBorders>
              <w:top w:val="single" w:sz="4" w:space="0" w:color="auto"/>
              <w:bottom w:val="single" w:sz="4" w:space="0" w:color="auto"/>
            </w:tcBorders>
          </w:tcPr>
          <w:p w14:paraId="139792A3" w14:textId="77777777" w:rsidR="005B0C34" w:rsidRDefault="005B0C34">
            <w:pPr>
              <w:rPr>
                <w:rFonts w:cs="Arial"/>
                <w:noProof/>
                <w:lang w:val="it-IT"/>
              </w:rPr>
            </w:pPr>
          </w:p>
        </w:tc>
        <w:tc>
          <w:tcPr>
            <w:tcW w:w="885" w:type="dxa"/>
            <w:tcBorders>
              <w:top w:val="single" w:sz="4" w:space="0" w:color="auto"/>
              <w:bottom w:val="single" w:sz="4" w:space="0" w:color="auto"/>
            </w:tcBorders>
          </w:tcPr>
          <w:p w14:paraId="38E13329" w14:textId="77777777" w:rsidR="00842424" w:rsidRDefault="00842424" w:rsidP="00842424">
            <w:pPr>
              <w:tabs>
                <w:tab w:val="left" w:pos="6804"/>
              </w:tabs>
              <w:rPr>
                <w:rFonts w:cs="Arial"/>
                <w:noProof/>
                <w:lang w:val="it-IT"/>
              </w:rPr>
            </w:pPr>
          </w:p>
        </w:tc>
      </w:tr>
      <w:tr w:rsidR="005B0C34" w14:paraId="735B23FD" w14:textId="77777777">
        <w:trPr>
          <w:cantSplit/>
        </w:trPr>
        <w:tc>
          <w:tcPr>
            <w:tcW w:w="490" w:type="dxa"/>
            <w:tcBorders>
              <w:top w:val="single" w:sz="4" w:space="0" w:color="auto"/>
              <w:bottom w:val="single" w:sz="4" w:space="0" w:color="auto"/>
            </w:tcBorders>
          </w:tcPr>
          <w:p w14:paraId="37477C7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7FBFF8" w14:textId="77777777" w:rsidR="00842424" w:rsidRDefault="00D522CE" w:rsidP="00842424">
            <w:pPr>
              <w:tabs>
                <w:tab w:val="left" w:pos="6804"/>
              </w:tabs>
              <w:rPr>
                <w:rFonts w:cs="Arial"/>
                <w:noProof/>
                <w:lang w:val="it-IT"/>
              </w:rPr>
            </w:pPr>
            <w:r>
              <w:rPr>
                <w:rStyle w:val="Lienhypertexte"/>
                <w:b/>
                <w:bCs/>
                <w:color w:val="auto"/>
                <w:u w:val="none"/>
                <w:lang w:val="de-CH"/>
              </w:rPr>
              <w:t>23.3453</w:t>
            </w:r>
          </w:p>
        </w:tc>
        <w:tc>
          <w:tcPr>
            <w:tcW w:w="538" w:type="dxa"/>
            <w:tcBorders>
              <w:top w:val="single" w:sz="4" w:space="0" w:color="auto"/>
              <w:bottom w:val="single" w:sz="4" w:space="0" w:color="auto"/>
            </w:tcBorders>
          </w:tcPr>
          <w:p w14:paraId="5BF470E6"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4B9BFF4C" w14:textId="77777777" w:rsidR="00842424" w:rsidRPr="005A506D" w:rsidRDefault="0085607E" w:rsidP="00842424">
            <w:pPr>
              <w:rPr>
                <w:sz w:val="16"/>
                <w:szCs w:val="16"/>
                <w:lang w:val="de-CH"/>
              </w:rPr>
            </w:pPr>
            <w:hyperlink r:id="rId444">
              <w:r w:rsidR="00D522CE">
                <w:rPr>
                  <w:rStyle w:val="Lienhypertexte"/>
                </w:rPr>
                <w:t>DE</w:t>
              </w:r>
            </w:hyperlink>
          </w:p>
          <w:p w14:paraId="3A9DD4FC" w14:textId="77777777" w:rsidR="00842424" w:rsidRPr="005A506D" w:rsidRDefault="0085607E" w:rsidP="00842424">
            <w:pPr>
              <w:rPr>
                <w:sz w:val="16"/>
                <w:szCs w:val="16"/>
                <w:lang w:val="de-CH"/>
              </w:rPr>
            </w:pPr>
            <w:hyperlink r:id="rId445">
              <w:r w:rsidR="00D522CE">
                <w:rPr>
                  <w:rStyle w:val="Lienhypertexte"/>
                </w:rPr>
                <w:t>FR</w:t>
              </w:r>
            </w:hyperlink>
          </w:p>
          <w:p w14:paraId="5400A13C" w14:textId="77777777" w:rsidR="00842424" w:rsidRDefault="0085607E" w:rsidP="00842424">
            <w:pPr>
              <w:tabs>
                <w:tab w:val="left" w:pos="6804"/>
              </w:tabs>
              <w:rPr>
                <w:rFonts w:cs="Arial"/>
                <w:noProof/>
                <w:lang w:val="it-IT"/>
              </w:rPr>
            </w:pPr>
            <w:hyperlink r:id="rId446">
              <w:r w:rsidR="00D522CE">
                <w:rPr>
                  <w:rStyle w:val="Lienhypertexte"/>
                </w:rPr>
                <w:t>IT</w:t>
              </w:r>
            </w:hyperlink>
          </w:p>
        </w:tc>
        <w:tc>
          <w:tcPr>
            <w:tcW w:w="4638" w:type="dxa"/>
            <w:gridSpan w:val="2"/>
            <w:tcBorders>
              <w:top w:val="single" w:sz="4" w:space="0" w:color="auto"/>
              <w:bottom w:val="single" w:sz="4" w:space="0" w:color="auto"/>
            </w:tcBorders>
          </w:tcPr>
          <w:p w14:paraId="373664E5" w14:textId="77777777" w:rsidR="00842424" w:rsidRPr="002B3774" w:rsidRDefault="00D522CE" w:rsidP="00842424">
            <w:pPr>
              <w:rPr>
                <w:noProof/>
                <w:lang w:val="it-IT"/>
              </w:rPr>
            </w:pPr>
            <w:r w:rsidRPr="002B3774">
              <w:rPr>
                <w:noProof/>
                <w:lang w:val="it-IT"/>
              </w:rPr>
              <w:t>Ip. Chiesa. Dublin-System à la carte</w:t>
            </w:r>
          </w:p>
          <w:p w14:paraId="3CC986D3" w14:textId="77777777" w:rsidR="00842424" w:rsidRPr="002B3774" w:rsidRDefault="00D522CE" w:rsidP="00842424">
            <w:pPr>
              <w:rPr>
                <w:noProof/>
                <w:lang w:val="fr-CH"/>
              </w:rPr>
            </w:pPr>
            <w:r w:rsidRPr="002B3774">
              <w:rPr>
                <w:noProof/>
                <w:lang w:val="it-IT"/>
              </w:rPr>
              <w:t xml:space="preserve">Ip. Chiesa. </w:t>
            </w:r>
            <w:r w:rsidRPr="002B3774">
              <w:rPr>
                <w:noProof/>
                <w:lang w:val="fr-CH"/>
              </w:rPr>
              <w:t>Système de Dublin à la carte</w:t>
            </w:r>
          </w:p>
          <w:p w14:paraId="1A461A21" w14:textId="77777777" w:rsidR="00842424" w:rsidRDefault="00D522CE" w:rsidP="00842424">
            <w:pPr>
              <w:tabs>
                <w:tab w:val="left" w:pos="6804"/>
              </w:tabs>
              <w:rPr>
                <w:rFonts w:cs="Arial"/>
                <w:noProof/>
                <w:lang w:val="it-IT"/>
              </w:rPr>
            </w:pPr>
            <w:r w:rsidRPr="002B3774">
              <w:rPr>
                <w:noProof/>
                <w:lang w:val="it-IT"/>
              </w:rPr>
              <w:t>Ip. Chiesa. Sistema di Dublino à la carte</w:t>
            </w:r>
          </w:p>
        </w:tc>
        <w:tc>
          <w:tcPr>
            <w:tcW w:w="713" w:type="dxa"/>
            <w:tcBorders>
              <w:top w:val="single" w:sz="4" w:space="0" w:color="auto"/>
              <w:bottom w:val="single" w:sz="4" w:space="0" w:color="auto"/>
            </w:tcBorders>
          </w:tcPr>
          <w:p w14:paraId="0E6536CA" w14:textId="77777777" w:rsidR="005B0C34" w:rsidRDefault="005B0C34">
            <w:pPr>
              <w:rPr>
                <w:rFonts w:cs="Arial"/>
                <w:noProof/>
                <w:lang w:val="it-IT"/>
              </w:rPr>
            </w:pPr>
          </w:p>
        </w:tc>
        <w:tc>
          <w:tcPr>
            <w:tcW w:w="1551" w:type="dxa"/>
            <w:tcBorders>
              <w:top w:val="single" w:sz="4" w:space="0" w:color="auto"/>
              <w:bottom w:val="single" w:sz="4" w:space="0" w:color="auto"/>
            </w:tcBorders>
          </w:tcPr>
          <w:p w14:paraId="5BF38BD8" w14:textId="77777777" w:rsidR="005B0C34" w:rsidRPr="002B3774" w:rsidRDefault="005B0C34">
            <w:pPr>
              <w:rPr>
                <w:lang w:val="it-IT"/>
              </w:rPr>
            </w:pPr>
          </w:p>
          <w:p w14:paraId="2948BA9B" w14:textId="77777777" w:rsidR="005B0C34" w:rsidRPr="002B3774" w:rsidRDefault="005B0C34">
            <w:pPr>
              <w:rPr>
                <w:lang w:val="it-IT"/>
              </w:rPr>
            </w:pPr>
          </w:p>
          <w:p w14:paraId="662B9DAE" w14:textId="77777777" w:rsidR="005B0C34" w:rsidRDefault="005B0C34">
            <w:pPr>
              <w:rPr>
                <w:rFonts w:cs="Arial"/>
                <w:noProof/>
                <w:lang w:val="it-IT"/>
              </w:rPr>
            </w:pPr>
          </w:p>
        </w:tc>
        <w:tc>
          <w:tcPr>
            <w:tcW w:w="943" w:type="dxa"/>
            <w:tcBorders>
              <w:top w:val="single" w:sz="4" w:space="0" w:color="auto"/>
              <w:bottom w:val="single" w:sz="4" w:space="0" w:color="auto"/>
            </w:tcBorders>
          </w:tcPr>
          <w:p w14:paraId="324D0017" w14:textId="77777777" w:rsidR="00842424" w:rsidRPr="002B3774" w:rsidRDefault="00842424" w:rsidP="00842424">
            <w:pPr>
              <w:rPr>
                <w:lang w:val="it-IT"/>
              </w:rPr>
            </w:pPr>
          </w:p>
          <w:p w14:paraId="4F095110" w14:textId="77777777" w:rsidR="00842424" w:rsidRPr="002B3774" w:rsidRDefault="00842424" w:rsidP="00842424">
            <w:pPr>
              <w:rPr>
                <w:lang w:val="it-IT"/>
              </w:rPr>
            </w:pPr>
          </w:p>
          <w:p w14:paraId="3377C36E"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4912D07" w14:textId="77777777" w:rsidR="00842424" w:rsidRDefault="00D522CE" w:rsidP="00842424">
            <w:pPr>
              <w:rPr>
                <w:lang w:val="de-CH"/>
              </w:rPr>
            </w:pPr>
            <w:r>
              <w:rPr>
                <w:lang w:val="de-CH"/>
              </w:rPr>
              <w:t>EJPD</w:t>
            </w:r>
          </w:p>
          <w:p w14:paraId="207925C2" w14:textId="77777777" w:rsidR="00842424" w:rsidRDefault="00D522CE" w:rsidP="00842424">
            <w:pPr>
              <w:rPr>
                <w:lang w:val="de-CH"/>
              </w:rPr>
            </w:pPr>
            <w:r>
              <w:rPr>
                <w:lang w:val="de-CH"/>
              </w:rPr>
              <w:t>DFJP</w:t>
            </w:r>
          </w:p>
          <w:p w14:paraId="62AA5080" w14:textId="77777777" w:rsidR="00842424" w:rsidRDefault="00D522CE" w:rsidP="00842424">
            <w:pPr>
              <w:tabs>
                <w:tab w:val="left" w:pos="6804"/>
              </w:tabs>
              <w:rPr>
                <w:rFonts w:cs="Arial"/>
                <w:noProof/>
                <w:lang w:val="it-IT"/>
              </w:rPr>
            </w:pPr>
            <w:r>
              <w:rPr>
                <w:lang w:val="de-CH"/>
              </w:rPr>
              <w:t>DFGP</w:t>
            </w:r>
          </w:p>
        </w:tc>
        <w:tc>
          <w:tcPr>
            <w:tcW w:w="1471" w:type="dxa"/>
            <w:gridSpan w:val="2"/>
            <w:tcBorders>
              <w:top w:val="single" w:sz="4" w:space="0" w:color="auto"/>
              <w:bottom w:val="single" w:sz="4" w:space="0" w:color="auto"/>
            </w:tcBorders>
          </w:tcPr>
          <w:p w14:paraId="3ADF3437"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FE2E32C" w14:textId="77777777" w:rsidR="005B0C34" w:rsidRDefault="005B0C34">
            <w:pPr>
              <w:rPr>
                <w:rFonts w:cs="Arial"/>
                <w:noProof/>
                <w:lang w:val="it-IT"/>
              </w:rPr>
            </w:pPr>
          </w:p>
        </w:tc>
        <w:tc>
          <w:tcPr>
            <w:tcW w:w="1089" w:type="dxa"/>
            <w:tcBorders>
              <w:top w:val="single" w:sz="4" w:space="0" w:color="auto"/>
              <w:bottom w:val="single" w:sz="4" w:space="0" w:color="auto"/>
            </w:tcBorders>
          </w:tcPr>
          <w:p w14:paraId="5E31C382" w14:textId="77777777" w:rsidR="005B0C34" w:rsidRDefault="005B0C34">
            <w:pPr>
              <w:rPr>
                <w:rFonts w:cs="Arial"/>
                <w:noProof/>
                <w:lang w:val="it-IT"/>
              </w:rPr>
            </w:pPr>
          </w:p>
        </w:tc>
        <w:tc>
          <w:tcPr>
            <w:tcW w:w="885" w:type="dxa"/>
            <w:tcBorders>
              <w:top w:val="single" w:sz="4" w:space="0" w:color="auto"/>
              <w:bottom w:val="single" w:sz="4" w:space="0" w:color="auto"/>
            </w:tcBorders>
          </w:tcPr>
          <w:p w14:paraId="362638BB" w14:textId="77777777" w:rsidR="00842424" w:rsidRDefault="00842424" w:rsidP="00842424">
            <w:pPr>
              <w:tabs>
                <w:tab w:val="left" w:pos="6804"/>
              </w:tabs>
              <w:rPr>
                <w:rFonts w:cs="Arial"/>
                <w:noProof/>
                <w:lang w:val="it-IT"/>
              </w:rPr>
            </w:pPr>
          </w:p>
        </w:tc>
      </w:tr>
      <w:tr w:rsidR="005B0C34" w14:paraId="76B7E910" w14:textId="77777777">
        <w:trPr>
          <w:cantSplit/>
        </w:trPr>
        <w:tc>
          <w:tcPr>
            <w:tcW w:w="2552" w:type="dxa"/>
            <w:gridSpan w:val="6"/>
            <w:tcBorders>
              <w:top w:val="single" w:sz="4" w:space="0" w:color="auto"/>
            </w:tcBorders>
          </w:tcPr>
          <w:p w14:paraId="0A809ABF" w14:textId="77777777" w:rsidR="00842424" w:rsidRDefault="00842424" w:rsidP="007F41AD">
            <w:pPr>
              <w:tabs>
                <w:tab w:val="left" w:pos="6804"/>
              </w:tabs>
              <w:rPr>
                <w:rFonts w:cs="Arial"/>
                <w:noProof/>
                <w:lang w:val="it-IT"/>
              </w:rPr>
            </w:pPr>
          </w:p>
        </w:tc>
        <w:tc>
          <w:tcPr>
            <w:tcW w:w="12917" w:type="dxa"/>
            <w:gridSpan w:val="11"/>
            <w:tcBorders>
              <w:top w:val="single" w:sz="4" w:space="0" w:color="auto"/>
            </w:tcBorders>
          </w:tcPr>
          <w:p w14:paraId="02BD525B" w14:textId="77777777" w:rsidR="00842424" w:rsidRPr="0016398D" w:rsidRDefault="00842424" w:rsidP="007F41AD">
            <w:pPr>
              <w:keepLines/>
              <w:rPr>
                <w:rFonts w:cs="Arial"/>
                <w:lang w:val="de-CH"/>
              </w:rPr>
            </w:pPr>
          </w:p>
          <w:p w14:paraId="340D0CAE" w14:textId="77777777" w:rsidR="00842424" w:rsidRPr="00C655F0" w:rsidRDefault="00842424" w:rsidP="007F41AD">
            <w:pPr>
              <w:keepLines/>
              <w:rPr>
                <w:lang w:val="de-CH"/>
              </w:rPr>
            </w:pPr>
            <w:r>
              <w:rPr>
                <w:noProof/>
                <w:vertAlign w:val="superscript"/>
                <w:lang w:val="de-CH"/>
              </w:rPr>
              <w:t xml:space="preserve"> </w:t>
            </w:r>
            <w:r w:rsidRPr="0084366D">
              <w:rPr>
                <w:noProof/>
                <w:vertAlign w:val="superscript"/>
                <w:lang w:val="de-CH"/>
              </w:rPr>
              <w:t xml:space="preserve"> </w:t>
            </w:r>
          </w:p>
          <w:p w14:paraId="73AC3BB6" w14:textId="77777777" w:rsidR="00842424" w:rsidRPr="004E5C86" w:rsidRDefault="00842424" w:rsidP="007F41AD">
            <w:pPr>
              <w:keepLines/>
              <w:rPr>
                <w:lang w:val="fr-CH"/>
              </w:rPr>
            </w:pPr>
            <w:r>
              <w:rPr>
                <w:noProof/>
                <w:vertAlign w:val="superscript"/>
                <w:lang w:val="fr-CH"/>
              </w:rPr>
              <w:t xml:space="preserve"> </w:t>
            </w:r>
            <w:r w:rsidRPr="0084366D">
              <w:rPr>
                <w:noProof/>
                <w:vertAlign w:val="superscript"/>
                <w:lang w:val="fr-CH"/>
              </w:rPr>
              <w:t xml:space="preserve"> </w:t>
            </w:r>
          </w:p>
          <w:p w14:paraId="317BB76B" w14:textId="77777777" w:rsidR="00842424" w:rsidRPr="0084366D" w:rsidRDefault="00842424" w:rsidP="007F41AD">
            <w:pPr>
              <w:keepLines/>
              <w:rPr>
                <w:rFonts w:cs="Arial"/>
                <w:noProof/>
                <w:lang w:val="it-CH"/>
              </w:rPr>
            </w:pPr>
            <w:r>
              <w:rPr>
                <w:noProof/>
                <w:vertAlign w:val="superscript"/>
                <w:lang w:val="it-IT"/>
              </w:rPr>
              <w:t xml:space="preserve"> </w:t>
            </w:r>
            <w:r w:rsidRPr="0084366D">
              <w:rPr>
                <w:noProof/>
                <w:vertAlign w:val="superscript"/>
                <w:lang w:val="it-IT"/>
              </w:rPr>
              <w:t xml:space="preserve"> </w:t>
            </w:r>
          </w:p>
          <w:p w14:paraId="723858E9" w14:textId="77777777" w:rsidR="00842424" w:rsidRDefault="00842424" w:rsidP="007F41AD">
            <w:pPr>
              <w:tabs>
                <w:tab w:val="left" w:pos="6804"/>
              </w:tabs>
              <w:rPr>
                <w:rFonts w:cs="Arial"/>
                <w:noProof/>
                <w:lang w:val="it-IT"/>
              </w:rPr>
            </w:pPr>
          </w:p>
        </w:tc>
      </w:tr>
    </w:tbl>
    <w:p w14:paraId="087505EC"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20"/>
        <w:gridCol w:w="1089"/>
        <w:gridCol w:w="885"/>
      </w:tblGrid>
      <w:tr w:rsidR="00E93ACB" w14:paraId="182B940B" w14:textId="77777777">
        <w:trPr>
          <w:cantSplit/>
          <w:trHeight w:val="340"/>
          <w:tblHeader/>
        </w:trPr>
        <w:tc>
          <w:tcPr>
            <w:tcW w:w="1073" w:type="dxa"/>
            <w:gridSpan w:val="2"/>
          </w:tcPr>
          <w:p w14:paraId="0C70F2FF" w14:textId="77777777" w:rsidR="00E93ACB" w:rsidRPr="004B7114" w:rsidRDefault="00E93ACB" w:rsidP="00E93AC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018" w:type="dxa"/>
            <w:gridSpan w:val="4"/>
          </w:tcPr>
          <w:p w14:paraId="6426E651" w14:textId="3C8E9AC5" w:rsidR="00E93ACB" w:rsidRDefault="00E93ACB" w:rsidP="00E93ACB">
            <w:pPr>
              <w:rPr>
                <w:rFonts w:cs="Arial"/>
                <w:noProof/>
                <w:spacing w:val="30"/>
                <w:lang w:val="it-IT"/>
              </w:rPr>
            </w:pPr>
            <w:r>
              <w:rPr>
                <w:noProof/>
                <w:spacing w:val="30"/>
                <w:sz w:val="16"/>
                <w:szCs w:val="16"/>
                <w:lang w:val="de-CH"/>
              </w:rPr>
              <w:t>Donnerstag, 28. September 2023, 08:15-13:00</w:t>
            </w:r>
          </w:p>
        </w:tc>
        <w:tc>
          <w:tcPr>
            <w:tcW w:w="4784" w:type="dxa"/>
            <w:gridSpan w:val="5"/>
          </w:tcPr>
          <w:p w14:paraId="435EAEC8" w14:textId="60C47CB1" w:rsidR="00E93ACB" w:rsidRDefault="00E93ACB" w:rsidP="00E93ACB">
            <w:pPr>
              <w:rPr>
                <w:rFonts w:cs="Arial"/>
                <w:noProof/>
                <w:spacing w:val="30"/>
                <w:lang w:val="it-IT"/>
              </w:rPr>
            </w:pPr>
            <w:r>
              <w:rPr>
                <w:noProof/>
                <w:spacing w:val="30"/>
                <w:sz w:val="16"/>
                <w:szCs w:val="16"/>
                <w:lang w:val="de-CH"/>
              </w:rPr>
              <w:t>Ev. Nachmittagssitzung</w:t>
            </w:r>
          </w:p>
        </w:tc>
        <w:tc>
          <w:tcPr>
            <w:tcW w:w="900" w:type="dxa"/>
            <w:gridSpan w:val="2"/>
          </w:tcPr>
          <w:p w14:paraId="22640414" w14:textId="77777777" w:rsidR="00E93ACB" w:rsidRPr="004B7114" w:rsidRDefault="00E93ACB" w:rsidP="00E93ACB">
            <w:pPr>
              <w:tabs>
                <w:tab w:val="left" w:pos="6804"/>
              </w:tabs>
              <w:spacing w:before="20" w:after="20" w:line="240" w:lineRule="auto"/>
              <w:ind w:right="0"/>
              <w:rPr>
                <w:rFonts w:cs="Arial"/>
                <w:noProof/>
                <w:spacing w:val="30"/>
                <w:lang w:val="it-IT"/>
              </w:rPr>
            </w:pPr>
          </w:p>
        </w:tc>
        <w:tc>
          <w:tcPr>
            <w:tcW w:w="2694" w:type="dxa"/>
            <w:gridSpan w:val="3"/>
          </w:tcPr>
          <w:p w14:paraId="71FD2970" w14:textId="77777777" w:rsidR="00E93ACB" w:rsidRPr="00675CF1" w:rsidRDefault="00E93ACB" w:rsidP="00E93ACB">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E93ACB" w14:paraId="3EA9D409" w14:textId="77777777">
        <w:trPr>
          <w:cantSplit/>
          <w:trHeight w:val="340"/>
          <w:tblHeader/>
        </w:trPr>
        <w:tc>
          <w:tcPr>
            <w:tcW w:w="1073" w:type="dxa"/>
            <w:gridSpan w:val="2"/>
          </w:tcPr>
          <w:p w14:paraId="5ADB2244" w14:textId="77777777" w:rsidR="00E93ACB" w:rsidRPr="00675CF1" w:rsidRDefault="00E93ACB" w:rsidP="00E93ACB">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018" w:type="dxa"/>
            <w:gridSpan w:val="4"/>
          </w:tcPr>
          <w:p w14:paraId="23BE745B" w14:textId="022F2BB4" w:rsidR="00E93ACB" w:rsidRDefault="00E93ACB" w:rsidP="00E93ACB">
            <w:pPr>
              <w:rPr>
                <w:b/>
                <w:bCs/>
                <w:noProof/>
                <w:spacing w:val="30"/>
                <w:sz w:val="16"/>
                <w:szCs w:val="16"/>
                <w:lang w:val="de-CH"/>
              </w:rPr>
            </w:pPr>
            <w:r>
              <w:rPr>
                <w:b/>
                <w:bCs/>
                <w:noProof/>
                <w:spacing w:val="30"/>
                <w:sz w:val="16"/>
                <w:szCs w:val="16"/>
                <w:lang w:val="de-CH"/>
              </w:rPr>
              <w:t>Jeudi, 28 septembre 2023, 08:15-13:00</w:t>
            </w:r>
          </w:p>
        </w:tc>
        <w:tc>
          <w:tcPr>
            <w:tcW w:w="4784" w:type="dxa"/>
            <w:gridSpan w:val="5"/>
          </w:tcPr>
          <w:p w14:paraId="5C827EE1" w14:textId="6CF07248" w:rsidR="00E93ACB" w:rsidRDefault="00E93ACB" w:rsidP="00E93ACB">
            <w:pPr>
              <w:rPr>
                <w:b/>
                <w:bCs/>
                <w:noProof/>
                <w:spacing w:val="30"/>
                <w:sz w:val="16"/>
                <w:szCs w:val="16"/>
                <w:lang w:val="de-CH"/>
              </w:rPr>
            </w:pPr>
            <w:r>
              <w:rPr>
                <w:b/>
                <w:bCs/>
                <w:noProof/>
                <w:spacing w:val="30"/>
                <w:sz w:val="16"/>
                <w:szCs w:val="16"/>
                <w:lang w:val="de-CH"/>
              </w:rPr>
              <w:t>Ev. séance de relevée</w:t>
            </w:r>
          </w:p>
        </w:tc>
        <w:tc>
          <w:tcPr>
            <w:tcW w:w="900" w:type="dxa"/>
            <w:gridSpan w:val="2"/>
          </w:tcPr>
          <w:p w14:paraId="154A63F2" w14:textId="77777777" w:rsidR="00E93ACB" w:rsidRPr="00675CF1" w:rsidRDefault="00E93ACB" w:rsidP="00E93ACB">
            <w:pPr>
              <w:tabs>
                <w:tab w:val="left" w:pos="6804"/>
              </w:tabs>
              <w:spacing w:before="20" w:after="20"/>
              <w:rPr>
                <w:rFonts w:cs="Arial"/>
                <w:b/>
                <w:bCs/>
                <w:noProof/>
                <w:spacing w:val="30"/>
                <w:lang w:val="it-IT"/>
              </w:rPr>
            </w:pPr>
          </w:p>
        </w:tc>
        <w:tc>
          <w:tcPr>
            <w:tcW w:w="2694" w:type="dxa"/>
            <w:gridSpan w:val="3"/>
          </w:tcPr>
          <w:p w14:paraId="61E8E519" w14:textId="77777777" w:rsidR="00E93ACB" w:rsidRPr="00675CF1" w:rsidRDefault="00E93ACB" w:rsidP="00E93ACB">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3</w:t>
            </w:r>
            <w:r w:rsidRPr="00675CF1">
              <w:rPr>
                <w:rFonts w:cs="Arial"/>
                <w:b/>
                <w:bCs/>
                <w:spacing w:val="30"/>
                <w:sz w:val="16"/>
                <w:szCs w:val="16"/>
                <w:lang w:val="it-IT"/>
              </w:rPr>
              <w:t xml:space="preserve">  </w:t>
            </w:r>
          </w:p>
        </w:tc>
      </w:tr>
      <w:tr w:rsidR="00E93ACB" w14:paraId="1E0A94F6" w14:textId="77777777">
        <w:trPr>
          <w:cantSplit/>
          <w:trHeight w:val="340"/>
          <w:tblHeader/>
        </w:trPr>
        <w:tc>
          <w:tcPr>
            <w:tcW w:w="1073" w:type="dxa"/>
            <w:gridSpan w:val="2"/>
          </w:tcPr>
          <w:p w14:paraId="143842F3" w14:textId="77777777" w:rsidR="00E93ACB" w:rsidRDefault="00E93ACB" w:rsidP="00E93ACB">
            <w:pPr>
              <w:spacing w:after="40" w:line="300" w:lineRule="exact"/>
              <w:ind w:right="-23"/>
              <w:rPr>
                <w:noProof/>
                <w:spacing w:val="30"/>
                <w:sz w:val="28"/>
                <w:szCs w:val="28"/>
                <w:lang w:val="it-IT"/>
              </w:rPr>
            </w:pPr>
            <w:r>
              <w:rPr>
                <w:noProof/>
                <w:spacing w:val="30"/>
                <w:sz w:val="28"/>
                <w:szCs w:val="28"/>
                <w:lang w:val="it-IT"/>
              </w:rPr>
              <w:t xml:space="preserve">CS </w:t>
            </w:r>
          </w:p>
        </w:tc>
        <w:tc>
          <w:tcPr>
            <w:tcW w:w="6018" w:type="dxa"/>
            <w:gridSpan w:val="4"/>
          </w:tcPr>
          <w:p w14:paraId="4D6D2A69" w14:textId="3A68D718" w:rsidR="00E93ACB" w:rsidRDefault="00E93ACB" w:rsidP="00E93ACB">
            <w:pPr>
              <w:rPr>
                <w:noProof/>
                <w:spacing w:val="30"/>
                <w:sz w:val="16"/>
                <w:szCs w:val="16"/>
                <w:lang w:val="de-CH"/>
              </w:rPr>
            </w:pPr>
            <w:r>
              <w:rPr>
                <w:noProof/>
                <w:spacing w:val="30"/>
                <w:sz w:val="16"/>
                <w:szCs w:val="16"/>
                <w:lang w:val="de-CH"/>
              </w:rPr>
              <w:t>Giovedì, 28 settembre 2023, 08:15-13:00</w:t>
            </w:r>
          </w:p>
        </w:tc>
        <w:tc>
          <w:tcPr>
            <w:tcW w:w="4784" w:type="dxa"/>
            <w:gridSpan w:val="5"/>
          </w:tcPr>
          <w:p w14:paraId="7000D895" w14:textId="5F5D2825" w:rsidR="00E93ACB" w:rsidRDefault="00E93ACB" w:rsidP="00E93ACB">
            <w:pPr>
              <w:rPr>
                <w:noProof/>
                <w:spacing w:val="30"/>
                <w:sz w:val="16"/>
                <w:szCs w:val="16"/>
                <w:lang w:val="en-US"/>
              </w:rPr>
            </w:pPr>
            <w:r>
              <w:rPr>
                <w:noProof/>
                <w:spacing w:val="30"/>
                <w:sz w:val="16"/>
                <w:szCs w:val="16"/>
                <w:lang w:val="de-CH"/>
              </w:rPr>
              <w:t>Ev. seduta pomeridiana</w:t>
            </w:r>
          </w:p>
        </w:tc>
        <w:tc>
          <w:tcPr>
            <w:tcW w:w="900" w:type="dxa"/>
            <w:gridSpan w:val="2"/>
          </w:tcPr>
          <w:p w14:paraId="6B81AF2F" w14:textId="77777777" w:rsidR="00E93ACB" w:rsidRPr="004B7114" w:rsidRDefault="00E93ACB" w:rsidP="00E93ACB">
            <w:pPr>
              <w:tabs>
                <w:tab w:val="left" w:pos="6804"/>
              </w:tabs>
              <w:spacing w:before="20" w:after="20"/>
              <w:rPr>
                <w:rFonts w:cs="Arial"/>
                <w:noProof/>
                <w:spacing w:val="30"/>
                <w:lang w:val="it-IT"/>
              </w:rPr>
            </w:pPr>
          </w:p>
        </w:tc>
        <w:tc>
          <w:tcPr>
            <w:tcW w:w="2694" w:type="dxa"/>
            <w:gridSpan w:val="3"/>
          </w:tcPr>
          <w:p w14:paraId="692A7D02" w14:textId="77777777" w:rsidR="00E93ACB" w:rsidRPr="00675CF1" w:rsidRDefault="00E93ACB" w:rsidP="00E93ACB">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3</w:t>
            </w:r>
          </w:p>
        </w:tc>
      </w:tr>
      <w:tr w:rsidR="005B0C34" w14:paraId="6FABE886" w14:textId="77777777">
        <w:trPr>
          <w:cantSplit/>
          <w:trHeight w:val="397"/>
          <w:tblHeader/>
        </w:trPr>
        <w:tc>
          <w:tcPr>
            <w:tcW w:w="1073" w:type="dxa"/>
            <w:gridSpan w:val="2"/>
            <w:tcBorders>
              <w:bottom w:val="single" w:sz="4" w:space="0" w:color="auto"/>
            </w:tcBorders>
          </w:tcPr>
          <w:p w14:paraId="1701760A"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2E1A1ADA"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A84E008"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6936DA6"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0E22B82" w14:textId="77777777" w:rsidR="00842424" w:rsidRDefault="00842424" w:rsidP="007F41AD">
            <w:pPr>
              <w:tabs>
                <w:tab w:val="left" w:pos="6804"/>
              </w:tabs>
              <w:spacing w:before="20" w:after="20" w:line="240" w:lineRule="auto"/>
              <w:ind w:right="0"/>
              <w:rPr>
                <w:rFonts w:cs="Arial"/>
                <w:noProof/>
                <w:lang w:val="it-IT"/>
              </w:rPr>
            </w:pPr>
          </w:p>
        </w:tc>
      </w:tr>
      <w:tr w:rsidR="005B0C34" w14:paraId="0651C0D0" w14:textId="77777777" w:rsidTr="00D522CE">
        <w:trPr>
          <w:cantSplit/>
          <w:tblHeader/>
        </w:trPr>
        <w:tc>
          <w:tcPr>
            <w:tcW w:w="490" w:type="dxa"/>
            <w:tcBorders>
              <w:top w:val="single" w:sz="4" w:space="0" w:color="auto"/>
              <w:bottom w:val="single" w:sz="12" w:space="0" w:color="auto"/>
            </w:tcBorders>
          </w:tcPr>
          <w:p w14:paraId="310455C4"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12" w:space="0" w:color="auto"/>
            </w:tcBorders>
          </w:tcPr>
          <w:p w14:paraId="0E5B0810"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12" w:space="0" w:color="auto"/>
            </w:tcBorders>
          </w:tcPr>
          <w:p w14:paraId="555108B5"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12" w:space="0" w:color="auto"/>
            </w:tcBorders>
          </w:tcPr>
          <w:p w14:paraId="20C7D8C1" w14:textId="77777777" w:rsidR="00842424" w:rsidRDefault="00842424" w:rsidP="007F41AD">
            <w:pPr>
              <w:tabs>
                <w:tab w:val="left" w:pos="6804"/>
              </w:tabs>
              <w:spacing w:before="20" w:after="20" w:line="240" w:lineRule="auto"/>
              <w:ind w:right="0"/>
              <w:rPr>
                <w:rFonts w:cs="Arial"/>
                <w:noProof/>
                <w:lang w:val="it-IT"/>
              </w:rPr>
            </w:pPr>
          </w:p>
        </w:tc>
        <w:tc>
          <w:tcPr>
            <w:tcW w:w="4638" w:type="dxa"/>
            <w:tcBorders>
              <w:top w:val="single" w:sz="4" w:space="0" w:color="auto"/>
              <w:bottom w:val="single" w:sz="12" w:space="0" w:color="auto"/>
            </w:tcBorders>
          </w:tcPr>
          <w:p w14:paraId="2DD32527"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12" w:space="0" w:color="auto"/>
            </w:tcBorders>
          </w:tcPr>
          <w:p w14:paraId="1845161F"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12" w:space="0" w:color="auto"/>
            </w:tcBorders>
          </w:tcPr>
          <w:p w14:paraId="2D6E6BA5"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12" w:space="0" w:color="auto"/>
            </w:tcBorders>
          </w:tcPr>
          <w:p w14:paraId="00245E41"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12" w:space="0" w:color="auto"/>
            </w:tcBorders>
          </w:tcPr>
          <w:p w14:paraId="0E4097C4"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12" w:space="0" w:color="auto"/>
            </w:tcBorders>
          </w:tcPr>
          <w:p w14:paraId="5F0AFDDD"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12" w:space="0" w:color="auto"/>
            </w:tcBorders>
          </w:tcPr>
          <w:p w14:paraId="43B9F051" w14:textId="3D3C5E15"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12" w:space="0" w:color="auto"/>
            </w:tcBorders>
          </w:tcPr>
          <w:p w14:paraId="4F452818"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12" w:space="0" w:color="auto"/>
            </w:tcBorders>
          </w:tcPr>
          <w:p w14:paraId="2B20044D" w14:textId="23365DA6" w:rsidR="00842424" w:rsidRDefault="00842424" w:rsidP="007F41AD">
            <w:pPr>
              <w:tabs>
                <w:tab w:val="left" w:pos="6804"/>
              </w:tabs>
              <w:spacing w:before="20" w:after="20" w:line="240" w:lineRule="auto"/>
              <w:ind w:right="0"/>
              <w:rPr>
                <w:rFonts w:cs="Arial"/>
                <w:noProof/>
                <w:lang w:val="it-IT"/>
              </w:rPr>
            </w:pPr>
          </w:p>
        </w:tc>
      </w:tr>
      <w:tr w:rsidR="005B0C34" w14:paraId="7D04850A" w14:textId="77777777" w:rsidTr="00D522CE">
        <w:trPr>
          <w:cantSplit/>
        </w:trPr>
        <w:tc>
          <w:tcPr>
            <w:tcW w:w="490" w:type="dxa"/>
            <w:tcBorders>
              <w:top w:val="single" w:sz="12" w:space="0" w:color="auto"/>
              <w:left w:val="single" w:sz="12" w:space="0" w:color="auto"/>
              <w:bottom w:val="single" w:sz="4" w:space="0" w:color="auto"/>
            </w:tcBorders>
            <w:shd w:val="clear" w:color="auto" w:fill="DDDDDD"/>
          </w:tcPr>
          <w:p w14:paraId="095E9FF1"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shd w:val="clear" w:color="auto" w:fill="DDDDDD"/>
          </w:tcPr>
          <w:p w14:paraId="0E2A92C2" w14:textId="77777777" w:rsidR="00842424" w:rsidRDefault="00842424" w:rsidP="00842424">
            <w:pPr>
              <w:tabs>
                <w:tab w:val="left" w:pos="6804"/>
              </w:tabs>
              <w:rPr>
                <w:rFonts w:cs="Arial"/>
                <w:noProof/>
                <w:lang w:val="it-IT"/>
              </w:rPr>
            </w:pPr>
          </w:p>
        </w:tc>
        <w:tc>
          <w:tcPr>
            <w:tcW w:w="538" w:type="dxa"/>
            <w:tcBorders>
              <w:top w:val="single" w:sz="12" w:space="0" w:color="auto"/>
              <w:bottom w:val="single" w:sz="4" w:space="0" w:color="auto"/>
            </w:tcBorders>
            <w:shd w:val="clear" w:color="auto" w:fill="DDDDDD"/>
          </w:tcPr>
          <w:p w14:paraId="124CC46B" w14:textId="77777777" w:rsidR="005B0C34" w:rsidRDefault="005B0C34">
            <w:pPr>
              <w:rPr>
                <w:rFonts w:cs="Arial"/>
                <w:noProof/>
                <w:lang w:val="it-IT"/>
              </w:rPr>
            </w:pPr>
          </w:p>
        </w:tc>
        <w:tc>
          <w:tcPr>
            <w:tcW w:w="534" w:type="dxa"/>
            <w:tcBorders>
              <w:top w:val="single" w:sz="12" w:space="0" w:color="auto"/>
              <w:bottom w:val="single" w:sz="4" w:space="0" w:color="auto"/>
            </w:tcBorders>
            <w:shd w:val="clear" w:color="auto" w:fill="DDDDDD"/>
          </w:tcPr>
          <w:p w14:paraId="2617E93B" w14:textId="77777777" w:rsidR="00842424" w:rsidRPr="005A506D" w:rsidRDefault="00842424" w:rsidP="00842424">
            <w:pPr>
              <w:rPr>
                <w:sz w:val="16"/>
                <w:szCs w:val="16"/>
                <w:lang w:val="de-CH"/>
              </w:rPr>
            </w:pPr>
          </w:p>
          <w:p w14:paraId="7E5B4449" w14:textId="77777777" w:rsidR="00842424" w:rsidRPr="005A506D" w:rsidRDefault="00842424" w:rsidP="00842424">
            <w:pPr>
              <w:rPr>
                <w:sz w:val="16"/>
                <w:szCs w:val="16"/>
                <w:lang w:val="de-CH"/>
              </w:rPr>
            </w:pPr>
          </w:p>
          <w:p w14:paraId="0E57AC25" w14:textId="77777777" w:rsidR="00842424" w:rsidRDefault="00842424" w:rsidP="00842424">
            <w:pPr>
              <w:tabs>
                <w:tab w:val="left" w:pos="6804"/>
              </w:tabs>
              <w:rPr>
                <w:rFonts w:cs="Arial"/>
                <w:noProof/>
                <w:lang w:val="it-IT"/>
              </w:rPr>
            </w:pPr>
          </w:p>
        </w:tc>
        <w:tc>
          <w:tcPr>
            <w:tcW w:w="4638" w:type="dxa"/>
            <w:tcBorders>
              <w:top w:val="single" w:sz="12" w:space="0" w:color="auto"/>
              <w:bottom w:val="single" w:sz="4" w:space="0" w:color="auto"/>
            </w:tcBorders>
            <w:shd w:val="clear" w:color="auto" w:fill="DDDDDD"/>
          </w:tcPr>
          <w:p w14:paraId="5473B239" w14:textId="77777777" w:rsidR="00842424" w:rsidRDefault="00D522CE" w:rsidP="00842424">
            <w:pPr>
              <w:rPr>
                <w:noProof/>
                <w:lang w:val="de-DE"/>
              </w:rPr>
            </w:pPr>
            <w:r>
              <w:rPr>
                <w:b/>
                <w:noProof/>
                <w:lang w:val="de-DE"/>
              </w:rPr>
              <w:t>Gemeinsame Behandlung</w:t>
            </w:r>
          </w:p>
          <w:p w14:paraId="75892A0B" w14:textId="77777777" w:rsidR="00842424" w:rsidRDefault="00D522CE" w:rsidP="00842424">
            <w:pPr>
              <w:rPr>
                <w:noProof/>
                <w:lang w:val="de-DE"/>
              </w:rPr>
            </w:pPr>
            <w:r>
              <w:rPr>
                <w:b/>
                <w:noProof/>
                <w:lang w:val="de-DE"/>
              </w:rPr>
              <w:t>Examen simultané</w:t>
            </w:r>
          </w:p>
          <w:p w14:paraId="2A1ED312" w14:textId="77777777" w:rsidR="00842424" w:rsidRDefault="00D522CE" w:rsidP="00842424">
            <w:pPr>
              <w:tabs>
                <w:tab w:val="left" w:pos="6804"/>
              </w:tabs>
              <w:rPr>
                <w:rFonts w:cs="Arial"/>
                <w:noProof/>
                <w:lang w:val="it-IT"/>
              </w:rPr>
            </w:pPr>
            <w:r>
              <w:rPr>
                <w:b/>
                <w:noProof/>
                <w:lang w:val="de-DE"/>
              </w:rPr>
              <w:t>Trattazione congiunta</w:t>
            </w:r>
          </w:p>
        </w:tc>
        <w:tc>
          <w:tcPr>
            <w:tcW w:w="713" w:type="dxa"/>
            <w:tcBorders>
              <w:top w:val="single" w:sz="12" w:space="0" w:color="auto"/>
              <w:bottom w:val="single" w:sz="4" w:space="0" w:color="auto"/>
            </w:tcBorders>
            <w:shd w:val="clear" w:color="auto" w:fill="DDDDDD"/>
          </w:tcPr>
          <w:p w14:paraId="7B9422BE" w14:textId="77777777" w:rsidR="005B0C34" w:rsidRDefault="005B0C34">
            <w:pPr>
              <w:rPr>
                <w:rFonts w:cs="Arial"/>
                <w:noProof/>
                <w:lang w:val="it-IT"/>
              </w:rPr>
            </w:pPr>
          </w:p>
        </w:tc>
        <w:tc>
          <w:tcPr>
            <w:tcW w:w="1551" w:type="dxa"/>
            <w:tcBorders>
              <w:top w:val="single" w:sz="12" w:space="0" w:color="auto"/>
              <w:bottom w:val="single" w:sz="4" w:space="0" w:color="auto"/>
            </w:tcBorders>
            <w:shd w:val="clear" w:color="auto" w:fill="DDDDDD"/>
          </w:tcPr>
          <w:p w14:paraId="7D05BE9E" w14:textId="77777777" w:rsidR="005B0C34" w:rsidRDefault="005B0C34">
            <w:pPr>
              <w:rPr>
                <w:lang w:val="de-CH"/>
              </w:rPr>
            </w:pPr>
          </w:p>
          <w:p w14:paraId="606EAD4E" w14:textId="77777777" w:rsidR="005B0C34" w:rsidRDefault="005B0C34">
            <w:pPr>
              <w:rPr>
                <w:lang w:val="de-CH"/>
              </w:rPr>
            </w:pPr>
          </w:p>
          <w:p w14:paraId="10FB778F" w14:textId="77777777" w:rsidR="005B0C34" w:rsidRDefault="005B0C34">
            <w:pPr>
              <w:rPr>
                <w:rFonts w:cs="Arial"/>
                <w:noProof/>
                <w:lang w:val="it-IT"/>
              </w:rPr>
            </w:pPr>
          </w:p>
        </w:tc>
        <w:tc>
          <w:tcPr>
            <w:tcW w:w="943" w:type="dxa"/>
            <w:tcBorders>
              <w:top w:val="single" w:sz="12" w:space="0" w:color="auto"/>
              <w:bottom w:val="single" w:sz="4" w:space="0" w:color="auto"/>
            </w:tcBorders>
            <w:shd w:val="clear" w:color="auto" w:fill="DDDDDD"/>
          </w:tcPr>
          <w:p w14:paraId="1A2663D8" w14:textId="77777777" w:rsidR="00842424" w:rsidRDefault="00D522CE" w:rsidP="00842424">
            <w:pPr>
              <w:rPr>
                <w:lang w:val="de-CH"/>
              </w:rPr>
            </w:pPr>
            <w:r>
              <w:rPr>
                <w:lang w:val="de-CH"/>
              </w:rPr>
              <w:t>APK</w:t>
            </w:r>
          </w:p>
          <w:p w14:paraId="4DD12677" w14:textId="77777777" w:rsidR="00842424" w:rsidRDefault="00D522CE" w:rsidP="00842424">
            <w:pPr>
              <w:rPr>
                <w:lang w:val="de-CH"/>
              </w:rPr>
            </w:pPr>
            <w:r>
              <w:rPr>
                <w:lang w:val="de-CH"/>
              </w:rPr>
              <w:t>CPE</w:t>
            </w:r>
          </w:p>
          <w:p w14:paraId="6BBD8AA1" w14:textId="77777777" w:rsidR="00842424" w:rsidRDefault="00D522CE" w:rsidP="00842424">
            <w:pPr>
              <w:tabs>
                <w:tab w:val="left" w:pos="6804"/>
              </w:tabs>
              <w:rPr>
                <w:rFonts w:cs="Arial"/>
                <w:noProof/>
                <w:lang w:val="it-IT"/>
              </w:rPr>
            </w:pPr>
            <w:r>
              <w:rPr>
                <w:lang w:val="de-CH"/>
              </w:rPr>
              <w:t>CPE</w:t>
            </w:r>
          </w:p>
        </w:tc>
        <w:tc>
          <w:tcPr>
            <w:tcW w:w="677" w:type="dxa"/>
            <w:tcBorders>
              <w:top w:val="single" w:sz="12" w:space="0" w:color="auto"/>
              <w:bottom w:val="single" w:sz="4" w:space="0" w:color="auto"/>
            </w:tcBorders>
            <w:shd w:val="clear" w:color="auto" w:fill="DDDDDD"/>
          </w:tcPr>
          <w:p w14:paraId="617C35CD" w14:textId="77777777" w:rsidR="00842424" w:rsidRDefault="00D522CE" w:rsidP="00842424">
            <w:pPr>
              <w:rPr>
                <w:lang w:val="de-CH"/>
              </w:rPr>
            </w:pPr>
            <w:r>
              <w:rPr>
                <w:lang w:val="de-CH"/>
              </w:rPr>
              <w:t>EDA</w:t>
            </w:r>
          </w:p>
          <w:p w14:paraId="7528E84A" w14:textId="77777777" w:rsidR="00842424" w:rsidRDefault="00D522CE" w:rsidP="00842424">
            <w:pPr>
              <w:rPr>
                <w:lang w:val="de-CH"/>
              </w:rPr>
            </w:pPr>
            <w:r>
              <w:rPr>
                <w:lang w:val="de-CH"/>
              </w:rPr>
              <w:t>DFAE</w:t>
            </w:r>
          </w:p>
          <w:p w14:paraId="3D645186"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12" w:space="0" w:color="auto"/>
              <w:bottom w:val="single" w:sz="4" w:space="0" w:color="auto"/>
            </w:tcBorders>
            <w:shd w:val="clear" w:color="auto" w:fill="DDDDDD"/>
          </w:tcPr>
          <w:p w14:paraId="4C985839" w14:textId="77777777" w:rsidR="00842424" w:rsidRDefault="00D522CE" w:rsidP="00842424">
            <w:pPr>
              <w:tabs>
                <w:tab w:val="left" w:pos="6804"/>
              </w:tabs>
              <w:rPr>
                <w:rFonts w:cs="Arial"/>
                <w:noProof/>
                <w:lang w:val="it-IT"/>
              </w:rPr>
            </w:pPr>
            <w:r>
              <w:rPr>
                <w:lang w:val="de-CH"/>
              </w:rPr>
              <w:t>Bischof</w:t>
            </w:r>
          </w:p>
        </w:tc>
        <w:tc>
          <w:tcPr>
            <w:tcW w:w="1049" w:type="dxa"/>
            <w:gridSpan w:val="2"/>
            <w:tcBorders>
              <w:top w:val="single" w:sz="12" w:space="0" w:color="auto"/>
              <w:bottom w:val="single" w:sz="4" w:space="0" w:color="auto"/>
            </w:tcBorders>
            <w:shd w:val="clear" w:color="auto" w:fill="DDDDDD"/>
          </w:tcPr>
          <w:p w14:paraId="0B7D54AF" w14:textId="77777777" w:rsidR="005B0C34" w:rsidRDefault="005B0C34">
            <w:pPr>
              <w:rPr>
                <w:rFonts w:cs="Arial"/>
                <w:noProof/>
                <w:lang w:val="it-IT"/>
              </w:rPr>
            </w:pPr>
          </w:p>
        </w:tc>
        <w:tc>
          <w:tcPr>
            <w:tcW w:w="1089" w:type="dxa"/>
            <w:tcBorders>
              <w:top w:val="single" w:sz="12" w:space="0" w:color="auto"/>
              <w:bottom w:val="single" w:sz="4" w:space="0" w:color="auto"/>
            </w:tcBorders>
            <w:shd w:val="clear" w:color="auto" w:fill="DDDDDD"/>
          </w:tcPr>
          <w:p w14:paraId="6226661C" w14:textId="77777777" w:rsidR="005B0C34" w:rsidRDefault="005B0C34">
            <w:pPr>
              <w:rPr>
                <w:rFonts w:cs="Arial"/>
                <w:noProof/>
                <w:lang w:val="it-IT"/>
              </w:rPr>
            </w:pPr>
          </w:p>
        </w:tc>
        <w:tc>
          <w:tcPr>
            <w:tcW w:w="885" w:type="dxa"/>
            <w:tcBorders>
              <w:top w:val="single" w:sz="12" w:space="0" w:color="auto"/>
              <w:bottom w:val="single" w:sz="4" w:space="0" w:color="auto"/>
              <w:right w:val="single" w:sz="12" w:space="0" w:color="auto"/>
            </w:tcBorders>
            <w:shd w:val="clear" w:color="auto" w:fill="DDDDDD"/>
          </w:tcPr>
          <w:p w14:paraId="76282446" w14:textId="77777777" w:rsidR="00842424" w:rsidRDefault="00842424" w:rsidP="00842424">
            <w:pPr>
              <w:tabs>
                <w:tab w:val="left" w:pos="6804"/>
              </w:tabs>
              <w:rPr>
                <w:rFonts w:cs="Arial"/>
                <w:noProof/>
                <w:lang w:val="it-IT"/>
              </w:rPr>
            </w:pPr>
          </w:p>
        </w:tc>
      </w:tr>
      <w:tr w:rsidR="005B0C34" w14:paraId="35E1858A" w14:textId="77777777" w:rsidTr="00D522CE">
        <w:trPr>
          <w:cantSplit/>
        </w:trPr>
        <w:tc>
          <w:tcPr>
            <w:tcW w:w="490" w:type="dxa"/>
            <w:tcBorders>
              <w:top w:val="single" w:sz="4" w:space="0" w:color="auto"/>
              <w:left w:val="single" w:sz="12" w:space="0" w:color="auto"/>
              <w:bottom w:val="single" w:sz="4" w:space="0" w:color="auto"/>
            </w:tcBorders>
            <w:shd w:val="clear" w:color="auto" w:fill="F0F0F0"/>
          </w:tcPr>
          <w:p w14:paraId="3170DB5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19AE162" w14:textId="77777777" w:rsidR="00842424" w:rsidRDefault="00D522CE" w:rsidP="00842424">
            <w:pPr>
              <w:tabs>
                <w:tab w:val="left" w:pos="6804"/>
              </w:tabs>
              <w:rPr>
                <w:rFonts w:cs="Arial"/>
                <w:noProof/>
                <w:lang w:val="it-IT"/>
              </w:rPr>
            </w:pPr>
            <w:r>
              <w:rPr>
                <w:rStyle w:val="Lienhypertexte"/>
                <w:b/>
                <w:bCs/>
                <w:color w:val="auto"/>
                <w:u w:val="none"/>
                <w:lang w:val="de-CH"/>
              </w:rPr>
              <w:t>23.052</w:t>
            </w:r>
          </w:p>
        </w:tc>
        <w:tc>
          <w:tcPr>
            <w:tcW w:w="538" w:type="dxa"/>
            <w:tcBorders>
              <w:top w:val="single" w:sz="4" w:space="0" w:color="auto"/>
              <w:bottom w:val="single" w:sz="4" w:space="0" w:color="auto"/>
            </w:tcBorders>
            <w:shd w:val="clear" w:color="auto" w:fill="F0F0F0"/>
          </w:tcPr>
          <w:p w14:paraId="3DC54B76" w14:textId="77777777" w:rsidR="005B0C34" w:rsidRDefault="00D522CE">
            <w:pPr>
              <w:rPr>
                <w:rFonts w:cs="Arial"/>
                <w:noProof/>
                <w:lang w:val="it-IT"/>
              </w:rPr>
            </w:pPr>
            <w:r>
              <w:rPr>
                <w:b/>
                <w:lang w:val="de-DE"/>
              </w:rPr>
              <w:t>ns</w:t>
            </w:r>
          </w:p>
        </w:tc>
        <w:tc>
          <w:tcPr>
            <w:tcW w:w="534" w:type="dxa"/>
            <w:tcBorders>
              <w:top w:val="single" w:sz="4" w:space="0" w:color="auto"/>
              <w:bottom w:val="single" w:sz="4" w:space="0" w:color="auto"/>
            </w:tcBorders>
            <w:shd w:val="clear" w:color="auto" w:fill="F0F0F0"/>
          </w:tcPr>
          <w:p w14:paraId="54ECC60F" w14:textId="77777777" w:rsidR="00842424" w:rsidRPr="005A506D" w:rsidRDefault="0085607E" w:rsidP="00842424">
            <w:pPr>
              <w:rPr>
                <w:sz w:val="16"/>
                <w:szCs w:val="16"/>
                <w:lang w:val="de-CH"/>
              </w:rPr>
            </w:pPr>
            <w:hyperlink r:id="rId447">
              <w:r w:rsidR="00D522CE">
                <w:rPr>
                  <w:rStyle w:val="Lienhypertexte"/>
                </w:rPr>
                <w:t>DE</w:t>
              </w:r>
            </w:hyperlink>
          </w:p>
          <w:p w14:paraId="1A76FF46" w14:textId="77777777" w:rsidR="00842424" w:rsidRPr="005A506D" w:rsidRDefault="0085607E" w:rsidP="00842424">
            <w:pPr>
              <w:rPr>
                <w:sz w:val="16"/>
                <w:szCs w:val="16"/>
                <w:lang w:val="de-CH"/>
              </w:rPr>
            </w:pPr>
            <w:hyperlink r:id="rId448">
              <w:r w:rsidR="00D522CE">
                <w:rPr>
                  <w:rStyle w:val="Lienhypertexte"/>
                </w:rPr>
                <w:t>FR</w:t>
              </w:r>
            </w:hyperlink>
          </w:p>
          <w:p w14:paraId="622BE164" w14:textId="77777777" w:rsidR="00842424" w:rsidRDefault="0085607E" w:rsidP="00842424">
            <w:pPr>
              <w:tabs>
                <w:tab w:val="left" w:pos="6804"/>
              </w:tabs>
              <w:rPr>
                <w:rFonts w:cs="Arial"/>
                <w:noProof/>
                <w:lang w:val="it-IT"/>
              </w:rPr>
            </w:pPr>
            <w:hyperlink r:id="rId449">
              <w:r w:rsidR="00D522CE">
                <w:rPr>
                  <w:rStyle w:val="Lienhypertexte"/>
                </w:rPr>
                <w:t>IT</w:t>
              </w:r>
            </w:hyperlink>
          </w:p>
        </w:tc>
        <w:tc>
          <w:tcPr>
            <w:tcW w:w="4638" w:type="dxa"/>
            <w:tcBorders>
              <w:top w:val="single" w:sz="4" w:space="0" w:color="auto"/>
              <w:bottom w:val="single" w:sz="4" w:space="0" w:color="auto"/>
            </w:tcBorders>
            <w:shd w:val="clear" w:color="auto" w:fill="F0F0F0"/>
          </w:tcPr>
          <w:p w14:paraId="4872A5AD" w14:textId="77777777" w:rsidR="00842424" w:rsidRPr="002B3774" w:rsidRDefault="00D522CE" w:rsidP="00842424">
            <w:pPr>
              <w:rPr>
                <w:noProof/>
                <w:lang w:val="fr-CH"/>
              </w:rPr>
            </w:pPr>
            <w:r>
              <w:rPr>
                <w:noProof/>
                <w:lang w:val="de-DE"/>
              </w:rPr>
              <w:t xml:space="preserve">PAG. Lagebeurteilung Beziehungen Schweiz–EU. </w:t>
            </w:r>
            <w:r w:rsidRPr="002B3774">
              <w:rPr>
                <w:noProof/>
                <w:lang w:val="fr-CH"/>
              </w:rPr>
              <w:t>Bericht</w:t>
            </w:r>
          </w:p>
          <w:p w14:paraId="714AAA59" w14:textId="77777777" w:rsidR="00842424" w:rsidRDefault="00D522CE" w:rsidP="00842424">
            <w:pPr>
              <w:rPr>
                <w:noProof/>
                <w:lang w:val="de-DE"/>
              </w:rPr>
            </w:pPr>
            <w:r w:rsidRPr="002B3774">
              <w:rPr>
                <w:noProof/>
                <w:lang w:val="fr-CH"/>
              </w:rPr>
              <w:t xml:space="preserve">OP. État actuel des relations Suisse–UE. </w:t>
            </w:r>
            <w:r>
              <w:rPr>
                <w:noProof/>
                <w:lang w:val="de-DE"/>
              </w:rPr>
              <w:t>Rapport</w:t>
            </w:r>
          </w:p>
          <w:p w14:paraId="587603A1" w14:textId="77777777" w:rsidR="00842424" w:rsidRDefault="00D522CE" w:rsidP="00842424">
            <w:pPr>
              <w:tabs>
                <w:tab w:val="left" w:pos="6804"/>
              </w:tabs>
              <w:rPr>
                <w:rFonts w:cs="Arial"/>
                <w:noProof/>
                <w:lang w:val="it-IT"/>
              </w:rPr>
            </w:pPr>
            <w:r>
              <w:rPr>
                <w:noProof/>
                <w:lang w:val="de-DE"/>
              </w:rPr>
              <w:t>OP. Lagebeurteilung Beziehungen Schweiz–EU. Bericht</w:t>
            </w:r>
          </w:p>
        </w:tc>
        <w:tc>
          <w:tcPr>
            <w:tcW w:w="713" w:type="dxa"/>
            <w:tcBorders>
              <w:top w:val="single" w:sz="4" w:space="0" w:color="auto"/>
              <w:bottom w:val="single" w:sz="4" w:space="0" w:color="auto"/>
            </w:tcBorders>
            <w:shd w:val="clear" w:color="auto" w:fill="F0F0F0"/>
          </w:tcPr>
          <w:p w14:paraId="42761586" w14:textId="77777777" w:rsidR="005B0C34" w:rsidRDefault="005B0C34">
            <w:pPr>
              <w:rPr>
                <w:rFonts w:cs="Arial"/>
                <w:noProof/>
                <w:lang w:val="it-IT"/>
              </w:rPr>
            </w:pPr>
          </w:p>
        </w:tc>
        <w:tc>
          <w:tcPr>
            <w:tcW w:w="1551" w:type="dxa"/>
            <w:tcBorders>
              <w:top w:val="single" w:sz="4" w:space="0" w:color="auto"/>
              <w:bottom w:val="single" w:sz="4" w:space="0" w:color="auto"/>
            </w:tcBorders>
            <w:shd w:val="clear" w:color="auto" w:fill="F0F0F0"/>
          </w:tcPr>
          <w:p w14:paraId="47248DF2" w14:textId="77777777" w:rsidR="005B0C34" w:rsidRDefault="005B0C34">
            <w:pPr>
              <w:rPr>
                <w:lang w:val="de-CH"/>
              </w:rPr>
            </w:pPr>
          </w:p>
          <w:p w14:paraId="606655B4" w14:textId="77777777" w:rsidR="005B0C34" w:rsidRDefault="005B0C34">
            <w:pPr>
              <w:rPr>
                <w:lang w:val="de-CH"/>
              </w:rPr>
            </w:pPr>
          </w:p>
          <w:p w14:paraId="50F2BD98" w14:textId="77777777" w:rsidR="005B0C34" w:rsidRDefault="005B0C34">
            <w:pPr>
              <w:rPr>
                <w:rFonts w:cs="Arial"/>
                <w:noProof/>
                <w:lang w:val="it-IT"/>
              </w:rPr>
            </w:pPr>
          </w:p>
        </w:tc>
        <w:tc>
          <w:tcPr>
            <w:tcW w:w="943" w:type="dxa"/>
            <w:tcBorders>
              <w:top w:val="single" w:sz="4" w:space="0" w:color="auto"/>
              <w:bottom w:val="single" w:sz="4" w:space="0" w:color="auto"/>
            </w:tcBorders>
            <w:shd w:val="clear" w:color="auto" w:fill="F0F0F0"/>
          </w:tcPr>
          <w:p w14:paraId="749D0218" w14:textId="0ED5F785"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5BF6551" w14:textId="2C7ABA0E"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A9E9AA3" w14:textId="2C56554D"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519F1A42" w14:textId="77777777" w:rsidR="005B0C34" w:rsidRDefault="005B0C34">
            <w:pPr>
              <w:rPr>
                <w:rFonts w:cs="Arial"/>
                <w:noProof/>
                <w:lang w:val="it-IT"/>
              </w:rPr>
            </w:pPr>
          </w:p>
        </w:tc>
        <w:tc>
          <w:tcPr>
            <w:tcW w:w="1089" w:type="dxa"/>
            <w:tcBorders>
              <w:top w:val="single" w:sz="4" w:space="0" w:color="auto"/>
              <w:bottom w:val="single" w:sz="4" w:space="0" w:color="auto"/>
            </w:tcBorders>
            <w:shd w:val="clear" w:color="auto" w:fill="F0F0F0"/>
          </w:tcPr>
          <w:p w14:paraId="5FBF34E9" w14:textId="77777777" w:rsidR="005B0C34" w:rsidRDefault="005B0C34">
            <w:pPr>
              <w:rPr>
                <w:rFonts w:cs="Arial"/>
                <w:noProof/>
                <w:lang w:val="it-IT"/>
              </w:rPr>
            </w:pPr>
          </w:p>
        </w:tc>
        <w:tc>
          <w:tcPr>
            <w:tcW w:w="885" w:type="dxa"/>
            <w:tcBorders>
              <w:top w:val="single" w:sz="4" w:space="0" w:color="auto"/>
              <w:bottom w:val="single" w:sz="4" w:space="0" w:color="auto"/>
              <w:right w:val="single" w:sz="12" w:space="0" w:color="auto"/>
            </w:tcBorders>
            <w:shd w:val="clear" w:color="auto" w:fill="F0F0F0"/>
          </w:tcPr>
          <w:p w14:paraId="455DADCE" w14:textId="3EC5F946" w:rsidR="00842424" w:rsidRDefault="00842424" w:rsidP="00842424">
            <w:pPr>
              <w:tabs>
                <w:tab w:val="left" w:pos="6804"/>
              </w:tabs>
              <w:rPr>
                <w:rFonts w:cs="Arial"/>
                <w:noProof/>
                <w:lang w:val="it-IT"/>
              </w:rPr>
            </w:pPr>
          </w:p>
        </w:tc>
      </w:tr>
      <w:tr w:rsidR="005B0C34" w:rsidRPr="00E93ACB" w14:paraId="36DCCB12" w14:textId="77777777" w:rsidTr="00D522CE">
        <w:trPr>
          <w:cantSplit/>
        </w:trPr>
        <w:tc>
          <w:tcPr>
            <w:tcW w:w="490" w:type="dxa"/>
            <w:tcBorders>
              <w:top w:val="single" w:sz="4" w:space="0" w:color="auto"/>
              <w:left w:val="single" w:sz="12" w:space="0" w:color="auto"/>
              <w:bottom w:val="single" w:sz="12" w:space="0" w:color="auto"/>
            </w:tcBorders>
            <w:shd w:val="clear" w:color="auto" w:fill="F0F0F0"/>
          </w:tcPr>
          <w:p w14:paraId="27CCC07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2" w:space="0" w:color="auto"/>
            </w:tcBorders>
            <w:shd w:val="clear" w:color="auto" w:fill="F0F0F0"/>
          </w:tcPr>
          <w:p w14:paraId="7500A46A" w14:textId="77777777" w:rsidR="00842424" w:rsidRDefault="00D522CE" w:rsidP="00842424">
            <w:pPr>
              <w:tabs>
                <w:tab w:val="left" w:pos="6804"/>
              </w:tabs>
              <w:rPr>
                <w:rFonts w:cs="Arial"/>
                <w:noProof/>
                <w:lang w:val="it-IT"/>
              </w:rPr>
            </w:pPr>
            <w:r>
              <w:rPr>
                <w:rStyle w:val="Lienhypertexte"/>
                <w:b/>
                <w:bCs/>
                <w:color w:val="auto"/>
                <w:u w:val="none"/>
                <w:lang w:val="de-CH"/>
              </w:rPr>
              <w:t>22.3891</w:t>
            </w:r>
          </w:p>
        </w:tc>
        <w:tc>
          <w:tcPr>
            <w:tcW w:w="538" w:type="dxa"/>
            <w:tcBorders>
              <w:top w:val="single" w:sz="4" w:space="0" w:color="auto"/>
              <w:bottom w:val="single" w:sz="12" w:space="0" w:color="auto"/>
            </w:tcBorders>
            <w:shd w:val="clear" w:color="auto" w:fill="F0F0F0"/>
          </w:tcPr>
          <w:p w14:paraId="34B07B22" w14:textId="77777777" w:rsidR="005B0C34" w:rsidRDefault="00D522CE">
            <w:pPr>
              <w:rPr>
                <w:rFonts w:cs="Arial"/>
                <w:noProof/>
                <w:lang w:val="it-IT"/>
              </w:rPr>
            </w:pPr>
            <w:r>
              <w:rPr>
                <w:b/>
                <w:lang w:val="de-DE"/>
              </w:rPr>
              <w:t>n</w:t>
            </w:r>
          </w:p>
        </w:tc>
        <w:tc>
          <w:tcPr>
            <w:tcW w:w="534" w:type="dxa"/>
            <w:tcBorders>
              <w:top w:val="single" w:sz="4" w:space="0" w:color="auto"/>
              <w:bottom w:val="single" w:sz="12" w:space="0" w:color="auto"/>
            </w:tcBorders>
            <w:shd w:val="clear" w:color="auto" w:fill="F0F0F0"/>
          </w:tcPr>
          <w:p w14:paraId="71708E4E" w14:textId="77777777" w:rsidR="00842424" w:rsidRPr="005A506D" w:rsidRDefault="0085607E" w:rsidP="00842424">
            <w:pPr>
              <w:rPr>
                <w:sz w:val="16"/>
                <w:szCs w:val="16"/>
                <w:lang w:val="de-CH"/>
              </w:rPr>
            </w:pPr>
            <w:hyperlink r:id="rId450">
              <w:r w:rsidR="00D522CE">
                <w:rPr>
                  <w:rStyle w:val="Lienhypertexte"/>
                </w:rPr>
                <w:t>DE</w:t>
              </w:r>
            </w:hyperlink>
          </w:p>
          <w:p w14:paraId="06104711" w14:textId="77777777" w:rsidR="00842424" w:rsidRPr="005A506D" w:rsidRDefault="0085607E" w:rsidP="00842424">
            <w:pPr>
              <w:rPr>
                <w:sz w:val="16"/>
                <w:szCs w:val="16"/>
                <w:lang w:val="de-CH"/>
              </w:rPr>
            </w:pPr>
            <w:hyperlink r:id="rId451">
              <w:r w:rsidR="00D522CE">
                <w:rPr>
                  <w:rStyle w:val="Lienhypertexte"/>
                </w:rPr>
                <w:t>FR</w:t>
              </w:r>
            </w:hyperlink>
          </w:p>
          <w:p w14:paraId="39830D0D" w14:textId="77777777" w:rsidR="00842424" w:rsidRDefault="0085607E" w:rsidP="00842424">
            <w:pPr>
              <w:tabs>
                <w:tab w:val="left" w:pos="6804"/>
              </w:tabs>
              <w:rPr>
                <w:rFonts w:cs="Arial"/>
                <w:noProof/>
                <w:lang w:val="it-IT"/>
              </w:rPr>
            </w:pPr>
            <w:hyperlink r:id="rId452">
              <w:r w:rsidR="00D522CE">
                <w:rPr>
                  <w:rStyle w:val="Lienhypertexte"/>
                </w:rPr>
                <w:t>IT</w:t>
              </w:r>
            </w:hyperlink>
          </w:p>
        </w:tc>
        <w:tc>
          <w:tcPr>
            <w:tcW w:w="4638" w:type="dxa"/>
            <w:tcBorders>
              <w:top w:val="single" w:sz="4" w:space="0" w:color="auto"/>
              <w:bottom w:val="single" w:sz="12" w:space="0" w:color="auto"/>
            </w:tcBorders>
            <w:shd w:val="clear" w:color="auto" w:fill="F0F0F0"/>
          </w:tcPr>
          <w:p w14:paraId="73987633" w14:textId="77777777" w:rsidR="00842424" w:rsidRDefault="00D522CE" w:rsidP="00842424">
            <w:pPr>
              <w:rPr>
                <w:noProof/>
                <w:lang w:val="de-DE"/>
              </w:rPr>
            </w:pPr>
            <w:r>
              <w:rPr>
                <w:noProof/>
                <w:lang w:val="de-DE"/>
              </w:rPr>
              <w:t>Mo. APK-N. Einfacher Bundesbeschluss zum Bericht des Bundesrates zu den Beziehungen zwischen der Schweiz und der EU</w:t>
            </w:r>
          </w:p>
          <w:p w14:paraId="3AFB717F" w14:textId="77777777" w:rsidR="00842424" w:rsidRPr="002B3774" w:rsidRDefault="00D522CE" w:rsidP="00842424">
            <w:pPr>
              <w:rPr>
                <w:noProof/>
                <w:lang w:val="fr-CH"/>
              </w:rPr>
            </w:pPr>
            <w:r w:rsidRPr="002B3774">
              <w:rPr>
                <w:noProof/>
                <w:lang w:val="fr-CH"/>
              </w:rPr>
              <w:t>Mo. CPE-N. Arrêté fédéral simple concernant le rapport du Conseil fédéral relatif aux relations entre la Suisse et l'UE</w:t>
            </w:r>
          </w:p>
          <w:p w14:paraId="5B3DEF6D" w14:textId="77777777" w:rsidR="00842424" w:rsidRDefault="00D522CE" w:rsidP="00842424">
            <w:pPr>
              <w:tabs>
                <w:tab w:val="left" w:pos="6804"/>
              </w:tabs>
              <w:rPr>
                <w:rFonts w:cs="Arial"/>
                <w:noProof/>
                <w:lang w:val="it-IT"/>
              </w:rPr>
            </w:pPr>
            <w:r w:rsidRPr="002B3774">
              <w:rPr>
                <w:noProof/>
                <w:lang w:val="it-IT"/>
              </w:rPr>
              <w:t>Mo. CPE-N. Decreto federale semplice concernente il rapporto del Consiglio federale sulle relazioni tra la Svizzera e l'UE</w:t>
            </w:r>
          </w:p>
        </w:tc>
        <w:tc>
          <w:tcPr>
            <w:tcW w:w="713" w:type="dxa"/>
            <w:tcBorders>
              <w:top w:val="single" w:sz="4" w:space="0" w:color="auto"/>
              <w:bottom w:val="single" w:sz="12" w:space="0" w:color="auto"/>
            </w:tcBorders>
            <w:shd w:val="clear" w:color="auto" w:fill="F0F0F0"/>
          </w:tcPr>
          <w:p w14:paraId="7216FDB7" w14:textId="77777777" w:rsidR="005B0C34" w:rsidRDefault="005B0C34">
            <w:pPr>
              <w:rPr>
                <w:rFonts w:cs="Arial"/>
                <w:noProof/>
                <w:lang w:val="it-IT"/>
              </w:rPr>
            </w:pPr>
          </w:p>
        </w:tc>
        <w:tc>
          <w:tcPr>
            <w:tcW w:w="1551" w:type="dxa"/>
            <w:tcBorders>
              <w:top w:val="single" w:sz="4" w:space="0" w:color="auto"/>
              <w:bottom w:val="single" w:sz="12" w:space="0" w:color="auto"/>
            </w:tcBorders>
            <w:shd w:val="clear" w:color="auto" w:fill="F0F0F0"/>
          </w:tcPr>
          <w:p w14:paraId="77103C81" w14:textId="77777777" w:rsidR="005B0C34" w:rsidRPr="002B3774" w:rsidRDefault="005B0C34">
            <w:pPr>
              <w:rPr>
                <w:lang w:val="it-IT"/>
              </w:rPr>
            </w:pPr>
          </w:p>
          <w:p w14:paraId="44EE17C6" w14:textId="77777777" w:rsidR="005B0C34" w:rsidRPr="002B3774" w:rsidRDefault="005B0C34">
            <w:pPr>
              <w:rPr>
                <w:lang w:val="it-IT"/>
              </w:rPr>
            </w:pPr>
          </w:p>
          <w:p w14:paraId="7D12EAF5" w14:textId="77777777" w:rsidR="005B0C34" w:rsidRDefault="005B0C34">
            <w:pPr>
              <w:rPr>
                <w:rFonts w:cs="Arial"/>
                <w:noProof/>
                <w:lang w:val="it-IT"/>
              </w:rPr>
            </w:pPr>
          </w:p>
        </w:tc>
        <w:tc>
          <w:tcPr>
            <w:tcW w:w="943" w:type="dxa"/>
            <w:tcBorders>
              <w:top w:val="single" w:sz="4" w:space="0" w:color="auto"/>
              <w:bottom w:val="single" w:sz="12" w:space="0" w:color="auto"/>
            </w:tcBorders>
            <w:shd w:val="clear" w:color="auto" w:fill="F0F0F0"/>
          </w:tcPr>
          <w:p w14:paraId="4614E2C4" w14:textId="668E103D" w:rsidR="00842424" w:rsidRDefault="00842424" w:rsidP="00842424">
            <w:pPr>
              <w:tabs>
                <w:tab w:val="left" w:pos="6804"/>
              </w:tabs>
              <w:rPr>
                <w:rFonts w:cs="Arial"/>
                <w:noProof/>
                <w:lang w:val="it-IT"/>
              </w:rPr>
            </w:pPr>
          </w:p>
        </w:tc>
        <w:tc>
          <w:tcPr>
            <w:tcW w:w="677" w:type="dxa"/>
            <w:tcBorders>
              <w:top w:val="single" w:sz="4" w:space="0" w:color="auto"/>
              <w:bottom w:val="single" w:sz="12" w:space="0" w:color="auto"/>
            </w:tcBorders>
            <w:shd w:val="clear" w:color="auto" w:fill="F0F0F0"/>
          </w:tcPr>
          <w:p w14:paraId="6BEBCF3A" w14:textId="691BE1ED" w:rsidR="00842424" w:rsidRDefault="00842424" w:rsidP="00842424">
            <w:pPr>
              <w:tabs>
                <w:tab w:val="left" w:pos="6804"/>
              </w:tabs>
              <w:rPr>
                <w:rFonts w:cs="Arial"/>
                <w:noProof/>
                <w:lang w:val="it-IT"/>
              </w:rPr>
            </w:pPr>
          </w:p>
        </w:tc>
        <w:tc>
          <w:tcPr>
            <w:tcW w:w="1471" w:type="dxa"/>
            <w:gridSpan w:val="2"/>
            <w:tcBorders>
              <w:top w:val="single" w:sz="4" w:space="0" w:color="auto"/>
              <w:bottom w:val="single" w:sz="12" w:space="0" w:color="auto"/>
            </w:tcBorders>
            <w:shd w:val="clear" w:color="auto" w:fill="F0F0F0"/>
          </w:tcPr>
          <w:p w14:paraId="5079CBEC" w14:textId="76CFEEB1" w:rsidR="00842424" w:rsidRDefault="00842424" w:rsidP="00842424">
            <w:pPr>
              <w:tabs>
                <w:tab w:val="left" w:pos="6804"/>
              </w:tabs>
              <w:rPr>
                <w:rFonts w:cs="Arial"/>
                <w:noProof/>
                <w:lang w:val="it-IT"/>
              </w:rPr>
            </w:pPr>
          </w:p>
        </w:tc>
        <w:tc>
          <w:tcPr>
            <w:tcW w:w="1049" w:type="dxa"/>
            <w:gridSpan w:val="2"/>
            <w:tcBorders>
              <w:top w:val="single" w:sz="4" w:space="0" w:color="auto"/>
              <w:bottom w:val="single" w:sz="12" w:space="0" w:color="auto"/>
            </w:tcBorders>
            <w:shd w:val="clear" w:color="auto" w:fill="F0F0F0"/>
          </w:tcPr>
          <w:p w14:paraId="6B90ED48" w14:textId="77777777" w:rsidR="005B0C34" w:rsidRDefault="005B0C34">
            <w:pPr>
              <w:rPr>
                <w:rFonts w:cs="Arial"/>
                <w:noProof/>
                <w:lang w:val="it-IT"/>
              </w:rPr>
            </w:pPr>
          </w:p>
        </w:tc>
        <w:tc>
          <w:tcPr>
            <w:tcW w:w="1089" w:type="dxa"/>
            <w:tcBorders>
              <w:top w:val="single" w:sz="4" w:space="0" w:color="auto"/>
              <w:bottom w:val="single" w:sz="12" w:space="0" w:color="auto"/>
            </w:tcBorders>
            <w:shd w:val="clear" w:color="auto" w:fill="F0F0F0"/>
          </w:tcPr>
          <w:p w14:paraId="31EBC71D" w14:textId="77777777" w:rsidR="005B0C34" w:rsidRDefault="005B0C34">
            <w:pPr>
              <w:rPr>
                <w:rFonts w:cs="Arial"/>
                <w:noProof/>
                <w:lang w:val="it-IT"/>
              </w:rPr>
            </w:pPr>
          </w:p>
        </w:tc>
        <w:tc>
          <w:tcPr>
            <w:tcW w:w="885" w:type="dxa"/>
            <w:tcBorders>
              <w:top w:val="single" w:sz="4" w:space="0" w:color="auto"/>
              <w:bottom w:val="single" w:sz="12" w:space="0" w:color="auto"/>
              <w:right w:val="single" w:sz="12" w:space="0" w:color="auto"/>
            </w:tcBorders>
            <w:shd w:val="clear" w:color="auto" w:fill="F0F0F0"/>
          </w:tcPr>
          <w:p w14:paraId="3D426300" w14:textId="77777777" w:rsidR="00842424" w:rsidRDefault="00842424" w:rsidP="00842424">
            <w:pPr>
              <w:tabs>
                <w:tab w:val="left" w:pos="6804"/>
              </w:tabs>
              <w:rPr>
                <w:rFonts w:cs="Arial"/>
                <w:noProof/>
                <w:lang w:val="it-IT"/>
              </w:rPr>
            </w:pPr>
          </w:p>
        </w:tc>
      </w:tr>
      <w:tr w:rsidR="005B0C34" w14:paraId="4A3A8FED" w14:textId="77777777" w:rsidTr="00D522CE">
        <w:trPr>
          <w:cantSplit/>
        </w:trPr>
        <w:tc>
          <w:tcPr>
            <w:tcW w:w="490" w:type="dxa"/>
            <w:tcBorders>
              <w:top w:val="single" w:sz="12" w:space="0" w:color="auto"/>
              <w:bottom w:val="single" w:sz="4" w:space="0" w:color="auto"/>
            </w:tcBorders>
          </w:tcPr>
          <w:p w14:paraId="4F6743BC" w14:textId="77777777" w:rsidR="00842424" w:rsidRDefault="00842424" w:rsidP="00842424">
            <w:pPr>
              <w:tabs>
                <w:tab w:val="left" w:pos="6804"/>
              </w:tabs>
              <w:rPr>
                <w:rFonts w:cs="Arial"/>
                <w:noProof/>
                <w:lang w:val="it-IT"/>
              </w:rPr>
            </w:pPr>
          </w:p>
        </w:tc>
        <w:tc>
          <w:tcPr>
            <w:tcW w:w="891" w:type="dxa"/>
            <w:gridSpan w:val="2"/>
            <w:tcBorders>
              <w:top w:val="single" w:sz="12" w:space="0" w:color="auto"/>
              <w:bottom w:val="single" w:sz="4" w:space="0" w:color="auto"/>
            </w:tcBorders>
          </w:tcPr>
          <w:p w14:paraId="479E671A" w14:textId="77777777" w:rsidR="00842424" w:rsidRDefault="00D522CE" w:rsidP="00842424">
            <w:pPr>
              <w:tabs>
                <w:tab w:val="left" w:pos="6804"/>
              </w:tabs>
              <w:rPr>
                <w:rFonts w:cs="Arial"/>
                <w:noProof/>
                <w:lang w:val="it-IT"/>
              </w:rPr>
            </w:pPr>
            <w:r>
              <w:rPr>
                <w:rStyle w:val="Lienhypertexte"/>
                <w:b/>
                <w:bCs/>
                <w:color w:val="auto"/>
                <w:u w:val="none"/>
                <w:lang w:val="de-CH"/>
              </w:rPr>
              <w:t>23.038</w:t>
            </w:r>
          </w:p>
        </w:tc>
        <w:tc>
          <w:tcPr>
            <w:tcW w:w="538" w:type="dxa"/>
            <w:tcBorders>
              <w:top w:val="single" w:sz="12" w:space="0" w:color="auto"/>
              <w:bottom w:val="single" w:sz="4" w:space="0" w:color="auto"/>
            </w:tcBorders>
          </w:tcPr>
          <w:p w14:paraId="22E62830" w14:textId="77777777" w:rsidR="005B0C34" w:rsidRDefault="00D522CE">
            <w:pPr>
              <w:rPr>
                <w:rFonts w:cs="Arial"/>
                <w:noProof/>
                <w:lang w:val="it-IT"/>
              </w:rPr>
            </w:pPr>
            <w:r>
              <w:rPr>
                <w:b/>
                <w:lang w:val="de-DE"/>
              </w:rPr>
              <w:t>s</w:t>
            </w:r>
          </w:p>
        </w:tc>
        <w:tc>
          <w:tcPr>
            <w:tcW w:w="534" w:type="dxa"/>
            <w:tcBorders>
              <w:top w:val="single" w:sz="12" w:space="0" w:color="auto"/>
              <w:bottom w:val="single" w:sz="4" w:space="0" w:color="auto"/>
            </w:tcBorders>
          </w:tcPr>
          <w:p w14:paraId="72A087CF" w14:textId="77777777" w:rsidR="00842424" w:rsidRPr="005A506D" w:rsidRDefault="0085607E" w:rsidP="00842424">
            <w:pPr>
              <w:rPr>
                <w:sz w:val="16"/>
                <w:szCs w:val="16"/>
                <w:lang w:val="de-CH"/>
              </w:rPr>
            </w:pPr>
            <w:hyperlink r:id="rId453">
              <w:r w:rsidR="00D522CE">
                <w:rPr>
                  <w:rStyle w:val="Lienhypertexte"/>
                </w:rPr>
                <w:t>DE</w:t>
              </w:r>
            </w:hyperlink>
          </w:p>
          <w:p w14:paraId="13871041" w14:textId="77777777" w:rsidR="00842424" w:rsidRPr="005A506D" w:rsidRDefault="0085607E" w:rsidP="00842424">
            <w:pPr>
              <w:rPr>
                <w:sz w:val="16"/>
                <w:szCs w:val="16"/>
                <w:lang w:val="de-CH"/>
              </w:rPr>
            </w:pPr>
            <w:hyperlink r:id="rId454">
              <w:r w:rsidR="00D522CE">
                <w:rPr>
                  <w:rStyle w:val="Lienhypertexte"/>
                </w:rPr>
                <w:t>FR</w:t>
              </w:r>
            </w:hyperlink>
          </w:p>
          <w:p w14:paraId="3F87516C" w14:textId="77777777" w:rsidR="00842424" w:rsidRDefault="0085607E" w:rsidP="00842424">
            <w:pPr>
              <w:tabs>
                <w:tab w:val="left" w:pos="6804"/>
              </w:tabs>
              <w:rPr>
                <w:rFonts w:cs="Arial"/>
                <w:noProof/>
                <w:lang w:val="it-IT"/>
              </w:rPr>
            </w:pPr>
            <w:hyperlink r:id="rId455">
              <w:r w:rsidR="00D522CE">
                <w:rPr>
                  <w:rStyle w:val="Lienhypertexte"/>
                </w:rPr>
                <w:t>IT</w:t>
              </w:r>
            </w:hyperlink>
          </w:p>
        </w:tc>
        <w:tc>
          <w:tcPr>
            <w:tcW w:w="4638" w:type="dxa"/>
            <w:tcBorders>
              <w:top w:val="single" w:sz="12" w:space="0" w:color="auto"/>
              <w:bottom w:val="single" w:sz="4" w:space="0" w:color="auto"/>
            </w:tcBorders>
          </w:tcPr>
          <w:p w14:paraId="454B84D6" w14:textId="77777777" w:rsidR="00842424" w:rsidRPr="002B3774" w:rsidRDefault="00D522CE" w:rsidP="00842424">
            <w:pPr>
              <w:rPr>
                <w:noProof/>
                <w:lang w:val="fr-CH"/>
              </w:rPr>
            </w:pPr>
            <w:r>
              <w:rPr>
                <w:noProof/>
                <w:lang w:val="de-DE"/>
              </w:rPr>
              <w:t xml:space="preserve">BRG. Abgeschlossene völkerrechtliche Verträge im Jahr 2022. </w:t>
            </w:r>
            <w:r w:rsidRPr="002B3774">
              <w:rPr>
                <w:noProof/>
                <w:lang w:val="fr-CH"/>
              </w:rPr>
              <w:t>Bericht</w:t>
            </w:r>
          </w:p>
          <w:p w14:paraId="7D33CF18" w14:textId="77777777" w:rsidR="00842424" w:rsidRPr="002B3774" w:rsidRDefault="00D522CE" w:rsidP="00842424">
            <w:pPr>
              <w:rPr>
                <w:noProof/>
                <w:lang w:val="it-IT"/>
              </w:rPr>
            </w:pPr>
            <w:r w:rsidRPr="002B3774">
              <w:rPr>
                <w:noProof/>
                <w:lang w:val="fr-CH"/>
              </w:rPr>
              <w:t xml:space="preserve">OCF. Traités internationaux conclus en 2022. </w:t>
            </w:r>
            <w:r w:rsidRPr="002B3774">
              <w:rPr>
                <w:noProof/>
                <w:lang w:val="it-IT"/>
              </w:rPr>
              <w:t>Rapport</w:t>
            </w:r>
          </w:p>
          <w:p w14:paraId="479CC541" w14:textId="77777777" w:rsidR="00842424" w:rsidRDefault="00D522CE" w:rsidP="00842424">
            <w:pPr>
              <w:tabs>
                <w:tab w:val="left" w:pos="6804"/>
              </w:tabs>
              <w:rPr>
                <w:rFonts w:cs="Arial"/>
                <w:noProof/>
                <w:lang w:val="it-IT"/>
              </w:rPr>
            </w:pPr>
            <w:r w:rsidRPr="002B3774">
              <w:rPr>
                <w:noProof/>
                <w:lang w:val="it-IT"/>
              </w:rPr>
              <w:t xml:space="preserve">OCF. Trattati internazionali conclusi nel 2022. </w:t>
            </w:r>
            <w:r>
              <w:rPr>
                <w:noProof/>
                <w:lang w:val="de-DE"/>
              </w:rPr>
              <w:t>Rapporto</w:t>
            </w:r>
          </w:p>
        </w:tc>
        <w:tc>
          <w:tcPr>
            <w:tcW w:w="713" w:type="dxa"/>
            <w:tcBorders>
              <w:top w:val="single" w:sz="12" w:space="0" w:color="auto"/>
              <w:bottom w:val="single" w:sz="4" w:space="0" w:color="auto"/>
            </w:tcBorders>
          </w:tcPr>
          <w:p w14:paraId="64481A10" w14:textId="77777777" w:rsidR="005B0C34" w:rsidRDefault="005B0C34">
            <w:pPr>
              <w:rPr>
                <w:rFonts w:cs="Arial"/>
                <w:noProof/>
                <w:lang w:val="it-IT"/>
              </w:rPr>
            </w:pPr>
          </w:p>
        </w:tc>
        <w:tc>
          <w:tcPr>
            <w:tcW w:w="1551" w:type="dxa"/>
            <w:tcBorders>
              <w:top w:val="single" w:sz="12" w:space="0" w:color="auto"/>
              <w:bottom w:val="single" w:sz="4" w:space="0" w:color="auto"/>
            </w:tcBorders>
          </w:tcPr>
          <w:p w14:paraId="3D1CD4A5" w14:textId="77777777" w:rsidR="005B0C34" w:rsidRDefault="005B0C34">
            <w:pPr>
              <w:rPr>
                <w:lang w:val="de-CH"/>
              </w:rPr>
            </w:pPr>
          </w:p>
          <w:p w14:paraId="161688F3" w14:textId="77777777" w:rsidR="005B0C34" w:rsidRDefault="005B0C34">
            <w:pPr>
              <w:rPr>
                <w:lang w:val="de-CH"/>
              </w:rPr>
            </w:pPr>
          </w:p>
          <w:p w14:paraId="79907EEE" w14:textId="77777777" w:rsidR="005B0C34" w:rsidRDefault="005B0C34">
            <w:pPr>
              <w:rPr>
                <w:rFonts w:cs="Arial"/>
                <w:noProof/>
                <w:lang w:val="it-IT"/>
              </w:rPr>
            </w:pPr>
          </w:p>
        </w:tc>
        <w:tc>
          <w:tcPr>
            <w:tcW w:w="943" w:type="dxa"/>
            <w:tcBorders>
              <w:top w:val="single" w:sz="12" w:space="0" w:color="auto"/>
              <w:bottom w:val="single" w:sz="4" w:space="0" w:color="auto"/>
            </w:tcBorders>
          </w:tcPr>
          <w:p w14:paraId="37627A8E" w14:textId="77777777" w:rsidR="00842424" w:rsidRDefault="00D522CE" w:rsidP="00842424">
            <w:pPr>
              <w:rPr>
                <w:lang w:val="de-CH"/>
              </w:rPr>
            </w:pPr>
            <w:r>
              <w:rPr>
                <w:lang w:val="de-CH"/>
              </w:rPr>
              <w:t>APK</w:t>
            </w:r>
          </w:p>
          <w:p w14:paraId="58046A6F" w14:textId="77777777" w:rsidR="00842424" w:rsidRDefault="00D522CE" w:rsidP="00842424">
            <w:pPr>
              <w:rPr>
                <w:lang w:val="de-CH"/>
              </w:rPr>
            </w:pPr>
            <w:r>
              <w:rPr>
                <w:lang w:val="de-CH"/>
              </w:rPr>
              <w:t>CPE</w:t>
            </w:r>
          </w:p>
          <w:p w14:paraId="3C73FDCA" w14:textId="77777777" w:rsidR="00842424" w:rsidRDefault="00D522CE" w:rsidP="00842424">
            <w:pPr>
              <w:tabs>
                <w:tab w:val="left" w:pos="6804"/>
              </w:tabs>
              <w:rPr>
                <w:rFonts w:cs="Arial"/>
                <w:noProof/>
                <w:lang w:val="it-IT"/>
              </w:rPr>
            </w:pPr>
            <w:r>
              <w:rPr>
                <w:lang w:val="de-CH"/>
              </w:rPr>
              <w:t>CPE</w:t>
            </w:r>
          </w:p>
        </w:tc>
        <w:tc>
          <w:tcPr>
            <w:tcW w:w="677" w:type="dxa"/>
            <w:tcBorders>
              <w:top w:val="single" w:sz="12" w:space="0" w:color="auto"/>
              <w:bottom w:val="single" w:sz="4" w:space="0" w:color="auto"/>
            </w:tcBorders>
          </w:tcPr>
          <w:p w14:paraId="48DC0393" w14:textId="77777777" w:rsidR="00842424" w:rsidRDefault="00D522CE" w:rsidP="00842424">
            <w:pPr>
              <w:rPr>
                <w:lang w:val="de-CH"/>
              </w:rPr>
            </w:pPr>
            <w:r>
              <w:rPr>
                <w:lang w:val="de-CH"/>
              </w:rPr>
              <w:t>EDA</w:t>
            </w:r>
          </w:p>
          <w:p w14:paraId="3B820C66" w14:textId="77777777" w:rsidR="00842424" w:rsidRDefault="00D522CE" w:rsidP="00842424">
            <w:pPr>
              <w:rPr>
                <w:lang w:val="de-CH"/>
              </w:rPr>
            </w:pPr>
            <w:r>
              <w:rPr>
                <w:lang w:val="de-CH"/>
              </w:rPr>
              <w:t>DFAE</w:t>
            </w:r>
          </w:p>
          <w:p w14:paraId="07227169"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12" w:space="0" w:color="auto"/>
              <w:bottom w:val="single" w:sz="4" w:space="0" w:color="auto"/>
            </w:tcBorders>
          </w:tcPr>
          <w:p w14:paraId="4F658024" w14:textId="77777777" w:rsidR="00842424" w:rsidRDefault="00D522CE" w:rsidP="00842424">
            <w:pPr>
              <w:tabs>
                <w:tab w:val="left" w:pos="6804"/>
              </w:tabs>
              <w:rPr>
                <w:rFonts w:cs="Arial"/>
                <w:noProof/>
                <w:lang w:val="it-IT"/>
              </w:rPr>
            </w:pPr>
            <w:r>
              <w:rPr>
                <w:lang w:val="de-CH"/>
              </w:rPr>
              <w:t>Bischof</w:t>
            </w:r>
          </w:p>
        </w:tc>
        <w:tc>
          <w:tcPr>
            <w:tcW w:w="1049" w:type="dxa"/>
            <w:gridSpan w:val="2"/>
            <w:tcBorders>
              <w:top w:val="single" w:sz="12" w:space="0" w:color="auto"/>
              <w:bottom w:val="single" w:sz="4" w:space="0" w:color="auto"/>
            </w:tcBorders>
          </w:tcPr>
          <w:p w14:paraId="03F1CB5C" w14:textId="77777777" w:rsidR="005B0C34" w:rsidRDefault="005B0C34">
            <w:pPr>
              <w:rPr>
                <w:rFonts w:cs="Arial"/>
                <w:noProof/>
                <w:lang w:val="it-IT"/>
              </w:rPr>
            </w:pPr>
          </w:p>
        </w:tc>
        <w:tc>
          <w:tcPr>
            <w:tcW w:w="1089" w:type="dxa"/>
            <w:tcBorders>
              <w:top w:val="single" w:sz="12" w:space="0" w:color="auto"/>
              <w:bottom w:val="single" w:sz="4" w:space="0" w:color="auto"/>
            </w:tcBorders>
          </w:tcPr>
          <w:p w14:paraId="6E133993" w14:textId="77777777" w:rsidR="005B0C34" w:rsidRDefault="005B0C34">
            <w:pPr>
              <w:rPr>
                <w:rFonts w:cs="Arial"/>
                <w:noProof/>
                <w:lang w:val="it-IT"/>
              </w:rPr>
            </w:pPr>
          </w:p>
        </w:tc>
        <w:tc>
          <w:tcPr>
            <w:tcW w:w="885" w:type="dxa"/>
            <w:tcBorders>
              <w:top w:val="single" w:sz="12" w:space="0" w:color="auto"/>
              <w:bottom w:val="single" w:sz="4" w:space="0" w:color="auto"/>
            </w:tcBorders>
          </w:tcPr>
          <w:p w14:paraId="72949C3C" w14:textId="515C06D4" w:rsidR="00842424" w:rsidRDefault="00842424" w:rsidP="00842424">
            <w:pPr>
              <w:tabs>
                <w:tab w:val="left" w:pos="6804"/>
              </w:tabs>
              <w:rPr>
                <w:rFonts w:cs="Arial"/>
                <w:noProof/>
                <w:lang w:val="it-IT"/>
              </w:rPr>
            </w:pPr>
          </w:p>
        </w:tc>
      </w:tr>
      <w:tr w:rsidR="005B0C34" w14:paraId="2330651B" w14:textId="77777777">
        <w:trPr>
          <w:cantSplit/>
        </w:trPr>
        <w:tc>
          <w:tcPr>
            <w:tcW w:w="490" w:type="dxa"/>
            <w:tcBorders>
              <w:top w:val="single" w:sz="4" w:space="0" w:color="auto"/>
              <w:bottom w:val="single" w:sz="4" w:space="0" w:color="auto"/>
            </w:tcBorders>
          </w:tcPr>
          <w:p w14:paraId="43B040C1" w14:textId="47A6C189"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B0F4CB" w14:textId="77777777" w:rsidR="00842424" w:rsidRDefault="00D522CE" w:rsidP="00842424">
            <w:pPr>
              <w:tabs>
                <w:tab w:val="left" w:pos="6804"/>
              </w:tabs>
              <w:rPr>
                <w:rFonts w:cs="Arial"/>
                <w:noProof/>
                <w:lang w:val="it-IT"/>
              </w:rPr>
            </w:pPr>
            <w:r>
              <w:rPr>
                <w:rStyle w:val="Lienhypertexte"/>
                <w:b/>
                <w:bCs/>
                <w:color w:val="auto"/>
                <w:u w:val="none"/>
                <w:lang w:val="de-CH"/>
              </w:rPr>
              <w:t>23.036</w:t>
            </w:r>
          </w:p>
        </w:tc>
        <w:tc>
          <w:tcPr>
            <w:tcW w:w="538" w:type="dxa"/>
            <w:tcBorders>
              <w:top w:val="single" w:sz="4" w:space="0" w:color="auto"/>
              <w:bottom w:val="single" w:sz="4" w:space="0" w:color="auto"/>
            </w:tcBorders>
          </w:tcPr>
          <w:p w14:paraId="2EABF0E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546A47E" w14:textId="77777777" w:rsidR="00842424" w:rsidRPr="005A506D" w:rsidRDefault="0085607E" w:rsidP="00842424">
            <w:pPr>
              <w:rPr>
                <w:sz w:val="16"/>
                <w:szCs w:val="16"/>
                <w:lang w:val="de-CH"/>
              </w:rPr>
            </w:pPr>
            <w:hyperlink r:id="rId456">
              <w:r w:rsidR="00D522CE">
                <w:rPr>
                  <w:rStyle w:val="Lienhypertexte"/>
                </w:rPr>
                <w:t>DE</w:t>
              </w:r>
            </w:hyperlink>
          </w:p>
          <w:p w14:paraId="52213AEE" w14:textId="77777777" w:rsidR="00842424" w:rsidRPr="005A506D" w:rsidRDefault="0085607E" w:rsidP="00842424">
            <w:pPr>
              <w:rPr>
                <w:sz w:val="16"/>
                <w:szCs w:val="16"/>
                <w:lang w:val="de-CH"/>
              </w:rPr>
            </w:pPr>
            <w:hyperlink r:id="rId457">
              <w:r w:rsidR="00D522CE">
                <w:rPr>
                  <w:rStyle w:val="Lienhypertexte"/>
                </w:rPr>
                <w:t>FR</w:t>
              </w:r>
            </w:hyperlink>
          </w:p>
          <w:p w14:paraId="5FDEAF66" w14:textId="77777777" w:rsidR="00842424" w:rsidRDefault="0085607E" w:rsidP="00842424">
            <w:pPr>
              <w:tabs>
                <w:tab w:val="left" w:pos="6804"/>
              </w:tabs>
              <w:rPr>
                <w:rFonts w:cs="Arial"/>
                <w:noProof/>
                <w:lang w:val="it-IT"/>
              </w:rPr>
            </w:pPr>
            <w:hyperlink r:id="rId458">
              <w:r w:rsidR="00D522CE">
                <w:rPr>
                  <w:rStyle w:val="Lienhypertexte"/>
                </w:rPr>
                <w:t>IT</w:t>
              </w:r>
            </w:hyperlink>
          </w:p>
        </w:tc>
        <w:tc>
          <w:tcPr>
            <w:tcW w:w="4638" w:type="dxa"/>
            <w:tcBorders>
              <w:top w:val="single" w:sz="4" w:space="0" w:color="auto"/>
              <w:bottom w:val="single" w:sz="4" w:space="0" w:color="auto"/>
            </w:tcBorders>
          </w:tcPr>
          <w:p w14:paraId="7CFBCE51" w14:textId="77777777" w:rsidR="00842424" w:rsidRDefault="00D522CE" w:rsidP="00842424">
            <w:pPr>
              <w:rPr>
                <w:noProof/>
                <w:lang w:val="de-DE"/>
              </w:rPr>
            </w:pPr>
            <w:r>
              <w:rPr>
                <w:noProof/>
                <w:lang w:val="de-DE"/>
              </w:rPr>
              <w:t>BRG. Genehmigung des Strassburger Übereinkommens von 2012 über die Beschränkung der Haftung in der Binnenschifffahrt und zu der Änderung des Seeschifffahrtsgesetzes und der Änderung des Übereinkommens über Abfälle in der Rhein- und Binnenschifffahrt</w:t>
            </w:r>
          </w:p>
          <w:p w14:paraId="6326F9B4" w14:textId="77777777" w:rsidR="00842424" w:rsidRPr="002B3774" w:rsidRDefault="00D522CE" w:rsidP="00842424">
            <w:pPr>
              <w:rPr>
                <w:noProof/>
                <w:lang w:val="fr-CH"/>
              </w:rPr>
            </w:pPr>
            <w:r w:rsidRPr="002B3774">
              <w:rPr>
                <w:noProof/>
                <w:lang w:val="fr-CH"/>
              </w:rPr>
              <w:t>OCF. Approbation de la convention de Strasbourg de 2012 sur la limitation de la responsabilité en navigation intérieure et de la modification de la loi fédérale sur la navigation maritime sous pavillon suisse et de la modification de la convention relative aux déchets survenant en navigation rhénane et intérieure</w:t>
            </w:r>
          </w:p>
          <w:p w14:paraId="69464707" w14:textId="77777777" w:rsidR="00842424" w:rsidRDefault="00D522CE" w:rsidP="00842424">
            <w:pPr>
              <w:tabs>
                <w:tab w:val="left" w:pos="6804"/>
              </w:tabs>
              <w:rPr>
                <w:rFonts w:cs="Arial"/>
                <w:noProof/>
                <w:lang w:val="it-IT"/>
              </w:rPr>
            </w:pPr>
            <w:r w:rsidRPr="002B3774">
              <w:rPr>
                <w:noProof/>
                <w:lang w:val="it-IT"/>
              </w:rPr>
              <w:t>OCF. Approvazione della Convenzione di Strasburgo del 2012 sulla limitazione della responsabilità nella navigazione interna e modifica della legge federale sulla navigazione marittima sotto bandiera svizzera nonché approvazione della modifica della Convenzione sui rifiuti nella navigazione sul Reno e nella navigazione interna</w:t>
            </w:r>
          </w:p>
        </w:tc>
        <w:tc>
          <w:tcPr>
            <w:tcW w:w="713" w:type="dxa"/>
            <w:tcBorders>
              <w:top w:val="single" w:sz="4" w:space="0" w:color="auto"/>
              <w:bottom w:val="single" w:sz="4" w:space="0" w:color="auto"/>
            </w:tcBorders>
          </w:tcPr>
          <w:p w14:paraId="481FD32D" w14:textId="0867F7CC" w:rsidR="005B0C34" w:rsidRDefault="005B0C34">
            <w:pPr>
              <w:rPr>
                <w:rFonts w:cs="Arial"/>
                <w:noProof/>
                <w:lang w:val="it-IT"/>
              </w:rPr>
            </w:pPr>
          </w:p>
        </w:tc>
        <w:tc>
          <w:tcPr>
            <w:tcW w:w="1551" w:type="dxa"/>
            <w:tcBorders>
              <w:top w:val="single" w:sz="4" w:space="0" w:color="auto"/>
              <w:bottom w:val="single" w:sz="4" w:space="0" w:color="auto"/>
            </w:tcBorders>
          </w:tcPr>
          <w:p w14:paraId="07F533F4" w14:textId="77777777" w:rsidR="005B0C34" w:rsidRPr="003A02EC" w:rsidRDefault="005B0C34">
            <w:pPr>
              <w:rPr>
                <w:lang w:val="it-IT"/>
              </w:rPr>
            </w:pPr>
          </w:p>
          <w:p w14:paraId="64D6B982" w14:textId="77777777" w:rsidR="005B0C34" w:rsidRPr="003A02EC" w:rsidRDefault="005B0C34">
            <w:pPr>
              <w:rPr>
                <w:lang w:val="it-IT"/>
              </w:rPr>
            </w:pPr>
          </w:p>
          <w:p w14:paraId="1C978DF7" w14:textId="77777777" w:rsidR="005B0C34" w:rsidRDefault="005B0C34">
            <w:pPr>
              <w:rPr>
                <w:rFonts w:cs="Arial"/>
                <w:noProof/>
                <w:lang w:val="it-IT"/>
              </w:rPr>
            </w:pPr>
          </w:p>
        </w:tc>
        <w:tc>
          <w:tcPr>
            <w:tcW w:w="943" w:type="dxa"/>
            <w:tcBorders>
              <w:top w:val="single" w:sz="4" w:space="0" w:color="auto"/>
              <w:bottom w:val="single" w:sz="4" w:space="0" w:color="auto"/>
            </w:tcBorders>
          </w:tcPr>
          <w:p w14:paraId="7D2DF91F" w14:textId="77777777" w:rsidR="00842424" w:rsidRDefault="00D522CE" w:rsidP="00842424">
            <w:pPr>
              <w:rPr>
                <w:lang w:val="de-CH"/>
              </w:rPr>
            </w:pPr>
            <w:r>
              <w:rPr>
                <w:lang w:val="de-CH"/>
              </w:rPr>
              <w:t>KVF</w:t>
            </w:r>
          </w:p>
          <w:p w14:paraId="67BB0389" w14:textId="77777777" w:rsidR="00842424" w:rsidRDefault="00D522CE" w:rsidP="00842424">
            <w:pPr>
              <w:rPr>
                <w:lang w:val="de-CH"/>
              </w:rPr>
            </w:pPr>
            <w:r>
              <w:rPr>
                <w:lang w:val="de-CH"/>
              </w:rPr>
              <w:t>CTT</w:t>
            </w:r>
          </w:p>
          <w:p w14:paraId="0C83808E" w14:textId="77777777" w:rsidR="00842424" w:rsidRDefault="00D522CE" w:rsidP="00842424">
            <w:pPr>
              <w:tabs>
                <w:tab w:val="left" w:pos="6804"/>
              </w:tabs>
              <w:rPr>
                <w:rFonts w:cs="Arial"/>
                <w:noProof/>
                <w:lang w:val="it-IT"/>
              </w:rPr>
            </w:pPr>
            <w:r>
              <w:rPr>
                <w:lang w:val="de-CH"/>
              </w:rPr>
              <w:t>CTT</w:t>
            </w:r>
          </w:p>
        </w:tc>
        <w:tc>
          <w:tcPr>
            <w:tcW w:w="677" w:type="dxa"/>
            <w:tcBorders>
              <w:top w:val="single" w:sz="4" w:space="0" w:color="auto"/>
              <w:bottom w:val="single" w:sz="4" w:space="0" w:color="auto"/>
            </w:tcBorders>
          </w:tcPr>
          <w:p w14:paraId="2BE77CA3" w14:textId="77777777" w:rsidR="00842424" w:rsidRDefault="00D522CE" w:rsidP="00842424">
            <w:pPr>
              <w:rPr>
                <w:lang w:val="de-CH"/>
              </w:rPr>
            </w:pPr>
            <w:r>
              <w:rPr>
                <w:lang w:val="de-CH"/>
              </w:rPr>
              <w:t>EDA</w:t>
            </w:r>
          </w:p>
          <w:p w14:paraId="6AA543C4" w14:textId="77777777" w:rsidR="00842424" w:rsidRDefault="00D522CE" w:rsidP="00842424">
            <w:pPr>
              <w:rPr>
                <w:lang w:val="de-CH"/>
              </w:rPr>
            </w:pPr>
            <w:r>
              <w:rPr>
                <w:lang w:val="de-CH"/>
              </w:rPr>
              <w:t>DFAE</w:t>
            </w:r>
          </w:p>
          <w:p w14:paraId="6125AC23"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7D49B72B" w14:textId="77777777" w:rsidR="00842424" w:rsidRDefault="00D522CE" w:rsidP="00842424">
            <w:pPr>
              <w:tabs>
                <w:tab w:val="left" w:pos="6804"/>
              </w:tabs>
              <w:rPr>
                <w:rFonts w:cs="Arial"/>
                <w:noProof/>
                <w:lang w:val="it-IT"/>
              </w:rPr>
            </w:pPr>
            <w:r>
              <w:rPr>
                <w:lang w:val="de-CH"/>
              </w:rPr>
              <w:t>Wicki</w:t>
            </w:r>
          </w:p>
        </w:tc>
        <w:tc>
          <w:tcPr>
            <w:tcW w:w="1049" w:type="dxa"/>
            <w:gridSpan w:val="2"/>
            <w:tcBorders>
              <w:top w:val="single" w:sz="4" w:space="0" w:color="auto"/>
              <w:bottom w:val="single" w:sz="4" w:space="0" w:color="auto"/>
            </w:tcBorders>
          </w:tcPr>
          <w:p w14:paraId="1004E183" w14:textId="77777777" w:rsidR="005B0C34" w:rsidRDefault="005B0C34">
            <w:pPr>
              <w:rPr>
                <w:rFonts w:cs="Arial"/>
                <w:noProof/>
                <w:lang w:val="it-IT"/>
              </w:rPr>
            </w:pPr>
          </w:p>
        </w:tc>
        <w:tc>
          <w:tcPr>
            <w:tcW w:w="1089" w:type="dxa"/>
            <w:tcBorders>
              <w:top w:val="single" w:sz="4" w:space="0" w:color="auto"/>
              <w:bottom w:val="single" w:sz="4" w:space="0" w:color="auto"/>
            </w:tcBorders>
          </w:tcPr>
          <w:p w14:paraId="264C1FDB" w14:textId="77777777" w:rsidR="005B0C34" w:rsidRDefault="005B0C34">
            <w:pPr>
              <w:rPr>
                <w:rFonts w:cs="Arial"/>
                <w:noProof/>
                <w:lang w:val="it-IT"/>
              </w:rPr>
            </w:pPr>
          </w:p>
        </w:tc>
        <w:tc>
          <w:tcPr>
            <w:tcW w:w="885" w:type="dxa"/>
            <w:tcBorders>
              <w:top w:val="single" w:sz="4" w:space="0" w:color="auto"/>
              <w:bottom w:val="single" w:sz="4" w:space="0" w:color="auto"/>
            </w:tcBorders>
          </w:tcPr>
          <w:p w14:paraId="516ED00D" w14:textId="4E3C4EE4" w:rsidR="00842424" w:rsidRDefault="00842424" w:rsidP="00842424">
            <w:pPr>
              <w:tabs>
                <w:tab w:val="left" w:pos="6804"/>
              </w:tabs>
              <w:rPr>
                <w:rFonts w:cs="Arial"/>
                <w:noProof/>
                <w:lang w:val="it-IT"/>
              </w:rPr>
            </w:pPr>
          </w:p>
        </w:tc>
      </w:tr>
      <w:tr w:rsidR="005B0C34" w14:paraId="6921AACD" w14:textId="77777777">
        <w:trPr>
          <w:cantSplit/>
        </w:trPr>
        <w:tc>
          <w:tcPr>
            <w:tcW w:w="490" w:type="dxa"/>
            <w:tcBorders>
              <w:top w:val="single" w:sz="4" w:space="0" w:color="auto"/>
              <w:bottom w:val="single" w:sz="4" w:space="0" w:color="auto"/>
            </w:tcBorders>
          </w:tcPr>
          <w:p w14:paraId="12A3833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5EEB179" w14:textId="77777777" w:rsidR="00842424" w:rsidRDefault="00D522CE" w:rsidP="00842424">
            <w:pPr>
              <w:tabs>
                <w:tab w:val="left" w:pos="6804"/>
              </w:tabs>
              <w:rPr>
                <w:rFonts w:cs="Arial"/>
                <w:noProof/>
                <w:lang w:val="it-IT"/>
              </w:rPr>
            </w:pPr>
            <w:r>
              <w:rPr>
                <w:rStyle w:val="Lienhypertexte"/>
                <w:b/>
                <w:bCs/>
                <w:color w:val="auto"/>
                <w:u w:val="none"/>
                <w:lang w:val="de-CH"/>
              </w:rPr>
              <w:t>23.031</w:t>
            </w:r>
          </w:p>
        </w:tc>
        <w:tc>
          <w:tcPr>
            <w:tcW w:w="538" w:type="dxa"/>
            <w:tcBorders>
              <w:top w:val="single" w:sz="4" w:space="0" w:color="auto"/>
              <w:bottom w:val="single" w:sz="4" w:space="0" w:color="auto"/>
            </w:tcBorders>
          </w:tcPr>
          <w:p w14:paraId="511B4187"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DADB854" w14:textId="77777777" w:rsidR="00842424" w:rsidRPr="005A506D" w:rsidRDefault="0085607E" w:rsidP="00842424">
            <w:pPr>
              <w:rPr>
                <w:sz w:val="16"/>
                <w:szCs w:val="16"/>
                <w:lang w:val="de-CH"/>
              </w:rPr>
            </w:pPr>
            <w:hyperlink r:id="rId459">
              <w:r w:rsidR="00D522CE">
                <w:rPr>
                  <w:rStyle w:val="Lienhypertexte"/>
                </w:rPr>
                <w:t>DE</w:t>
              </w:r>
            </w:hyperlink>
          </w:p>
          <w:p w14:paraId="2C8531A7" w14:textId="77777777" w:rsidR="00842424" w:rsidRPr="005A506D" w:rsidRDefault="0085607E" w:rsidP="00842424">
            <w:pPr>
              <w:rPr>
                <w:sz w:val="16"/>
                <w:szCs w:val="16"/>
                <w:lang w:val="de-CH"/>
              </w:rPr>
            </w:pPr>
            <w:hyperlink r:id="rId460">
              <w:r w:rsidR="00D522CE">
                <w:rPr>
                  <w:rStyle w:val="Lienhypertexte"/>
                </w:rPr>
                <w:t>FR</w:t>
              </w:r>
            </w:hyperlink>
          </w:p>
          <w:p w14:paraId="0CCEA3EB" w14:textId="77777777" w:rsidR="00842424" w:rsidRDefault="0085607E" w:rsidP="00842424">
            <w:pPr>
              <w:tabs>
                <w:tab w:val="left" w:pos="6804"/>
              </w:tabs>
              <w:rPr>
                <w:rFonts w:cs="Arial"/>
                <w:noProof/>
                <w:lang w:val="it-IT"/>
              </w:rPr>
            </w:pPr>
            <w:hyperlink r:id="rId461">
              <w:r w:rsidR="00D522CE">
                <w:rPr>
                  <w:rStyle w:val="Lienhypertexte"/>
                </w:rPr>
                <w:t>IT</w:t>
              </w:r>
            </w:hyperlink>
          </w:p>
        </w:tc>
        <w:tc>
          <w:tcPr>
            <w:tcW w:w="4638" w:type="dxa"/>
            <w:tcBorders>
              <w:top w:val="single" w:sz="4" w:space="0" w:color="auto"/>
              <w:bottom w:val="single" w:sz="4" w:space="0" w:color="auto"/>
            </w:tcBorders>
          </w:tcPr>
          <w:p w14:paraId="6E733673" w14:textId="77777777" w:rsidR="00842424" w:rsidRDefault="00D522CE" w:rsidP="00842424">
            <w:pPr>
              <w:rPr>
                <w:noProof/>
                <w:lang w:val="de-DE"/>
              </w:rPr>
            </w:pPr>
            <w:r>
              <w:rPr>
                <w:noProof/>
                <w:lang w:val="de-DE"/>
              </w:rPr>
              <w:t>BRG. Gewährung eines Darlehens an die FIPOI zur Finanzierung der Renovation des Sitzgebäudes der OTIF in Bern</w:t>
            </w:r>
          </w:p>
          <w:p w14:paraId="54FCCFF0" w14:textId="77777777" w:rsidR="00842424" w:rsidRPr="002B3774" w:rsidRDefault="00D522CE" w:rsidP="00842424">
            <w:pPr>
              <w:rPr>
                <w:noProof/>
                <w:lang w:val="fr-CH"/>
              </w:rPr>
            </w:pPr>
            <w:r w:rsidRPr="002B3774">
              <w:rPr>
                <w:noProof/>
                <w:lang w:val="fr-CH"/>
              </w:rPr>
              <w:t>OCF. Octroi à la FIPOI d’un prêt destiné au financement de la rénovation du bâtiment du siège de l’OTIF à Berne</w:t>
            </w:r>
          </w:p>
          <w:p w14:paraId="01C21544" w14:textId="77777777" w:rsidR="00842424" w:rsidRDefault="00D522CE" w:rsidP="00842424">
            <w:pPr>
              <w:tabs>
                <w:tab w:val="left" w:pos="6804"/>
              </w:tabs>
              <w:rPr>
                <w:rFonts w:cs="Arial"/>
                <w:noProof/>
                <w:lang w:val="it-IT"/>
              </w:rPr>
            </w:pPr>
            <w:r w:rsidRPr="002B3774">
              <w:rPr>
                <w:noProof/>
                <w:lang w:val="it-IT"/>
              </w:rPr>
              <w:t>OCF. Concessione alla FIPOI di un mutuo destinato a finanziare la ristrutturazione dell'edificio della sede dell'OTIF a Berna</w:t>
            </w:r>
          </w:p>
        </w:tc>
        <w:tc>
          <w:tcPr>
            <w:tcW w:w="713" w:type="dxa"/>
            <w:tcBorders>
              <w:top w:val="single" w:sz="4" w:space="0" w:color="auto"/>
              <w:bottom w:val="single" w:sz="4" w:space="0" w:color="auto"/>
            </w:tcBorders>
          </w:tcPr>
          <w:p w14:paraId="0DB67479" w14:textId="0D136536" w:rsidR="005B0C34" w:rsidRDefault="005B0C34">
            <w:pPr>
              <w:rPr>
                <w:rFonts w:cs="Arial"/>
                <w:noProof/>
                <w:lang w:val="it-IT"/>
              </w:rPr>
            </w:pPr>
          </w:p>
        </w:tc>
        <w:tc>
          <w:tcPr>
            <w:tcW w:w="1551" w:type="dxa"/>
            <w:tcBorders>
              <w:top w:val="single" w:sz="4" w:space="0" w:color="auto"/>
              <w:bottom w:val="single" w:sz="4" w:space="0" w:color="auto"/>
            </w:tcBorders>
          </w:tcPr>
          <w:p w14:paraId="2B9F043A" w14:textId="77777777" w:rsidR="005B0C34" w:rsidRPr="003A02EC" w:rsidRDefault="005B0C34">
            <w:pPr>
              <w:rPr>
                <w:lang w:val="it-IT"/>
              </w:rPr>
            </w:pPr>
          </w:p>
          <w:p w14:paraId="0E71ED61" w14:textId="77777777" w:rsidR="005B0C34" w:rsidRPr="003A02EC" w:rsidRDefault="005B0C34">
            <w:pPr>
              <w:rPr>
                <w:lang w:val="it-IT"/>
              </w:rPr>
            </w:pPr>
          </w:p>
          <w:p w14:paraId="43AC6094" w14:textId="77777777" w:rsidR="005B0C34" w:rsidRDefault="005B0C34">
            <w:pPr>
              <w:rPr>
                <w:rFonts w:cs="Arial"/>
                <w:noProof/>
                <w:lang w:val="it-IT"/>
              </w:rPr>
            </w:pPr>
          </w:p>
        </w:tc>
        <w:tc>
          <w:tcPr>
            <w:tcW w:w="943" w:type="dxa"/>
            <w:tcBorders>
              <w:top w:val="single" w:sz="4" w:space="0" w:color="auto"/>
              <w:bottom w:val="single" w:sz="4" w:space="0" w:color="auto"/>
            </w:tcBorders>
          </w:tcPr>
          <w:p w14:paraId="4701EC66" w14:textId="77777777" w:rsidR="00842424" w:rsidRDefault="00D522CE" w:rsidP="00842424">
            <w:pPr>
              <w:rPr>
                <w:lang w:val="de-CH"/>
              </w:rPr>
            </w:pPr>
            <w:r>
              <w:rPr>
                <w:lang w:val="de-CH"/>
              </w:rPr>
              <w:t>APK</w:t>
            </w:r>
          </w:p>
          <w:p w14:paraId="2FD6EEB4" w14:textId="77777777" w:rsidR="00842424" w:rsidRDefault="00D522CE" w:rsidP="00842424">
            <w:pPr>
              <w:rPr>
                <w:lang w:val="de-CH"/>
              </w:rPr>
            </w:pPr>
            <w:r>
              <w:rPr>
                <w:lang w:val="de-CH"/>
              </w:rPr>
              <w:t>CPE</w:t>
            </w:r>
          </w:p>
          <w:p w14:paraId="63904D93"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31FCE69B" w14:textId="77777777" w:rsidR="00842424" w:rsidRDefault="00D522CE" w:rsidP="00842424">
            <w:pPr>
              <w:rPr>
                <w:lang w:val="de-CH"/>
              </w:rPr>
            </w:pPr>
            <w:r>
              <w:rPr>
                <w:lang w:val="de-CH"/>
              </w:rPr>
              <w:t>EDA</w:t>
            </w:r>
          </w:p>
          <w:p w14:paraId="4E2798DB" w14:textId="77777777" w:rsidR="00842424" w:rsidRDefault="00D522CE" w:rsidP="00842424">
            <w:pPr>
              <w:rPr>
                <w:lang w:val="de-CH"/>
              </w:rPr>
            </w:pPr>
            <w:r>
              <w:rPr>
                <w:lang w:val="de-CH"/>
              </w:rPr>
              <w:t>DFAE</w:t>
            </w:r>
          </w:p>
          <w:p w14:paraId="601FED83"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43E7A045" w14:textId="77777777" w:rsidR="00842424" w:rsidRDefault="00D522CE" w:rsidP="00842424">
            <w:pPr>
              <w:tabs>
                <w:tab w:val="left" w:pos="6804"/>
              </w:tabs>
              <w:rPr>
                <w:rFonts w:cs="Arial"/>
                <w:noProof/>
                <w:lang w:val="it-IT"/>
              </w:rPr>
            </w:pPr>
            <w:r>
              <w:rPr>
                <w:lang w:val="de-CH"/>
              </w:rPr>
              <w:t>Sommaruga Carlo</w:t>
            </w:r>
          </w:p>
        </w:tc>
        <w:tc>
          <w:tcPr>
            <w:tcW w:w="1049" w:type="dxa"/>
            <w:gridSpan w:val="2"/>
            <w:tcBorders>
              <w:top w:val="single" w:sz="4" w:space="0" w:color="auto"/>
              <w:bottom w:val="single" w:sz="4" w:space="0" w:color="auto"/>
            </w:tcBorders>
          </w:tcPr>
          <w:p w14:paraId="27FC3D33" w14:textId="77777777" w:rsidR="005B0C34" w:rsidRDefault="005B0C34">
            <w:pPr>
              <w:rPr>
                <w:rFonts w:cs="Arial"/>
                <w:noProof/>
                <w:lang w:val="it-IT"/>
              </w:rPr>
            </w:pPr>
          </w:p>
        </w:tc>
        <w:tc>
          <w:tcPr>
            <w:tcW w:w="1089" w:type="dxa"/>
            <w:tcBorders>
              <w:top w:val="single" w:sz="4" w:space="0" w:color="auto"/>
              <w:bottom w:val="single" w:sz="4" w:space="0" w:color="auto"/>
            </w:tcBorders>
          </w:tcPr>
          <w:p w14:paraId="12C4A7F8" w14:textId="77777777" w:rsidR="005B0C34" w:rsidRDefault="005B0C34">
            <w:pPr>
              <w:rPr>
                <w:rFonts w:cs="Arial"/>
                <w:noProof/>
                <w:lang w:val="it-IT"/>
              </w:rPr>
            </w:pPr>
          </w:p>
        </w:tc>
        <w:tc>
          <w:tcPr>
            <w:tcW w:w="885" w:type="dxa"/>
            <w:tcBorders>
              <w:top w:val="single" w:sz="4" w:space="0" w:color="auto"/>
              <w:bottom w:val="single" w:sz="4" w:space="0" w:color="auto"/>
            </w:tcBorders>
          </w:tcPr>
          <w:p w14:paraId="1D6C91CA" w14:textId="77777777" w:rsidR="00842424" w:rsidRDefault="00842424" w:rsidP="00842424">
            <w:pPr>
              <w:tabs>
                <w:tab w:val="left" w:pos="6804"/>
              </w:tabs>
              <w:rPr>
                <w:rFonts w:cs="Arial"/>
                <w:noProof/>
                <w:lang w:val="it-IT"/>
              </w:rPr>
            </w:pPr>
          </w:p>
        </w:tc>
      </w:tr>
      <w:tr w:rsidR="005B0C34" w14:paraId="62D77204" w14:textId="77777777">
        <w:trPr>
          <w:cantSplit/>
        </w:trPr>
        <w:tc>
          <w:tcPr>
            <w:tcW w:w="490" w:type="dxa"/>
            <w:tcBorders>
              <w:top w:val="single" w:sz="4" w:space="0" w:color="auto"/>
              <w:bottom w:val="single" w:sz="4" w:space="0" w:color="auto"/>
            </w:tcBorders>
          </w:tcPr>
          <w:p w14:paraId="4BA2720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FE7F65" w14:textId="77777777" w:rsidR="00842424" w:rsidRDefault="00D522CE" w:rsidP="00842424">
            <w:pPr>
              <w:tabs>
                <w:tab w:val="left" w:pos="6804"/>
              </w:tabs>
              <w:rPr>
                <w:rFonts w:cs="Arial"/>
                <w:noProof/>
                <w:lang w:val="it-IT"/>
              </w:rPr>
            </w:pPr>
            <w:r>
              <w:rPr>
                <w:rStyle w:val="Lienhypertexte"/>
                <w:b/>
                <w:bCs/>
                <w:color w:val="auto"/>
                <w:u w:val="none"/>
                <w:lang w:val="de-CH"/>
              </w:rPr>
              <w:t>22.081</w:t>
            </w:r>
          </w:p>
        </w:tc>
        <w:tc>
          <w:tcPr>
            <w:tcW w:w="538" w:type="dxa"/>
            <w:tcBorders>
              <w:top w:val="single" w:sz="4" w:space="0" w:color="auto"/>
              <w:bottom w:val="single" w:sz="4" w:space="0" w:color="auto"/>
            </w:tcBorders>
          </w:tcPr>
          <w:p w14:paraId="0B6A0648"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7D7FC1A8" w14:textId="77777777" w:rsidR="00842424" w:rsidRPr="005A506D" w:rsidRDefault="0085607E" w:rsidP="00842424">
            <w:pPr>
              <w:rPr>
                <w:sz w:val="16"/>
                <w:szCs w:val="16"/>
                <w:lang w:val="de-CH"/>
              </w:rPr>
            </w:pPr>
            <w:hyperlink r:id="rId462">
              <w:r w:rsidR="00D522CE">
                <w:rPr>
                  <w:rStyle w:val="Lienhypertexte"/>
                </w:rPr>
                <w:t>DE</w:t>
              </w:r>
            </w:hyperlink>
          </w:p>
          <w:p w14:paraId="29355181" w14:textId="77777777" w:rsidR="00842424" w:rsidRPr="005A506D" w:rsidRDefault="0085607E" w:rsidP="00842424">
            <w:pPr>
              <w:rPr>
                <w:sz w:val="16"/>
                <w:szCs w:val="16"/>
                <w:lang w:val="de-CH"/>
              </w:rPr>
            </w:pPr>
            <w:hyperlink r:id="rId463">
              <w:r w:rsidR="00D522CE">
                <w:rPr>
                  <w:rStyle w:val="Lienhypertexte"/>
                </w:rPr>
                <w:t>FR</w:t>
              </w:r>
            </w:hyperlink>
          </w:p>
          <w:p w14:paraId="7D8484EC" w14:textId="77777777" w:rsidR="00842424" w:rsidRDefault="0085607E" w:rsidP="00842424">
            <w:pPr>
              <w:tabs>
                <w:tab w:val="left" w:pos="6804"/>
              </w:tabs>
              <w:rPr>
                <w:rFonts w:cs="Arial"/>
                <w:noProof/>
                <w:lang w:val="it-IT"/>
              </w:rPr>
            </w:pPr>
            <w:hyperlink r:id="rId464">
              <w:r w:rsidR="00D522CE">
                <w:rPr>
                  <w:rStyle w:val="Lienhypertexte"/>
                </w:rPr>
                <w:t>IT</w:t>
              </w:r>
            </w:hyperlink>
          </w:p>
        </w:tc>
        <w:tc>
          <w:tcPr>
            <w:tcW w:w="4638" w:type="dxa"/>
            <w:tcBorders>
              <w:top w:val="single" w:sz="4" w:space="0" w:color="auto"/>
              <w:bottom w:val="single" w:sz="4" w:space="0" w:color="auto"/>
            </w:tcBorders>
          </w:tcPr>
          <w:p w14:paraId="5FEC4160" w14:textId="77777777" w:rsidR="00842424" w:rsidRDefault="00D522CE" w:rsidP="00842424">
            <w:pPr>
              <w:rPr>
                <w:noProof/>
                <w:lang w:val="de-DE"/>
              </w:rPr>
            </w:pPr>
            <w:r>
              <w:rPr>
                <w:noProof/>
                <w:lang w:val="de-DE"/>
              </w:rPr>
              <w:t>BRG. Verpflichtungskredit 2024–2027 für drei Genfer Zentren</w:t>
            </w:r>
          </w:p>
          <w:p w14:paraId="0594F298" w14:textId="77777777" w:rsidR="00842424" w:rsidRPr="002B3774" w:rsidRDefault="00D522CE" w:rsidP="00842424">
            <w:pPr>
              <w:rPr>
                <w:noProof/>
                <w:lang w:val="fr-CH"/>
              </w:rPr>
            </w:pPr>
            <w:r w:rsidRPr="002B3774">
              <w:rPr>
                <w:noProof/>
                <w:lang w:val="fr-CH"/>
              </w:rPr>
              <w:t>OCF. Crédit d’engagement 2024-2027 pour trois Centres de Genève</w:t>
            </w:r>
          </w:p>
          <w:p w14:paraId="3E2B6837" w14:textId="77777777" w:rsidR="00842424" w:rsidRDefault="00D522CE" w:rsidP="00842424">
            <w:pPr>
              <w:tabs>
                <w:tab w:val="left" w:pos="6804"/>
              </w:tabs>
              <w:rPr>
                <w:rFonts w:cs="Arial"/>
                <w:noProof/>
                <w:lang w:val="it-IT"/>
              </w:rPr>
            </w:pPr>
            <w:r w:rsidRPr="002B3774">
              <w:rPr>
                <w:noProof/>
                <w:lang w:val="it-IT"/>
              </w:rPr>
              <w:t>OCF. Credito d’impegno 2024-2027 per tre Centri ginevrini</w:t>
            </w:r>
          </w:p>
        </w:tc>
        <w:tc>
          <w:tcPr>
            <w:tcW w:w="713" w:type="dxa"/>
            <w:tcBorders>
              <w:top w:val="single" w:sz="4" w:space="0" w:color="auto"/>
              <w:bottom w:val="single" w:sz="4" w:space="0" w:color="auto"/>
            </w:tcBorders>
          </w:tcPr>
          <w:p w14:paraId="2249EC42" w14:textId="3C4A87D3" w:rsidR="005B0C34" w:rsidRDefault="005B0C34">
            <w:pPr>
              <w:rPr>
                <w:rFonts w:cs="Arial"/>
                <w:noProof/>
                <w:lang w:val="it-IT"/>
              </w:rPr>
            </w:pPr>
          </w:p>
        </w:tc>
        <w:tc>
          <w:tcPr>
            <w:tcW w:w="1551" w:type="dxa"/>
            <w:tcBorders>
              <w:top w:val="single" w:sz="4" w:space="0" w:color="auto"/>
              <w:bottom w:val="single" w:sz="4" w:space="0" w:color="auto"/>
            </w:tcBorders>
          </w:tcPr>
          <w:p w14:paraId="08F9777F" w14:textId="77777777" w:rsidR="005B0C34" w:rsidRPr="003A02EC" w:rsidRDefault="005B0C34">
            <w:pPr>
              <w:rPr>
                <w:lang w:val="it-IT"/>
              </w:rPr>
            </w:pPr>
          </w:p>
          <w:p w14:paraId="6569FC9B" w14:textId="77777777" w:rsidR="005B0C34" w:rsidRPr="003A02EC" w:rsidRDefault="005B0C34">
            <w:pPr>
              <w:rPr>
                <w:lang w:val="it-IT"/>
              </w:rPr>
            </w:pPr>
          </w:p>
          <w:p w14:paraId="2E0CAC5D" w14:textId="77777777" w:rsidR="005B0C34" w:rsidRDefault="005B0C34">
            <w:pPr>
              <w:rPr>
                <w:rFonts w:cs="Arial"/>
                <w:noProof/>
                <w:lang w:val="it-IT"/>
              </w:rPr>
            </w:pPr>
          </w:p>
        </w:tc>
        <w:tc>
          <w:tcPr>
            <w:tcW w:w="943" w:type="dxa"/>
            <w:tcBorders>
              <w:top w:val="single" w:sz="4" w:space="0" w:color="auto"/>
              <w:bottom w:val="single" w:sz="4" w:space="0" w:color="auto"/>
            </w:tcBorders>
          </w:tcPr>
          <w:p w14:paraId="373D2E66" w14:textId="77777777" w:rsidR="00842424" w:rsidRDefault="00D522CE" w:rsidP="00842424">
            <w:pPr>
              <w:rPr>
                <w:lang w:val="de-CH"/>
              </w:rPr>
            </w:pPr>
            <w:r>
              <w:rPr>
                <w:lang w:val="de-CH"/>
              </w:rPr>
              <w:t>SiK</w:t>
            </w:r>
          </w:p>
          <w:p w14:paraId="4129C4E3" w14:textId="77777777" w:rsidR="00842424" w:rsidRDefault="00D522CE" w:rsidP="00842424">
            <w:pPr>
              <w:rPr>
                <w:lang w:val="de-CH"/>
              </w:rPr>
            </w:pPr>
            <w:r>
              <w:rPr>
                <w:lang w:val="de-CH"/>
              </w:rPr>
              <w:t>CPS</w:t>
            </w:r>
          </w:p>
          <w:p w14:paraId="7A731D64"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2D3B78DE" w14:textId="77777777" w:rsidR="00842424" w:rsidRDefault="00D522CE" w:rsidP="00842424">
            <w:pPr>
              <w:rPr>
                <w:lang w:val="de-CH"/>
              </w:rPr>
            </w:pPr>
            <w:r>
              <w:rPr>
                <w:lang w:val="de-CH"/>
              </w:rPr>
              <w:t>EDA</w:t>
            </w:r>
          </w:p>
          <w:p w14:paraId="5D98BA15" w14:textId="77777777" w:rsidR="00842424" w:rsidRDefault="00D522CE" w:rsidP="00842424">
            <w:pPr>
              <w:rPr>
                <w:lang w:val="de-CH"/>
              </w:rPr>
            </w:pPr>
            <w:r>
              <w:rPr>
                <w:lang w:val="de-CH"/>
              </w:rPr>
              <w:t>DFAE</w:t>
            </w:r>
          </w:p>
          <w:p w14:paraId="4727A4E0"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56ECF8C5" w14:textId="77777777" w:rsidR="00842424" w:rsidRDefault="00D522CE" w:rsidP="00842424">
            <w:pPr>
              <w:tabs>
                <w:tab w:val="left" w:pos="6804"/>
              </w:tabs>
              <w:rPr>
                <w:rFonts w:cs="Arial"/>
                <w:noProof/>
                <w:lang w:val="it-IT"/>
              </w:rPr>
            </w:pPr>
            <w:r>
              <w:rPr>
                <w:lang w:val="de-CH"/>
              </w:rPr>
              <w:t>Gmür-Schönenberger</w:t>
            </w:r>
          </w:p>
        </w:tc>
        <w:tc>
          <w:tcPr>
            <w:tcW w:w="1049" w:type="dxa"/>
            <w:gridSpan w:val="2"/>
            <w:tcBorders>
              <w:top w:val="single" w:sz="4" w:space="0" w:color="auto"/>
              <w:bottom w:val="single" w:sz="4" w:space="0" w:color="auto"/>
            </w:tcBorders>
          </w:tcPr>
          <w:p w14:paraId="5C107DC6" w14:textId="77777777" w:rsidR="005B0C34" w:rsidRDefault="005B0C34">
            <w:pPr>
              <w:rPr>
                <w:rFonts w:cs="Arial"/>
                <w:noProof/>
                <w:lang w:val="it-IT"/>
              </w:rPr>
            </w:pPr>
          </w:p>
        </w:tc>
        <w:tc>
          <w:tcPr>
            <w:tcW w:w="1089" w:type="dxa"/>
            <w:tcBorders>
              <w:top w:val="single" w:sz="4" w:space="0" w:color="auto"/>
              <w:bottom w:val="single" w:sz="4" w:space="0" w:color="auto"/>
            </w:tcBorders>
          </w:tcPr>
          <w:p w14:paraId="7FB5F775" w14:textId="77777777" w:rsidR="005B0C34" w:rsidRDefault="00D522CE">
            <w:pPr>
              <w:rPr>
                <w:rFonts w:cs="Arial"/>
                <w:noProof/>
                <w:lang w:val="it-IT"/>
              </w:rPr>
            </w:pPr>
            <w:r>
              <w:rPr>
                <w:lang w:val="de-CH"/>
              </w:rPr>
              <w:t>1</w:t>
            </w:r>
          </w:p>
        </w:tc>
        <w:tc>
          <w:tcPr>
            <w:tcW w:w="885" w:type="dxa"/>
            <w:tcBorders>
              <w:top w:val="single" w:sz="4" w:space="0" w:color="auto"/>
              <w:bottom w:val="single" w:sz="4" w:space="0" w:color="auto"/>
            </w:tcBorders>
          </w:tcPr>
          <w:p w14:paraId="02E33E3E" w14:textId="77777777" w:rsidR="00842424" w:rsidRDefault="00842424" w:rsidP="00842424">
            <w:pPr>
              <w:tabs>
                <w:tab w:val="left" w:pos="6804"/>
              </w:tabs>
              <w:rPr>
                <w:rFonts w:cs="Arial"/>
                <w:noProof/>
                <w:lang w:val="it-IT"/>
              </w:rPr>
            </w:pPr>
          </w:p>
        </w:tc>
      </w:tr>
      <w:tr w:rsidR="005B0C34" w14:paraId="3AC9D27E" w14:textId="77777777">
        <w:trPr>
          <w:cantSplit/>
        </w:trPr>
        <w:tc>
          <w:tcPr>
            <w:tcW w:w="490" w:type="dxa"/>
            <w:tcBorders>
              <w:top w:val="single" w:sz="4" w:space="0" w:color="auto"/>
              <w:bottom w:val="single" w:sz="4" w:space="0" w:color="auto"/>
            </w:tcBorders>
          </w:tcPr>
          <w:p w14:paraId="7E3DE4B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7C021F" w14:textId="77777777" w:rsidR="00842424" w:rsidRDefault="00D522CE" w:rsidP="00842424">
            <w:pPr>
              <w:tabs>
                <w:tab w:val="left" w:pos="6804"/>
              </w:tabs>
              <w:rPr>
                <w:rFonts w:cs="Arial"/>
                <w:noProof/>
                <w:lang w:val="it-IT"/>
              </w:rPr>
            </w:pPr>
            <w:r>
              <w:rPr>
                <w:rStyle w:val="Lienhypertexte"/>
                <w:b/>
                <w:bCs/>
                <w:color w:val="auto"/>
                <w:u w:val="none"/>
                <w:lang w:val="de-CH"/>
              </w:rPr>
              <w:t>22.3144</w:t>
            </w:r>
          </w:p>
        </w:tc>
        <w:tc>
          <w:tcPr>
            <w:tcW w:w="538" w:type="dxa"/>
            <w:tcBorders>
              <w:top w:val="single" w:sz="4" w:space="0" w:color="auto"/>
              <w:bottom w:val="single" w:sz="4" w:space="0" w:color="auto"/>
            </w:tcBorders>
          </w:tcPr>
          <w:p w14:paraId="5B6A173B"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100A2693" w14:textId="77777777" w:rsidR="00842424" w:rsidRPr="005A506D" w:rsidRDefault="0085607E" w:rsidP="00842424">
            <w:pPr>
              <w:rPr>
                <w:sz w:val="16"/>
                <w:szCs w:val="16"/>
                <w:lang w:val="de-CH"/>
              </w:rPr>
            </w:pPr>
            <w:hyperlink r:id="rId465">
              <w:r w:rsidR="00D522CE">
                <w:rPr>
                  <w:rStyle w:val="Lienhypertexte"/>
                </w:rPr>
                <w:t>DE</w:t>
              </w:r>
            </w:hyperlink>
          </w:p>
          <w:p w14:paraId="70769DB5" w14:textId="77777777" w:rsidR="00842424" w:rsidRPr="005A506D" w:rsidRDefault="0085607E" w:rsidP="00842424">
            <w:pPr>
              <w:rPr>
                <w:sz w:val="16"/>
                <w:szCs w:val="16"/>
                <w:lang w:val="de-CH"/>
              </w:rPr>
            </w:pPr>
            <w:hyperlink r:id="rId466">
              <w:r w:rsidR="00D522CE">
                <w:rPr>
                  <w:rStyle w:val="Lienhypertexte"/>
                </w:rPr>
                <w:t>FR</w:t>
              </w:r>
            </w:hyperlink>
          </w:p>
          <w:p w14:paraId="118D0D76" w14:textId="77777777" w:rsidR="00842424" w:rsidRDefault="0085607E" w:rsidP="00842424">
            <w:pPr>
              <w:tabs>
                <w:tab w:val="left" w:pos="6804"/>
              </w:tabs>
              <w:rPr>
                <w:rFonts w:cs="Arial"/>
                <w:noProof/>
                <w:lang w:val="it-IT"/>
              </w:rPr>
            </w:pPr>
            <w:hyperlink r:id="rId467">
              <w:r w:rsidR="00D522CE">
                <w:rPr>
                  <w:rStyle w:val="Lienhypertexte"/>
                </w:rPr>
                <w:t>IT</w:t>
              </w:r>
            </w:hyperlink>
          </w:p>
        </w:tc>
        <w:tc>
          <w:tcPr>
            <w:tcW w:w="4638" w:type="dxa"/>
            <w:tcBorders>
              <w:top w:val="single" w:sz="4" w:space="0" w:color="auto"/>
              <w:bottom w:val="single" w:sz="4" w:space="0" w:color="auto"/>
            </w:tcBorders>
          </w:tcPr>
          <w:p w14:paraId="6B4A2023" w14:textId="77777777" w:rsidR="00842424" w:rsidRDefault="00D522CE" w:rsidP="00842424">
            <w:pPr>
              <w:rPr>
                <w:noProof/>
                <w:lang w:val="de-DE"/>
              </w:rPr>
            </w:pPr>
            <w:r>
              <w:rPr>
                <w:noProof/>
                <w:lang w:val="de-DE"/>
              </w:rPr>
              <w:t>Mo. Schneider-Schneiter. Gesundheit als neuer Schwerpunkt der internationalen Zusammenarbeit</w:t>
            </w:r>
          </w:p>
          <w:p w14:paraId="15BFC85E" w14:textId="77777777" w:rsidR="00842424" w:rsidRPr="002B3774" w:rsidRDefault="00D522CE" w:rsidP="00842424">
            <w:pPr>
              <w:rPr>
                <w:noProof/>
                <w:lang w:val="fr-CH"/>
              </w:rPr>
            </w:pPr>
            <w:r w:rsidRPr="002B3774">
              <w:rPr>
                <w:noProof/>
                <w:lang w:val="fr-CH"/>
              </w:rPr>
              <w:t>Mo. Schneider-Schneiter. Faire de la santé une des priorités de la coopération internationale</w:t>
            </w:r>
          </w:p>
          <w:p w14:paraId="7976761E" w14:textId="77777777" w:rsidR="00842424" w:rsidRDefault="00D522CE" w:rsidP="00842424">
            <w:pPr>
              <w:tabs>
                <w:tab w:val="left" w:pos="6804"/>
              </w:tabs>
              <w:rPr>
                <w:rFonts w:cs="Arial"/>
                <w:noProof/>
                <w:lang w:val="it-IT"/>
              </w:rPr>
            </w:pPr>
            <w:r w:rsidRPr="002B3774">
              <w:rPr>
                <w:noProof/>
                <w:lang w:val="it-IT"/>
              </w:rPr>
              <w:t>Mo. Schneider-Schneiter. La sanità, nuova priorità della cooperazione internazionale</w:t>
            </w:r>
          </w:p>
        </w:tc>
        <w:tc>
          <w:tcPr>
            <w:tcW w:w="713" w:type="dxa"/>
            <w:tcBorders>
              <w:top w:val="single" w:sz="4" w:space="0" w:color="auto"/>
              <w:bottom w:val="single" w:sz="4" w:space="0" w:color="auto"/>
            </w:tcBorders>
          </w:tcPr>
          <w:p w14:paraId="509E5109" w14:textId="77777777" w:rsidR="005B0C34" w:rsidRDefault="005B0C34">
            <w:pPr>
              <w:rPr>
                <w:rFonts w:cs="Arial"/>
                <w:noProof/>
                <w:lang w:val="it-IT"/>
              </w:rPr>
            </w:pPr>
          </w:p>
        </w:tc>
        <w:tc>
          <w:tcPr>
            <w:tcW w:w="1551" w:type="dxa"/>
            <w:tcBorders>
              <w:top w:val="single" w:sz="4" w:space="0" w:color="auto"/>
              <w:bottom w:val="single" w:sz="4" w:space="0" w:color="auto"/>
            </w:tcBorders>
          </w:tcPr>
          <w:p w14:paraId="6497B516" w14:textId="77777777" w:rsidR="005B0C34" w:rsidRPr="002B3774" w:rsidRDefault="005B0C34">
            <w:pPr>
              <w:rPr>
                <w:lang w:val="it-IT"/>
              </w:rPr>
            </w:pPr>
          </w:p>
          <w:p w14:paraId="2B0AFFA2" w14:textId="77777777" w:rsidR="005B0C34" w:rsidRPr="002B3774" w:rsidRDefault="005B0C34">
            <w:pPr>
              <w:rPr>
                <w:lang w:val="it-IT"/>
              </w:rPr>
            </w:pPr>
          </w:p>
          <w:p w14:paraId="5FFDC03E" w14:textId="77777777" w:rsidR="005B0C34" w:rsidRDefault="005B0C34">
            <w:pPr>
              <w:rPr>
                <w:rFonts w:cs="Arial"/>
                <w:noProof/>
                <w:lang w:val="it-IT"/>
              </w:rPr>
            </w:pPr>
          </w:p>
        </w:tc>
        <w:tc>
          <w:tcPr>
            <w:tcW w:w="943" w:type="dxa"/>
            <w:tcBorders>
              <w:top w:val="single" w:sz="4" w:space="0" w:color="auto"/>
              <w:bottom w:val="single" w:sz="4" w:space="0" w:color="auto"/>
            </w:tcBorders>
          </w:tcPr>
          <w:p w14:paraId="24C4F4EC" w14:textId="77777777" w:rsidR="00842424" w:rsidRDefault="00D522CE" w:rsidP="00842424">
            <w:pPr>
              <w:rPr>
                <w:lang w:val="de-CH"/>
              </w:rPr>
            </w:pPr>
            <w:r>
              <w:rPr>
                <w:lang w:val="de-CH"/>
              </w:rPr>
              <w:t>APK</w:t>
            </w:r>
          </w:p>
          <w:p w14:paraId="32F4D8E1" w14:textId="77777777" w:rsidR="00842424" w:rsidRDefault="00D522CE" w:rsidP="00842424">
            <w:pPr>
              <w:rPr>
                <w:lang w:val="de-CH"/>
              </w:rPr>
            </w:pPr>
            <w:r>
              <w:rPr>
                <w:lang w:val="de-CH"/>
              </w:rPr>
              <w:t>CPE</w:t>
            </w:r>
          </w:p>
          <w:p w14:paraId="7630ECBA"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4DF6963A" w14:textId="77777777" w:rsidR="00842424" w:rsidRDefault="00D522CE" w:rsidP="00842424">
            <w:pPr>
              <w:rPr>
                <w:lang w:val="de-CH"/>
              </w:rPr>
            </w:pPr>
            <w:r>
              <w:rPr>
                <w:lang w:val="de-CH"/>
              </w:rPr>
              <w:t>EDA</w:t>
            </w:r>
          </w:p>
          <w:p w14:paraId="07EE1640" w14:textId="77777777" w:rsidR="00842424" w:rsidRDefault="00D522CE" w:rsidP="00842424">
            <w:pPr>
              <w:rPr>
                <w:lang w:val="de-CH"/>
              </w:rPr>
            </w:pPr>
            <w:r>
              <w:rPr>
                <w:lang w:val="de-CH"/>
              </w:rPr>
              <w:t>DFAE</w:t>
            </w:r>
          </w:p>
          <w:p w14:paraId="53D84D4C"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2C1A315B" w14:textId="77777777" w:rsidR="00842424" w:rsidRDefault="00D522CE" w:rsidP="00842424">
            <w:pPr>
              <w:tabs>
                <w:tab w:val="left" w:pos="6804"/>
              </w:tabs>
              <w:rPr>
                <w:rFonts w:cs="Arial"/>
                <w:noProof/>
                <w:lang w:val="it-IT"/>
              </w:rPr>
            </w:pPr>
            <w:r>
              <w:rPr>
                <w:lang w:val="de-CH"/>
              </w:rPr>
              <w:t>Gmür-Schönenberger</w:t>
            </w:r>
          </w:p>
        </w:tc>
        <w:tc>
          <w:tcPr>
            <w:tcW w:w="1049" w:type="dxa"/>
            <w:gridSpan w:val="2"/>
            <w:tcBorders>
              <w:top w:val="single" w:sz="4" w:space="0" w:color="auto"/>
              <w:bottom w:val="single" w:sz="4" w:space="0" w:color="auto"/>
            </w:tcBorders>
          </w:tcPr>
          <w:p w14:paraId="03E4343F" w14:textId="77777777" w:rsidR="005B0C34" w:rsidRDefault="005B0C34">
            <w:pPr>
              <w:rPr>
                <w:rFonts w:cs="Arial"/>
                <w:noProof/>
                <w:lang w:val="it-IT"/>
              </w:rPr>
            </w:pPr>
          </w:p>
        </w:tc>
        <w:tc>
          <w:tcPr>
            <w:tcW w:w="1089" w:type="dxa"/>
            <w:tcBorders>
              <w:top w:val="single" w:sz="4" w:space="0" w:color="auto"/>
              <w:bottom w:val="single" w:sz="4" w:space="0" w:color="auto"/>
            </w:tcBorders>
          </w:tcPr>
          <w:p w14:paraId="64B5139A" w14:textId="77777777" w:rsidR="005B0C34" w:rsidRDefault="005B0C34">
            <w:pPr>
              <w:rPr>
                <w:rFonts w:cs="Arial"/>
                <w:noProof/>
                <w:lang w:val="it-IT"/>
              </w:rPr>
            </w:pPr>
          </w:p>
        </w:tc>
        <w:tc>
          <w:tcPr>
            <w:tcW w:w="885" w:type="dxa"/>
            <w:tcBorders>
              <w:top w:val="single" w:sz="4" w:space="0" w:color="auto"/>
              <w:bottom w:val="single" w:sz="4" w:space="0" w:color="auto"/>
            </w:tcBorders>
          </w:tcPr>
          <w:p w14:paraId="11BDD610" w14:textId="77777777" w:rsidR="00842424" w:rsidRDefault="00842424" w:rsidP="00842424">
            <w:pPr>
              <w:tabs>
                <w:tab w:val="left" w:pos="6804"/>
              </w:tabs>
              <w:rPr>
                <w:rFonts w:cs="Arial"/>
                <w:noProof/>
                <w:lang w:val="it-IT"/>
              </w:rPr>
            </w:pPr>
          </w:p>
        </w:tc>
      </w:tr>
      <w:tr w:rsidR="005B0C34" w14:paraId="037DAE99" w14:textId="77777777">
        <w:trPr>
          <w:cantSplit/>
        </w:trPr>
        <w:tc>
          <w:tcPr>
            <w:tcW w:w="490" w:type="dxa"/>
            <w:tcBorders>
              <w:top w:val="single" w:sz="4" w:space="0" w:color="auto"/>
              <w:bottom w:val="single" w:sz="4" w:space="0" w:color="auto"/>
            </w:tcBorders>
          </w:tcPr>
          <w:p w14:paraId="6B9D0BD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DBBEFA" w14:textId="77777777" w:rsidR="00842424" w:rsidRDefault="00D522CE" w:rsidP="00842424">
            <w:pPr>
              <w:tabs>
                <w:tab w:val="left" w:pos="6804"/>
              </w:tabs>
              <w:rPr>
                <w:rFonts w:cs="Arial"/>
                <w:noProof/>
                <w:lang w:val="it-IT"/>
              </w:rPr>
            </w:pPr>
            <w:r>
              <w:rPr>
                <w:rStyle w:val="Lienhypertexte"/>
                <w:b/>
                <w:bCs/>
                <w:color w:val="auto"/>
                <w:u w:val="none"/>
                <w:lang w:val="de-CH"/>
              </w:rPr>
              <w:t>22.4278</w:t>
            </w:r>
          </w:p>
        </w:tc>
        <w:tc>
          <w:tcPr>
            <w:tcW w:w="538" w:type="dxa"/>
            <w:tcBorders>
              <w:top w:val="single" w:sz="4" w:space="0" w:color="auto"/>
              <w:bottom w:val="single" w:sz="4" w:space="0" w:color="auto"/>
            </w:tcBorders>
          </w:tcPr>
          <w:p w14:paraId="433A3325"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2AC8E05F" w14:textId="77777777" w:rsidR="00842424" w:rsidRPr="005A506D" w:rsidRDefault="0085607E" w:rsidP="00842424">
            <w:pPr>
              <w:rPr>
                <w:sz w:val="16"/>
                <w:szCs w:val="16"/>
                <w:lang w:val="de-CH"/>
              </w:rPr>
            </w:pPr>
            <w:hyperlink r:id="rId468">
              <w:r w:rsidR="00D522CE">
                <w:rPr>
                  <w:rStyle w:val="Lienhypertexte"/>
                </w:rPr>
                <w:t>DE</w:t>
              </w:r>
            </w:hyperlink>
          </w:p>
          <w:p w14:paraId="77546364" w14:textId="77777777" w:rsidR="00842424" w:rsidRPr="005A506D" w:rsidRDefault="0085607E" w:rsidP="00842424">
            <w:pPr>
              <w:rPr>
                <w:sz w:val="16"/>
                <w:szCs w:val="16"/>
                <w:lang w:val="de-CH"/>
              </w:rPr>
            </w:pPr>
            <w:hyperlink r:id="rId469">
              <w:r w:rsidR="00D522CE">
                <w:rPr>
                  <w:rStyle w:val="Lienhypertexte"/>
                </w:rPr>
                <w:t>FR</w:t>
              </w:r>
            </w:hyperlink>
          </w:p>
          <w:p w14:paraId="7B75ED15" w14:textId="77777777" w:rsidR="00842424" w:rsidRDefault="0085607E" w:rsidP="00842424">
            <w:pPr>
              <w:tabs>
                <w:tab w:val="left" w:pos="6804"/>
              </w:tabs>
              <w:rPr>
                <w:rFonts w:cs="Arial"/>
                <w:noProof/>
                <w:lang w:val="it-IT"/>
              </w:rPr>
            </w:pPr>
            <w:hyperlink r:id="rId470">
              <w:r w:rsidR="00D522CE">
                <w:rPr>
                  <w:rStyle w:val="Lienhypertexte"/>
                </w:rPr>
                <w:t>IT</w:t>
              </w:r>
            </w:hyperlink>
          </w:p>
        </w:tc>
        <w:tc>
          <w:tcPr>
            <w:tcW w:w="4638" w:type="dxa"/>
            <w:tcBorders>
              <w:top w:val="single" w:sz="4" w:space="0" w:color="auto"/>
              <w:bottom w:val="single" w:sz="4" w:space="0" w:color="auto"/>
            </w:tcBorders>
          </w:tcPr>
          <w:p w14:paraId="76154546" w14:textId="77777777" w:rsidR="00842424" w:rsidRDefault="00D522CE" w:rsidP="00842424">
            <w:pPr>
              <w:rPr>
                <w:noProof/>
                <w:lang w:val="de-DE"/>
              </w:rPr>
            </w:pPr>
            <w:r>
              <w:rPr>
                <w:noProof/>
                <w:lang w:val="de-DE"/>
              </w:rPr>
              <w:t>Mo. APK-N. Unterstützung der iranischen Zivilgesellschaft</w:t>
            </w:r>
          </w:p>
          <w:p w14:paraId="290F7801" w14:textId="77777777" w:rsidR="00842424" w:rsidRPr="002B3774" w:rsidRDefault="00D522CE" w:rsidP="00842424">
            <w:pPr>
              <w:rPr>
                <w:noProof/>
                <w:lang w:val="fr-CH"/>
              </w:rPr>
            </w:pPr>
            <w:r w:rsidRPr="002B3774">
              <w:rPr>
                <w:noProof/>
                <w:lang w:val="fr-CH"/>
              </w:rPr>
              <w:t>Mo. CPE-N. Soutien à la société civile iranienne</w:t>
            </w:r>
          </w:p>
          <w:p w14:paraId="517B95A7" w14:textId="77777777" w:rsidR="00842424" w:rsidRDefault="00D522CE" w:rsidP="00842424">
            <w:pPr>
              <w:tabs>
                <w:tab w:val="left" w:pos="6804"/>
              </w:tabs>
              <w:rPr>
                <w:rFonts w:cs="Arial"/>
                <w:noProof/>
                <w:lang w:val="it-IT"/>
              </w:rPr>
            </w:pPr>
            <w:r w:rsidRPr="002B3774">
              <w:rPr>
                <w:noProof/>
                <w:lang w:val="it-IT"/>
              </w:rPr>
              <w:t>Mo. CPE-N. Sostegno alla società civile iraniana</w:t>
            </w:r>
          </w:p>
        </w:tc>
        <w:tc>
          <w:tcPr>
            <w:tcW w:w="713" w:type="dxa"/>
            <w:tcBorders>
              <w:top w:val="single" w:sz="4" w:space="0" w:color="auto"/>
              <w:bottom w:val="single" w:sz="4" w:space="0" w:color="auto"/>
            </w:tcBorders>
          </w:tcPr>
          <w:p w14:paraId="0D2918F7" w14:textId="77777777" w:rsidR="005B0C34" w:rsidRDefault="005B0C34">
            <w:pPr>
              <w:rPr>
                <w:rFonts w:cs="Arial"/>
                <w:noProof/>
                <w:lang w:val="it-IT"/>
              </w:rPr>
            </w:pPr>
          </w:p>
        </w:tc>
        <w:tc>
          <w:tcPr>
            <w:tcW w:w="1551" w:type="dxa"/>
            <w:tcBorders>
              <w:top w:val="single" w:sz="4" w:space="0" w:color="auto"/>
              <w:bottom w:val="single" w:sz="4" w:space="0" w:color="auto"/>
            </w:tcBorders>
          </w:tcPr>
          <w:p w14:paraId="7CAF616B" w14:textId="77777777" w:rsidR="005B0C34" w:rsidRPr="002B3774" w:rsidRDefault="005B0C34">
            <w:pPr>
              <w:rPr>
                <w:lang w:val="it-IT"/>
              </w:rPr>
            </w:pPr>
          </w:p>
          <w:p w14:paraId="6F392DB8" w14:textId="77777777" w:rsidR="005B0C34" w:rsidRPr="002B3774" w:rsidRDefault="005B0C34">
            <w:pPr>
              <w:rPr>
                <w:lang w:val="it-IT"/>
              </w:rPr>
            </w:pPr>
          </w:p>
          <w:p w14:paraId="7F9BE2C0" w14:textId="77777777" w:rsidR="005B0C34" w:rsidRDefault="005B0C34">
            <w:pPr>
              <w:rPr>
                <w:rFonts w:cs="Arial"/>
                <w:noProof/>
                <w:lang w:val="it-IT"/>
              </w:rPr>
            </w:pPr>
          </w:p>
        </w:tc>
        <w:tc>
          <w:tcPr>
            <w:tcW w:w="943" w:type="dxa"/>
            <w:tcBorders>
              <w:top w:val="single" w:sz="4" w:space="0" w:color="auto"/>
              <w:bottom w:val="single" w:sz="4" w:space="0" w:color="auto"/>
            </w:tcBorders>
          </w:tcPr>
          <w:p w14:paraId="1A56EA25" w14:textId="77777777" w:rsidR="00842424" w:rsidRDefault="00D522CE" w:rsidP="00842424">
            <w:pPr>
              <w:rPr>
                <w:lang w:val="de-CH"/>
              </w:rPr>
            </w:pPr>
            <w:r>
              <w:rPr>
                <w:lang w:val="de-CH"/>
              </w:rPr>
              <w:t>APK</w:t>
            </w:r>
          </w:p>
          <w:p w14:paraId="136153CD" w14:textId="77777777" w:rsidR="00842424" w:rsidRDefault="00D522CE" w:rsidP="00842424">
            <w:pPr>
              <w:rPr>
                <w:lang w:val="de-CH"/>
              </w:rPr>
            </w:pPr>
            <w:r>
              <w:rPr>
                <w:lang w:val="de-CH"/>
              </w:rPr>
              <w:t>CPE</w:t>
            </w:r>
          </w:p>
          <w:p w14:paraId="17D8A875"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6DC340D5" w14:textId="77777777" w:rsidR="00842424" w:rsidRDefault="00D522CE" w:rsidP="00842424">
            <w:pPr>
              <w:rPr>
                <w:lang w:val="de-CH"/>
              </w:rPr>
            </w:pPr>
            <w:r>
              <w:rPr>
                <w:lang w:val="de-CH"/>
              </w:rPr>
              <w:t>EDA</w:t>
            </w:r>
          </w:p>
          <w:p w14:paraId="769B0B49" w14:textId="77777777" w:rsidR="00842424" w:rsidRDefault="00D522CE" w:rsidP="00842424">
            <w:pPr>
              <w:rPr>
                <w:lang w:val="de-CH"/>
              </w:rPr>
            </w:pPr>
            <w:r>
              <w:rPr>
                <w:lang w:val="de-CH"/>
              </w:rPr>
              <w:t>DFAE</w:t>
            </w:r>
          </w:p>
          <w:p w14:paraId="350CDC8B"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49757F10" w14:textId="77777777" w:rsidR="00842424" w:rsidRDefault="00D522CE" w:rsidP="00842424">
            <w:pPr>
              <w:tabs>
                <w:tab w:val="left" w:pos="6804"/>
              </w:tabs>
              <w:rPr>
                <w:rFonts w:cs="Arial"/>
                <w:noProof/>
                <w:lang w:val="it-IT"/>
              </w:rPr>
            </w:pPr>
            <w:r>
              <w:rPr>
                <w:lang w:val="de-CH"/>
              </w:rPr>
              <w:t>Jositsch</w:t>
            </w:r>
          </w:p>
        </w:tc>
        <w:tc>
          <w:tcPr>
            <w:tcW w:w="1049" w:type="dxa"/>
            <w:gridSpan w:val="2"/>
            <w:tcBorders>
              <w:top w:val="single" w:sz="4" w:space="0" w:color="auto"/>
              <w:bottom w:val="single" w:sz="4" w:space="0" w:color="auto"/>
            </w:tcBorders>
          </w:tcPr>
          <w:p w14:paraId="3B9855FD" w14:textId="5B9F492F" w:rsidR="005B0C34" w:rsidRDefault="005B0C34">
            <w:pPr>
              <w:rPr>
                <w:rFonts w:cs="Arial"/>
                <w:noProof/>
                <w:lang w:val="it-IT"/>
              </w:rPr>
            </w:pPr>
          </w:p>
        </w:tc>
        <w:tc>
          <w:tcPr>
            <w:tcW w:w="1089" w:type="dxa"/>
            <w:tcBorders>
              <w:top w:val="single" w:sz="4" w:space="0" w:color="auto"/>
              <w:bottom w:val="single" w:sz="4" w:space="0" w:color="auto"/>
            </w:tcBorders>
          </w:tcPr>
          <w:p w14:paraId="5E27A832" w14:textId="77777777" w:rsidR="005B0C34" w:rsidRDefault="005B0C34">
            <w:pPr>
              <w:rPr>
                <w:rFonts w:cs="Arial"/>
                <w:noProof/>
                <w:lang w:val="it-IT"/>
              </w:rPr>
            </w:pPr>
          </w:p>
        </w:tc>
        <w:tc>
          <w:tcPr>
            <w:tcW w:w="885" w:type="dxa"/>
            <w:tcBorders>
              <w:top w:val="single" w:sz="4" w:space="0" w:color="auto"/>
              <w:bottom w:val="single" w:sz="4" w:space="0" w:color="auto"/>
            </w:tcBorders>
          </w:tcPr>
          <w:p w14:paraId="326C6579" w14:textId="77777777" w:rsidR="00842424" w:rsidRDefault="00842424" w:rsidP="00842424">
            <w:pPr>
              <w:tabs>
                <w:tab w:val="left" w:pos="6804"/>
              </w:tabs>
              <w:rPr>
                <w:rFonts w:cs="Arial"/>
                <w:noProof/>
                <w:lang w:val="it-IT"/>
              </w:rPr>
            </w:pPr>
          </w:p>
        </w:tc>
      </w:tr>
      <w:tr w:rsidR="005B0C34" w14:paraId="690B29BE" w14:textId="77777777">
        <w:trPr>
          <w:cantSplit/>
        </w:trPr>
        <w:tc>
          <w:tcPr>
            <w:tcW w:w="490" w:type="dxa"/>
            <w:tcBorders>
              <w:top w:val="single" w:sz="4" w:space="0" w:color="auto"/>
              <w:bottom w:val="single" w:sz="4" w:space="0" w:color="auto"/>
            </w:tcBorders>
          </w:tcPr>
          <w:p w14:paraId="079FDCA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AE1C26D" w14:textId="77777777" w:rsidR="00842424" w:rsidRDefault="00D522CE" w:rsidP="00842424">
            <w:pPr>
              <w:tabs>
                <w:tab w:val="left" w:pos="6804"/>
              </w:tabs>
              <w:rPr>
                <w:rFonts w:cs="Arial"/>
                <w:noProof/>
                <w:lang w:val="it-IT"/>
              </w:rPr>
            </w:pPr>
            <w:r>
              <w:rPr>
                <w:rStyle w:val="Lienhypertexte"/>
                <w:b/>
                <w:bCs/>
                <w:color w:val="auto"/>
                <w:u w:val="none"/>
                <w:lang w:val="de-CH"/>
              </w:rPr>
              <w:t>22.4280</w:t>
            </w:r>
          </w:p>
        </w:tc>
        <w:tc>
          <w:tcPr>
            <w:tcW w:w="538" w:type="dxa"/>
            <w:tcBorders>
              <w:top w:val="single" w:sz="4" w:space="0" w:color="auto"/>
              <w:bottom w:val="single" w:sz="4" w:space="0" w:color="auto"/>
            </w:tcBorders>
          </w:tcPr>
          <w:p w14:paraId="61EC8073" w14:textId="77777777" w:rsidR="005B0C34" w:rsidRDefault="00D522CE">
            <w:pPr>
              <w:rPr>
                <w:rFonts w:cs="Arial"/>
                <w:noProof/>
                <w:lang w:val="it-IT"/>
              </w:rPr>
            </w:pPr>
            <w:r>
              <w:rPr>
                <w:b/>
                <w:lang w:val="de-DE"/>
              </w:rPr>
              <w:t>n</w:t>
            </w:r>
          </w:p>
        </w:tc>
        <w:tc>
          <w:tcPr>
            <w:tcW w:w="534" w:type="dxa"/>
            <w:tcBorders>
              <w:top w:val="single" w:sz="4" w:space="0" w:color="auto"/>
              <w:bottom w:val="single" w:sz="4" w:space="0" w:color="auto"/>
            </w:tcBorders>
          </w:tcPr>
          <w:p w14:paraId="4908A61A" w14:textId="77777777" w:rsidR="00842424" w:rsidRPr="005A506D" w:rsidRDefault="0085607E" w:rsidP="00842424">
            <w:pPr>
              <w:rPr>
                <w:sz w:val="16"/>
                <w:szCs w:val="16"/>
                <w:lang w:val="de-CH"/>
              </w:rPr>
            </w:pPr>
            <w:hyperlink r:id="rId471">
              <w:r w:rsidR="00D522CE">
                <w:rPr>
                  <w:rStyle w:val="Lienhypertexte"/>
                </w:rPr>
                <w:t>DE</w:t>
              </w:r>
            </w:hyperlink>
          </w:p>
          <w:p w14:paraId="6BD9039E" w14:textId="77777777" w:rsidR="00842424" w:rsidRPr="005A506D" w:rsidRDefault="0085607E" w:rsidP="00842424">
            <w:pPr>
              <w:rPr>
                <w:sz w:val="16"/>
                <w:szCs w:val="16"/>
                <w:lang w:val="de-CH"/>
              </w:rPr>
            </w:pPr>
            <w:hyperlink r:id="rId472">
              <w:r w:rsidR="00D522CE">
                <w:rPr>
                  <w:rStyle w:val="Lienhypertexte"/>
                </w:rPr>
                <w:t>FR</w:t>
              </w:r>
            </w:hyperlink>
          </w:p>
          <w:p w14:paraId="7F6CABDF" w14:textId="77777777" w:rsidR="00842424" w:rsidRDefault="0085607E" w:rsidP="00842424">
            <w:pPr>
              <w:tabs>
                <w:tab w:val="left" w:pos="6804"/>
              </w:tabs>
              <w:rPr>
                <w:rFonts w:cs="Arial"/>
                <w:noProof/>
                <w:lang w:val="it-IT"/>
              </w:rPr>
            </w:pPr>
            <w:hyperlink r:id="rId473">
              <w:r w:rsidR="00D522CE">
                <w:rPr>
                  <w:rStyle w:val="Lienhypertexte"/>
                </w:rPr>
                <w:t>IT</w:t>
              </w:r>
            </w:hyperlink>
          </w:p>
        </w:tc>
        <w:tc>
          <w:tcPr>
            <w:tcW w:w="4638" w:type="dxa"/>
            <w:tcBorders>
              <w:top w:val="single" w:sz="4" w:space="0" w:color="auto"/>
              <w:bottom w:val="single" w:sz="4" w:space="0" w:color="auto"/>
            </w:tcBorders>
          </w:tcPr>
          <w:p w14:paraId="070A8460" w14:textId="77777777" w:rsidR="00842424" w:rsidRDefault="00D522CE" w:rsidP="00842424">
            <w:pPr>
              <w:rPr>
                <w:noProof/>
                <w:lang w:val="de-DE"/>
              </w:rPr>
            </w:pPr>
            <w:r>
              <w:rPr>
                <w:noProof/>
                <w:lang w:val="de-DE"/>
              </w:rPr>
              <w:t>Mo. APK-N. Stärkung der organisatorischen Strukturen für eine politikkohärente Umsetzung der Agenda 2030</w:t>
            </w:r>
          </w:p>
          <w:p w14:paraId="3984FBD1" w14:textId="77777777" w:rsidR="00842424" w:rsidRPr="002B3774" w:rsidRDefault="00D522CE" w:rsidP="00842424">
            <w:pPr>
              <w:rPr>
                <w:noProof/>
                <w:lang w:val="fr-CH"/>
              </w:rPr>
            </w:pPr>
            <w:r w:rsidRPr="002B3774">
              <w:rPr>
                <w:noProof/>
                <w:lang w:val="fr-CH"/>
              </w:rPr>
              <w:t>Mo. CPE-N. Renforcer les structures organisationnelles afin que la mise en œuvre de l'Agenda 2030 soit cohérente sur le plan politique</w:t>
            </w:r>
          </w:p>
          <w:p w14:paraId="3DBD4975" w14:textId="77777777" w:rsidR="00842424" w:rsidRDefault="00D522CE" w:rsidP="00842424">
            <w:pPr>
              <w:tabs>
                <w:tab w:val="left" w:pos="6804"/>
              </w:tabs>
              <w:rPr>
                <w:rFonts w:cs="Arial"/>
                <w:noProof/>
                <w:lang w:val="it-IT"/>
              </w:rPr>
            </w:pPr>
            <w:r w:rsidRPr="002B3774">
              <w:rPr>
                <w:noProof/>
                <w:lang w:val="it-IT"/>
              </w:rPr>
              <w:t>Mo. CPE-N. Rafforzare le strutture organizzative per un'attuazione coerente sul piano politico dell'Agenda 2030</w:t>
            </w:r>
          </w:p>
        </w:tc>
        <w:tc>
          <w:tcPr>
            <w:tcW w:w="713" w:type="dxa"/>
            <w:tcBorders>
              <w:top w:val="single" w:sz="4" w:space="0" w:color="auto"/>
              <w:bottom w:val="single" w:sz="4" w:space="0" w:color="auto"/>
            </w:tcBorders>
          </w:tcPr>
          <w:p w14:paraId="21B7E0C0" w14:textId="77777777" w:rsidR="005B0C34" w:rsidRDefault="005B0C34">
            <w:pPr>
              <w:rPr>
                <w:rFonts w:cs="Arial"/>
                <w:noProof/>
                <w:lang w:val="it-IT"/>
              </w:rPr>
            </w:pPr>
          </w:p>
        </w:tc>
        <w:tc>
          <w:tcPr>
            <w:tcW w:w="1551" w:type="dxa"/>
            <w:tcBorders>
              <w:top w:val="single" w:sz="4" w:space="0" w:color="auto"/>
              <w:bottom w:val="single" w:sz="4" w:space="0" w:color="auto"/>
            </w:tcBorders>
          </w:tcPr>
          <w:p w14:paraId="2635F806" w14:textId="77777777" w:rsidR="005B0C34" w:rsidRPr="002B3774" w:rsidRDefault="005B0C34">
            <w:pPr>
              <w:rPr>
                <w:lang w:val="it-IT"/>
              </w:rPr>
            </w:pPr>
          </w:p>
          <w:p w14:paraId="7F78C296" w14:textId="77777777" w:rsidR="005B0C34" w:rsidRPr="002B3774" w:rsidRDefault="005B0C34">
            <w:pPr>
              <w:rPr>
                <w:lang w:val="it-IT"/>
              </w:rPr>
            </w:pPr>
          </w:p>
          <w:p w14:paraId="56CDEE79" w14:textId="77777777" w:rsidR="005B0C34" w:rsidRDefault="005B0C34">
            <w:pPr>
              <w:rPr>
                <w:rFonts w:cs="Arial"/>
                <w:noProof/>
                <w:lang w:val="it-IT"/>
              </w:rPr>
            </w:pPr>
          </w:p>
        </w:tc>
        <w:tc>
          <w:tcPr>
            <w:tcW w:w="943" w:type="dxa"/>
            <w:tcBorders>
              <w:top w:val="single" w:sz="4" w:space="0" w:color="auto"/>
              <w:bottom w:val="single" w:sz="4" w:space="0" w:color="auto"/>
            </w:tcBorders>
          </w:tcPr>
          <w:p w14:paraId="35428D12" w14:textId="77777777" w:rsidR="00842424" w:rsidRDefault="00D522CE" w:rsidP="00842424">
            <w:pPr>
              <w:rPr>
                <w:lang w:val="de-CH"/>
              </w:rPr>
            </w:pPr>
            <w:r>
              <w:rPr>
                <w:lang w:val="de-CH"/>
              </w:rPr>
              <w:t>APK</w:t>
            </w:r>
          </w:p>
          <w:p w14:paraId="552AC1B5" w14:textId="77777777" w:rsidR="00842424" w:rsidRDefault="00D522CE" w:rsidP="00842424">
            <w:pPr>
              <w:rPr>
                <w:lang w:val="de-CH"/>
              </w:rPr>
            </w:pPr>
            <w:r>
              <w:rPr>
                <w:lang w:val="de-CH"/>
              </w:rPr>
              <w:t>CPE</w:t>
            </w:r>
          </w:p>
          <w:p w14:paraId="6456123F"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5506DE64" w14:textId="77777777" w:rsidR="00842424" w:rsidRDefault="00D522CE" w:rsidP="00842424">
            <w:pPr>
              <w:rPr>
                <w:lang w:val="de-CH"/>
              </w:rPr>
            </w:pPr>
            <w:r>
              <w:rPr>
                <w:lang w:val="de-CH"/>
              </w:rPr>
              <w:t>EDA</w:t>
            </w:r>
          </w:p>
          <w:p w14:paraId="038E8490" w14:textId="77777777" w:rsidR="00842424" w:rsidRDefault="00D522CE" w:rsidP="00842424">
            <w:pPr>
              <w:rPr>
                <w:lang w:val="de-CH"/>
              </w:rPr>
            </w:pPr>
            <w:r>
              <w:rPr>
                <w:lang w:val="de-CH"/>
              </w:rPr>
              <w:t>DFAE</w:t>
            </w:r>
          </w:p>
          <w:p w14:paraId="0D8040D0"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0C431D65" w14:textId="77777777" w:rsidR="00842424" w:rsidRDefault="00D522CE" w:rsidP="00842424">
            <w:pPr>
              <w:tabs>
                <w:tab w:val="left" w:pos="6804"/>
              </w:tabs>
              <w:rPr>
                <w:rFonts w:cs="Arial"/>
                <w:noProof/>
                <w:lang w:val="it-IT"/>
              </w:rPr>
            </w:pPr>
            <w:r>
              <w:rPr>
                <w:lang w:val="de-CH"/>
              </w:rPr>
              <w:t>Würth</w:t>
            </w:r>
          </w:p>
        </w:tc>
        <w:tc>
          <w:tcPr>
            <w:tcW w:w="1049" w:type="dxa"/>
            <w:gridSpan w:val="2"/>
            <w:tcBorders>
              <w:top w:val="single" w:sz="4" w:space="0" w:color="auto"/>
              <w:bottom w:val="single" w:sz="4" w:space="0" w:color="auto"/>
            </w:tcBorders>
          </w:tcPr>
          <w:p w14:paraId="05CB5727" w14:textId="2DEA56C5" w:rsidR="005B0C34" w:rsidRDefault="005B0C34">
            <w:pPr>
              <w:rPr>
                <w:rFonts w:cs="Arial"/>
                <w:noProof/>
                <w:lang w:val="it-IT"/>
              </w:rPr>
            </w:pPr>
          </w:p>
        </w:tc>
        <w:tc>
          <w:tcPr>
            <w:tcW w:w="1089" w:type="dxa"/>
            <w:tcBorders>
              <w:top w:val="single" w:sz="4" w:space="0" w:color="auto"/>
              <w:bottom w:val="single" w:sz="4" w:space="0" w:color="auto"/>
            </w:tcBorders>
          </w:tcPr>
          <w:p w14:paraId="64DB3421" w14:textId="77777777" w:rsidR="005B0C34" w:rsidRDefault="005B0C34">
            <w:pPr>
              <w:rPr>
                <w:rFonts w:cs="Arial"/>
                <w:noProof/>
                <w:lang w:val="it-IT"/>
              </w:rPr>
            </w:pPr>
          </w:p>
        </w:tc>
        <w:tc>
          <w:tcPr>
            <w:tcW w:w="885" w:type="dxa"/>
            <w:tcBorders>
              <w:top w:val="single" w:sz="4" w:space="0" w:color="auto"/>
              <w:bottom w:val="single" w:sz="4" w:space="0" w:color="auto"/>
            </w:tcBorders>
          </w:tcPr>
          <w:p w14:paraId="486BC256" w14:textId="77777777" w:rsidR="00842424" w:rsidRDefault="00842424" w:rsidP="00842424">
            <w:pPr>
              <w:tabs>
                <w:tab w:val="left" w:pos="6804"/>
              </w:tabs>
              <w:rPr>
                <w:rFonts w:cs="Arial"/>
                <w:noProof/>
                <w:lang w:val="it-IT"/>
              </w:rPr>
            </w:pPr>
          </w:p>
        </w:tc>
      </w:tr>
      <w:tr w:rsidR="005B0C34" w14:paraId="7504C47D" w14:textId="77777777">
        <w:trPr>
          <w:cantSplit/>
        </w:trPr>
        <w:tc>
          <w:tcPr>
            <w:tcW w:w="490" w:type="dxa"/>
            <w:tcBorders>
              <w:top w:val="single" w:sz="4" w:space="0" w:color="auto"/>
              <w:bottom w:val="single" w:sz="4" w:space="0" w:color="auto"/>
            </w:tcBorders>
          </w:tcPr>
          <w:p w14:paraId="6C4D49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C02ACD2" w14:textId="77777777" w:rsidR="00842424" w:rsidRDefault="00D522CE" w:rsidP="00842424">
            <w:pPr>
              <w:tabs>
                <w:tab w:val="left" w:pos="6804"/>
              </w:tabs>
              <w:rPr>
                <w:rFonts w:cs="Arial"/>
                <w:noProof/>
                <w:lang w:val="it-IT"/>
              </w:rPr>
            </w:pPr>
            <w:r>
              <w:rPr>
                <w:rStyle w:val="Lienhypertexte"/>
                <w:b/>
                <w:bCs/>
                <w:color w:val="auto"/>
                <w:u w:val="none"/>
                <w:lang w:val="de-CH"/>
              </w:rPr>
              <w:t>09.3719</w:t>
            </w:r>
          </w:p>
        </w:tc>
        <w:tc>
          <w:tcPr>
            <w:tcW w:w="538" w:type="dxa"/>
            <w:tcBorders>
              <w:top w:val="single" w:sz="4" w:space="0" w:color="auto"/>
              <w:bottom w:val="single" w:sz="4" w:space="0" w:color="auto"/>
            </w:tcBorders>
          </w:tcPr>
          <w:p w14:paraId="3DACF2F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2EF2DA1C" w14:textId="77777777" w:rsidR="00842424" w:rsidRPr="005A506D" w:rsidRDefault="0085607E" w:rsidP="00842424">
            <w:pPr>
              <w:rPr>
                <w:sz w:val="16"/>
                <w:szCs w:val="16"/>
                <w:lang w:val="de-CH"/>
              </w:rPr>
            </w:pPr>
            <w:hyperlink r:id="rId474">
              <w:r w:rsidR="00D522CE">
                <w:rPr>
                  <w:rStyle w:val="Lienhypertexte"/>
                </w:rPr>
                <w:t>DE</w:t>
              </w:r>
            </w:hyperlink>
          </w:p>
          <w:p w14:paraId="35A623DD" w14:textId="77777777" w:rsidR="00842424" w:rsidRPr="005A506D" w:rsidRDefault="0085607E" w:rsidP="00842424">
            <w:pPr>
              <w:rPr>
                <w:sz w:val="16"/>
                <w:szCs w:val="16"/>
                <w:lang w:val="de-CH"/>
              </w:rPr>
            </w:pPr>
            <w:hyperlink r:id="rId475">
              <w:r w:rsidR="00D522CE">
                <w:rPr>
                  <w:rStyle w:val="Lienhypertexte"/>
                </w:rPr>
                <w:t>FR</w:t>
              </w:r>
            </w:hyperlink>
          </w:p>
          <w:p w14:paraId="41BA97E6" w14:textId="77777777" w:rsidR="00842424" w:rsidRDefault="0085607E" w:rsidP="00842424">
            <w:pPr>
              <w:tabs>
                <w:tab w:val="left" w:pos="6804"/>
              </w:tabs>
              <w:rPr>
                <w:rFonts w:cs="Arial"/>
                <w:noProof/>
                <w:lang w:val="it-IT"/>
              </w:rPr>
            </w:pPr>
            <w:hyperlink r:id="rId476">
              <w:r w:rsidR="00D522CE">
                <w:rPr>
                  <w:rStyle w:val="Lienhypertexte"/>
                </w:rPr>
                <w:t>IT</w:t>
              </w:r>
            </w:hyperlink>
          </w:p>
        </w:tc>
        <w:tc>
          <w:tcPr>
            <w:tcW w:w="4638" w:type="dxa"/>
            <w:tcBorders>
              <w:top w:val="single" w:sz="4" w:space="0" w:color="auto"/>
              <w:bottom w:val="single" w:sz="4" w:space="0" w:color="auto"/>
            </w:tcBorders>
          </w:tcPr>
          <w:p w14:paraId="2E621864" w14:textId="77777777" w:rsidR="00842424" w:rsidRDefault="00D522CE" w:rsidP="00842424">
            <w:pPr>
              <w:rPr>
                <w:noProof/>
                <w:lang w:val="de-DE"/>
              </w:rPr>
            </w:pPr>
            <w:r>
              <w:rPr>
                <w:noProof/>
                <w:lang w:val="de-DE"/>
              </w:rPr>
              <w:t>Mo. Marty Dick. Die Uno untergräbt das Fundament unserer Rechtsordnung</w:t>
            </w:r>
          </w:p>
          <w:p w14:paraId="044E72E6" w14:textId="77777777" w:rsidR="00842424" w:rsidRPr="002B3774" w:rsidRDefault="00D522CE" w:rsidP="00842424">
            <w:pPr>
              <w:rPr>
                <w:noProof/>
                <w:lang w:val="fr-CH"/>
              </w:rPr>
            </w:pPr>
            <w:r w:rsidRPr="002B3774">
              <w:rPr>
                <w:noProof/>
                <w:lang w:val="fr-CH"/>
              </w:rPr>
              <w:t>Mo. Marty Dick. Les fondements de notre ordre juridique court-circuités par l'ONU</w:t>
            </w:r>
          </w:p>
          <w:p w14:paraId="509A885E" w14:textId="77777777" w:rsidR="00842424" w:rsidRDefault="00D522CE" w:rsidP="00842424">
            <w:pPr>
              <w:tabs>
                <w:tab w:val="left" w:pos="6804"/>
              </w:tabs>
              <w:rPr>
                <w:rFonts w:cs="Arial"/>
                <w:noProof/>
                <w:lang w:val="it-IT"/>
              </w:rPr>
            </w:pPr>
            <w:r w:rsidRPr="002B3774">
              <w:rPr>
                <w:noProof/>
                <w:lang w:val="it-IT"/>
              </w:rPr>
              <w:t>Mo. Marty Dick. I fondamenti del nostro ordine giuridico scavalcati dall'ONU</w:t>
            </w:r>
          </w:p>
        </w:tc>
        <w:tc>
          <w:tcPr>
            <w:tcW w:w="713" w:type="dxa"/>
            <w:tcBorders>
              <w:top w:val="single" w:sz="4" w:space="0" w:color="auto"/>
              <w:bottom w:val="single" w:sz="4" w:space="0" w:color="auto"/>
            </w:tcBorders>
          </w:tcPr>
          <w:p w14:paraId="536E5B6F" w14:textId="77777777" w:rsidR="005B0C34" w:rsidRDefault="005B0C34">
            <w:pPr>
              <w:rPr>
                <w:rFonts w:cs="Arial"/>
                <w:noProof/>
                <w:lang w:val="it-IT"/>
              </w:rPr>
            </w:pPr>
          </w:p>
        </w:tc>
        <w:tc>
          <w:tcPr>
            <w:tcW w:w="1551" w:type="dxa"/>
            <w:tcBorders>
              <w:top w:val="single" w:sz="4" w:space="0" w:color="auto"/>
              <w:bottom w:val="single" w:sz="4" w:space="0" w:color="auto"/>
            </w:tcBorders>
          </w:tcPr>
          <w:p w14:paraId="4BB690A2" w14:textId="77777777" w:rsidR="005B0C34" w:rsidRDefault="00D522CE">
            <w:pPr>
              <w:rPr>
                <w:lang w:val="de-CH"/>
              </w:rPr>
            </w:pPr>
            <w:r>
              <w:rPr>
                <w:lang w:val="de-CH"/>
              </w:rPr>
              <w:t>Fristverlängerung</w:t>
            </w:r>
          </w:p>
          <w:p w14:paraId="35D7727D" w14:textId="77777777" w:rsidR="005B0C34" w:rsidRDefault="00D522CE">
            <w:pPr>
              <w:rPr>
                <w:lang w:val="de-CH"/>
              </w:rPr>
            </w:pPr>
            <w:r>
              <w:rPr>
                <w:lang w:val="de-CH"/>
              </w:rPr>
              <w:t>Prolongation du délai</w:t>
            </w:r>
          </w:p>
          <w:p w14:paraId="255004DF" w14:textId="77777777" w:rsidR="005B0C34" w:rsidRDefault="00D522CE">
            <w:pPr>
              <w:rPr>
                <w:rFonts w:cs="Arial"/>
                <w:noProof/>
                <w:lang w:val="it-IT"/>
              </w:rPr>
            </w:pPr>
            <w:r>
              <w:rPr>
                <w:lang w:val="de-CH"/>
              </w:rPr>
              <w:t>Proroga dei termini</w:t>
            </w:r>
          </w:p>
        </w:tc>
        <w:tc>
          <w:tcPr>
            <w:tcW w:w="943" w:type="dxa"/>
            <w:tcBorders>
              <w:top w:val="single" w:sz="4" w:space="0" w:color="auto"/>
              <w:bottom w:val="single" w:sz="4" w:space="0" w:color="auto"/>
            </w:tcBorders>
          </w:tcPr>
          <w:p w14:paraId="09D7A23A" w14:textId="77777777" w:rsidR="00842424" w:rsidRDefault="00D522CE" w:rsidP="00842424">
            <w:pPr>
              <w:rPr>
                <w:lang w:val="de-CH"/>
              </w:rPr>
            </w:pPr>
            <w:r>
              <w:rPr>
                <w:lang w:val="de-CH"/>
              </w:rPr>
              <w:t>APK</w:t>
            </w:r>
          </w:p>
          <w:p w14:paraId="30773BED" w14:textId="77777777" w:rsidR="00842424" w:rsidRDefault="00D522CE" w:rsidP="00842424">
            <w:pPr>
              <w:rPr>
                <w:lang w:val="de-CH"/>
              </w:rPr>
            </w:pPr>
            <w:r>
              <w:rPr>
                <w:lang w:val="de-CH"/>
              </w:rPr>
              <w:t>CPE</w:t>
            </w:r>
          </w:p>
          <w:p w14:paraId="6942B70E"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3F758A9F" w14:textId="77777777" w:rsidR="00842424" w:rsidRDefault="00D522CE" w:rsidP="00842424">
            <w:pPr>
              <w:rPr>
                <w:lang w:val="de-CH"/>
              </w:rPr>
            </w:pPr>
            <w:r>
              <w:rPr>
                <w:lang w:val="de-CH"/>
              </w:rPr>
              <w:t>EDA</w:t>
            </w:r>
          </w:p>
          <w:p w14:paraId="1B53DD3E" w14:textId="77777777" w:rsidR="00842424" w:rsidRDefault="00D522CE" w:rsidP="00842424">
            <w:pPr>
              <w:rPr>
                <w:lang w:val="de-CH"/>
              </w:rPr>
            </w:pPr>
            <w:r>
              <w:rPr>
                <w:lang w:val="de-CH"/>
              </w:rPr>
              <w:t>DFAE</w:t>
            </w:r>
          </w:p>
          <w:p w14:paraId="7B5B4114"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76DC86E3" w14:textId="77777777" w:rsidR="00842424" w:rsidRDefault="00D522CE" w:rsidP="00842424">
            <w:pPr>
              <w:tabs>
                <w:tab w:val="left" w:pos="6804"/>
              </w:tabs>
              <w:rPr>
                <w:rFonts w:cs="Arial"/>
                <w:noProof/>
                <w:lang w:val="it-IT"/>
              </w:rPr>
            </w:pPr>
            <w:r>
              <w:rPr>
                <w:lang w:val="de-CH"/>
              </w:rPr>
              <w:t>Bischof</w:t>
            </w:r>
          </w:p>
        </w:tc>
        <w:tc>
          <w:tcPr>
            <w:tcW w:w="1049" w:type="dxa"/>
            <w:gridSpan w:val="2"/>
            <w:tcBorders>
              <w:top w:val="single" w:sz="4" w:space="0" w:color="auto"/>
              <w:bottom w:val="single" w:sz="4" w:space="0" w:color="auto"/>
            </w:tcBorders>
          </w:tcPr>
          <w:p w14:paraId="052F9E97" w14:textId="77777777" w:rsidR="005B0C34" w:rsidRDefault="005B0C34">
            <w:pPr>
              <w:rPr>
                <w:rFonts w:cs="Arial"/>
                <w:noProof/>
                <w:lang w:val="it-IT"/>
              </w:rPr>
            </w:pPr>
          </w:p>
        </w:tc>
        <w:tc>
          <w:tcPr>
            <w:tcW w:w="1089" w:type="dxa"/>
            <w:tcBorders>
              <w:top w:val="single" w:sz="4" w:space="0" w:color="auto"/>
              <w:bottom w:val="single" w:sz="4" w:space="0" w:color="auto"/>
            </w:tcBorders>
          </w:tcPr>
          <w:p w14:paraId="0EE3BE88" w14:textId="77777777" w:rsidR="005B0C34" w:rsidRDefault="005B0C34">
            <w:pPr>
              <w:rPr>
                <w:rFonts w:cs="Arial"/>
                <w:noProof/>
                <w:lang w:val="it-IT"/>
              </w:rPr>
            </w:pPr>
          </w:p>
        </w:tc>
        <w:tc>
          <w:tcPr>
            <w:tcW w:w="885" w:type="dxa"/>
            <w:tcBorders>
              <w:top w:val="single" w:sz="4" w:space="0" w:color="auto"/>
              <w:bottom w:val="single" w:sz="4" w:space="0" w:color="auto"/>
            </w:tcBorders>
          </w:tcPr>
          <w:p w14:paraId="5211194F" w14:textId="77777777" w:rsidR="00842424" w:rsidRDefault="00842424" w:rsidP="00842424">
            <w:pPr>
              <w:tabs>
                <w:tab w:val="left" w:pos="6804"/>
              </w:tabs>
              <w:rPr>
                <w:rFonts w:cs="Arial"/>
                <w:noProof/>
                <w:lang w:val="it-IT"/>
              </w:rPr>
            </w:pPr>
          </w:p>
        </w:tc>
      </w:tr>
      <w:tr w:rsidR="005B0C34" w14:paraId="42A24B2E" w14:textId="77777777">
        <w:trPr>
          <w:cantSplit/>
        </w:trPr>
        <w:tc>
          <w:tcPr>
            <w:tcW w:w="490" w:type="dxa"/>
            <w:tcBorders>
              <w:top w:val="single" w:sz="4" w:space="0" w:color="auto"/>
              <w:bottom w:val="single" w:sz="4" w:space="0" w:color="auto"/>
            </w:tcBorders>
          </w:tcPr>
          <w:p w14:paraId="52F2D2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886BDC2" w14:textId="77777777" w:rsidR="00842424" w:rsidRDefault="00D522CE" w:rsidP="00842424">
            <w:pPr>
              <w:tabs>
                <w:tab w:val="left" w:pos="6804"/>
              </w:tabs>
              <w:rPr>
                <w:rFonts w:cs="Arial"/>
                <w:noProof/>
                <w:lang w:val="it-IT"/>
              </w:rPr>
            </w:pPr>
            <w:r>
              <w:rPr>
                <w:rStyle w:val="Lienhypertexte"/>
                <w:b/>
                <w:bCs/>
                <w:color w:val="auto"/>
                <w:u w:val="none"/>
                <w:lang w:val="de-CH"/>
              </w:rPr>
              <w:t>23.3637</w:t>
            </w:r>
          </w:p>
        </w:tc>
        <w:tc>
          <w:tcPr>
            <w:tcW w:w="538" w:type="dxa"/>
            <w:tcBorders>
              <w:top w:val="single" w:sz="4" w:space="0" w:color="auto"/>
              <w:bottom w:val="single" w:sz="4" w:space="0" w:color="auto"/>
            </w:tcBorders>
          </w:tcPr>
          <w:p w14:paraId="742A8474"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E285333" w14:textId="77777777" w:rsidR="00842424" w:rsidRPr="005A506D" w:rsidRDefault="0085607E" w:rsidP="00842424">
            <w:pPr>
              <w:rPr>
                <w:sz w:val="16"/>
                <w:szCs w:val="16"/>
                <w:lang w:val="de-CH"/>
              </w:rPr>
            </w:pPr>
            <w:hyperlink r:id="rId477">
              <w:r w:rsidR="00D522CE">
                <w:rPr>
                  <w:rStyle w:val="Lienhypertexte"/>
                </w:rPr>
                <w:t>DE</w:t>
              </w:r>
            </w:hyperlink>
          </w:p>
          <w:p w14:paraId="0C0C8527" w14:textId="77777777" w:rsidR="00842424" w:rsidRPr="005A506D" w:rsidRDefault="0085607E" w:rsidP="00842424">
            <w:pPr>
              <w:rPr>
                <w:sz w:val="16"/>
                <w:szCs w:val="16"/>
                <w:lang w:val="de-CH"/>
              </w:rPr>
            </w:pPr>
            <w:hyperlink r:id="rId478">
              <w:r w:rsidR="00D522CE">
                <w:rPr>
                  <w:rStyle w:val="Lienhypertexte"/>
                </w:rPr>
                <w:t>FR</w:t>
              </w:r>
            </w:hyperlink>
          </w:p>
          <w:p w14:paraId="575CD06E" w14:textId="77777777" w:rsidR="00842424" w:rsidRDefault="0085607E" w:rsidP="00842424">
            <w:pPr>
              <w:tabs>
                <w:tab w:val="left" w:pos="6804"/>
              </w:tabs>
              <w:rPr>
                <w:rFonts w:cs="Arial"/>
                <w:noProof/>
                <w:lang w:val="it-IT"/>
              </w:rPr>
            </w:pPr>
            <w:hyperlink r:id="rId479">
              <w:r w:rsidR="00D522CE">
                <w:rPr>
                  <w:rStyle w:val="Lienhypertexte"/>
                </w:rPr>
                <w:t>IT</w:t>
              </w:r>
            </w:hyperlink>
          </w:p>
        </w:tc>
        <w:tc>
          <w:tcPr>
            <w:tcW w:w="4638" w:type="dxa"/>
            <w:tcBorders>
              <w:top w:val="single" w:sz="4" w:space="0" w:color="auto"/>
              <w:bottom w:val="single" w:sz="4" w:space="0" w:color="auto"/>
            </w:tcBorders>
          </w:tcPr>
          <w:p w14:paraId="1EB4ECB2" w14:textId="77777777" w:rsidR="00842424" w:rsidRDefault="00D522CE" w:rsidP="00842424">
            <w:pPr>
              <w:rPr>
                <w:noProof/>
                <w:lang w:val="de-DE"/>
              </w:rPr>
            </w:pPr>
            <w:r>
              <w:rPr>
                <w:noProof/>
                <w:lang w:val="de-DE"/>
              </w:rPr>
              <w:t>Ip. Chiesa. Terrorismus nicht unterstützen</w:t>
            </w:r>
          </w:p>
          <w:p w14:paraId="1DE92F40" w14:textId="77777777" w:rsidR="00842424" w:rsidRPr="002B3774" w:rsidRDefault="00D522CE" w:rsidP="00842424">
            <w:pPr>
              <w:rPr>
                <w:noProof/>
                <w:lang w:val="fr-CH"/>
              </w:rPr>
            </w:pPr>
            <w:r>
              <w:rPr>
                <w:noProof/>
                <w:lang w:val="de-DE"/>
              </w:rPr>
              <w:t xml:space="preserve">Ip. Chiesa. </w:t>
            </w:r>
            <w:r w:rsidRPr="002B3774">
              <w:rPr>
                <w:noProof/>
                <w:lang w:val="fr-CH"/>
              </w:rPr>
              <w:t>Pas d'encouragement du terrorisme</w:t>
            </w:r>
          </w:p>
          <w:p w14:paraId="15C661C6" w14:textId="77777777" w:rsidR="00842424" w:rsidRDefault="00D522CE" w:rsidP="00842424">
            <w:pPr>
              <w:tabs>
                <w:tab w:val="left" w:pos="6804"/>
              </w:tabs>
              <w:rPr>
                <w:rFonts w:cs="Arial"/>
                <w:noProof/>
                <w:lang w:val="it-IT"/>
              </w:rPr>
            </w:pPr>
            <w:r w:rsidRPr="002B3774">
              <w:rPr>
                <w:noProof/>
                <w:lang w:val="fr-CH"/>
              </w:rPr>
              <w:t xml:space="preserve">Ip. Chiesa. </w:t>
            </w:r>
            <w:r>
              <w:rPr>
                <w:noProof/>
                <w:lang w:val="de-DE"/>
              </w:rPr>
              <w:t>Nessun incoraggiamento del terrorismo</w:t>
            </w:r>
          </w:p>
        </w:tc>
        <w:tc>
          <w:tcPr>
            <w:tcW w:w="713" w:type="dxa"/>
            <w:tcBorders>
              <w:top w:val="single" w:sz="4" w:space="0" w:color="auto"/>
              <w:bottom w:val="single" w:sz="4" w:space="0" w:color="auto"/>
            </w:tcBorders>
          </w:tcPr>
          <w:p w14:paraId="76A1B341" w14:textId="77777777" w:rsidR="005B0C34" w:rsidRDefault="005B0C34">
            <w:pPr>
              <w:rPr>
                <w:rFonts w:cs="Arial"/>
                <w:noProof/>
                <w:lang w:val="it-IT"/>
              </w:rPr>
            </w:pPr>
          </w:p>
        </w:tc>
        <w:tc>
          <w:tcPr>
            <w:tcW w:w="1551" w:type="dxa"/>
            <w:tcBorders>
              <w:top w:val="single" w:sz="4" w:space="0" w:color="auto"/>
              <w:bottom w:val="single" w:sz="4" w:space="0" w:color="auto"/>
            </w:tcBorders>
          </w:tcPr>
          <w:p w14:paraId="3466CC02" w14:textId="77777777" w:rsidR="005B0C34" w:rsidRDefault="005B0C34">
            <w:pPr>
              <w:rPr>
                <w:lang w:val="de-CH"/>
              </w:rPr>
            </w:pPr>
          </w:p>
          <w:p w14:paraId="66AD4B41" w14:textId="77777777" w:rsidR="005B0C34" w:rsidRDefault="005B0C34">
            <w:pPr>
              <w:rPr>
                <w:lang w:val="de-CH"/>
              </w:rPr>
            </w:pPr>
          </w:p>
          <w:p w14:paraId="212CF759" w14:textId="77777777" w:rsidR="005B0C34" w:rsidRDefault="005B0C34">
            <w:pPr>
              <w:rPr>
                <w:rFonts w:cs="Arial"/>
                <w:noProof/>
                <w:lang w:val="it-IT"/>
              </w:rPr>
            </w:pPr>
          </w:p>
        </w:tc>
        <w:tc>
          <w:tcPr>
            <w:tcW w:w="943" w:type="dxa"/>
            <w:tcBorders>
              <w:top w:val="single" w:sz="4" w:space="0" w:color="auto"/>
              <w:bottom w:val="single" w:sz="4" w:space="0" w:color="auto"/>
            </w:tcBorders>
          </w:tcPr>
          <w:p w14:paraId="5519D90A" w14:textId="77777777" w:rsidR="00842424" w:rsidRDefault="00842424" w:rsidP="00842424">
            <w:pPr>
              <w:rPr>
                <w:lang w:val="de-CH"/>
              </w:rPr>
            </w:pPr>
          </w:p>
          <w:p w14:paraId="5BA827F4" w14:textId="77777777" w:rsidR="00842424" w:rsidRDefault="00842424" w:rsidP="00842424">
            <w:pPr>
              <w:rPr>
                <w:lang w:val="de-CH"/>
              </w:rPr>
            </w:pPr>
          </w:p>
          <w:p w14:paraId="5D1194E1"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6896265" w14:textId="77777777" w:rsidR="00842424" w:rsidRDefault="00D522CE" w:rsidP="00842424">
            <w:pPr>
              <w:rPr>
                <w:lang w:val="de-CH"/>
              </w:rPr>
            </w:pPr>
            <w:r>
              <w:rPr>
                <w:lang w:val="de-CH"/>
              </w:rPr>
              <w:t>EDA</w:t>
            </w:r>
          </w:p>
          <w:p w14:paraId="5F906A52" w14:textId="77777777" w:rsidR="00842424" w:rsidRDefault="00D522CE" w:rsidP="00842424">
            <w:pPr>
              <w:rPr>
                <w:lang w:val="de-CH"/>
              </w:rPr>
            </w:pPr>
            <w:r>
              <w:rPr>
                <w:lang w:val="de-CH"/>
              </w:rPr>
              <w:t>DFAE</w:t>
            </w:r>
          </w:p>
          <w:p w14:paraId="424BBD61" w14:textId="77777777" w:rsidR="00842424" w:rsidRDefault="00D522CE" w:rsidP="00842424">
            <w:pPr>
              <w:tabs>
                <w:tab w:val="left" w:pos="6804"/>
              </w:tabs>
              <w:rPr>
                <w:rFonts w:cs="Arial"/>
                <w:noProof/>
                <w:lang w:val="it-IT"/>
              </w:rPr>
            </w:pPr>
            <w:r>
              <w:rPr>
                <w:lang w:val="de-CH"/>
              </w:rPr>
              <w:t>DFAE</w:t>
            </w:r>
          </w:p>
        </w:tc>
        <w:tc>
          <w:tcPr>
            <w:tcW w:w="1471" w:type="dxa"/>
            <w:gridSpan w:val="2"/>
            <w:tcBorders>
              <w:top w:val="single" w:sz="4" w:space="0" w:color="auto"/>
              <w:bottom w:val="single" w:sz="4" w:space="0" w:color="auto"/>
            </w:tcBorders>
          </w:tcPr>
          <w:p w14:paraId="6EAD1A2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01D194A1" w14:textId="77777777" w:rsidR="005B0C34" w:rsidRDefault="005B0C34">
            <w:pPr>
              <w:rPr>
                <w:rFonts w:cs="Arial"/>
                <w:noProof/>
                <w:lang w:val="it-IT"/>
              </w:rPr>
            </w:pPr>
          </w:p>
        </w:tc>
        <w:tc>
          <w:tcPr>
            <w:tcW w:w="1089" w:type="dxa"/>
            <w:tcBorders>
              <w:top w:val="single" w:sz="4" w:space="0" w:color="auto"/>
              <w:bottom w:val="single" w:sz="4" w:space="0" w:color="auto"/>
            </w:tcBorders>
          </w:tcPr>
          <w:p w14:paraId="603F902B" w14:textId="77777777" w:rsidR="005B0C34" w:rsidRDefault="005B0C34">
            <w:pPr>
              <w:rPr>
                <w:rFonts w:cs="Arial"/>
                <w:noProof/>
                <w:lang w:val="it-IT"/>
              </w:rPr>
            </w:pPr>
          </w:p>
        </w:tc>
        <w:tc>
          <w:tcPr>
            <w:tcW w:w="885" w:type="dxa"/>
            <w:tcBorders>
              <w:top w:val="single" w:sz="4" w:space="0" w:color="auto"/>
              <w:bottom w:val="single" w:sz="4" w:space="0" w:color="auto"/>
            </w:tcBorders>
          </w:tcPr>
          <w:p w14:paraId="018ABDDC" w14:textId="77777777" w:rsidR="00842424" w:rsidRDefault="00842424" w:rsidP="00842424">
            <w:pPr>
              <w:tabs>
                <w:tab w:val="left" w:pos="6804"/>
              </w:tabs>
              <w:rPr>
                <w:rFonts w:cs="Arial"/>
                <w:noProof/>
                <w:lang w:val="it-IT"/>
              </w:rPr>
            </w:pPr>
          </w:p>
        </w:tc>
      </w:tr>
      <w:tr w:rsidR="005B0C34" w14:paraId="3AB7DC41" w14:textId="77777777">
        <w:trPr>
          <w:cantSplit/>
        </w:trPr>
        <w:tc>
          <w:tcPr>
            <w:tcW w:w="490" w:type="dxa"/>
            <w:tcBorders>
              <w:top w:val="single" w:sz="4" w:space="0" w:color="auto"/>
              <w:bottom w:val="single" w:sz="4" w:space="0" w:color="auto"/>
            </w:tcBorders>
          </w:tcPr>
          <w:p w14:paraId="192DA38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E736C2" w14:textId="77777777" w:rsidR="00842424" w:rsidRDefault="00D522CE" w:rsidP="00842424">
            <w:pPr>
              <w:tabs>
                <w:tab w:val="left" w:pos="6804"/>
              </w:tabs>
              <w:rPr>
                <w:rFonts w:cs="Arial"/>
                <w:noProof/>
                <w:lang w:val="it-IT"/>
              </w:rPr>
            </w:pPr>
            <w:r>
              <w:rPr>
                <w:rStyle w:val="Lienhypertexte"/>
                <w:b/>
                <w:bCs/>
                <w:color w:val="auto"/>
                <w:u w:val="none"/>
                <w:lang w:val="de-CH"/>
              </w:rPr>
              <w:t>23.035</w:t>
            </w:r>
          </w:p>
        </w:tc>
        <w:tc>
          <w:tcPr>
            <w:tcW w:w="538" w:type="dxa"/>
            <w:tcBorders>
              <w:top w:val="single" w:sz="4" w:space="0" w:color="auto"/>
              <w:bottom w:val="single" w:sz="4" w:space="0" w:color="auto"/>
            </w:tcBorders>
          </w:tcPr>
          <w:p w14:paraId="6F2C533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2825628" w14:textId="77777777" w:rsidR="00842424" w:rsidRPr="005A506D" w:rsidRDefault="0085607E" w:rsidP="00842424">
            <w:pPr>
              <w:rPr>
                <w:sz w:val="16"/>
                <w:szCs w:val="16"/>
                <w:lang w:val="de-CH"/>
              </w:rPr>
            </w:pPr>
            <w:hyperlink r:id="rId480">
              <w:r w:rsidR="00D522CE">
                <w:rPr>
                  <w:rStyle w:val="Lienhypertexte"/>
                </w:rPr>
                <w:t>DE</w:t>
              </w:r>
            </w:hyperlink>
          </w:p>
          <w:p w14:paraId="2D2FEDE9" w14:textId="77777777" w:rsidR="00842424" w:rsidRPr="005A506D" w:rsidRDefault="0085607E" w:rsidP="00842424">
            <w:pPr>
              <w:rPr>
                <w:sz w:val="16"/>
                <w:szCs w:val="16"/>
                <w:lang w:val="de-CH"/>
              </w:rPr>
            </w:pPr>
            <w:hyperlink r:id="rId481">
              <w:r w:rsidR="00D522CE">
                <w:rPr>
                  <w:rStyle w:val="Lienhypertexte"/>
                </w:rPr>
                <w:t>FR</w:t>
              </w:r>
            </w:hyperlink>
          </w:p>
          <w:p w14:paraId="22C6D206" w14:textId="77777777" w:rsidR="00842424" w:rsidRDefault="0085607E" w:rsidP="00842424">
            <w:pPr>
              <w:tabs>
                <w:tab w:val="left" w:pos="6804"/>
              </w:tabs>
              <w:rPr>
                <w:rFonts w:cs="Arial"/>
                <w:noProof/>
                <w:lang w:val="it-IT"/>
              </w:rPr>
            </w:pPr>
            <w:hyperlink r:id="rId482">
              <w:r w:rsidR="00D522CE">
                <w:rPr>
                  <w:rStyle w:val="Lienhypertexte"/>
                </w:rPr>
                <w:t>IT</w:t>
              </w:r>
            </w:hyperlink>
          </w:p>
        </w:tc>
        <w:tc>
          <w:tcPr>
            <w:tcW w:w="4638" w:type="dxa"/>
            <w:tcBorders>
              <w:top w:val="single" w:sz="4" w:space="0" w:color="auto"/>
              <w:bottom w:val="single" w:sz="4" w:space="0" w:color="auto"/>
            </w:tcBorders>
          </w:tcPr>
          <w:p w14:paraId="4073E382" w14:textId="77777777" w:rsidR="00842424" w:rsidRDefault="00D522CE" w:rsidP="00842424">
            <w:pPr>
              <w:rPr>
                <w:noProof/>
                <w:lang w:val="de-DE"/>
              </w:rPr>
            </w:pPr>
            <w:r>
              <w:rPr>
                <w:noProof/>
                <w:lang w:val="de-DE"/>
              </w:rPr>
              <w:t>BRG. Schutz von Investitionen. Abkommen mit Indonesien</w:t>
            </w:r>
          </w:p>
          <w:p w14:paraId="38EBB5F6" w14:textId="77777777" w:rsidR="00842424" w:rsidRPr="002B3774" w:rsidRDefault="00D522CE" w:rsidP="00842424">
            <w:pPr>
              <w:rPr>
                <w:noProof/>
                <w:lang w:val="fr-CH"/>
              </w:rPr>
            </w:pPr>
            <w:r w:rsidRPr="002B3774">
              <w:rPr>
                <w:noProof/>
                <w:lang w:val="fr-CH"/>
              </w:rPr>
              <w:t>OCF. Protection des investissements. Accord avec l‘Indonésie</w:t>
            </w:r>
          </w:p>
          <w:p w14:paraId="45B08000" w14:textId="77777777" w:rsidR="00842424" w:rsidRDefault="00D522CE" w:rsidP="00842424">
            <w:pPr>
              <w:tabs>
                <w:tab w:val="left" w:pos="6804"/>
              </w:tabs>
              <w:rPr>
                <w:rFonts w:cs="Arial"/>
                <w:noProof/>
                <w:lang w:val="it-IT"/>
              </w:rPr>
            </w:pPr>
            <w:r w:rsidRPr="002B3774">
              <w:rPr>
                <w:noProof/>
                <w:lang w:val="it-IT"/>
              </w:rPr>
              <w:t>OCF. Protezione degli investimenti. Accoro con l'Indonesia</w:t>
            </w:r>
          </w:p>
        </w:tc>
        <w:tc>
          <w:tcPr>
            <w:tcW w:w="713" w:type="dxa"/>
            <w:tcBorders>
              <w:top w:val="single" w:sz="4" w:space="0" w:color="auto"/>
              <w:bottom w:val="single" w:sz="4" w:space="0" w:color="auto"/>
            </w:tcBorders>
          </w:tcPr>
          <w:p w14:paraId="1F2B4D7A" w14:textId="3AACB293" w:rsidR="005B0C34" w:rsidRDefault="005B0C34">
            <w:pPr>
              <w:rPr>
                <w:rFonts w:cs="Arial"/>
                <w:noProof/>
                <w:lang w:val="it-IT"/>
              </w:rPr>
            </w:pPr>
          </w:p>
        </w:tc>
        <w:tc>
          <w:tcPr>
            <w:tcW w:w="1551" w:type="dxa"/>
            <w:tcBorders>
              <w:top w:val="single" w:sz="4" w:space="0" w:color="auto"/>
              <w:bottom w:val="single" w:sz="4" w:space="0" w:color="auto"/>
            </w:tcBorders>
          </w:tcPr>
          <w:p w14:paraId="5B48141D" w14:textId="77777777" w:rsidR="005B0C34" w:rsidRPr="003A02EC" w:rsidRDefault="005B0C34">
            <w:pPr>
              <w:rPr>
                <w:lang w:val="it-IT"/>
              </w:rPr>
            </w:pPr>
          </w:p>
          <w:p w14:paraId="773891B8" w14:textId="77777777" w:rsidR="005B0C34" w:rsidRPr="003A02EC" w:rsidRDefault="005B0C34">
            <w:pPr>
              <w:rPr>
                <w:lang w:val="it-IT"/>
              </w:rPr>
            </w:pPr>
          </w:p>
          <w:p w14:paraId="503B4358" w14:textId="77777777" w:rsidR="005B0C34" w:rsidRDefault="005B0C34">
            <w:pPr>
              <w:rPr>
                <w:rFonts w:cs="Arial"/>
                <w:noProof/>
                <w:lang w:val="it-IT"/>
              </w:rPr>
            </w:pPr>
          </w:p>
        </w:tc>
        <w:tc>
          <w:tcPr>
            <w:tcW w:w="943" w:type="dxa"/>
            <w:tcBorders>
              <w:top w:val="single" w:sz="4" w:space="0" w:color="auto"/>
              <w:bottom w:val="single" w:sz="4" w:space="0" w:color="auto"/>
            </w:tcBorders>
          </w:tcPr>
          <w:p w14:paraId="0C93586B" w14:textId="77777777" w:rsidR="00842424" w:rsidRDefault="00D522CE" w:rsidP="00842424">
            <w:pPr>
              <w:rPr>
                <w:lang w:val="de-CH"/>
              </w:rPr>
            </w:pPr>
            <w:r>
              <w:rPr>
                <w:lang w:val="de-CH"/>
              </w:rPr>
              <w:t>APK</w:t>
            </w:r>
          </w:p>
          <w:p w14:paraId="0BB3C55C" w14:textId="77777777" w:rsidR="00842424" w:rsidRDefault="00D522CE" w:rsidP="00842424">
            <w:pPr>
              <w:rPr>
                <w:lang w:val="de-CH"/>
              </w:rPr>
            </w:pPr>
            <w:r>
              <w:rPr>
                <w:lang w:val="de-CH"/>
              </w:rPr>
              <w:t>CPE</w:t>
            </w:r>
          </w:p>
          <w:p w14:paraId="0AA70EA7" w14:textId="77777777" w:rsidR="00842424" w:rsidRDefault="00D522CE" w:rsidP="00842424">
            <w:pPr>
              <w:tabs>
                <w:tab w:val="left" w:pos="6804"/>
              </w:tabs>
              <w:rPr>
                <w:rFonts w:cs="Arial"/>
                <w:noProof/>
                <w:lang w:val="it-IT"/>
              </w:rPr>
            </w:pPr>
            <w:r>
              <w:rPr>
                <w:lang w:val="de-CH"/>
              </w:rPr>
              <w:t>CPE</w:t>
            </w:r>
          </w:p>
        </w:tc>
        <w:tc>
          <w:tcPr>
            <w:tcW w:w="677" w:type="dxa"/>
            <w:tcBorders>
              <w:top w:val="single" w:sz="4" w:space="0" w:color="auto"/>
              <w:bottom w:val="single" w:sz="4" w:space="0" w:color="auto"/>
            </w:tcBorders>
          </w:tcPr>
          <w:p w14:paraId="45E9C0EF" w14:textId="77777777" w:rsidR="00842424" w:rsidRDefault="00D522CE" w:rsidP="00842424">
            <w:pPr>
              <w:rPr>
                <w:lang w:val="de-CH"/>
              </w:rPr>
            </w:pPr>
            <w:r>
              <w:rPr>
                <w:lang w:val="de-CH"/>
              </w:rPr>
              <w:t>WBF</w:t>
            </w:r>
          </w:p>
          <w:p w14:paraId="339B675E" w14:textId="77777777" w:rsidR="00842424" w:rsidRDefault="00D522CE" w:rsidP="00842424">
            <w:pPr>
              <w:rPr>
                <w:lang w:val="de-CH"/>
              </w:rPr>
            </w:pPr>
            <w:r>
              <w:rPr>
                <w:lang w:val="de-CH"/>
              </w:rPr>
              <w:t>DEFR</w:t>
            </w:r>
          </w:p>
          <w:p w14:paraId="6BD9531E"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0B569B2A" w14:textId="77777777" w:rsidR="00842424" w:rsidRDefault="00D522CE" w:rsidP="00842424">
            <w:pPr>
              <w:tabs>
                <w:tab w:val="left" w:pos="6804"/>
              </w:tabs>
              <w:rPr>
                <w:rFonts w:cs="Arial"/>
                <w:noProof/>
                <w:lang w:val="it-IT"/>
              </w:rPr>
            </w:pPr>
            <w:r>
              <w:rPr>
                <w:lang w:val="de-CH"/>
              </w:rPr>
              <w:t>Bischof</w:t>
            </w:r>
          </w:p>
        </w:tc>
        <w:tc>
          <w:tcPr>
            <w:tcW w:w="1049" w:type="dxa"/>
            <w:gridSpan w:val="2"/>
            <w:tcBorders>
              <w:top w:val="single" w:sz="4" w:space="0" w:color="auto"/>
              <w:bottom w:val="single" w:sz="4" w:space="0" w:color="auto"/>
            </w:tcBorders>
          </w:tcPr>
          <w:p w14:paraId="148B5814" w14:textId="77777777" w:rsidR="005B0C34" w:rsidRDefault="005B0C34">
            <w:pPr>
              <w:rPr>
                <w:rFonts w:cs="Arial"/>
                <w:noProof/>
                <w:lang w:val="it-IT"/>
              </w:rPr>
            </w:pPr>
          </w:p>
        </w:tc>
        <w:tc>
          <w:tcPr>
            <w:tcW w:w="1089" w:type="dxa"/>
            <w:tcBorders>
              <w:top w:val="single" w:sz="4" w:space="0" w:color="auto"/>
              <w:bottom w:val="single" w:sz="4" w:space="0" w:color="auto"/>
            </w:tcBorders>
          </w:tcPr>
          <w:p w14:paraId="40BEA51F" w14:textId="77777777" w:rsidR="005B0C34" w:rsidRDefault="005B0C34">
            <w:pPr>
              <w:rPr>
                <w:rFonts w:cs="Arial"/>
                <w:noProof/>
                <w:lang w:val="it-IT"/>
              </w:rPr>
            </w:pPr>
          </w:p>
        </w:tc>
        <w:tc>
          <w:tcPr>
            <w:tcW w:w="885" w:type="dxa"/>
            <w:tcBorders>
              <w:top w:val="single" w:sz="4" w:space="0" w:color="auto"/>
              <w:bottom w:val="single" w:sz="4" w:space="0" w:color="auto"/>
            </w:tcBorders>
          </w:tcPr>
          <w:p w14:paraId="6CD17664" w14:textId="2E69CBD1" w:rsidR="00842424" w:rsidRDefault="00842424" w:rsidP="00842424">
            <w:pPr>
              <w:tabs>
                <w:tab w:val="left" w:pos="6804"/>
              </w:tabs>
              <w:rPr>
                <w:rFonts w:cs="Arial"/>
                <w:noProof/>
                <w:lang w:val="it-IT"/>
              </w:rPr>
            </w:pPr>
          </w:p>
        </w:tc>
      </w:tr>
      <w:tr w:rsidR="005B0C34" w14:paraId="69B9A86C" w14:textId="77777777" w:rsidTr="00ED4809">
        <w:trPr>
          <w:cantSplit/>
        </w:trPr>
        <w:tc>
          <w:tcPr>
            <w:tcW w:w="490" w:type="dxa"/>
            <w:tcBorders>
              <w:top w:val="single" w:sz="4" w:space="0" w:color="auto"/>
              <w:bottom w:val="single" w:sz="18" w:space="0" w:color="auto"/>
            </w:tcBorders>
          </w:tcPr>
          <w:p w14:paraId="090CDB4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18" w:space="0" w:color="auto"/>
            </w:tcBorders>
          </w:tcPr>
          <w:p w14:paraId="4D44FD92" w14:textId="77777777" w:rsidR="00842424" w:rsidRDefault="00D522CE" w:rsidP="00842424">
            <w:pPr>
              <w:tabs>
                <w:tab w:val="left" w:pos="6804"/>
              </w:tabs>
              <w:rPr>
                <w:rFonts w:cs="Arial"/>
                <w:noProof/>
                <w:lang w:val="it-IT"/>
              </w:rPr>
            </w:pPr>
            <w:r>
              <w:rPr>
                <w:rStyle w:val="Lienhypertexte"/>
                <w:b/>
                <w:bCs/>
                <w:color w:val="auto"/>
                <w:u w:val="none"/>
                <w:lang w:val="de-CH"/>
              </w:rPr>
              <w:t>22.4448</w:t>
            </w:r>
          </w:p>
        </w:tc>
        <w:tc>
          <w:tcPr>
            <w:tcW w:w="538" w:type="dxa"/>
            <w:tcBorders>
              <w:top w:val="single" w:sz="4" w:space="0" w:color="auto"/>
              <w:bottom w:val="single" w:sz="18" w:space="0" w:color="auto"/>
            </w:tcBorders>
          </w:tcPr>
          <w:p w14:paraId="6AC0AE84" w14:textId="77777777" w:rsidR="005B0C34" w:rsidRDefault="00D522CE">
            <w:pPr>
              <w:rPr>
                <w:rFonts w:cs="Arial"/>
                <w:noProof/>
                <w:lang w:val="it-IT"/>
              </w:rPr>
            </w:pPr>
            <w:r>
              <w:rPr>
                <w:b/>
                <w:lang w:val="de-DE"/>
              </w:rPr>
              <w:t>s</w:t>
            </w:r>
          </w:p>
        </w:tc>
        <w:tc>
          <w:tcPr>
            <w:tcW w:w="534" w:type="dxa"/>
            <w:tcBorders>
              <w:top w:val="single" w:sz="4" w:space="0" w:color="auto"/>
              <w:bottom w:val="single" w:sz="18" w:space="0" w:color="auto"/>
            </w:tcBorders>
          </w:tcPr>
          <w:p w14:paraId="7CF3EE0B" w14:textId="77777777" w:rsidR="00842424" w:rsidRPr="005A506D" w:rsidRDefault="0085607E" w:rsidP="00842424">
            <w:pPr>
              <w:rPr>
                <w:sz w:val="16"/>
                <w:szCs w:val="16"/>
                <w:lang w:val="de-CH"/>
              </w:rPr>
            </w:pPr>
            <w:hyperlink r:id="rId483">
              <w:r w:rsidR="00D522CE">
                <w:rPr>
                  <w:rStyle w:val="Lienhypertexte"/>
                </w:rPr>
                <w:t>DE</w:t>
              </w:r>
            </w:hyperlink>
          </w:p>
          <w:p w14:paraId="35001202" w14:textId="77777777" w:rsidR="00842424" w:rsidRPr="005A506D" w:rsidRDefault="0085607E" w:rsidP="00842424">
            <w:pPr>
              <w:rPr>
                <w:sz w:val="16"/>
                <w:szCs w:val="16"/>
                <w:lang w:val="de-CH"/>
              </w:rPr>
            </w:pPr>
            <w:hyperlink r:id="rId484">
              <w:r w:rsidR="00D522CE">
                <w:rPr>
                  <w:rStyle w:val="Lienhypertexte"/>
                </w:rPr>
                <w:t>FR</w:t>
              </w:r>
            </w:hyperlink>
          </w:p>
          <w:p w14:paraId="5EBFB3DC" w14:textId="77777777" w:rsidR="00842424" w:rsidRDefault="0085607E" w:rsidP="00842424">
            <w:pPr>
              <w:tabs>
                <w:tab w:val="left" w:pos="6804"/>
              </w:tabs>
              <w:rPr>
                <w:rFonts w:cs="Arial"/>
                <w:noProof/>
                <w:lang w:val="it-IT"/>
              </w:rPr>
            </w:pPr>
            <w:hyperlink r:id="rId485">
              <w:r w:rsidR="00D522CE">
                <w:rPr>
                  <w:rStyle w:val="Lienhypertexte"/>
                </w:rPr>
                <w:t>IT</w:t>
              </w:r>
            </w:hyperlink>
          </w:p>
        </w:tc>
        <w:tc>
          <w:tcPr>
            <w:tcW w:w="4638" w:type="dxa"/>
            <w:tcBorders>
              <w:top w:val="single" w:sz="4" w:space="0" w:color="auto"/>
              <w:bottom w:val="single" w:sz="18" w:space="0" w:color="auto"/>
            </w:tcBorders>
          </w:tcPr>
          <w:p w14:paraId="7B63F6A7" w14:textId="77777777" w:rsidR="00842424" w:rsidRDefault="00D522CE" w:rsidP="00842424">
            <w:pPr>
              <w:rPr>
                <w:noProof/>
                <w:lang w:val="de-DE"/>
              </w:rPr>
            </w:pPr>
            <w:r>
              <w:rPr>
                <w:noProof/>
                <w:lang w:val="de-DE"/>
              </w:rPr>
              <w:t>Mo. Engler. Mehr Rechtssicherheit im Mietrecht</w:t>
            </w:r>
          </w:p>
          <w:p w14:paraId="44FA6EE9" w14:textId="77777777" w:rsidR="00842424" w:rsidRPr="002B3774" w:rsidRDefault="00D522CE" w:rsidP="00842424">
            <w:pPr>
              <w:rPr>
                <w:noProof/>
                <w:lang w:val="fr-CH"/>
              </w:rPr>
            </w:pPr>
            <w:r w:rsidRPr="002B3774">
              <w:rPr>
                <w:noProof/>
                <w:lang w:val="fr-CH"/>
              </w:rPr>
              <w:t>Mo. Engler. Droit du bail. Augmenter la sécurité juridique</w:t>
            </w:r>
          </w:p>
          <w:p w14:paraId="567DBF6E" w14:textId="77777777" w:rsidR="00842424" w:rsidRDefault="00D522CE" w:rsidP="00842424">
            <w:pPr>
              <w:tabs>
                <w:tab w:val="left" w:pos="6804"/>
              </w:tabs>
              <w:rPr>
                <w:rFonts w:cs="Arial"/>
                <w:noProof/>
                <w:lang w:val="it-IT"/>
              </w:rPr>
            </w:pPr>
            <w:r w:rsidRPr="002B3774">
              <w:rPr>
                <w:noProof/>
                <w:lang w:val="fr-CH"/>
              </w:rPr>
              <w:t xml:space="preserve">Mo. Engler. </w:t>
            </w:r>
            <w:r w:rsidRPr="002B3774">
              <w:rPr>
                <w:noProof/>
                <w:lang w:val="it-IT"/>
              </w:rPr>
              <w:t>Maggiore certezza giuridica nel diritto di locazione</w:t>
            </w:r>
          </w:p>
        </w:tc>
        <w:tc>
          <w:tcPr>
            <w:tcW w:w="713" w:type="dxa"/>
            <w:tcBorders>
              <w:top w:val="single" w:sz="4" w:space="0" w:color="auto"/>
              <w:bottom w:val="single" w:sz="18" w:space="0" w:color="auto"/>
            </w:tcBorders>
          </w:tcPr>
          <w:p w14:paraId="3125B02F" w14:textId="77777777" w:rsidR="005B0C34" w:rsidRDefault="005B0C34">
            <w:pPr>
              <w:rPr>
                <w:rFonts w:cs="Arial"/>
                <w:noProof/>
                <w:lang w:val="it-IT"/>
              </w:rPr>
            </w:pPr>
          </w:p>
        </w:tc>
        <w:tc>
          <w:tcPr>
            <w:tcW w:w="1551" w:type="dxa"/>
            <w:tcBorders>
              <w:top w:val="single" w:sz="4" w:space="0" w:color="auto"/>
              <w:bottom w:val="single" w:sz="18" w:space="0" w:color="auto"/>
            </w:tcBorders>
          </w:tcPr>
          <w:p w14:paraId="0DE4D105" w14:textId="77777777" w:rsidR="005B0C34" w:rsidRPr="002B3774" w:rsidRDefault="005B0C34">
            <w:pPr>
              <w:rPr>
                <w:lang w:val="it-IT"/>
              </w:rPr>
            </w:pPr>
          </w:p>
          <w:p w14:paraId="1E336D68" w14:textId="77777777" w:rsidR="005B0C34" w:rsidRPr="002B3774" w:rsidRDefault="005B0C34">
            <w:pPr>
              <w:rPr>
                <w:lang w:val="it-IT"/>
              </w:rPr>
            </w:pPr>
          </w:p>
          <w:p w14:paraId="35F8F849" w14:textId="77777777" w:rsidR="005B0C34" w:rsidRDefault="005B0C34">
            <w:pPr>
              <w:rPr>
                <w:rFonts w:cs="Arial"/>
                <w:noProof/>
                <w:lang w:val="it-IT"/>
              </w:rPr>
            </w:pPr>
          </w:p>
        </w:tc>
        <w:tc>
          <w:tcPr>
            <w:tcW w:w="943" w:type="dxa"/>
            <w:tcBorders>
              <w:top w:val="single" w:sz="4" w:space="0" w:color="auto"/>
              <w:bottom w:val="single" w:sz="18" w:space="0" w:color="auto"/>
            </w:tcBorders>
          </w:tcPr>
          <w:p w14:paraId="2B59E9A1" w14:textId="77777777" w:rsidR="00842424" w:rsidRDefault="00D522CE" w:rsidP="00842424">
            <w:pPr>
              <w:rPr>
                <w:lang w:val="de-CH"/>
              </w:rPr>
            </w:pPr>
            <w:r>
              <w:rPr>
                <w:lang w:val="de-CH"/>
              </w:rPr>
              <w:t>RK</w:t>
            </w:r>
          </w:p>
          <w:p w14:paraId="3364888D" w14:textId="77777777" w:rsidR="00842424" w:rsidRDefault="00D522CE" w:rsidP="00842424">
            <w:pPr>
              <w:rPr>
                <w:lang w:val="de-CH"/>
              </w:rPr>
            </w:pPr>
            <w:r>
              <w:rPr>
                <w:lang w:val="de-CH"/>
              </w:rPr>
              <w:t>CAJ</w:t>
            </w:r>
          </w:p>
          <w:p w14:paraId="32D75281" w14:textId="77777777" w:rsidR="00842424" w:rsidRDefault="00D522CE" w:rsidP="00842424">
            <w:pPr>
              <w:tabs>
                <w:tab w:val="left" w:pos="6804"/>
              </w:tabs>
              <w:rPr>
                <w:rFonts w:cs="Arial"/>
                <w:noProof/>
                <w:lang w:val="it-IT"/>
              </w:rPr>
            </w:pPr>
            <w:r>
              <w:rPr>
                <w:lang w:val="de-CH"/>
              </w:rPr>
              <w:t>CAG</w:t>
            </w:r>
          </w:p>
        </w:tc>
        <w:tc>
          <w:tcPr>
            <w:tcW w:w="677" w:type="dxa"/>
            <w:tcBorders>
              <w:top w:val="single" w:sz="4" w:space="0" w:color="auto"/>
              <w:bottom w:val="single" w:sz="18" w:space="0" w:color="auto"/>
            </w:tcBorders>
          </w:tcPr>
          <w:p w14:paraId="0984EB12" w14:textId="77777777" w:rsidR="00842424" w:rsidRDefault="00D522CE" w:rsidP="00842424">
            <w:pPr>
              <w:rPr>
                <w:lang w:val="de-CH"/>
              </w:rPr>
            </w:pPr>
            <w:r>
              <w:rPr>
                <w:lang w:val="de-CH"/>
              </w:rPr>
              <w:t>WBF</w:t>
            </w:r>
          </w:p>
          <w:p w14:paraId="4B3ABA99" w14:textId="77777777" w:rsidR="00842424" w:rsidRDefault="00D522CE" w:rsidP="00842424">
            <w:pPr>
              <w:rPr>
                <w:lang w:val="de-CH"/>
              </w:rPr>
            </w:pPr>
            <w:r>
              <w:rPr>
                <w:lang w:val="de-CH"/>
              </w:rPr>
              <w:t>DEFR</w:t>
            </w:r>
          </w:p>
          <w:p w14:paraId="27156E1A"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18" w:space="0" w:color="auto"/>
            </w:tcBorders>
          </w:tcPr>
          <w:p w14:paraId="7C2DB235" w14:textId="77777777" w:rsidR="00842424" w:rsidRDefault="00D522CE" w:rsidP="00842424">
            <w:pPr>
              <w:tabs>
                <w:tab w:val="left" w:pos="6804"/>
              </w:tabs>
              <w:rPr>
                <w:rFonts w:cs="Arial"/>
                <w:noProof/>
                <w:lang w:val="it-IT"/>
              </w:rPr>
            </w:pPr>
            <w:r>
              <w:rPr>
                <w:lang w:val="de-CH"/>
              </w:rPr>
              <w:t>Sommaruga Carlo</w:t>
            </w:r>
          </w:p>
        </w:tc>
        <w:tc>
          <w:tcPr>
            <w:tcW w:w="1049" w:type="dxa"/>
            <w:gridSpan w:val="2"/>
            <w:tcBorders>
              <w:top w:val="single" w:sz="4" w:space="0" w:color="auto"/>
              <w:bottom w:val="single" w:sz="18" w:space="0" w:color="auto"/>
            </w:tcBorders>
          </w:tcPr>
          <w:p w14:paraId="001AA87F" w14:textId="77777777" w:rsidR="005B0C34" w:rsidRDefault="005B0C34">
            <w:pPr>
              <w:rPr>
                <w:rFonts w:cs="Arial"/>
                <w:noProof/>
                <w:lang w:val="it-IT"/>
              </w:rPr>
            </w:pPr>
          </w:p>
        </w:tc>
        <w:tc>
          <w:tcPr>
            <w:tcW w:w="1089" w:type="dxa"/>
            <w:tcBorders>
              <w:top w:val="single" w:sz="4" w:space="0" w:color="auto"/>
              <w:bottom w:val="single" w:sz="18" w:space="0" w:color="auto"/>
            </w:tcBorders>
          </w:tcPr>
          <w:p w14:paraId="19BED2C0" w14:textId="77777777" w:rsidR="005B0C34" w:rsidRDefault="005B0C34">
            <w:pPr>
              <w:rPr>
                <w:rFonts w:cs="Arial"/>
                <w:noProof/>
                <w:lang w:val="it-IT"/>
              </w:rPr>
            </w:pPr>
          </w:p>
        </w:tc>
        <w:tc>
          <w:tcPr>
            <w:tcW w:w="885" w:type="dxa"/>
            <w:tcBorders>
              <w:top w:val="single" w:sz="4" w:space="0" w:color="auto"/>
              <w:bottom w:val="single" w:sz="18" w:space="0" w:color="auto"/>
            </w:tcBorders>
          </w:tcPr>
          <w:p w14:paraId="48A7D596" w14:textId="77777777" w:rsidR="00842424" w:rsidRDefault="00842424" w:rsidP="00842424">
            <w:pPr>
              <w:tabs>
                <w:tab w:val="left" w:pos="6804"/>
              </w:tabs>
              <w:rPr>
                <w:rFonts w:cs="Arial"/>
                <w:noProof/>
                <w:lang w:val="it-IT"/>
              </w:rPr>
            </w:pPr>
          </w:p>
        </w:tc>
      </w:tr>
      <w:tr w:rsidR="00ED4809" w:rsidRPr="00ED4809" w14:paraId="260408CC" w14:textId="77777777" w:rsidTr="00ED4809">
        <w:trPr>
          <w:cantSplit/>
        </w:trPr>
        <w:tc>
          <w:tcPr>
            <w:tcW w:w="490" w:type="dxa"/>
            <w:tcBorders>
              <w:top w:val="single" w:sz="18" w:space="0" w:color="auto"/>
              <w:left w:val="single" w:sz="18" w:space="0" w:color="auto"/>
              <w:bottom w:val="single" w:sz="4" w:space="0" w:color="auto"/>
            </w:tcBorders>
            <w:shd w:val="clear" w:color="auto" w:fill="DDDDDD"/>
          </w:tcPr>
          <w:p w14:paraId="3F4608D6" w14:textId="77777777" w:rsidR="00ED4809" w:rsidRDefault="00ED4809" w:rsidP="00BF2B72">
            <w:pPr>
              <w:tabs>
                <w:tab w:val="left" w:pos="6804"/>
              </w:tabs>
              <w:rPr>
                <w:rFonts w:cs="Arial"/>
                <w:noProof/>
                <w:lang w:val="it-IT"/>
              </w:rPr>
            </w:pPr>
          </w:p>
        </w:tc>
        <w:tc>
          <w:tcPr>
            <w:tcW w:w="891" w:type="dxa"/>
            <w:gridSpan w:val="2"/>
            <w:tcBorders>
              <w:top w:val="single" w:sz="18" w:space="0" w:color="auto"/>
              <w:bottom w:val="single" w:sz="4" w:space="0" w:color="auto"/>
            </w:tcBorders>
            <w:shd w:val="clear" w:color="auto" w:fill="DDDDDD"/>
          </w:tcPr>
          <w:p w14:paraId="7CCDBD2D" w14:textId="77777777" w:rsidR="00ED4809" w:rsidRDefault="00ED4809" w:rsidP="00BF2B72">
            <w:pPr>
              <w:tabs>
                <w:tab w:val="left" w:pos="6804"/>
              </w:tabs>
              <w:rPr>
                <w:rFonts w:cs="Arial"/>
                <w:noProof/>
                <w:lang w:val="it-IT"/>
              </w:rPr>
            </w:pPr>
          </w:p>
        </w:tc>
        <w:tc>
          <w:tcPr>
            <w:tcW w:w="538" w:type="dxa"/>
            <w:tcBorders>
              <w:top w:val="single" w:sz="18" w:space="0" w:color="auto"/>
              <w:bottom w:val="single" w:sz="4" w:space="0" w:color="auto"/>
            </w:tcBorders>
            <w:shd w:val="clear" w:color="auto" w:fill="DDDDDD"/>
          </w:tcPr>
          <w:p w14:paraId="7BDF5377" w14:textId="77777777" w:rsidR="00ED4809" w:rsidRDefault="00ED4809" w:rsidP="00BF2B72">
            <w:pPr>
              <w:rPr>
                <w:rFonts w:cs="Arial"/>
                <w:noProof/>
                <w:lang w:val="it-IT"/>
              </w:rPr>
            </w:pPr>
          </w:p>
        </w:tc>
        <w:tc>
          <w:tcPr>
            <w:tcW w:w="534" w:type="dxa"/>
            <w:tcBorders>
              <w:top w:val="single" w:sz="18" w:space="0" w:color="auto"/>
              <w:bottom w:val="single" w:sz="4" w:space="0" w:color="auto"/>
            </w:tcBorders>
            <w:shd w:val="clear" w:color="auto" w:fill="DDDDDD"/>
          </w:tcPr>
          <w:p w14:paraId="419200A1" w14:textId="77777777" w:rsidR="00ED4809" w:rsidRPr="005A506D" w:rsidRDefault="00ED4809" w:rsidP="00BF2B72">
            <w:pPr>
              <w:rPr>
                <w:sz w:val="16"/>
                <w:szCs w:val="16"/>
                <w:lang w:val="de-CH"/>
              </w:rPr>
            </w:pPr>
          </w:p>
          <w:p w14:paraId="192EF8D5" w14:textId="77777777" w:rsidR="00ED4809" w:rsidRPr="005A506D" w:rsidRDefault="00ED4809" w:rsidP="00BF2B72">
            <w:pPr>
              <w:rPr>
                <w:sz w:val="16"/>
                <w:szCs w:val="16"/>
                <w:lang w:val="de-CH"/>
              </w:rPr>
            </w:pPr>
          </w:p>
          <w:p w14:paraId="3A0CBCC6" w14:textId="77777777" w:rsidR="00ED4809" w:rsidRDefault="00ED4809" w:rsidP="00BF2B72">
            <w:pPr>
              <w:tabs>
                <w:tab w:val="left" w:pos="6804"/>
              </w:tabs>
              <w:rPr>
                <w:rFonts w:cs="Arial"/>
                <w:noProof/>
                <w:lang w:val="it-IT"/>
              </w:rPr>
            </w:pPr>
          </w:p>
        </w:tc>
        <w:tc>
          <w:tcPr>
            <w:tcW w:w="4638" w:type="dxa"/>
            <w:tcBorders>
              <w:top w:val="single" w:sz="18" w:space="0" w:color="auto"/>
              <w:bottom w:val="single" w:sz="4" w:space="0" w:color="auto"/>
            </w:tcBorders>
            <w:shd w:val="clear" w:color="auto" w:fill="DDDDDD"/>
          </w:tcPr>
          <w:p w14:paraId="15B2D704" w14:textId="77777777" w:rsidR="00ED4809" w:rsidRDefault="00ED4809" w:rsidP="00BF2B72">
            <w:pPr>
              <w:rPr>
                <w:noProof/>
                <w:lang w:val="de-DE"/>
              </w:rPr>
            </w:pPr>
            <w:r>
              <w:rPr>
                <w:b/>
                <w:noProof/>
                <w:lang w:val="de-DE"/>
              </w:rPr>
              <w:t>Ausserordentliche Session «Wohnen und mieten»</w:t>
            </w:r>
          </w:p>
          <w:p w14:paraId="08EF7B30" w14:textId="77777777" w:rsidR="00ED4809" w:rsidRPr="00ED4809" w:rsidRDefault="00ED4809" w:rsidP="00BF2B72">
            <w:pPr>
              <w:rPr>
                <w:noProof/>
                <w:lang w:val="fr-CH"/>
              </w:rPr>
            </w:pPr>
            <w:r w:rsidRPr="00ED4809">
              <w:rPr>
                <w:b/>
                <w:noProof/>
                <w:lang w:val="fr-CH"/>
              </w:rPr>
              <w:t>Session extraordinaire «Habiter et louer»</w:t>
            </w:r>
          </w:p>
          <w:p w14:paraId="6655A5E5" w14:textId="3200345D" w:rsidR="00ED4809" w:rsidRDefault="00ED4809" w:rsidP="00197FC2">
            <w:pPr>
              <w:tabs>
                <w:tab w:val="left" w:pos="6804"/>
              </w:tabs>
              <w:rPr>
                <w:rFonts w:cs="Arial"/>
                <w:noProof/>
                <w:lang w:val="it-IT"/>
              </w:rPr>
            </w:pPr>
            <w:r w:rsidRPr="00ED4809">
              <w:rPr>
                <w:b/>
                <w:noProof/>
                <w:lang w:val="it-IT"/>
              </w:rPr>
              <w:t>Se</w:t>
            </w:r>
            <w:r w:rsidR="00197FC2">
              <w:rPr>
                <w:b/>
                <w:noProof/>
                <w:lang w:val="it-IT"/>
              </w:rPr>
              <w:t xml:space="preserve">ssione straordinaria «Vivere e </w:t>
            </w:r>
            <w:r w:rsidR="00197FC2" w:rsidRPr="00EB72FD">
              <w:rPr>
                <w:b/>
                <w:noProof/>
                <w:lang w:val="it-IT"/>
              </w:rPr>
              <w:t>affittare</w:t>
            </w:r>
            <w:r w:rsidRPr="00ED4809">
              <w:rPr>
                <w:b/>
                <w:noProof/>
                <w:lang w:val="it-IT"/>
              </w:rPr>
              <w:t>»</w:t>
            </w:r>
          </w:p>
        </w:tc>
        <w:tc>
          <w:tcPr>
            <w:tcW w:w="713" w:type="dxa"/>
            <w:tcBorders>
              <w:top w:val="single" w:sz="18" w:space="0" w:color="auto"/>
              <w:bottom w:val="single" w:sz="4" w:space="0" w:color="auto"/>
            </w:tcBorders>
            <w:shd w:val="clear" w:color="auto" w:fill="DDDDDD"/>
          </w:tcPr>
          <w:p w14:paraId="7ECA2AA3" w14:textId="77777777" w:rsidR="00ED4809" w:rsidRDefault="00ED4809" w:rsidP="00BF2B72">
            <w:pPr>
              <w:rPr>
                <w:rFonts w:cs="Arial"/>
                <w:noProof/>
                <w:lang w:val="it-IT"/>
              </w:rPr>
            </w:pPr>
          </w:p>
        </w:tc>
        <w:tc>
          <w:tcPr>
            <w:tcW w:w="1551" w:type="dxa"/>
            <w:tcBorders>
              <w:top w:val="single" w:sz="18" w:space="0" w:color="auto"/>
              <w:bottom w:val="single" w:sz="4" w:space="0" w:color="auto"/>
            </w:tcBorders>
            <w:shd w:val="clear" w:color="auto" w:fill="DDDDDD"/>
          </w:tcPr>
          <w:p w14:paraId="2CD2B75C" w14:textId="77777777" w:rsidR="00ED4809" w:rsidRPr="00ED4809" w:rsidRDefault="00ED4809" w:rsidP="00BF2B72">
            <w:pPr>
              <w:rPr>
                <w:lang w:val="it-IT"/>
              </w:rPr>
            </w:pPr>
          </w:p>
          <w:p w14:paraId="2AD11FE9" w14:textId="77777777" w:rsidR="00ED4809" w:rsidRPr="00ED4809" w:rsidRDefault="00ED4809" w:rsidP="00BF2B72">
            <w:pPr>
              <w:rPr>
                <w:lang w:val="it-IT"/>
              </w:rPr>
            </w:pPr>
          </w:p>
          <w:p w14:paraId="33C1FF2B" w14:textId="77777777" w:rsidR="00ED4809" w:rsidRDefault="00ED4809" w:rsidP="00BF2B72">
            <w:pPr>
              <w:rPr>
                <w:rFonts w:cs="Arial"/>
                <w:noProof/>
                <w:lang w:val="it-IT"/>
              </w:rPr>
            </w:pPr>
          </w:p>
        </w:tc>
        <w:tc>
          <w:tcPr>
            <w:tcW w:w="943" w:type="dxa"/>
            <w:tcBorders>
              <w:top w:val="single" w:sz="18" w:space="0" w:color="auto"/>
              <w:bottom w:val="single" w:sz="4" w:space="0" w:color="auto"/>
            </w:tcBorders>
            <w:shd w:val="clear" w:color="auto" w:fill="DDDDDD"/>
          </w:tcPr>
          <w:p w14:paraId="3466E013" w14:textId="77777777" w:rsidR="00ED4809" w:rsidRPr="00ED4809" w:rsidRDefault="00ED4809" w:rsidP="00BF2B72">
            <w:pPr>
              <w:rPr>
                <w:lang w:val="it-IT"/>
              </w:rPr>
            </w:pPr>
          </w:p>
          <w:p w14:paraId="69AF0F5E" w14:textId="77777777" w:rsidR="00ED4809" w:rsidRPr="00ED4809" w:rsidRDefault="00ED4809" w:rsidP="00BF2B72">
            <w:pPr>
              <w:rPr>
                <w:lang w:val="it-IT"/>
              </w:rPr>
            </w:pPr>
          </w:p>
          <w:p w14:paraId="7BED7A83" w14:textId="77777777" w:rsidR="00ED4809" w:rsidRDefault="00ED4809" w:rsidP="00BF2B72">
            <w:pPr>
              <w:tabs>
                <w:tab w:val="left" w:pos="6804"/>
              </w:tabs>
              <w:rPr>
                <w:rFonts w:cs="Arial"/>
                <w:noProof/>
                <w:lang w:val="it-IT"/>
              </w:rPr>
            </w:pPr>
          </w:p>
        </w:tc>
        <w:tc>
          <w:tcPr>
            <w:tcW w:w="677" w:type="dxa"/>
            <w:tcBorders>
              <w:top w:val="single" w:sz="18" w:space="0" w:color="auto"/>
              <w:bottom w:val="single" w:sz="4" w:space="0" w:color="auto"/>
            </w:tcBorders>
            <w:shd w:val="clear" w:color="auto" w:fill="DDDDDD"/>
          </w:tcPr>
          <w:p w14:paraId="130B0E48" w14:textId="77777777" w:rsidR="00ED4809" w:rsidRDefault="00ED4809" w:rsidP="00ED4809">
            <w:pPr>
              <w:rPr>
                <w:lang w:val="de-CH"/>
              </w:rPr>
            </w:pPr>
            <w:r>
              <w:rPr>
                <w:lang w:val="de-CH"/>
              </w:rPr>
              <w:t>WBF</w:t>
            </w:r>
          </w:p>
          <w:p w14:paraId="2A2F9309" w14:textId="77777777" w:rsidR="00ED4809" w:rsidRDefault="00ED4809" w:rsidP="00ED4809">
            <w:pPr>
              <w:rPr>
                <w:lang w:val="de-CH"/>
              </w:rPr>
            </w:pPr>
            <w:r>
              <w:rPr>
                <w:lang w:val="de-CH"/>
              </w:rPr>
              <w:t>DEFR</w:t>
            </w:r>
          </w:p>
          <w:p w14:paraId="35473236" w14:textId="72D8C1F1" w:rsidR="00ED4809" w:rsidRDefault="00ED4809" w:rsidP="00ED4809">
            <w:pPr>
              <w:tabs>
                <w:tab w:val="left" w:pos="6804"/>
              </w:tabs>
              <w:rPr>
                <w:rFonts w:cs="Arial"/>
                <w:noProof/>
                <w:lang w:val="it-IT"/>
              </w:rPr>
            </w:pPr>
            <w:r>
              <w:rPr>
                <w:lang w:val="de-CH"/>
              </w:rPr>
              <w:t>DEFR</w:t>
            </w:r>
            <w:r>
              <w:rPr>
                <w:rFonts w:cs="Arial"/>
                <w:noProof/>
                <w:lang w:val="it-IT"/>
              </w:rPr>
              <w:t xml:space="preserve"> </w:t>
            </w:r>
          </w:p>
        </w:tc>
        <w:tc>
          <w:tcPr>
            <w:tcW w:w="1471" w:type="dxa"/>
            <w:gridSpan w:val="2"/>
            <w:tcBorders>
              <w:top w:val="single" w:sz="18" w:space="0" w:color="auto"/>
              <w:bottom w:val="single" w:sz="4" w:space="0" w:color="auto"/>
            </w:tcBorders>
            <w:shd w:val="clear" w:color="auto" w:fill="DDDDDD"/>
          </w:tcPr>
          <w:p w14:paraId="075E1444" w14:textId="77777777" w:rsidR="00ED4809" w:rsidRDefault="00ED4809" w:rsidP="00BF2B72">
            <w:pPr>
              <w:tabs>
                <w:tab w:val="left" w:pos="6804"/>
              </w:tabs>
              <w:rPr>
                <w:rFonts w:cs="Arial"/>
                <w:noProof/>
                <w:lang w:val="it-IT"/>
              </w:rPr>
            </w:pPr>
          </w:p>
        </w:tc>
        <w:tc>
          <w:tcPr>
            <w:tcW w:w="1049" w:type="dxa"/>
            <w:gridSpan w:val="2"/>
            <w:tcBorders>
              <w:top w:val="single" w:sz="18" w:space="0" w:color="auto"/>
              <w:bottom w:val="single" w:sz="4" w:space="0" w:color="auto"/>
            </w:tcBorders>
            <w:shd w:val="clear" w:color="auto" w:fill="DDDDDD"/>
          </w:tcPr>
          <w:p w14:paraId="3F3C3597" w14:textId="77777777" w:rsidR="00ED4809" w:rsidRDefault="00ED4809" w:rsidP="00BF2B72">
            <w:pPr>
              <w:rPr>
                <w:rFonts w:cs="Arial"/>
                <w:noProof/>
                <w:lang w:val="it-IT"/>
              </w:rPr>
            </w:pPr>
          </w:p>
        </w:tc>
        <w:tc>
          <w:tcPr>
            <w:tcW w:w="1089" w:type="dxa"/>
            <w:tcBorders>
              <w:top w:val="single" w:sz="18" w:space="0" w:color="auto"/>
              <w:bottom w:val="single" w:sz="4" w:space="0" w:color="auto"/>
            </w:tcBorders>
            <w:shd w:val="clear" w:color="auto" w:fill="DDDDDD"/>
          </w:tcPr>
          <w:p w14:paraId="03E0C73D" w14:textId="77777777" w:rsidR="00ED4809" w:rsidRDefault="00ED4809" w:rsidP="00BF2B72">
            <w:pPr>
              <w:rPr>
                <w:rFonts w:cs="Arial"/>
                <w:noProof/>
                <w:lang w:val="it-IT"/>
              </w:rPr>
            </w:pPr>
          </w:p>
        </w:tc>
        <w:tc>
          <w:tcPr>
            <w:tcW w:w="885" w:type="dxa"/>
            <w:tcBorders>
              <w:top w:val="single" w:sz="18" w:space="0" w:color="auto"/>
              <w:bottom w:val="single" w:sz="4" w:space="0" w:color="auto"/>
              <w:right w:val="single" w:sz="18" w:space="0" w:color="auto"/>
            </w:tcBorders>
            <w:shd w:val="clear" w:color="auto" w:fill="DDDDDD"/>
          </w:tcPr>
          <w:p w14:paraId="6148196B" w14:textId="77777777" w:rsidR="00ED4809" w:rsidRDefault="00ED4809" w:rsidP="00BF2B72">
            <w:pPr>
              <w:tabs>
                <w:tab w:val="left" w:pos="6804"/>
              </w:tabs>
              <w:rPr>
                <w:rFonts w:cs="Arial"/>
                <w:noProof/>
                <w:lang w:val="it-IT"/>
              </w:rPr>
            </w:pPr>
          </w:p>
        </w:tc>
      </w:tr>
      <w:tr w:rsidR="00ED4809" w:rsidRPr="00E93ACB" w14:paraId="37CC51A9" w14:textId="77777777" w:rsidTr="00ED4809">
        <w:trPr>
          <w:cantSplit/>
        </w:trPr>
        <w:tc>
          <w:tcPr>
            <w:tcW w:w="490" w:type="dxa"/>
            <w:tcBorders>
              <w:top w:val="single" w:sz="4" w:space="0" w:color="auto"/>
              <w:left w:val="single" w:sz="18" w:space="0" w:color="auto"/>
              <w:bottom w:val="single" w:sz="4" w:space="0" w:color="auto"/>
            </w:tcBorders>
            <w:shd w:val="clear" w:color="auto" w:fill="F0F0F0"/>
          </w:tcPr>
          <w:p w14:paraId="03D2354F" w14:textId="77777777" w:rsidR="00ED4809" w:rsidRDefault="00ED4809" w:rsidP="00BF2B72">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253B7D8" w14:textId="77777777" w:rsidR="00ED4809" w:rsidRDefault="00ED4809" w:rsidP="00BF2B72">
            <w:pPr>
              <w:tabs>
                <w:tab w:val="left" w:pos="6804"/>
              </w:tabs>
              <w:rPr>
                <w:rFonts w:cs="Arial"/>
                <w:noProof/>
                <w:lang w:val="it-IT"/>
              </w:rPr>
            </w:pPr>
            <w:r>
              <w:rPr>
                <w:rStyle w:val="Lienhypertexte"/>
                <w:b/>
                <w:bCs/>
                <w:color w:val="auto"/>
                <w:u w:val="none"/>
                <w:lang w:val="de-CH"/>
              </w:rPr>
              <w:t>23.3949</w:t>
            </w:r>
          </w:p>
        </w:tc>
        <w:tc>
          <w:tcPr>
            <w:tcW w:w="538" w:type="dxa"/>
            <w:tcBorders>
              <w:top w:val="single" w:sz="4" w:space="0" w:color="auto"/>
              <w:bottom w:val="single" w:sz="4" w:space="0" w:color="auto"/>
            </w:tcBorders>
            <w:shd w:val="clear" w:color="auto" w:fill="F0F0F0"/>
          </w:tcPr>
          <w:p w14:paraId="50C0B063" w14:textId="77777777" w:rsidR="00ED4809" w:rsidRDefault="00ED4809" w:rsidP="00BF2B72">
            <w:pPr>
              <w:rPr>
                <w:rFonts w:cs="Arial"/>
                <w:noProof/>
                <w:lang w:val="it-IT"/>
              </w:rPr>
            </w:pPr>
            <w:r>
              <w:rPr>
                <w:b/>
                <w:lang w:val="de-DE"/>
              </w:rPr>
              <w:t>s</w:t>
            </w:r>
          </w:p>
        </w:tc>
        <w:tc>
          <w:tcPr>
            <w:tcW w:w="534" w:type="dxa"/>
            <w:tcBorders>
              <w:top w:val="single" w:sz="4" w:space="0" w:color="auto"/>
              <w:bottom w:val="single" w:sz="4" w:space="0" w:color="auto"/>
            </w:tcBorders>
            <w:shd w:val="clear" w:color="auto" w:fill="F0F0F0"/>
          </w:tcPr>
          <w:p w14:paraId="0B3B946B" w14:textId="77777777" w:rsidR="00ED4809" w:rsidRPr="005A506D" w:rsidRDefault="0085607E" w:rsidP="00BF2B72">
            <w:pPr>
              <w:rPr>
                <w:sz w:val="16"/>
                <w:szCs w:val="16"/>
                <w:lang w:val="de-CH"/>
              </w:rPr>
            </w:pPr>
            <w:hyperlink r:id="rId486">
              <w:r w:rsidR="00ED4809">
                <w:rPr>
                  <w:rStyle w:val="Lienhypertexte"/>
                </w:rPr>
                <w:t>DE</w:t>
              </w:r>
            </w:hyperlink>
          </w:p>
          <w:p w14:paraId="07B9872B" w14:textId="77777777" w:rsidR="00ED4809" w:rsidRPr="005A506D" w:rsidRDefault="0085607E" w:rsidP="00BF2B72">
            <w:pPr>
              <w:rPr>
                <w:sz w:val="16"/>
                <w:szCs w:val="16"/>
                <w:lang w:val="de-CH"/>
              </w:rPr>
            </w:pPr>
            <w:hyperlink r:id="rId487">
              <w:r w:rsidR="00ED4809">
                <w:rPr>
                  <w:rStyle w:val="Lienhypertexte"/>
                </w:rPr>
                <w:t>FR</w:t>
              </w:r>
            </w:hyperlink>
          </w:p>
          <w:p w14:paraId="73833C3B" w14:textId="77777777" w:rsidR="00ED4809" w:rsidRDefault="0085607E" w:rsidP="00BF2B72">
            <w:pPr>
              <w:tabs>
                <w:tab w:val="left" w:pos="6804"/>
              </w:tabs>
              <w:rPr>
                <w:rFonts w:cs="Arial"/>
                <w:noProof/>
                <w:lang w:val="it-IT"/>
              </w:rPr>
            </w:pPr>
            <w:hyperlink r:id="rId488">
              <w:r w:rsidR="00ED4809">
                <w:rPr>
                  <w:rStyle w:val="Lienhypertexte"/>
                </w:rPr>
                <w:t>IT</w:t>
              </w:r>
            </w:hyperlink>
          </w:p>
        </w:tc>
        <w:tc>
          <w:tcPr>
            <w:tcW w:w="4638" w:type="dxa"/>
            <w:tcBorders>
              <w:top w:val="single" w:sz="4" w:space="0" w:color="auto"/>
              <w:bottom w:val="single" w:sz="4" w:space="0" w:color="auto"/>
            </w:tcBorders>
            <w:shd w:val="clear" w:color="auto" w:fill="F0F0F0"/>
          </w:tcPr>
          <w:p w14:paraId="0CAAABCE" w14:textId="77777777" w:rsidR="00ED4809" w:rsidRPr="00ED4809" w:rsidRDefault="00ED4809" w:rsidP="00BF2B72">
            <w:pPr>
              <w:rPr>
                <w:noProof/>
                <w:lang w:val="fr-CH"/>
              </w:rPr>
            </w:pPr>
            <w:r w:rsidRPr="00ED4809">
              <w:rPr>
                <w:noProof/>
                <w:lang w:val="it-IT"/>
              </w:rPr>
              <w:t xml:space="preserve">Mo. Sommaruga Carlo. Dringliche Massnahme. </w:t>
            </w:r>
            <w:r w:rsidRPr="00ED4809">
              <w:rPr>
                <w:noProof/>
                <w:lang w:val="fr-CH"/>
              </w:rPr>
              <w:t>Mietzinsexplosion stoppen</w:t>
            </w:r>
          </w:p>
          <w:p w14:paraId="0A8DC7CB" w14:textId="77777777" w:rsidR="00ED4809" w:rsidRPr="00ED4809" w:rsidRDefault="00ED4809" w:rsidP="00BF2B72">
            <w:pPr>
              <w:rPr>
                <w:noProof/>
                <w:lang w:val="fr-CH"/>
              </w:rPr>
            </w:pPr>
            <w:r w:rsidRPr="00ED4809">
              <w:rPr>
                <w:noProof/>
                <w:lang w:val="fr-CH"/>
              </w:rPr>
              <w:t>Mo. Sommaruga Carlo. Mesure urgente pour stopper l'explosion des loyers</w:t>
            </w:r>
          </w:p>
          <w:p w14:paraId="7C3674EF" w14:textId="77777777" w:rsidR="00ED4809" w:rsidRDefault="00ED4809" w:rsidP="00BF2B72">
            <w:pPr>
              <w:tabs>
                <w:tab w:val="left" w:pos="6804"/>
              </w:tabs>
              <w:rPr>
                <w:rFonts w:cs="Arial"/>
                <w:noProof/>
                <w:lang w:val="it-IT"/>
              </w:rPr>
            </w:pPr>
            <w:r w:rsidRPr="00ED4809">
              <w:rPr>
                <w:noProof/>
                <w:lang w:val="it-IT"/>
              </w:rPr>
              <w:t>Mo. Sommaruga Carlo. Misura urgente per fermare l'esplosione delle pigioni</w:t>
            </w:r>
          </w:p>
        </w:tc>
        <w:tc>
          <w:tcPr>
            <w:tcW w:w="713" w:type="dxa"/>
            <w:tcBorders>
              <w:top w:val="single" w:sz="4" w:space="0" w:color="auto"/>
              <w:bottom w:val="single" w:sz="4" w:space="0" w:color="auto"/>
            </w:tcBorders>
            <w:shd w:val="clear" w:color="auto" w:fill="F0F0F0"/>
          </w:tcPr>
          <w:p w14:paraId="5030EBE2" w14:textId="77777777" w:rsidR="00ED4809" w:rsidRDefault="00ED4809" w:rsidP="00BF2B72">
            <w:pPr>
              <w:rPr>
                <w:rFonts w:cs="Arial"/>
                <w:noProof/>
                <w:lang w:val="it-IT"/>
              </w:rPr>
            </w:pPr>
          </w:p>
        </w:tc>
        <w:tc>
          <w:tcPr>
            <w:tcW w:w="1551" w:type="dxa"/>
            <w:tcBorders>
              <w:top w:val="single" w:sz="4" w:space="0" w:color="auto"/>
              <w:bottom w:val="single" w:sz="4" w:space="0" w:color="auto"/>
            </w:tcBorders>
            <w:shd w:val="clear" w:color="auto" w:fill="F0F0F0"/>
          </w:tcPr>
          <w:p w14:paraId="7FD62F10" w14:textId="77777777" w:rsidR="00ED4809" w:rsidRPr="00ED4809" w:rsidRDefault="00ED4809" w:rsidP="00BF2B72">
            <w:pPr>
              <w:rPr>
                <w:lang w:val="it-IT"/>
              </w:rPr>
            </w:pPr>
          </w:p>
          <w:p w14:paraId="56D88394" w14:textId="77777777" w:rsidR="00ED4809" w:rsidRPr="00ED4809" w:rsidRDefault="00ED4809" w:rsidP="00BF2B72">
            <w:pPr>
              <w:rPr>
                <w:lang w:val="it-IT"/>
              </w:rPr>
            </w:pPr>
          </w:p>
          <w:p w14:paraId="4B3CADE4" w14:textId="77777777" w:rsidR="00ED4809" w:rsidRDefault="00ED4809" w:rsidP="00BF2B72">
            <w:pPr>
              <w:rPr>
                <w:rFonts w:cs="Arial"/>
                <w:noProof/>
                <w:lang w:val="it-IT"/>
              </w:rPr>
            </w:pPr>
          </w:p>
        </w:tc>
        <w:tc>
          <w:tcPr>
            <w:tcW w:w="943" w:type="dxa"/>
            <w:tcBorders>
              <w:top w:val="single" w:sz="4" w:space="0" w:color="auto"/>
              <w:bottom w:val="single" w:sz="4" w:space="0" w:color="auto"/>
            </w:tcBorders>
            <w:shd w:val="clear" w:color="auto" w:fill="F0F0F0"/>
          </w:tcPr>
          <w:p w14:paraId="71E7D798" w14:textId="77777777" w:rsidR="00ED4809" w:rsidRPr="00ED4809" w:rsidRDefault="00ED4809" w:rsidP="00BF2B72">
            <w:pPr>
              <w:rPr>
                <w:lang w:val="it-IT"/>
              </w:rPr>
            </w:pPr>
          </w:p>
          <w:p w14:paraId="6646E544" w14:textId="77777777" w:rsidR="00ED4809" w:rsidRPr="00ED4809" w:rsidRDefault="00ED4809" w:rsidP="00BF2B72">
            <w:pPr>
              <w:rPr>
                <w:lang w:val="it-IT"/>
              </w:rPr>
            </w:pPr>
          </w:p>
          <w:p w14:paraId="48D65611" w14:textId="77777777" w:rsidR="00ED4809" w:rsidRDefault="00ED4809" w:rsidP="00BF2B72">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47F8E518" w14:textId="071452C2" w:rsidR="00ED4809" w:rsidRDefault="00ED4809" w:rsidP="00BF2B72">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3279A8CE" w14:textId="77777777" w:rsidR="00ED4809" w:rsidRDefault="00ED4809" w:rsidP="00BF2B72">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004DAD93" w14:textId="77777777" w:rsidR="00ED4809" w:rsidRDefault="00ED4809" w:rsidP="00BF2B72">
            <w:pPr>
              <w:rPr>
                <w:rFonts w:cs="Arial"/>
                <w:noProof/>
                <w:lang w:val="it-IT"/>
              </w:rPr>
            </w:pPr>
          </w:p>
        </w:tc>
        <w:tc>
          <w:tcPr>
            <w:tcW w:w="1089" w:type="dxa"/>
            <w:tcBorders>
              <w:top w:val="single" w:sz="4" w:space="0" w:color="auto"/>
              <w:bottom w:val="single" w:sz="4" w:space="0" w:color="auto"/>
            </w:tcBorders>
            <w:shd w:val="clear" w:color="auto" w:fill="F0F0F0"/>
          </w:tcPr>
          <w:p w14:paraId="3F087F7F" w14:textId="77777777" w:rsidR="00ED4809" w:rsidRDefault="00ED4809" w:rsidP="00BF2B72">
            <w:pPr>
              <w:rPr>
                <w:rFonts w:cs="Arial"/>
                <w:noProof/>
                <w:lang w:val="it-IT"/>
              </w:rPr>
            </w:pPr>
          </w:p>
        </w:tc>
        <w:tc>
          <w:tcPr>
            <w:tcW w:w="885" w:type="dxa"/>
            <w:tcBorders>
              <w:top w:val="single" w:sz="4" w:space="0" w:color="auto"/>
              <w:bottom w:val="single" w:sz="4" w:space="0" w:color="auto"/>
              <w:right w:val="single" w:sz="18" w:space="0" w:color="auto"/>
            </w:tcBorders>
            <w:shd w:val="clear" w:color="auto" w:fill="F0F0F0"/>
          </w:tcPr>
          <w:p w14:paraId="44101397" w14:textId="77777777" w:rsidR="00ED4809" w:rsidRDefault="00ED4809" w:rsidP="00BF2B72">
            <w:pPr>
              <w:tabs>
                <w:tab w:val="left" w:pos="6804"/>
              </w:tabs>
              <w:rPr>
                <w:rFonts w:cs="Arial"/>
                <w:noProof/>
                <w:lang w:val="it-IT"/>
              </w:rPr>
            </w:pPr>
          </w:p>
        </w:tc>
      </w:tr>
      <w:tr w:rsidR="00ED4809" w:rsidRPr="00E93ACB" w14:paraId="141380E0" w14:textId="77777777" w:rsidTr="00ED4809">
        <w:trPr>
          <w:cantSplit/>
        </w:trPr>
        <w:tc>
          <w:tcPr>
            <w:tcW w:w="490" w:type="dxa"/>
            <w:tcBorders>
              <w:top w:val="single" w:sz="4" w:space="0" w:color="auto"/>
              <w:left w:val="single" w:sz="18" w:space="0" w:color="auto"/>
              <w:bottom w:val="single" w:sz="4" w:space="0" w:color="auto"/>
            </w:tcBorders>
            <w:shd w:val="clear" w:color="auto" w:fill="F0F0F0"/>
          </w:tcPr>
          <w:p w14:paraId="34659703" w14:textId="77777777" w:rsidR="00ED4809" w:rsidRDefault="00ED4809" w:rsidP="00BF2B72">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85F2708" w14:textId="77777777" w:rsidR="00ED4809" w:rsidRDefault="00ED4809" w:rsidP="00BF2B72">
            <w:pPr>
              <w:tabs>
                <w:tab w:val="left" w:pos="6804"/>
              </w:tabs>
              <w:rPr>
                <w:rFonts w:cs="Arial"/>
                <w:noProof/>
                <w:lang w:val="it-IT"/>
              </w:rPr>
            </w:pPr>
            <w:r>
              <w:rPr>
                <w:rStyle w:val="Lienhypertexte"/>
                <w:b/>
                <w:bCs/>
                <w:color w:val="auto"/>
                <w:u w:val="none"/>
                <w:lang w:val="de-CH"/>
              </w:rPr>
              <w:t>23.3840</w:t>
            </w:r>
          </w:p>
        </w:tc>
        <w:tc>
          <w:tcPr>
            <w:tcW w:w="538" w:type="dxa"/>
            <w:tcBorders>
              <w:top w:val="single" w:sz="4" w:space="0" w:color="auto"/>
              <w:bottom w:val="single" w:sz="4" w:space="0" w:color="auto"/>
            </w:tcBorders>
            <w:shd w:val="clear" w:color="auto" w:fill="F0F0F0"/>
          </w:tcPr>
          <w:p w14:paraId="356928B0" w14:textId="77777777" w:rsidR="00ED4809" w:rsidRDefault="00ED4809" w:rsidP="00BF2B72">
            <w:pPr>
              <w:rPr>
                <w:rFonts w:cs="Arial"/>
                <w:noProof/>
                <w:lang w:val="it-IT"/>
              </w:rPr>
            </w:pPr>
            <w:r>
              <w:rPr>
                <w:b/>
                <w:lang w:val="de-DE"/>
              </w:rPr>
              <w:t>s</w:t>
            </w:r>
          </w:p>
        </w:tc>
        <w:tc>
          <w:tcPr>
            <w:tcW w:w="534" w:type="dxa"/>
            <w:tcBorders>
              <w:top w:val="single" w:sz="4" w:space="0" w:color="auto"/>
              <w:bottom w:val="single" w:sz="4" w:space="0" w:color="auto"/>
            </w:tcBorders>
            <w:shd w:val="clear" w:color="auto" w:fill="F0F0F0"/>
          </w:tcPr>
          <w:p w14:paraId="1E4AA60E" w14:textId="77777777" w:rsidR="00ED4809" w:rsidRPr="005A506D" w:rsidRDefault="0085607E" w:rsidP="00BF2B72">
            <w:pPr>
              <w:rPr>
                <w:sz w:val="16"/>
                <w:szCs w:val="16"/>
                <w:lang w:val="de-CH"/>
              </w:rPr>
            </w:pPr>
            <w:hyperlink r:id="rId489">
              <w:r w:rsidR="00ED4809">
                <w:rPr>
                  <w:rStyle w:val="Lienhypertexte"/>
                </w:rPr>
                <w:t>DE</w:t>
              </w:r>
            </w:hyperlink>
          </w:p>
          <w:p w14:paraId="30D130D1" w14:textId="77777777" w:rsidR="00ED4809" w:rsidRPr="005A506D" w:rsidRDefault="0085607E" w:rsidP="00BF2B72">
            <w:pPr>
              <w:rPr>
                <w:sz w:val="16"/>
                <w:szCs w:val="16"/>
                <w:lang w:val="de-CH"/>
              </w:rPr>
            </w:pPr>
            <w:hyperlink r:id="rId490">
              <w:r w:rsidR="00ED4809">
                <w:rPr>
                  <w:rStyle w:val="Lienhypertexte"/>
                </w:rPr>
                <w:t>FR</w:t>
              </w:r>
            </w:hyperlink>
          </w:p>
          <w:p w14:paraId="644A9193" w14:textId="77777777" w:rsidR="00ED4809" w:rsidRDefault="0085607E" w:rsidP="00BF2B72">
            <w:pPr>
              <w:tabs>
                <w:tab w:val="left" w:pos="6804"/>
              </w:tabs>
              <w:rPr>
                <w:rFonts w:cs="Arial"/>
                <w:noProof/>
                <w:lang w:val="it-IT"/>
              </w:rPr>
            </w:pPr>
            <w:hyperlink r:id="rId491">
              <w:r w:rsidR="00ED4809">
                <w:rPr>
                  <w:rStyle w:val="Lienhypertexte"/>
                </w:rPr>
                <w:t>IT</w:t>
              </w:r>
            </w:hyperlink>
          </w:p>
        </w:tc>
        <w:tc>
          <w:tcPr>
            <w:tcW w:w="4638" w:type="dxa"/>
            <w:tcBorders>
              <w:top w:val="single" w:sz="4" w:space="0" w:color="auto"/>
              <w:bottom w:val="single" w:sz="4" w:space="0" w:color="auto"/>
            </w:tcBorders>
            <w:shd w:val="clear" w:color="auto" w:fill="F0F0F0"/>
          </w:tcPr>
          <w:p w14:paraId="1BBF9177" w14:textId="77777777" w:rsidR="00ED4809" w:rsidRDefault="00ED4809" w:rsidP="00BF2B72">
            <w:pPr>
              <w:rPr>
                <w:noProof/>
                <w:lang w:val="de-DE"/>
              </w:rPr>
            </w:pPr>
            <w:r>
              <w:rPr>
                <w:noProof/>
                <w:lang w:val="de-DE"/>
              </w:rPr>
              <w:t>Mo. Stöckli. Ermöglichung einer regional differenzierten punktuellen und periodischen Mietpreiskontrolle</w:t>
            </w:r>
          </w:p>
          <w:p w14:paraId="1F3C4CA3" w14:textId="77777777" w:rsidR="00ED4809" w:rsidRPr="00ED4809" w:rsidRDefault="00ED4809" w:rsidP="00BF2B72">
            <w:pPr>
              <w:rPr>
                <w:noProof/>
                <w:lang w:val="fr-CH"/>
              </w:rPr>
            </w:pPr>
            <w:r w:rsidRPr="00ED4809">
              <w:rPr>
                <w:noProof/>
                <w:lang w:val="fr-CH"/>
              </w:rPr>
              <w:t>Mo. Stöckli. Permettre un contrôle des loyers ponctuel, périodique et différencié selon les régions</w:t>
            </w:r>
          </w:p>
          <w:p w14:paraId="6754CADA" w14:textId="77777777" w:rsidR="00ED4809" w:rsidRDefault="00ED4809" w:rsidP="00BF2B72">
            <w:pPr>
              <w:tabs>
                <w:tab w:val="left" w:pos="6804"/>
              </w:tabs>
              <w:rPr>
                <w:rFonts w:cs="Arial"/>
                <w:noProof/>
                <w:lang w:val="it-IT"/>
              </w:rPr>
            </w:pPr>
            <w:r w:rsidRPr="00ED4809">
              <w:rPr>
                <w:noProof/>
                <w:lang w:val="it-IT"/>
              </w:rPr>
              <w:t>Mo. Stöckli. Consentire un controllo degli affitti periodico, a campione e per regioni</w:t>
            </w:r>
          </w:p>
        </w:tc>
        <w:tc>
          <w:tcPr>
            <w:tcW w:w="713" w:type="dxa"/>
            <w:tcBorders>
              <w:top w:val="single" w:sz="4" w:space="0" w:color="auto"/>
              <w:bottom w:val="single" w:sz="4" w:space="0" w:color="auto"/>
            </w:tcBorders>
            <w:shd w:val="clear" w:color="auto" w:fill="F0F0F0"/>
          </w:tcPr>
          <w:p w14:paraId="3AF6EB88" w14:textId="77777777" w:rsidR="00ED4809" w:rsidRDefault="00ED4809" w:rsidP="00BF2B72">
            <w:pPr>
              <w:rPr>
                <w:rFonts w:cs="Arial"/>
                <w:noProof/>
                <w:lang w:val="it-IT"/>
              </w:rPr>
            </w:pPr>
          </w:p>
        </w:tc>
        <w:tc>
          <w:tcPr>
            <w:tcW w:w="1551" w:type="dxa"/>
            <w:tcBorders>
              <w:top w:val="single" w:sz="4" w:space="0" w:color="auto"/>
              <w:bottom w:val="single" w:sz="4" w:space="0" w:color="auto"/>
            </w:tcBorders>
            <w:shd w:val="clear" w:color="auto" w:fill="F0F0F0"/>
          </w:tcPr>
          <w:p w14:paraId="2DB68E2F" w14:textId="77777777" w:rsidR="00ED4809" w:rsidRPr="00ED4809" w:rsidRDefault="00ED4809" w:rsidP="00BF2B72">
            <w:pPr>
              <w:rPr>
                <w:lang w:val="it-IT"/>
              </w:rPr>
            </w:pPr>
          </w:p>
          <w:p w14:paraId="4F796961" w14:textId="77777777" w:rsidR="00ED4809" w:rsidRPr="00ED4809" w:rsidRDefault="00ED4809" w:rsidP="00BF2B72">
            <w:pPr>
              <w:rPr>
                <w:lang w:val="it-IT"/>
              </w:rPr>
            </w:pPr>
          </w:p>
          <w:p w14:paraId="7FCC92F0" w14:textId="77777777" w:rsidR="00ED4809" w:rsidRDefault="00ED4809" w:rsidP="00BF2B72">
            <w:pPr>
              <w:rPr>
                <w:rFonts w:cs="Arial"/>
                <w:noProof/>
                <w:lang w:val="it-IT"/>
              </w:rPr>
            </w:pPr>
          </w:p>
        </w:tc>
        <w:tc>
          <w:tcPr>
            <w:tcW w:w="943" w:type="dxa"/>
            <w:tcBorders>
              <w:top w:val="single" w:sz="4" w:space="0" w:color="auto"/>
              <w:bottom w:val="single" w:sz="4" w:space="0" w:color="auto"/>
            </w:tcBorders>
            <w:shd w:val="clear" w:color="auto" w:fill="F0F0F0"/>
          </w:tcPr>
          <w:p w14:paraId="662E062F" w14:textId="77777777" w:rsidR="00ED4809" w:rsidRPr="00ED4809" w:rsidRDefault="00ED4809" w:rsidP="00BF2B72">
            <w:pPr>
              <w:rPr>
                <w:lang w:val="it-IT"/>
              </w:rPr>
            </w:pPr>
          </w:p>
          <w:p w14:paraId="0EB022CD" w14:textId="77777777" w:rsidR="00ED4809" w:rsidRPr="00ED4809" w:rsidRDefault="00ED4809" w:rsidP="00BF2B72">
            <w:pPr>
              <w:rPr>
                <w:lang w:val="it-IT"/>
              </w:rPr>
            </w:pPr>
          </w:p>
          <w:p w14:paraId="1633D144" w14:textId="77777777" w:rsidR="00ED4809" w:rsidRDefault="00ED4809" w:rsidP="00BF2B72">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5223FF7" w14:textId="2B01B941" w:rsidR="00ED4809" w:rsidRDefault="00ED4809" w:rsidP="00BF2B72">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7DFCB7E0" w14:textId="77777777" w:rsidR="00ED4809" w:rsidRDefault="00ED4809" w:rsidP="00BF2B72">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632701B6" w14:textId="77777777" w:rsidR="00ED4809" w:rsidRDefault="00ED4809" w:rsidP="00BF2B72">
            <w:pPr>
              <w:rPr>
                <w:rFonts w:cs="Arial"/>
                <w:noProof/>
                <w:lang w:val="it-IT"/>
              </w:rPr>
            </w:pPr>
          </w:p>
        </w:tc>
        <w:tc>
          <w:tcPr>
            <w:tcW w:w="1089" w:type="dxa"/>
            <w:tcBorders>
              <w:top w:val="single" w:sz="4" w:space="0" w:color="auto"/>
              <w:bottom w:val="single" w:sz="4" w:space="0" w:color="auto"/>
            </w:tcBorders>
            <w:shd w:val="clear" w:color="auto" w:fill="F0F0F0"/>
          </w:tcPr>
          <w:p w14:paraId="6A798E56" w14:textId="77777777" w:rsidR="00ED4809" w:rsidRDefault="00ED4809" w:rsidP="00BF2B72">
            <w:pPr>
              <w:rPr>
                <w:rFonts w:cs="Arial"/>
                <w:noProof/>
                <w:lang w:val="it-IT"/>
              </w:rPr>
            </w:pPr>
          </w:p>
        </w:tc>
        <w:tc>
          <w:tcPr>
            <w:tcW w:w="885" w:type="dxa"/>
            <w:tcBorders>
              <w:top w:val="single" w:sz="4" w:space="0" w:color="auto"/>
              <w:bottom w:val="single" w:sz="4" w:space="0" w:color="auto"/>
              <w:right w:val="single" w:sz="18" w:space="0" w:color="auto"/>
            </w:tcBorders>
            <w:shd w:val="clear" w:color="auto" w:fill="F0F0F0"/>
          </w:tcPr>
          <w:p w14:paraId="545676AC" w14:textId="77777777" w:rsidR="00ED4809" w:rsidRDefault="00ED4809" w:rsidP="00BF2B72">
            <w:pPr>
              <w:tabs>
                <w:tab w:val="left" w:pos="6804"/>
              </w:tabs>
              <w:rPr>
                <w:rFonts w:cs="Arial"/>
                <w:noProof/>
                <w:lang w:val="it-IT"/>
              </w:rPr>
            </w:pPr>
          </w:p>
        </w:tc>
      </w:tr>
      <w:tr w:rsidR="00ED4809" w:rsidRPr="00E93ACB" w14:paraId="7530507E" w14:textId="77777777" w:rsidTr="00ED4809">
        <w:trPr>
          <w:cantSplit/>
        </w:trPr>
        <w:tc>
          <w:tcPr>
            <w:tcW w:w="490" w:type="dxa"/>
            <w:tcBorders>
              <w:top w:val="single" w:sz="4" w:space="0" w:color="auto"/>
              <w:left w:val="single" w:sz="18" w:space="0" w:color="auto"/>
              <w:bottom w:val="single" w:sz="4" w:space="0" w:color="auto"/>
            </w:tcBorders>
            <w:shd w:val="clear" w:color="auto" w:fill="F0F0F0"/>
          </w:tcPr>
          <w:p w14:paraId="4B43C36D" w14:textId="77777777" w:rsidR="00ED4809" w:rsidRDefault="00ED4809" w:rsidP="00BF2B72">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1AD1354" w14:textId="77777777" w:rsidR="00ED4809" w:rsidRDefault="00ED4809" w:rsidP="00BF2B72">
            <w:pPr>
              <w:tabs>
                <w:tab w:val="left" w:pos="6804"/>
              </w:tabs>
              <w:rPr>
                <w:rFonts w:cs="Arial"/>
                <w:noProof/>
                <w:lang w:val="it-IT"/>
              </w:rPr>
            </w:pPr>
            <w:r>
              <w:rPr>
                <w:rStyle w:val="Lienhypertexte"/>
                <w:b/>
                <w:bCs/>
                <w:color w:val="auto"/>
                <w:u w:val="none"/>
                <w:lang w:val="de-CH"/>
              </w:rPr>
              <w:t>23.3847</w:t>
            </w:r>
          </w:p>
        </w:tc>
        <w:tc>
          <w:tcPr>
            <w:tcW w:w="538" w:type="dxa"/>
            <w:tcBorders>
              <w:top w:val="single" w:sz="4" w:space="0" w:color="auto"/>
              <w:bottom w:val="single" w:sz="4" w:space="0" w:color="auto"/>
            </w:tcBorders>
            <w:shd w:val="clear" w:color="auto" w:fill="F0F0F0"/>
          </w:tcPr>
          <w:p w14:paraId="67CB321D" w14:textId="77777777" w:rsidR="00ED4809" w:rsidRDefault="00ED4809" w:rsidP="00BF2B72">
            <w:pPr>
              <w:rPr>
                <w:rFonts w:cs="Arial"/>
                <w:noProof/>
                <w:lang w:val="it-IT"/>
              </w:rPr>
            </w:pPr>
            <w:r>
              <w:rPr>
                <w:b/>
                <w:lang w:val="de-DE"/>
              </w:rPr>
              <w:t>s</w:t>
            </w:r>
          </w:p>
        </w:tc>
        <w:tc>
          <w:tcPr>
            <w:tcW w:w="534" w:type="dxa"/>
            <w:tcBorders>
              <w:top w:val="single" w:sz="4" w:space="0" w:color="auto"/>
              <w:bottom w:val="single" w:sz="4" w:space="0" w:color="auto"/>
            </w:tcBorders>
            <w:shd w:val="clear" w:color="auto" w:fill="F0F0F0"/>
          </w:tcPr>
          <w:p w14:paraId="794E7001" w14:textId="77777777" w:rsidR="00ED4809" w:rsidRPr="005A506D" w:rsidRDefault="0085607E" w:rsidP="00BF2B72">
            <w:pPr>
              <w:rPr>
                <w:sz w:val="16"/>
                <w:szCs w:val="16"/>
                <w:lang w:val="de-CH"/>
              </w:rPr>
            </w:pPr>
            <w:hyperlink r:id="rId492">
              <w:r w:rsidR="00ED4809">
                <w:rPr>
                  <w:rStyle w:val="Lienhypertexte"/>
                </w:rPr>
                <w:t>DE</w:t>
              </w:r>
            </w:hyperlink>
          </w:p>
          <w:p w14:paraId="512BD5AA" w14:textId="77777777" w:rsidR="00ED4809" w:rsidRPr="005A506D" w:rsidRDefault="0085607E" w:rsidP="00BF2B72">
            <w:pPr>
              <w:rPr>
                <w:sz w:val="16"/>
                <w:szCs w:val="16"/>
                <w:lang w:val="de-CH"/>
              </w:rPr>
            </w:pPr>
            <w:hyperlink r:id="rId493">
              <w:r w:rsidR="00ED4809">
                <w:rPr>
                  <w:rStyle w:val="Lienhypertexte"/>
                </w:rPr>
                <w:t>FR</w:t>
              </w:r>
            </w:hyperlink>
          </w:p>
          <w:p w14:paraId="19B0CBFA" w14:textId="77777777" w:rsidR="00ED4809" w:rsidRDefault="0085607E" w:rsidP="00BF2B72">
            <w:pPr>
              <w:tabs>
                <w:tab w:val="left" w:pos="6804"/>
              </w:tabs>
              <w:rPr>
                <w:rFonts w:cs="Arial"/>
                <w:noProof/>
                <w:lang w:val="it-IT"/>
              </w:rPr>
            </w:pPr>
            <w:hyperlink r:id="rId494">
              <w:r w:rsidR="00ED4809">
                <w:rPr>
                  <w:rStyle w:val="Lienhypertexte"/>
                </w:rPr>
                <w:t>IT</w:t>
              </w:r>
            </w:hyperlink>
          </w:p>
        </w:tc>
        <w:tc>
          <w:tcPr>
            <w:tcW w:w="4638" w:type="dxa"/>
            <w:tcBorders>
              <w:top w:val="single" w:sz="4" w:space="0" w:color="auto"/>
              <w:bottom w:val="single" w:sz="4" w:space="0" w:color="auto"/>
            </w:tcBorders>
            <w:shd w:val="clear" w:color="auto" w:fill="F0F0F0"/>
          </w:tcPr>
          <w:p w14:paraId="2E8DFAE8" w14:textId="77777777" w:rsidR="00ED4809" w:rsidRDefault="00ED4809" w:rsidP="00BF2B72">
            <w:pPr>
              <w:rPr>
                <w:noProof/>
                <w:lang w:val="de-DE"/>
              </w:rPr>
            </w:pPr>
            <w:r>
              <w:rPr>
                <w:noProof/>
                <w:lang w:val="de-DE"/>
              </w:rPr>
              <w:t>Mo. Crevoisier Crelier. Moratorium für missbräuchliche Mietzinserhöhungen</w:t>
            </w:r>
          </w:p>
          <w:p w14:paraId="17DF5BE4" w14:textId="77777777" w:rsidR="00ED4809" w:rsidRPr="00ED4809" w:rsidRDefault="00ED4809" w:rsidP="00BF2B72">
            <w:pPr>
              <w:rPr>
                <w:noProof/>
                <w:lang w:val="fr-CH"/>
              </w:rPr>
            </w:pPr>
            <w:r w:rsidRPr="00ED4809">
              <w:rPr>
                <w:noProof/>
                <w:lang w:val="fr-CH"/>
              </w:rPr>
              <w:t>Mo. Crevoisier Crelier. Moratoire sur les hausses de loyers abusives</w:t>
            </w:r>
          </w:p>
          <w:p w14:paraId="6ED509D9" w14:textId="77777777" w:rsidR="00ED4809" w:rsidRDefault="00ED4809" w:rsidP="00BF2B72">
            <w:pPr>
              <w:tabs>
                <w:tab w:val="left" w:pos="6804"/>
              </w:tabs>
              <w:rPr>
                <w:rFonts w:cs="Arial"/>
                <w:noProof/>
                <w:lang w:val="it-IT"/>
              </w:rPr>
            </w:pPr>
            <w:r w:rsidRPr="00ED4809">
              <w:rPr>
                <w:noProof/>
                <w:lang w:val="it-IT"/>
              </w:rPr>
              <w:t>Mo. Crevoisier Crelier. Moratoria sugli aumenti abusivi degli affitti</w:t>
            </w:r>
          </w:p>
        </w:tc>
        <w:tc>
          <w:tcPr>
            <w:tcW w:w="713" w:type="dxa"/>
            <w:tcBorders>
              <w:top w:val="single" w:sz="4" w:space="0" w:color="auto"/>
              <w:bottom w:val="single" w:sz="4" w:space="0" w:color="auto"/>
            </w:tcBorders>
            <w:shd w:val="clear" w:color="auto" w:fill="F0F0F0"/>
          </w:tcPr>
          <w:p w14:paraId="7DE7C9BB" w14:textId="77777777" w:rsidR="00ED4809" w:rsidRDefault="00ED4809" w:rsidP="00BF2B72">
            <w:pPr>
              <w:rPr>
                <w:rFonts w:cs="Arial"/>
                <w:noProof/>
                <w:lang w:val="it-IT"/>
              </w:rPr>
            </w:pPr>
          </w:p>
        </w:tc>
        <w:tc>
          <w:tcPr>
            <w:tcW w:w="1551" w:type="dxa"/>
            <w:tcBorders>
              <w:top w:val="single" w:sz="4" w:space="0" w:color="auto"/>
              <w:bottom w:val="single" w:sz="4" w:space="0" w:color="auto"/>
            </w:tcBorders>
            <w:shd w:val="clear" w:color="auto" w:fill="F0F0F0"/>
          </w:tcPr>
          <w:p w14:paraId="40330D89" w14:textId="77777777" w:rsidR="00ED4809" w:rsidRPr="00ED4809" w:rsidRDefault="00ED4809" w:rsidP="00BF2B72">
            <w:pPr>
              <w:rPr>
                <w:lang w:val="it-IT"/>
              </w:rPr>
            </w:pPr>
          </w:p>
          <w:p w14:paraId="019B0B54" w14:textId="77777777" w:rsidR="00ED4809" w:rsidRPr="00ED4809" w:rsidRDefault="00ED4809" w:rsidP="00BF2B72">
            <w:pPr>
              <w:rPr>
                <w:lang w:val="it-IT"/>
              </w:rPr>
            </w:pPr>
          </w:p>
          <w:p w14:paraId="340E3EBA" w14:textId="77777777" w:rsidR="00ED4809" w:rsidRDefault="00ED4809" w:rsidP="00BF2B72">
            <w:pPr>
              <w:rPr>
                <w:rFonts w:cs="Arial"/>
                <w:noProof/>
                <w:lang w:val="it-IT"/>
              </w:rPr>
            </w:pPr>
          </w:p>
        </w:tc>
        <w:tc>
          <w:tcPr>
            <w:tcW w:w="943" w:type="dxa"/>
            <w:tcBorders>
              <w:top w:val="single" w:sz="4" w:space="0" w:color="auto"/>
              <w:bottom w:val="single" w:sz="4" w:space="0" w:color="auto"/>
            </w:tcBorders>
            <w:shd w:val="clear" w:color="auto" w:fill="F0F0F0"/>
          </w:tcPr>
          <w:p w14:paraId="21893BAB" w14:textId="77777777" w:rsidR="00ED4809" w:rsidRPr="00ED4809" w:rsidRDefault="00ED4809" w:rsidP="00BF2B72">
            <w:pPr>
              <w:rPr>
                <w:lang w:val="it-IT"/>
              </w:rPr>
            </w:pPr>
          </w:p>
          <w:p w14:paraId="28C2C2C9" w14:textId="77777777" w:rsidR="00ED4809" w:rsidRPr="00ED4809" w:rsidRDefault="00ED4809" w:rsidP="00BF2B72">
            <w:pPr>
              <w:rPr>
                <w:lang w:val="it-IT"/>
              </w:rPr>
            </w:pPr>
          </w:p>
          <w:p w14:paraId="52B768EE" w14:textId="77777777" w:rsidR="00ED4809" w:rsidRDefault="00ED4809" w:rsidP="00BF2B72">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4BD16718" w14:textId="34E33937" w:rsidR="00ED4809" w:rsidRDefault="00ED4809" w:rsidP="00BF2B72">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3B6CEAF8" w14:textId="77777777" w:rsidR="00ED4809" w:rsidRDefault="00ED4809" w:rsidP="00BF2B72">
            <w:pPr>
              <w:tabs>
                <w:tab w:val="left" w:pos="6804"/>
              </w:tabs>
              <w:rPr>
                <w:rFonts w:cs="Arial"/>
                <w:noProof/>
                <w:lang w:val="it-IT"/>
              </w:rPr>
            </w:pPr>
          </w:p>
        </w:tc>
        <w:tc>
          <w:tcPr>
            <w:tcW w:w="1049" w:type="dxa"/>
            <w:gridSpan w:val="2"/>
            <w:tcBorders>
              <w:top w:val="single" w:sz="4" w:space="0" w:color="auto"/>
              <w:bottom w:val="single" w:sz="4" w:space="0" w:color="auto"/>
            </w:tcBorders>
            <w:shd w:val="clear" w:color="auto" w:fill="F0F0F0"/>
          </w:tcPr>
          <w:p w14:paraId="5C7F1178" w14:textId="77777777" w:rsidR="00ED4809" w:rsidRDefault="00ED4809" w:rsidP="00BF2B72">
            <w:pPr>
              <w:rPr>
                <w:rFonts w:cs="Arial"/>
                <w:noProof/>
                <w:lang w:val="it-IT"/>
              </w:rPr>
            </w:pPr>
          </w:p>
        </w:tc>
        <w:tc>
          <w:tcPr>
            <w:tcW w:w="1089" w:type="dxa"/>
            <w:tcBorders>
              <w:top w:val="single" w:sz="4" w:space="0" w:color="auto"/>
              <w:bottom w:val="single" w:sz="4" w:space="0" w:color="auto"/>
            </w:tcBorders>
            <w:shd w:val="clear" w:color="auto" w:fill="F0F0F0"/>
          </w:tcPr>
          <w:p w14:paraId="11CE1F95" w14:textId="77777777" w:rsidR="00ED4809" w:rsidRDefault="00ED4809" w:rsidP="00BF2B72">
            <w:pPr>
              <w:rPr>
                <w:rFonts w:cs="Arial"/>
                <w:noProof/>
                <w:lang w:val="it-IT"/>
              </w:rPr>
            </w:pPr>
          </w:p>
        </w:tc>
        <w:tc>
          <w:tcPr>
            <w:tcW w:w="885" w:type="dxa"/>
            <w:tcBorders>
              <w:top w:val="single" w:sz="4" w:space="0" w:color="auto"/>
              <w:bottom w:val="single" w:sz="4" w:space="0" w:color="auto"/>
              <w:right w:val="single" w:sz="18" w:space="0" w:color="auto"/>
            </w:tcBorders>
            <w:shd w:val="clear" w:color="auto" w:fill="F0F0F0"/>
          </w:tcPr>
          <w:p w14:paraId="2B9E5BB1" w14:textId="77777777" w:rsidR="00ED4809" w:rsidRDefault="00ED4809" w:rsidP="00BF2B72">
            <w:pPr>
              <w:tabs>
                <w:tab w:val="left" w:pos="6804"/>
              </w:tabs>
              <w:rPr>
                <w:rFonts w:cs="Arial"/>
                <w:noProof/>
                <w:lang w:val="it-IT"/>
              </w:rPr>
            </w:pPr>
          </w:p>
        </w:tc>
      </w:tr>
      <w:tr w:rsidR="00ED4809" w:rsidRPr="00E93ACB" w14:paraId="4FAED3DA" w14:textId="77777777" w:rsidTr="00ED4809">
        <w:trPr>
          <w:cantSplit/>
        </w:trPr>
        <w:tc>
          <w:tcPr>
            <w:tcW w:w="490" w:type="dxa"/>
            <w:tcBorders>
              <w:top w:val="single" w:sz="4" w:space="0" w:color="auto"/>
              <w:left w:val="single" w:sz="18" w:space="0" w:color="auto"/>
              <w:bottom w:val="single" w:sz="18" w:space="0" w:color="auto"/>
            </w:tcBorders>
            <w:shd w:val="clear" w:color="auto" w:fill="F0F0F0"/>
          </w:tcPr>
          <w:p w14:paraId="598CDEA5" w14:textId="77777777" w:rsidR="00ED4809" w:rsidRDefault="00ED4809" w:rsidP="00BF2B72">
            <w:pPr>
              <w:tabs>
                <w:tab w:val="left" w:pos="6804"/>
              </w:tabs>
              <w:rPr>
                <w:rFonts w:cs="Arial"/>
                <w:noProof/>
                <w:lang w:val="it-IT"/>
              </w:rPr>
            </w:pPr>
          </w:p>
        </w:tc>
        <w:tc>
          <w:tcPr>
            <w:tcW w:w="891" w:type="dxa"/>
            <w:gridSpan w:val="2"/>
            <w:tcBorders>
              <w:top w:val="single" w:sz="4" w:space="0" w:color="auto"/>
              <w:bottom w:val="single" w:sz="18" w:space="0" w:color="auto"/>
            </w:tcBorders>
            <w:shd w:val="clear" w:color="auto" w:fill="F0F0F0"/>
          </w:tcPr>
          <w:p w14:paraId="0C4636F0" w14:textId="77777777" w:rsidR="00ED4809" w:rsidRDefault="00ED4809" w:rsidP="00BF2B72">
            <w:pPr>
              <w:tabs>
                <w:tab w:val="left" w:pos="6804"/>
              </w:tabs>
              <w:rPr>
                <w:rFonts w:cs="Arial"/>
                <w:noProof/>
                <w:lang w:val="it-IT"/>
              </w:rPr>
            </w:pPr>
            <w:r>
              <w:rPr>
                <w:rStyle w:val="Lienhypertexte"/>
                <w:b/>
                <w:bCs/>
                <w:color w:val="auto"/>
                <w:u w:val="none"/>
                <w:lang w:val="de-CH"/>
              </w:rPr>
              <w:t>23.3954</w:t>
            </w:r>
          </w:p>
        </w:tc>
        <w:tc>
          <w:tcPr>
            <w:tcW w:w="538" w:type="dxa"/>
            <w:tcBorders>
              <w:top w:val="single" w:sz="4" w:space="0" w:color="auto"/>
              <w:bottom w:val="single" w:sz="18" w:space="0" w:color="auto"/>
            </w:tcBorders>
            <w:shd w:val="clear" w:color="auto" w:fill="F0F0F0"/>
          </w:tcPr>
          <w:p w14:paraId="7CB6443D" w14:textId="77777777" w:rsidR="00ED4809" w:rsidRDefault="00ED4809" w:rsidP="00BF2B72">
            <w:pPr>
              <w:rPr>
                <w:rFonts w:cs="Arial"/>
                <w:noProof/>
                <w:lang w:val="it-IT"/>
              </w:rPr>
            </w:pPr>
            <w:r>
              <w:rPr>
                <w:b/>
                <w:lang w:val="de-DE"/>
              </w:rPr>
              <w:t>s</w:t>
            </w:r>
          </w:p>
        </w:tc>
        <w:tc>
          <w:tcPr>
            <w:tcW w:w="534" w:type="dxa"/>
            <w:tcBorders>
              <w:top w:val="single" w:sz="4" w:space="0" w:color="auto"/>
              <w:bottom w:val="single" w:sz="18" w:space="0" w:color="auto"/>
            </w:tcBorders>
            <w:shd w:val="clear" w:color="auto" w:fill="F0F0F0"/>
          </w:tcPr>
          <w:p w14:paraId="7764DB0F" w14:textId="77777777" w:rsidR="00ED4809" w:rsidRPr="005A506D" w:rsidRDefault="0085607E" w:rsidP="00BF2B72">
            <w:pPr>
              <w:rPr>
                <w:sz w:val="16"/>
                <w:szCs w:val="16"/>
                <w:lang w:val="de-CH"/>
              </w:rPr>
            </w:pPr>
            <w:hyperlink r:id="rId495">
              <w:r w:rsidR="00ED4809">
                <w:rPr>
                  <w:rStyle w:val="Lienhypertexte"/>
                </w:rPr>
                <w:t>DE</w:t>
              </w:r>
            </w:hyperlink>
          </w:p>
          <w:p w14:paraId="7334B4E0" w14:textId="77777777" w:rsidR="00ED4809" w:rsidRPr="005A506D" w:rsidRDefault="0085607E" w:rsidP="00BF2B72">
            <w:pPr>
              <w:rPr>
                <w:sz w:val="16"/>
                <w:szCs w:val="16"/>
                <w:lang w:val="de-CH"/>
              </w:rPr>
            </w:pPr>
            <w:hyperlink r:id="rId496">
              <w:r w:rsidR="00ED4809">
                <w:rPr>
                  <w:rStyle w:val="Lienhypertexte"/>
                </w:rPr>
                <w:t>FR</w:t>
              </w:r>
            </w:hyperlink>
          </w:p>
          <w:p w14:paraId="480BDAE7" w14:textId="77777777" w:rsidR="00ED4809" w:rsidRDefault="0085607E" w:rsidP="00BF2B72">
            <w:pPr>
              <w:tabs>
                <w:tab w:val="left" w:pos="6804"/>
              </w:tabs>
              <w:rPr>
                <w:rFonts w:cs="Arial"/>
                <w:noProof/>
                <w:lang w:val="it-IT"/>
              </w:rPr>
            </w:pPr>
            <w:hyperlink r:id="rId497">
              <w:r w:rsidR="00ED4809">
                <w:rPr>
                  <w:rStyle w:val="Lienhypertexte"/>
                </w:rPr>
                <w:t>IT</w:t>
              </w:r>
            </w:hyperlink>
          </w:p>
        </w:tc>
        <w:tc>
          <w:tcPr>
            <w:tcW w:w="4638" w:type="dxa"/>
            <w:tcBorders>
              <w:top w:val="single" w:sz="4" w:space="0" w:color="auto"/>
              <w:bottom w:val="single" w:sz="18" w:space="0" w:color="auto"/>
            </w:tcBorders>
            <w:shd w:val="clear" w:color="auto" w:fill="F0F0F0"/>
          </w:tcPr>
          <w:p w14:paraId="09D9AE8E" w14:textId="77777777" w:rsidR="00ED4809" w:rsidRDefault="00ED4809" w:rsidP="00BF2B72">
            <w:pPr>
              <w:rPr>
                <w:noProof/>
                <w:lang w:val="de-DE"/>
              </w:rPr>
            </w:pPr>
            <w:r>
              <w:rPr>
                <w:noProof/>
                <w:lang w:val="de-DE"/>
              </w:rPr>
              <w:t>Mo. Graf Maya. Massnahmen zu Gunsten preisgünstiger Wohnungen gemäss Wohnraumförderungsgesetz</w:t>
            </w:r>
          </w:p>
          <w:p w14:paraId="7F0A40DE" w14:textId="77777777" w:rsidR="00ED4809" w:rsidRPr="00ED4809" w:rsidRDefault="00ED4809" w:rsidP="00BF2B72">
            <w:pPr>
              <w:rPr>
                <w:noProof/>
                <w:lang w:val="fr-CH"/>
              </w:rPr>
            </w:pPr>
            <w:r w:rsidRPr="00ED4809">
              <w:rPr>
                <w:noProof/>
                <w:lang w:val="fr-CH"/>
              </w:rPr>
              <w:t>Mo. Graf Maya. Mettre en oeuvre les mesures visant à encourager les logements abordables prévues par la loi sur le logement</w:t>
            </w:r>
          </w:p>
          <w:p w14:paraId="47678932" w14:textId="77777777" w:rsidR="00ED4809" w:rsidRDefault="00ED4809" w:rsidP="00BF2B72">
            <w:pPr>
              <w:tabs>
                <w:tab w:val="left" w:pos="6804"/>
              </w:tabs>
              <w:rPr>
                <w:rFonts w:cs="Arial"/>
                <w:noProof/>
                <w:lang w:val="it-IT"/>
              </w:rPr>
            </w:pPr>
            <w:r w:rsidRPr="00ED4809">
              <w:rPr>
                <w:noProof/>
                <w:lang w:val="it-IT"/>
              </w:rPr>
              <w:t>Mo. Graf Maya. Misure a favore di alloggi a pigioni e prezzi moderati secondo la legge sulla promozione dell'alloggio</w:t>
            </w:r>
          </w:p>
        </w:tc>
        <w:tc>
          <w:tcPr>
            <w:tcW w:w="713" w:type="dxa"/>
            <w:tcBorders>
              <w:top w:val="single" w:sz="4" w:space="0" w:color="auto"/>
              <w:bottom w:val="single" w:sz="18" w:space="0" w:color="auto"/>
            </w:tcBorders>
            <w:shd w:val="clear" w:color="auto" w:fill="F0F0F0"/>
          </w:tcPr>
          <w:p w14:paraId="6A072970" w14:textId="77777777" w:rsidR="00ED4809" w:rsidRDefault="00ED4809" w:rsidP="00BF2B72">
            <w:pPr>
              <w:rPr>
                <w:rFonts w:cs="Arial"/>
                <w:noProof/>
                <w:lang w:val="it-IT"/>
              </w:rPr>
            </w:pPr>
          </w:p>
        </w:tc>
        <w:tc>
          <w:tcPr>
            <w:tcW w:w="1551" w:type="dxa"/>
            <w:tcBorders>
              <w:top w:val="single" w:sz="4" w:space="0" w:color="auto"/>
              <w:bottom w:val="single" w:sz="18" w:space="0" w:color="auto"/>
            </w:tcBorders>
            <w:shd w:val="clear" w:color="auto" w:fill="F0F0F0"/>
          </w:tcPr>
          <w:p w14:paraId="2FCDAB91" w14:textId="77777777" w:rsidR="00ED4809" w:rsidRPr="00ED4809" w:rsidRDefault="00ED4809" w:rsidP="00BF2B72">
            <w:pPr>
              <w:rPr>
                <w:lang w:val="it-IT"/>
              </w:rPr>
            </w:pPr>
          </w:p>
          <w:p w14:paraId="003BB983" w14:textId="77777777" w:rsidR="00ED4809" w:rsidRPr="00ED4809" w:rsidRDefault="00ED4809" w:rsidP="00BF2B72">
            <w:pPr>
              <w:rPr>
                <w:lang w:val="it-IT"/>
              </w:rPr>
            </w:pPr>
          </w:p>
          <w:p w14:paraId="0E489648" w14:textId="77777777" w:rsidR="00ED4809" w:rsidRDefault="00ED4809" w:rsidP="00BF2B72">
            <w:pPr>
              <w:rPr>
                <w:rFonts w:cs="Arial"/>
                <w:noProof/>
                <w:lang w:val="it-IT"/>
              </w:rPr>
            </w:pPr>
          </w:p>
        </w:tc>
        <w:tc>
          <w:tcPr>
            <w:tcW w:w="943" w:type="dxa"/>
            <w:tcBorders>
              <w:top w:val="single" w:sz="4" w:space="0" w:color="auto"/>
              <w:bottom w:val="single" w:sz="18" w:space="0" w:color="auto"/>
            </w:tcBorders>
            <w:shd w:val="clear" w:color="auto" w:fill="F0F0F0"/>
          </w:tcPr>
          <w:p w14:paraId="11BA0AC6" w14:textId="77777777" w:rsidR="00ED4809" w:rsidRPr="00ED4809" w:rsidRDefault="00ED4809" w:rsidP="00BF2B72">
            <w:pPr>
              <w:rPr>
                <w:lang w:val="it-IT"/>
              </w:rPr>
            </w:pPr>
          </w:p>
          <w:p w14:paraId="293BFBC5" w14:textId="77777777" w:rsidR="00ED4809" w:rsidRPr="00ED4809" w:rsidRDefault="00ED4809" w:rsidP="00BF2B72">
            <w:pPr>
              <w:rPr>
                <w:lang w:val="it-IT"/>
              </w:rPr>
            </w:pPr>
          </w:p>
          <w:p w14:paraId="7D36762E" w14:textId="77777777" w:rsidR="00ED4809" w:rsidRDefault="00ED4809" w:rsidP="00BF2B72">
            <w:pPr>
              <w:tabs>
                <w:tab w:val="left" w:pos="6804"/>
              </w:tabs>
              <w:rPr>
                <w:rFonts w:cs="Arial"/>
                <w:noProof/>
                <w:lang w:val="it-IT"/>
              </w:rPr>
            </w:pPr>
          </w:p>
        </w:tc>
        <w:tc>
          <w:tcPr>
            <w:tcW w:w="677" w:type="dxa"/>
            <w:tcBorders>
              <w:top w:val="single" w:sz="4" w:space="0" w:color="auto"/>
              <w:bottom w:val="single" w:sz="18" w:space="0" w:color="auto"/>
            </w:tcBorders>
            <w:shd w:val="clear" w:color="auto" w:fill="F0F0F0"/>
          </w:tcPr>
          <w:p w14:paraId="78AC988F" w14:textId="05E06DE6" w:rsidR="00ED4809" w:rsidRDefault="00ED4809" w:rsidP="00BF2B72">
            <w:pPr>
              <w:tabs>
                <w:tab w:val="left" w:pos="6804"/>
              </w:tabs>
              <w:rPr>
                <w:rFonts w:cs="Arial"/>
                <w:noProof/>
                <w:lang w:val="it-IT"/>
              </w:rPr>
            </w:pPr>
          </w:p>
        </w:tc>
        <w:tc>
          <w:tcPr>
            <w:tcW w:w="1471" w:type="dxa"/>
            <w:gridSpan w:val="2"/>
            <w:tcBorders>
              <w:top w:val="single" w:sz="4" w:space="0" w:color="auto"/>
              <w:bottom w:val="single" w:sz="18" w:space="0" w:color="auto"/>
            </w:tcBorders>
            <w:shd w:val="clear" w:color="auto" w:fill="F0F0F0"/>
          </w:tcPr>
          <w:p w14:paraId="10658BC8" w14:textId="77777777" w:rsidR="00ED4809" w:rsidRDefault="00ED4809" w:rsidP="00BF2B72">
            <w:pPr>
              <w:tabs>
                <w:tab w:val="left" w:pos="6804"/>
              </w:tabs>
              <w:rPr>
                <w:rFonts w:cs="Arial"/>
                <w:noProof/>
                <w:lang w:val="it-IT"/>
              </w:rPr>
            </w:pPr>
          </w:p>
        </w:tc>
        <w:tc>
          <w:tcPr>
            <w:tcW w:w="1049" w:type="dxa"/>
            <w:gridSpan w:val="2"/>
            <w:tcBorders>
              <w:top w:val="single" w:sz="4" w:space="0" w:color="auto"/>
              <w:bottom w:val="single" w:sz="18" w:space="0" w:color="auto"/>
            </w:tcBorders>
            <w:shd w:val="clear" w:color="auto" w:fill="F0F0F0"/>
          </w:tcPr>
          <w:p w14:paraId="22B02571" w14:textId="77777777" w:rsidR="00ED4809" w:rsidRDefault="00ED4809" w:rsidP="00BF2B72">
            <w:pPr>
              <w:rPr>
                <w:rFonts w:cs="Arial"/>
                <w:noProof/>
                <w:lang w:val="it-IT"/>
              </w:rPr>
            </w:pPr>
          </w:p>
        </w:tc>
        <w:tc>
          <w:tcPr>
            <w:tcW w:w="1089" w:type="dxa"/>
            <w:tcBorders>
              <w:top w:val="single" w:sz="4" w:space="0" w:color="auto"/>
              <w:bottom w:val="single" w:sz="18" w:space="0" w:color="auto"/>
            </w:tcBorders>
            <w:shd w:val="clear" w:color="auto" w:fill="F0F0F0"/>
          </w:tcPr>
          <w:p w14:paraId="5A9912DA" w14:textId="77777777" w:rsidR="00ED4809" w:rsidRDefault="00ED4809" w:rsidP="00BF2B72">
            <w:pPr>
              <w:rPr>
                <w:rFonts w:cs="Arial"/>
                <w:noProof/>
                <w:lang w:val="it-IT"/>
              </w:rPr>
            </w:pPr>
          </w:p>
        </w:tc>
        <w:tc>
          <w:tcPr>
            <w:tcW w:w="885" w:type="dxa"/>
            <w:tcBorders>
              <w:top w:val="single" w:sz="4" w:space="0" w:color="auto"/>
              <w:bottom w:val="single" w:sz="18" w:space="0" w:color="auto"/>
              <w:right w:val="single" w:sz="18" w:space="0" w:color="auto"/>
            </w:tcBorders>
            <w:shd w:val="clear" w:color="auto" w:fill="F0F0F0"/>
          </w:tcPr>
          <w:p w14:paraId="3D7514E1" w14:textId="77777777" w:rsidR="00ED4809" w:rsidRDefault="00ED4809" w:rsidP="00BF2B72">
            <w:pPr>
              <w:tabs>
                <w:tab w:val="left" w:pos="6804"/>
              </w:tabs>
              <w:rPr>
                <w:rFonts w:cs="Arial"/>
                <w:noProof/>
                <w:lang w:val="it-IT"/>
              </w:rPr>
            </w:pPr>
          </w:p>
        </w:tc>
      </w:tr>
      <w:tr w:rsidR="005B0C34" w14:paraId="1EF883C4" w14:textId="77777777">
        <w:trPr>
          <w:cantSplit/>
        </w:trPr>
        <w:tc>
          <w:tcPr>
            <w:tcW w:w="490" w:type="dxa"/>
            <w:tcBorders>
              <w:top w:val="single" w:sz="4" w:space="0" w:color="auto"/>
              <w:bottom w:val="single" w:sz="4" w:space="0" w:color="auto"/>
            </w:tcBorders>
          </w:tcPr>
          <w:p w14:paraId="71C5804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0D81F61" w14:textId="77777777" w:rsidR="00842424" w:rsidRDefault="00D522CE" w:rsidP="00842424">
            <w:pPr>
              <w:tabs>
                <w:tab w:val="left" w:pos="6804"/>
              </w:tabs>
              <w:rPr>
                <w:rFonts w:cs="Arial"/>
                <w:noProof/>
                <w:lang w:val="it-IT"/>
              </w:rPr>
            </w:pPr>
            <w:r>
              <w:rPr>
                <w:rStyle w:val="Lienhypertexte"/>
                <w:b/>
                <w:bCs/>
                <w:color w:val="auto"/>
                <w:u w:val="none"/>
                <w:lang w:val="de-CH"/>
              </w:rPr>
              <w:t>23.3699</w:t>
            </w:r>
          </w:p>
        </w:tc>
        <w:tc>
          <w:tcPr>
            <w:tcW w:w="538" w:type="dxa"/>
            <w:tcBorders>
              <w:top w:val="single" w:sz="4" w:space="0" w:color="auto"/>
              <w:bottom w:val="single" w:sz="4" w:space="0" w:color="auto"/>
            </w:tcBorders>
          </w:tcPr>
          <w:p w14:paraId="3E38AD92"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1F679202" w14:textId="77777777" w:rsidR="00842424" w:rsidRPr="005A506D" w:rsidRDefault="0085607E" w:rsidP="00842424">
            <w:pPr>
              <w:rPr>
                <w:sz w:val="16"/>
                <w:szCs w:val="16"/>
                <w:lang w:val="de-CH"/>
              </w:rPr>
            </w:pPr>
            <w:hyperlink r:id="rId498">
              <w:r w:rsidR="00D522CE">
                <w:rPr>
                  <w:rStyle w:val="Lienhypertexte"/>
                </w:rPr>
                <w:t>DE</w:t>
              </w:r>
            </w:hyperlink>
          </w:p>
          <w:p w14:paraId="635913A4" w14:textId="77777777" w:rsidR="00842424" w:rsidRPr="005A506D" w:rsidRDefault="0085607E" w:rsidP="00842424">
            <w:pPr>
              <w:rPr>
                <w:sz w:val="16"/>
                <w:szCs w:val="16"/>
                <w:lang w:val="de-CH"/>
              </w:rPr>
            </w:pPr>
            <w:hyperlink r:id="rId499">
              <w:r w:rsidR="00D522CE">
                <w:rPr>
                  <w:rStyle w:val="Lienhypertexte"/>
                </w:rPr>
                <w:t>FR</w:t>
              </w:r>
            </w:hyperlink>
          </w:p>
          <w:p w14:paraId="6B536E44" w14:textId="77777777" w:rsidR="00842424" w:rsidRDefault="0085607E" w:rsidP="00842424">
            <w:pPr>
              <w:tabs>
                <w:tab w:val="left" w:pos="6804"/>
              </w:tabs>
              <w:rPr>
                <w:rFonts w:cs="Arial"/>
                <w:noProof/>
                <w:lang w:val="it-IT"/>
              </w:rPr>
            </w:pPr>
            <w:hyperlink r:id="rId500">
              <w:r w:rsidR="00D522CE">
                <w:rPr>
                  <w:rStyle w:val="Lienhypertexte"/>
                </w:rPr>
                <w:t>IT</w:t>
              </w:r>
            </w:hyperlink>
          </w:p>
        </w:tc>
        <w:tc>
          <w:tcPr>
            <w:tcW w:w="4638" w:type="dxa"/>
            <w:tcBorders>
              <w:top w:val="single" w:sz="4" w:space="0" w:color="auto"/>
              <w:bottom w:val="single" w:sz="4" w:space="0" w:color="auto"/>
            </w:tcBorders>
          </w:tcPr>
          <w:p w14:paraId="7ABA11EC" w14:textId="77777777" w:rsidR="00842424" w:rsidRDefault="00D522CE" w:rsidP="00842424">
            <w:pPr>
              <w:rPr>
                <w:noProof/>
                <w:lang w:val="de-DE"/>
              </w:rPr>
            </w:pPr>
            <w:r>
              <w:rPr>
                <w:noProof/>
                <w:lang w:val="de-DE"/>
              </w:rPr>
              <w:t>Mo. Maret Marianne. Verstärkte Unterstützung für Weiterbildungen und berufliche Umschulungen, um die Rückkehr in die Arbeitswelt zu erleichtern</w:t>
            </w:r>
          </w:p>
          <w:p w14:paraId="4F4E883D" w14:textId="77777777" w:rsidR="00842424" w:rsidRPr="002B3774" w:rsidRDefault="00D522CE" w:rsidP="00842424">
            <w:pPr>
              <w:rPr>
                <w:noProof/>
                <w:lang w:val="fr-CH"/>
              </w:rPr>
            </w:pPr>
            <w:r w:rsidRPr="002B3774">
              <w:rPr>
                <w:noProof/>
                <w:lang w:val="fr-CH"/>
              </w:rPr>
              <w:t>Mo. Maret Marianne. Renforcer le soutien aux formations continues et aux reconversions professionnelles pour favoriser le retour dans le monde du travail</w:t>
            </w:r>
          </w:p>
          <w:p w14:paraId="12CD6F98" w14:textId="77777777" w:rsidR="00842424" w:rsidRDefault="00D522CE" w:rsidP="00842424">
            <w:pPr>
              <w:tabs>
                <w:tab w:val="left" w:pos="6804"/>
              </w:tabs>
              <w:rPr>
                <w:rFonts w:cs="Arial"/>
                <w:noProof/>
                <w:lang w:val="it-IT"/>
              </w:rPr>
            </w:pPr>
            <w:r w:rsidRPr="002B3774">
              <w:rPr>
                <w:noProof/>
                <w:lang w:val="it-IT"/>
              </w:rPr>
              <w:t>Mo. Maret Marianne. Potenziare il sostegno alla formazione continua e alle riqualificazioni professionali per favorire il reinserimento nel mondo del lavoro</w:t>
            </w:r>
          </w:p>
        </w:tc>
        <w:tc>
          <w:tcPr>
            <w:tcW w:w="713" w:type="dxa"/>
            <w:tcBorders>
              <w:top w:val="single" w:sz="4" w:space="0" w:color="auto"/>
              <w:bottom w:val="single" w:sz="4" w:space="0" w:color="auto"/>
            </w:tcBorders>
          </w:tcPr>
          <w:p w14:paraId="6E3ECF1E" w14:textId="77777777" w:rsidR="005B0C34" w:rsidRDefault="005B0C34">
            <w:pPr>
              <w:rPr>
                <w:rFonts w:cs="Arial"/>
                <w:noProof/>
                <w:lang w:val="it-IT"/>
              </w:rPr>
            </w:pPr>
          </w:p>
        </w:tc>
        <w:tc>
          <w:tcPr>
            <w:tcW w:w="1551" w:type="dxa"/>
            <w:tcBorders>
              <w:top w:val="single" w:sz="4" w:space="0" w:color="auto"/>
              <w:bottom w:val="single" w:sz="4" w:space="0" w:color="auto"/>
            </w:tcBorders>
          </w:tcPr>
          <w:p w14:paraId="7A9C94E0" w14:textId="77777777" w:rsidR="005B0C34" w:rsidRPr="002B3774" w:rsidRDefault="005B0C34">
            <w:pPr>
              <w:rPr>
                <w:lang w:val="it-IT"/>
              </w:rPr>
            </w:pPr>
          </w:p>
          <w:p w14:paraId="640853A1" w14:textId="77777777" w:rsidR="005B0C34" w:rsidRPr="002B3774" w:rsidRDefault="005B0C34">
            <w:pPr>
              <w:rPr>
                <w:lang w:val="it-IT"/>
              </w:rPr>
            </w:pPr>
          </w:p>
          <w:p w14:paraId="2E7D23E0" w14:textId="77777777" w:rsidR="005B0C34" w:rsidRDefault="005B0C34">
            <w:pPr>
              <w:rPr>
                <w:rFonts w:cs="Arial"/>
                <w:noProof/>
                <w:lang w:val="it-IT"/>
              </w:rPr>
            </w:pPr>
          </w:p>
        </w:tc>
        <w:tc>
          <w:tcPr>
            <w:tcW w:w="943" w:type="dxa"/>
            <w:tcBorders>
              <w:top w:val="single" w:sz="4" w:space="0" w:color="auto"/>
              <w:bottom w:val="single" w:sz="4" w:space="0" w:color="auto"/>
            </w:tcBorders>
          </w:tcPr>
          <w:p w14:paraId="11D620CB" w14:textId="77777777" w:rsidR="00842424" w:rsidRPr="002B3774" w:rsidRDefault="00842424" w:rsidP="00842424">
            <w:pPr>
              <w:rPr>
                <w:lang w:val="it-IT"/>
              </w:rPr>
            </w:pPr>
          </w:p>
          <w:p w14:paraId="5EB4CC1C" w14:textId="77777777" w:rsidR="00842424" w:rsidRPr="002B3774" w:rsidRDefault="00842424" w:rsidP="00842424">
            <w:pPr>
              <w:rPr>
                <w:lang w:val="it-IT"/>
              </w:rPr>
            </w:pPr>
          </w:p>
          <w:p w14:paraId="59072922"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2C1EAD3" w14:textId="77777777" w:rsidR="00842424" w:rsidRDefault="00D522CE" w:rsidP="00842424">
            <w:pPr>
              <w:rPr>
                <w:lang w:val="de-CH"/>
              </w:rPr>
            </w:pPr>
            <w:r>
              <w:rPr>
                <w:lang w:val="de-CH"/>
              </w:rPr>
              <w:t>WBF</w:t>
            </w:r>
          </w:p>
          <w:p w14:paraId="645A6296" w14:textId="77777777" w:rsidR="00842424" w:rsidRDefault="00D522CE" w:rsidP="00842424">
            <w:pPr>
              <w:rPr>
                <w:lang w:val="de-CH"/>
              </w:rPr>
            </w:pPr>
            <w:r>
              <w:rPr>
                <w:lang w:val="de-CH"/>
              </w:rPr>
              <w:t>DEFR</w:t>
            </w:r>
          </w:p>
          <w:p w14:paraId="7A850EB3"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5D91E3AF"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40D897C0" w14:textId="77777777" w:rsidR="005B0C34" w:rsidRDefault="005B0C34">
            <w:pPr>
              <w:rPr>
                <w:rFonts w:cs="Arial"/>
                <w:noProof/>
                <w:lang w:val="it-IT"/>
              </w:rPr>
            </w:pPr>
          </w:p>
        </w:tc>
        <w:tc>
          <w:tcPr>
            <w:tcW w:w="1089" w:type="dxa"/>
            <w:tcBorders>
              <w:top w:val="single" w:sz="4" w:space="0" w:color="auto"/>
              <w:bottom w:val="single" w:sz="4" w:space="0" w:color="auto"/>
            </w:tcBorders>
          </w:tcPr>
          <w:p w14:paraId="50427F29" w14:textId="77777777" w:rsidR="005B0C34" w:rsidRDefault="005B0C34">
            <w:pPr>
              <w:rPr>
                <w:rFonts w:cs="Arial"/>
                <w:noProof/>
                <w:lang w:val="it-IT"/>
              </w:rPr>
            </w:pPr>
          </w:p>
        </w:tc>
        <w:tc>
          <w:tcPr>
            <w:tcW w:w="885" w:type="dxa"/>
            <w:tcBorders>
              <w:top w:val="single" w:sz="4" w:space="0" w:color="auto"/>
              <w:bottom w:val="single" w:sz="4" w:space="0" w:color="auto"/>
            </w:tcBorders>
          </w:tcPr>
          <w:p w14:paraId="22151CA4" w14:textId="77777777" w:rsidR="00842424" w:rsidRDefault="00842424" w:rsidP="00842424">
            <w:pPr>
              <w:tabs>
                <w:tab w:val="left" w:pos="6804"/>
              </w:tabs>
              <w:rPr>
                <w:rFonts w:cs="Arial"/>
                <w:noProof/>
                <w:lang w:val="it-IT"/>
              </w:rPr>
            </w:pPr>
          </w:p>
        </w:tc>
      </w:tr>
      <w:tr w:rsidR="005B0C34" w14:paraId="3EC49022" w14:textId="77777777">
        <w:trPr>
          <w:cantSplit/>
        </w:trPr>
        <w:tc>
          <w:tcPr>
            <w:tcW w:w="490" w:type="dxa"/>
            <w:tcBorders>
              <w:top w:val="single" w:sz="4" w:space="0" w:color="auto"/>
              <w:bottom w:val="single" w:sz="4" w:space="0" w:color="auto"/>
            </w:tcBorders>
          </w:tcPr>
          <w:p w14:paraId="3EE3B4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0A0767C" w14:textId="77777777" w:rsidR="00842424" w:rsidRDefault="00D522CE" w:rsidP="00842424">
            <w:pPr>
              <w:tabs>
                <w:tab w:val="left" w:pos="6804"/>
              </w:tabs>
              <w:rPr>
                <w:rFonts w:cs="Arial"/>
                <w:noProof/>
                <w:lang w:val="it-IT"/>
              </w:rPr>
            </w:pPr>
            <w:r>
              <w:rPr>
                <w:rStyle w:val="Lienhypertexte"/>
                <w:b/>
                <w:bCs/>
                <w:color w:val="auto"/>
                <w:u w:val="none"/>
                <w:lang w:val="de-CH"/>
              </w:rPr>
              <w:t>23.3585</w:t>
            </w:r>
          </w:p>
        </w:tc>
        <w:tc>
          <w:tcPr>
            <w:tcW w:w="538" w:type="dxa"/>
            <w:tcBorders>
              <w:top w:val="single" w:sz="4" w:space="0" w:color="auto"/>
              <w:bottom w:val="single" w:sz="4" w:space="0" w:color="auto"/>
            </w:tcBorders>
          </w:tcPr>
          <w:p w14:paraId="66EE4817"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5E507A69" w14:textId="77777777" w:rsidR="00842424" w:rsidRPr="005A506D" w:rsidRDefault="0085607E" w:rsidP="00842424">
            <w:pPr>
              <w:rPr>
                <w:sz w:val="16"/>
                <w:szCs w:val="16"/>
                <w:lang w:val="de-CH"/>
              </w:rPr>
            </w:pPr>
            <w:hyperlink r:id="rId501">
              <w:r w:rsidR="00D522CE">
                <w:rPr>
                  <w:rStyle w:val="Lienhypertexte"/>
                </w:rPr>
                <w:t>DE</w:t>
              </w:r>
            </w:hyperlink>
          </w:p>
          <w:p w14:paraId="5075091A" w14:textId="77777777" w:rsidR="00842424" w:rsidRPr="005A506D" w:rsidRDefault="0085607E" w:rsidP="00842424">
            <w:pPr>
              <w:rPr>
                <w:sz w:val="16"/>
                <w:szCs w:val="16"/>
                <w:lang w:val="de-CH"/>
              </w:rPr>
            </w:pPr>
            <w:hyperlink r:id="rId502">
              <w:r w:rsidR="00D522CE">
                <w:rPr>
                  <w:rStyle w:val="Lienhypertexte"/>
                </w:rPr>
                <w:t>FR</w:t>
              </w:r>
            </w:hyperlink>
          </w:p>
          <w:p w14:paraId="34EB070F" w14:textId="77777777" w:rsidR="00842424" w:rsidRDefault="0085607E" w:rsidP="00842424">
            <w:pPr>
              <w:tabs>
                <w:tab w:val="left" w:pos="6804"/>
              </w:tabs>
              <w:rPr>
                <w:rFonts w:cs="Arial"/>
                <w:noProof/>
                <w:lang w:val="it-IT"/>
              </w:rPr>
            </w:pPr>
            <w:hyperlink r:id="rId503">
              <w:r w:rsidR="00D522CE">
                <w:rPr>
                  <w:rStyle w:val="Lienhypertexte"/>
                </w:rPr>
                <w:t>IT</w:t>
              </w:r>
            </w:hyperlink>
          </w:p>
        </w:tc>
        <w:tc>
          <w:tcPr>
            <w:tcW w:w="4638" w:type="dxa"/>
            <w:tcBorders>
              <w:top w:val="single" w:sz="4" w:space="0" w:color="auto"/>
              <w:bottom w:val="single" w:sz="4" w:space="0" w:color="auto"/>
            </w:tcBorders>
          </w:tcPr>
          <w:p w14:paraId="377A9168" w14:textId="77777777" w:rsidR="00842424" w:rsidRDefault="00D522CE" w:rsidP="00842424">
            <w:pPr>
              <w:rPr>
                <w:noProof/>
                <w:lang w:val="de-DE"/>
              </w:rPr>
            </w:pPr>
            <w:r>
              <w:rPr>
                <w:noProof/>
                <w:lang w:val="de-DE"/>
              </w:rPr>
              <w:t>Mo. SiK-S. Änderung des Kriegsmaterialgesetzes</w:t>
            </w:r>
          </w:p>
          <w:p w14:paraId="74291D24" w14:textId="77777777" w:rsidR="00842424" w:rsidRPr="002B3774" w:rsidRDefault="00D522CE" w:rsidP="00842424">
            <w:pPr>
              <w:rPr>
                <w:noProof/>
                <w:lang w:val="fr-CH"/>
              </w:rPr>
            </w:pPr>
            <w:r w:rsidRPr="002B3774">
              <w:rPr>
                <w:noProof/>
                <w:lang w:val="fr-CH"/>
              </w:rPr>
              <w:t>Mo. CPS-E. Modification de la loi sur le matériel de guerre</w:t>
            </w:r>
          </w:p>
          <w:p w14:paraId="684FF087" w14:textId="77777777" w:rsidR="00842424" w:rsidRDefault="00D522CE" w:rsidP="00842424">
            <w:pPr>
              <w:tabs>
                <w:tab w:val="left" w:pos="6804"/>
              </w:tabs>
              <w:rPr>
                <w:rFonts w:cs="Arial"/>
                <w:noProof/>
                <w:lang w:val="it-IT"/>
              </w:rPr>
            </w:pPr>
            <w:r w:rsidRPr="002B3774">
              <w:rPr>
                <w:noProof/>
                <w:lang w:val="it-IT"/>
              </w:rPr>
              <w:t>Mo. CPS-S. Modifica della legge sul materiale bellico</w:t>
            </w:r>
          </w:p>
        </w:tc>
        <w:tc>
          <w:tcPr>
            <w:tcW w:w="713" w:type="dxa"/>
            <w:tcBorders>
              <w:top w:val="single" w:sz="4" w:space="0" w:color="auto"/>
              <w:bottom w:val="single" w:sz="4" w:space="0" w:color="auto"/>
            </w:tcBorders>
          </w:tcPr>
          <w:p w14:paraId="5DCB4E06" w14:textId="77777777" w:rsidR="005B0C34" w:rsidRDefault="005B0C34">
            <w:pPr>
              <w:rPr>
                <w:rFonts w:cs="Arial"/>
                <w:noProof/>
                <w:lang w:val="it-IT"/>
              </w:rPr>
            </w:pPr>
          </w:p>
        </w:tc>
        <w:tc>
          <w:tcPr>
            <w:tcW w:w="1551" w:type="dxa"/>
            <w:tcBorders>
              <w:top w:val="single" w:sz="4" w:space="0" w:color="auto"/>
              <w:bottom w:val="single" w:sz="4" w:space="0" w:color="auto"/>
            </w:tcBorders>
          </w:tcPr>
          <w:p w14:paraId="5B7D13FF" w14:textId="77777777" w:rsidR="005B0C34" w:rsidRPr="002B3774" w:rsidRDefault="005B0C34">
            <w:pPr>
              <w:rPr>
                <w:lang w:val="it-IT"/>
              </w:rPr>
            </w:pPr>
          </w:p>
          <w:p w14:paraId="6874F2FA" w14:textId="77777777" w:rsidR="005B0C34" w:rsidRPr="002B3774" w:rsidRDefault="005B0C34">
            <w:pPr>
              <w:rPr>
                <w:lang w:val="it-IT"/>
              </w:rPr>
            </w:pPr>
          </w:p>
          <w:p w14:paraId="699A5CC0" w14:textId="77777777" w:rsidR="005B0C34" w:rsidRDefault="005B0C34">
            <w:pPr>
              <w:rPr>
                <w:rFonts w:cs="Arial"/>
                <w:noProof/>
                <w:lang w:val="it-IT"/>
              </w:rPr>
            </w:pPr>
          </w:p>
        </w:tc>
        <w:tc>
          <w:tcPr>
            <w:tcW w:w="943" w:type="dxa"/>
            <w:tcBorders>
              <w:top w:val="single" w:sz="4" w:space="0" w:color="auto"/>
              <w:bottom w:val="single" w:sz="4" w:space="0" w:color="auto"/>
            </w:tcBorders>
          </w:tcPr>
          <w:p w14:paraId="61E51C39" w14:textId="77777777" w:rsidR="00842424" w:rsidRDefault="00D522CE" w:rsidP="00842424">
            <w:pPr>
              <w:rPr>
                <w:lang w:val="de-CH"/>
              </w:rPr>
            </w:pPr>
            <w:r>
              <w:rPr>
                <w:lang w:val="de-CH"/>
              </w:rPr>
              <w:t>SiK</w:t>
            </w:r>
          </w:p>
          <w:p w14:paraId="2D7894D2" w14:textId="77777777" w:rsidR="00842424" w:rsidRDefault="00D522CE" w:rsidP="00842424">
            <w:pPr>
              <w:rPr>
                <w:lang w:val="de-CH"/>
              </w:rPr>
            </w:pPr>
            <w:r>
              <w:rPr>
                <w:lang w:val="de-CH"/>
              </w:rPr>
              <w:t>CPS</w:t>
            </w:r>
          </w:p>
          <w:p w14:paraId="05F1F52A" w14:textId="77777777" w:rsidR="00842424" w:rsidRDefault="00D522CE" w:rsidP="00842424">
            <w:pPr>
              <w:tabs>
                <w:tab w:val="left" w:pos="6804"/>
              </w:tabs>
              <w:rPr>
                <w:rFonts w:cs="Arial"/>
                <w:noProof/>
                <w:lang w:val="it-IT"/>
              </w:rPr>
            </w:pPr>
            <w:r>
              <w:rPr>
                <w:lang w:val="de-CH"/>
              </w:rPr>
              <w:t>CPS</w:t>
            </w:r>
          </w:p>
        </w:tc>
        <w:tc>
          <w:tcPr>
            <w:tcW w:w="677" w:type="dxa"/>
            <w:tcBorders>
              <w:top w:val="single" w:sz="4" w:space="0" w:color="auto"/>
              <w:bottom w:val="single" w:sz="4" w:space="0" w:color="auto"/>
            </w:tcBorders>
          </w:tcPr>
          <w:p w14:paraId="2E56FA91" w14:textId="77777777" w:rsidR="00842424" w:rsidRDefault="00D522CE" w:rsidP="00842424">
            <w:pPr>
              <w:rPr>
                <w:lang w:val="de-CH"/>
              </w:rPr>
            </w:pPr>
            <w:r>
              <w:rPr>
                <w:lang w:val="de-CH"/>
              </w:rPr>
              <w:t>WBF</w:t>
            </w:r>
          </w:p>
          <w:p w14:paraId="59D749E4" w14:textId="77777777" w:rsidR="00842424" w:rsidRDefault="00D522CE" w:rsidP="00842424">
            <w:pPr>
              <w:rPr>
                <w:lang w:val="de-CH"/>
              </w:rPr>
            </w:pPr>
            <w:r>
              <w:rPr>
                <w:lang w:val="de-CH"/>
              </w:rPr>
              <w:t>DEFR</w:t>
            </w:r>
          </w:p>
          <w:p w14:paraId="333A9907"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6A0D7C47" w14:textId="77777777" w:rsidR="00842424" w:rsidRDefault="00D522CE" w:rsidP="00842424">
            <w:pPr>
              <w:tabs>
                <w:tab w:val="left" w:pos="6804"/>
              </w:tabs>
              <w:rPr>
                <w:rFonts w:cs="Arial"/>
                <w:noProof/>
                <w:lang w:val="it-IT"/>
              </w:rPr>
            </w:pPr>
            <w:r>
              <w:rPr>
                <w:lang w:val="de-CH"/>
              </w:rPr>
              <w:t>Kuprecht</w:t>
            </w:r>
          </w:p>
        </w:tc>
        <w:tc>
          <w:tcPr>
            <w:tcW w:w="1049" w:type="dxa"/>
            <w:gridSpan w:val="2"/>
            <w:tcBorders>
              <w:top w:val="single" w:sz="4" w:space="0" w:color="auto"/>
              <w:bottom w:val="single" w:sz="4" w:space="0" w:color="auto"/>
            </w:tcBorders>
          </w:tcPr>
          <w:p w14:paraId="2265AEB9" w14:textId="77777777" w:rsidR="005B0C34" w:rsidRDefault="005B0C34">
            <w:pPr>
              <w:rPr>
                <w:rFonts w:cs="Arial"/>
                <w:noProof/>
                <w:lang w:val="it-IT"/>
              </w:rPr>
            </w:pPr>
          </w:p>
        </w:tc>
        <w:tc>
          <w:tcPr>
            <w:tcW w:w="1089" w:type="dxa"/>
            <w:tcBorders>
              <w:top w:val="single" w:sz="4" w:space="0" w:color="auto"/>
              <w:bottom w:val="single" w:sz="4" w:space="0" w:color="auto"/>
            </w:tcBorders>
          </w:tcPr>
          <w:p w14:paraId="31ECBD82" w14:textId="77777777" w:rsidR="005B0C34" w:rsidRDefault="005B0C34">
            <w:pPr>
              <w:rPr>
                <w:rFonts w:cs="Arial"/>
                <w:noProof/>
                <w:lang w:val="it-IT"/>
              </w:rPr>
            </w:pPr>
          </w:p>
        </w:tc>
        <w:tc>
          <w:tcPr>
            <w:tcW w:w="885" w:type="dxa"/>
            <w:tcBorders>
              <w:top w:val="single" w:sz="4" w:space="0" w:color="auto"/>
              <w:bottom w:val="single" w:sz="4" w:space="0" w:color="auto"/>
            </w:tcBorders>
          </w:tcPr>
          <w:p w14:paraId="622EF6F2" w14:textId="77777777" w:rsidR="00842424" w:rsidRDefault="00842424" w:rsidP="00842424">
            <w:pPr>
              <w:tabs>
                <w:tab w:val="left" w:pos="6804"/>
              </w:tabs>
              <w:rPr>
                <w:rFonts w:cs="Arial"/>
                <w:noProof/>
                <w:lang w:val="it-IT"/>
              </w:rPr>
            </w:pPr>
          </w:p>
        </w:tc>
      </w:tr>
      <w:tr w:rsidR="005B0C34" w14:paraId="1A1E1F2D" w14:textId="77777777">
        <w:trPr>
          <w:cantSplit/>
        </w:trPr>
        <w:tc>
          <w:tcPr>
            <w:tcW w:w="490" w:type="dxa"/>
            <w:tcBorders>
              <w:top w:val="single" w:sz="4" w:space="0" w:color="auto"/>
              <w:bottom w:val="single" w:sz="4" w:space="0" w:color="auto"/>
            </w:tcBorders>
          </w:tcPr>
          <w:p w14:paraId="339E7A4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C5A645" w14:textId="77777777" w:rsidR="00842424" w:rsidRDefault="00D522CE" w:rsidP="00842424">
            <w:pPr>
              <w:tabs>
                <w:tab w:val="left" w:pos="6804"/>
              </w:tabs>
              <w:rPr>
                <w:rFonts w:cs="Arial"/>
                <w:noProof/>
                <w:lang w:val="it-IT"/>
              </w:rPr>
            </w:pPr>
            <w:r>
              <w:rPr>
                <w:rStyle w:val="Lienhypertexte"/>
                <w:b/>
                <w:bCs/>
                <w:color w:val="auto"/>
                <w:u w:val="none"/>
                <w:lang w:val="de-CH"/>
              </w:rPr>
              <w:t>23.3842</w:t>
            </w:r>
          </w:p>
        </w:tc>
        <w:tc>
          <w:tcPr>
            <w:tcW w:w="538" w:type="dxa"/>
            <w:tcBorders>
              <w:top w:val="single" w:sz="4" w:space="0" w:color="auto"/>
              <w:bottom w:val="single" w:sz="4" w:space="0" w:color="auto"/>
            </w:tcBorders>
          </w:tcPr>
          <w:p w14:paraId="768892E9"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078D96C" w14:textId="77777777" w:rsidR="00842424" w:rsidRPr="005A506D" w:rsidRDefault="0085607E" w:rsidP="00842424">
            <w:pPr>
              <w:rPr>
                <w:sz w:val="16"/>
                <w:szCs w:val="16"/>
                <w:lang w:val="de-CH"/>
              </w:rPr>
            </w:pPr>
            <w:hyperlink r:id="rId504">
              <w:r w:rsidR="00D522CE">
                <w:rPr>
                  <w:rStyle w:val="Lienhypertexte"/>
                </w:rPr>
                <w:t>DE</w:t>
              </w:r>
            </w:hyperlink>
          </w:p>
          <w:p w14:paraId="6739E9E9" w14:textId="77777777" w:rsidR="00842424" w:rsidRPr="005A506D" w:rsidRDefault="0085607E" w:rsidP="00842424">
            <w:pPr>
              <w:rPr>
                <w:sz w:val="16"/>
                <w:szCs w:val="16"/>
                <w:lang w:val="de-CH"/>
              </w:rPr>
            </w:pPr>
            <w:hyperlink r:id="rId505">
              <w:r w:rsidR="00D522CE">
                <w:rPr>
                  <w:rStyle w:val="Lienhypertexte"/>
                </w:rPr>
                <w:t>FR</w:t>
              </w:r>
            </w:hyperlink>
          </w:p>
          <w:p w14:paraId="33CF7C37" w14:textId="77777777" w:rsidR="00842424" w:rsidRDefault="0085607E" w:rsidP="00842424">
            <w:pPr>
              <w:tabs>
                <w:tab w:val="left" w:pos="6804"/>
              </w:tabs>
              <w:rPr>
                <w:rFonts w:cs="Arial"/>
                <w:noProof/>
                <w:lang w:val="it-IT"/>
              </w:rPr>
            </w:pPr>
            <w:hyperlink r:id="rId506">
              <w:r w:rsidR="00D522CE">
                <w:rPr>
                  <w:rStyle w:val="Lienhypertexte"/>
                </w:rPr>
                <w:t>IT</w:t>
              </w:r>
            </w:hyperlink>
          </w:p>
        </w:tc>
        <w:tc>
          <w:tcPr>
            <w:tcW w:w="4638" w:type="dxa"/>
            <w:tcBorders>
              <w:top w:val="single" w:sz="4" w:space="0" w:color="auto"/>
              <w:bottom w:val="single" w:sz="4" w:space="0" w:color="auto"/>
            </w:tcBorders>
          </w:tcPr>
          <w:p w14:paraId="39DD2B63" w14:textId="4F59F1EB" w:rsidR="00842424" w:rsidRDefault="00D522CE" w:rsidP="00842424">
            <w:pPr>
              <w:rPr>
                <w:noProof/>
                <w:lang w:val="de-DE"/>
              </w:rPr>
            </w:pPr>
            <w:r>
              <w:rPr>
                <w:noProof/>
                <w:lang w:val="de-DE"/>
              </w:rPr>
              <w:t>Mo. Gapany. Covid-19-Härtefalle. Ein Liquidationsgewinn darf nicht gleichgesetzt werden mit einem Liquiditätsabfluss, der im System der Härtefallhilfen verboten ist</w:t>
            </w:r>
          </w:p>
          <w:p w14:paraId="74D653E5" w14:textId="77777777" w:rsidR="00842424" w:rsidRPr="002B3774" w:rsidRDefault="00D522CE" w:rsidP="00842424">
            <w:pPr>
              <w:rPr>
                <w:noProof/>
                <w:lang w:val="fr-CH"/>
              </w:rPr>
            </w:pPr>
            <w:r w:rsidRPr="002B3774">
              <w:rPr>
                <w:noProof/>
                <w:lang w:val="fr-CH"/>
              </w:rPr>
              <w:t>Mo. Gapany. Cas de rigueur Covid-19. Un bénéfice de liquidation n'a pas à être assimilé à une sortie de liquidités interdite par le système d'aides pour les cas de rigueur</w:t>
            </w:r>
          </w:p>
          <w:p w14:paraId="5D5D7DB6" w14:textId="77777777" w:rsidR="00842424" w:rsidRDefault="00D522CE" w:rsidP="00842424">
            <w:pPr>
              <w:tabs>
                <w:tab w:val="left" w:pos="6804"/>
              </w:tabs>
              <w:rPr>
                <w:rFonts w:cs="Arial"/>
                <w:noProof/>
                <w:lang w:val="it-IT"/>
              </w:rPr>
            </w:pPr>
            <w:r w:rsidRPr="002B3774">
              <w:rPr>
                <w:noProof/>
                <w:lang w:val="it-IT"/>
              </w:rPr>
              <w:t>Mo. Gapany. Casi di rigore Covid-19. Un utile di liquidazione non deve essere equiparato a un'uscita di liquidità vietata dal sistema di aiuti per i casi di rigore</w:t>
            </w:r>
          </w:p>
        </w:tc>
        <w:tc>
          <w:tcPr>
            <w:tcW w:w="713" w:type="dxa"/>
            <w:tcBorders>
              <w:top w:val="single" w:sz="4" w:space="0" w:color="auto"/>
              <w:bottom w:val="single" w:sz="4" w:space="0" w:color="auto"/>
            </w:tcBorders>
          </w:tcPr>
          <w:p w14:paraId="66ACA354" w14:textId="77777777" w:rsidR="005B0C34" w:rsidRDefault="005B0C34">
            <w:pPr>
              <w:rPr>
                <w:rFonts w:cs="Arial"/>
                <w:noProof/>
                <w:lang w:val="it-IT"/>
              </w:rPr>
            </w:pPr>
          </w:p>
        </w:tc>
        <w:tc>
          <w:tcPr>
            <w:tcW w:w="1551" w:type="dxa"/>
            <w:tcBorders>
              <w:top w:val="single" w:sz="4" w:space="0" w:color="auto"/>
              <w:bottom w:val="single" w:sz="4" w:space="0" w:color="auto"/>
            </w:tcBorders>
          </w:tcPr>
          <w:p w14:paraId="0802C328" w14:textId="77777777" w:rsidR="005B0C34" w:rsidRPr="002B3774" w:rsidRDefault="005B0C34">
            <w:pPr>
              <w:rPr>
                <w:lang w:val="it-IT"/>
              </w:rPr>
            </w:pPr>
          </w:p>
          <w:p w14:paraId="6D058FC0" w14:textId="77777777" w:rsidR="005B0C34" w:rsidRPr="002B3774" w:rsidRDefault="005B0C34">
            <w:pPr>
              <w:rPr>
                <w:lang w:val="it-IT"/>
              </w:rPr>
            </w:pPr>
          </w:p>
          <w:p w14:paraId="096897C3" w14:textId="77777777" w:rsidR="005B0C34" w:rsidRDefault="005B0C34">
            <w:pPr>
              <w:rPr>
                <w:rFonts w:cs="Arial"/>
                <w:noProof/>
                <w:lang w:val="it-IT"/>
              </w:rPr>
            </w:pPr>
          </w:p>
        </w:tc>
        <w:tc>
          <w:tcPr>
            <w:tcW w:w="943" w:type="dxa"/>
            <w:tcBorders>
              <w:top w:val="single" w:sz="4" w:space="0" w:color="auto"/>
              <w:bottom w:val="single" w:sz="4" w:space="0" w:color="auto"/>
            </w:tcBorders>
          </w:tcPr>
          <w:p w14:paraId="0C92D39B" w14:textId="77777777" w:rsidR="00842424" w:rsidRPr="002B3774" w:rsidRDefault="00842424" w:rsidP="00842424">
            <w:pPr>
              <w:rPr>
                <w:lang w:val="it-IT"/>
              </w:rPr>
            </w:pPr>
          </w:p>
          <w:p w14:paraId="77CCAAE3" w14:textId="77777777" w:rsidR="00842424" w:rsidRPr="002B3774" w:rsidRDefault="00842424" w:rsidP="00842424">
            <w:pPr>
              <w:rPr>
                <w:lang w:val="it-IT"/>
              </w:rPr>
            </w:pPr>
          </w:p>
          <w:p w14:paraId="01C4AE8B"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68C982" w14:textId="77777777" w:rsidR="00842424" w:rsidRDefault="00D522CE" w:rsidP="00842424">
            <w:pPr>
              <w:rPr>
                <w:lang w:val="de-CH"/>
              </w:rPr>
            </w:pPr>
            <w:r>
              <w:rPr>
                <w:lang w:val="de-CH"/>
              </w:rPr>
              <w:t>WBF</w:t>
            </w:r>
          </w:p>
          <w:p w14:paraId="5C077737" w14:textId="77777777" w:rsidR="00842424" w:rsidRDefault="00D522CE" w:rsidP="00842424">
            <w:pPr>
              <w:rPr>
                <w:lang w:val="de-CH"/>
              </w:rPr>
            </w:pPr>
            <w:r>
              <w:rPr>
                <w:lang w:val="de-CH"/>
              </w:rPr>
              <w:t>DEFR</w:t>
            </w:r>
          </w:p>
          <w:p w14:paraId="2575549F"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213C10DC"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185F8B23" w14:textId="77777777" w:rsidR="005B0C34" w:rsidRDefault="005B0C34">
            <w:pPr>
              <w:rPr>
                <w:rFonts w:cs="Arial"/>
                <w:noProof/>
                <w:lang w:val="it-IT"/>
              </w:rPr>
            </w:pPr>
          </w:p>
        </w:tc>
        <w:tc>
          <w:tcPr>
            <w:tcW w:w="1089" w:type="dxa"/>
            <w:tcBorders>
              <w:top w:val="single" w:sz="4" w:space="0" w:color="auto"/>
              <w:bottom w:val="single" w:sz="4" w:space="0" w:color="auto"/>
            </w:tcBorders>
          </w:tcPr>
          <w:p w14:paraId="24696E92" w14:textId="77777777" w:rsidR="005B0C34" w:rsidRDefault="005B0C34">
            <w:pPr>
              <w:rPr>
                <w:rFonts w:cs="Arial"/>
                <w:noProof/>
                <w:lang w:val="it-IT"/>
              </w:rPr>
            </w:pPr>
          </w:p>
        </w:tc>
        <w:tc>
          <w:tcPr>
            <w:tcW w:w="885" w:type="dxa"/>
            <w:tcBorders>
              <w:top w:val="single" w:sz="4" w:space="0" w:color="auto"/>
              <w:bottom w:val="single" w:sz="4" w:space="0" w:color="auto"/>
            </w:tcBorders>
          </w:tcPr>
          <w:p w14:paraId="7BC39AFF" w14:textId="77777777" w:rsidR="00842424" w:rsidRDefault="00842424" w:rsidP="00842424">
            <w:pPr>
              <w:tabs>
                <w:tab w:val="left" w:pos="6804"/>
              </w:tabs>
              <w:rPr>
                <w:rFonts w:cs="Arial"/>
                <w:noProof/>
                <w:lang w:val="it-IT"/>
              </w:rPr>
            </w:pPr>
          </w:p>
        </w:tc>
      </w:tr>
      <w:tr w:rsidR="005B0C34" w14:paraId="3A1AE030" w14:textId="77777777">
        <w:trPr>
          <w:cantSplit/>
        </w:trPr>
        <w:tc>
          <w:tcPr>
            <w:tcW w:w="490" w:type="dxa"/>
            <w:tcBorders>
              <w:top w:val="single" w:sz="4" w:space="0" w:color="auto"/>
              <w:bottom w:val="single" w:sz="4" w:space="0" w:color="auto"/>
            </w:tcBorders>
          </w:tcPr>
          <w:p w14:paraId="109EC2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59CBC87" w14:textId="77777777" w:rsidR="00842424" w:rsidRDefault="00D522CE" w:rsidP="00842424">
            <w:pPr>
              <w:tabs>
                <w:tab w:val="left" w:pos="6804"/>
              </w:tabs>
              <w:rPr>
                <w:rFonts w:cs="Arial"/>
                <w:noProof/>
                <w:lang w:val="it-IT"/>
              </w:rPr>
            </w:pPr>
            <w:r>
              <w:rPr>
                <w:rStyle w:val="Lienhypertexte"/>
                <w:b/>
                <w:bCs/>
                <w:color w:val="auto"/>
                <w:u w:val="none"/>
                <w:lang w:val="de-CH"/>
              </w:rPr>
              <w:t>23.3846</w:t>
            </w:r>
          </w:p>
        </w:tc>
        <w:tc>
          <w:tcPr>
            <w:tcW w:w="538" w:type="dxa"/>
            <w:tcBorders>
              <w:top w:val="single" w:sz="4" w:space="0" w:color="auto"/>
              <w:bottom w:val="single" w:sz="4" w:space="0" w:color="auto"/>
            </w:tcBorders>
          </w:tcPr>
          <w:p w14:paraId="58F9696C"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734E4107" w14:textId="77777777" w:rsidR="00842424" w:rsidRPr="005A506D" w:rsidRDefault="0085607E" w:rsidP="00842424">
            <w:pPr>
              <w:rPr>
                <w:sz w:val="16"/>
                <w:szCs w:val="16"/>
                <w:lang w:val="de-CH"/>
              </w:rPr>
            </w:pPr>
            <w:hyperlink r:id="rId507">
              <w:r w:rsidR="00D522CE">
                <w:rPr>
                  <w:rStyle w:val="Lienhypertexte"/>
                </w:rPr>
                <w:t>DE</w:t>
              </w:r>
            </w:hyperlink>
          </w:p>
          <w:p w14:paraId="1C219FDB" w14:textId="77777777" w:rsidR="00842424" w:rsidRPr="005A506D" w:rsidRDefault="0085607E" w:rsidP="00842424">
            <w:pPr>
              <w:rPr>
                <w:sz w:val="16"/>
                <w:szCs w:val="16"/>
                <w:lang w:val="de-CH"/>
              </w:rPr>
            </w:pPr>
            <w:hyperlink r:id="rId508">
              <w:r w:rsidR="00D522CE">
                <w:rPr>
                  <w:rStyle w:val="Lienhypertexte"/>
                </w:rPr>
                <w:t>FR</w:t>
              </w:r>
            </w:hyperlink>
          </w:p>
          <w:p w14:paraId="50FE6734" w14:textId="77777777" w:rsidR="00842424" w:rsidRDefault="0085607E" w:rsidP="00842424">
            <w:pPr>
              <w:tabs>
                <w:tab w:val="left" w:pos="6804"/>
              </w:tabs>
              <w:rPr>
                <w:rFonts w:cs="Arial"/>
                <w:noProof/>
                <w:lang w:val="it-IT"/>
              </w:rPr>
            </w:pPr>
            <w:hyperlink r:id="rId509">
              <w:r w:rsidR="00D522CE">
                <w:rPr>
                  <w:rStyle w:val="Lienhypertexte"/>
                </w:rPr>
                <w:t>IT</w:t>
              </w:r>
            </w:hyperlink>
          </w:p>
        </w:tc>
        <w:tc>
          <w:tcPr>
            <w:tcW w:w="4638" w:type="dxa"/>
            <w:tcBorders>
              <w:top w:val="single" w:sz="4" w:space="0" w:color="auto"/>
              <w:bottom w:val="single" w:sz="4" w:space="0" w:color="auto"/>
            </w:tcBorders>
          </w:tcPr>
          <w:p w14:paraId="4ACA1D24" w14:textId="77777777" w:rsidR="00842424" w:rsidRDefault="00D522CE" w:rsidP="00842424">
            <w:pPr>
              <w:rPr>
                <w:noProof/>
                <w:lang w:val="de-DE"/>
              </w:rPr>
            </w:pPr>
            <w:r>
              <w:rPr>
                <w:noProof/>
                <w:lang w:val="de-DE"/>
              </w:rPr>
              <w:t>Mo. Friedli Esther. Verschiebung Einführung 3,5 Prozent Biodiversitätsförderfläche im Ackerbau um ein Jahr</w:t>
            </w:r>
          </w:p>
          <w:p w14:paraId="46CCD375" w14:textId="77777777" w:rsidR="00842424" w:rsidRPr="002B3774" w:rsidRDefault="00D522CE" w:rsidP="00842424">
            <w:pPr>
              <w:rPr>
                <w:noProof/>
                <w:lang w:val="fr-CH"/>
              </w:rPr>
            </w:pPr>
            <w:r w:rsidRPr="002B3774">
              <w:rPr>
                <w:noProof/>
                <w:lang w:val="fr-CH"/>
              </w:rPr>
              <w:t>Mo. Friedli Esther. Reporter d'un an l'exigence de 3,5 pour cent de surfaces de promotion de la biodiversité dans les grandes cultures</w:t>
            </w:r>
          </w:p>
          <w:p w14:paraId="3AD90021" w14:textId="77777777" w:rsidR="00842424" w:rsidRDefault="00D522CE" w:rsidP="00842424">
            <w:pPr>
              <w:tabs>
                <w:tab w:val="left" w:pos="6804"/>
              </w:tabs>
              <w:rPr>
                <w:rFonts w:cs="Arial"/>
                <w:noProof/>
                <w:lang w:val="it-IT"/>
              </w:rPr>
            </w:pPr>
            <w:r w:rsidRPr="002B3774">
              <w:rPr>
                <w:noProof/>
                <w:lang w:val="it-IT"/>
              </w:rPr>
              <w:t>Mo. Friedli Esther. Posticipare di un anno l’introduzione dell'esigenza relativa al 3,5 per cento di superfici per la promozione della biodiversità sulla superficie coltiva</w:t>
            </w:r>
          </w:p>
        </w:tc>
        <w:tc>
          <w:tcPr>
            <w:tcW w:w="713" w:type="dxa"/>
            <w:tcBorders>
              <w:top w:val="single" w:sz="4" w:space="0" w:color="auto"/>
              <w:bottom w:val="single" w:sz="4" w:space="0" w:color="auto"/>
            </w:tcBorders>
          </w:tcPr>
          <w:p w14:paraId="31E6B68D" w14:textId="77777777" w:rsidR="005B0C34" w:rsidRDefault="005B0C34">
            <w:pPr>
              <w:rPr>
                <w:rFonts w:cs="Arial"/>
                <w:noProof/>
                <w:lang w:val="it-IT"/>
              </w:rPr>
            </w:pPr>
          </w:p>
        </w:tc>
        <w:tc>
          <w:tcPr>
            <w:tcW w:w="1551" w:type="dxa"/>
            <w:tcBorders>
              <w:top w:val="single" w:sz="4" w:space="0" w:color="auto"/>
              <w:bottom w:val="single" w:sz="4" w:space="0" w:color="auto"/>
            </w:tcBorders>
          </w:tcPr>
          <w:p w14:paraId="7AF5FA6A" w14:textId="77777777" w:rsidR="005B0C34" w:rsidRPr="002B3774" w:rsidRDefault="005B0C34">
            <w:pPr>
              <w:rPr>
                <w:lang w:val="it-IT"/>
              </w:rPr>
            </w:pPr>
          </w:p>
          <w:p w14:paraId="4994A161" w14:textId="77777777" w:rsidR="005B0C34" w:rsidRPr="002B3774" w:rsidRDefault="005B0C34">
            <w:pPr>
              <w:rPr>
                <w:lang w:val="it-IT"/>
              </w:rPr>
            </w:pPr>
          </w:p>
          <w:p w14:paraId="65FFDD3A" w14:textId="77777777" w:rsidR="005B0C34" w:rsidRDefault="005B0C34">
            <w:pPr>
              <w:rPr>
                <w:rFonts w:cs="Arial"/>
                <w:noProof/>
                <w:lang w:val="it-IT"/>
              </w:rPr>
            </w:pPr>
          </w:p>
        </w:tc>
        <w:tc>
          <w:tcPr>
            <w:tcW w:w="943" w:type="dxa"/>
            <w:tcBorders>
              <w:top w:val="single" w:sz="4" w:space="0" w:color="auto"/>
              <w:bottom w:val="single" w:sz="4" w:space="0" w:color="auto"/>
            </w:tcBorders>
          </w:tcPr>
          <w:p w14:paraId="23D6F5DB" w14:textId="77777777" w:rsidR="00842424" w:rsidRPr="002B3774" w:rsidRDefault="00842424" w:rsidP="00842424">
            <w:pPr>
              <w:rPr>
                <w:lang w:val="it-IT"/>
              </w:rPr>
            </w:pPr>
          </w:p>
          <w:p w14:paraId="08A288BC" w14:textId="77777777" w:rsidR="00842424" w:rsidRPr="002B3774" w:rsidRDefault="00842424" w:rsidP="00842424">
            <w:pPr>
              <w:rPr>
                <w:lang w:val="it-IT"/>
              </w:rPr>
            </w:pPr>
          </w:p>
          <w:p w14:paraId="5E645449"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A025301" w14:textId="77777777" w:rsidR="00842424" w:rsidRDefault="00D522CE" w:rsidP="00842424">
            <w:pPr>
              <w:rPr>
                <w:lang w:val="de-CH"/>
              </w:rPr>
            </w:pPr>
            <w:r>
              <w:rPr>
                <w:lang w:val="de-CH"/>
              </w:rPr>
              <w:t>WBF</w:t>
            </w:r>
          </w:p>
          <w:p w14:paraId="56372913" w14:textId="77777777" w:rsidR="00842424" w:rsidRDefault="00D522CE" w:rsidP="00842424">
            <w:pPr>
              <w:rPr>
                <w:lang w:val="de-CH"/>
              </w:rPr>
            </w:pPr>
            <w:r>
              <w:rPr>
                <w:lang w:val="de-CH"/>
              </w:rPr>
              <w:t>DEFR</w:t>
            </w:r>
          </w:p>
          <w:p w14:paraId="1D2FA455"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47C00FF8"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E3174B0" w14:textId="77777777" w:rsidR="005B0C34" w:rsidRDefault="005B0C34">
            <w:pPr>
              <w:rPr>
                <w:rFonts w:cs="Arial"/>
                <w:noProof/>
                <w:lang w:val="it-IT"/>
              </w:rPr>
            </w:pPr>
          </w:p>
        </w:tc>
        <w:tc>
          <w:tcPr>
            <w:tcW w:w="1089" w:type="dxa"/>
            <w:tcBorders>
              <w:top w:val="single" w:sz="4" w:space="0" w:color="auto"/>
              <w:bottom w:val="single" w:sz="4" w:space="0" w:color="auto"/>
            </w:tcBorders>
          </w:tcPr>
          <w:p w14:paraId="3A564460" w14:textId="77777777" w:rsidR="005B0C34" w:rsidRDefault="005B0C34">
            <w:pPr>
              <w:rPr>
                <w:rFonts w:cs="Arial"/>
                <w:noProof/>
                <w:lang w:val="it-IT"/>
              </w:rPr>
            </w:pPr>
          </w:p>
        </w:tc>
        <w:tc>
          <w:tcPr>
            <w:tcW w:w="885" w:type="dxa"/>
            <w:tcBorders>
              <w:top w:val="single" w:sz="4" w:space="0" w:color="auto"/>
              <w:bottom w:val="single" w:sz="4" w:space="0" w:color="auto"/>
            </w:tcBorders>
          </w:tcPr>
          <w:p w14:paraId="1A89F8CF" w14:textId="77777777" w:rsidR="00842424" w:rsidRDefault="00842424" w:rsidP="00842424">
            <w:pPr>
              <w:tabs>
                <w:tab w:val="left" w:pos="6804"/>
              </w:tabs>
              <w:rPr>
                <w:rFonts w:cs="Arial"/>
                <w:noProof/>
                <w:lang w:val="it-IT"/>
              </w:rPr>
            </w:pPr>
          </w:p>
        </w:tc>
      </w:tr>
      <w:tr w:rsidR="005B0C34" w14:paraId="25A9A750" w14:textId="77777777">
        <w:trPr>
          <w:cantSplit/>
        </w:trPr>
        <w:tc>
          <w:tcPr>
            <w:tcW w:w="490" w:type="dxa"/>
            <w:tcBorders>
              <w:top w:val="single" w:sz="4" w:space="0" w:color="auto"/>
              <w:bottom w:val="single" w:sz="4" w:space="0" w:color="auto"/>
            </w:tcBorders>
          </w:tcPr>
          <w:p w14:paraId="341753C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F4BD12" w14:textId="77777777" w:rsidR="00842424" w:rsidRDefault="00D522CE" w:rsidP="00842424">
            <w:pPr>
              <w:tabs>
                <w:tab w:val="left" w:pos="6804"/>
              </w:tabs>
              <w:rPr>
                <w:rFonts w:cs="Arial"/>
                <w:noProof/>
                <w:lang w:val="it-IT"/>
              </w:rPr>
            </w:pPr>
            <w:r>
              <w:rPr>
                <w:rStyle w:val="Lienhypertexte"/>
                <w:b/>
                <w:bCs/>
                <w:color w:val="auto"/>
                <w:u w:val="none"/>
                <w:lang w:val="de-CH"/>
              </w:rPr>
              <w:t>23.3845</w:t>
            </w:r>
          </w:p>
        </w:tc>
        <w:tc>
          <w:tcPr>
            <w:tcW w:w="538" w:type="dxa"/>
            <w:tcBorders>
              <w:top w:val="single" w:sz="4" w:space="0" w:color="auto"/>
              <w:bottom w:val="single" w:sz="4" w:space="0" w:color="auto"/>
            </w:tcBorders>
          </w:tcPr>
          <w:p w14:paraId="310650F4"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5A5C6C64" w14:textId="77777777" w:rsidR="00842424" w:rsidRPr="005A506D" w:rsidRDefault="0085607E" w:rsidP="00842424">
            <w:pPr>
              <w:rPr>
                <w:sz w:val="16"/>
                <w:szCs w:val="16"/>
                <w:lang w:val="de-CH"/>
              </w:rPr>
            </w:pPr>
            <w:hyperlink r:id="rId510">
              <w:r w:rsidR="00D522CE">
                <w:rPr>
                  <w:rStyle w:val="Lienhypertexte"/>
                </w:rPr>
                <w:t>DE</w:t>
              </w:r>
            </w:hyperlink>
          </w:p>
          <w:p w14:paraId="26B72AAC" w14:textId="77777777" w:rsidR="00842424" w:rsidRPr="005A506D" w:rsidRDefault="0085607E" w:rsidP="00842424">
            <w:pPr>
              <w:rPr>
                <w:sz w:val="16"/>
                <w:szCs w:val="16"/>
                <w:lang w:val="de-CH"/>
              </w:rPr>
            </w:pPr>
            <w:hyperlink r:id="rId511">
              <w:r w:rsidR="00D522CE">
                <w:rPr>
                  <w:rStyle w:val="Lienhypertexte"/>
                </w:rPr>
                <w:t>FR</w:t>
              </w:r>
            </w:hyperlink>
          </w:p>
          <w:p w14:paraId="5BECC301" w14:textId="77777777" w:rsidR="00842424" w:rsidRDefault="0085607E" w:rsidP="00842424">
            <w:pPr>
              <w:tabs>
                <w:tab w:val="left" w:pos="6804"/>
              </w:tabs>
              <w:rPr>
                <w:rFonts w:cs="Arial"/>
                <w:noProof/>
                <w:lang w:val="it-IT"/>
              </w:rPr>
            </w:pPr>
            <w:hyperlink r:id="rId512">
              <w:r w:rsidR="00D522CE">
                <w:rPr>
                  <w:rStyle w:val="Lienhypertexte"/>
                </w:rPr>
                <w:t>IT</w:t>
              </w:r>
            </w:hyperlink>
          </w:p>
        </w:tc>
        <w:tc>
          <w:tcPr>
            <w:tcW w:w="4638" w:type="dxa"/>
            <w:tcBorders>
              <w:top w:val="single" w:sz="4" w:space="0" w:color="auto"/>
              <w:bottom w:val="single" w:sz="4" w:space="0" w:color="auto"/>
            </w:tcBorders>
          </w:tcPr>
          <w:p w14:paraId="2501D1E2" w14:textId="77777777" w:rsidR="00842424" w:rsidRDefault="00D522CE" w:rsidP="00842424">
            <w:pPr>
              <w:rPr>
                <w:noProof/>
                <w:lang w:val="de-DE"/>
              </w:rPr>
            </w:pPr>
            <w:r>
              <w:rPr>
                <w:noProof/>
                <w:lang w:val="de-DE"/>
              </w:rPr>
              <w:t>Mo. Gapany. Schaffung eines Innovationsfonds</w:t>
            </w:r>
          </w:p>
          <w:p w14:paraId="51DDA0BE" w14:textId="77777777" w:rsidR="00842424" w:rsidRPr="002B3774" w:rsidRDefault="00D522CE" w:rsidP="00842424">
            <w:pPr>
              <w:rPr>
                <w:noProof/>
                <w:lang w:val="fr-CH"/>
              </w:rPr>
            </w:pPr>
            <w:r>
              <w:rPr>
                <w:noProof/>
                <w:lang w:val="de-DE"/>
              </w:rPr>
              <w:t xml:space="preserve">Mo. Gapany. </w:t>
            </w:r>
            <w:r w:rsidRPr="002B3774">
              <w:rPr>
                <w:noProof/>
                <w:lang w:val="fr-CH"/>
              </w:rPr>
              <w:t>Création d'un fonds à l'innovation</w:t>
            </w:r>
          </w:p>
          <w:p w14:paraId="3E6C8A77" w14:textId="77777777" w:rsidR="00842424" w:rsidRDefault="00D522CE" w:rsidP="00842424">
            <w:pPr>
              <w:tabs>
                <w:tab w:val="left" w:pos="6804"/>
              </w:tabs>
              <w:rPr>
                <w:rFonts w:cs="Arial"/>
                <w:noProof/>
                <w:lang w:val="it-IT"/>
              </w:rPr>
            </w:pPr>
            <w:r w:rsidRPr="002B3774">
              <w:rPr>
                <w:noProof/>
                <w:lang w:val="fr-CH"/>
              </w:rPr>
              <w:t xml:space="preserve">Mo. Gapany. </w:t>
            </w:r>
            <w:r w:rsidRPr="002B3774">
              <w:rPr>
                <w:noProof/>
                <w:lang w:val="it-IT"/>
              </w:rPr>
              <w:t>Creazione di un fondo per l'innovazione</w:t>
            </w:r>
          </w:p>
        </w:tc>
        <w:tc>
          <w:tcPr>
            <w:tcW w:w="713" w:type="dxa"/>
            <w:tcBorders>
              <w:top w:val="single" w:sz="4" w:space="0" w:color="auto"/>
              <w:bottom w:val="single" w:sz="4" w:space="0" w:color="auto"/>
            </w:tcBorders>
          </w:tcPr>
          <w:p w14:paraId="6508D138" w14:textId="77777777" w:rsidR="005B0C34" w:rsidRDefault="005B0C34">
            <w:pPr>
              <w:rPr>
                <w:rFonts w:cs="Arial"/>
                <w:noProof/>
                <w:lang w:val="it-IT"/>
              </w:rPr>
            </w:pPr>
          </w:p>
        </w:tc>
        <w:tc>
          <w:tcPr>
            <w:tcW w:w="1551" w:type="dxa"/>
            <w:tcBorders>
              <w:top w:val="single" w:sz="4" w:space="0" w:color="auto"/>
              <w:bottom w:val="single" w:sz="4" w:space="0" w:color="auto"/>
            </w:tcBorders>
          </w:tcPr>
          <w:p w14:paraId="1E4F30F4" w14:textId="77777777" w:rsidR="005B0C34" w:rsidRPr="002B3774" w:rsidRDefault="005B0C34">
            <w:pPr>
              <w:rPr>
                <w:lang w:val="it-IT"/>
              </w:rPr>
            </w:pPr>
          </w:p>
          <w:p w14:paraId="5F15D1C9" w14:textId="77777777" w:rsidR="005B0C34" w:rsidRPr="002B3774" w:rsidRDefault="005B0C34">
            <w:pPr>
              <w:rPr>
                <w:lang w:val="it-IT"/>
              </w:rPr>
            </w:pPr>
          </w:p>
          <w:p w14:paraId="631E015B" w14:textId="77777777" w:rsidR="005B0C34" w:rsidRDefault="005B0C34">
            <w:pPr>
              <w:rPr>
                <w:rFonts w:cs="Arial"/>
                <w:noProof/>
                <w:lang w:val="it-IT"/>
              </w:rPr>
            </w:pPr>
          </w:p>
        </w:tc>
        <w:tc>
          <w:tcPr>
            <w:tcW w:w="943" w:type="dxa"/>
            <w:tcBorders>
              <w:top w:val="single" w:sz="4" w:space="0" w:color="auto"/>
              <w:bottom w:val="single" w:sz="4" w:space="0" w:color="auto"/>
            </w:tcBorders>
          </w:tcPr>
          <w:p w14:paraId="1126EB22" w14:textId="77777777" w:rsidR="00842424" w:rsidRPr="002B3774" w:rsidRDefault="00842424" w:rsidP="00842424">
            <w:pPr>
              <w:rPr>
                <w:lang w:val="it-IT"/>
              </w:rPr>
            </w:pPr>
          </w:p>
          <w:p w14:paraId="1D17407C" w14:textId="77777777" w:rsidR="00842424" w:rsidRPr="002B3774" w:rsidRDefault="00842424" w:rsidP="00842424">
            <w:pPr>
              <w:rPr>
                <w:lang w:val="it-IT"/>
              </w:rPr>
            </w:pPr>
          </w:p>
          <w:p w14:paraId="20119351"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D4D3BBA" w14:textId="77777777" w:rsidR="00842424" w:rsidRDefault="00D522CE" w:rsidP="00842424">
            <w:pPr>
              <w:rPr>
                <w:lang w:val="de-CH"/>
              </w:rPr>
            </w:pPr>
            <w:r>
              <w:rPr>
                <w:lang w:val="de-CH"/>
              </w:rPr>
              <w:t>WBF</w:t>
            </w:r>
          </w:p>
          <w:p w14:paraId="76F93C56" w14:textId="77777777" w:rsidR="00842424" w:rsidRDefault="00D522CE" w:rsidP="00842424">
            <w:pPr>
              <w:rPr>
                <w:lang w:val="de-CH"/>
              </w:rPr>
            </w:pPr>
            <w:r>
              <w:rPr>
                <w:lang w:val="de-CH"/>
              </w:rPr>
              <w:t>DEFR</w:t>
            </w:r>
          </w:p>
          <w:p w14:paraId="528CB36A"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7ACBD33A"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78736395" w14:textId="77777777" w:rsidR="005B0C34" w:rsidRDefault="005B0C34">
            <w:pPr>
              <w:rPr>
                <w:rFonts w:cs="Arial"/>
                <w:noProof/>
                <w:lang w:val="it-IT"/>
              </w:rPr>
            </w:pPr>
          </w:p>
        </w:tc>
        <w:tc>
          <w:tcPr>
            <w:tcW w:w="1089" w:type="dxa"/>
            <w:tcBorders>
              <w:top w:val="single" w:sz="4" w:space="0" w:color="auto"/>
              <w:bottom w:val="single" w:sz="4" w:space="0" w:color="auto"/>
            </w:tcBorders>
          </w:tcPr>
          <w:p w14:paraId="7DC053B8" w14:textId="77777777" w:rsidR="005B0C34" w:rsidRDefault="005B0C34">
            <w:pPr>
              <w:rPr>
                <w:rFonts w:cs="Arial"/>
                <w:noProof/>
                <w:lang w:val="it-IT"/>
              </w:rPr>
            </w:pPr>
          </w:p>
        </w:tc>
        <w:tc>
          <w:tcPr>
            <w:tcW w:w="885" w:type="dxa"/>
            <w:tcBorders>
              <w:top w:val="single" w:sz="4" w:space="0" w:color="auto"/>
              <w:bottom w:val="single" w:sz="4" w:space="0" w:color="auto"/>
            </w:tcBorders>
          </w:tcPr>
          <w:p w14:paraId="5658BF24" w14:textId="77777777" w:rsidR="00842424" w:rsidRDefault="00842424" w:rsidP="00842424">
            <w:pPr>
              <w:tabs>
                <w:tab w:val="left" w:pos="6804"/>
              </w:tabs>
              <w:rPr>
                <w:rFonts w:cs="Arial"/>
                <w:noProof/>
                <w:lang w:val="it-IT"/>
              </w:rPr>
            </w:pPr>
          </w:p>
        </w:tc>
      </w:tr>
      <w:tr w:rsidR="005B0C34" w14:paraId="6A6E19F7" w14:textId="77777777">
        <w:trPr>
          <w:cantSplit/>
        </w:trPr>
        <w:tc>
          <w:tcPr>
            <w:tcW w:w="490" w:type="dxa"/>
            <w:tcBorders>
              <w:top w:val="single" w:sz="4" w:space="0" w:color="auto"/>
              <w:bottom w:val="single" w:sz="4" w:space="0" w:color="auto"/>
            </w:tcBorders>
          </w:tcPr>
          <w:p w14:paraId="59FDBE6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67EF359" w14:textId="77777777" w:rsidR="00842424" w:rsidRDefault="00D522CE" w:rsidP="00842424">
            <w:pPr>
              <w:tabs>
                <w:tab w:val="left" w:pos="6804"/>
              </w:tabs>
              <w:rPr>
                <w:rFonts w:cs="Arial"/>
                <w:noProof/>
                <w:lang w:val="it-IT"/>
              </w:rPr>
            </w:pPr>
            <w:r>
              <w:rPr>
                <w:rStyle w:val="Lienhypertexte"/>
                <w:b/>
                <w:bCs/>
                <w:color w:val="auto"/>
                <w:u w:val="none"/>
                <w:lang w:val="de-CH"/>
              </w:rPr>
              <w:t>23.3841</w:t>
            </w:r>
          </w:p>
        </w:tc>
        <w:tc>
          <w:tcPr>
            <w:tcW w:w="538" w:type="dxa"/>
            <w:tcBorders>
              <w:top w:val="single" w:sz="4" w:space="0" w:color="auto"/>
              <w:bottom w:val="single" w:sz="4" w:space="0" w:color="auto"/>
            </w:tcBorders>
          </w:tcPr>
          <w:p w14:paraId="7F4A8D6C"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6A205E3F" w14:textId="77777777" w:rsidR="00842424" w:rsidRPr="005A506D" w:rsidRDefault="0085607E" w:rsidP="00842424">
            <w:pPr>
              <w:rPr>
                <w:sz w:val="16"/>
                <w:szCs w:val="16"/>
                <w:lang w:val="de-CH"/>
              </w:rPr>
            </w:pPr>
            <w:hyperlink r:id="rId513">
              <w:r w:rsidR="00D522CE">
                <w:rPr>
                  <w:rStyle w:val="Lienhypertexte"/>
                </w:rPr>
                <w:t>DE</w:t>
              </w:r>
            </w:hyperlink>
          </w:p>
          <w:p w14:paraId="76CC7405" w14:textId="77777777" w:rsidR="00842424" w:rsidRPr="005A506D" w:rsidRDefault="0085607E" w:rsidP="00842424">
            <w:pPr>
              <w:rPr>
                <w:sz w:val="16"/>
                <w:szCs w:val="16"/>
                <w:lang w:val="de-CH"/>
              </w:rPr>
            </w:pPr>
            <w:hyperlink r:id="rId514">
              <w:r w:rsidR="00D522CE">
                <w:rPr>
                  <w:rStyle w:val="Lienhypertexte"/>
                </w:rPr>
                <w:t>FR</w:t>
              </w:r>
            </w:hyperlink>
          </w:p>
          <w:p w14:paraId="1C8BDB8E" w14:textId="77777777" w:rsidR="00842424" w:rsidRDefault="0085607E" w:rsidP="00842424">
            <w:pPr>
              <w:tabs>
                <w:tab w:val="left" w:pos="6804"/>
              </w:tabs>
              <w:rPr>
                <w:rFonts w:cs="Arial"/>
                <w:noProof/>
                <w:lang w:val="it-IT"/>
              </w:rPr>
            </w:pPr>
            <w:hyperlink r:id="rId515">
              <w:r w:rsidR="00D522CE">
                <w:rPr>
                  <w:rStyle w:val="Lienhypertexte"/>
                </w:rPr>
                <w:t>IT</w:t>
              </w:r>
            </w:hyperlink>
          </w:p>
        </w:tc>
        <w:tc>
          <w:tcPr>
            <w:tcW w:w="4638" w:type="dxa"/>
            <w:tcBorders>
              <w:top w:val="single" w:sz="4" w:space="0" w:color="auto"/>
              <w:bottom w:val="single" w:sz="4" w:space="0" w:color="auto"/>
            </w:tcBorders>
          </w:tcPr>
          <w:p w14:paraId="3C729441" w14:textId="77777777" w:rsidR="00842424" w:rsidRDefault="00D522CE" w:rsidP="00842424">
            <w:pPr>
              <w:rPr>
                <w:noProof/>
                <w:lang w:val="de-DE"/>
              </w:rPr>
            </w:pPr>
            <w:r>
              <w:rPr>
                <w:noProof/>
                <w:lang w:val="de-DE"/>
              </w:rPr>
              <w:t>Po. Français. Faire und wettbewerbsorientierte Finanzierung im Hochschulbereich</w:t>
            </w:r>
          </w:p>
          <w:p w14:paraId="12AE47E6" w14:textId="77777777" w:rsidR="00842424" w:rsidRPr="002B3774" w:rsidRDefault="00D522CE" w:rsidP="00842424">
            <w:pPr>
              <w:rPr>
                <w:noProof/>
                <w:lang w:val="fr-CH"/>
              </w:rPr>
            </w:pPr>
            <w:r w:rsidRPr="002B3774">
              <w:rPr>
                <w:noProof/>
                <w:lang w:val="fr-CH"/>
              </w:rPr>
              <w:t>Po. Français. Financement juste et compétitif dans le domaine des hautes écoles</w:t>
            </w:r>
          </w:p>
          <w:p w14:paraId="43090491" w14:textId="77777777" w:rsidR="00842424" w:rsidRDefault="00D522CE" w:rsidP="00842424">
            <w:pPr>
              <w:tabs>
                <w:tab w:val="left" w:pos="6804"/>
              </w:tabs>
              <w:rPr>
                <w:rFonts w:cs="Arial"/>
                <w:noProof/>
                <w:lang w:val="it-IT"/>
              </w:rPr>
            </w:pPr>
            <w:r w:rsidRPr="002B3774">
              <w:rPr>
                <w:noProof/>
                <w:lang w:val="it-IT"/>
              </w:rPr>
              <w:t>Po. Français. Finanziamento equo e competitivo nel settore delle scuole universitarie</w:t>
            </w:r>
          </w:p>
        </w:tc>
        <w:tc>
          <w:tcPr>
            <w:tcW w:w="713" w:type="dxa"/>
            <w:tcBorders>
              <w:top w:val="single" w:sz="4" w:space="0" w:color="auto"/>
              <w:bottom w:val="single" w:sz="4" w:space="0" w:color="auto"/>
            </w:tcBorders>
          </w:tcPr>
          <w:p w14:paraId="4C01097D" w14:textId="77777777" w:rsidR="005B0C34" w:rsidRDefault="005B0C34">
            <w:pPr>
              <w:rPr>
                <w:rFonts w:cs="Arial"/>
                <w:noProof/>
                <w:lang w:val="it-IT"/>
              </w:rPr>
            </w:pPr>
          </w:p>
        </w:tc>
        <w:tc>
          <w:tcPr>
            <w:tcW w:w="1551" w:type="dxa"/>
            <w:tcBorders>
              <w:top w:val="single" w:sz="4" w:space="0" w:color="auto"/>
              <w:bottom w:val="single" w:sz="4" w:space="0" w:color="auto"/>
            </w:tcBorders>
          </w:tcPr>
          <w:p w14:paraId="5ED5DFF1" w14:textId="77777777" w:rsidR="005B0C34" w:rsidRPr="002B3774" w:rsidRDefault="005B0C34">
            <w:pPr>
              <w:rPr>
                <w:lang w:val="it-IT"/>
              </w:rPr>
            </w:pPr>
          </w:p>
          <w:p w14:paraId="4DFD1118" w14:textId="77777777" w:rsidR="005B0C34" w:rsidRPr="002B3774" w:rsidRDefault="005B0C34">
            <w:pPr>
              <w:rPr>
                <w:lang w:val="it-IT"/>
              </w:rPr>
            </w:pPr>
          </w:p>
          <w:p w14:paraId="008598D2" w14:textId="77777777" w:rsidR="005B0C34" w:rsidRDefault="005B0C34">
            <w:pPr>
              <w:rPr>
                <w:rFonts w:cs="Arial"/>
                <w:noProof/>
                <w:lang w:val="it-IT"/>
              </w:rPr>
            </w:pPr>
          </w:p>
        </w:tc>
        <w:tc>
          <w:tcPr>
            <w:tcW w:w="943" w:type="dxa"/>
            <w:tcBorders>
              <w:top w:val="single" w:sz="4" w:space="0" w:color="auto"/>
              <w:bottom w:val="single" w:sz="4" w:space="0" w:color="auto"/>
            </w:tcBorders>
          </w:tcPr>
          <w:p w14:paraId="20444E43" w14:textId="77777777" w:rsidR="00842424" w:rsidRPr="002B3774" w:rsidRDefault="00842424" w:rsidP="00842424">
            <w:pPr>
              <w:rPr>
                <w:lang w:val="it-IT"/>
              </w:rPr>
            </w:pPr>
          </w:p>
          <w:p w14:paraId="777B2CFD" w14:textId="77777777" w:rsidR="00842424" w:rsidRPr="002B3774" w:rsidRDefault="00842424" w:rsidP="00842424">
            <w:pPr>
              <w:rPr>
                <w:lang w:val="it-IT"/>
              </w:rPr>
            </w:pPr>
          </w:p>
          <w:p w14:paraId="4B79EAA5"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F2BA06C" w14:textId="77777777" w:rsidR="00842424" w:rsidRDefault="00D522CE" w:rsidP="00842424">
            <w:pPr>
              <w:rPr>
                <w:lang w:val="de-CH"/>
              </w:rPr>
            </w:pPr>
            <w:r>
              <w:rPr>
                <w:lang w:val="de-CH"/>
              </w:rPr>
              <w:t>WBF</w:t>
            </w:r>
          </w:p>
          <w:p w14:paraId="67B618F6" w14:textId="77777777" w:rsidR="00842424" w:rsidRDefault="00D522CE" w:rsidP="00842424">
            <w:pPr>
              <w:rPr>
                <w:lang w:val="de-CH"/>
              </w:rPr>
            </w:pPr>
            <w:r>
              <w:rPr>
                <w:lang w:val="de-CH"/>
              </w:rPr>
              <w:t>DEFR</w:t>
            </w:r>
          </w:p>
          <w:p w14:paraId="4FE88B61"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2737E54D"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6648561" w14:textId="77777777" w:rsidR="005B0C34" w:rsidRDefault="005B0C34">
            <w:pPr>
              <w:rPr>
                <w:rFonts w:cs="Arial"/>
                <w:noProof/>
                <w:lang w:val="it-IT"/>
              </w:rPr>
            </w:pPr>
          </w:p>
        </w:tc>
        <w:tc>
          <w:tcPr>
            <w:tcW w:w="1089" w:type="dxa"/>
            <w:tcBorders>
              <w:top w:val="single" w:sz="4" w:space="0" w:color="auto"/>
              <w:bottom w:val="single" w:sz="4" w:space="0" w:color="auto"/>
            </w:tcBorders>
          </w:tcPr>
          <w:p w14:paraId="795D9BDF" w14:textId="77777777" w:rsidR="005B0C34" w:rsidRDefault="005B0C34">
            <w:pPr>
              <w:rPr>
                <w:rFonts w:cs="Arial"/>
                <w:noProof/>
                <w:lang w:val="it-IT"/>
              </w:rPr>
            </w:pPr>
          </w:p>
        </w:tc>
        <w:tc>
          <w:tcPr>
            <w:tcW w:w="885" w:type="dxa"/>
            <w:tcBorders>
              <w:top w:val="single" w:sz="4" w:space="0" w:color="auto"/>
              <w:bottom w:val="single" w:sz="4" w:space="0" w:color="auto"/>
            </w:tcBorders>
          </w:tcPr>
          <w:p w14:paraId="1731BEB6" w14:textId="77777777" w:rsidR="00842424" w:rsidRDefault="00842424" w:rsidP="00842424">
            <w:pPr>
              <w:tabs>
                <w:tab w:val="left" w:pos="6804"/>
              </w:tabs>
              <w:rPr>
                <w:rFonts w:cs="Arial"/>
                <w:noProof/>
                <w:lang w:val="it-IT"/>
              </w:rPr>
            </w:pPr>
          </w:p>
        </w:tc>
      </w:tr>
      <w:tr w:rsidR="005B0C34" w14:paraId="230A65BF" w14:textId="77777777">
        <w:trPr>
          <w:cantSplit/>
        </w:trPr>
        <w:tc>
          <w:tcPr>
            <w:tcW w:w="490" w:type="dxa"/>
            <w:tcBorders>
              <w:top w:val="single" w:sz="4" w:space="0" w:color="auto"/>
              <w:bottom w:val="single" w:sz="4" w:space="0" w:color="auto"/>
            </w:tcBorders>
          </w:tcPr>
          <w:p w14:paraId="1CE70E5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1F0CBB" w14:textId="77777777" w:rsidR="00842424" w:rsidRDefault="00D522CE" w:rsidP="00842424">
            <w:pPr>
              <w:tabs>
                <w:tab w:val="left" w:pos="6804"/>
              </w:tabs>
              <w:rPr>
                <w:rFonts w:cs="Arial"/>
                <w:noProof/>
                <w:lang w:val="it-IT"/>
              </w:rPr>
            </w:pPr>
            <w:r>
              <w:rPr>
                <w:rStyle w:val="Lienhypertexte"/>
                <w:b/>
                <w:bCs/>
                <w:color w:val="auto"/>
                <w:u w:val="none"/>
                <w:lang w:val="de-CH"/>
              </w:rPr>
              <w:t>23.3836</w:t>
            </w:r>
          </w:p>
        </w:tc>
        <w:tc>
          <w:tcPr>
            <w:tcW w:w="538" w:type="dxa"/>
            <w:tcBorders>
              <w:top w:val="single" w:sz="4" w:space="0" w:color="auto"/>
              <w:bottom w:val="single" w:sz="4" w:space="0" w:color="auto"/>
            </w:tcBorders>
          </w:tcPr>
          <w:p w14:paraId="2D3840F2"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622043AD" w14:textId="77777777" w:rsidR="00842424" w:rsidRPr="005A506D" w:rsidRDefault="0085607E" w:rsidP="00842424">
            <w:pPr>
              <w:rPr>
                <w:sz w:val="16"/>
                <w:szCs w:val="16"/>
                <w:lang w:val="de-CH"/>
              </w:rPr>
            </w:pPr>
            <w:hyperlink r:id="rId516">
              <w:r w:rsidR="00D522CE">
                <w:rPr>
                  <w:rStyle w:val="Lienhypertexte"/>
                </w:rPr>
                <w:t>DE</w:t>
              </w:r>
            </w:hyperlink>
          </w:p>
          <w:p w14:paraId="0AD133CB" w14:textId="77777777" w:rsidR="00842424" w:rsidRPr="005A506D" w:rsidRDefault="0085607E" w:rsidP="00842424">
            <w:pPr>
              <w:rPr>
                <w:sz w:val="16"/>
                <w:szCs w:val="16"/>
                <w:lang w:val="de-CH"/>
              </w:rPr>
            </w:pPr>
            <w:hyperlink r:id="rId517">
              <w:r w:rsidR="00D522CE">
                <w:rPr>
                  <w:rStyle w:val="Lienhypertexte"/>
                </w:rPr>
                <w:t>FR</w:t>
              </w:r>
            </w:hyperlink>
          </w:p>
          <w:p w14:paraId="16BCB476" w14:textId="77777777" w:rsidR="00842424" w:rsidRDefault="0085607E" w:rsidP="00842424">
            <w:pPr>
              <w:tabs>
                <w:tab w:val="left" w:pos="6804"/>
              </w:tabs>
              <w:rPr>
                <w:rFonts w:cs="Arial"/>
                <w:noProof/>
                <w:lang w:val="it-IT"/>
              </w:rPr>
            </w:pPr>
            <w:hyperlink r:id="rId518">
              <w:r w:rsidR="00D522CE">
                <w:rPr>
                  <w:rStyle w:val="Lienhypertexte"/>
                </w:rPr>
                <w:t>IT</w:t>
              </w:r>
            </w:hyperlink>
          </w:p>
        </w:tc>
        <w:tc>
          <w:tcPr>
            <w:tcW w:w="4638" w:type="dxa"/>
            <w:tcBorders>
              <w:top w:val="single" w:sz="4" w:space="0" w:color="auto"/>
              <w:bottom w:val="single" w:sz="4" w:space="0" w:color="auto"/>
            </w:tcBorders>
          </w:tcPr>
          <w:p w14:paraId="6063D1CE" w14:textId="77777777" w:rsidR="00842424" w:rsidRDefault="00D522CE" w:rsidP="00842424">
            <w:pPr>
              <w:rPr>
                <w:noProof/>
                <w:lang w:val="de-DE"/>
              </w:rPr>
            </w:pPr>
            <w:r>
              <w:rPr>
                <w:noProof/>
                <w:lang w:val="de-DE"/>
              </w:rPr>
              <w:t>Ip. Michel. Einsatz von Finanzmitteln aus dem Horizon-Paket für die Realisierung von Übergangsmassnahmen und Auswirkungen auf den Voranschlag 2024</w:t>
            </w:r>
          </w:p>
          <w:p w14:paraId="7074BBDA" w14:textId="77777777" w:rsidR="00842424" w:rsidRPr="002B3774" w:rsidRDefault="00D522CE" w:rsidP="00842424">
            <w:pPr>
              <w:rPr>
                <w:noProof/>
                <w:lang w:val="fr-CH"/>
              </w:rPr>
            </w:pPr>
            <w:r w:rsidRPr="002B3774">
              <w:rPr>
                <w:noProof/>
                <w:lang w:val="fr-CH"/>
              </w:rPr>
              <w:t>Ip. Michel. Affectation de ressources financières du paquet Horizon à la réalisation de mesures transitoires et conséquences sur le budget 2024</w:t>
            </w:r>
          </w:p>
          <w:p w14:paraId="4957893D" w14:textId="77777777" w:rsidR="00842424" w:rsidRDefault="00D522CE" w:rsidP="00842424">
            <w:pPr>
              <w:tabs>
                <w:tab w:val="left" w:pos="6804"/>
              </w:tabs>
              <w:rPr>
                <w:rFonts w:cs="Arial"/>
                <w:noProof/>
                <w:lang w:val="it-IT"/>
              </w:rPr>
            </w:pPr>
            <w:r w:rsidRPr="002B3774">
              <w:rPr>
                <w:noProof/>
                <w:lang w:val="it-IT"/>
              </w:rPr>
              <w:t>Ip. Michel. Impiego dei fondi del Pacchetto Orizzonte per realizzare le misure transitorie e ripercussioni sul preventivo 2024</w:t>
            </w:r>
          </w:p>
        </w:tc>
        <w:tc>
          <w:tcPr>
            <w:tcW w:w="713" w:type="dxa"/>
            <w:tcBorders>
              <w:top w:val="single" w:sz="4" w:space="0" w:color="auto"/>
              <w:bottom w:val="single" w:sz="4" w:space="0" w:color="auto"/>
            </w:tcBorders>
          </w:tcPr>
          <w:p w14:paraId="3E38CA7E" w14:textId="77777777" w:rsidR="005B0C34" w:rsidRDefault="005B0C34">
            <w:pPr>
              <w:rPr>
                <w:rFonts w:cs="Arial"/>
                <w:noProof/>
                <w:lang w:val="it-IT"/>
              </w:rPr>
            </w:pPr>
          </w:p>
        </w:tc>
        <w:tc>
          <w:tcPr>
            <w:tcW w:w="1551" w:type="dxa"/>
            <w:tcBorders>
              <w:top w:val="single" w:sz="4" w:space="0" w:color="auto"/>
              <w:bottom w:val="single" w:sz="4" w:space="0" w:color="auto"/>
            </w:tcBorders>
          </w:tcPr>
          <w:p w14:paraId="23BD1BBE" w14:textId="77777777" w:rsidR="005B0C34" w:rsidRPr="002B3774" w:rsidRDefault="005B0C34">
            <w:pPr>
              <w:rPr>
                <w:lang w:val="it-IT"/>
              </w:rPr>
            </w:pPr>
          </w:p>
          <w:p w14:paraId="28DE04F1" w14:textId="77777777" w:rsidR="005B0C34" w:rsidRPr="002B3774" w:rsidRDefault="005B0C34">
            <w:pPr>
              <w:rPr>
                <w:lang w:val="it-IT"/>
              </w:rPr>
            </w:pPr>
          </w:p>
          <w:p w14:paraId="68705EE0" w14:textId="77777777" w:rsidR="005B0C34" w:rsidRDefault="005B0C34">
            <w:pPr>
              <w:rPr>
                <w:rFonts w:cs="Arial"/>
                <w:noProof/>
                <w:lang w:val="it-IT"/>
              </w:rPr>
            </w:pPr>
          </w:p>
        </w:tc>
        <w:tc>
          <w:tcPr>
            <w:tcW w:w="943" w:type="dxa"/>
            <w:tcBorders>
              <w:top w:val="single" w:sz="4" w:space="0" w:color="auto"/>
              <w:bottom w:val="single" w:sz="4" w:space="0" w:color="auto"/>
            </w:tcBorders>
          </w:tcPr>
          <w:p w14:paraId="39F4A299" w14:textId="77777777" w:rsidR="00842424" w:rsidRPr="002B3774" w:rsidRDefault="00842424" w:rsidP="00842424">
            <w:pPr>
              <w:rPr>
                <w:lang w:val="it-IT"/>
              </w:rPr>
            </w:pPr>
          </w:p>
          <w:p w14:paraId="790E9EA5" w14:textId="77777777" w:rsidR="00842424" w:rsidRPr="002B3774" w:rsidRDefault="00842424" w:rsidP="00842424">
            <w:pPr>
              <w:rPr>
                <w:lang w:val="it-IT"/>
              </w:rPr>
            </w:pPr>
          </w:p>
          <w:p w14:paraId="40E922B1"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AE4B8CA" w14:textId="77777777" w:rsidR="00842424" w:rsidRDefault="00D522CE" w:rsidP="00842424">
            <w:pPr>
              <w:rPr>
                <w:lang w:val="de-CH"/>
              </w:rPr>
            </w:pPr>
            <w:r>
              <w:rPr>
                <w:lang w:val="de-CH"/>
              </w:rPr>
              <w:t>WBF</w:t>
            </w:r>
          </w:p>
          <w:p w14:paraId="43920B14" w14:textId="77777777" w:rsidR="00842424" w:rsidRDefault="00D522CE" w:rsidP="00842424">
            <w:pPr>
              <w:rPr>
                <w:lang w:val="de-CH"/>
              </w:rPr>
            </w:pPr>
            <w:r>
              <w:rPr>
                <w:lang w:val="de-CH"/>
              </w:rPr>
              <w:t>DEFR</w:t>
            </w:r>
          </w:p>
          <w:p w14:paraId="54BFD51B"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5E5F5AA7"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0B259D73" w14:textId="77777777" w:rsidR="005B0C34" w:rsidRDefault="005B0C34">
            <w:pPr>
              <w:rPr>
                <w:rFonts w:cs="Arial"/>
                <w:noProof/>
                <w:lang w:val="it-IT"/>
              </w:rPr>
            </w:pPr>
          </w:p>
        </w:tc>
        <w:tc>
          <w:tcPr>
            <w:tcW w:w="1089" w:type="dxa"/>
            <w:tcBorders>
              <w:top w:val="single" w:sz="4" w:space="0" w:color="auto"/>
              <w:bottom w:val="single" w:sz="4" w:space="0" w:color="auto"/>
            </w:tcBorders>
          </w:tcPr>
          <w:p w14:paraId="3D160404" w14:textId="77777777" w:rsidR="005B0C34" w:rsidRDefault="005B0C34">
            <w:pPr>
              <w:rPr>
                <w:rFonts w:cs="Arial"/>
                <w:noProof/>
                <w:lang w:val="it-IT"/>
              </w:rPr>
            </w:pPr>
          </w:p>
        </w:tc>
        <w:tc>
          <w:tcPr>
            <w:tcW w:w="885" w:type="dxa"/>
            <w:tcBorders>
              <w:top w:val="single" w:sz="4" w:space="0" w:color="auto"/>
              <w:bottom w:val="single" w:sz="4" w:space="0" w:color="auto"/>
            </w:tcBorders>
          </w:tcPr>
          <w:p w14:paraId="10A4F2FC" w14:textId="77777777" w:rsidR="00842424" w:rsidRDefault="00842424" w:rsidP="00842424">
            <w:pPr>
              <w:tabs>
                <w:tab w:val="left" w:pos="6804"/>
              </w:tabs>
              <w:rPr>
                <w:rFonts w:cs="Arial"/>
                <w:noProof/>
                <w:lang w:val="it-IT"/>
              </w:rPr>
            </w:pPr>
          </w:p>
        </w:tc>
      </w:tr>
      <w:tr w:rsidR="005B0C34" w14:paraId="3B97A12A" w14:textId="77777777">
        <w:trPr>
          <w:cantSplit/>
        </w:trPr>
        <w:tc>
          <w:tcPr>
            <w:tcW w:w="490" w:type="dxa"/>
            <w:tcBorders>
              <w:top w:val="single" w:sz="4" w:space="0" w:color="auto"/>
              <w:bottom w:val="single" w:sz="4" w:space="0" w:color="auto"/>
            </w:tcBorders>
          </w:tcPr>
          <w:p w14:paraId="60EE0C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6A37B3" w14:textId="77777777" w:rsidR="00842424" w:rsidRDefault="00D522CE" w:rsidP="00842424">
            <w:pPr>
              <w:tabs>
                <w:tab w:val="left" w:pos="6804"/>
              </w:tabs>
              <w:rPr>
                <w:rFonts w:cs="Arial"/>
                <w:noProof/>
                <w:lang w:val="it-IT"/>
              </w:rPr>
            </w:pPr>
            <w:r>
              <w:rPr>
                <w:rStyle w:val="Lienhypertexte"/>
                <w:b/>
                <w:bCs/>
                <w:color w:val="auto"/>
                <w:u w:val="none"/>
                <w:lang w:val="de-CH"/>
              </w:rPr>
              <w:t>23.3948</w:t>
            </w:r>
          </w:p>
        </w:tc>
        <w:tc>
          <w:tcPr>
            <w:tcW w:w="538" w:type="dxa"/>
            <w:tcBorders>
              <w:top w:val="single" w:sz="4" w:space="0" w:color="auto"/>
              <w:bottom w:val="single" w:sz="4" w:space="0" w:color="auto"/>
            </w:tcBorders>
          </w:tcPr>
          <w:p w14:paraId="30E78D7E"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E2BEED8" w14:textId="77777777" w:rsidR="00842424" w:rsidRPr="005A506D" w:rsidRDefault="0085607E" w:rsidP="00842424">
            <w:pPr>
              <w:rPr>
                <w:sz w:val="16"/>
                <w:szCs w:val="16"/>
                <w:lang w:val="de-CH"/>
              </w:rPr>
            </w:pPr>
            <w:hyperlink r:id="rId519">
              <w:r w:rsidR="00D522CE">
                <w:rPr>
                  <w:rStyle w:val="Lienhypertexte"/>
                </w:rPr>
                <w:t>DE</w:t>
              </w:r>
            </w:hyperlink>
          </w:p>
          <w:p w14:paraId="3676A6AA" w14:textId="77777777" w:rsidR="00842424" w:rsidRPr="005A506D" w:rsidRDefault="0085607E" w:rsidP="00842424">
            <w:pPr>
              <w:rPr>
                <w:sz w:val="16"/>
                <w:szCs w:val="16"/>
                <w:lang w:val="de-CH"/>
              </w:rPr>
            </w:pPr>
            <w:hyperlink r:id="rId520">
              <w:r w:rsidR="00D522CE">
                <w:rPr>
                  <w:rStyle w:val="Lienhypertexte"/>
                </w:rPr>
                <w:t>FR</w:t>
              </w:r>
            </w:hyperlink>
          </w:p>
          <w:p w14:paraId="00E4AB91" w14:textId="77777777" w:rsidR="00842424" w:rsidRDefault="0085607E" w:rsidP="00842424">
            <w:pPr>
              <w:tabs>
                <w:tab w:val="left" w:pos="6804"/>
              </w:tabs>
              <w:rPr>
                <w:rFonts w:cs="Arial"/>
                <w:noProof/>
                <w:lang w:val="it-IT"/>
              </w:rPr>
            </w:pPr>
            <w:hyperlink r:id="rId521">
              <w:r w:rsidR="00D522CE">
                <w:rPr>
                  <w:rStyle w:val="Lienhypertexte"/>
                </w:rPr>
                <w:t>IT</w:t>
              </w:r>
            </w:hyperlink>
          </w:p>
        </w:tc>
        <w:tc>
          <w:tcPr>
            <w:tcW w:w="4638" w:type="dxa"/>
            <w:tcBorders>
              <w:top w:val="single" w:sz="4" w:space="0" w:color="auto"/>
              <w:bottom w:val="single" w:sz="4" w:space="0" w:color="auto"/>
            </w:tcBorders>
          </w:tcPr>
          <w:p w14:paraId="5F968B0D" w14:textId="77777777" w:rsidR="00842424" w:rsidRPr="002B3774" w:rsidRDefault="00D522CE" w:rsidP="00842424">
            <w:pPr>
              <w:rPr>
                <w:noProof/>
                <w:lang w:val="fr-CH"/>
              </w:rPr>
            </w:pPr>
            <w:r>
              <w:rPr>
                <w:noProof/>
                <w:lang w:val="de-DE"/>
              </w:rPr>
              <w:t xml:space="preserve">Ip. Mazzone. Bekämpfung der Korruption: Die OECD fordert die Schweiz auf, dringend zu handeln. </w:t>
            </w:r>
            <w:r w:rsidRPr="002B3774">
              <w:rPr>
                <w:noProof/>
                <w:lang w:val="fr-CH"/>
              </w:rPr>
              <w:t>Was sind die nächsten Schritte?</w:t>
            </w:r>
          </w:p>
          <w:p w14:paraId="2D616677" w14:textId="77777777" w:rsidR="00842424" w:rsidRPr="002B3774" w:rsidRDefault="00D522CE" w:rsidP="00842424">
            <w:pPr>
              <w:rPr>
                <w:noProof/>
                <w:lang w:val="it-IT"/>
              </w:rPr>
            </w:pPr>
            <w:r w:rsidRPr="002B3774">
              <w:rPr>
                <w:noProof/>
                <w:lang w:val="fr-CH"/>
              </w:rPr>
              <w:t xml:space="preserve">Ip. Mazzone. Lutte contre la corruption: l'OCDE appelle la Suisse à agir de toute urgence. </w:t>
            </w:r>
            <w:r w:rsidRPr="002B3774">
              <w:rPr>
                <w:noProof/>
                <w:lang w:val="it-IT"/>
              </w:rPr>
              <w:t>Quelles sont les prochaines étapes?</w:t>
            </w:r>
          </w:p>
          <w:p w14:paraId="0CA4A206" w14:textId="77777777" w:rsidR="00842424" w:rsidRDefault="00D522CE" w:rsidP="00842424">
            <w:pPr>
              <w:tabs>
                <w:tab w:val="left" w:pos="6804"/>
              </w:tabs>
              <w:rPr>
                <w:rFonts w:cs="Arial"/>
                <w:noProof/>
                <w:lang w:val="it-IT"/>
              </w:rPr>
            </w:pPr>
            <w:r w:rsidRPr="002B3774">
              <w:rPr>
                <w:noProof/>
                <w:lang w:val="it-IT"/>
              </w:rPr>
              <w:t xml:space="preserve">Ip. Mazzone. Lotta alla corruzione: l'OCSE invita la Svizzera ad agire con urgenza. </w:t>
            </w:r>
            <w:r>
              <w:rPr>
                <w:noProof/>
                <w:lang w:val="de-DE"/>
              </w:rPr>
              <w:t>Quali sono le prossime tappe?</w:t>
            </w:r>
          </w:p>
        </w:tc>
        <w:tc>
          <w:tcPr>
            <w:tcW w:w="713" w:type="dxa"/>
            <w:tcBorders>
              <w:top w:val="single" w:sz="4" w:space="0" w:color="auto"/>
              <w:bottom w:val="single" w:sz="4" w:space="0" w:color="auto"/>
            </w:tcBorders>
          </w:tcPr>
          <w:p w14:paraId="22E87BE6" w14:textId="77777777" w:rsidR="005B0C34" w:rsidRDefault="005B0C34">
            <w:pPr>
              <w:rPr>
                <w:rFonts w:cs="Arial"/>
                <w:noProof/>
                <w:lang w:val="it-IT"/>
              </w:rPr>
            </w:pPr>
          </w:p>
        </w:tc>
        <w:tc>
          <w:tcPr>
            <w:tcW w:w="1551" w:type="dxa"/>
            <w:tcBorders>
              <w:top w:val="single" w:sz="4" w:space="0" w:color="auto"/>
              <w:bottom w:val="single" w:sz="4" w:space="0" w:color="auto"/>
            </w:tcBorders>
          </w:tcPr>
          <w:p w14:paraId="4BE5F77A" w14:textId="77777777" w:rsidR="005B0C34" w:rsidRDefault="005B0C34">
            <w:pPr>
              <w:rPr>
                <w:lang w:val="de-CH"/>
              </w:rPr>
            </w:pPr>
          </w:p>
          <w:p w14:paraId="5053E3C1" w14:textId="77777777" w:rsidR="005B0C34" w:rsidRDefault="005B0C34">
            <w:pPr>
              <w:rPr>
                <w:lang w:val="de-CH"/>
              </w:rPr>
            </w:pPr>
          </w:p>
          <w:p w14:paraId="3D553430" w14:textId="77777777" w:rsidR="005B0C34" w:rsidRDefault="005B0C34">
            <w:pPr>
              <w:rPr>
                <w:rFonts w:cs="Arial"/>
                <w:noProof/>
                <w:lang w:val="it-IT"/>
              </w:rPr>
            </w:pPr>
          </w:p>
        </w:tc>
        <w:tc>
          <w:tcPr>
            <w:tcW w:w="943" w:type="dxa"/>
            <w:tcBorders>
              <w:top w:val="single" w:sz="4" w:space="0" w:color="auto"/>
              <w:bottom w:val="single" w:sz="4" w:space="0" w:color="auto"/>
            </w:tcBorders>
          </w:tcPr>
          <w:p w14:paraId="08BFDD73" w14:textId="77777777" w:rsidR="00842424" w:rsidRDefault="00842424" w:rsidP="00842424">
            <w:pPr>
              <w:rPr>
                <w:lang w:val="de-CH"/>
              </w:rPr>
            </w:pPr>
          </w:p>
          <w:p w14:paraId="439F273F" w14:textId="77777777" w:rsidR="00842424" w:rsidRDefault="00842424" w:rsidP="00842424">
            <w:pPr>
              <w:rPr>
                <w:lang w:val="de-CH"/>
              </w:rPr>
            </w:pPr>
          </w:p>
          <w:p w14:paraId="4BB164A4"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F6ECFBA" w14:textId="77777777" w:rsidR="00842424" w:rsidRDefault="00D522CE" w:rsidP="00842424">
            <w:pPr>
              <w:rPr>
                <w:lang w:val="de-CH"/>
              </w:rPr>
            </w:pPr>
            <w:r>
              <w:rPr>
                <w:lang w:val="de-CH"/>
              </w:rPr>
              <w:t>WBF</w:t>
            </w:r>
          </w:p>
          <w:p w14:paraId="0923FED8" w14:textId="77777777" w:rsidR="00842424" w:rsidRDefault="00D522CE" w:rsidP="00842424">
            <w:pPr>
              <w:rPr>
                <w:lang w:val="de-CH"/>
              </w:rPr>
            </w:pPr>
            <w:r>
              <w:rPr>
                <w:lang w:val="de-CH"/>
              </w:rPr>
              <w:t>DEFR</w:t>
            </w:r>
          </w:p>
          <w:p w14:paraId="44F46A14"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6F965149"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74B95D6B" w14:textId="77777777" w:rsidR="005B0C34" w:rsidRDefault="005B0C34">
            <w:pPr>
              <w:rPr>
                <w:rFonts w:cs="Arial"/>
                <w:noProof/>
                <w:lang w:val="it-IT"/>
              </w:rPr>
            </w:pPr>
          </w:p>
        </w:tc>
        <w:tc>
          <w:tcPr>
            <w:tcW w:w="1089" w:type="dxa"/>
            <w:tcBorders>
              <w:top w:val="single" w:sz="4" w:space="0" w:color="auto"/>
              <w:bottom w:val="single" w:sz="4" w:space="0" w:color="auto"/>
            </w:tcBorders>
          </w:tcPr>
          <w:p w14:paraId="0641D47A" w14:textId="77777777" w:rsidR="005B0C34" w:rsidRDefault="005B0C34">
            <w:pPr>
              <w:rPr>
                <w:rFonts w:cs="Arial"/>
                <w:noProof/>
                <w:lang w:val="it-IT"/>
              </w:rPr>
            </w:pPr>
          </w:p>
        </w:tc>
        <w:tc>
          <w:tcPr>
            <w:tcW w:w="885" w:type="dxa"/>
            <w:tcBorders>
              <w:top w:val="single" w:sz="4" w:space="0" w:color="auto"/>
              <w:bottom w:val="single" w:sz="4" w:space="0" w:color="auto"/>
            </w:tcBorders>
          </w:tcPr>
          <w:p w14:paraId="2680F083" w14:textId="77777777" w:rsidR="00842424" w:rsidRDefault="00842424" w:rsidP="00842424">
            <w:pPr>
              <w:tabs>
                <w:tab w:val="left" w:pos="6804"/>
              </w:tabs>
              <w:rPr>
                <w:rFonts w:cs="Arial"/>
                <w:noProof/>
                <w:lang w:val="it-IT"/>
              </w:rPr>
            </w:pPr>
          </w:p>
        </w:tc>
      </w:tr>
      <w:tr w:rsidR="005B0C34" w14:paraId="208CCD64" w14:textId="77777777">
        <w:trPr>
          <w:cantSplit/>
        </w:trPr>
        <w:tc>
          <w:tcPr>
            <w:tcW w:w="490" w:type="dxa"/>
            <w:tcBorders>
              <w:top w:val="single" w:sz="4" w:space="0" w:color="auto"/>
              <w:bottom w:val="single" w:sz="4" w:space="0" w:color="auto"/>
            </w:tcBorders>
          </w:tcPr>
          <w:p w14:paraId="430E9E5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DDB139" w14:textId="77777777" w:rsidR="00842424" w:rsidRDefault="00D522CE" w:rsidP="00842424">
            <w:pPr>
              <w:tabs>
                <w:tab w:val="left" w:pos="6804"/>
              </w:tabs>
              <w:rPr>
                <w:rFonts w:cs="Arial"/>
                <w:noProof/>
                <w:lang w:val="it-IT"/>
              </w:rPr>
            </w:pPr>
            <w:r>
              <w:rPr>
                <w:rStyle w:val="Lienhypertexte"/>
                <w:b/>
                <w:bCs/>
                <w:color w:val="auto"/>
                <w:u w:val="none"/>
                <w:lang w:val="de-CH"/>
              </w:rPr>
              <w:t>23.3956</w:t>
            </w:r>
          </w:p>
        </w:tc>
        <w:tc>
          <w:tcPr>
            <w:tcW w:w="538" w:type="dxa"/>
            <w:tcBorders>
              <w:top w:val="single" w:sz="4" w:space="0" w:color="auto"/>
              <w:bottom w:val="single" w:sz="4" w:space="0" w:color="auto"/>
            </w:tcBorders>
          </w:tcPr>
          <w:p w14:paraId="2DE498F9" w14:textId="77777777" w:rsidR="005B0C34" w:rsidRDefault="00D522CE">
            <w:pPr>
              <w:rPr>
                <w:rFonts w:cs="Arial"/>
                <w:noProof/>
                <w:lang w:val="it-IT"/>
              </w:rPr>
            </w:pPr>
            <w:r>
              <w:rPr>
                <w:b/>
                <w:lang w:val="de-DE"/>
              </w:rPr>
              <w:t>s</w:t>
            </w:r>
          </w:p>
        </w:tc>
        <w:tc>
          <w:tcPr>
            <w:tcW w:w="534" w:type="dxa"/>
            <w:tcBorders>
              <w:top w:val="single" w:sz="4" w:space="0" w:color="auto"/>
              <w:bottom w:val="single" w:sz="4" w:space="0" w:color="auto"/>
            </w:tcBorders>
          </w:tcPr>
          <w:p w14:paraId="35CD43F3" w14:textId="77777777" w:rsidR="00842424" w:rsidRPr="005A506D" w:rsidRDefault="0085607E" w:rsidP="00842424">
            <w:pPr>
              <w:rPr>
                <w:sz w:val="16"/>
                <w:szCs w:val="16"/>
                <w:lang w:val="de-CH"/>
              </w:rPr>
            </w:pPr>
            <w:hyperlink r:id="rId522">
              <w:r w:rsidR="00D522CE">
                <w:rPr>
                  <w:rStyle w:val="Lienhypertexte"/>
                </w:rPr>
                <w:t>DE</w:t>
              </w:r>
            </w:hyperlink>
          </w:p>
          <w:p w14:paraId="1EB4A3A9" w14:textId="77777777" w:rsidR="00842424" w:rsidRPr="005A506D" w:rsidRDefault="0085607E" w:rsidP="00842424">
            <w:pPr>
              <w:rPr>
                <w:sz w:val="16"/>
                <w:szCs w:val="16"/>
                <w:lang w:val="de-CH"/>
              </w:rPr>
            </w:pPr>
            <w:hyperlink r:id="rId523">
              <w:r w:rsidR="00D522CE">
                <w:rPr>
                  <w:rStyle w:val="Lienhypertexte"/>
                </w:rPr>
                <w:t>FR</w:t>
              </w:r>
            </w:hyperlink>
          </w:p>
          <w:p w14:paraId="12F750D5" w14:textId="77777777" w:rsidR="00842424" w:rsidRDefault="0085607E" w:rsidP="00842424">
            <w:pPr>
              <w:tabs>
                <w:tab w:val="left" w:pos="6804"/>
              </w:tabs>
              <w:rPr>
                <w:rFonts w:cs="Arial"/>
                <w:noProof/>
                <w:lang w:val="it-IT"/>
              </w:rPr>
            </w:pPr>
            <w:hyperlink r:id="rId524">
              <w:r w:rsidR="00D522CE">
                <w:rPr>
                  <w:rStyle w:val="Lienhypertexte"/>
                </w:rPr>
                <w:t>IT</w:t>
              </w:r>
            </w:hyperlink>
          </w:p>
        </w:tc>
        <w:tc>
          <w:tcPr>
            <w:tcW w:w="4638" w:type="dxa"/>
            <w:tcBorders>
              <w:top w:val="single" w:sz="4" w:space="0" w:color="auto"/>
              <w:bottom w:val="single" w:sz="4" w:space="0" w:color="auto"/>
            </w:tcBorders>
          </w:tcPr>
          <w:p w14:paraId="34E4A4F7" w14:textId="77777777" w:rsidR="00842424" w:rsidRDefault="00D522CE" w:rsidP="00842424">
            <w:pPr>
              <w:rPr>
                <w:noProof/>
                <w:lang w:val="de-DE"/>
              </w:rPr>
            </w:pPr>
            <w:r>
              <w:rPr>
                <w:noProof/>
                <w:lang w:val="de-DE"/>
              </w:rPr>
              <w:t>Ip. Graf Maya. Umsetzung 3,5 Prozent Biodiversitätsförderflächen im Ackerbau</w:t>
            </w:r>
          </w:p>
          <w:p w14:paraId="42996A4D" w14:textId="77777777" w:rsidR="00842424" w:rsidRPr="002B3774" w:rsidRDefault="00D522CE" w:rsidP="00842424">
            <w:pPr>
              <w:rPr>
                <w:noProof/>
                <w:lang w:val="fr-CH"/>
              </w:rPr>
            </w:pPr>
            <w:r w:rsidRPr="002B3774">
              <w:rPr>
                <w:noProof/>
                <w:lang w:val="fr-CH"/>
              </w:rPr>
              <w:t>Ip. Graf Maya. Mettre en oeuvre l'obligation de consacrer 3,5 pour cent des grandes cultures aux surfaces de promotion de la biodiversité</w:t>
            </w:r>
          </w:p>
          <w:p w14:paraId="128FEC42" w14:textId="77777777" w:rsidR="00842424" w:rsidRDefault="00D522CE" w:rsidP="00842424">
            <w:pPr>
              <w:tabs>
                <w:tab w:val="left" w:pos="6804"/>
              </w:tabs>
              <w:rPr>
                <w:rFonts w:cs="Arial"/>
                <w:noProof/>
                <w:lang w:val="it-IT"/>
              </w:rPr>
            </w:pPr>
            <w:r w:rsidRPr="002B3774">
              <w:rPr>
                <w:noProof/>
                <w:lang w:val="it-IT"/>
              </w:rPr>
              <w:t>Ip. Graf Maya. Attuazione dell'esigenza relativa al 3,5 per cento di superfici per la promozione della biodiversità sulla superficie coltiva</w:t>
            </w:r>
          </w:p>
        </w:tc>
        <w:tc>
          <w:tcPr>
            <w:tcW w:w="713" w:type="dxa"/>
            <w:tcBorders>
              <w:top w:val="single" w:sz="4" w:space="0" w:color="auto"/>
              <w:bottom w:val="single" w:sz="4" w:space="0" w:color="auto"/>
            </w:tcBorders>
          </w:tcPr>
          <w:p w14:paraId="3667631D" w14:textId="77777777" w:rsidR="005B0C34" w:rsidRDefault="005B0C34">
            <w:pPr>
              <w:rPr>
                <w:rFonts w:cs="Arial"/>
                <w:noProof/>
                <w:lang w:val="it-IT"/>
              </w:rPr>
            </w:pPr>
          </w:p>
        </w:tc>
        <w:tc>
          <w:tcPr>
            <w:tcW w:w="1551" w:type="dxa"/>
            <w:tcBorders>
              <w:top w:val="single" w:sz="4" w:space="0" w:color="auto"/>
              <w:bottom w:val="single" w:sz="4" w:space="0" w:color="auto"/>
            </w:tcBorders>
          </w:tcPr>
          <w:p w14:paraId="37521FC9" w14:textId="77777777" w:rsidR="005B0C34" w:rsidRPr="002B3774" w:rsidRDefault="005B0C34">
            <w:pPr>
              <w:rPr>
                <w:lang w:val="it-IT"/>
              </w:rPr>
            </w:pPr>
          </w:p>
          <w:p w14:paraId="649A2A19" w14:textId="77777777" w:rsidR="005B0C34" w:rsidRPr="002B3774" w:rsidRDefault="005B0C34">
            <w:pPr>
              <w:rPr>
                <w:lang w:val="it-IT"/>
              </w:rPr>
            </w:pPr>
          </w:p>
          <w:p w14:paraId="094DF73F" w14:textId="77777777" w:rsidR="005B0C34" w:rsidRDefault="005B0C34">
            <w:pPr>
              <w:rPr>
                <w:rFonts w:cs="Arial"/>
                <w:noProof/>
                <w:lang w:val="it-IT"/>
              </w:rPr>
            </w:pPr>
          </w:p>
        </w:tc>
        <w:tc>
          <w:tcPr>
            <w:tcW w:w="943" w:type="dxa"/>
            <w:tcBorders>
              <w:top w:val="single" w:sz="4" w:space="0" w:color="auto"/>
              <w:bottom w:val="single" w:sz="4" w:space="0" w:color="auto"/>
            </w:tcBorders>
          </w:tcPr>
          <w:p w14:paraId="0F12F086" w14:textId="77777777" w:rsidR="00842424" w:rsidRPr="002B3774" w:rsidRDefault="00842424" w:rsidP="00842424">
            <w:pPr>
              <w:rPr>
                <w:lang w:val="it-IT"/>
              </w:rPr>
            </w:pPr>
          </w:p>
          <w:p w14:paraId="64A206D7" w14:textId="77777777" w:rsidR="00842424" w:rsidRPr="002B3774" w:rsidRDefault="00842424" w:rsidP="00842424">
            <w:pPr>
              <w:rPr>
                <w:lang w:val="it-IT"/>
              </w:rPr>
            </w:pPr>
          </w:p>
          <w:p w14:paraId="36ED4EDB"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8F6FEDA" w14:textId="77777777" w:rsidR="00842424" w:rsidRDefault="00D522CE" w:rsidP="00842424">
            <w:pPr>
              <w:rPr>
                <w:lang w:val="de-CH"/>
              </w:rPr>
            </w:pPr>
            <w:r>
              <w:rPr>
                <w:lang w:val="de-CH"/>
              </w:rPr>
              <w:t>WBF</w:t>
            </w:r>
          </w:p>
          <w:p w14:paraId="469BBC20" w14:textId="77777777" w:rsidR="00842424" w:rsidRDefault="00D522CE" w:rsidP="00842424">
            <w:pPr>
              <w:rPr>
                <w:lang w:val="de-CH"/>
              </w:rPr>
            </w:pPr>
            <w:r>
              <w:rPr>
                <w:lang w:val="de-CH"/>
              </w:rPr>
              <w:t>DEFR</w:t>
            </w:r>
          </w:p>
          <w:p w14:paraId="5F8CE3AD" w14:textId="77777777" w:rsidR="00842424" w:rsidRDefault="00D522CE" w:rsidP="00842424">
            <w:pPr>
              <w:tabs>
                <w:tab w:val="left" w:pos="6804"/>
              </w:tabs>
              <w:rPr>
                <w:rFonts w:cs="Arial"/>
                <w:noProof/>
                <w:lang w:val="it-IT"/>
              </w:rPr>
            </w:pPr>
            <w:r>
              <w:rPr>
                <w:lang w:val="de-CH"/>
              </w:rPr>
              <w:t>DEFR</w:t>
            </w:r>
          </w:p>
        </w:tc>
        <w:tc>
          <w:tcPr>
            <w:tcW w:w="1471" w:type="dxa"/>
            <w:gridSpan w:val="2"/>
            <w:tcBorders>
              <w:top w:val="single" w:sz="4" w:space="0" w:color="auto"/>
              <w:bottom w:val="single" w:sz="4" w:space="0" w:color="auto"/>
            </w:tcBorders>
          </w:tcPr>
          <w:p w14:paraId="3B074BB3"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21EFE26D" w14:textId="77777777" w:rsidR="005B0C34" w:rsidRDefault="005B0C34">
            <w:pPr>
              <w:rPr>
                <w:rFonts w:cs="Arial"/>
                <w:noProof/>
                <w:lang w:val="it-IT"/>
              </w:rPr>
            </w:pPr>
          </w:p>
        </w:tc>
        <w:tc>
          <w:tcPr>
            <w:tcW w:w="1089" w:type="dxa"/>
            <w:tcBorders>
              <w:top w:val="single" w:sz="4" w:space="0" w:color="auto"/>
              <w:bottom w:val="single" w:sz="4" w:space="0" w:color="auto"/>
            </w:tcBorders>
          </w:tcPr>
          <w:p w14:paraId="0ACE459E" w14:textId="77777777" w:rsidR="005B0C34" w:rsidRDefault="005B0C34">
            <w:pPr>
              <w:rPr>
                <w:rFonts w:cs="Arial"/>
                <w:noProof/>
                <w:lang w:val="it-IT"/>
              </w:rPr>
            </w:pPr>
          </w:p>
        </w:tc>
        <w:tc>
          <w:tcPr>
            <w:tcW w:w="885" w:type="dxa"/>
            <w:tcBorders>
              <w:top w:val="single" w:sz="4" w:space="0" w:color="auto"/>
              <w:bottom w:val="single" w:sz="4" w:space="0" w:color="auto"/>
            </w:tcBorders>
          </w:tcPr>
          <w:p w14:paraId="265185F5" w14:textId="77777777" w:rsidR="00842424" w:rsidRDefault="00842424" w:rsidP="00842424">
            <w:pPr>
              <w:tabs>
                <w:tab w:val="left" w:pos="6804"/>
              </w:tabs>
              <w:rPr>
                <w:rFonts w:cs="Arial"/>
                <w:noProof/>
                <w:lang w:val="it-IT"/>
              </w:rPr>
            </w:pPr>
          </w:p>
        </w:tc>
      </w:tr>
      <w:tr w:rsidR="003379A3" w14:paraId="5AA3C5AB" w14:textId="77777777" w:rsidTr="00B302D7">
        <w:trPr>
          <w:cantSplit/>
        </w:trPr>
        <w:tc>
          <w:tcPr>
            <w:tcW w:w="490" w:type="dxa"/>
            <w:tcBorders>
              <w:top w:val="single" w:sz="8" w:space="0" w:color="auto"/>
              <w:bottom w:val="single" w:sz="4" w:space="0" w:color="auto"/>
            </w:tcBorders>
          </w:tcPr>
          <w:p w14:paraId="22288F56" w14:textId="77777777" w:rsidR="003379A3" w:rsidRDefault="003379A3" w:rsidP="00B302D7">
            <w:pPr>
              <w:tabs>
                <w:tab w:val="left" w:pos="6804"/>
              </w:tabs>
              <w:rPr>
                <w:rFonts w:cs="Arial"/>
                <w:noProof/>
                <w:lang w:val="it-IT"/>
              </w:rPr>
            </w:pPr>
          </w:p>
        </w:tc>
        <w:tc>
          <w:tcPr>
            <w:tcW w:w="891" w:type="dxa"/>
            <w:gridSpan w:val="2"/>
            <w:tcBorders>
              <w:top w:val="single" w:sz="8" w:space="0" w:color="auto"/>
              <w:bottom w:val="single" w:sz="4" w:space="0" w:color="auto"/>
            </w:tcBorders>
          </w:tcPr>
          <w:p w14:paraId="090FA572" w14:textId="77777777" w:rsidR="003379A3" w:rsidRDefault="003379A3" w:rsidP="00B302D7">
            <w:pPr>
              <w:tabs>
                <w:tab w:val="left" w:pos="6804"/>
              </w:tabs>
              <w:rPr>
                <w:rFonts w:cs="Arial"/>
                <w:noProof/>
                <w:lang w:val="it-IT"/>
              </w:rPr>
            </w:pPr>
            <w:r w:rsidRPr="004B099E">
              <w:rPr>
                <w:rStyle w:val="Lienhypertexte"/>
                <w:b/>
                <w:bCs/>
                <w:color w:val="auto"/>
                <w:u w:val="none"/>
                <w:lang w:val="de-CH"/>
              </w:rPr>
              <w:t>22.061</w:t>
            </w:r>
          </w:p>
        </w:tc>
        <w:tc>
          <w:tcPr>
            <w:tcW w:w="538" w:type="dxa"/>
            <w:tcBorders>
              <w:top w:val="single" w:sz="8" w:space="0" w:color="auto"/>
              <w:bottom w:val="single" w:sz="4" w:space="0" w:color="auto"/>
            </w:tcBorders>
          </w:tcPr>
          <w:p w14:paraId="384AB9AA" w14:textId="53F03C22" w:rsidR="003379A3" w:rsidRDefault="003379A3" w:rsidP="00B302D7">
            <w:pPr>
              <w:rPr>
                <w:rFonts w:cs="Arial"/>
                <w:noProof/>
                <w:lang w:val="it-IT"/>
              </w:rPr>
            </w:pPr>
            <w:r>
              <w:rPr>
                <w:b/>
                <w:lang w:val="de-DE"/>
              </w:rPr>
              <w:t>s</w:t>
            </w:r>
          </w:p>
        </w:tc>
        <w:tc>
          <w:tcPr>
            <w:tcW w:w="534" w:type="dxa"/>
            <w:tcBorders>
              <w:top w:val="single" w:sz="8" w:space="0" w:color="auto"/>
              <w:bottom w:val="single" w:sz="4" w:space="0" w:color="auto"/>
            </w:tcBorders>
          </w:tcPr>
          <w:p w14:paraId="25C191E4" w14:textId="77777777" w:rsidR="003379A3" w:rsidRPr="004B099E" w:rsidRDefault="0085607E" w:rsidP="00B302D7">
            <w:pPr>
              <w:rPr>
                <w:sz w:val="16"/>
                <w:szCs w:val="16"/>
                <w:lang w:val="de-CH"/>
              </w:rPr>
            </w:pPr>
            <w:hyperlink r:id="rId525">
              <w:r w:rsidR="003379A3" w:rsidRPr="004B099E">
                <w:rPr>
                  <w:rStyle w:val="Lienhypertexte"/>
                </w:rPr>
                <w:t>DE</w:t>
              </w:r>
            </w:hyperlink>
          </w:p>
          <w:p w14:paraId="0E069739" w14:textId="77777777" w:rsidR="003379A3" w:rsidRPr="004B099E" w:rsidRDefault="0085607E" w:rsidP="00B302D7">
            <w:pPr>
              <w:rPr>
                <w:sz w:val="16"/>
                <w:szCs w:val="16"/>
                <w:lang w:val="de-CH"/>
              </w:rPr>
            </w:pPr>
            <w:hyperlink r:id="rId526">
              <w:r w:rsidR="003379A3" w:rsidRPr="004B099E">
                <w:rPr>
                  <w:rStyle w:val="Lienhypertexte"/>
                </w:rPr>
                <w:t>FR</w:t>
              </w:r>
            </w:hyperlink>
          </w:p>
          <w:p w14:paraId="2DE40C72" w14:textId="77777777" w:rsidR="003379A3" w:rsidRDefault="0085607E" w:rsidP="00B302D7">
            <w:pPr>
              <w:tabs>
                <w:tab w:val="left" w:pos="6804"/>
              </w:tabs>
              <w:rPr>
                <w:rFonts w:cs="Arial"/>
                <w:noProof/>
                <w:lang w:val="it-IT"/>
              </w:rPr>
            </w:pPr>
            <w:hyperlink r:id="rId527">
              <w:r w:rsidR="003379A3" w:rsidRPr="004B099E">
                <w:rPr>
                  <w:rStyle w:val="Lienhypertexte"/>
                </w:rPr>
                <w:t>IT</w:t>
              </w:r>
            </w:hyperlink>
          </w:p>
        </w:tc>
        <w:tc>
          <w:tcPr>
            <w:tcW w:w="4638" w:type="dxa"/>
            <w:tcBorders>
              <w:top w:val="single" w:sz="8" w:space="0" w:color="auto"/>
              <w:bottom w:val="single" w:sz="4" w:space="0" w:color="auto"/>
            </w:tcBorders>
          </w:tcPr>
          <w:p w14:paraId="20BE47BC" w14:textId="77777777" w:rsidR="003379A3" w:rsidRPr="004B099E" w:rsidRDefault="003379A3" w:rsidP="00B302D7">
            <w:pPr>
              <w:rPr>
                <w:noProof/>
                <w:lang w:val="fr-CH"/>
              </w:rPr>
            </w:pPr>
            <w:r w:rsidRPr="004B099E">
              <w:rPr>
                <w:noProof/>
                <w:lang w:val="de-DE"/>
              </w:rPr>
              <w:t xml:space="preserve">BRG. CO2-Gesetz für die Zeit nach 2024. </w:t>
            </w:r>
            <w:r w:rsidRPr="004B099E">
              <w:rPr>
                <w:noProof/>
                <w:lang w:val="fr-CH"/>
              </w:rPr>
              <w:t>Revision</w:t>
            </w:r>
          </w:p>
          <w:p w14:paraId="3ED2B45D" w14:textId="77777777" w:rsidR="003379A3" w:rsidRPr="004B099E" w:rsidRDefault="003379A3" w:rsidP="00B302D7">
            <w:pPr>
              <w:rPr>
                <w:noProof/>
                <w:lang w:val="it-IT"/>
              </w:rPr>
            </w:pPr>
            <w:r w:rsidRPr="004B099E">
              <w:rPr>
                <w:noProof/>
                <w:lang w:val="fr-CH"/>
              </w:rPr>
              <w:t xml:space="preserve">OCF. Loi sur le CO2 pour la période postérieure à 2024. </w:t>
            </w:r>
            <w:r w:rsidRPr="004B099E">
              <w:rPr>
                <w:noProof/>
                <w:lang w:val="it-IT"/>
              </w:rPr>
              <w:t>Révision</w:t>
            </w:r>
          </w:p>
          <w:p w14:paraId="345E2F0D" w14:textId="77777777" w:rsidR="003379A3" w:rsidRDefault="003379A3" w:rsidP="00B302D7">
            <w:pPr>
              <w:tabs>
                <w:tab w:val="left" w:pos="6804"/>
              </w:tabs>
              <w:rPr>
                <w:rFonts w:cs="Arial"/>
                <w:noProof/>
                <w:lang w:val="it-IT"/>
              </w:rPr>
            </w:pPr>
            <w:r w:rsidRPr="004B099E">
              <w:rPr>
                <w:noProof/>
                <w:lang w:val="it-IT"/>
              </w:rPr>
              <w:t xml:space="preserve">OCF. Legge sul CO2 per il periodo successivo al 2024. </w:t>
            </w:r>
            <w:r w:rsidRPr="004B099E">
              <w:rPr>
                <w:noProof/>
                <w:lang w:val="de-DE"/>
              </w:rPr>
              <w:t>Revisione</w:t>
            </w:r>
          </w:p>
        </w:tc>
        <w:tc>
          <w:tcPr>
            <w:tcW w:w="713" w:type="dxa"/>
            <w:tcBorders>
              <w:top w:val="single" w:sz="8" w:space="0" w:color="auto"/>
              <w:bottom w:val="single" w:sz="4" w:space="0" w:color="auto"/>
            </w:tcBorders>
          </w:tcPr>
          <w:p w14:paraId="1C3FC258" w14:textId="77777777" w:rsidR="003379A3" w:rsidRDefault="003379A3" w:rsidP="00B302D7">
            <w:pPr>
              <w:rPr>
                <w:rFonts w:cs="Arial"/>
                <w:noProof/>
                <w:lang w:val="it-IT"/>
              </w:rPr>
            </w:pPr>
          </w:p>
        </w:tc>
        <w:tc>
          <w:tcPr>
            <w:tcW w:w="1551" w:type="dxa"/>
            <w:tcBorders>
              <w:top w:val="single" w:sz="8" w:space="0" w:color="auto"/>
              <w:bottom w:val="single" w:sz="4" w:space="0" w:color="auto"/>
            </w:tcBorders>
          </w:tcPr>
          <w:p w14:paraId="550F5B6C" w14:textId="77777777" w:rsidR="003379A3" w:rsidRDefault="003379A3" w:rsidP="00B302D7">
            <w:pPr>
              <w:rPr>
                <w:rFonts w:cs="Arial"/>
                <w:noProof/>
                <w:lang w:val="it-IT"/>
              </w:rPr>
            </w:pPr>
            <w:r>
              <w:rPr>
                <w:rFonts w:cs="Arial"/>
                <w:noProof/>
                <w:lang w:val="it-IT"/>
              </w:rPr>
              <w:t>Fortsetzung</w:t>
            </w:r>
          </w:p>
          <w:p w14:paraId="49331394" w14:textId="77777777" w:rsidR="003379A3" w:rsidRDefault="003379A3" w:rsidP="00B302D7">
            <w:pPr>
              <w:rPr>
                <w:rFonts w:cs="Arial"/>
                <w:noProof/>
                <w:lang w:val="it-IT"/>
              </w:rPr>
            </w:pPr>
            <w:r>
              <w:rPr>
                <w:rFonts w:cs="Arial"/>
                <w:noProof/>
                <w:lang w:val="it-IT"/>
              </w:rPr>
              <w:t>Suite</w:t>
            </w:r>
          </w:p>
          <w:p w14:paraId="4782EA55" w14:textId="77777777" w:rsidR="003379A3" w:rsidRDefault="003379A3" w:rsidP="00B302D7">
            <w:pPr>
              <w:rPr>
                <w:rFonts w:cs="Arial"/>
                <w:noProof/>
                <w:lang w:val="it-IT"/>
              </w:rPr>
            </w:pPr>
            <w:r>
              <w:rPr>
                <w:rFonts w:cs="Arial"/>
                <w:noProof/>
                <w:lang w:val="it-IT"/>
              </w:rPr>
              <w:t>Prosecuzione</w:t>
            </w:r>
          </w:p>
        </w:tc>
        <w:tc>
          <w:tcPr>
            <w:tcW w:w="943" w:type="dxa"/>
            <w:tcBorders>
              <w:top w:val="single" w:sz="8" w:space="0" w:color="auto"/>
              <w:bottom w:val="single" w:sz="4" w:space="0" w:color="auto"/>
            </w:tcBorders>
          </w:tcPr>
          <w:p w14:paraId="0464A95B" w14:textId="77777777" w:rsidR="003379A3" w:rsidRPr="004B099E" w:rsidRDefault="003379A3" w:rsidP="00B302D7">
            <w:pPr>
              <w:rPr>
                <w:lang w:val="de-CH"/>
              </w:rPr>
            </w:pPr>
            <w:r w:rsidRPr="004B099E">
              <w:rPr>
                <w:lang w:val="de-CH"/>
              </w:rPr>
              <w:t>UREK</w:t>
            </w:r>
          </w:p>
          <w:p w14:paraId="24C1BFCF" w14:textId="77777777" w:rsidR="003379A3" w:rsidRPr="004B099E" w:rsidRDefault="003379A3" w:rsidP="00B302D7">
            <w:pPr>
              <w:rPr>
                <w:lang w:val="de-CH"/>
              </w:rPr>
            </w:pPr>
            <w:r w:rsidRPr="004B099E">
              <w:rPr>
                <w:lang w:val="de-CH"/>
              </w:rPr>
              <w:t>CEATE</w:t>
            </w:r>
          </w:p>
          <w:p w14:paraId="37E82112" w14:textId="77777777" w:rsidR="003379A3" w:rsidRDefault="003379A3" w:rsidP="00B302D7">
            <w:pPr>
              <w:tabs>
                <w:tab w:val="left" w:pos="6804"/>
              </w:tabs>
              <w:rPr>
                <w:rFonts w:cs="Arial"/>
                <w:noProof/>
                <w:lang w:val="it-IT"/>
              </w:rPr>
            </w:pPr>
            <w:r w:rsidRPr="004B099E">
              <w:rPr>
                <w:lang w:val="de-CH"/>
              </w:rPr>
              <w:t>CAPTE</w:t>
            </w:r>
          </w:p>
        </w:tc>
        <w:tc>
          <w:tcPr>
            <w:tcW w:w="677" w:type="dxa"/>
            <w:tcBorders>
              <w:top w:val="single" w:sz="8" w:space="0" w:color="auto"/>
              <w:bottom w:val="single" w:sz="4" w:space="0" w:color="auto"/>
            </w:tcBorders>
          </w:tcPr>
          <w:p w14:paraId="5F498435" w14:textId="77777777" w:rsidR="003379A3" w:rsidRPr="004B099E" w:rsidRDefault="003379A3" w:rsidP="00B302D7">
            <w:pPr>
              <w:rPr>
                <w:lang w:val="de-CH"/>
              </w:rPr>
            </w:pPr>
            <w:r w:rsidRPr="004B099E">
              <w:rPr>
                <w:lang w:val="de-CH"/>
              </w:rPr>
              <w:t>UVEK</w:t>
            </w:r>
          </w:p>
          <w:p w14:paraId="2261C8D6" w14:textId="77777777" w:rsidR="003379A3" w:rsidRPr="004B099E" w:rsidRDefault="003379A3" w:rsidP="00B302D7">
            <w:pPr>
              <w:rPr>
                <w:lang w:val="de-CH"/>
              </w:rPr>
            </w:pPr>
            <w:r w:rsidRPr="004B099E">
              <w:rPr>
                <w:lang w:val="de-CH"/>
              </w:rPr>
              <w:t>DETEC</w:t>
            </w:r>
          </w:p>
          <w:p w14:paraId="1C627C95" w14:textId="77777777" w:rsidR="003379A3" w:rsidRDefault="003379A3" w:rsidP="00B302D7">
            <w:pPr>
              <w:tabs>
                <w:tab w:val="left" w:pos="6804"/>
              </w:tabs>
              <w:rPr>
                <w:rFonts w:cs="Arial"/>
                <w:noProof/>
                <w:lang w:val="it-IT"/>
              </w:rPr>
            </w:pPr>
            <w:r w:rsidRPr="004B099E">
              <w:rPr>
                <w:lang w:val="de-CH"/>
              </w:rPr>
              <w:t>DATEC</w:t>
            </w:r>
          </w:p>
        </w:tc>
        <w:tc>
          <w:tcPr>
            <w:tcW w:w="1471" w:type="dxa"/>
            <w:gridSpan w:val="2"/>
            <w:tcBorders>
              <w:top w:val="single" w:sz="8" w:space="0" w:color="auto"/>
              <w:bottom w:val="single" w:sz="4" w:space="0" w:color="auto"/>
            </w:tcBorders>
          </w:tcPr>
          <w:p w14:paraId="09521482" w14:textId="77777777" w:rsidR="003379A3" w:rsidRDefault="003379A3" w:rsidP="00B302D7">
            <w:pPr>
              <w:tabs>
                <w:tab w:val="left" w:pos="6804"/>
              </w:tabs>
              <w:rPr>
                <w:rFonts w:cs="Arial"/>
                <w:noProof/>
                <w:lang w:val="it-IT"/>
              </w:rPr>
            </w:pPr>
            <w:r w:rsidRPr="004B099E">
              <w:rPr>
                <w:lang w:val="de-CH"/>
              </w:rPr>
              <w:t>Müller Damian</w:t>
            </w:r>
          </w:p>
        </w:tc>
        <w:tc>
          <w:tcPr>
            <w:tcW w:w="1049" w:type="dxa"/>
            <w:gridSpan w:val="2"/>
            <w:tcBorders>
              <w:top w:val="single" w:sz="8" w:space="0" w:color="auto"/>
              <w:bottom w:val="single" w:sz="4" w:space="0" w:color="auto"/>
            </w:tcBorders>
          </w:tcPr>
          <w:p w14:paraId="2CE9716E" w14:textId="77777777" w:rsidR="003379A3" w:rsidRDefault="003379A3" w:rsidP="00B302D7">
            <w:pPr>
              <w:rPr>
                <w:rFonts w:cs="Arial"/>
                <w:noProof/>
                <w:lang w:val="it-IT"/>
              </w:rPr>
            </w:pPr>
          </w:p>
        </w:tc>
        <w:tc>
          <w:tcPr>
            <w:tcW w:w="1089" w:type="dxa"/>
            <w:tcBorders>
              <w:top w:val="single" w:sz="8" w:space="0" w:color="auto"/>
              <w:bottom w:val="single" w:sz="4" w:space="0" w:color="auto"/>
            </w:tcBorders>
          </w:tcPr>
          <w:p w14:paraId="12B15744" w14:textId="77777777" w:rsidR="003379A3" w:rsidRDefault="003379A3" w:rsidP="00B302D7">
            <w:pPr>
              <w:rPr>
                <w:rFonts w:cs="Arial"/>
                <w:noProof/>
                <w:lang w:val="it-IT"/>
              </w:rPr>
            </w:pPr>
            <w:r>
              <w:rPr>
                <w:lang w:val="de-CH"/>
              </w:rPr>
              <w:t>div.</w:t>
            </w:r>
          </w:p>
        </w:tc>
        <w:tc>
          <w:tcPr>
            <w:tcW w:w="885" w:type="dxa"/>
            <w:tcBorders>
              <w:top w:val="single" w:sz="8" w:space="0" w:color="auto"/>
              <w:bottom w:val="single" w:sz="4" w:space="0" w:color="auto"/>
            </w:tcBorders>
          </w:tcPr>
          <w:p w14:paraId="386D7810" w14:textId="77777777" w:rsidR="003379A3" w:rsidRDefault="003379A3" w:rsidP="00B302D7">
            <w:pPr>
              <w:tabs>
                <w:tab w:val="left" w:pos="6804"/>
              </w:tabs>
              <w:rPr>
                <w:rFonts w:cs="Arial"/>
                <w:noProof/>
                <w:lang w:val="it-IT"/>
              </w:rPr>
            </w:pPr>
          </w:p>
        </w:tc>
      </w:tr>
      <w:tr w:rsidR="005B0C34" w14:paraId="4C042987" w14:textId="77777777">
        <w:trPr>
          <w:cantSplit/>
        </w:trPr>
        <w:tc>
          <w:tcPr>
            <w:tcW w:w="490" w:type="dxa"/>
            <w:tcBorders>
              <w:top w:val="single" w:sz="4" w:space="0" w:color="auto"/>
              <w:bottom w:val="single" w:sz="4" w:space="0" w:color="auto"/>
            </w:tcBorders>
          </w:tcPr>
          <w:p w14:paraId="54B0307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3F6B52" w14:textId="77777777" w:rsidR="00842424"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4A04DD77" w14:textId="77777777" w:rsidR="005B0C34" w:rsidRDefault="005B0C34">
            <w:pPr>
              <w:rPr>
                <w:rFonts w:cs="Arial"/>
                <w:noProof/>
                <w:lang w:val="it-IT"/>
              </w:rPr>
            </w:pPr>
          </w:p>
        </w:tc>
        <w:tc>
          <w:tcPr>
            <w:tcW w:w="534" w:type="dxa"/>
            <w:tcBorders>
              <w:top w:val="single" w:sz="4" w:space="0" w:color="auto"/>
              <w:bottom w:val="single" w:sz="4" w:space="0" w:color="auto"/>
            </w:tcBorders>
          </w:tcPr>
          <w:p w14:paraId="37B0EC4E" w14:textId="77777777" w:rsidR="00842424" w:rsidRPr="005A506D" w:rsidRDefault="00842424" w:rsidP="00842424">
            <w:pPr>
              <w:rPr>
                <w:sz w:val="16"/>
                <w:szCs w:val="16"/>
                <w:lang w:val="de-CH"/>
              </w:rPr>
            </w:pPr>
          </w:p>
          <w:p w14:paraId="19665085" w14:textId="77777777" w:rsidR="00842424" w:rsidRPr="005A506D" w:rsidRDefault="00842424" w:rsidP="00842424">
            <w:pPr>
              <w:rPr>
                <w:sz w:val="16"/>
                <w:szCs w:val="16"/>
                <w:lang w:val="de-CH"/>
              </w:rPr>
            </w:pPr>
          </w:p>
          <w:p w14:paraId="052BAC2D" w14:textId="77777777" w:rsidR="00842424" w:rsidRDefault="00842424" w:rsidP="00842424">
            <w:pPr>
              <w:tabs>
                <w:tab w:val="left" w:pos="6804"/>
              </w:tabs>
              <w:rPr>
                <w:rFonts w:cs="Arial"/>
                <w:noProof/>
                <w:lang w:val="it-IT"/>
              </w:rPr>
            </w:pPr>
          </w:p>
        </w:tc>
        <w:tc>
          <w:tcPr>
            <w:tcW w:w="4638" w:type="dxa"/>
            <w:tcBorders>
              <w:top w:val="single" w:sz="4" w:space="0" w:color="auto"/>
              <w:bottom w:val="single" w:sz="4" w:space="0" w:color="auto"/>
            </w:tcBorders>
          </w:tcPr>
          <w:p w14:paraId="7778F41D" w14:textId="30990A1B" w:rsidR="00842424" w:rsidRPr="00F90D24" w:rsidRDefault="00F90D24" w:rsidP="00842424">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"https://www.parlament.ch/centers/eparl/_layouts/15/DocIdRedir.aspx?ID=MAUWFQFXFMCR-1-17479" </w:instrText>
            </w:r>
            <w:r>
              <w:rPr>
                <w:noProof/>
                <w:lang w:val="de-DE"/>
              </w:rPr>
              <w:fldChar w:fldCharType="separate"/>
            </w:r>
            <w:r w:rsidR="00D522CE" w:rsidRPr="00F90D24">
              <w:rPr>
                <w:rStyle w:val="Lienhypertexte"/>
                <w:noProof/>
                <w:lang w:val="de-DE"/>
              </w:rPr>
              <w:t>Petitionen</w:t>
            </w:r>
          </w:p>
          <w:p w14:paraId="7639FE75" w14:textId="77777777" w:rsidR="00842424" w:rsidRPr="00F90D24" w:rsidRDefault="00D522CE" w:rsidP="00842424">
            <w:pPr>
              <w:rPr>
                <w:rStyle w:val="Lienhypertexte"/>
                <w:noProof/>
                <w:lang w:val="de-DE"/>
              </w:rPr>
            </w:pPr>
            <w:r w:rsidRPr="00F90D24">
              <w:rPr>
                <w:rStyle w:val="Lienhypertexte"/>
                <w:noProof/>
                <w:lang w:val="de-DE"/>
              </w:rPr>
              <w:t>Pétitions</w:t>
            </w:r>
          </w:p>
          <w:p w14:paraId="29E3CD82" w14:textId="5DC4F80D" w:rsidR="00842424" w:rsidRDefault="00D522CE" w:rsidP="00842424">
            <w:pPr>
              <w:tabs>
                <w:tab w:val="left" w:pos="6804"/>
              </w:tabs>
              <w:rPr>
                <w:rFonts w:cs="Arial"/>
                <w:noProof/>
                <w:lang w:val="it-IT"/>
              </w:rPr>
            </w:pPr>
            <w:r w:rsidRPr="00F90D24">
              <w:rPr>
                <w:rStyle w:val="Lienhypertexte"/>
                <w:noProof/>
                <w:lang w:val="de-DE"/>
              </w:rPr>
              <w:t>Petizioni</w:t>
            </w:r>
            <w:r w:rsidR="00F90D24">
              <w:rPr>
                <w:noProof/>
                <w:lang w:val="de-DE"/>
              </w:rPr>
              <w:fldChar w:fldCharType="end"/>
            </w:r>
          </w:p>
        </w:tc>
        <w:tc>
          <w:tcPr>
            <w:tcW w:w="713" w:type="dxa"/>
            <w:tcBorders>
              <w:top w:val="single" w:sz="4" w:space="0" w:color="auto"/>
              <w:bottom w:val="single" w:sz="4" w:space="0" w:color="auto"/>
            </w:tcBorders>
          </w:tcPr>
          <w:p w14:paraId="234FC992" w14:textId="77777777" w:rsidR="005B0C34" w:rsidRDefault="005B0C34">
            <w:pPr>
              <w:rPr>
                <w:rFonts w:cs="Arial"/>
                <w:noProof/>
                <w:lang w:val="it-IT"/>
              </w:rPr>
            </w:pPr>
          </w:p>
        </w:tc>
        <w:tc>
          <w:tcPr>
            <w:tcW w:w="1551" w:type="dxa"/>
            <w:tcBorders>
              <w:top w:val="single" w:sz="4" w:space="0" w:color="auto"/>
              <w:bottom w:val="single" w:sz="4" w:space="0" w:color="auto"/>
            </w:tcBorders>
          </w:tcPr>
          <w:p w14:paraId="46F4BB9B" w14:textId="77777777" w:rsidR="005B0C34" w:rsidRDefault="005B0C34">
            <w:pPr>
              <w:rPr>
                <w:lang w:val="de-CH"/>
              </w:rPr>
            </w:pPr>
          </w:p>
          <w:p w14:paraId="35CE13C8" w14:textId="77777777" w:rsidR="005B0C34" w:rsidRDefault="005B0C34">
            <w:pPr>
              <w:rPr>
                <w:lang w:val="de-CH"/>
              </w:rPr>
            </w:pPr>
          </w:p>
          <w:p w14:paraId="3DD9BDC4" w14:textId="77777777" w:rsidR="005B0C34" w:rsidRDefault="005B0C34">
            <w:pPr>
              <w:rPr>
                <w:rFonts w:cs="Arial"/>
                <w:noProof/>
                <w:lang w:val="it-IT"/>
              </w:rPr>
            </w:pPr>
          </w:p>
        </w:tc>
        <w:tc>
          <w:tcPr>
            <w:tcW w:w="943" w:type="dxa"/>
            <w:tcBorders>
              <w:top w:val="single" w:sz="4" w:space="0" w:color="auto"/>
              <w:bottom w:val="single" w:sz="4" w:space="0" w:color="auto"/>
            </w:tcBorders>
          </w:tcPr>
          <w:p w14:paraId="6551E76F" w14:textId="77777777" w:rsidR="00842424" w:rsidRDefault="00842424" w:rsidP="00842424">
            <w:pPr>
              <w:rPr>
                <w:lang w:val="de-CH"/>
              </w:rPr>
            </w:pPr>
          </w:p>
          <w:p w14:paraId="1228885C" w14:textId="77777777" w:rsidR="00842424" w:rsidRDefault="00842424" w:rsidP="00842424">
            <w:pPr>
              <w:rPr>
                <w:lang w:val="de-CH"/>
              </w:rPr>
            </w:pPr>
          </w:p>
          <w:p w14:paraId="3803EEA4"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9E6CC6B" w14:textId="77777777" w:rsidR="00842424" w:rsidRDefault="00842424" w:rsidP="00842424">
            <w:pPr>
              <w:rPr>
                <w:lang w:val="de-CH"/>
              </w:rPr>
            </w:pPr>
          </w:p>
          <w:p w14:paraId="763CD93E" w14:textId="77777777" w:rsidR="00842424" w:rsidRDefault="00842424" w:rsidP="00842424">
            <w:pPr>
              <w:rPr>
                <w:lang w:val="de-CH"/>
              </w:rPr>
            </w:pPr>
          </w:p>
          <w:p w14:paraId="17671E74" w14:textId="77777777"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tcPr>
          <w:p w14:paraId="6A081697"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53577F83" w14:textId="77777777" w:rsidR="005B0C34" w:rsidRDefault="005B0C34">
            <w:pPr>
              <w:rPr>
                <w:rFonts w:cs="Arial"/>
                <w:noProof/>
                <w:lang w:val="it-IT"/>
              </w:rPr>
            </w:pPr>
          </w:p>
        </w:tc>
        <w:tc>
          <w:tcPr>
            <w:tcW w:w="1089" w:type="dxa"/>
            <w:tcBorders>
              <w:top w:val="single" w:sz="4" w:space="0" w:color="auto"/>
              <w:bottom w:val="single" w:sz="4" w:space="0" w:color="auto"/>
            </w:tcBorders>
          </w:tcPr>
          <w:p w14:paraId="5EC3AA91" w14:textId="77777777" w:rsidR="005B0C34" w:rsidRDefault="005B0C34">
            <w:pPr>
              <w:rPr>
                <w:rFonts w:cs="Arial"/>
                <w:noProof/>
                <w:lang w:val="it-IT"/>
              </w:rPr>
            </w:pPr>
          </w:p>
        </w:tc>
        <w:tc>
          <w:tcPr>
            <w:tcW w:w="885" w:type="dxa"/>
            <w:tcBorders>
              <w:top w:val="single" w:sz="4" w:space="0" w:color="auto"/>
              <w:bottom w:val="single" w:sz="4" w:space="0" w:color="auto"/>
            </w:tcBorders>
          </w:tcPr>
          <w:p w14:paraId="13735EAF" w14:textId="77777777" w:rsidR="00842424" w:rsidRDefault="00842424" w:rsidP="00842424">
            <w:pPr>
              <w:tabs>
                <w:tab w:val="left" w:pos="6804"/>
              </w:tabs>
              <w:rPr>
                <w:rFonts w:cs="Arial"/>
                <w:noProof/>
                <w:lang w:val="it-IT"/>
              </w:rPr>
            </w:pPr>
          </w:p>
        </w:tc>
      </w:tr>
    </w:tbl>
    <w:p w14:paraId="6C1002F2"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20"/>
        <w:gridCol w:w="1089"/>
        <w:gridCol w:w="885"/>
      </w:tblGrid>
      <w:tr w:rsidR="005B0C34" w14:paraId="0037AD22" w14:textId="77777777">
        <w:trPr>
          <w:cantSplit/>
          <w:trHeight w:val="340"/>
          <w:tblHeader/>
        </w:trPr>
        <w:tc>
          <w:tcPr>
            <w:tcW w:w="1073" w:type="dxa"/>
            <w:gridSpan w:val="2"/>
          </w:tcPr>
          <w:p w14:paraId="3D4DF8A6" w14:textId="77777777" w:rsidR="00842424" w:rsidRPr="004B7114" w:rsidRDefault="00D522CE"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7348C028" w14:textId="77777777" w:rsidR="005B0C34" w:rsidRDefault="00D522CE">
            <w:pPr>
              <w:rPr>
                <w:rFonts w:cs="Arial"/>
                <w:noProof/>
                <w:spacing w:val="30"/>
                <w:lang w:val="it-IT"/>
              </w:rPr>
            </w:pPr>
            <w:r>
              <w:rPr>
                <w:noProof/>
                <w:spacing w:val="30"/>
                <w:sz w:val="16"/>
                <w:szCs w:val="16"/>
                <w:lang w:val="de-CH"/>
              </w:rPr>
              <w:t>Freitag, 29. September 2023, 08:45-10:00</w:t>
            </w:r>
          </w:p>
        </w:tc>
        <w:tc>
          <w:tcPr>
            <w:tcW w:w="4784" w:type="dxa"/>
            <w:gridSpan w:val="5"/>
          </w:tcPr>
          <w:p w14:paraId="4900C627" w14:textId="77777777" w:rsidR="005B0C34" w:rsidRDefault="005B0C34">
            <w:pPr>
              <w:rPr>
                <w:rFonts w:cs="Arial"/>
                <w:noProof/>
                <w:spacing w:val="30"/>
                <w:lang w:val="it-IT"/>
              </w:rPr>
            </w:pPr>
          </w:p>
        </w:tc>
        <w:tc>
          <w:tcPr>
            <w:tcW w:w="900" w:type="dxa"/>
            <w:gridSpan w:val="2"/>
          </w:tcPr>
          <w:p w14:paraId="3DBE9751" w14:textId="77777777" w:rsidR="00842424" w:rsidRPr="004B7114" w:rsidRDefault="00842424" w:rsidP="007F41AD">
            <w:pPr>
              <w:tabs>
                <w:tab w:val="left" w:pos="6804"/>
              </w:tabs>
              <w:spacing w:before="20" w:after="20" w:line="240" w:lineRule="auto"/>
              <w:ind w:right="0"/>
              <w:rPr>
                <w:rFonts w:cs="Arial"/>
                <w:noProof/>
                <w:spacing w:val="30"/>
                <w:lang w:val="it-IT"/>
              </w:rPr>
            </w:pPr>
          </w:p>
        </w:tc>
        <w:tc>
          <w:tcPr>
            <w:tcW w:w="2694" w:type="dxa"/>
            <w:gridSpan w:val="3"/>
          </w:tcPr>
          <w:p w14:paraId="53BFCD66"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5B0C34" w14:paraId="595AB607" w14:textId="77777777">
        <w:trPr>
          <w:cantSplit/>
          <w:trHeight w:val="340"/>
          <w:tblHeader/>
        </w:trPr>
        <w:tc>
          <w:tcPr>
            <w:tcW w:w="1073" w:type="dxa"/>
            <w:gridSpan w:val="2"/>
          </w:tcPr>
          <w:p w14:paraId="72F9941E" w14:textId="77777777" w:rsidR="000827BB" w:rsidRPr="00675CF1" w:rsidRDefault="00D522CE"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6BB42787" w14:textId="77777777" w:rsidR="005B0C34" w:rsidRDefault="00D522CE">
            <w:pPr>
              <w:rPr>
                <w:b/>
                <w:bCs/>
                <w:noProof/>
                <w:spacing w:val="30"/>
                <w:sz w:val="16"/>
                <w:szCs w:val="16"/>
                <w:lang w:val="de-CH"/>
              </w:rPr>
            </w:pPr>
            <w:r>
              <w:rPr>
                <w:b/>
                <w:bCs/>
                <w:noProof/>
                <w:spacing w:val="30"/>
                <w:sz w:val="16"/>
                <w:szCs w:val="16"/>
                <w:lang w:val="de-CH"/>
              </w:rPr>
              <w:t>Vendredi, 29 septembre 2023, 08:45-10:00</w:t>
            </w:r>
          </w:p>
        </w:tc>
        <w:tc>
          <w:tcPr>
            <w:tcW w:w="4784" w:type="dxa"/>
            <w:gridSpan w:val="5"/>
          </w:tcPr>
          <w:p w14:paraId="795D4C2B" w14:textId="77777777" w:rsidR="005B0C34" w:rsidRDefault="005B0C34">
            <w:pPr>
              <w:rPr>
                <w:b/>
                <w:bCs/>
                <w:noProof/>
                <w:spacing w:val="30"/>
                <w:sz w:val="16"/>
                <w:szCs w:val="16"/>
                <w:lang w:val="de-CH"/>
              </w:rPr>
            </w:pPr>
          </w:p>
        </w:tc>
        <w:tc>
          <w:tcPr>
            <w:tcW w:w="900" w:type="dxa"/>
            <w:gridSpan w:val="2"/>
          </w:tcPr>
          <w:p w14:paraId="0B3FFDA4" w14:textId="77777777" w:rsidR="000827BB" w:rsidRPr="00675CF1" w:rsidRDefault="000827BB" w:rsidP="007F41AD">
            <w:pPr>
              <w:tabs>
                <w:tab w:val="left" w:pos="6804"/>
              </w:tabs>
              <w:spacing w:before="20" w:after="20"/>
              <w:rPr>
                <w:rFonts w:cs="Arial"/>
                <w:b/>
                <w:bCs/>
                <w:noProof/>
                <w:spacing w:val="30"/>
                <w:lang w:val="it-IT"/>
              </w:rPr>
            </w:pPr>
          </w:p>
        </w:tc>
        <w:tc>
          <w:tcPr>
            <w:tcW w:w="2694" w:type="dxa"/>
            <w:gridSpan w:val="3"/>
          </w:tcPr>
          <w:p w14:paraId="30F24556"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 xml:space="preserve">Semaine : </w:t>
            </w:r>
            <w:r>
              <w:rPr>
                <w:rFonts w:cs="Arial"/>
                <w:b/>
                <w:bCs/>
                <w:spacing w:val="30"/>
                <w:sz w:val="16"/>
                <w:szCs w:val="16"/>
                <w:lang w:val="it-IT"/>
              </w:rPr>
              <w:t>3</w:t>
            </w:r>
            <w:r w:rsidRPr="00675CF1">
              <w:rPr>
                <w:rFonts w:cs="Arial"/>
                <w:b/>
                <w:bCs/>
                <w:spacing w:val="30"/>
                <w:sz w:val="16"/>
                <w:szCs w:val="16"/>
                <w:lang w:val="it-IT"/>
              </w:rPr>
              <w:t xml:space="preserve">  </w:t>
            </w:r>
          </w:p>
        </w:tc>
      </w:tr>
      <w:tr w:rsidR="005B0C34" w14:paraId="134CB09C" w14:textId="77777777">
        <w:trPr>
          <w:cantSplit/>
          <w:trHeight w:val="340"/>
          <w:tblHeader/>
        </w:trPr>
        <w:tc>
          <w:tcPr>
            <w:tcW w:w="1073" w:type="dxa"/>
            <w:gridSpan w:val="2"/>
          </w:tcPr>
          <w:p w14:paraId="080616D1" w14:textId="77777777" w:rsidR="000827BB" w:rsidRDefault="00D522CE"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6CA61575" w14:textId="77777777" w:rsidR="005B0C34" w:rsidRDefault="00D522CE">
            <w:pPr>
              <w:rPr>
                <w:noProof/>
                <w:spacing w:val="30"/>
                <w:sz w:val="16"/>
                <w:szCs w:val="16"/>
                <w:lang w:val="de-CH"/>
              </w:rPr>
            </w:pPr>
            <w:r>
              <w:rPr>
                <w:noProof/>
                <w:spacing w:val="30"/>
                <w:sz w:val="16"/>
                <w:szCs w:val="16"/>
                <w:lang w:val="de-CH"/>
              </w:rPr>
              <w:t>Venerdì, 29 settembre 2023, 08:45-10:00</w:t>
            </w:r>
          </w:p>
        </w:tc>
        <w:tc>
          <w:tcPr>
            <w:tcW w:w="4784" w:type="dxa"/>
            <w:gridSpan w:val="5"/>
          </w:tcPr>
          <w:p w14:paraId="3A9218EC" w14:textId="77777777" w:rsidR="005B0C34" w:rsidRDefault="005B0C34">
            <w:pPr>
              <w:rPr>
                <w:noProof/>
                <w:spacing w:val="30"/>
                <w:sz w:val="16"/>
                <w:szCs w:val="16"/>
                <w:lang w:val="en-US"/>
              </w:rPr>
            </w:pPr>
          </w:p>
        </w:tc>
        <w:tc>
          <w:tcPr>
            <w:tcW w:w="900" w:type="dxa"/>
            <w:gridSpan w:val="2"/>
          </w:tcPr>
          <w:p w14:paraId="11D2F379" w14:textId="77777777" w:rsidR="000827BB" w:rsidRPr="004B7114" w:rsidRDefault="000827BB" w:rsidP="007F41AD">
            <w:pPr>
              <w:tabs>
                <w:tab w:val="left" w:pos="6804"/>
              </w:tabs>
              <w:spacing w:before="20" w:after="20"/>
              <w:rPr>
                <w:rFonts w:cs="Arial"/>
                <w:noProof/>
                <w:spacing w:val="30"/>
                <w:lang w:val="it-IT"/>
              </w:rPr>
            </w:pPr>
          </w:p>
        </w:tc>
        <w:tc>
          <w:tcPr>
            <w:tcW w:w="2694" w:type="dxa"/>
            <w:gridSpan w:val="3"/>
          </w:tcPr>
          <w:p w14:paraId="64D32559"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 xml:space="preserve">Settima: </w:t>
            </w:r>
            <w:r>
              <w:rPr>
                <w:rFonts w:cs="Arial"/>
                <w:spacing w:val="30"/>
                <w:sz w:val="16"/>
                <w:szCs w:val="16"/>
                <w:lang w:val="it-IT"/>
              </w:rPr>
              <w:t>3</w:t>
            </w:r>
          </w:p>
        </w:tc>
      </w:tr>
      <w:tr w:rsidR="005B0C34" w14:paraId="5CA0905E" w14:textId="77777777">
        <w:trPr>
          <w:cantSplit/>
          <w:trHeight w:val="397"/>
          <w:tblHeader/>
        </w:trPr>
        <w:tc>
          <w:tcPr>
            <w:tcW w:w="1073" w:type="dxa"/>
            <w:gridSpan w:val="2"/>
            <w:tcBorders>
              <w:bottom w:val="single" w:sz="4" w:space="0" w:color="auto"/>
            </w:tcBorders>
          </w:tcPr>
          <w:p w14:paraId="00200C05" w14:textId="77777777" w:rsidR="00842424" w:rsidRPr="00014BF5" w:rsidRDefault="00842424" w:rsidP="007F41AD">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879C9E5" w14:textId="77777777" w:rsidR="00842424" w:rsidRDefault="00842424" w:rsidP="007F41AD">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3434B3C" w14:textId="77777777" w:rsidR="00842424" w:rsidRDefault="00842424" w:rsidP="007F41AD">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67A9F404" w14:textId="77777777" w:rsidR="00842424" w:rsidRDefault="00842424" w:rsidP="007F41AD">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7E0338A2" w14:textId="77777777" w:rsidR="00842424" w:rsidRDefault="00842424" w:rsidP="007F41AD">
            <w:pPr>
              <w:tabs>
                <w:tab w:val="left" w:pos="6804"/>
              </w:tabs>
              <w:spacing w:before="20" w:after="20" w:line="240" w:lineRule="auto"/>
              <w:ind w:right="0"/>
              <w:rPr>
                <w:rFonts w:cs="Arial"/>
                <w:noProof/>
                <w:lang w:val="it-IT"/>
              </w:rPr>
            </w:pPr>
          </w:p>
        </w:tc>
      </w:tr>
      <w:tr w:rsidR="005B0C34" w14:paraId="4B7554BD" w14:textId="77777777">
        <w:trPr>
          <w:cantSplit/>
          <w:tblHeader/>
        </w:trPr>
        <w:tc>
          <w:tcPr>
            <w:tcW w:w="490" w:type="dxa"/>
            <w:tcBorders>
              <w:top w:val="single" w:sz="4" w:space="0" w:color="auto"/>
              <w:bottom w:val="single" w:sz="4" w:space="0" w:color="auto"/>
            </w:tcBorders>
          </w:tcPr>
          <w:p w14:paraId="16CF472F" w14:textId="77777777" w:rsidR="00842424" w:rsidRDefault="00842424" w:rsidP="007F41AD">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8EA922B"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9F64906" w14:textId="77777777" w:rsidR="00842424" w:rsidRDefault="00842424" w:rsidP="007F41AD">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85C3703" w14:textId="77777777" w:rsidR="00842424" w:rsidRDefault="00842424" w:rsidP="007F41AD">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4B71AAC" w14:textId="77777777" w:rsidR="00842424" w:rsidRDefault="00842424" w:rsidP="007F41AD">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F87154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C46E6C8" w14:textId="77777777" w:rsidR="00842424" w:rsidRDefault="00842424" w:rsidP="007F41AD">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71058C7"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92AA721"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45A78D9"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49" w:type="dxa"/>
            <w:gridSpan w:val="2"/>
            <w:tcBorders>
              <w:top w:val="single" w:sz="4" w:space="0" w:color="auto"/>
              <w:bottom w:val="single" w:sz="4" w:space="0" w:color="auto"/>
            </w:tcBorders>
          </w:tcPr>
          <w:p w14:paraId="7DDB1131" w14:textId="15835036" w:rsidR="00842424" w:rsidRDefault="00842424" w:rsidP="007F41AD">
            <w:pPr>
              <w:tabs>
                <w:tab w:val="left" w:pos="6804"/>
              </w:tabs>
              <w:spacing w:before="20" w:after="20" w:line="240" w:lineRule="auto"/>
              <w:ind w:right="0"/>
              <w:rPr>
                <w:rFonts w:cs="Arial"/>
                <w:noProof/>
                <w:lang w:val="it-IT"/>
              </w:rPr>
            </w:pPr>
          </w:p>
        </w:tc>
        <w:tc>
          <w:tcPr>
            <w:tcW w:w="1089" w:type="dxa"/>
            <w:tcBorders>
              <w:top w:val="single" w:sz="4" w:space="0" w:color="auto"/>
              <w:bottom w:val="single" w:sz="4" w:space="0" w:color="auto"/>
            </w:tcBorders>
          </w:tcPr>
          <w:p w14:paraId="582F8860" w14:textId="77777777" w:rsidR="00842424" w:rsidRDefault="00842424" w:rsidP="007F41AD">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885" w:type="dxa"/>
            <w:tcBorders>
              <w:top w:val="single" w:sz="4" w:space="0" w:color="auto"/>
              <w:bottom w:val="single" w:sz="4" w:space="0" w:color="auto"/>
            </w:tcBorders>
          </w:tcPr>
          <w:p w14:paraId="328FA337" w14:textId="6710AA95" w:rsidR="00842424" w:rsidRDefault="00842424" w:rsidP="007F41AD">
            <w:pPr>
              <w:tabs>
                <w:tab w:val="left" w:pos="6804"/>
              </w:tabs>
              <w:spacing w:before="20" w:after="20" w:line="240" w:lineRule="auto"/>
              <w:ind w:right="0"/>
              <w:rPr>
                <w:rFonts w:cs="Arial"/>
                <w:noProof/>
                <w:lang w:val="it-IT"/>
              </w:rPr>
            </w:pPr>
          </w:p>
        </w:tc>
      </w:tr>
      <w:tr w:rsidR="005B0C34" w:rsidRPr="002B3774" w14:paraId="028F375D" w14:textId="77777777">
        <w:trPr>
          <w:cantSplit/>
        </w:trPr>
        <w:tc>
          <w:tcPr>
            <w:tcW w:w="490" w:type="dxa"/>
            <w:tcBorders>
              <w:top w:val="single" w:sz="4" w:space="0" w:color="auto"/>
              <w:bottom w:val="single" w:sz="4" w:space="0" w:color="auto"/>
            </w:tcBorders>
          </w:tcPr>
          <w:p w14:paraId="6F40B5B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89271F" w14:textId="77777777" w:rsidR="00842424"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48AE95B8" w14:textId="77777777" w:rsidR="005B0C34" w:rsidRDefault="005B0C34">
            <w:pPr>
              <w:rPr>
                <w:rFonts w:cs="Arial"/>
                <w:noProof/>
                <w:lang w:val="it-IT"/>
              </w:rPr>
            </w:pPr>
          </w:p>
        </w:tc>
        <w:tc>
          <w:tcPr>
            <w:tcW w:w="534" w:type="dxa"/>
            <w:tcBorders>
              <w:top w:val="single" w:sz="4" w:space="0" w:color="auto"/>
              <w:bottom w:val="single" w:sz="4" w:space="0" w:color="auto"/>
            </w:tcBorders>
          </w:tcPr>
          <w:p w14:paraId="6CB29C4B" w14:textId="77777777" w:rsidR="00842424" w:rsidRPr="005A506D" w:rsidRDefault="00842424" w:rsidP="00842424">
            <w:pPr>
              <w:rPr>
                <w:sz w:val="16"/>
                <w:szCs w:val="16"/>
                <w:lang w:val="de-CH"/>
              </w:rPr>
            </w:pPr>
          </w:p>
          <w:p w14:paraId="1B22CB08" w14:textId="77777777" w:rsidR="00842424" w:rsidRPr="005A506D" w:rsidRDefault="00842424" w:rsidP="00842424">
            <w:pPr>
              <w:rPr>
                <w:sz w:val="16"/>
                <w:szCs w:val="16"/>
                <w:lang w:val="de-CH"/>
              </w:rPr>
            </w:pPr>
          </w:p>
          <w:p w14:paraId="20D3A708" w14:textId="77777777" w:rsidR="00842424" w:rsidRDefault="00842424" w:rsidP="00842424">
            <w:pPr>
              <w:tabs>
                <w:tab w:val="left" w:pos="6804"/>
              </w:tabs>
              <w:rPr>
                <w:rFonts w:cs="Arial"/>
                <w:noProof/>
                <w:lang w:val="it-IT"/>
              </w:rPr>
            </w:pPr>
          </w:p>
        </w:tc>
        <w:tc>
          <w:tcPr>
            <w:tcW w:w="4638" w:type="dxa"/>
            <w:gridSpan w:val="2"/>
            <w:tcBorders>
              <w:top w:val="single" w:sz="4" w:space="0" w:color="auto"/>
              <w:bottom w:val="single" w:sz="4" w:space="0" w:color="auto"/>
            </w:tcBorders>
          </w:tcPr>
          <w:p w14:paraId="72BBAF6D" w14:textId="77777777" w:rsidR="00842424" w:rsidRDefault="00D522CE" w:rsidP="00842424">
            <w:pPr>
              <w:rPr>
                <w:noProof/>
                <w:lang w:val="de-DE"/>
              </w:rPr>
            </w:pPr>
            <w:r>
              <w:rPr>
                <w:noProof/>
                <w:lang w:val="de-DE"/>
              </w:rPr>
              <w:t>Verabschiedung ausscheidende Ratsmitglieder</w:t>
            </w:r>
          </w:p>
          <w:p w14:paraId="2545DA6A" w14:textId="2F7EDF3C" w:rsidR="00842424" w:rsidRPr="006C6742" w:rsidRDefault="00D522CE" w:rsidP="00842424">
            <w:pPr>
              <w:rPr>
                <w:noProof/>
                <w:lang w:val="fr-CH"/>
              </w:rPr>
            </w:pPr>
            <w:r w:rsidRPr="006C6742">
              <w:rPr>
                <w:noProof/>
                <w:lang w:val="fr-CH"/>
              </w:rPr>
              <w:t>Prise de congé des membres sortants</w:t>
            </w:r>
          </w:p>
          <w:p w14:paraId="03D8EB0E" w14:textId="41B51724" w:rsidR="00842424" w:rsidRPr="00294762" w:rsidRDefault="00294762" w:rsidP="00294762">
            <w:pPr>
              <w:rPr>
                <w:rFonts w:cs="Arial"/>
                <w:color w:val="44546A"/>
                <w:sz w:val="22"/>
                <w:szCs w:val="22"/>
                <w:lang w:val="it-CH" w:eastAsia="en-US"/>
              </w:rPr>
            </w:pPr>
            <w:r w:rsidRPr="006C6742">
              <w:rPr>
                <w:noProof/>
                <w:lang w:val="fr-CH"/>
              </w:rPr>
              <w:t>Congedo dei deputati uscenti</w:t>
            </w:r>
          </w:p>
        </w:tc>
        <w:tc>
          <w:tcPr>
            <w:tcW w:w="713" w:type="dxa"/>
            <w:tcBorders>
              <w:top w:val="single" w:sz="4" w:space="0" w:color="auto"/>
              <w:bottom w:val="single" w:sz="4" w:space="0" w:color="auto"/>
            </w:tcBorders>
          </w:tcPr>
          <w:p w14:paraId="33BE23B2" w14:textId="77777777" w:rsidR="005B0C34" w:rsidRPr="002B3774" w:rsidRDefault="005B0C34">
            <w:pPr>
              <w:rPr>
                <w:rFonts w:cs="Arial"/>
                <w:noProof/>
                <w:lang w:val="de-CH"/>
              </w:rPr>
            </w:pPr>
          </w:p>
        </w:tc>
        <w:tc>
          <w:tcPr>
            <w:tcW w:w="1551" w:type="dxa"/>
            <w:tcBorders>
              <w:top w:val="single" w:sz="4" w:space="0" w:color="auto"/>
              <w:bottom w:val="single" w:sz="4" w:space="0" w:color="auto"/>
            </w:tcBorders>
          </w:tcPr>
          <w:p w14:paraId="206C3291" w14:textId="77777777" w:rsidR="005B0C34" w:rsidRDefault="005B0C34">
            <w:pPr>
              <w:rPr>
                <w:lang w:val="de-CH"/>
              </w:rPr>
            </w:pPr>
          </w:p>
          <w:p w14:paraId="71DCA26A" w14:textId="77777777" w:rsidR="005B0C34" w:rsidRDefault="005B0C34">
            <w:pPr>
              <w:rPr>
                <w:lang w:val="de-CH"/>
              </w:rPr>
            </w:pPr>
          </w:p>
          <w:p w14:paraId="384FB01F" w14:textId="77777777" w:rsidR="005B0C34" w:rsidRPr="002B3774" w:rsidRDefault="005B0C34">
            <w:pPr>
              <w:rPr>
                <w:rFonts w:cs="Arial"/>
                <w:noProof/>
                <w:lang w:val="de-CH"/>
              </w:rPr>
            </w:pPr>
          </w:p>
        </w:tc>
        <w:tc>
          <w:tcPr>
            <w:tcW w:w="943" w:type="dxa"/>
            <w:tcBorders>
              <w:top w:val="single" w:sz="4" w:space="0" w:color="auto"/>
              <w:bottom w:val="single" w:sz="4" w:space="0" w:color="auto"/>
            </w:tcBorders>
          </w:tcPr>
          <w:p w14:paraId="64247997" w14:textId="77777777" w:rsidR="00842424" w:rsidRDefault="00842424" w:rsidP="00842424">
            <w:pPr>
              <w:rPr>
                <w:lang w:val="de-CH"/>
              </w:rPr>
            </w:pPr>
          </w:p>
          <w:p w14:paraId="66597802" w14:textId="77777777" w:rsidR="00842424" w:rsidRDefault="00842424" w:rsidP="00842424">
            <w:pPr>
              <w:rPr>
                <w:lang w:val="de-CH"/>
              </w:rPr>
            </w:pPr>
          </w:p>
          <w:p w14:paraId="115DE2FC" w14:textId="77777777" w:rsidR="00842424" w:rsidRPr="002B3774"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9D9937E" w14:textId="77777777" w:rsidR="00842424" w:rsidRDefault="00842424" w:rsidP="00842424">
            <w:pPr>
              <w:rPr>
                <w:lang w:val="de-CH"/>
              </w:rPr>
            </w:pPr>
          </w:p>
          <w:p w14:paraId="0AFC4096" w14:textId="77777777" w:rsidR="00842424" w:rsidRDefault="00842424" w:rsidP="00842424">
            <w:pPr>
              <w:rPr>
                <w:lang w:val="de-CH"/>
              </w:rPr>
            </w:pPr>
          </w:p>
          <w:p w14:paraId="0A467EFB" w14:textId="77777777" w:rsidR="00842424" w:rsidRPr="002B3774"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4D821768" w14:textId="77777777" w:rsidR="00842424" w:rsidRPr="002B3774" w:rsidRDefault="00842424" w:rsidP="00842424">
            <w:pPr>
              <w:tabs>
                <w:tab w:val="left" w:pos="6804"/>
              </w:tabs>
              <w:rPr>
                <w:rFonts w:cs="Arial"/>
                <w:noProof/>
                <w:lang w:val="de-CH"/>
              </w:rPr>
            </w:pPr>
          </w:p>
        </w:tc>
        <w:tc>
          <w:tcPr>
            <w:tcW w:w="1049" w:type="dxa"/>
            <w:gridSpan w:val="2"/>
            <w:tcBorders>
              <w:top w:val="single" w:sz="4" w:space="0" w:color="auto"/>
              <w:bottom w:val="single" w:sz="4" w:space="0" w:color="auto"/>
            </w:tcBorders>
          </w:tcPr>
          <w:p w14:paraId="12C8E1C7" w14:textId="77777777" w:rsidR="005B0C34" w:rsidRPr="002B3774" w:rsidRDefault="005B0C34">
            <w:pPr>
              <w:rPr>
                <w:rFonts w:cs="Arial"/>
                <w:noProof/>
                <w:lang w:val="de-CH"/>
              </w:rPr>
            </w:pPr>
          </w:p>
        </w:tc>
        <w:tc>
          <w:tcPr>
            <w:tcW w:w="1089" w:type="dxa"/>
            <w:tcBorders>
              <w:top w:val="single" w:sz="4" w:space="0" w:color="auto"/>
              <w:bottom w:val="single" w:sz="4" w:space="0" w:color="auto"/>
            </w:tcBorders>
          </w:tcPr>
          <w:p w14:paraId="3F8A3F79" w14:textId="77777777" w:rsidR="005B0C34" w:rsidRPr="002B3774" w:rsidRDefault="005B0C34">
            <w:pPr>
              <w:rPr>
                <w:rFonts w:cs="Arial"/>
                <w:noProof/>
                <w:lang w:val="de-CH"/>
              </w:rPr>
            </w:pPr>
          </w:p>
        </w:tc>
        <w:tc>
          <w:tcPr>
            <w:tcW w:w="885" w:type="dxa"/>
            <w:tcBorders>
              <w:top w:val="single" w:sz="4" w:space="0" w:color="auto"/>
              <w:bottom w:val="single" w:sz="4" w:space="0" w:color="auto"/>
            </w:tcBorders>
          </w:tcPr>
          <w:p w14:paraId="35B1D6EE" w14:textId="77777777" w:rsidR="00842424" w:rsidRPr="002B3774" w:rsidRDefault="00842424" w:rsidP="00842424">
            <w:pPr>
              <w:tabs>
                <w:tab w:val="left" w:pos="6804"/>
              </w:tabs>
              <w:rPr>
                <w:rFonts w:cs="Arial"/>
                <w:noProof/>
                <w:lang w:val="de-CH"/>
              </w:rPr>
            </w:pPr>
          </w:p>
        </w:tc>
      </w:tr>
      <w:tr w:rsidR="005B0C34" w:rsidRPr="0085607E" w14:paraId="47EFED90" w14:textId="77777777">
        <w:trPr>
          <w:cantSplit/>
        </w:trPr>
        <w:tc>
          <w:tcPr>
            <w:tcW w:w="490" w:type="dxa"/>
            <w:tcBorders>
              <w:top w:val="single" w:sz="4" w:space="0" w:color="auto"/>
              <w:bottom w:val="single" w:sz="4" w:space="0" w:color="auto"/>
            </w:tcBorders>
          </w:tcPr>
          <w:p w14:paraId="4B4BA887" w14:textId="77777777" w:rsidR="00842424" w:rsidRPr="002B3774" w:rsidRDefault="00842424" w:rsidP="00842424">
            <w:pPr>
              <w:tabs>
                <w:tab w:val="left" w:pos="6804"/>
              </w:tabs>
              <w:rPr>
                <w:rFonts w:cs="Arial"/>
                <w:noProof/>
                <w:lang w:val="de-CH"/>
              </w:rPr>
            </w:pPr>
          </w:p>
        </w:tc>
        <w:tc>
          <w:tcPr>
            <w:tcW w:w="891" w:type="dxa"/>
            <w:gridSpan w:val="2"/>
            <w:tcBorders>
              <w:top w:val="single" w:sz="4" w:space="0" w:color="auto"/>
              <w:bottom w:val="single" w:sz="4" w:space="0" w:color="auto"/>
            </w:tcBorders>
          </w:tcPr>
          <w:p w14:paraId="308D104C" w14:textId="77777777" w:rsidR="00842424" w:rsidRPr="002B3774"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2EB70881" w14:textId="77777777" w:rsidR="005B0C34" w:rsidRPr="002B3774" w:rsidRDefault="005B0C34">
            <w:pPr>
              <w:rPr>
                <w:rFonts w:cs="Arial"/>
                <w:noProof/>
                <w:lang w:val="de-CH"/>
              </w:rPr>
            </w:pPr>
          </w:p>
        </w:tc>
        <w:tc>
          <w:tcPr>
            <w:tcW w:w="534" w:type="dxa"/>
            <w:tcBorders>
              <w:top w:val="single" w:sz="4" w:space="0" w:color="auto"/>
              <w:bottom w:val="single" w:sz="4" w:space="0" w:color="auto"/>
            </w:tcBorders>
          </w:tcPr>
          <w:p w14:paraId="3ECE0EFC" w14:textId="77777777" w:rsidR="00842424" w:rsidRPr="005A506D" w:rsidRDefault="00842424" w:rsidP="00842424">
            <w:pPr>
              <w:rPr>
                <w:sz w:val="16"/>
                <w:szCs w:val="16"/>
                <w:lang w:val="de-CH"/>
              </w:rPr>
            </w:pPr>
          </w:p>
          <w:p w14:paraId="0221B663" w14:textId="77777777" w:rsidR="00842424" w:rsidRPr="005A506D" w:rsidRDefault="00842424" w:rsidP="00842424">
            <w:pPr>
              <w:rPr>
                <w:sz w:val="16"/>
                <w:szCs w:val="16"/>
                <w:lang w:val="de-CH"/>
              </w:rPr>
            </w:pPr>
          </w:p>
          <w:p w14:paraId="625EA976" w14:textId="77777777" w:rsidR="00842424" w:rsidRPr="002B3774"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6498083B" w14:textId="588F5BC4" w:rsidR="00842424" w:rsidRPr="0085607E" w:rsidRDefault="0085607E" w:rsidP="00842424">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"https://www.parlament.ch/centers/eparl/_layouts/15/DocIdRedir.aspx?ID=MAUWFQFXFMCR-1-17554" </w:instrText>
            </w:r>
            <w:r>
              <w:rPr>
                <w:noProof/>
                <w:lang w:val="de-DE"/>
              </w:rPr>
            </w:r>
            <w:r>
              <w:rPr>
                <w:noProof/>
                <w:lang w:val="de-DE"/>
              </w:rPr>
              <w:fldChar w:fldCharType="separate"/>
            </w:r>
            <w:r w:rsidR="00D522CE" w:rsidRPr="0085607E">
              <w:rPr>
                <w:rStyle w:val="Lienhypertexte"/>
                <w:noProof/>
                <w:lang w:val="de-DE"/>
              </w:rPr>
              <w:t>Schlussabstimmungen</w:t>
            </w:r>
          </w:p>
          <w:p w14:paraId="3780B3A6" w14:textId="77777777" w:rsidR="00842424" w:rsidRPr="0085607E" w:rsidRDefault="00D522CE" w:rsidP="00842424">
            <w:pPr>
              <w:rPr>
                <w:rStyle w:val="Lienhypertexte"/>
                <w:noProof/>
                <w:lang w:val="de-DE"/>
              </w:rPr>
            </w:pPr>
            <w:r w:rsidRPr="0085607E">
              <w:rPr>
                <w:rStyle w:val="Lienhypertexte"/>
                <w:noProof/>
                <w:lang w:val="de-DE"/>
              </w:rPr>
              <w:t>Votations finales</w:t>
            </w:r>
          </w:p>
          <w:p w14:paraId="5F78B694" w14:textId="264C67FB" w:rsidR="00842424" w:rsidRDefault="00D522CE" w:rsidP="00842424">
            <w:pPr>
              <w:tabs>
                <w:tab w:val="left" w:pos="6804"/>
              </w:tabs>
              <w:rPr>
                <w:rFonts w:cs="Arial"/>
                <w:noProof/>
                <w:lang w:val="it-IT"/>
              </w:rPr>
            </w:pPr>
            <w:r w:rsidRPr="0085607E">
              <w:rPr>
                <w:rStyle w:val="Lienhypertexte"/>
                <w:noProof/>
                <w:lang w:val="de-DE"/>
              </w:rPr>
              <w:t>Votazioni finale</w:t>
            </w:r>
            <w:r w:rsidR="0085607E">
              <w:rPr>
                <w:noProof/>
                <w:lang w:val="de-DE"/>
              </w:rPr>
              <w:fldChar w:fldCharType="end"/>
            </w:r>
          </w:p>
        </w:tc>
        <w:tc>
          <w:tcPr>
            <w:tcW w:w="713" w:type="dxa"/>
            <w:tcBorders>
              <w:top w:val="single" w:sz="4" w:space="0" w:color="auto"/>
              <w:bottom w:val="single" w:sz="4" w:space="0" w:color="auto"/>
            </w:tcBorders>
          </w:tcPr>
          <w:p w14:paraId="35012C59" w14:textId="77777777" w:rsidR="005B0C34" w:rsidRDefault="005B0C34">
            <w:pPr>
              <w:rPr>
                <w:rFonts w:cs="Arial"/>
                <w:noProof/>
                <w:lang w:val="it-IT"/>
              </w:rPr>
            </w:pPr>
          </w:p>
        </w:tc>
        <w:tc>
          <w:tcPr>
            <w:tcW w:w="1551" w:type="dxa"/>
            <w:tcBorders>
              <w:top w:val="single" w:sz="4" w:space="0" w:color="auto"/>
              <w:bottom w:val="single" w:sz="4" w:space="0" w:color="auto"/>
            </w:tcBorders>
          </w:tcPr>
          <w:p w14:paraId="090F3158" w14:textId="77777777" w:rsidR="005B0C34" w:rsidRPr="0085607E" w:rsidRDefault="005B0C34">
            <w:pPr>
              <w:rPr>
                <w:lang w:val="it-IT"/>
              </w:rPr>
            </w:pPr>
          </w:p>
          <w:p w14:paraId="26E4BCBC" w14:textId="77777777" w:rsidR="005B0C34" w:rsidRPr="0085607E" w:rsidRDefault="005B0C34">
            <w:pPr>
              <w:rPr>
                <w:lang w:val="it-IT"/>
              </w:rPr>
            </w:pPr>
          </w:p>
          <w:p w14:paraId="302941E1" w14:textId="77777777" w:rsidR="005B0C34" w:rsidRDefault="005B0C34">
            <w:pPr>
              <w:rPr>
                <w:rFonts w:cs="Arial"/>
                <w:noProof/>
                <w:lang w:val="it-IT"/>
              </w:rPr>
            </w:pPr>
          </w:p>
        </w:tc>
        <w:tc>
          <w:tcPr>
            <w:tcW w:w="943" w:type="dxa"/>
            <w:tcBorders>
              <w:top w:val="single" w:sz="4" w:space="0" w:color="auto"/>
              <w:bottom w:val="single" w:sz="4" w:space="0" w:color="auto"/>
            </w:tcBorders>
          </w:tcPr>
          <w:p w14:paraId="39D11673" w14:textId="77777777" w:rsidR="00842424" w:rsidRPr="0085607E" w:rsidRDefault="00842424" w:rsidP="00842424">
            <w:pPr>
              <w:rPr>
                <w:lang w:val="it-IT"/>
              </w:rPr>
            </w:pPr>
          </w:p>
          <w:p w14:paraId="25571F15" w14:textId="77777777" w:rsidR="00842424" w:rsidRPr="0085607E" w:rsidRDefault="00842424" w:rsidP="00842424">
            <w:pPr>
              <w:rPr>
                <w:lang w:val="it-IT"/>
              </w:rPr>
            </w:pPr>
          </w:p>
          <w:p w14:paraId="1A503249" w14:textId="77777777" w:rsidR="00842424"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1A5E334" w14:textId="77777777" w:rsidR="00842424" w:rsidRPr="0085607E" w:rsidRDefault="00842424" w:rsidP="00842424">
            <w:pPr>
              <w:rPr>
                <w:lang w:val="it-IT"/>
              </w:rPr>
            </w:pPr>
          </w:p>
          <w:p w14:paraId="2409FCB6" w14:textId="77777777" w:rsidR="00842424" w:rsidRPr="0085607E" w:rsidRDefault="00842424" w:rsidP="00842424">
            <w:pPr>
              <w:rPr>
                <w:lang w:val="it-IT"/>
              </w:rPr>
            </w:pPr>
          </w:p>
          <w:p w14:paraId="2E309C26" w14:textId="77777777" w:rsidR="0084242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tcPr>
          <w:p w14:paraId="19E322F7" w14:textId="77777777" w:rsidR="00842424" w:rsidRDefault="00842424" w:rsidP="00842424">
            <w:pPr>
              <w:tabs>
                <w:tab w:val="left" w:pos="6804"/>
              </w:tabs>
              <w:rPr>
                <w:rFonts w:cs="Arial"/>
                <w:noProof/>
                <w:lang w:val="it-IT"/>
              </w:rPr>
            </w:pPr>
          </w:p>
        </w:tc>
        <w:tc>
          <w:tcPr>
            <w:tcW w:w="1049" w:type="dxa"/>
            <w:gridSpan w:val="2"/>
            <w:tcBorders>
              <w:top w:val="single" w:sz="4" w:space="0" w:color="auto"/>
              <w:bottom w:val="single" w:sz="4" w:space="0" w:color="auto"/>
            </w:tcBorders>
          </w:tcPr>
          <w:p w14:paraId="39C12A4F" w14:textId="77777777" w:rsidR="005B0C34" w:rsidRDefault="005B0C34">
            <w:pPr>
              <w:rPr>
                <w:rFonts w:cs="Arial"/>
                <w:noProof/>
                <w:lang w:val="it-IT"/>
              </w:rPr>
            </w:pPr>
          </w:p>
        </w:tc>
        <w:tc>
          <w:tcPr>
            <w:tcW w:w="1089" w:type="dxa"/>
            <w:tcBorders>
              <w:top w:val="single" w:sz="4" w:space="0" w:color="auto"/>
              <w:bottom w:val="single" w:sz="4" w:space="0" w:color="auto"/>
            </w:tcBorders>
          </w:tcPr>
          <w:p w14:paraId="4280E49A" w14:textId="77777777" w:rsidR="005B0C34" w:rsidRDefault="005B0C34">
            <w:pPr>
              <w:rPr>
                <w:rFonts w:cs="Arial"/>
                <w:noProof/>
                <w:lang w:val="it-IT"/>
              </w:rPr>
            </w:pPr>
          </w:p>
        </w:tc>
        <w:tc>
          <w:tcPr>
            <w:tcW w:w="885" w:type="dxa"/>
            <w:tcBorders>
              <w:top w:val="single" w:sz="4" w:space="0" w:color="auto"/>
              <w:bottom w:val="single" w:sz="4" w:space="0" w:color="auto"/>
            </w:tcBorders>
          </w:tcPr>
          <w:p w14:paraId="65CEC1DB" w14:textId="77777777" w:rsidR="00842424" w:rsidRDefault="00842424" w:rsidP="00842424">
            <w:pPr>
              <w:tabs>
                <w:tab w:val="left" w:pos="6804"/>
              </w:tabs>
              <w:rPr>
                <w:rFonts w:cs="Arial"/>
                <w:noProof/>
                <w:lang w:val="it-IT"/>
              </w:rPr>
            </w:pPr>
          </w:p>
        </w:tc>
      </w:tr>
      <w:tr w:rsidR="005B0C34" w:rsidRPr="0085607E" w14:paraId="7545FE02" w14:textId="77777777">
        <w:trPr>
          <w:cantSplit/>
        </w:trPr>
        <w:tc>
          <w:tcPr>
            <w:tcW w:w="2552" w:type="dxa"/>
            <w:gridSpan w:val="6"/>
            <w:tcBorders>
              <w:top w:val="single" w:sz="4" w:space="0" w:color="auto"/>
            </w:tcBorders>
          </w:tcPr>
          <w:p w14:paraId="5A798294" w14:textId="77777777" w:rsidR="00842424" w:rsidRDefault="00842424" w:rsidP="007F41AD">
            <w:pPr>
              <w:tabs>
                <w:tab w:val="left" w:pos="6804"/>
              </w:tabs>
              <w:rPr>
                <w:rFonts w:cs="Arial"/>
                <w:noProof/>
                <w:lang w:val="it-IT"/>
              </w:rPr>
            </w:pPr>
          </w:p>
        </w:tc>
        <w:tc>
          <w:tcPr>
            <w:tcW w:w="12917" w:type="dxa"/>
            <w:gridSpan w:val="11"/>
            <w:tcBorders>
              <w:top w:val="single" w:sz="4" w:space="0" w:color="auto"/>
            </w:tcBorders>
          </w:tcPr>
          <w:p w14:paraId="02935CBC" w14:textId="77777777" w:rsidR="00842424" w:rsidRPr="0085607E" w:rsidRDefault="00842424" w:rsidP="007F41AD">
            <w:pPr>
              <w:keepLines/>
              <w:rPr>
                <w:rFonts w:cs="Arial"/>
                <w:lang w:val="it-IT"/>
              </w:rPr>
            </w:pPr>
          </w:p>
          <w:p w14:paraId="6A593A2A" w14:textId="77777777" w:rsidR="00842424" w:rsidRPr="0085607E" w:rsidRDefault="00842424" w:rsidP="007F41AD">
            <w:pPr>
              <w:keepLines/>
              <w:rPr>
                <w:lang w:val="it-IT"/>
              </w:rPr>
            </w:pPr>
            <w:r w:rsidRPr="0085607E">
              <w:rPr>
                <w:noProof/>
                <w:vertAlign w:val="superscript"/>
                <w:lang w:val="it-IT"/>
              </w:rPr>
              <w:t xml:space="preserve">  </w:t>
            </w:r>
          </w:p>
          <w:p w14:paraId="7C193AFE" w14:textId="77777777" w:rsidR="00842424" w:rsidRPr="0085607E" w:rsidRDefault="00842424" w:rsidP="007F41AD">
            <w:pPr>
              <w:keepLines/>
              <w:rPr>
                <w:lang w:val="it-IT"/>
              </w:rPr>
            </w:pPr>
            <w:r w:rsidRPr="0085607E">
              <w:rPr>
                <w:noProof/>
                <w:vertAlign w:val="superscript"/>
                <w:lang w:val="it-IT"/>
              </w:rPr>
              <w:t xml:space="preserve">  </w:t>
            </w:r>
          </w:p>
          <w:p w14:paraId="6EF91C08" w14:textId="77777777" w:rsidR="00842424" w:rsidRPr="0084366D" w:rsidRDefault="00842424" w:rsidP="007F41AD">
            <w:pPr>
              <w:keepLines/>
              <w:rPr>
                <w:rFonts w:cs="Arial"/>
                <w:noProof/>
                <w:lang w:val="it-CH"/>
              </w:rPr>
            </w:pPr>
            <w:r>
              <w:rPr>
                <w:noProof/>
                <w:vertAlign w:val="superscript"/>
                <w:lang w:val="it-IT"/>
              </w:rPr>
              <w:t xml:space="preserve"> </w:t>
            </w:r>
            <w:r w:rsidRPr="0084366D">
              <w:rPr>
                <w:noProof/>
                <w:vertAlign w:val="superscript"/>
                <w:lang w:val="it-IT"/>
              </w:rPr>
              <w:t xml:space="preserve"> </w:t>
            </w:r>
          </w:p>
          <w:p w14:paraId="65B53F30" w14:textId="77777777" w:rsidR="00842424" w:rsidRDefault="00842424" w:rsidP="007F41AD">
            <w:pPr>
              <w:tabs>
                <w:tab w:val="left" w:pos="6804"/>
              </w:tabs>
              <w:rPr>
                <w:rFonts w:cs="Arial"/>
                <w:noProof/>
                <w:lang w:val="it-IT"/>
              </w:rPr>
            </w:pPr>
          </w:p>
        </w:tc>
      </w:tr>
    </w:tbl>
    <w:p w14:paraId="192E904F" w14:textId="77777777" w:rsidR="00842424" w:rsidRDefault="00842424" w:rsidP="00842424">
      <w:pPr>
        <w:tabs>
          <w:tab w:val="left" w:pos="6804"/>
        </w:tabs>
        <w:rPr>
          <w:rFonts w:cs="Arial"/>
          <w:noProof/>
          <w:lang w:val="it-IT"/>
        </w:rPr>
      </w:pPr>
      <w:bookmarkStart w:id="0" w:name="_GoBack"/>
      <w:bookmarkEnd w:id="0"/>
    </w:p>
    <w:sectPr w:rsidR="00842424" w:rsidSect="00644F7D">
      <w:footerReference w:type="default" r:id="rId528"/>
      <w:headerReference w:type="first" r:id="rId529"/>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8912F" w14:textId="77777777" w:rsidR="00BF2B72" w:rsidRDefault="00BF2B72">
      <w:r>
        <w:separator/>
      </w:r>
    </w:p>
  </w:endnote>
  <w:endnote w:type="continuationSeparator" w:id="0">
    <w:p w14:paraId="69804D3D" w14:textId="77777777" w:rsidR="00BF2B72" w:rsidRDefault="00BF2B72">
      <w:r>
        <w:continuationSeparator/>
      </w:r>
    </w:p>
  </w:endnote>
  <w:endnote w:type="continuationNotice" w:id="1">
    <w:p w14:paraId="3805C4A8" w14:textId="77777777" w:rsidR="00BF2B72" w:rsidRDefault="00BF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7B2D" w14:textId="5AF5F0D4" w:rsidR="00BF2B72" w:rsidRDefault="00BF2B72"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85607E">
      <w:rPr>
        <w:bCs/>
        <w:noProof/>
      </w:rPr>
      <w:t>41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85607E" w:rsidRPr="0085607E">
      <w:rPr>
        <w:bCs/>
        <w:noProof/>
        <w:lang w:val="de-DE"/>
      </w:rPr>
      <w:t>42</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12592" w14:textId="77777777" w:rsidR="00BF2B72" w:rsidRDefault="00BF2B72">
      <w:r>
        <w:separator/>
      </w:r>
    </w:p>
  </w:footnote>
  <w:footnote w:type="continuationSeparator" w:id="0">
    <w:p w14:paraId="293A9317" w14:textId="77777777" w:rsidR="00BF2B72" w:rsidRDefault="00BF2B72">
      <w:r>
        <w:continuationSeparator/>
      </w:r>
    </w:p>
  </w:footnote>
  <w:footnote w:type="continuationNotice" w:id="1">
    <w:p w14:paraId="22907C15" w14:textId="77777777" w:rsidR="00BF2B72" w:rsidRDefault="00BF2B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BF2B72" w:rsidRPr="003379A3" w14:paraId="699451A3" w14:textId="77777777">
      <w:tc>
        <w:tcPr>
          <w:tcW w:w="6166" w:type="dxa"/>
          <w:gridSpan w:val="3"/>
        </w:tcPr>
        <w:p w14:paraId="511BD434" w14:textId="77777777" w:rsidR="00BF2B72" w:rsidRPr="003C72B3" w:rsidRDefault="00BF2B72"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États</w:t>
          </w:r>
          <w:r>
            <w:rPr>
              <w:spacing w:val="40"/>
              <w:lang w:val="it-IT"/>
            </w:rPr>
            <w:br/>
          </w:r>
          <w:r>
            <w:rPr>
              <w:noProof/>
              <w:spacing w:val="40"/>
              <w:lang w:val="it-IT"/>
            </w:rPr>
            <w:t>Consiglio degli Stati</w:t>
          </w:r>
          <w:r>
            <w:rPr>
              <w:spacing w:val="40"/>
              <w:lang w:val="it-IT"/>
            </w:rPr>
            <w:br/>
            <w:t>Cussegl dals stadis</w:t>
          </w:r>
        </w:p>
      </w:tc>
      <w:tc>
        <w:tcPr>
          <w:tcW w:w="9213" w:type="dxa"/>
        </w:tcPr>
        <w:p w14:paraId="33A8B0D3" w14:textId="77777777" w:rsidR="00BF2B72" w:rsidRPr="004E5C86" w:rsidRDefault="00BF2B72" w:rsidP="00AF3AA8">
          <w:pPr>
            <w:spacing w:before="120" w:after="120"/>
            <w:ind w:left="213"/>
            <w:rPr>
              <w:b/>
              <w:lang w:val="it-IT"/>
            </w:rPr>
          </w:pPr>
          <w:r w:rsidRPr="004E5C86">
            <w:rPr>
              <w:b/>
              <w:lang w:val="it-IT"/>
            </w:rPr>
            <w:br/>
          </w:r>
        </w:p>
      </w:tc>
    </w:tr>
    <w:tr w:rsidR="00BF2B72" w14:paraId="5A4B8356" w14:textId="77777777">
      <w:tc>
        <w:tcPr>
          <w:tcW w:w="1063" w:type="dxa"/>
        </w:tcPr>
        <w:p w14:paraId="7A0CC2E3" w14:textId="77777777" w:rsidR="00BF2B72" w:rsidRDefault="00BF2B72" w:rsidP="00AF3AA8">
          <w:pPr>
            <w:pStyle w:val="LogoTitelOben"/>
            <w:spacing w:before="0"/>
            <w:ind w:left="0"/>
            <w:rPr>
              <w:sz w:val="20"/>
            </w:rPr>
          </w:pPr>
          <w:r w:rsidRPr="00C109B3">
            <w:rPr>
              <w:noProof/>
              <w:lang w:val="fr-CH" w:eastAsia="fr-CH"/>
            </w:rPr>
            <w:drawing>
              <wp:inline distT="0" distB="0" distL="0" distR="0" wp14:anchorId="17ED3BF1" wp14:editId="03213B76">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569D7526" w14:textId="77777777" w:rsidR="00BF2B72" w:rsidRDefault="00BF2B72" w:rsidP="00AF3AA8">
          <w:pPr>
            <w:pStyle w:val="LogoWinkel"/>
            <w:rPr>
              <w:sz w:val="16"/>
            </w:rPr>
          </w:pPr>
          <w:r>
            <w:rPr>
              <w:noProof/>
              <w:sz w:val="16"/>
              <w:lang w:val="fr-CH" w:eastAsia="fr-CH"/>
            </w:rPr>
            <w:drawing>
              <wp:inline distT="0" distB="0" distL="0" distR="0" wp14:anchorId="2CF2C61B" wp14:editId="78A6C20A">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71A42837" w14:textId="77777777" w:rsidR="00BF2B72" w:rsidRPr="0033750B" w:rsidRDefault="00BF2B72" w:rsidP="00AF3AA8">
          <w:pPr>
            <w:pStyle w:val="Absender"/>
          </w:pPr>
        </w:p>
      </w:tc>
      <w:tc>
        <w:tcPr>
          <w:tcW w:w="11622" w:type="dxa"/>
          <w:gridSpan w:val="2"/>
        </w:tcPr>
        <w:p w14:paraId="41A7B806" w14:textId="77777777" w:rsidR="00BF2B72" w:rsidRPr="00766C22" w:rsidRDefault="00BF2B72" w:rsidP="00AF3AA8">
          <w:pPr>
            <w:pStyle w:val="Empfaenger"/>
            <w:rPr>
              <w:sz w:val="22"/>
            </w:rPr>
          </w:pPr>
        </w:p>
      </w:tc>
    </w:tr>
  </w:tbl>
  <w:p w14:paraId="1DFA6D2F" w14:textId="77777777" w:rsidR="00BF2B72" w:rsidRPr="00C655F0" w:rsidRDefault="00BF2B72">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22"/>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7BB"/>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615"/>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97FC2"/>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20BC"/>
    <w:rsid w:val="001F25A3"/>
    <w:rsid w:val="001F2DBC"/>
    <w:rsid w:val="001F30AB"/>
    <w:rsid w:val="001F30F6"/>
    <w:rsid w:val="001F385A"/>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1693"/>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256"/>
    <w:rsid w:val="0025371F"/>
    <w:rsid w:val="0025382F"/>
    <w:rsid w:val="00255CAE"/>
    <w:rsid w:val="00256169"/>
    <w:rsid w:val="00256305"/>
    <w:rsid w:val="00256615"/>
    <w:rsid w:val="0025694E"/>
    <w:rsid w:val="00256D63"/>
    <w:rsid w:val="00256FC4"/>
    <w:rsid w:val="00257F18"/>
    <w:rsid w:val="002600A3"/>
    <w:rsid w:val="0026305B"/>
    <w:rsid w:val="0026373E"/>
    <w:rsid w:val="00263887"/>
    <w:rsid w:val="00265342"/>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4762"/>
    <w:rsid w:val="00294D7A"/>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3774"/>
    <w:rsid w:val="002B59DC"/>
    <w:rsid w:val="002C171B"/>
    <w:rsid w:val="002C259D"/>
    <w:rsid w:val="002C32C6"/>
    <w:rsid w:val="002C49DF"/>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27017"/>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379A3"/>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494B"/>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3EF"/>
    <w:rsid w:val="00387B9D"/>
    <w:rsid w:val="0039024B"/>
    <w:rsid w:val="00390E11"/>
    <w:rsid w:val="00391BA2"/>
    <w:rsid w:val="00391E74"/>
    <w:rsid w:val="003920C3"/>
    <w:rsid w:val="00395A39"/>
    <w:rsid w:val="00395FA9"/>
    <w:rsid w:val="00397794"/>
    <w:rsid w:val="003A01EE"/>
    <w:rsid w:val="003A02EC"/>
    <w:rsid w:val="003A29CA"/>
    <w:rsid w:val="003A4FF8"/>
    <w:rsid w:val="003A5F1B"/>
    <w:rsid w:val="003B0E70"/>
    <w:rsid w:val="003B1F1E"/>
    <w:rsid w:val="003B1F25"/>
    <w:rsid w:val="003B2E6D"/>
    <w:rsid w:val="003B3B34"/>
    <w:rsid w:val="003B3C61"/>
    <w:rsid w:val="003B4170"/>
    <w:rsid w:val="003B4A24"/>
    <w:rsid w:val="003B5BEB"/>
    <w:rsid w:val="003B6B33"/>
    <w:rsid w:val="003B6CE8"/>
    <w:rsid w:val="003B7F67"/>
    <w:rsid w:val="003C05F2"/>
    <w:rsid w:val="003C0DA5"/>
    <w:rsid w:val="003C27DB"/>
    <w:rsid w:val="003C2B8B"/>
    <w:rsid w:val="003C45A2"/>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57AB4"/>
    <w:rsid w:val="00460020"/>
    <w:rsid w:val="00460C0B"/>
    <w:rsid w:val="004616EB"/>
    <w:rsid w:val="00462167"/>
    <w:rsid w:val="004630AD"/>
    <w:rsid w:val="004639AE"/>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99E"/>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1747"/>
    <w:rsid w:val="005A20BA"/>
    <w:rsid w:val="005A29C9"/>
    <w:rsid w:val="005A3946"/>
    <w:rsid w:val="005A3CC3"/>
    <w:rsid w:val="005A506D"/>
    <w:rsid w:val="005A59E6"/>
    <w:rsid w:val="005A6C7A"/>
    <w:rsid w:val="005A7295"/>
    <w:rsid w:val="005A7C14"/>
    <w:rsid w:val="005A7DFE"/>
    <w:rsid w:val="005B01C2"/>
    <w:rsid w:val="005B0C34"/>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46D0"/>
    <w:rsid w:val="00675CF1"/>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24CA"/>
    <w:rsid w:val="006C3ACB"/>
    <w:rsid w:val="006C4298"/>
    <w:rsid w:val="006C4AE1"/>
    <w:rsid w:val="006C5369"/>
    <w:rsid w:val="006C5731"/>
    <w:rsid w:val="006C5EC1"/>
    <w:rsid w:val="006C611F"/>
    <w:rsid w:val="006C615A"/>
    <w:rsid w:val="006C664A"/>
    <w:rsid w:val="006C6726"/>
    <w:rsid w:val="006C6742"/>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1AD"/>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4941"/>
    <w:rsid w:val="00844BEB"/>
    <w:rsid w:val="00844CD6"/>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07E"/>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2B75"/>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4ADC"/>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08C8"/>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1F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B72"/>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3F0F"/>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0CD"/>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607"/>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2CE"/>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3FF3"/>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18C"/>
    <w:rsid w:val="00D84C2F"/>
    <w:rsid w:val="00D85194"/>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803"/>
    <w:rsid w:val="00DD2DC5"/>
    <w:rsid w:val="00DD3B9D"/>
    <w:rsid w:val="00DD3C0C"/>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055"/>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ACB"/>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0B0"/>
    <w:rsid w:val="00ED04B3"/>
    <w:rsid w:val="00ED231E"/>
    <w:rsid w:val="00ED27C1"/>
    <w:rsid w:val="00ED3DB5"/>
    <w:rsid w:val="00ED4719"/>
    <w:rsid w:val="00ED4809"/>
    <w:rsid w:val="00ED5DCA"/>
    <w:rsid w:val="00ED5E2F"/>
    <w:rsid w:val="00ED7115"/>
    <w:rsid w:val="00ED7123"/>
    <w:rsid w:val="00EE0C90"/>
    <w:rsid w:val="00EE1AF2"/>
    <w:rsid w:val="00EE2B50"/>
    <w:rsid w:val="00EE346F"/>
    <w:rsid w:val="00EE3619"/>
    <w:rsid w:val="00EE3F51"/>
    <w:rsid w:val="00EE3FD3"/>
    <w:rsid w:val="00EE4510"/>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24"/>
    <w:rsid w:val="00F90D55"/>
    <w:rsid w:val="00F90F69"/>
    <w:rsid w:val="00F9160E"/>
    <w:rsid w:val="00F91B9C"/>
    <w:rsid w:val="00F9236B"/>
    <w:rsid w:val="00F92782"/>
    <w:rsid w:val="00F92791"/>
    <w:rsid w:val="00F932E9"/>
    <w:rsid w:val="00F945EE"/>
    <w:rsid w:val="00F946EC"/>
    <w:rsid w:val="00F94986"/>
    <w:rsid w:val="00F952BD"/>
    <w:rsid w:val="00F95C68"/>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B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14526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33678" TargetMode="External"/><Relationship Id="rId299" Type="http://schemas.openxmlformats.org/officeDocument/2006/relationships/hyperlink" Target="https://www.parlament.ch/it/ratsbetrieb/suche-curia-vista/geschaeft?AffairId=20190311" TargetMode="External"/><Relationship Id="rId21" Type="http://schemas.openxmlformats.org/officeDocument/2006/relationships/hyperlink" Target="https://www.parlament.ch/de/ratsbetrieb/suche-curia-vista/geschaeft?AffairId=20180300" TargetMode="External"/><Relationship Id="rId63" Type="http://schemas.openxmlformats.org/officeDocument/2006/relationships/hyperlink" Target="https://www.parlament.ch/de/ratsbetrieb/suche-curia-vista/geschaeft?AffairId=20214536" TargetMode="External"/><Relationship Id="rId159" Type="http://schemas.openxmlformats.org/officeDocument/2006/relationships/hyperlink" Target="https://www.parlament.ch/de/ratsbetrieb/suche-curia-vista/geschaeft?AffairId=20233702" TargetMode="External"/><Relationship Id="rId324" Type="http://schemas.openxmlformats.org/officeDocument/2006/relationships/hyperlink" Target="https://www.parlament.ch/de/ratsbetrieb/suche-curia-vista/geschaeft?AffairId=20220314" TargetMode="External"/><Relationship Id="rId366" Type="http://schemas.openxmlformats.org/officeDocument/2006/relationships/hyperlink" Target="https://www.parlament.ch/de/ratsbetrieb/suche-curia-vista/geschaeft?AffairId=20233962" TargetMode="External"/><Relationship Id="rId531" Type="http://schemas.openxmlformats.org/officeDocument/2006/relationships/theme" Target="theme/theme1.xml"/><Relationship Id="rId170" Type="http://schemas.openxmlformats.org/officeDocument/2006/relationships/hyperlink" Target="https://www.parlament.ch/it/ratsbetrieb/suche-curia-vista/geschaeft?AffairId=20230029" TargetMode="External"/><Relationship Id="rId226" Type="http://schemas.openxmlformats.org/officeDocument/2006/relationships/hyperlink" Target="https://www.parlament.ch/fr/ratsbetrieb/suche-curia-vista/geschaeft?AffairId=20213661" TargetMode="External"/><Relationship Id="rId433" Type="http://schemas.openxmlformats.org/officeDocument/2006/relationships/hyperlink" Target="https://www.parlament.ch/fr/ratsbetrieb/suche-curia-vista/geschaeft?AffairId=20224503" TargetMode="External"/><Relationship Id="rId268" Type="http://schemas.openxmlformats.org/officeDocument/2006/relationships/hyperlink" Target="https://www.parlament.ch/fr/ratsbetrieb/suche-curia-vista/geschaeft?AffairId=20233834" TargetMode="External"/><Relationship Id="rId475" Type="http://schemas.openxmlformats.org/officeDocument/2006/relationships/hyperlink" Target="https://www.parlament.ch/fr/ratsbetrieb/suche-curia-vista/geschaeft?AffairId=20093719" TargetMode="External"/><Relationship Id="rId32" Type="http://schemas.openxmlformats.org/officeDocument/2006/relationships/hyperlink" Target="https://www.parlament.ch/it/ratsbetrieb/suche-curia-vista/geschaeft?AffairId=20233944" TargetMode="External"/><Relationship Id="rId74" Type="http://schemas.openxmlformats.org/officeDocument/2006/relationships/hyperlink" Target="https://www.parlament.ch/it/ratsbetrieb/suche-curia-vista/geschaeft?AffairId=20223194" TargetMode="External"/><Relationship Id="rId128" Type="http://schemas.openxmlformats.org/officeDocument/2006/relationships/hyperlink" Target="https://www.parlament.ch/it/ratsbetrieb/suche-curia-vista/geschaeft?AffairId=20233670" TargetMode="External"/><Relationship Id="rId335" Type="http://schemas.openxmlformats.org/officeDocument/2006/relationships/hyperlink" Target="https://www.parlament.ch/it/ratsbetrieb/suche-curia-vista/geschaeft?AffairId=20220084" TargetMode="External"/><Relationship Id="rId377" Type="http://schemas.openxmlformats.org/officeDocument/2006/relationships/hyperlink" Target="https://www.parlament.ch/it/ratsbetrieb/suche-curia-vista/geschaeft?AffairId=20233671" TargetMode="External"/><Relationship Id="rId500" Type="http://schemas.openxmlformats.org/officeDocument/2006/relationships/hyperlink" Target="https://www.parlament.ch/it/ratsbetrieb/suche-curia-vista/geschaeft?AffairId=20233699"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150455" TargetMode="External"/><Relationship Id="rId237" Type="http://schemas.openxmlformats.org/officeDocument/2006/relationships/hyperlink" Target="https://www.parlament.ch/de/ratsbetrieb/suche-curia-vista/geschaeft?AffairId=20233835" TargetMode="External"/><Relationship Id="rId402" Type="http://schemas.openxmlformats.org/officeDocument/2006/relationships/hyperlink" Target="https://www.parlament.ch/de/ratsbetrieb/suche-curia-vista/geschaeft?AffairId=20214490" TargetMode="External"/><Relationship Id="rId279" Type="http://schemas.openxmlformats.org/officeDocument/2006/relationships/hyperlink" Target="https://www.parlament.ch/de/ratsbetrieb/suche-curia-vista/geschaeft?AffairId=20233830" TargetMode="External"/><Relationship Id="rId444" Type="http://schemas.openxmlformats.org/officeDocument/2006/relationships/hyperlink" Target="https://www.parlament.ch/de/ratsbetrieb/suche-curia-vista/geschaeft?AffairId=20233453" TargetMode="External"/><Relationship Id="rId486" Type="http://schemas.openxmlformats.org/officeDocument/2006/relationships/hyperlink" Target="https://www.parlament.ch/de/ratsbetrieb/suche-curia-vista/geschaeft?AffairId=20233949" TargetMode="External"/><Relationship Id="rId43" Type="http://schemas.openxmlformats.org/officeDocument/2006/relationships/hyperlink" Target="https://www.parlament.ch/fr/ratsbetrieb/suche-curia-vista/geschaeft?AffairId=20194025" TargetMode="External"/><Relationship Id="rId139" Type="http://schemas.openxmlformats.org/officeDocument/2006/relationships/hyperlink" Target="https://www.parlament.ch/fr/ratsbetrieb/suche-curia-vista/geschaeft?AffairId=20180077" TargetMode="External"/><Relationship Id="rId290" Type="http://schemas.openxmlformats.org/officeDocument/2006/relationships/hyperlink" Target="https://www.parlament.ch/it/ratsbetrieb/suche-curia-vista/geschaeft?AffairId=20230050" TargetMode="External"/><Relationship Id="rId304" Type="http://schemas.openxmlformats.org/officeDocument/2006/relationships/hyperlink" Target="https://www.parlament.ch/fr/ratsbetrieb/suche-curia-vista/geschaeft?AffairId=20200323" TargetMode="External"/><Relationship Id="rId346" Type="http://schemas.openxmlformats.org/officeDocument/2006/relationships/hyperlink" Target="https://www.parlament.ch/fr/ratsbetrieb/suche-curia-vista/geschaeft?AffairId=20230025" TargetMode="External"/><Relationship Id="rId388" Type="http://schemas.openxmlformats.org/officeDocument/2006/relationships/hyperlink" Target="https://www.parlament.ch/fr/ratsbetrieb/suche-curia-vista/geschaeft?AffairId=20224261" TargetMode="External"/><Relationship Id="rId511" Type="http://schemas.openxmlformats.org/officeDocument/2006/relationships/hyperlink" Target="https://www.parlament.ch/fr/ratsbetrieb/suche-curia-vista/geschaeft?AffairId=20233845" TargetMode="External"/><Relationship Id="rId85" Type="http://schemas.openxmlformats.org/officeDocument/2006/relationships/hyperlink" Target="https://www.parlament.ch/fr/ratsbetrieb/suche-curia-vista/geschaeft?AffairId=20220311" TargetMode="External"/><Relationship Id="rId150" Type="http://schemas.openxmlformats.org/officeDocument/2006/relationships/hyperlink" Target="https://www.parlament.ch/de/ratsbetrieb/suche-curia-vista/geschaeft?AffairId=20223632" TargetMode="External"/><Relationship Id="rId192" Type="http://schemas.openxmlformats.org/officeDocument/2006/relationships/hyperlink" Target="https://www.parlament.ch/de/ratsbetrieb/suche-curia-vista/geschaeft?AffairId=20223871" TargetMode="External"/><Relationship Id="rId206" Type="http://schemas.openxmlformats.org/officeDocument/2006/relationships/hyperlink" Target="https://www.parlament.ch/it/ratsbetrieb/suche-curia-vista/geschaeft?AffairId=20213676" TargetMode="External"/><Relationship Id="rId413" Type="http://schemas.openxmlformats.org/officeDocument/2006/relationships/hyperlink" Target="https://www.parlament.ch/it/ratsbetrieb/suche-curia-vista/geschaeft?AffairId=20233454" TargetMode="External"/><Relationship Id="rId248" Type="http://schemas.openxmlformats.org/officeDocument/2006/relationships/hyperlink" Target="https://www.parlament.ch/it/ratsbetrieb/suche-curia-vista/geschaeft?AffairId=20230033" TargetMode="External"/><Relationship Id="rId455" Type="http://schemas.openxmlformats.org/officeDocument/2006/relationships/hyperlink" Target="https://www.parlament.ch/it/ratsbetrieb/suche-curia-vista/geschaeft?AffairId=20230038" TargetMode="External"/><Relationship Id="rId497" Type="http://schemas.openxmlformats.org/officeDocument/2006/relationships/hyperlink" Target="https://www.parlament.ch/it/ratsbetrieb/suche-curia-vista/geschaeft?AffairId=20233954" TargetMode="External"/><Relationship Id="rId12" Type="http://schemas.openxmlformats.org/officeDocument/2006/relationships/hyperlink" Target="https://www.parlament.ch/de/ratsbetrieb/suche-curia-vista/geschaeft?AffairId=20230040" TargetMode="External"/><Relationship Id="rId108" Type="http://schemas.openxmlformats.org/officeDocument/2006/relationships/hyperlink" Target="https://www.parlament.ch/de/ratsbetrieb/suche-curia-vista/geschaeft?AffairId=20233638" TargetMode="External"/><Relationship Id="rId315" Type="http://schemas.openxmlformats.org/officeDocument/2006/relationships/hyperlink" Target="https://www.parlament.ch/de/ratsbetrieb/suche-curia-vista/geschaeft?AffairId=20220428" TargetMode="External"/><Relationship Id="rId357" Type="http://schemas.openxmlformats.org/officeDocument/2006/relationships/hyperlink" Target="https://www.parlament.ch/de/ratsbetrieb/suche-curia-vista/geschaeft?AffairId=20224270" TargetMode="External"/><Relationship Id="rId522" Type="http://schemas.openxmlformats.org/officeDocument/2006/relationships/hyperlink" Target="https://www.parlament.ch/de/ratsbetrieb/suche-curia-vista/geschaeft?AffairId=20233956" TargetMode="External"/><Relationship Id="rId54" Type="http://schemas.openxmlformats.org/officeDocument/2006/relationships/hyperlink" Target="https://www.parlament.ch/de/ratsbetrieb/suche-curia-vista/geschaeft?AffairId=20220067" TargetMode="External"/><Relationship Id="rId96" Type="http://schemas.openxmlformats.org/officeDocument/2006/relationships/hyperlink" Target="https://www.parlament.ch/de/ratsbetrieb/suche-curia-vista/geschaeft?AffairId=20160504" TargetMode="External"/><Relationship Id="rId161" Type="http://schemas.openxmlformats.org/officeDocument/2006/relationships/hyperlink" Target="https://www.parlament.ch/it/ratsbetrieb/suche-curia-vista/geschaeft?AffairId=20233702" TargetMode="External"/><Relationship Id="rId217" Type="http://schemas.openxmlformats.org/officeDocument/2006/relationships/hyperlink" Target="https://www.parlament.ch/fr/ratsbetrieb/suche-curia-vista/geschaeft?AffairId=20233951" TargetMode="External"/><Relationship Id="rId399" Type="http://schemas.openxmlformats.org/officeDocument/2006/relationships/hyperlink" Target="https://www.parlament.ch/de/ratsbetrieb/suche-curia-vista/geschaeft?AffairId=20230006" TargetMode="External"/><Relationship Id="rId259" Type="http://schemas.openxmlformats.org/officeDocument/2006/relationships/hyperlink" Target="https://www.parlament.ch/fr/ratsbetrieb/suche-curia-vista/geschaeft?AffairId=20233668" TargetMode="External"/><Relationship Id="rId424" Type="http://schemas.openxmlformats.org/officeDocument/2006/relationships/hyperlink" Target="https://www.parlament.ch/fr/ratsbetrieb/suche-curia-vista/geschaeft?AffairId=20233636" TargetMode="External"/><Relationship Id="rId466" Type="http://schemas.openxmlformats.org/officeDocument/2006/relationships/hyperlink" Target="https://www.parlament.ch/fr/ratsbetrieb/suche-curia-vista/geschaeft?AffairId=20223144" TargetMode="External"/><Relationship Id="rId23" Type="http://schemas.openxmlformats.org/officeDocument/2006/relationships/hyperlink" Target="https://www.parlament.ch/it/ratsbetrieb/suche-curia-vista/geschaeft?AffairId=20180300" TargetMode="External"/><Relationship Id="rId119" Type="http://schemas.openxmlformats.org/officeDocument/2006/relationships/hyperlink" Target="https://www.parlament.ch/it/ratsbetrieb/suche-curia-vista/geschaeft?AffairId=20233678" TargetMode="External"/><Relationship Id="rId270" Type="http://schemas.openxmlformats.org/officeDocument/2006/relationships/hyperlink" Target="https://www.parlament.ch/de/ratsbetrieb/suche-curia-vista/geschaeft?AffairId=20233942" TargetMode="External"/><Relationship Id="rId326" Type="http://schemas.openxmlformats.org/officeDocument/2006/relationships/hyperlink" Target="https://www.parlament.ch/it/ratsbetrieb/suche-curia-vista/geschaeft?AffairId=20220314" TargetMode="External"/><Relationship Id="rId65" Type="http://schemas.openxmlformats.org/officeDocument/2006/relationships/hyperlink" Target="https://www.parlament.ch/it/ratsbetrieb/suche-curia-vista/geschaeft?AffairId=20214536" TargetMode="External"/><Relationship Id="rId130" Type="http://schemas.openxmlformats.org/officeDocument/2006/relationships/hyperlink" Target="https://www.parlament.ch/fr/ratsbetrieb/suche-curia-vista/geschaeft?AffairId=20233700" TargetMode="External"/><Relationship Id="rId368" Type="http://schemas.openxmlformats.org/officeDocument/2006/relationships/hyperlink" Target="https://www.parlament.ch/it/ratsbetrieb/suche-curia-vista/geschaeft?AffairId=20233962" TargetMode="External"/><Relationship Id="rId172" Type="http://schemas.openxmlformats.org/officeDocument/2006/relationships/hyperlink" Target="https://www.parlament.ch/fr/ratsbetrieb/suche-curia-vista/geschaeft?AffairId=20230028" TargetMode="External"/><Relationship Id="rId228" Type="http://schemas.openxmlformats.org/officeDocument/2006/relationships/hyperlink" Target="https://www.parlament.ch/de/ratsbetrieb/suche-curia-vista/geschaeft?AffairId=20233947" TargetMode="External"/><Relationship Id="rId435" Type="http://schemas.openxmlformats.org/officeDocument/2006/relationships/hyperlink" Target="https://www.parlament.ch/de/ratsbetrieb/suche-curia-vista/geschaeft?AffairId=20214075" TargetMode="External"/><Relationship Id="rId477" Type="http://schemas.openxmlformats.org/officeDocument/2006/relationships/hyperlink" Target="https://www.parlament.ch/de/ratsbetrieb/suche-curia-vista/geschaeft?AffairId=20233637" TargetMode="External"/><Relationship Id="rId281" Type="http://schemas.openxmlformats.org/officeDocument/2006/relationships/hyperlink" Target="https://www.parlament.ch/it/ratsbetrieb/suche-curia-vista/geschaeft?AffairId=20233830" TargetMode="External"/><Relationship Id="rId337" Type="http://schemas.openxmlformats.org/officeDocument/2006/relationships/hyperlink" Target="https://www.parlament.ch/fr/ratsbetrieb/suche-curia-vista/geschaeft?AffairId=20220045" TargetMode="External"/><Relationship Id="rId502" Type="http://schemas.openxmlformats.org/officeDocument/2006/relationships/hyperlink" Target="https://www.parlament.ch/fr/ratsbetrieb/suche-curia-vista/geschaeft?AffairId=20233585" TargetMode="External"/><Relationship Id="rId34" Type="http://schemas.openxmlformats.org/officeDocument/2006/relationships/hyperlink" Target="https://www.parlament.ch/fr/ratsbetrieb/suche-curia-vista/geschaeft?AffairId=20233833" TargetMode="External"/><Relationship Id="rId76" Type="http://schemas.openxmlformats.org/officeDocument/2006/relationships/hyperlink" Target="https://www.parlament.ch/fr/ratsbetrieb/suche-curia-vista/geschaeft?AffairId=20213187" TargetMode="External"/><Relationship Id="rId141" Type="http://schemas.openxmlformats.org/officeDocument/2006/relationships/hyperlink" Target="https://www.parlament.ch/de/ratsbetrieb/suche-curia-vista/geschaeft?AffairId=20173918" TargetMode="External"/><Relationship Id="rId379" Type="http://schemas.openxmlformats.org/officeDocument/2006/relationships/hyperlink" Target="https://www.parlament.ch/fr/ratsbetrieb/suche-curia-vista/geschaeft?AffairId=20213142" TargetMode="External"/><Relationship Id="rId7" Type="http://schemas.openxmlformats.org/officeDocument/2006/relationships/styles" Target="styles.xml"/><Relationship Id="rId183" Type="http://schemas.openxmlformats.org/officeDocument/2006/relationships/hyperlink" Target="https://www.parlament.ch/de/ratsbetrieb/suche-curia-vista/geschaeft?AffairId=20180475" TargetMode="External"/><Relationship Id="rId239" Type="http://schemas.openxmlformats.org/officeDocument/2006/relationships/hyperlink" Target="https://www.parlament.ch/it/ratsbetrieb/suche-curia-vista/geschaeft?AffairId=20233835" TargetMode="External"/><Relationship Id="rId390" Type="http://schemas.openxmlformats.org/officeDocument/2006/relationships/hyperlink" Target="https://www.parlament.ch/de/ratsbetrieb/suche-curia-vista/geschaeft?AffairId=20230204" TargetMode="External"/><Relationship Id="rId404" Type="http://schemas.openxmlformats.org/officeDocument/2006/relationships/hyperlink" Target="https://www.parlament.ch/it/ratsbetrieb/suche-curia-vista/geschaeft?AffairId=20214490" TargetMode="External"/><Relationship Id="rId446" Type="http://schemas.openxmlformats.org/officeDocument/2006/relationships/hyperlink" Target="https://www.parlament.ch/it/ratsbetrieb/suche-curia-vista/geschaeft?AffairId=20233453" TargetMode="External"/><Relationship Id="rId250" Type="http://schemas.openxmlformats.org/officeDocument/2006/relationships/hyperlink" Target="https://www.parlament.ch/fr/ratsbetrieb/suche-curia-vista/geschaeft?AffairId=20233613" TargetMode="External"/><Relationship Id="rId292" Type="http://schemas.openxmlformats.org/officeDocument/2006/relationships/hyperlink" Target="https://www.parlament.ch/fr/ratsbetrieb/suche-curia-vista/geschaeft?AffairId=20210067" TargetMode="External"/><Relationship Id="rId306" Type="http://schemas.openxmlformats.org/officeDocument/2006/relationships/hyperlink" Target="https://www.parlament.ch/de/ratsbetrieb/suche-curia-vista/geschaeft?AffairId=20210311" TargetMode="External"/><Relationship Id="rId488" Type="http://schemas.openxmlformats.org/officeDocument/2006/relationships/hyperlink" Target="https://www.parlament.ch/it/ratsbetrieb/suche-curia-vista/geschaeft?AffairId=20233949" TargetMode="External"/><Relationship Id="rId45" Type="http://schemas.openxmlformats.org/officeDocument/2006/relationships/hyperlink" Target="https://www.parlament.ch/de/ratsbetrieb/suche-curia-vista/geschaeft?AffairId=20223098" TargetMode="External"/><Relationship Id="rId87" Type="http://schemas.openxmlformats.org/officeDocument/2006/relationships/hyperlink" Target="https://www.parlament.ch/de/ratsbetrieb/suche-curia-vista/geschaeft?AffairId=20210067" TargetMode="External"/><Relationship Id="rId110" Type="http://schemas.openxmlformats.org/officeDocument/2006/relationships/hyperlink" Target="https://www.parlament.ch/it/ratsbetrieb/suche-curia-vista/geschaeft?AffairId=20233638" TargetMode="External"/><Relationship Id="rId348" Type="http://schemas.openxmlformats.org/officeDocument/2006/relationships/hyperlink" Target="https://www.parlament.ch/de/ratsbetrieb/suche-curia-vista/geschaeft?AffairId=20223662" TargetMode="External"/><Relationship Id="rId513" Type="http://schemas.openxmlformats.org/officeDocument/2006/relationships/hyperlink" Target="https://www.parlament.ch/de/ratsbetrieb/suche-curia-vista/geschaeft?AffairId=20233841" TargetMode="External"/><Relationship Id="rId152" Type="http://schemas.openxmlformats.org/officeDocument/2006/relationships/hyperlink" Target="https://www.parlament.ch/it/ratsbetrieb/suche-curia-vista/geschaeft?AffairId=20223632" TargetMode="External"/><Relationship Id="rId194" Type="http://schemas.openxmlformats.org/officeDocument/2006/relationships/hyperlink" Target="https://www.parlament.ch/it/ratsbetrieb/suche-curia-vista/geschaeft?AffairId=20223871" TargetMode="External"/><Relationship Id="rId208" Type="http://schemas.openxmlformats.org/officeDocument/2006/relationships/hyperlink" Target="https://www.parlament.ch/fr/ratsbetrieb/suche-curia-vista/geschaeft?AffairId=20220073" TargetMode="External"/><Relationship Id="rId415" Type="http://schemas.openxmlformats.org/officeDocument/2006/relationships/hyperlink" Target="https://www.parlament.ch/fr/ratsbetrieb/suche-curia-vista/geschaeft?AffairId=20230045" TargetMode="External"/><Relationship Id="rId457" Type="http://schemas.openxmlformats.org/officeDocument/2006/relationships/hyperlink" Target="https://www.parlament.ch/fr/ratsbetrieb/suche-curia-vista/geschaeft?AffairId=20230036" TargetMode="External"/><Relationship Id="rId261" Type="http://schemas.openxmlformats.org/officeDocument/2006/relationships/hyperlink" Target="https://www.parlament.ch/de/ratsbetrieb/suche-curia-vista/geschaeft?AffairId=20233640" TargetMode="External"/><Relationship Id="rId499" Type="http://schemas.openxmlformats.org/officeDocument/2006/relationships/hyperlink" Target="https://www.parlament.ch/fr/ratsbetrieb/suche-curia-vista/geschaeft?AffairId=20233699" TargetMode="External"/><Relationship Id="rId14" Type="http://schemas.openxmlformats.org/officeDocument/2006/relationships/hyperlink" Target="https://www.parlament.ch/it/ratsbetrieb/suche-curia-vista/geschaeft?AffairId=20230040" TargetMode="External"/><Relationship Id="rId56" Type="http://schemas.openxmlformats.org/officeDocument/2006/relationships/hyperlink" Target="https://www.parlament.ch/it/ratsbetrieb/suche-curia-vista/geschaeft?AffairId=20220067" TargetMode="External"/><Relationship Id="rId317" Type="http://schemas.openxmlformats.org/officeDocument/2006/relationships/hyperlink" Target="https://www.parlament.ch/it/ratsbetrieb/suche-curia-vista/geschaeft?AffairId=20220428" TargetMode="External"/><Relationship Id="rId359" Type="http://schemas.openxmlformats.org/officeDocument/2006/relationships/hyperlink" Target="https://www.parlament.ch/it/ratsbetrieb/suche-curia-vista/geschaeft?AffairId=20224270" TargetMode="External"/><Relationship Id="rId524" Type="http://schemas.openxmlformats.org/officeDocument/2006/relationships/hyperlink" Target="https://www.parlament.ch/it/ratsbetrieb/suche-curia-vista/geschaeft?AffairId=20233956" TargetMode="External"/><Relationship Id="rId98" Type="http://schemas.openxmlformats.org/officeDocument/2006/relationships/hyperlink" Target="https://www.parlament.ch/it/ratsbetrieb/suche-curia-vista/geschaeft?AffairId=20160504" TargetMode="External"/><Relationship Id="rId121" Type="http://schemas.openxmlformats.org/officeDocument/2006/relationships/hyperlink" Target="https://www.parlament.ch/fr/ratsbetrieb/suche-curia-vista/geschaeft?AffairId=20233831" TargetMode="External"/><Relationship Id="rId163" Type="http://schemas.openxmlformats.org/officeDocument/2006/relationships/hyperlink" Target="https://www.parlament.ch/fr/ratsbetrieb/suche-curia-vista/geschaeft?AffairId=20233595" TargetMode="External"/><Relationship Id="rId219" Type="http://schemas.openxmlformats.org/officeDocument/2006/relationships/hyperlink" Target="https://www.parlament.ch/de/ratsbetrieb/suche-curia-vista/geschaeft?AffairId=20210047" TargetMode="External"/><Relationship Id="rId370" Type="http://schemas.openxmlformats.org/officeDocument/2006/relationships/hyperlink" Target="https://www.parlament.ch/fr/ratsbetrieb/suche-curia-vista/geschaeft?AffairId=20223859" TargetMode="External"/><Relationship Id="rId426" Type="http://schemas.openxmlformats.org/officeDocument/2006/relationships/hyperlink" Target="https://www.parlament.ch/de/ratsbetrieb/suche-curia-vista/geschaeft?AffairId=20233838" TargetMode="External"/><Relationship Id="rId230" Type="http://schemas.openxmlformats.org/officeDocument/2006/relationships/hyperlink" Target="https://www.parlament.ch/it/ratsbetrieb/suche-curia-vista/geschaeft?AffairId=20233947" TargetMode="External"/><Relationship Id="rId251" Type="http://schemas.openxmlformats.org/officeDocument/2006/relationships/hyperlink" Target="https://www.parlament.ch/it/ratsbetrieb/suche-curia-vista/geschaeft?AffairId=20233613" TargetMode="External"/><Relationship Id="rId468" Type="http://schemas.openxmlformats.org/officeDocument/2006/relationships/hyperlink" Target="https://www.parlament.ch/de/ratsbetrieb/suche-curia-vista/geschaeft?AffairId=20224278" TargetMode="External"/><Relationship Id="rId489" Type="http://schemas.openxmlformats.org/officeDocument/2006/relationships/hyperlink" Target="https://www.parlament.ch/de/ratsbetrieb/suche-curia-vista/geschaeft?AffairId=20233840" TargetMode="External"/><Relationship Id="rId25" Type="http://schemas.openxmlformats.org/officeDocument/2006/relationships/hyperlink" Target="https://www.parlament.ch/fr/ratsbetrieb/suche-curia-vista/geschaeft?AffairId=20180316" TargetMode="External"/><Relationship Id="rId46" Type="http://schemas.openxmlformats.org/officeDocument/2006/relationships/hyperlink" Target="https://www.parlament.ch/fr/ratsbetrieb/suche-curia-vista/geschaeft?AffairId=20223098" TargetMode="External"/><Relationship Id="rId67" Type="http://schemas.openxmlformats.org/officeDocument/2006/relationships/hyperlink" Target="https://www.parlament.ch/fr/ratsbetrieb/suche-curia-vista/geschaeft?AffairId=20214535" TargetMode="External"/><Relationship Id="rId272" Type="http://schemas.openxmlformats.org/officeDocument/2006/relationships/hyperlink" Target="https://www.parlament.ch/it/ratsbetrieb/suche-curia-vista/geschaeft?AffairId=20233942" TargetMode="External"/><Relationship Id="rId293" Type="http://schemas.openxmlformats.org/officeDocument/2006/relationships/hyperlink" Target="https://www.parlament.ch/it/ratsbetrieb/suche-curia-vista/geschaeft?AffairId=20210067" TargetMode="External"/><Relationship Id="rId307" Type="http://schemas.openxmlformats.org/officeDocument/2006/relationships/hyperlink" Target="https://www.parlament.ch/fr/ratsbetrieb/suche-curia-vista/geschaeft?AffairId=20210311" TargetMode="External"/><Relationship Id="rId328" Type="http://schemas.openxmlformats.org/officeDocument/2006/relationships/hyperlink" Target="https://www.parlament.ch/fr/ratsbetrieb/suche-curia-vista/geschaeft?AffairId=20200336" TargetMode="External"/><Relationship Id="rId349" Type="http://schemas.openxmlformats.org/officeDocument/2006/relationships/hyperlink" Target="https://www.parlament.ch/fr/ratsbetrieb/suche-curia-vista/geschaeft?AffairId=20223662" TargetMode="External"/><Relationship Id="rId514" Type="http://schemas.openxmlformats.org/officeDocument/2006/relationships/hyperlink" Target="https://www.parlament.ch/fr/ratsbetrieb/suche-curia-vista/geschaeft?AffairId=20233841" TargetMode="External"/><Relationship Id="rId88" Type="http://schemas.openxmlformats.org/officeDocument/2006/relationships/hyperlink" Target="https://www.parlament.ch/fr/ratsbetrieb/suche-curia-vista/geschaeft?AffairId=20210067" TargetMode="External"/><Relationship Id="rId111" Type="http://schemas.openxmlformats.org/officeDocument/2006/relationships/hyperlink" Target="https://www.parlament.ch/de/ratsbetrieb/suche-curia-vista/geschaeft?AffairId=20233674" TargetMode="External"/><Relationship Id="rId132" Type="http://schemas.openxmlformats.org/officeDocument/2006/relationships/hyperlink" Target="https://www.parlament.ch/de/ratsbetrieb/suche-curia-vista/geschaeft?AffairId=20233955" TargetMode="External"/><Relationship Id="rId153" Type="http://schemas.openxmlformats.org/officeDocument/2006/relationships/hyperlink" Target="https://www.parlament.ch/de/ratsbetrieb/suche-curia-vista/geschaeft?AffairId=20233676" TargetMode="External"/><Relationship Id="rId174" Type="http://schemas.openxmlformats.org/officeDocument/2006/relationships/hyperlink" Target="https://www.parlament.ch/de/ratsbetrieb/suche-curia-vista/geschaeft?AffairId=20160459" TargetMode="External"/><Relationship Id="rId195" Type="http://schemas.openxmlformats.org/officeDocument/2006/relationships/hyperlink" Target="https://www.parlament.ch/de/ratsbetrieb/suche-curia-vista/geschaeft?AffairId=20213036" TargetMode="External"/><Relationship Id="rId209" Type="http://schemas.openxmlformats.org/officeDocument/2006/relationships/hyperlink" Target="https://www.parlament.ch/it/ratsbetrieb/suche-curia-vista/geschaeft?AffairId=20220073" TargetMode="External"/><Relationship Id="rId360" Type="http://schemas.openxmlformats.org/officeDocument/2006/relationships/hyperlink" Target="https://www.parlament.ch/de/ratsbetrieb/suche-curia-vista/geschaeft?AffairId=20224347" TargetMode="External"/><Relationship Id="rId381" Type="http://schemas.openxmlformats.org/officeDocument/2006/relationships/hyperlink" Target="https://www.parlament.ch/de/ratsbetrieb/suche-curia-vista/geschaeft?AffairId=20213154" TargetMode="External"/><Relationship Id="rId416" Type="http://schemas.openxmlformats.org/officeDocument/2006/relationships/hyperlink" Target="https://www.parlament.ch/it/ratsbetrieb/suche-curia-vista/geschaeft?AffairId=20230045" TargetMode="External"/><Relationship Id="rId220" Type="http://schemas.openxmlformats.org/officeDocument/2006/relationships/hyperlink" Target="https://www.parlament.ch/fr/ratsbetrieb/suche-curia-vista/geschaeft?AffairId=20210047" TargetMode="External"/><Relationship Id="rId241" Type="http://schemas.openxmlformats.org/officeDocument/2006/relationships/hyperlink" Target="https://www.parlament.ch/fr/ratsbetrieb/suche-curia-vista/geschaeft?AffairId=20233839" TargetMode="External"/><Relationship Id="rId437" Type="http://schemas.openxmlformats.org/officeDocument/2006/relationships/hyperlink" Target="https://www.parlament.ch/it/ratsbetrieb/suche-curia-vista/geschaeft?AffairId=20214075" TargetMode="External"/><Relationship Id="rId458" Type="http://schemas.openxmlformats.org/officeDocument/2006/relationships/hyperlink" Target="https://www.parlament.ch/it/ratsbetrieb/suche-curia-vista/geschaeft?AffairId=20230036" TargetMode="External"/><Relationship Id="rId479" Type="http://schemas.openxmlformats.org/officeDocument/2006/relationships/hyperlink" Target="https://www.parlament.ch/it/ratsbetrieb/suche-curia-vista/geschaeft?AffairId=20233637" TargetMode="External"/><Relationship Id="rId15" Type="http://schemas.openxmlformats.org/officeDocument/2006/relationships/hyperlink" Target="https://www.parlament.ch/de/ratsbetrieb/suche-curia-vista/geschaeft?AffairId=20230044" TargetMode="External"/><Relationship Id="rId36" Type="http://schemas.openxmlformats.org/officeDocument/2006/relationships/hyperlink" Target="https://www.parlament.ch/de/ratsbetrieb/suche-curia-vista/geschaeft?AffairId=20233701" TargetMode="External"/><Relationship Id="rId57" Type="http://schemas.openxmlformats.org/officeDocument/2006/relationships/hyperlink" Target="https://www.parlament.ch/de/ratsbetrieb/suche-curia-vista/geschaeft?AffairId=20230046" TargetMode="External"/><Relationship Id="rId262" Type="http://schemas.openxmlformats.org/officeDocument/2006/relationships/hyperlink" Target="https://www.parlament.ch/fr/ratsbetrieb/suche-curia-vista/geschaeft?AffairId=20233640" TargetMode="External"/><Relationship Id="rId283" Type="http://schemas.openxmlformats.org/officeDocument/2006/relationships/hyperlink" Target="https://www.parlament.ch/fr/ratsbetrieb/suche-curia-vista/geschaeft?AffairId=20230049" TargetMode="External"/><Relationship Id="rId318" Type="http://schemas.openxmlformats.org/officeDocument/2006/relationships/hyperlink" Target="https://www.parlament.ch/de/ratsbetrieb/suche-curia-vista/geschaeft?AffairId=20220317" TargetMode="External"/><Relationship Id="rId339" Type="http://schemas.openxmlformats.org/officeDocument/2006/relationships/hyperlink" Target="https://www.parlament.ch/de/ratsbetrieb/suche-curia-vista/geschaeft?AffairId=20220061" TargetMode="External"/><Relationship Id="rId490" Type="http://schemas.openxmlformats.org/officeDocument/2006/relationships/hyperlink" Target="https://www.parlament.ch/fr/ratsbetrieb/suche-curia-vista/geschaeft?AffairId=20233840" TargetMode="External"/><Relationship Id="rId504" Type="http://schemas.openxmlformats.org/officeDocument/2006/relationships/hyperlink" Target="https://www.parlament.ch/de/ratsbetrieb/suche-curia-vista/geschaeft?AffairId=20233842" TargetMode="External"/><Relationship Id="rId525" Type="http://schemas.openxmlformats.org/officeDocument/2006/relationships/hyperlink" Target="https://www.parlament.ch/de/ratsbetrieb/suche-curia-vista/geschaeft?AffairId=20220061" TargetMode="External"/><Relationship Id="rId78" Type="http://schemas.openxmlformats.org/officeDocument/2006/relationships/hyperlink" Target="https://www.parlament.ch/de/ratsbetrieb/suche-curia-vista/geschaeft?AffairId=20213655" TargetMode="External"/><Relationship Id="rId99" Type="http://schemas.openxmlformats.org/officeDocument/2006/relationships/hyperlink" Target="https://www.parlament.ch/de/ratsbetrieb/suche-curia-vista/geschaeft?AffairId=20224423" TargetMode="External"/><Relationship Id="rId101" Type="http://schemas.openxmlformats.org/officeDocument/2006/relationships/hyperlink" Target="https://www.parlament.ch/it/ratsbetrieb/suche-curia-vista/geschaeft?AffairId=20224423" TargetMode="External"/><Relationship Id="rId122" Type="http://schemas.openxmlformats.org/officeDocument/2006/relationships/hyperlink" Target="https://www.parlament.ch/it/ratsbetrieb/suche-curia-vista/geschaeft?AffairId=20233831" TargetMode="External"/><Relationship Id="rId143" Type="http://schemas.openxmlformats.org/officeDocument/2006/relationships/hyperlink" Target="https://www.parlament.ch/it/ratsbetrieb/suche-curia-vista/geschaeft?AffairId=20173918" TargetMode="External"/><Relationship Id="rId164" Type="http://schemas.openxmlformats.org/officeDocument/2006/relationships/hyperlink" Target="https://www.parlament.ch/it/ratsbetrieb/suche-curia-vista/geschaeft?AffairId=20233595" TargetMode="External"/><Relationship Id="rId185" Type="http://schemas.openxmlformats.org/officeDocument/2006/relationships/hyperlink" Target="https://www.parlament.ch/it/ratsbetrieb/suche-curia-vista/geschaeft?AffairId=20180475" TargetMode="External"/><Relationship Id="rId350" Type="http://schemas.openxmlformats.org/officeDocument/2006/relationships/hyperlink" Target="https://www.parlament.ch/it/ratsbetrieb/suche-curia-vista/geschaeft?AffairId=20223662" TargetMode="External"/><Relationship Id="rId371" Type="http://schemas.openxmlformats.org/officeDocument/2006/relationships/hyperlink" Target="https://www.parlament.ch/it/ratsbetrieb/suche-curia-vista/geschaeft?AffairId=20223859" TargetMode="External"/><Relationship Id="rId406" Type="http://schemas.openxmlformats.org/officeDocument/2006/relationships/hyperlink" Target="https://www.parlament.ch/fr/ratsbetrieb/suche-curia-vista/geschaeft?AffairId=20223122"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20074" TargetMode="External"/><Relationship Id="rId392" Type="http://schemas.openxmlformats.org/officeDocument/2006/relationships/hyperlink" Target="https://www.parlament.ch/it/ratsbetrieb/suche-curia-vista/geschaeft?AffairId=20230204" TargetMode="External"/><Relationship Id="rId427" Type="http://schemas.openxmlformats.org/officeDocument/2006/relationships/hyperlink" Target="https://www.parlament.ch/fr/ratsbetrieb/suche-curia-vista/geschaeft?AffairId=20233838" TargetMode="External"/><Relationship Id="rId448" Type="http://schemas.openxmlformats.org/officeDocument/2006/relationships/hyperlink" Target="https://www.parlament.ch/fr/ratsbetrieb/suche-curia-vista/geschaeft?AffairId=20230052" TargetMode="External"/><Relationship Id="rId469" Type="http://schemas.openxmlformats.org/officeDocument/2006/relationships/hyperlink" Target="https://www.parlament.ch/fr/ratsbetrieb/suche-curia-vista/geschaeft?AffairId=20224278" TargetMode="External"/><Relationship Id="rId26" Type="http://schemas.openxmlformats.org/officeDocument/2006/relationships/hyperlink" Target="https://www.parlament.ch/it/ratsbetrieb/suche-curia-vista/geschaeft?AffairId=20180316" TargetMode="External"/><Relationship Id="rId231" Type="http://schemas.openxmlformats.org/officeDocument/2006/relationships/hyperlink" Target="https://www.parlament.ch/de/ratsbetrieb/suche-curia-vista/geschaeft?AffairId=20233593" TargetMode="External"/><Relationship Id="rId252" Type="http://schemas.openxmlformats.org/officeDocument/2006/relationships/hyperlink" Target="https://www.parlament.ch/de/ratsbetrieb/suche-curia-vista/geschaeft?AffairId=20233677" TargetMode="External"/><Relationship Id="rId273" Type="http://schemas.openxmlformats.org/officeDocument/2006/relationships/hyperlink" Target="https://www.parlament.ch/de/ratsbetrieb/suche-curia-vista/geschaeft?AffairId=20233953" TargetMode="External"/><Relationship Id="rId294" Type="http://schemas.openxmlformats.org/officeDocument/2006/relationships/hyperlink" Target="https://www.parlament.ch/de/ratsbetrieb/suche-curia-vista/geschaeft?AffairId=20230023" TargetMode="External"/><Relationship Id="rId308" Type="http://schemas.openxmlformats.org/officeDocument/2006/relationships/hyperlink" Target="https://www.parlament.ch/it/ratsbetrieb/suche-curia-vista/geschaeft?AffairId=20210311" TargetMode="External"/><Relationship Id="rId329" Type="http://schemas.openxmlformats.org/officeDocument/2006/relationships/hyperlink" Target="https://www.parlament.ch/it/ratsbetrieb/suche-curia-vista/geschaeft?AffairId=20200336" TargetMode="External"/><Relationship Id="rId480" Type="http://schemas.openxmlformats.org/officeDocument/2006/relationships/hyperlink" Target="https://www.parlament.ch/de/ratsbetrieb/suche-curia-vista/geschaeft?AffairId=20230035" TargetMode="External"/><Relationship Id="rId515" Type="http://schemas.openxmlformats.org/officeDocument/2006/relationships/hyperlink" Target="https://www.parlament.ch/it/ratsbetrieb/suche-curia-vista/geschaeft?AffairId=20233841" TargetMode="External"/><Relationship Id="rId47" Type="http://schemas.openxmlformats.org/officeDocument/2006/relationships/hyperlink" Target="https://www.parlament.ch/it/ratsbetrieb/suche-curia-vista/geschaeft?AffairId=20223098" TargetMode="External"/><Relationship Id="rId68" Type="http://schemas.openxmlformats.org/officeDocument/2006/relationships/hyperlink" Target="https://www.parlament.ch/it/ratsbetrieb/suche-curia-vista/geschaeft?AffairId=20214535" TargetMode="External"/><Relationship Id="rId89" Type="http://schemas.openxmlformats.org/officeDocument/2006/relationships/hyperlink" Target="https://www.parlament.ch/it/ratsbetrieb/suche-curia-vista/geschaeft?AffairId=20210067" TargetMode="External"/><Relationship Id="rId112" Type="http://schemas.openxmlformats.org/officeDocument/2006/relationships/hyperlink" Target="https://www.parlament.ch/fr/ratsbetrieb/suche-curia-vista/geschaeft?AffairId=20233674" TargetMode="External"/><Relationship Id="rId133" Type="http://schemas.openxmlformats.org/officeDocument/2006/relationships/hyperlink" Target="https://www.parlament.ch/fr/ratsbetrieb/suche-curia-vista/geschaeft?AffairId=20233955" TargetMode="External"/><Relationship Id="rId154" Type="http://schemas.openxmlformats.org/officeDocument/2006/relationships/hyperlink" Target="https://www.parlament.ch/fr/ratsbetrieb/suche-curia-vista/geschaeft?AffairId=20233676" TargetMode="External"/><Relationship Id="rId175" Type="http://schemas.openxmlformats.org/officeDocument/2006/relationships/hyperlink" Target="https://www.parlament.ch/fr/ratsbetrieb/suche-curia-vista/geschaeft?AffairId=20160459" TargetMode="External"/><Relationship Id="rId340" Type="http://schemas.openxmlformats.org/officeDocument/2006/relationships/hyperlink" Target="https://www.parlament.ch/fr/ratsbetrieb/suche-curia-vista/geschaeft?AffairId=20220061" TargetMode="External"/><Relationship Id="rId361" Type="http://schemas.openxmlformats.org/officeDocument/2006/relationships/hyperlink" Target="https://www.parlament.ch/fr/ratsbetrieb/suche-curia-vista/geschaeft?AffairId=20224347" TargetMode="External"/><Relationship Id="rId196" Type="http://schemas.openxmlformats.org/officeDocument/2006/relationships/hyperlink" Target="https://www.parlament.ch/fr/ratsbetrieb/suche-curia-vista/geschaeft?AffairId=20213036" TargetMode="External"/><Relationship Id="rId200" Type="http://schemas.openxmlformats.org/officeDocument/2006/relationships/hyperlink" Target="https://www.parlament.ch/it/ratsbetrieb/suche-curia-vista/geschaeft?AffairId=20224268" TargetMode="External"/><Relationship Id="rId382" Type="http://schemas.openxmlformats.org/officeDocument/2006/relationships/hyperlink" Target="https://www.parlament.ch/fr/ratsbetrieb/suche-curia-vista/geschaeft?AffairId=20213154" TargetMode="External"/><Relationship Id="rId417" Type="http://schemas.openxmlformats.org/officeDocument/2006/relationships/hyperlink" Target="https://www.parlament.ch/de/ratsbetrieb/suche-curia-vista/geschaeft?AffairId=20233832" TargetMode="External"/><Relationship Id="rId438" Type="http://schemas.openxmlformats.org/officeDocument/2006/relationships/hyperlink" Target="https://www.parlament.ch/de/ratsbetrieb/suche-curia-vista/geschaeft?AffairId=20213884" TargetMode="External"/><Relationship Id="rId459" Type="http://schemas.openxmlformats.org/officeDocument/2006/relationships/hyperlink" Target="https://www.parlament.ch/de/ratsbetrieb/suche-curia-vista/geschaeft?AffairId=20230031" TargetMode="External"/><Relationship Id="rId16" Type="http://schemas.openxmlformats.org/officeDocument/2006/relationships/hyperlink" Target="https://www.parlament.ch/fr/ratsbetrieb/suche-curia-vista/geschaeft?AffairId=20230044" TargetMode="External"/><Relationship Id="rId221" Type="http://schemas.openxmlformats.org/officeDocument/2006/relationships/hyperlink" Target="https://www.parlament.ch/it/ratsbetrieb/suche-curia-vista/geschaeft?AffairId=20210047" TargetMode="External"/><Relationship Id="rId242" Type="http://schemas.openxmlformats.org/officeDocument/2006/relationships/hyperlink" Target="https://www.parlament.ch/it/ratsbetrieb/suche-curia-vista/geschaeft?AffairId=20233839" TargetMode="External"/><Relationship Id="rId263" Type="http://schemas.openxmlformats.org/officeDocument/2006/relationships/hyperlink" Target="https://www.parlament.ch/it/ratsbetrieb/suche-curia-vista/geschaeft?AffairId=20233640" TargetMode="External"/><Relationship Id="rId284" Type="http://schemas.openxmlformats.org/officeDocument/2006/relationships/hyperlink" Target="https://www.parlament.ch/it/ratsbetrieb/suche-curia-vista/geschaeft?AffairId=20230049" TargetMode="External"/><Relationship Id="rId319" Type="http://schemas.openxmlformats.org/officeDocument/2006/relationships/hyperlink" Target="https://www.parlament.ch/fr/ratsbetrieb/suche-curia-vista/geschaeft?AffairId=20220317" TargetMode="External"/><Relationship Id="rId470" Type="http://schemas.openxmlformats.org/officeDocument/2006/relationships/hyperlink" Target="https://www.parlament.ch/it/ratsbetrieb/suche-curia-vista/geschaeft?AffairId=20224278" TargetMode="External"/><Relationship Id="rId491" Type="http://schemas.openxmlformats.org/officeDocument/2006/relationships/hyperlink" Target="https://www.parlament.ch/it/ratsbetrieb/suche-curia-vista/geschaeft?AffairId=20233840" TargetMode="External"/><Relationship Id="rId505" Type="http://schemas.openxmlformats.org/officeDocument/2006/relationships/hyperlink" Target="https://www.parlament.ch/fr/ratsbetrieb/suche-curia-vista/geschaeft?AffairId=20233842" TargetMode="External"/><Relationship Id="rId526" Type="http://schemas.openxmlformats.org/officeDocument/2006/relationships/hyperlink" Target="https://www.parlament.ch/fr/ratsbetrieb/suche-curia-vista/geschaeft?AffairId=20220061" TargetMode="External"/><Relationship Id="rId37" Type="http://schemas.openxmlformats.org/officeDocument/2006/relationships/hyperlink" Target="https://www.parlament.ch/fr/ratsbetrieb/suche-curia-vista/geschaeft?AffairId=20233701" TargetMode="External"/><Relationship Id="rId58" Type="http://schemas.openxmlformats.org/officeDocument/2006/relationships/hyperlink" Target="https://www.parlament.ch/fr/ratsbetrieb/suche-curia-vista/geschaeft?AffairId=20230046" TargetMode="External"/><Relationship Id="rId79" Type="http://schemas.openxmlformats.org/officeDocument/2006/relationships/hyperlink" Target="https://www.parlament.ch/fr/ratsbetrieb/suche-curia-vista/geschaeft?AffairId=20213655" TargetMode="External"/><Relationship Id="rId102" Type="http://schemas.openxmlformats.org/officeDocument/2006/relationships/hyperlink" Target="https://www.parlament.ch/de/ratsbetrieb/suche-curia-vista/geschaeft?AffairId=20233500" TargetMode="External"/><Relationship Id="rId123" Type="http://schemas.openxmlformats.org/officeDocument/2006/relationships/hyperlink" Target="https://www.parlament.ch/de/ratsbetrieb/suche-curia-vista/geschaeft?AffairId=20233629" TargetMode="External"/><Relationship Id="rId144" Type="http://schemas.openxmlformats.org/officeDocument/2006/relationships/hyperlink" Target="https://www.parlament.ch/de/ratsbetrieb/suche-curia-vista/geschaeft?AffairId=20224282" TargetMode="External"/><Relationship Id="rId330" Type="http://schemas.openxmlformats.org/officeDocument/2006/relationships/hyperlink" Target="https://www.parlament.ch/de/ratsbetrieb/suche-curia-vista/geschaeft?AffairId=20220082" TargetMode="External"/><Relationship Id="rId90" Type="http://schemas.openxmlformats.org/officeDocument/2006/relationships/hyperlink" Target="https://www.parlament.ch/de/ratsbetrieb/suche-curia-vista/geschaeft?AffairId=20210067" TargetMode="External"/><Relationship Id="rId165" Type="http://schemas.openxmlformats.org/officeDocument/2006/relationships/hyperlink" Target="https://www.parlament.ch/de/ratsbetrieb/suche-curia-vista/geschaeft?AffairId=20233639" TargetMode="External"/><Relationship Id="rId186" Type="http://schemas.openxmlformats.org/officeDocument/2006/relationships/hyperlink" Target="https://www.parlament.ch/de/ratsbetrieb/suche-curia-vista/geschaeft?AffairId=20233966" TargetMode="External"/><Relationship Id="rId351" Type="http://schemas.openxmlformats.org/officeDocument/2006/relationships/hyperlink" Target="https://www.parlament.ch/de/ratsbetrieb/suche-curia-vista/geschaeft?AffairId=20223688" TargetMode="External"/><Relationship Id="rId372" Type="http://schemas.openxmlformats.org/officeDocument/2006/relationships/hyperlink" Target="https://www.parlament.ch/de/ratsbetrieb/suche-curia-vista/geschaeft?AffairId=20233673" TargetMode="External"/><Relationship Id="rId393" Type="http://schemas.openxmlformats.org/officeDocument/2006/relationships/hyperlink" Target="https://www.parlament.ch/de/ratsbetrieb/suche-curia-vista/geschaeft?AffairId=20230205" TargetMode="External"/><Relationship Id="rId407" Type="http://schemas.openxmlformats.org/officeDocument/2006/relationships/hyperlink" Target="https://www.parlament.ch/it/ratsbetrieb/suche-curia-vista/geschaeft?AffairId=20223122" TargetMode="External"/><Relationship Id="rId428" Type="http://schemas.openxmlformats.org/officeDocument/2006/relationships/hyperlink" Target="https://www.parlament.ch/it/ratsbetrieb/suche-curia-vista/geschaeft?AffairId=20233838" TargetMode="External"/><Relationship Id="rId449" Type="http://schemas.openxmlformats.org/officeDocument/2006/relationships/hyperlink" Target="https://www.parlament.ch/it/ratsbetrieb/suche-curia-vista/geschaeft?AffairId=20230052" TargetMode="External"/><Relationship Id="rId211" Type="http://schemas.openxmlformats.org/officeDocument/2006/relationships/hyperlink" Target="https://www.parlament.ch/fr/ratsbetrieb/suche-curia-vista/geschaeft?AffairId=20220074" TargetMode="External"/><Relationship Id="rId232" Type="http://schemas.openxmlformats.org/officeDocument/2006/relationships/hyperlink" Target="https://www.parlament.ch/fr/ratsbetrieb/suche-curia-vista/geschaeft?AffairId=20233593" TargetMode="External"/><Relationship Id="rId253" Type="http://schemas.openxmlformats.org/officeDocument/2006/relationships/hyperlink" Target="https://www.parlament.ch/fr/ratsbetrieb/suche-curia-vista/geschaeft?AffairId=20233677" TargetMode="External"/><Relationship Id="rId274" Type="http://schemas.openxmlformats.org/officeDocument/2006/relationships/hyperlink" Target="https://www.parlament.ch/fr/ratsbetrieb/suche-curia-vista/geschaeft?AffairId=20233953" TargetMode="External"/><Relationship Id="rId295" Type="http://schemas.openxmlformats.org/officeDocument/2006/relationships/hyperlink" Target="https://www.parlament.ch/fr/ratsbetrieb/suche-curia-vista/geschaeft?AffairId=20230023" TargetMode="External"/><Relationship Id="rId309" Type="http://schemas.openxmlformats.org/officeDocument/2006/relationships/hyperlink" Target="https://www.parlament.ch/de/ratsbetrieb/suche-curia-vista/geschaeft?AffairId=20210431" TargetMode="External"/><Relationship Id="rId460" Type="http://schemas.openxmlformats.org/officeDocument/2006/relationships/hyperlink" Target="https://www.parlament.ch/fr/ratsbetrieb/suche-curia-vista/geschaeft?AffairId=20230031" TargetMode="External"/><Relationship Id="rId481" Type="http://schemas.openxmlformats.org/officeDocument/2006/relationships/hyperlink" Target="https://www.parlament.ch/fr/ratsbetrieb/suche-curia-vista/geschaeft?AffairId=20230035" TargetMode="External"/><Relationship Id="rId516" Type="http://schemas.openxmlformats.org/officeDocument/2006/relationships/hyperlink" Target="https://www.parlament.ch/de/ratsbetrieb/suche-curia-vista/geschaeft?AffairId=20233836" TargetMode="External"/><Relationship Id="rId27" Type="http://schemas.openxmlformats.org/officeDocument/2006/relationships/hyperlink" Target="https://www.parlament.ch/de/ratsbetrieb/suche-curia-vista/geschaeft?AffairId=20233843" TargetMode="External"/><Relationship Id="rId48" Type="http://schemas.openxmlformats.org/officeDocument/2006/relationships/hyperlink" Target="https://www.parlament.ch/de/ratsbetrieb/suche-curia-vista/geschaeft?AffairId=20233605" TargetMode="External"/><Relationship Id="rId69" Type="http://schemas.openxmlformats.org/officeDocument/2006/relationships/hyperlink" Target="https://www.parlament.ch/de/ratsbetrieb/suche-curia-vista/geschaeft?AffairId=20214534" TargetMode="External"/><Relationship Id="rId113" Type="http://schemas.openxmlformats.org/officeDocument/2006/relationships/hyperlink" Target="https://www.parlament.ch/it/ratsbetrieb/suche-curia-vista/geschaeft?AffairId=20233674" TargetMode="External"/><Relationship Id="rId134" Type="http://schemas.openxmlformats.org/officeDocument/2006/relationships/hyperlink" Target="https://www.parlament.ch/it/ratsbetrieb/suche-curia-vista/geschaeft?AffairId=20233955" TargetMode="External"/><Relationship Id="rId320" Type="http://schemas.openxmlformats.org/officeDocument/2006/relationships/hyperlink" Target="https://www.parlament.ch/it/ratsbetrieb/suche-curia-vista/geschaeft?AffairId=20220317" TargetMode="External"/><Relationship Id="rId80" Type="http://schemas.openxmlformats.org/officeDocument/2006/relationships/hyperlink" Target="https://www.parlament.ch/it/ratsbetrieb/suche-curia-vista/geschaeft?AffairId=20213655" TargetMode="External"/><Relationship Id="rId155" Type="http://schemas.openxmlformats.org/officeDocument/2006/relationships/hyperlink" Target="https://www.parlament.ch/it/ratsbetrieb/suche-curia-vista/geschaeft?AffairId=20233676" TargetMode="External"/><Relationship Id="rId176" Type="http://schemas.openxmlformats.org/officeDocument/2006/relationships/hyperlink" Target="https://www.parlament.ch/it/ratsbetrieb/suche-curia-vista/geschaeft?AffairId=20160459" TargetMode="External"/><Relationship Id="rId197" Type="http://schemas.openxmlformats.org/officeDocument/2006/relationships/hyperlink" Target="https://www.parlament.ch/it/ratsbetrieb/suche-curia-vista/geschaeft?AffairId=20213036" TargetMode="External"/><Relationship Id="rId341" Type="http://schemas.openxmlformats.org/officeDocument/2006/relationships/hyperlink" Target="https://www.parlament.ch/it/ratsbetrieb/suche-curia-vista/geschaeft?AffairId=20220061" TargetMode="External"/><Relationship Id="rId362" Type="http://schemas.openxmlformats.org/officeDocument/2006/relationships/hyperlink" Target="https://www.parlament.ch/it/ratsbetrieb/suche-curia-vista/geschaeft?AffairId=20224347" TargetMode="External"/><Relationship Id="rId383" Type="http://schemas.openxmlformats.org/officeDocument/2006/relationships/hyperlink" Target="https://www.parlament.ch/it/ratsbetrieb/suche-curia-vista/geschaeft?AffairId=20213154" TargetMode="External"/><Relationship Id="rId418" Type="http://schemas.openxmlformats.org/officeDocument/2006/relationships/hyperlink" Target="https://www.parlament.ch/fr/ratsbetrieb/suche-curia-vista/geschaeft?AffairId=20233832" TargetMode="External"/><Relationship Id="rId439" Type="http://schemas.openxmlformats.org/officeDocument/2006/relationships/hyperlink" Target="https://www.parlament.ch/fr/ratsbetrieb/suche-curia-vista/geschaeft?AffairId=20213884" TargetMode="External"/><Relationship Id="rId201" Type="http://schemas.openxmlformats.org/officeDocument/2006/relationships/hyperlink" Target="https://www.parlament.ch/de/ratsbetrieb/suche-curia-vista/geschaeft?AffairId=20213704" TargetMode="External"/><Relationship Id="rId222" Type="http://schemas.openxmlformats.org/officeDocument/2006/relationships/hyperlink" Target="https://www.parlament.ch/de/ratsbetrieb/suche-curia-vista/geschaeft?AffairId=20233945" TargetMode="External"/><Relationship Id="rId243" Type="http://schemas.openxmlformats.org/officeDocument/2006/relationships/hyperlink" Target="https://www.parlament.ch/de/ratsbetrieb/suche-curia-vista/geschaeft?AffairId=20230032" TargetMode="External"/><Relationship Id="rId264" Type="http://schemas.openxmlformats.org/officeDocument/2006/relationships/hyperlink" Target="https://www.parlament.ch/de/ratsbetrieb/suche-curia-vista/geschaeft?AffairId=20233641" TargetMode="External"/><Relationship Id="rId285" Type="http://schemas.openxmlformats.org/officeDocument/2006/relationships/hyperlink" Target="https://www.parlament.ch/de/ratsbetrieb/suche-curia-vista/geschaeft?AffairId=20220075" TargetMode="External"/><Relationship Id="rId450" Type="http://schemas.openxmlformats.org/officeDocument/2006/relationships/hyperlink" Target="https://www.parlament.ch/de/ratsbetrieb/suche-curia-vista/geschaeft?AffairId=20223891" TargetMode="External"/><Relationship Id="rId471" Type="http://schemas.openxmlformats.org/officeDocument/2006/relationships/hyperlink" Target="https://www.parlament.ch/de/ratsbetrieb/suche-curia-vista/geschaeft?AffairId=20224280" TargetMode="External"/><Relationship Id="rId506" Type="http://schemas.openxmlformats.org/officeDocument/2006/relationships/hyperlink" Target="https://www.parlament.ch/it/ratsbetrieb/suche-curia-vista/geschaeft?AffairId=20233842" TargetMode="External"/><Relationship Id="rId17" Type="http://schemas.openxmlformats.org/officeDocument/2006/relationships/hyperlink" Target="https://www.parlament.ch/it/ratsbetrieb/suche-curia-vista/geschaeft?AffairId=20230044" TargetMode="External"/><Relationship Id="rId38" Type="http://schemas.openxmlformats.org/officeDocument/2006/relationships/hyperlink" Target="https://www.parlament.ch/it/ratsbetrieb/suche-curia-vista/geschaeft?AffairId=20233701" TargetMode="External"/><Relationship Id="rId59" Type="http://schemas.openxmlformats.org/officeDocument/2006/relationships/hyperlink" Target="https://www.parlament.ch/it/ratsbetrieb/suche-curia-vista/geschaeft?AffairId=20230046" TargetMode="External"/><Relationship Id="rId103" Type="http://schemas.openxmlformats.org/officeDocument/2006/relationships/hyperlink" Target="https://www.parlament.ch/fr/ratsbetrieb/suche-curia-vista/geschaeft?AffairId=20233500" TargetMode="External"/><Relationship Id="rId124" Type="http://schemas.openxmlformats.org/officeDocument/2006/relationships/hyperlink" Target="https://www.parlament.ch/fr/ratsbetrieb/suche-curia-vista/geschaeft?AffairId=20233629" TargetMode="External"/><Relationship Id="rId310" Type="http://schemas.openxmlformats.org/officeDocument/2006/relationships/hyperlink" Target="https://www.parlament.ch/fr/ratsbetrieb/suche-curia-vista/geschaeft?AffairId=20210431" TargetMode="External"/><Relationship Id="rId492" Type="http://schemas.openxmlformats.org/officeDocument/2006/relationships/hyperlink" Target="https://www.parlament.ch/de/ratsbetrieb/suche-curia-vista/geschaeft?AffairId=20233847" TargetMode="External"/><Relationship Id="rId527" Type="http://schemas.openxmlformats.org/officeDocument/2006/relationships/hyperlink" Target="https://www.parlament.ch/it/ratsbetrieb/suche-curia-vista/geschaeft?AffairId=20220061" TargetMode="External"/><Relationship Id="rId70" Type="http://schemas.openxmlformats.org/officeDocument/2006/relationships/hyperlink" Target="https://www.parlament.ch/fr/ratsbetrieb/suche-curia-vista/geschaeft?AffairId=20214534" TargetMode="External"/><Relationship Id="rId91" Type="http://schemas.openxmlformats.org/officeDocument/2006/relationships/hyperlink" Target="https://www.parlament.ch/fr/ratsbetrieb/suche-curia-vista/geschaeft?AffairId=20210067" TargetMode="External"/><Relationship Id="rId145" Type="http://schemas.openxmlformats.org/officeDocument/2006/relationships/hyperlink" Target="https://www.parlament.ch/fr/ratsbetrieb/suche-curia-vista/geschaeft?AffairId=20224282" TargetMode="External"/><Relationship Id="rId166" Type="http://schemas.openxmlformats.org/officeDocument/2006/relationships/hyperlink" Target="https://www.parlament.ch/fr/ratsbetrieb/suche-curia-vista/geschaeft?AffairId=20233639" TargetMode="External"/><Relationship Id="rId187" Type="http://schemas.openxmlformats.org/officeDocument/2006/relationships/hyperlink" Target="https://www.parlament.ch/fr/ratsbetrieb/suche-curia-vista/geschaeft?AffairId=20233966" TargetMode="External"/><Relationship Id="rId331" Type="http://schemas.openxmlformats.org/officeDocument/2006/relationships/hyperlink" Target="https://www.parlament.ch/fr/ratsbetrieb/suche-curia-vista/geschaeft?AffairId=20220082" TargetMode="External"/><Relationship Id="rId352" Type="http://schemas.openxmlformats.org/officeDocument/2006/relationships/hyperlink" Target="https://www.parlament.ch/fr/ratsbetrieb/suche-curia-vista/geschaeft?AffairId=20223688" TargetMode="External"/><Relationship Id="rId373" Type="http://schemas.openxmlformats.org/officeDocument/2006/relationships/hyperlink" Target="https://www.parlament.ch/fr/ratsbetrieb/suche-curia-vista/geschaeft?AffairId=20233673" TargetMode="External"/><Relationship Id="rId394" Type="http://schemas.openxmlformats.org/officeDocument/2006/relationships/hyperlink" Target="https://www.parlament.ch/fr/ratsbetrieb/suche-curia-vista/geschaeft?AffairId=20230205" TargetMode="External"/><Relationship Id="rId408" Type="http://schemas.openxmlformats.org/officeDocument/2006/relationships/hyperlink" Target="https://www.parlament.ch/de/ratsbetrieb/suche-curia-vista/geschaeft?AffairId=20233952" TargetMode="External"/><Relationship Id="rId429" Type="http://schemas.openxmlformats.org/officeDocument/2006/relationships/hyperlink" Target="https://www.parlament.ch/de/ratsbetrieb/suche-curia-vista/geschaeft?AffairId=20233844" TargetMode="Externa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20074" TargetMode="External"/><Relationship Id="rId233" Type="http://schemas.openxmlformats.org/officeDocument/2006/relationships/hyperlink" Target="https://www.parlament.ch/it/ratsbetrieb/suche-curia-vista/geschaeft?AffairId=20233593" TargetMode="External"/><Relationship Id="rId254" Type="http://schemas.openxmlformats.org/officeDocument/2006/relationships/hyperlink" Target="https://www.parlament.ch/it/ratsbetrieb/suche-curia-vista/geschaeft?AffairId=20233677" TargetMode="External"/><Relationship Id="rId440" Type="http://schemas.openxmlformats.org/officeDocument/2006/relationships/hyperlink" Target="https://www.parlament.ch/it/ratsbetrieb/suche-curia-vista/geschaeft?AffairId=20213884" TargetMode="External"/><Relationship Id="rId28" Type="http://schemas.openxmlformats.org/officeDocument/2006/relationships/hyperlink" Target="https://www.parlament.ch/fr/ratsbetrieb/suche-curia-vista/geschaeft?AffairId=20233843" TargetMode="External"/><Relationship Id="rId49" Type="http://schemas.openxmlformats.org/officeDocument/2006/relationships/hyperlink" Target="https://www.parlament.ch/fr/ratsbetrieb/suche-curia-vista/geschaeft?AffairId=20233605" TargetMode="External"/><Relationship Id="rId114" Type="http://schemas.openxmlformats.org/officeDocument/2006/relationships/hyperlink" Target="https://www.parlament.ch/de/ratsbetrieb/suche-curia-vista/geschaeft?AffairId=20233675" TargetMode="External"/><Relationship Id="rId275" Type="http://schemas.openxmlformats.org/officeDocument/2006/relationships/hyperlink" Target="https://www.parlament.ch/it/ratsbetrieb/suche-curia-vista/geschaeft?AffairId=20233953" TargetMode="External"/><Relationship Id="rId296" Type="http://schemas.openxmlformats.org/officeDocument/2006/relationships/hyperlink" Target="https://www.parlament.ch/it/ratsbetrieb/suche-curia-vista/geschaeft?AffairId=20230023" TargetMode="External"/><Relationship Id="rId300" Type="http://schemas.openxmlformats.org/officeDocument/2006/relationships/hyperlink" Target="https://www.parlament.ch/de/ratsbetrieb/suche-curia-vista/geschaeft?AffairId=20200313" TargetMode="External"/><Relationship Id="rId461" Type="http://schemas.openxmlformats.org/officeDocument/2006/relationships/hyperlink" Target="https://www.parlament.ch/it/ratsbetrieb/suche-curia-vista/geschaeft?AffairId=20230031" TargetMode="External"/><Relationship Id="rId482" Type="http://schemas.openxmlformats.org/officeDocument/2006/relationships/hyperlink" Target="https://www.parlament.ch/it/ratsbetrieb/suche-curia-vista/geschaeft?AffairId=20230035" TargetMode="External"/><Relationship Id="rId517" Type="http://schemas.openxmlformats.org/officeDocument/2006/relationships/hyperlink" Target="https://www.parlament.ch/fr/ratsbetrieb/suche-curia-vista/geschaeft?AffairId=20233836" TargetMode="External"/><Relationship Id="rId60" Type="http://schemas.openxmlformats.org/officeDocument/2006/relationships/hyperlink" Target="https://www.parlament.ch/de/ratsbetrieb/suche-curia-vista/geschaeft?AffairId=20214533" TargetMode="External"/><Relationship Id="rId81" Type="http://schemas.openxmlformats.org/officeDocument/2006/relationships/hyperlink" Target="https://www.parlament.ch/de/ratsbetrieb/suche-curia-vista/geschaeft?AffairId=20220310" TargetMode="External"/><Relationship Id="rId135" Type="http://schemas.openxmlformats.org/officeDocument/2006/relationships/hyperlink" Target="https://www.parlament.ch/de/ratsbetrieb/suche-curia-vista/geschaeft?AffairId=20233669" TargetMode="External"/><Relationship Id="rId156" Type="http://schemas.openxmlformats.org/officeDocument/2006/relationships/hyperlink" Target="https://www.parlament.ch/de/ratsbetrieb/suche-curia-vista/geschaeft?AffairId=20233703" TargetMode="External"/><Relationship Id="rId177" Type="http://schemas.openxmlformats.org/officeDocument/2006/relationships/hyperlink" Target="https://www.parlament.ch/de/ratsbetrieb/suche-curia-vista/geschaeft?AffairId=20160458" TargetMode="External"/><Relationship Id="rId198" Type="http://schemas.openxmlformats.org/officeDocument/2006/relationships/hyperlink" Target="https://www.parlament.ch/de/ratsbetrieb/suche-curia-vista/geschaeft?AffairId=20224268" TargetMode="External"/><Relationship Id="rId321" Type="http://schemas.openxmlformats.org/officeDocument/2006/relationships/hyperlink" Target="https://www.parlament.ch/de/ratsbetrieb/suche-curia-vista/geschaeft?AffairId=20190308" TargetMode="External"/><Relationship Id="rId342" Type="http://schemas.openxmlformats.org/officeDocument/2006/relationships/hyperlink" Target="https://www.parlament.ch/de/ratsbetrieb/suche-curia-vista/geschaeft?AffairId=20180077" TargetMode="External"/><Relationship Id="rId363" Type="http://schemas.openxmlformats.org/officeDocument/2006/relationships/hyperlink" Target="https://www.parlament.ch/de/ratsbetrieb/suche-curia-vista/geschaeft?AffairId=20220308" TargetMode="External"/><Relationship Id="rId384" Type="http://schemas.openxmlformats.org/officeDocument/2006/relationships/hyperlink" Target="https://www.parlament.ch/de/ratsbetrieb/suche-curia-vista/geschaeft?AffairId=20213564" TargetMode="External"/><Relationship Id="rId419" Type="http://schemas.openxmlformats.org/officeDocument/2006/relationships/hyperlink" Target="https://www.parlament.ch/it/ratsbetrieb/suche-curia-vista/geschaeft?AffairId=20233832" TargetMode="External"/><Relationship Id="rId202" Type="http://schemas.openxmlformats.org/officeDocument/2006/relationships/hyperlink" Target="https://www.parlament.ch/fr/ratsbetrieb/suche-curia-vista/geschaeft?AffairId=20213704" TargetMode="External"/><Relationship Id="rId223" Type="http://schemas.openxmlformats.org/officeDocument/2006/relationships/hyperlink" Target="https://www.parlament.ch/fr/ratsbetrieb/suche-curia-vista/geschaeft?AffairId=20233945" TargetMode="External"/><Relationship Id="rId244" Type="http://schemas.openxmlformats.org/officeDocument/2006/relationships/hyperlink" Target="https://www.parlament.ch/fr/ratsbetrieb/suche-curia-vista/geschaeft?AffairId=20230032" TargetMode="External"/><Relationship Id="rId430" Type="http://schemas.openxmlformats.org/officeDocument/2006/relationships/hyperlink" Target="https://www.parlament.ch/fr/ratsbetrieb/suche-curia-vista/geschaeft?AffairId=20233844" TargetMode="External"/><Relationship Id="rId18" Type="http://schemas.openxmlformats.org/officeDocument/2006/relationships/hyperlink" Target="https://www.parlament.ch/de/ratsbetrieb/suche-curia-vista/geschaeft?AffairId=20180489" TargetMode="External"/><Relationship Id="rId39" Type="http://schemas.openxmlformats.org/officeDocument/2006/relationships/hyperlink" Target="https://www.parlament.ch/de/ratsbetrieb/suche-curia-vista/geschaeft?AffairId=20233604" TargetMode="External"/><Relationship Id="rId265" Type="http://schemas.openxmlformats.org/officeDocument/2006/relationships/hyperlink" Target="https://www.parlament.ch/fr/ratsbetrieb/suche-curia-vista/geschaeft?AffairId=20233641" TargetMode="External"/><Relationship Id="rId286" Type="http://schemas.openxmlformats.org/officeDocument/2006/relationships/hyperlink" Target="https://www.parlament.ch/fr/ratsbetrieb/suche-curia-vista/geschaeft?AffairId=20220075" TargetMode="External"/><Relationship Id="rId451" Type="http://schemas.openxmlformats.org/officeDocument/2006/relationships/hyperlink" Target="https://www.parlament.ch/fr/ratsbetrieb/suche-curia-vista/geschaeft?AffairId=20223891" TargetMode="External"/><Relationship Id="rId472" Type="http://schemas.openxmlformats.org/officeDocument/2006/relationships/hyperlink" Target="https://www.parlament.ch/fr/ratsbetrieb/suche-curia-vista/geschaeft?AffairId=20224280" TargetMode="External"/><Relationship Id="rId493" Type="http://schemas.openxmlformats.org/officeDocument/2006/relationships/hyperlink" Target="https://www.parlament.ch/fr/ratsbetrieb/suche-curia-vista/geschaeft?AffairId=20233847" TargetMode="External"/><Relationship Id="rId507" Type="http://schemas.openxmlformats.org/officeDocument/2006/relationships/hyperlink" Target="https://www.parlament.ch/de/ratsbetrieb/suche-curia-vista/geschaeft?AffairId=20233846" TargetMode="External"/><Relationship Id="rId528" Type="http://schemas.openxmlformats.org/officeDocument/2006/relationships/footer" Target="footer1.xml"/><Relationship Id="rId50" Type="http://schemas.openxmlformats.org/officeDocument/2006/relationships/hyperlink" Target="https://www.parlament.ch/it/ratsbetrieb/suche-curia-vista/geschaeft?AffairId=20233605" TargetMode="External"/><Relationship Id="rId104" Type="http://schemas.openxmlformats.org/officeDocument/2006/relationships/hyperlink" Target="https://www.parlament.ch/it/ratsbetrieb/suche-curia-vista/geschaeft?AffairId=20233500" TargetMode="External"/><Relationship Id="rId125" Type="http://schemas.openxmlformats.org/officeDocument/2006/relationships/hyperlink" Target="https://www.parlament.ch/it/ratsbetrieb/suche-curia-vista/geschaeft?AffairId=20233629" TargetMode="External"/><Relationship Id="rId146" Type="http://schemas.openxmlformats.org/officeDocument/2006/relationships/hyperlink" Target="https://www.parlament.ch/it/ratsbetrieb/suche-curia-vista/geschaeft?AffairId=20224282" TargetMode="External"/><Relationship Id="rId167" Type="http://schemas.openxmlformats.org/officeDocument/2006/relationships/hyperlink" Target="https://www.parlament.ch/it/ratsbetrieb/suche-curia-vista/geschaeft?AffairId=20233639" TargetMode="External"/><Relationship Id="rId188" Type="http://schemas.openxmlformats.org/officeDocument/2006/relationships/hyperlink" Target="https://www.parlament.ch/it/ratsbetrieb/suche-curia-vista/geschaeft?AffairId=20233966" TargetMode="External"/><Relationship Id="rId311" Type="http://schemas.openxmlformats.org/officeDocument/2006/relationships/hyperlink" Target="https://www.parlament.ch/it/ratsbetrieb/suche-curia-vista/geschaeft?AffairId=20210431" TargetMode="External"/><Relationship Id="rId332" Type="http://schemas.openxmlformats.org/officeDocument/2006/relationships/hyperlink" Target="https://www.parlament.ch/it/ratsbetrieb/suche-curia-vista/geschaeft?AffairId=20220082" TargetMode="External"/><Relationship Id="rId353" Type="http://schemas.openxmlformats.org/officeDocument/2006/relationships/hyperlink" Target="https://www.parlament.ch/it/ratsbetrieb/suche-curia-vista/geschaeft?AffairId=20223688" TargetMode="External"/><Relationship Id="rId374" Type="http://schemas.openxmlformats.org/officeDocument/2006/relationships/hyperlink" Target="https://www.parlament.ch/it/ratsbetrieb/suche-curia-vista/geschaeft?AffairId=20233673" TargetMode="External"/><Relationship Id="rId395" Type="http://schemas.openxmlformats.org/officeDocument/2006/relationships/hyperlink" Target="https://www.parlament.ch/it/ratsbetrieb/suche-curia-vista/geschaeft?AffairId=20230205" TargetMode="External"/><Relationship Id="rId409" Type="http://schemas.openxmlformats.org/officeDocument/2006/relationships/hyperlink" Target="https://www.parlament.ch/fr/ratsbetrieb/suche-curia-vista/geschaeft?AffairId=20233952" TargetMode="External"/><Relationship Id="rId71" Type="http://schemas.openxmlformats.org/officeDocument/2006/relationships/hyperlink" Target="https://www.parlament.ch/it/ratsbetrieb/suche-curia-vista/geschaeft?AffairId=20214534" TargetMode="External"/><Relationship Id="rId92" Type="http://schemas.openxmlformats.org/officeDocument/2006/relationships/hyperlink" Target="https://www.parlament.ch/it/ratsbetrieb/suche-curia-vista/geschaeft?AffairId=20210067" TargetMode="External"/><Relationship Id="rId213" Type="http://schemas.openxmlformats.org/officeDocument/2006/relationships/hyperlink" Target="https://www.parlament.ch/de/ratsbetrieb/suche-curia-vista/geschaeft?AffairId=20233594" TargetMode="External"/><Relationship Id="rId234" Type="http://schemas.openxmlformats.org/officeDocument/2006/relationships/hyperlink" Target="https://www.parlament.ch/de/ratsbetrieb/suche-curia-vista/geschaeft?AffairId=20233946" TargetMode="External"/><Relationship Id="rId420" Type="http://schemas.openxmlformats.org/officeDocument/2006/relationships/hyperlink" Target="https://www.parlament.ch/de/ratsbetrieb/suche-curia-vista/geschaeft?AffairId=20233950"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33843" TargetMode="External"/><Relationship Id="rId255" Type="http://schemas.openxmlformats.org/officeDocument/2006/relationships/hyperlink" Target="https://www.parlament.ch/de/ratsbetrieb/suche-curia-vista/geschaeft?AffairId=20233672" TargetMode="External"/><Relationship Id="rId276" Type="http://schemas.openxmlformats.org/officeDocument/2006/relationships/hyperlink" Target="https://www.parlament.ch/de/ratsbetrieb/suche-curia-vista/geschaeft?AffairId=20233679" TargetMode="External"/><Relationship Id="rId297" Type="http://schemas.openxmlformats.org/officeDocument/2006/relationships/hyperlink" Target="https://www.parlament.ch/de/ratsbetrieb/suche-curia-vista/geschaeft?AffairId=20190311" TargetMode="External"/><Relationship Id="rId441" Type="http://schemas.openxmlformats.org/officeDocument/2006/relationships/hyperlink" Target="https://www.parlament.ch/de/ratsbetrieb/suche-curia-vista/geschaeft?AffairId=20233837" TargetMode="External"/><Relationship Id="rId462" Type="http://schemas.openxmlformats.org/officeDocument/2006/relationships/hyperlink" Target="https://www.parlament.ch/de/ratsbetrieb/suche-curia-vista/geschaeft?AffairId=20220081" TargetMode="External"/><Relationship Id="rId483" Type="http://schemas.openxmlformats.org/officeDocument/2006/relationships/hyperlink" Target="https://www.parlament.ch/de/ratsbetrieb/suche-curia-vista/geschaeft?AffairId=20224448" TargetMode="External"/><Relationship Id="rId518" Type="http://schemas.openxmlformats.org/officeDocument/2006/relationships/hyperlink" Target="https://www.parlament.ch/it/ratsbetrieb/suche-curia-vista/geschaeft?AffairId=20233836" TargetMode="External"/><Relationship Id="rId40" Type="http://schemas.openxmlformats.org/officeDocument/2006/relationships/hyperlink" Target="https://www.parlament.ch/fr/ratsbetrieb/suche-curia-vista/geschaeft?AffairId=20233604" TargetMode="External"/><Relationship Id="rId115" Type="http://schemas.openxmlformats.org/officeDocument/2006/relationships/hyperlink" Target="https://www.parlament.ch/fr/ratsbetrieb/suche-curia-vista/geschaeft?AffairId=20233675" TargetMode="External"/><Relationship Id="rId136" Type="http://schemas.openxmlformats.org/officeDocument/2006/relationships/hyperlink" Target="https://www.parlament.ch/fr/ratsbetrieb/suche-curia-vista/geschaeft?AffairId=20233669" TargetMode="External"/><Relationship Id="rId157" Type="http://schemas.openxmlformats.org/officeDocument/2006/relationships/hyperlink" Target="https://www.parlament.ch/fr/ratsbetrieb/suche-curia-vista/geschaeft?AffairId=20233703" TargetMode="External"/><Relationship Id="rId178" Type="http://schemas.openxmlformats.org/officeDocument/2006/relationships/hyperlink" Target="https://www.parlament.ch/fr/ratsbetrieb/suche-curia-vista/geschaeft?AffairId=20160458" TargetMode="External"/><Relationship Id="rId301" Type="http://schemas.openxmlformats.org/officeDocument/2006/relationships/hyperlink" Target="https://www.parlament.ch/fr/ratsbetrieb/suche-curia-vista/geschaeft?AffairId=20200313" TargetMode="External"/><Relationship Id="rId322" Type="http://schemas.openxmlformats.org/officeDocument/2006/relationships/hyperlink" Target="https://www.parlament.ch/fr/ratsbetrieb/suche-curia-vista/geschaeft?AffairId=20190308" TargetMode="External"/><Relationship Id="rId343" Type="http://schemas.openxmlformats.org/officeDocument/2006/relationships/hyperlink" Target="https://www.parlament.ch/fr/ratsbetrieb/suche-curia-vista/geschaeft?AffairId=20180077" TargetMode="External"/><Relationship Id="rId364" Type="http://schemas.openxmlformats.org/officeDocument/2006/relationships/hyperlink" Target="https://www.parlament.ch/fr/ratsbetrieb/suche-curia-vista/geschaeft?AffairId=20220308" TargetMode="External"/><Relationship Id="rId61" Type="http://schemas.openxmlformats.org/officeDocument/2006/relationships/hyperlink" Target="https://www.parlament.ch/fr/ratsbetrieb/suche-curia-vista/geschaeft?AffairId=20214533" TargetMode="External"/><Relationship Id="rId82" Type="http://schemas.openxmlformats.org/officeDocument/2006/relationships/hyperlink" Target="https://www.parlament.ch/fr/ratsbetrieb/suche-curia-vista/geschaeft?AffairId=20220310" TargetMode="External"/><Relationship Id="rId199" Type="http://schemas.openxmlformats.org/officeDocument/2006/relationships/hyperlink" Target="https://www.parlament.ch/fr/ratsbetrieb/suche-curia-vista/geschaeft?AffairId=20224268" TargetMode="External"/><Relationship Id="rId203" Type="http://schemas.openxmlformats.org/officeDocument/2006/relationships/hyperlink" Target="https://www.parlament.ch/it/ratsbetrieb/suche-curia-vista/geschaeft?AffairId=20213704" TargetMode="External"/><Relationship Id="rId385" Type="http://schemas.openxmlformats.org/officeDocument/2006/relationships/hyperlink" Target="https://www.parlament.ch/fr/ratsbetrieb/suche-curia-vista/geschaeft?AffairId=20213564" TargetMode="External"/><Relationship Id="rId19" Type="http://schemas.openxmlformats.org/officeDocument/2006/relationships/hyperlink" Target="https://www.parlament.ch/fr/ratsbetrieb/suche-curia-vista/geschaeft?AffairId=20180489" TargetMode="External"/><Relationship Id="rId224" Type="http://schemas.openxmlformats.org/officeDocument/2006/relationships/hyperlink" Target="https://www.parlament.ch/it/ratsbetrieb/suche-curia-vista/geschaeft?AffairId=20233945" TargetMode="External"/><Relationship Id="rId245" Type="http://schemas.openxmlformats.org/officeDocument/2006/relationships/hyperlink" Target="https://www.parlament.ch/it/ratsbetrieb/suche-curia-vista/geschaeft?AffairId=20230032" TargetMode="External"/><Relationship Id="rId266" Type="http://schemas.openxmlformats.org/officeDocument/2006/relationships/hyperlink" Target="https://www.parlament.ch/it/ratsbetrieb/suche-curia-vista/geschaeft?AffairId=20233641" TargetMode="External"/><Relationship Id="rId287" Type="http://schemas.openxmlformats.org/officeDocument/2006/relationships/hyperlink" Target="https://www.parlament.ch/it/ratsbetrieb/suche-curia-vista/geschaeft?AffairId=20220075" TargetMode="External"/><Relationship Id="rId410" Type="http://schemas.openxmlformats.org/officeDocument/2006/relationships/hyperlink" Target="https://www.parlament.ch/it/ratsbetrieb/suche-curia-vista/geschaeft?AffairId=20233952" TargetMode="External"/><Relationship Id="rId431" Type="http://schemas.openxmlformats.org/officeDocument/2006/relationships/hyperlink" Target="https://www.parlament.ch/it/ratsbetrieb/suche-curia-vista/geschaeft?AffairId=20233844" TargetMode="External"/><Relationship Id="rId452" Type="http://schemas.openxmlformats.org/officeDocument/2006/relationships/hyperlink" Target="https://www.parlament.ch/it/ratsbetrieb/suche-curia-vista/geschaeft?AffairId=20223891" TargetMode="External"/><Relationship Id="rId473" Type="http://schemas.openxmlformats.org/officeDocument/2006/relationships/hyperlink" Target="https://www.parlament.ch/it/ratsbetrieb/suche-curia-vista/geschaeft?AffairId=20224280" TargetMode="External"/><Relationship Id="rId494" Type="http://schemas.openxmlformats.org/officeDocument/2006/relationships/hyperlink" Target="https://www.parlament.ch/it/ratsbetrieb/suche-curia-vista/geschaeft?AffairId=20233847" TargetMode="External"/><Relationship Id="rId508" Type="http://schemas.openxmlformats.org/officeDocument/2006/relationships/hyperlink" Target="https://www.parlament.ch/fr/ratsbetrieb/suche-curia-vista/geschaeft?AffairId=20233846" TargetMode="External"/><Relationship Id="rId529" Type="http://schemas.openxmlformats.org/officeDocument/2006/relationships/header" Target="header1.xml"/><Relationship Id="rId30" Type="http://schemas.openxmlformats.org/officeDocument/2006/relationships/hyperlink" Target="https://www.parlament.ch/de/ratsbetrieb/suche-curia-vista/geschaeft?AffairId=20233944" TargetMode="External"/><Relationship Id="rId105" Type="http://schemas.openxmlformats.org/officeDocument/2006/relationships/hyperlink" Target="https://www.parlament.ch/de/ratsbetrieb/suche-curia-vista/geschaeft?AffairId=20233596" TargetMode="External"/><Relationship Id="rId126" Type="http://schemas.openxmlformats.org/officeDocument/2006/relationships/hyperlink" Target="https://www.parlament.ch/de/ratsbetrieb/suche-curia-vista/geschaeft?AffairId=20233670" TargetMode="External"/><Relationship Id="rId147" Type="http://schemas.openxmlformats.org/officeDocument/2006/relationships/hyperlink" Target="https://www.parlament.ch/de/ratsbetrieb/suche-curia-vista/geschaeft?AffairId=20223376" TargetMode="External"/><Relationship Id="rId168" Type="http://schemas.openxmlformats.org/officeDocument/2006/relationships/hyperlink" Target="https://www.parlament.ch/de/ratsbetrieb/suche-curia-vista/geschaeft?AffairId=20230029" TargetMode="External"/><Relationship Id="rId312" Type="http://schemas.openxmlformats.org/officeDocument/2006/relationships/hyperlink" Target="https://www.parlament.ch/de/ratsbetrieb/suche-curia-vista/geschaeft?AffairId=20220433" TargetMode="External"/><Relationship Id="rId333" Type="http://schemas.openxmlformats.org/officeDocument/2006/relationships/hyperlink" Target="https://www.parlament.ch/de/ratsbetrieb/suche-curia-vista/geschaeft?AffairId=20220084" TargetMode="External"/><Relationship Id="rId354" Type="http://schemas.openxmlformats.org/officeDocument/2006/relationships/hyperlink" Target="https://www.parlament.ch/de/ratsbetrieb/suche-curia-vista/geschaeft?AffairId=20223904" TargetMode="External"/><Relationship Id="rId51" Type="http://schemas.openxmlformats.org/officeDocument/2006/relationships/hyperlink" Target="https://www.parlament.ch/de/ratsbetrieb/suche-curia-vista/geschaeft?AffairId=20200034" TargetMode="External"/><Relationship Id="rId72" Type="http://schemas.openxmlformats.org/officeDocument/2006/relationships/hyperlink" Target="https://www.parlament.ch/de/ratsbetrieb/suche-curia-vista/geschaeft?AffairId=20223194" TargetMode="External"/><Relationship Id="rId93" Type="http://schemas.openxmlformats.org/officeDocument/2006/relationships/hyperlink" Target="https://www.parlament.ch/de/ratsbetrieb/suche-curia-vista/geschaeft?AffairId=20210063" TargetMode="External"/><Relationship Id="rId189" Type="http://schemas.openxmlformats.org/officeDocument/2006/relationships/hyperlink" Target="https://www.parlament.ch/de/ratsbetrieb/suche-curia-vista/geschaeft?AffairId=20214520" TargetMode="External"/><Relationship Id="rId375" Type="http://schemas.openxmlformats.org/officeDocument/2006/relationships/hyperlink" Target="https://www.parlament.ch/de/ratsbetrieb/suche-curia-vista/geschaeft?AffairId=20233671" TargetMode="External"/><Relationship Id="rId396" Type="http://schemas.openxmlformats.org/officeDocument/2006/relationships/hyperlink" Target="https://www.parlament.ch/de/ratsbetrieb/suche-curia-vista/geschaeft?AffairId=20230212"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33594" TargetMode="External"/><Relationship Id="rId235" Type="http://schemas.openxmlformats.org/officeDocument/2006/relationships/hyperlink" Target="https://www.parlament.ch/fr/ratsbetrieb/suche-curia-vista/geschaeft?AffairId=20233946" TargetMode="External"/><Relationship Id="rId256" Type="http://schemas.openxmlformats.org/officeDocument/2006/relationships/hyperlink" Target="https://www.parlament.ch/fr/ratsbetrieb/suche-curia-vista/geschaeft?AffairId=20233672" TargetMode="External"/><Relationship Id="rId277" Type="http://schemas.openxmlformats.org/officeDocument/2006/relationships/hyperlink" Target="https://www.parlament.ch/fr/ratsbetrieb/suche-curia-vista/geschaeft?AffairId=20233679" TargetMode="External"/><Relationship Id="rId298" Type="http://schemas.openxmlformats.org/officeDocument/2006/relationships/hyperlink" Target="https://www.parlament.ch/fr/ratsbetrieb/suche-curia-vista/geschaeft?AffairId=20190311" TargetMode="External"/><Relationship Id="rId400" Type="http://schemas.openxmlformats.org/officeDocument/2006/relationships/hyperlink" Target="https://www.parlament.ch/fr/ratsbetrieb/suche-curia-vista/geschaeft?AffairId=20230006" TargetMode="External"/><Relationship Id="rId421" Type="http://schemas.openxmlformats.org/officeDocument/2006/relationships/hyperlink" Target="https://www.parlament.ch/fr/ratsbetrieb/suche-curia-vista/geschaeft?AffairId=20233950" TargetMode="External"/><Relationship Id="rId442" Type="http://schemas.openxmlformats.org/officeDocument/2006/relationships/hyperlink" Target="https://www.parlament.ch/fr/ratsbetrieb/suche-curia-vista/geschaeft?AffairId=20233837" TargetMode="External"/><Relationship Id="rId463" Type="http://schemas.openxmlformats.org/officeDocument/2006/relationships/hyperlink" Target="https://www.parlament.ch/fr/ratsbetrieb/suche-curia-vista/geschaeft?AffairId=20220081" TargetMode="External"/><Relationship Id="rId484" Type="http://schemas.openxmlformats.org/officeDocument/2006/relationships/hyperlink" Target="https://www.parlament.ch/fr/ratsbetrieb/suche-curia-vista/geschaeft?AffairId=20224448" TargetMode="External"/><Relationship Id="rId519" Type="http://schemas.openxmlformats.org/officeDocument/2006/relationships/hyperlink" Target="https://www.parlament.ch/de/ratsbetrieb/suche-curia-vista/geschaeft?AffairId=20233948" TargetMode="External"/><Relationship Id="rId116" Type="http://schemas.openxmlformats.org/officeDocument/2006/relationships/hyperlink" Target="https://www.parlament.ch/it/ratsbetrieb/suche-curia-vista/geschaeft?AffairId=20233675" TargetMode="External"/><Relationship Id="rId137" Type="http://schemas.openxmlformats.org/officeDocument/2006/relationships/hyperlink" Target="https://www.parlament.ch/it/ratsbetrieb/suche-curia-vista/geschaeft?AffairId=20233669" TargetMode="External"/><Relationship Id="rId158" Type="http://schemas.openxmlformats.org/officeDocument/2006/relationships/hyperlink" Target="https://www.parlament.ch/it/ratsbetrieb/suche-curia-vista/geschaeft?AffairId=20233703" TargetMode="External"/><Relationship Id="rId302" Type="http://schemas.openxmlformats.org/officeDocument/2006/relationships/hyperlink" Target="https://www.parlament.ch/it/ratsbetrieb/suche-curia-vista/geschaeft?AffairId=20200313" TargetMode="External"/><Relationship Id="rId323" Type="http://schemas.openxmlformats.org/officeDocument/2006/relationships/hyperlink" Target="https://www.parlament.ch/it/ratsbetrieb/suche-curia-vista/geschaeft?AffairId=20190308" TargetMode="External"/><Relationship Id="rId344" Type="http://schemas.openxmlformats.org/officeDocument/2006/relationships/hyperlink" Target="https://www.parlament.ch/it/ratsbetrieb/suche-curia-vista/geschaeft?AffairId=20180077" TargetMode="External"/><Relationship Id="rId530" Type="http://schemas.openxmlformats.org/officeDocument/2006/relationships/fontTable" Target="fontTable.xml"/><Relationship Id="rId20" Type="http://schemas.openxmlformats.org/officeDocument/2006/relationships/hyperlink" Target="https://www.parlament.ch/it/ratsbetrieb/suche-curia-vista/geschaeft?AffairId=20180489" TargetMode="External"/><Relationship Id="rId41" Type="http://schemas.openxmlformats.org/officeDocument/2006/relationships/hyperlink" Target="https://www.parlament.ch/it/ratsbetrieb/suche-curia-vista/geschaeft?AffairId=20233604" TargetMode="External"/><Relationship Id="rId62" Type="http://schemas.openxmlformats.org/officeDocument/2006/relationships/hyperlink" Target="https://www.parlament.ch/it/ratsbetrieb/suche-curia-vista/geschaeft?AffairId=20214533" TargetMode="External"/><Relationship Id="rId83" Type="http://schemas.openxmlformats.org/officeDocument/2006/relationships/hyperlink" Target="https://www.parlament.ch/it/ratsbetrieb/suche-curia-vista/geschaeft?AffairId=20220310" TargetMode="External"/><Relationship Id="rId179" Type="http://schemas.openxmlformats.org/officeDocument/2006/relationships/hyperlink" Target="https://www.parlament.ch/it/ratsbetrieb/suche-curia-vista/geschaeft?AffairId=20160458" TargetMode="External"/><Relationship Id="rId365" Type="http://schemas.openxmlformats.org/officeDocument/2006/relationships/hyperlink" Target="https://www.parlament.ch/it/ratsbetrieb/suche-curia-vista/geschaeft?AffairId=20220308" TargetMode="External"/><Relationship Id="rId386" Type="http://schemas.openxmlformats.org/officeDocument/2006/relationships/hyperlink" Target="https://www.parlament.ch/it/ratsbetrieb/suche-curia-vista/geschaeft?AffairId=20213564" TargetMode="External"/><Relationship Id="rId190" Type="http://schemas.openxmlformats.org/officeDocument/2006/relationships/hyperlink" Target="https://www.parlament.ch/fr/ratsbetrieb/suche-curia-vista/geschaeft?AffairId=20214520" TargetMode="External"/><Relationship Id="rId204" Type="http://schemas.openxmlformats.org/officeDocument/2006/relationships/hyperlink" Target="https://www.parlament.ch/de/ratsbetrieb/suche-curia-vista/geschaeft?AffairId=20213676" TargetMode="External"/><Relationship Id="rId225" Type="http://schemas.openxmlformats.org/officeDocument/2006/relationships/hyperlink" Target="https://www.parlament.ch/de/ratsbetrieb/suche-curia-vista/geschaeft?AffairId=20213661" TargetMode="External"/><Relationship Id="rId246" Type="http://schemas.openxmlformats.org/officeDocument/2006/relationships/hyperlink" Target="https://www.parlament.ch/de/ratsbetrieb/suche-curia-vista/geschaeft?AffairId=20230033" TargetMode="External"/><Relationship Id="rId267" Type="http://schemas.openxmlformats.org/officeDocument/2006/relationships/hyperlink" Target="https://www.parlament.ch/de/ratsbetrieb/suche-curia-vista/geschaeft?AffairId=20233834" TargetMode="External"/><Relationship Id="rId288" Type="http://schemas.openxmlformats.org/officeDocument/2006/relationships/hyperlink" Target="https://www.parlament.ch/de/ratsbetrieb/suche-curia-vista/geschaeft?AffairId=20230050" TargetMode="External"/><Relationship Id="rId411" Type="http://schemas.openxmlformats.org/officeDocument/2006/relationships/hyperlink" Target="https://www.parlament.ch/de/ratsbetrieb/suche-curia-vista/geschaeft?AffairId=20233454" TargetMode="External"/><Relationship Id="rId432" Type="http://schemas.openxmlformats.org/officeDocument/2006/relationships/hyperlink" Target="https://www.parlament.ch/de/ratsbetrieb/suche-curia-vista/geschaeft?AffairId=20224503" TargetMode="External"/><Relationship Id="rId453" Type="http://schemas.openxmlformats.org/officeDocument/2006/relationships/hyperlink" Target="https://www.parlament.ch/de/ratsbetrieb/suche-curia-vista/geschaeft?AffairId=20230038" TargetMode="External"/><Relationship Id="rId474" Type="http://schemas.openxmlformats.org/officeDocument/2006/relationships/hyperlink" Target="https://www.parlament.ch/de/ratsbetrieb/suche-curia-vista/geschaeft?AffairId=20093719" TargetMode="External"/><Relationship Id="rId509" Type="http://schemas.openxmlformats.org/officeDocument/2006/relationships/hyperlink" Target="https://www.parlament.ch/it/ratsbetrieb/suche-curia-vista/geschaeft?AffairId=20233846" TargetMode="External"/><Relationship Id="rId106" Type="http://schemas.openxmlformats.org/officeDocument/2006/relationships/hyperlink" Target="https://www.parlament.ch/fr/ratsbetrieb/suche-curia-vista/geschaeft?AffairId=20233596" TargetMode="External"/><Relationship Id="rId127" Type="http://schemas.openxmlformats.org/officeDocument/2006/relationships/hyperlink" Target="https://www.parlament.ch/fr/ratsbetrieb/suche-curia-vista/geschaeft?AffairId=20233670" TargetMode="External"/><Relationship Id="rId313" Type="http://schemas.openxmlformats.org/officeDocument/2006/relationships/hyperlink" Target="https://www.parlament.ch/fr/ratsbetrieb/suche-curia-vista/geschaeft?AffairId=20220433" TargetMode="External"/><Relationship Id="rId495" Type="http://schemas.openxmlformats.org/officeDocument/2006/relationships/hyperlink" Target="https://www.parlament.ch/de/ratsbetrieb/suche-curia-vista/geschaeft?AffairId=20233954"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33944" TargetMode="External"/><Relationship Id="rId52" Type="http://schemas.openxmlformats.org/officeDocument/2006/relationships/hyperlink" Target="https://www.parlament.ch/fr/ratsbetrieb/suche-curia-vista/geschaeft?AffairId=20200034" TargetMode="External"/><Relationship Id="rId73" Type="http://schemas.openxmlformats.org/officeDocument/2006/relationships/hyperlink" Target="https://www.parlament.ch/fr/ratsbetrieb/suche-curia-vista/geschaeft?AffairId=20223194" TargetMode="External"/><Relationship Id="rId94" Type="http://schemas.openxmlformats.org/officeDocument/2006/relationships/hyperlink" Target="https://www.parlament.ch/fr/ratsbetrieb/suche-curia-vista/geschaeft?AffairId=20210063" TargetMode="External"/><Relationship Id="rId148" Type="http://schemas.openxmlformats.org/officeDocument/2006/relationships/hyperlink" Target="https://www.parlament.ch/fr/ratsbetrieb/suche-curia-vista/geschaeft?AffairId=20223376" TargetMode="External"/><Relationship Id="rId169" Type="http://schemas.openxmlformats.org/officeDocument/2006/relationships/hyperlink" Target="https://www.parlament.ch/fr/ratsbetrieb/suche-curia-vista/geschaeft?AffairId=20230029" TargetMode="External"/><Relationship Id="rId334" Type="http://schemas.openxmlformats.org/officeDocument/2006/relationships/hyperlink" Target="https://www.parlament.ch/fr/ratsbetrieb/suche-curia-vista/geschaeft?AffairId=20220084" TargetMode="External"/><Relationship Id="rId355" Type="http://schemas.openxmlformats.org/officeDocument/2006/relationships/hyperlink" Target="https://www.parlament.ch/fr/ratsbetrieb/suche-curia-vista/geschaeft?AffairId=20223904" TargetMode="External"/><Relationship Id="rId376" Type="http://schemas.openxmlformats.org/officeDocument/2006/relationships/hyperlink" Target="https://www.parlament.ch/fr/ratsbetrieb/suche-curia-vista/geschaeft?AffairId=20233671" TargetMode="External"/><Relationship Id="rId397" Type="http://schemas.openxmlformats.org/officeDocument/2006/relationships/hyperlink" Target="https://www.parlament.ch/fr/ratsbetrieb/suche-curia-vista/geschaeft?AffairId=20230212" TargetMode="External"/><Relationship Id="rId520" Type="http://schemas.openxmlformats.org/officeDocument/2006/relationships/hyperlink" Target="https://www.parlament.ch/fr/ratsbetrieb/suche-curia-vista/geschaeft?AffairId=20233948"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150455" TargetMode="External"/><Relationship Id="rId215" Type="http://schemas.openxmlformats.org/officeDocument/2006/relationships/hyperlink" Target="https://www.parlament.ch/it/ratsbetrieb/suche-curia-vista/geschaeft?AffairId=20233594" TargetMode="External"/><Relationship Id="rId236" Type="http://schemas.openxmlformats.org/officeDocument/2006/relationships/hyperlink" Target="https://www.parlament.ch/it/ratsbetrieb/suche-curia-vista/geschaeft?AffairId=20233946" TargetMode="External"/><Relationship Id="rId257" Type="http://schemas.openxmlformats.org/officeDocument/2006/relationships/hyperlink" Target="https://www.parlament.ch/it/ratsbetrieb/suche-curia-vista/geschaeft?AffairId=20233672" TargetMode="External"/><Relationship Id="rId278" Type="http://schemas.openxmlformats.org/officeDocument/2006/relationships/hyperlink" Target="https://www.parlament.ch/it/ratsbetrieb/suche-curia-vista/geschaeft?AffairId=20233679" TargetMode="External"/><Relationship Id="rId401" Type="http://schemas.openxmlformats.org/officeDocument/2006/relationships/hyperlink" Target="https://www.parlament.ch/it/ratsbetrieb/suche-curia-vista/geschaeft?AffairId=20230006" TargetMode="External"/><Relationship Id="rId422" Type="http://schemas.openxmlformats.org/officeDocument/2006/relationships/hyperlink" Target="https://www.parlament.ch/it/ratsbetrieb/suche-curia-vista/geschaeft?AffairId=20233950" TargetMode="External"/><Relationship Id="rId443" Type="http://schemas.openxmlformats.org/officeDocument/2006/relationships/hyperlink" Target="https://www.parlament.ch/it/ratsbetrieb/suche-curia-vista/geschaeft?AffairId=20233837" TargetMode="External"/><Relationship Id="rId464" Type="http://schemas.openxmlformats.org/officeDocument/2006/relationships/hyperlink" Target="https://www.parlament.ch/it/ratsbetrieb/suche-curia-vista/geschaeft?AffairId=20220081" TargetMode="External"/><Relationship Id="rId303" Type="http://schemas.openxmlformats.org/officeDocument/2006/relationships/hyperlink" Target="https://www.parlament.ch/de/ratsbetrieb/suche-curia-vista/geschaeft?AffairId=20200323" TargetMode="External"/><Relationship Id="rId485" Type="http://schemas.openxmlformats.org/officeDocument/2006/relationships/hyperlink" Target="https://www.parlament.ch/it/ratsbetrieb/suche-curia-vista/geschaeft?AffairId=20224448" TargetMode="External"/><Relationship Id="rId42" Type="http://schemas.openxmlformats.org/officeDocument/2006/relationships/hyperlink" Target="https://www.parlament.ch/de/ratsbetrieb/suche-curia-vista/geschaeft?AffairId=20194025" TargetMode="External"/><Relationship Id="rId84" Type="http://schemas.openxmlformats.org/officeDocument/2006/relationships/hyperlink" Target="https://www.parlament.ch/de/ratsbetrieb/suche-curia-vista/geschaeft?AffairId=20220311" TargetMode="External"/><Relationship Id="rId138" Type="http://schemas.openxmlformats.org/officeDocument/2006/relationships/hyperlink" Target="https://www.parlament.ch/de/ratsbetrieb/suche-curia-vista/geschaeft?AffairId=20180077" TargetMode="External"/><Relationship Id="rId345" Type="http://schemas.openxmlformats.org/officeDocument/2006/relationships/hyperlink" Target="https://www.parlament.ch/de/ratsbetrieb/suche-curia-vista/geschaeft?AffairId=20230025" TargetMode="External"/><Relationship Id="rId387" Type="http://schemas.openxmlformats.org/officeDocument/2006/relationships/hyperlink" Target="https://www.parlament.ch/de/ratsbetrieb/suche-curia-vista/geschaeft?AffairId=20224261" TargetMode="External"/><Relationship Id="rId510" Type="http://schemas.openxmlformats.org/officeDocument/2006/relationships/hyperlink" Target="https://www.parlament.ch/de/ratsbetrieb/suche-curia-vista/geschaeft?AffairId=20233845" TargetMode="External"/><Relationship Id="rId191" Type="http://schemas.openxmlformats.org/officeDocument/2006/relationships/hyperlink" Target="https://www.parlament.ch/it/ratsbetrieb/suche-curia-vista/geschaeft?AffairId=20214520" TargetMode="External"/><Relationship Id="rId205" Type="http://schemas.openxmlformats.org/officeDocument/2006/relationships/hyperlink" Target="https://www.parlament.ch/fr/ratsbetrieb/suche-curia-vista/geschaeft?AffairId=20213676" TargetMode="External"/><Relationship Id="rId247" Type="http://schemas.openxmlformats.org/officeDocument/2006/relationships/hyperlink" Target="https://www.parlament.ch/fr/ratsbetrieb/suche-curia-vista/geschaeft?AffairId=20230033" TargetMode="External"/><Relationship Id="rId412" Type="http://schemas.openxmlformats.org/officeDocument/2006/relationships/hyperlink" Target="https://www.parlament.ch/fr/ratsbetrieb/suche-curia-vista/geschaeft?AffairId=20233454" TargetMode="External"/><Relationship Id="rId107" Type="http://schemas.openxmlformats.org/officeDocument/2006/relationships/hyperlink" Target="https://www.parlament.ch/it/ratsbetrieb/suche-curia-vista/geschaeft?AffairId=20233596" TargetMode="External"/><Relationship Id="rId289" Type="http://schemas.openxmlformats.org/officeDocument/2006/relationships/hyperlink" Target="https://www.parlament.ch/fr/ratsbetrieb/suche-curia-vista/geschaeft?AffairId=20230050" TargetMode="External"/><Relationship Id="rId454" Type="http://schemas.openxmlformats.org/officeDocument/2006/relationships/hyperlink" Target="https://www.parlament.ch/fr/ratsbetrieb/suche-curia-vista/geschaeft?AffairId=20230038" TargetMode="External"/><Relationship Id="rId496" Type="http://schemas.openxmlformats.org/officeDocument/2006/relationships/hyperlink" Target="https://www.parlament.ch/fr/ratsbetrieb/suche-curia-vista/geschaeft?AffairId=20233954" TargetMode="External"/><Relationship Id="rId11" Type="http://schemas.openxmlformats.org/officeDocument/2006/relationships/endnotes" Target="endnotes.xml"/><Relationship Id="rId53" Type="http://schemas.openxmlformats.org/officeDocument/2006/relationships/hyperlink" Target="https://www.parlament.ch/it/ratsbetrieb/suche-curia-vista/geschaeft?AffairId=20200034" TargetMode="External"/><Relationship Id="rId149" Type="http://schemas.openxmlformats.org/officeDocument/2006/relationships/hyperlink" Target="https://www.parlament.ch/it/ratsbetrieb/suche-curia-vista/geschaeft?AffairId=20223376" TargetMode="External"/><Relationship Id="rId314" Type="http://schemas.openxmlformats.org/officeDocument/2006/relationships/hyperlink" Target="https://www.parlament.ch/it/ratsbetrieb/suche-curia-vista/geschaeft?AffairId=20220433" TargetMode="External"/><Relationship Id="rId356" Type="http://schemas.openxmlformats.org/officeDocument/2006/relationships/hyperlink" Target="https://www.parlament.ch/it/ratsbetrieb/suche-curia-vista/geschaeft?AffairId=20223904" TargetMode="External"/><Relationship Id="rId398" Type="http://schemas.openxmlformats.org/officeDocument/2006/relationships/hyperlink" Target="https://www.parlament.ch/it/ratsbetrieb/suche-curia-vista/geschaeft?AffairId=20230212" TargetMode="External"/><Relationship Id="rId521" Type="http://schemas.openxmlformats.org/officeDocument/2006/relationships/hyperlink" Target="https://www.parlament.ch/it/ratsbetrieb/suche-curia-vista/geschaeft?AffairId=20233948" TargetMode="External"/><Relationship Id="rId95" Type="http://schemas.openxmlformats.org/officeDocument/2006/relationships/hyperlink" Target="https://www.parlament.ch/it/ratsbetrieb/suche-curia-vista/geschaeft?AffairId=20210063" TargetMode="External"/><Relationship Id="rId160" Type="http://schemas.openxmlformats.org/officeDocument/2006/relationships/hyperlink" Target="https://www.parlament.ch/fr/ratsbetrieb/suche-curia-vista/geschaeft?AffairId=20233702" TargetMode="External"/><Relationship Id="rId216" Type="http://schemas.openxmlformats.org/officeDocument/2006/relationships/hyperlink" Target="https://www.parlament.ch/de/ratsbetrieb/suche-curia-vista/geschaeft?AffairId=20233951" TargetMode="External"/><Relationship Id="rId423" Type="http://schemas.openxmlformats.org/officeDocument/2006/relationships/hyperlink" Target="https://www.parlament.ch/de/ratsbetrieb/suche-curia-vista/geschaeft?AffairId=20233636" TargetMode="External"/><Relationship Id="rId258" Type="http://schemas.openxmlformats.org/officeDocument/2006/relationships/hyperlink" Target="https://www.parlament.ch/de/ratsbetrieb/suche-curia-vista/geschaeft?AffairId=20233668" TargetMode="External"/><Relationship Id="rId465" Type="http://schemas.openxmlformats.org/officeDocument/2006/relationships/hyperlink" Target="https://www.parlament.ch/de/ratsbetrieb/suche-curia-vista/geschaeft?AffairId=20223144" TargetMode="External"/><Relationship Id="rId22" Type="http://schemas.openxmlformats.org/officeDocument/2006/relationships/hyperlink" Target="https://www.parlament.ch/fr/ratsbetrieb/suche-curia-vista/geschaeft?AffairId=20180300" TargetMode="External"/><Relationship Id="rId64" Type="http://schemas.openxmlformats.org/officeDocument/2006/relationships/hyperlink" Target="https://www.parlament.ch/fr/ratsbetrieb/suche-curia-vista/geschaeft?AffairId=20214536" TargetMode="External"/><Relationship Id="rId118" Type="http://schemas.openxmlformats.org/officeDocument/2006/relationships/hyperlink" Target="https://www.parlament.ch/fr/ratsbetrieb/suche-curia-vista/geschaeft?AffairId=20233678" TargetMode="External"/><Relationship Id="rId325" Type="http://schemas.openxmlformats.org/officeDocument/2006/relationships/hyperlink" Target="https://www.parlament.ch/fr/ratsbetrieb/suche-curia-vista/geschaeft?AffairId=20220314" TargetMode="External"/><Relationship Id="rId367" Type="http://schemas.openxmlformats.org/officeDocument/2006/relationships/hyperlink" Target="https://www.parlament.ch/fr/ratsbetrieb/suche-curia-vista/geschaeft?AffairId=20233962" TargetMode="External"/><Relationship Id="rId171" Type="http://schemas.openxmlformats.org/officeDocument/2006/relationships/hyperlink" Target="https://www.parlament.ch/de/ratsbetrieb/suche-curia-vista/geschaeft?AffairId=20230028" TargetMode="External"/><Relationship Id="rId227" Type="http://schemas.openxmlformats.org/officeDocument/2006/relationships/hyperlink" Target="https://www.parlament.ch/it/ratsbetrieb/suche-curia-vista/geschaeft?AffairId=20213661" TargetMode="External"/><Relationship Id="rId269" Type="http://schemas.openxmlformats.org/officeDocument/2006/relationships/hyperlink" Target="https://www.parlament.ch/it/ratsbetrieb/suche-curia-vista/geschaeft?AffairId=20233834" TargetMode="External"/><Relationship Id="rId434" Type="http://schemas.openxmlformats.org/officeDocument/2006/relationships/hyperlink" Target="https://www.parlament.ch/it/ratsbetrieb/suche-curia-vista/geschaeft?AffairId=20224503" TargetMode="External"/><Relationship Id="rId476" Type="http://schemas.openxmlformats.org/officeDocument/2006/relationships/hyperlink" Target="https://www.parlament.ch/it/ratsbetrieb/suche-curia-vista/geschaeft?AffairId=20093719" TargetMode="External"/><Relationship Id="rId33" Type="http://schemas.openxmlformats.org/officeDocument/2006/relationships/hyperlink" Target="https://www.parlament.ch/de/ratsbetrieb/suche-curia-vista/geschaeft?AffairId=20233833" TargetMode="External"/><Relationship Id="rId129" Type="http://schemas.openxmlformats.org/officeDocument/2006/relationships/hyperlink" Target="https://www.parlament.ch/de/ratsbetrieb/suche-curia-vista/geschaeft?AffairId=20233700" TargetMode="External"/><Relationship Id="rId280" Type="http://schemas.openxmlformats.org/officeDocument/2006/relationships/hyperlink" Target="https://www.parlament.ch/fr/ratsbetrieb/suche-curia-vista/geschaeft?AffairId=20233830" TargetMode="External"/><Relationship Id="rId336" Type="http://schemas.openxmlformats.org/officeDocument/2006/relationships/hyperlink" Target="https://www.parlament.ch/de/ratsbetrieb/suche-curia-vista/geschaeft?AffairId=20220045" TargetMode="External"/><Relationship Id="rId501" Type="http://schemas.openxmlformats.org/officeDocument/2006/relationships/hyperlink" Target="https://www.parlament.ch/de/ratsbetrieb/suche-curia-vista/geschaeft?AffairId=20233585" TargetMode="External"/><Relationship Id="rId75" Type="http://schemas.openxmlformats.org/officeDocument/2006/relationships/hyperlink" Target="https://www.parlament.ch/de/ratsbetrieb/suche-curia-vista/geschaeft?AffairId=20213187" TargetMode="External"/><Relationship Id="rId140" Type="http://schemas.openxmlformats.org/officeDocument/2006/relationships/hyperlink" Target="https://www.parlament.ch/it/ratsbetrieb/suche-curia-vista/geschaeft?AffairId=20180077" TargetMode="External"/><Relationship Id="rId182" Type="http://schemas.openxmlformats.org/officeDocument/2006/relationships/hyperlink" Target="https://www.parlament.ch/it/ratsbetrieb/suche-curia-vista/geschaeft?AffairId=20150455" TargetMode="External"/><Relationship Id="rId378" Type="http://schemas.openxmlformats.org/officeDocument/2006/relationships/hyperlink" Target="https://www.parlament.ch/de/ratsbetrieb/suche-curia-vista/geschaeft?AffairId=20213142" TargetMode="External"/><Relationship Id="rId403" Type="http://schemas.openxmlformats.org/officeDocument/2006/relationships/hyperlink" Target="https://www.parlament.ch/fr/ratsbetrieb/suche-curia-vista/geschaeft?AffairId=20214490" TargetMode="External"/><Relationship Id="rId6" Type="http://schemas.openxmlformats.org/officeDocument/2006/relationships/numbering" Target="numbering.xml"/><Relationship Id="rId238" Type="http://schemas.openxmlformats.org/officeDocument/2006/relationships/hyperlink" Target="https://www.parlament.ch/fr/ratsbetrieb/suche-curia-vista/geschaeft?AffairId=20233835" TargetMode="External"/><Relationship Id="rId445" Type="http://schemas.openxmlformats.org/officeDocument/2006/relationships/hyperlink" Target="https://www.parlament.ch/fr/ratsbetrieb/suche-curia-vista/geschaeft?AffairId=20233453" TargetMode="External"/><Relationship Id="rId487" Type="http://schemas.openxmlformats.org/officeDocument/2006/relationships/hyperlink" Target="https://www.parlament.ch/fr/ratsbetrieb/suche-curia-vista/geschaeft?AffairId=20233949" TargetMode="External"/><Relationship Id="rId291" Type="http://schemas.openxmlformats.org/officeDocument/2006/relationships/hyperlink" Target="https://www.parlament.ch/de/ratsbetrieb/suche-curia-vista/geschaeft?AffairId=20210067" TargetMode="External"/><Relationship Id="rId305" Type="http://schemas.openxmlformats.org/officeDocument/2006/relationships/hyperlink" Target="https://www.parlament.ch/it/ratsbetrieb/suche-curia-vista/geschaeft?AffairId=20200323" TargetMode="External"/><Relationship Id="rId347" Type="http://schemas.openxmlformats.org/officeDocument/2006/relationships/hyperlink" Target="https://www.parlament.ch/it/ratsbetrieb/suche-curia-vista/geschaeft?AffairId=20230025" TargetMode="External"/><Relationship Id="rId512" Type="http://schemas.openxmlformats.org/officeDocument/2006/relationships/hyperlink" Target="https://www.parlament.ch/it/ratsbetrieb/suche-curia-vista/geschaeft?AffairId=20233845" TargetMode="External"/><Relationship Id="rId44" Type="http://schemas.openxmlformats.org/officeDocument/2006/relationships/hyperlink" Target="https://www.parlament.ch/it/ratsbetrieb/suche-curia-vista/geschaeft?AffairId=20194025" TargetMode="External"/><Relationship Id="rId86" Type="http://schemas.openxmlformats.org/officeDocument/2006/relationships/hyperlink" Target="https://www.parlament.ch/it/ratsbetrieb/suche-curia-vista/geschaeft?AffairId=20220311" TargetMode="External"/><Relationship Id="rId151" Type="http://schemas.openxmlformats.org/officeDocument/2006/relationships/hyperlink" Target="https://www.parlament.ch/fr/ratsbetrieb/suche-curia-vista/geschaeft?AffairId=20223632" TargetMode="External"/><Relationship Id="rId389" Type="http://schemas.openxmlformats.org/officeDocument/2006/relationships/hyperlink" Target="https://www.parlament.ch/it/ratsbetrieb/suche-curia-vista/geschaeft?AffairId=20224261" TargetMode="External"/><Relationship Id="rId193" Type="http://schemas.openxmlformats.org/officeDocument/2006/relationships/hyperlink" Target="https://www.parlament.ch/fr/ratsbetrieb/suche-curia-vista/geschaeft?AffairId=20223871" TargetMode="External"/><Relationship Id="rId207" Type="http://schemas.openxmlformats.org/officeDocument/2006/relationships/hyperlink" Target="https://www.parlament.ch/de/ratsbetrieb/suche-curia-vista/geschaeft?AffairId=20220073" TargetMode="External"/><Relationship Id="rId249" Type="http://schemas.openxmlformats.org/officeDocument/2006/relationships/hyperlink" Target="https://www.parlament.ch/de/ratsbetrieb/suche-curia-vista/geschaeft?AffairId=20233613" TargetMode="External"/><Relationship Id="rId414" Type="http://schemas.openxmlformats.org/officeDocument/2006/relationships/hyperlink" Target="https://www.parlament.ch/de/ratsbetrieb/suche-curia-vista/geschaeft?AffairId=20230045" TargetMode="External"/><Relationship Id="rId456" Type="http://schemas.openxmlformats.org/officeDocument/2006/relationships/hyperlink" Target="https://www.parlament.ch/de/ratsbetrieb/suche-curia-vista/geschaeft?AffairId=20230036" TargetMode="External"/><Relationship Id="rId498" Type="http://schemas.openxmlformats.org/officeDocument/2006/relationships/hyperlink" Target="https://www.parlament.ch/de/ratsbetrieb/suche-curia-vista/geschaeft?AffairId=20233699" TargetMode="External"/><Relationship Id="rId13" Type="http://schemas.openxmlformats.org/officeDocument/2006/relationships/hyperlink" Target="https://www.parlament.ch/fr/ratsbetrieb/suche-curia-vista/geschaeft?AffairId=20230040" TargetMode="External"/><Relationship Id="rId109" Type="http://schemas.openxmlformats.org/officeDocument/2006/relationships/hyperlink" Target="https://www.parlament.ch/fr/ratsbetrieb/suche-curia-vista/geschaeft?AffairId=20233638" TargetMode="External"/><Relationship Id="rId260" Type="http://schemas.openxmlformats.org/officeDocument/2006/relationships/hyperlink" Target="https://www.parlament.ch/it/ratsbetrieb/suche-curia-vista/geschaeft?AffairId=20233668" TargetMode="External"/><Relationship Id="rId316" Type="http://schemas.openxmlformats.org/officeDocument/2006/relationships/hyperlink" Target="https://www.parlament.ch/fr/ratsbetrieb/suche-curia-vista/geschaeft?AffairId=20220428" TargetMode="External"/><Relationship Id="rId523" Type="http://schemas.openxmlformats.org/officeDocument/2006/relationships/hyperlink" Target="https://www.parlament.ch/fr/ratsbetrieb/suche-curia-vista/geschaeft?AffairId=20233956" TargetMode="External"/><Relationship Id="rId55" Type="http://schemas.openxmlformats.org/officeDocument/2006/relationships/hyperlink" Target="https://www.parlament.ch/fr/ratsbetrieb/suche-curia-vista/geschaeft?AffairId=20220067" TargetMode="External"/><Relationship Id="rId97" Type="http://schemas.openxmlformats.org/officeDocument/2006/relationships/hyperlink" Target="https://www.parlament.ch/fr/ratsbetrieb/suche-curia-vista/geschaeft?AffairId=20160504" TargetMode="External"/><Relationship Id="rId120" Type="http://schemas.openxmlformats.org/officeDocument/2006/relationships/hyperlink" Target="https://www.parlament.ch/de/ratsbetrieb/suche-curia-vista/geschaeft?AffairId=20233831" TargetMode="External"/><Relationship Id="rId358" Type="http://schemas.openxmlformats.org/officeDocument/2006/relationships/hyperlink" Target="https://www.parlament.ch/fr/ratsbetrieb/suche-curia-vista/geschaeft?AffairId=20224270" TargetMode="External"/><Relationship Id="rId162" Type="http://schemas.openxmlformats.org/officeDocument/2006/relationships/hyperlink" Target="https://www.parlament.ch/de/ratsbetrieb/suche-curia-vista/geschaeft?AffairId=20233595" TargetMode="External"/><Relationship Id="rId218" Type="http://schemas.openxmlformats.org/officeDocument/2006/relationships/hyperlink" Target="https://www.parlament.ch/it/ratsbetrieb/suche-curia-vista/geschaeft?AffairId=20233951" TargetMode="External"/><Relationship Id="rId425" Type="http://schemas.openxmlformats.org/officeDocument/2006/relationships/hyperlink" Target="https://www.parlament.ch/it/ratsbetrieb/suche-curia-vista/geschaeft?AffairId=20233636" TargetMode="External"/><Relationship Id="rId467" Type="http://schemas.openxmlformats.org/officeDocument/2006/relationships/hyperlink" Target="https://www.parlament.ch/it/ratsbetrieb/suche-curia-vista/geschaeft?AffairId=20223144" TargetMode="External"/><Relationship Id="rId271" Type="http://schemas.openxmlformats.org/officeDocument/2006/relationships/hyperlink" Target="https://www.parlament.ch/fr/ratsbetrieb/suche-curia-vista/geschaeft?AffairId=20233942" TargetMode="External"/><Relationship Id="rId24" Type="http://schemas.openxmlformats.org/officeDocument/2006/relationships/hyperlink" Target="https://www.parlament.ch/de/ratsbetrieb/suche-curia-vista/geschaeft?AffairId=20180316" TargetMode="External"/><Relationship Id="rId66" Type="http://schemas.openxmlformats.org/officeDocument/2006/relationships/hyperlink" Target="https://www.parlament.ch/de/ratsbetrieb/suche-curia-vista/geschaeft?AffairId=20214535" TargetMode="External"/><Relationship Id="rId131" Type="http://schemas.openxmlformats.org/officeDocument/2006/relationships/hyperlink" Target="https://www.parlament.ch/it/ratsbetrieb/suche-curia-vista/geschaeft?AffairId=20233700" TargetMode="External"/><Relationship Id="rId327" Type="http://schemas.openxmlformats.org/officeDocument/2006/relationships/hyperlink" Target="https://www.parlament.ch/de/ratsbetrieb/suche-curia-vista/geschaeft?AffairId=20200336" TargetMode="External"/><Relationship Id="rId369" Type="http://schemas.openxmlformats.org/officeDocument/2006/relationships/hyperlink" Target="https://www.parlament.ch/de/ratsbetrieb/suche-curia-vista/geschaeft?AffairId=20223859" TargetMode="External"/><Relationship Id="rId173" Type="http://schemas.openxmlformats.org/officeDocument/2006/relationships/hyperlink" Target="https://www.parlament.ch/it/ratsbetrieb/suche-curia-vista/geschaeft?AffairId=20230028" TargetMode="External"/><Relationship Id="rId229" Type="http://schemas.openxmlformats.org/officeDocument/2006/relationships/hyperlink" Target="https://www.parlament.ch/fr/ratsbetrieb/suche-curia-vista/geschaeft?AffairId=20233947" TargetMode="External"/><Relationship Id="rId380" Type="http://schemas.openxmlformats.org/officeDocument/2006/relationships/hyperlink" Target="https://www.parlament.ch/it/ratsbetrieb/suche-curia-vista/geschaeft?AffairId=20213142" TargetMode="External"/><Relationship Id="rId436" Type="http://schemas.openxmlformats.org/officeDocument/2006/relationships/hyperlink" Target="https://www.parlament.ch/fr/ratsbetrieb/suche-curia-vista/geschaeft?AffairId=20214075" TargetMode="External"/><Relationship Id="rId240" Type="http://schemas.openxmlformats.org/officeDocument/2006/relationships/hyperlink" Target="https://www.parlament.ch/de/ratsbetrieb/suche-curia-vista/geschaeft?AffairId=20233839" TargetMode="External"/><Relationship Id="rId478" Type="http://schemas.openxmlformats.org/officeDocument/2006/relationships/hyperlink" Target="https://www.parlament.ch/fr/ratsbetrieb/suche-curia-vista/geschaeft?AffairId=20233637" TargetMode="External"/><Relationship Id="rId35" Type="http://schemas.openxmlformats.org/officeDocument/2006/relationships/hyperlink" Target="https://www.parlament.ch/it/ratsbetrieb/suche-curia-vista/geschaeft?AffairId=20233833" TargetMode="External"/><Relationship Id="rId77" Type="http://schemas.openxmlformats.org/officeDocument/2006/relationships/hyperlink" Target="https://www.parlament.ch/it/ratsbetrieb/suche-curia-vista/geschaeft?AffairId=20213187" TargetMode="External"/><Relationship Id="rId100" Type="http://schemas.openxmlformats.org/officeDocument/2006/relationships/hyperlink" Target="https://www.parlament.ch/fr/ratsbetrieb/suche-curia-vista/geschaeft?AffairId=20224423" TargetMode="External"/><Relationship Id="rId282" Type="http://schemas.openxmlformats.org/officeDocument/2006/relationships/hyperlink" Target="https://www.parlament.ch/de/ratsbetrieb/suche-curia-vista/geschaeft?AffairId=20230049" TargetMode="External"/><Relationship Id="rId338" Type="http://schemas.openxmlformats.org/officeDocument/2006/relationships/hyperlink" Target="https://www.parlament.ch/it/ratsbetrieb/suche-curia-vista/geschaeft?AffairId=20220045" TargetMode="External"/><Relationship Id="rId503" Type="http://schemas.openxmlformats.org/officeDocument/2006/relationships/hyperlink" Target="https://www.parlament.ch/it/ratsbetrieb/suche-curia-vista/geschaeft?AffairId=20233585" TargetMode="External"/><Relationship Id="rId8" Type="http://schemas.openxmlformats.org/officeDocument/2006/relationships/settings" Target="settings.xml"/><Relationship Id="rId142" Type="http://schemas.openxmlformats.org/officeDocument/2006/relationships/hyperlink" Target="https://www.parlament.ch/fr/ratsbetrieb/suche-curia-vista/geschaeft?AffairId=20173918" TargetMode="External"/><Relationship Id="rId184" Type="http://schemas.openxmlformats.org/officeDocument/2006/relationships/hyperlink" Target="https://www.parlament.ch/fr/ratsbetrieb/suche-curia-vista/geschaeft?AffairId=20180475" TargetMode="External"/><Relationship Id="rId391" Type="http://schemas.openxmlformats.org/officeDocument/2006/relationships/hyperlink" Target="https://www.parlament.ch/fr/ratsbetrieb/suche-curia-vista/geschaeft?AffairId=20230204" TargetMode="External"/><Relationship Id="rId405" Type="http://schemas.openxmlformats.org/officeDocument/2006/relationships/hyperlink" Target="https://www.parlament.ch/de/ratsbetrieb/suche-curia-vista/geschaeft?AffairId=20223122" TargetMode="External"/><Relationship Id="rId447" Type="http://schemas.openxmlformats.org/officeDocument/2006/relationships/hyperlink" Target="https://www.parlament.ch/de/ratsbetrieb/suche-curia-vista/geschaeft?AffairId=2023005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203/2023 III/Programme--Programmes</Aktenzeichen>
    <Teildossier xmlns="673932bc-7c50-4e93-afe1-7c692330eb19">2023 III S</Teildossier>
    <e-parl xmlns="673932bc-7c50-4e93-afe1-7c692330eb19">true</e-parl>
    <Autor xmlns="673932bc-7c50-4e93-afe1-7c692330eb19">Kohler Laetitia</Autor>
    <Dokumentendatum xmlns="673932bc-7c50-4e93-afe1-7c692330eb19">2023-08-24T22:00:00+00:00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4590464BD32B54AAA55EC9F79210C68" ma:contentTypeVersion="11" ma:contentTypeDescription="Create a new document." ma:contentTypeScope="" ma:versionID="ca721f72b3518a07428ad893595845fc">
  <xsd:schema xmlns:xsd="http://www.w3.org/2001/XMLSchema" xmlns:xs="http://www.w3.org/2001/XMLSchema" xmlns:p="http://schemas.microsoft.com/office/2006/metadata/properties" xmlns:ns2="673932bc-7c50-4e93-afe1-7c692330eb19" targetNamespace="http://schemas.microsoft.com/office/2006/metadata/properties" ma:root="true" ma:fieldsID="b628d0a22a20b5a39a985be5bf3e08fe"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Props1.xml><?xml version="1.0" encoding="utf-8"?>
<ds:datastoreItem xmlns:ds="http://schemas.openxmlformats.org/officeDocument/2006/customXml" ds:itemID="{8161E6AC-2F37-499C-BD9C-05273D1E9DF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3932bc-7c50-4e93-afe1-7c692330eb19"/>
    <ds:schemaRef ds:uri="http://www.w3.org/XML/1998/namespace"/>
    <ds:schemaRef ds:uri="http://purl.org/dc/dcmitype/"/>
  </ds:schemaRefs>
</ds:datastoreItem>
</file>

<file path=customXml/itemProps2.xml><?xml version="1.0" encoding="utf-8"?>
<ds:datastoreItem xmlns:ds="http://schemas.openxmlformats.org/officeDocument/2006/customXml" ds:itemID="{A4D0F769-B6BD-4538-B74F-F519732B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037F9-965F-401D-A1EA-BF9294704CD9}">
  <ds:schemaRefs>
    <ds:schemaRef ds:uri="http://schemas.microsoft.com/sharepoint/events"/>
  </ds:schemaRefs>
</ds:datastoreItem>
</file>

<file path=customXml/itemProps4.xml><?xml version="1.0" encoding="utf-8"?>
<ds:datastoreItem xmlns:ds="http://schemas.openxmlformats.org/officeDocument/2006/customXml" ds:itemID="{9B8B1E29-5000-450B-86AD-DBC8344776F1}">
  <ds:schemaRefs>
    <ds:schemaRef ds:uri="http://schemas.microsoft.com/sharepoint/v3/contenttype/forms"/>
  </ds:schemaRefs>
</ds:datastoreItem>
</file>

<file path=customXml/itemProps5.xml><?xml version="1.0" encoding="utf-8"?>
<ds:datastoreItem xmlns:ds="http://schemas.openxmlformats.org/officeDocument/2006/customXml" ds:itemID="{1CD05051-EAE9-4710-965A-19D69EFD0B1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18891</Words>
  <Characters>103905</Characters>
  <Application>Microsoft Office Word</Application>
  <DocSecurity>0</DocSecurity>
  <Lines>865</Lines>
  <Paragraphs>245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Chronologisches Programm Ständerat--Programme chronologique Conseil des Etats--Programma cronologico Consiglio degli Stati</vt:lpstr>
      <vt:lpstr>Chronologisches Programm Ständerat--Programme chronologique Conseil des Etats--Programma cronologico Consiglio degli Stati</vt:lpstr>
      <vt:lpstr>Report Vorlage</vt:lpstr>
    </vt:vector>
  </TitlesOfParts>
  <Company/>
  <LinksUpToDate>false</LinksUpToDate>
  <CharactersWithSpaces>122551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dc:subject/>
  <dc:creator/>
  <cp:keywords/>
  <dc:description/>
  <cp:lastModifiedBy/>
  <cp:revision>1</cp:revision>
  <dcterms:created xsi:type="dcterms:W3CDTF">2023-08-25T06:35:00Z</dcterms:created>
  <dcterms:modified xsi:type="dcterms:W3CDTF">2023-09-28T13:43:00Z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0x0101006F7700D8DF1953488F58F32AB4E7CBB3010004590464BD32B54AAA55EC9F79210C68</vt:lpwstr>
  </property>
  <property fmtid="{D5CDD505-2E9C-101B-9397-08002B2CF9AE}" pid="3" name="_dlc_DocIdItemGuid">
    <vt:lpwstr>ddcad699-3d7c-4c5c-87a8-5aa281136c82</vt:lpwstr>
  </property>
</Properties>
</file>