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13"/>
        <w:gridCol w:w="1551"/>
        <w:gridCol w:w="943"/>
        <w:gridCol w:w="677"/>
        <w:gridCol w:w="900"/>
        <w:gridCol w:w="571"/>
        <w:gridCol w:w="329"/>
        <w:gridCol w:w="720"/>
        <w:gridCol w:w="1089"/>
        <w:gridCol w:w="885"/>
      </w:tblGrid>
      <w:tr w:rsidR="001155F6" w14:paraId="560F5CB5" w14:textId="77777777">
        <w:trPr>
          <w:tblHeader/>
        </w:trPr>
        <w:tc>
          <w:tcPr>
            <w:tcW w:w="1073" w:type="dxa"/>
            <w:gridSpan w:val="2"/>
          </w:tcPr>
          <w:p w14:paraId="0C049B73" w14:textId="77777777" w:rsidR="001A5CAD" w:rsidRPr="00014BF5" w:rsidRDefault="002355C4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27CC3723" w14:textId="77777777" w:rsidR="001155F6" w:rsidRDefault="002355C4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14. September 2023, 08:00-13:00</w:t>
            </w:r>
          </w:p>
        </w:tc>
        <w:tc>
          <w:tcPr>
            <w:tcW w:w="4784" w:type="dxa"/>
            <w:gridSpan w:val="5"/>
          </w:tcPr>
          <w:p w14:paraId="606C0192" w14:textId="5DAED4C5" w:rsidR="001155F6" w:rsidRDefault="001155F6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</w:tcPr>
          <w:p w14:paraId="2A851F4C" w14:textId="77777777" w:rsidR="001A5CAD" w:rsidRDefault="001A5CAD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500E779B" w14:textId="77777777" w:rsidR="001A5CAD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1155F6" w14:paraId="5E50E8CD" w14:textId="77777777">
        <w:trPr>
          <w:tblHeader/>
        </w:trPr>
        <w:tc>
          <w:tcPr>
            <w:tcW w:w="1073" w:type="dxa"/>
            <w:gridSpan w:val="2"/>
          </w:tcPr>
          <w:p w14:paraId="26647F12" w14:textId="77777777" w:rsidR="00D40207" w:rsidRPr="001C5713" w:rsidRDefault="002355C4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786B9DEB" w14:textId="77777777" w:rsidR="001155F6" w:rsidRDefault="002355C4">
            <w:pPr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Jeudi, 14 septembre 2023, 08:00-13:00</w:t>
            </w:r>
          </w:p>
        </w:tc>
        <w:tc>
          <w:tcPr>
            <w:tcW w:w="4784" w:type="dxa"/>
            <w:gridSpan w:val="5"/>
          </w:tcPr>
          <w:p w14:paraId="53962C0B" w14:textId="77777777" w:rsidR="001155F6" w:rsidRDefault="001155F6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43247C96" w14:textId="77777777" w:rsidR="00D40207" w:rsidRPr="001C5713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69CC511E" w14:textId="77777777" w:rsidR="00D40207" w:rsidRPr="001C5713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1</w:t>
            </w:r>
          </w:p>
        </w:tc>
      </w:tr>
      <w:tr w:rsidR="001155F6" w14:paraId="5B802FFD" w14:textId="77777777">
        <w:trPr>
          <w:tblHeader/>
        </w:trPr>
        <w:tc>
          <w:tcPr>
            <w:tcW w:w="1073" w:type="dxa"/>
            <w:gridSpan w:val="2"/>
          </w:tcPr>
          <w:p w14:paraId="60FFF8CE" w14:textId="77777777" w:rsidR="00D40207" w:rsidRPr="00014BF5" w:rsidRDefault="002355C4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56F8EC19" w14:textId="77777777" w:rsidR="001155F6" w:rsidRDefault="002355C4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14 settembre 2023, 08:00-13:00</w:t>
            </w:r>
          </w:p>
        </w:tc>
        <w:tc>
          <w:tcPr>
            <w:tcW w:w="4784" w:type="dxa"/>
            <w:gridSpan w:val="5"/>
          </w:tcPr>
          <w:p w14:paraId="26865F30" w14:textId="77777777" w:rsidR="001155F6" w:rsidRDefault="001155F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0BFE81B1" w14:textId="77777777" w:rsidR="00D40207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694" w:type="dxa"/>
            <w:gridSpan w:val="3"/>
          </w:tcPr>
          <w:p w14:paraId="3DC22131" w14:textId="77777777" w:rsidR="00D40207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1</w:t>
            </w:r>
          </w:p>
        </w:tc>
      </w:tr>
      <w:tr w:rsidR="001155F6" w14:paraId="53E6590A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5FBDD8EC" w14:textId="77777777" w:rsidR="001C0310" w:rsidRDefault="001C0310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  <w:tcBorders>
              <w:bottom w:val="single" w:sz="4" w:space="0" w:color="auto"/>
            </w:tcBorders>
          </w:tcPr>
          <w:p w14:paraId="1137B1AD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20A7E875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648D833A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</w:tcPr>
          <w:p w14:paraId="23F04727" w14:textId="77777777" w:rsidR="001C0310" w:rsidRDefault="001C0310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1155F6" w14:paraId="7EBF54FD" w14:textId="77777777" w:rsidTr="00EB282C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18" w:space="0" w:color="auto"/>
            </w:tcBorders>
          </w:tcPr>
          <w:p w14:paraId="46F2C57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6A8EA1E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18" w:space="0" w:color="auto"/>
            </w:tcBorders>
          </w:tcPr>
          <w:p w14:paraId="7CE6DB4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18" w:space="0" w:color="auto"/>
            </w:tcBorders>
          </w:tcPr>
          <w:p w14:paraId="3F785A3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18" w:space="0" w:color="auto"/>
            </w:tcBorders>
          </w:tcPr>
          <w:p w14:paraId="0729B4D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18" w:space="0" w:color="auto"/>
            </w:tcBorders>
          </w:tcPr>
          <w:p w14:paraId="660B732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18" w:space="0" w:color="auto"/>
            </w:tcBorders>
          </w:tcPr>
          <w:p w14:paraId="604E3B5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18" w:space="0" w:color="auto"/>
            </w:tcBorders>
          </w:tcPr>
          <w:p w14:paraId="344883E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18" w:space="0" w:color="auto"/>
            </w:tcBorders>
          </w:tcPr>
          <w:p w14:paraId="5CFA01D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7E24D69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664A328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18" w:space="0" w:color="auto"/>
            </w:tcBorders>
          </w:tcPr>
          <w:p w14:paraId="4780673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18" w:space="0" w:color="auto"/>
            </w:tcBorders>
          </w:tcPr>
          <w:p w14:paraId="240569F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1155F6" w14:paraId="30765F90" w14:textId="77777777" w:rsidTr="00EB282C">
        <w:trPr>
          <w:cantSplit/>
        </w:trPr>
        <w:tc>
          <w:tcPr>
            <w:tcW w:w="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DDDDD"/>
          </w:tcPr>
          <w:p w14:paraId="0D2C5E7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7A305B6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538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2C2EB73D" w14:textId="77777777" w:rsidR="001155F6" w:rsidRDefault="001155F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5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173863B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69566B6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36314E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7B269F03" w14:textId="77777777" w:rsidR="001C0310" w:rsidRDefault="002355C4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13AF2AE8" w14:textId="77777777" w:rsidR="001C0310" w:rsidRDefault="002355C4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420DC0A7" w14:textId="77777777" w:rsidR="001C0310" w:rsidRDefault="002355C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24A48D41" w14:textId="77777777" w:rsidR="001155F6" w:rsidRDefault="001155F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57CBAE22" w14:textId="77777777" w:rsidR="001155F6" w:rsidRDefault="001155F6">
            <w:pPr>
              <w:rPr>
                <w:lang w:val="de-CH"/>
              </w:rPr>
            </w:pPr>
          </w:p>
          <w:p w14:paraId="3BE43F0B" w14:textId="77777777" w:rsidR="001155F6" w:rsidRDefault="001155F6">
            <w:pPr>
              <w:rPr>
                <w:lang w:val="de-CH"/>
              </w:rPr>
            </w:pPr>
          </w:p>
          <w:p w14:paraId="3E536A07" w14:textId="77777777" w:rsidR="001155F6" w:rsidRDefault="001155F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21177100" w14:textId="77777777" w:rsidR="001C0310" w:rsidRDefault="002355C4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1B56DA67" w14:textId="77777777" w:rsidR="001C0310" w:rsidRDefault="002355C4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6E056D3E" w14:textId="77777777" w:rsidR="001C0310" w:rsidRDefault="002355C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613CDCD5" w14:textId="77777777" w:rsidR="001C0310" w:rsidRDefault="002355C4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76F0B436" w14:textId="77777777" w:rsidR="001C0310" w:rsidRDefault="002355C4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0B3E7DD9" w14:textId="77777777" w:rsidR="001C0310" w:rsidRDefault="002355C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776E959E" w14:textId="77777777" w:rsidR="001C0310" w:rsidRDefault="002355C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Ruch, Widmer Céline</w:t>
            </w:r>
          </w:p>
        </w:tc>
        <w:tc>
          <w:tcPr>
            <w:tcW w:w="1049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686EB98B" w14:textId="77777777" w:rsidR="001155F6" w:rsidRDefault="001155F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18" w:space="0" w:color="auto"/>
              <w:bottom w:val="single" w:sz="4" w:space="0" w:color="auto"/>
            </w:tcBorders>
            <w:shd w:val="clear" w:color="auto" w:fill="DDDDDD"/>
          </w:tcPr>
          <w:p w14:paraId="7AD1001B" w14:textId="77777777" w:rsidR="001155F6" w:rsidRDefault="001155F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DDDDD"/>
          </w:tcPr>
          <w:p w14:paraId="3EFDFA41" w14:textId="77777777" w:rsidR="001C0310" w:rsidRDefault="002355C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IIIb/IV</w:t>
            </w:r>
          </w:p>
        </w:tc>
      </w:tr>
      <w:tr w:rsidR="001155F6" w14:paraId="60887D49" w14:textId="77777777" w:rsidTr="00EB282C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0F0F0"/>
          </w:tcPr>
          <w:p w14:paraId="483CE9E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3E56362" w14:textId="77777777" w:rsidR="001C0310" w:rsidRDefault="002355C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19.311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2229019" w14:textId="77777777" w:rsidR="001155F6" w:rsidRDefault="002355C4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2FF05B2" w14:textId="77777777" w:rsidR="001C0310" w:rsidRPr="005A506D" w:rsidRDefault="00FF77A0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2355C4">
                <w:rPr>
                  <w:rStyle w:val="Lienhypertexte"/>
                </w:rPr>
                <w:t>DE</w:t>
              </w:r>
            </w:hyperlink>
          </w:p>
          <w:p w14:paraId="7C8A45D1" w14:textId="77777777" w:rsidR="001C0310" w:rsidRPr="005A506D" w:rsidRDefault="00FF77A0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2355C4">
                <w:rPr>
                  <w:rStyle w:val="Lienhypertexte"/>
                </w:rPr>
                <w:t>FR</w:t>
              </w:r>
            </w:hyperlink>
          </w:p>
          <w:p w14:paraId="5FA5600E" w14:textId="77777777" w:rsidR="001C0310" w:rsidRDefault="00FF77A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4">
              <w:r w:rsidR="002355C4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62E01C" w14:textId="77777777" w:rsidR="001C0310" w:rsidRDefault="002355C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ZG. Politisches Mandat auch bei Mutterschaft. Änderung der Bundesgesetzgebung</w:t>
            </w:r>
          </w:p>
          <w:p w14:paraId="7A3C8901" w14:textId="77777777" w:rsidR="001C0310" w:rsidRPr="002355C4" w:rsidRDefault="002355C4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Iv.ct. ZG. </w:t>
            </w:r>
            <w:r w:rsidRPr="002355C4">
              <w:rPr>
                <w:noProof/>
                <w:lang w:val="fr-CH"/>
              </w:rPr>
              <w:t>Exercer un mandat politique en cas de maternité. Modification de la législation fédérale</w:t>
            </w:r>
          </w:p>
          <w:p w14:paraId="7F60EEB6" w14:textId="77777777" w:rsidR="001C0310" w:rsidRDefault="002355C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355C4">
              <w:rPr>
                <w:noProof/>
                <w:lang w:val="fr-CH"/>
              </w:rPr>
              <w:t xml:space="preserve">Iv.ct. ZG. </w:t>
            </w:r>
            <w:r w:rsidRPr="002355C4">
              <w:rPr>
                <w:noProof/>
                <w:lang w:val="it-IT"/>
              </w:rPr>
              <w:t xml:space="preserve">Mandato politico anche in caso di maternità. </w:t>
            </w:r>
            <w:r>
              <w:rPr>
                <w:noProof/>
                <w:lang w:val="de-DE"/>
              </w:rPr>
              <w:t>Modifica della legislazione federale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4B2A5FE" w14:textId="2576C58E" w:rsidR="001155F6" w:rsidRDefault="001155F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496CE14" w14:textId="77777777" w:rsidR="001155F6" w:rsidRDefault="001155F6">
            <w:pPr>
              <w:rPr>
                <w:lang w:val="de-CH"/>
              </w:rPr>
            </w:pPr>
          </w:p>
          <w:p w14:paraId="786C8FB5" w14:textId="77777777" w:rsidR="001155F6" w:rsidRDefault="001155F6">
            <w:pPr>
              <w:rPr>
                <w:lang w:val="de-CH"/>
              </w:rPr>
            </w:pPr>
          </w:p>
          <w:p w14:paraId="77D206AA" w14:textId="77777777" w:rsidR="001155F6" w:rsidRDefault="001155F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96BEAE5" w14:textId="38998C88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9C2F31E" w14:textId="22DAFB06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F5922C" w14:textId="19611731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F59EBD" w14:textId="77777777" w:rsidR="001155F6" w:rsidRDefault="001155F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AD7A30E" w14:textId="77777777" w:rsidR="001155F6" w:rsidRDefault="001155F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0F0F0"/>
          </w:tcPr>
          <w:p w14:paraId="6D974D97" w14:textId="6D43E438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1155F6" w:rsidRPr="00FF77A0" w14:paraId="2B283185" w14:textId="77777777" w:rsidTr="00EB282C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0F0F0"/>
          </w:tcPr>
          <w:p w14:paraId="6F3B34D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D679F82" w14:textId="77777777" w:rsidR="001C0310" w:rsidRDefault="002355C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20.313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B5F1213" w14:textId="77777777" w:rsidR="001155F6" w:rsidRDefault="002355C4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9452032" w14:textId="77777777" w:rsidR="001C0310" w:rsidRPr="005A506D" w:rsidRDefault="00FF77A0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2355C4">
                <w:rPr>
                  <w:rStyle w:val="Lienhypertexte"/>
                </w:rPr>
                <w:t>DE</w:t>
              </w:r>
            </w:hyperlink>
          </w:p>
          <w:p w14:paraId="5BF0E7F8" w14:textId="77777777" w:rsidR="001C0310" w:rsidRPr="005A506D" w:rsidRDefault="00FF77A0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2355C4">
                <w:rPr>
                  <w:rStyle w:val="Lienhypertexte"/>
                </w:rPr>
                <w:t>FR</w:t>
              </w:r>
            </w:hyperlink>
          </w:p>
          <w:p w14:paraId="43FFEBB6" w14:textId="77777777" w:rsidR="001C0310" w:rsidRDefault="00FF77A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17">
              <w:r w:rsidR="002355C4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C027E0F" w14:textId="77777777" w:rsidR="001C0310" w:rsidRDefault="002355C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BL. Teilnahme an Parlamentssitzungen während des Mutterschaftsurlaubs</w:t>
            </w:r>
          </w:p>
          <w:p w14:paraId="16AAD03B" w14:textId="77777777" w:rsidR="001C0310" w:rsidRPr="002355C4" w:rsidRDefault="002355C4" w:rsidP="001C0310">
            <w:pPr>
              <w:rPr>
                <w:noProof/>
                <w:lang w:val="fr-CH"/>
              </w:rPr>
            </w:pPr>
            <w:r w:rsidRPr="002355C4">
              <w:rPr>
                <w:noProof/>
                <w:lang w:val="fr-CH"/>
              </w:rPr>
              <w:t>Iv.ct. BL. Participation aux séances parlementaires pendant le congé de maternité</w:t>
            </w:r>
          </w:p>
          <w:p w14:paraId="3203258D" w14:textId="77777777" w:rsidR="001C0310" w:rsidRDefault="002355C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355C4">
              <w:rPr>
                <w:noProof/>
                <w:lang w:val="it-IT"/>
              </w:rPr>
              <w:t>Iv.ct. BL. Partecipazione a sedute parlamentari durante il congedo di maternità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DC45BF4" w14:textId="77A7CC3E" w:rsidR="001155F6" w:rsidRDefault="001155F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086F4A" w14:textId="77777777" w:rsidR="001155F6" w:rsidRPr="00EB282C" w:rsidRDefault="001155F6">
            <w:pPr>
              <w:rPr>
                <w:lang w:val="it-IT"/>
              </w:rPr>
            </w:pPr>
          </w:p>
          <w:p w14:paraId="2BA246F2" w14:textId="77777777" w:rsidR="001155F6" w:rsidRPr="00EB282C" w:rsidRDefault="001155F6">
            <w:pPr>
              <w:rPr>
                <w:lang w:val="it-IT"/>
              </w:rPr>
            </w:pPr>
          </w:p>
          <w:p w14:paraId="0B887C52" w14:textId="77777777" w:rsidR="001155F6" w:rsidRDefault="001155F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1B13499" w14:textId="19636DD1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BFFAA7E" w14:textId="3E8F87BA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A3C565A" w14:textId="409457A3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7C98579" w14:textId="77777777" w:rsidR="001155F6" w:rsidRDefault="001155F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9125770" w14:textId="77777777" w:rsidR="001155F6" w:rsidRDefault="001155F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0F0F0"/>
          </w:tcPr>
          <w:p w14:paraId="5FB12D6A" w14:textId="79819ACC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1155F6" w:rsidRPr="00FF77A0" w14:paraId="48FCE77B" w14:textId="77777777" w:rsidTr="00EB282C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0F0F0"/>
          </w:tcPr>
          <w:p w14:paraId="4000986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1E28BA4" w14:textId="77777777" w:rsidR="001C0310" w:rsidRDefault="002355C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20.323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B13FA95" w14:textId="77777777" w:rsidR="001155F6" w:rsidRDefault="002355C4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880DE19" w14:textId="77777777" w:rsidR="001C0310" w:rsidRPr="005A506D" w:rsidRDefault="00FF77A0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2355C4">
                <w:rPr>
                  <w:rStyle w:val="Lienhypertexte"/>
                </w:rPr>
                <w:t>DE</w:t>
              </w:r>
            </w:hyperlink>
          </w:p>
          <w:p w14:paraId="32D55939" w14:textId="77777777" w:rsidR="001C0310" w:rsidRPr="005A506D" w:rsidRDefault="00FF77A0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2355C4">
                <w:rPr>
                  <w:rStyle w:val="Lienhypertexte"/>
                </w:rPr>
                <w:t>FR</w:t>
              </w:r>
            </w:hyperlink>
          </w:p>
          <w:p w14:paraId="3DCCA803" w14:textId="77777777" w:rsidR="001C0310" w:rsidRDefault="00FF77A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0">
              <w:r w:rsidR="002355C4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F565FCA" w14:textId="77777777" w:rsidR="001C0310" w:rsidRDefault="002355C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LU. Politikerinnen im Mutterschaftsurlaub</w:t>
            </w:r>
          </w:p>
          <w:p w14:paraId="5FA5CD61" w14:textId="77777777" w:rsidR="001C0310" w:rsidRPr="002355C4" w:rsidRDefault="002355C4" w:rsidP="001C0310">
            <w:pPr>
              <w:rPr>
                <w:noProof/>
                <w:lang w:val="fr-CH"/>
              </w:rPr>
            </w:pPr>
            <w:r w:rsidRPr="002355C4">
              <w:rPr>
                <w:noProof/>
                <w:lang w:val="fr-CH"/>
              </w:rPr>
              <w:t>Iv.ct. LU. Femmes politiques en congé maternité</w:t>
            </w:r>
          </w:p>
          <w:p w14:paraId="76C4EBF6" w14:textId="77777777" w:rsidR="001C0310" w:rsidRDefault="002355C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355C4">
              <w:rPr>
                <w:noProof/>
                <w:lang w:val="it-IT"/>
              </w:rPr>
              <w:t>Iv.ct. LU. Donne in politica in congedo di maternità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B9D2184" w14:textId="37E33204" w:rsidR="001155F6" w:rsidRDefault="001155F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1BCD8C" w14:textId="77777777" w:rsidR="001155F6" w:rsidRPr="00EB282C" w:rsidRDefault="001155F6">
            <w:pPr>
              <w:rPr>
                <w:lang w:val="it-IT"/>
              </w:rPr>
            </w:pPr>
          </w:p>
          <w:p w14:paraId="03A952CC" w14:textId="77777777" w:rsidR="001155F6" w:rsidRPr="00EB282C" w:rsidRDefault="001155F6">
            <w:pPr>
              <w:rPr>
                <w:lang w:val="it-IT"/>
              </w:rPr>
            </w:pPr>
          </w:p>
          <w:p w14:paraId="11DA14E8" w14:textId="77777777" w:rsidR="001155F6" w:rsidRDefault="001155F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68F7ED" w14:textId="35621FF6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8BE22C0" w14:textId="735F0104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1480474" w14:textId="4B109F6C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2DFB4C7" w14:textId="77777777" w:rsidR="001155F6" w:rsidRDefault="001155F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B26F994" w14:textId="77777777" w:rsidR="001155F6" w:rsidRDefault="001155F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0F0F0"/>
          </w:tcPr>
          <w:p w14:paraId="014180F5" w14:textId="139F8FD8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1155F6" w:rsidRPr="00FF77A0" w14:paraId="7B7A9E8A" w14:textId="77777777" w:rsidTr="00EB282C">
        <w:trPr>
          <w:cantSplit/>
        </w:trPr>
        <w:tc>
          <w:tcPr>
            <w:tcW w:w="4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0F0F0"/>
          </w:tcPr>
          <w:p w14:paraId="2949478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7B49F648" w14:textId="77777777" w:rsidR="001C0310" w:rsidRDefault="002355C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21.311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5F7A2C1A" w14:textId="77777777" w:rsidR="001155F6" w:rsidRDefault="002355C4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6CFADCB3" w14:textId="77777777" w:rsidR="001C0310" w:rsidRPr="005A506D" w:rsidRDefault="00FF77A0" w:rsidP="001C0310">
            <w:pPr>
              <w:rPr>
                <w:sz w:val="16"/>
                <w:szCs w:val="16"/>
                <w:lang w:val="de-CH"/>
              </w:rPr>
            </w:pPr>
            <w:hyperlink r:id="rId21">
              <w:r w:rsidR="002355C4">
                <w:rPr>
                  <w:rStyle w:val="Lienhypertexte"/>
                </w:rPr>
                <w:t>DE</w:t>
              </w:r>
            </w:hyperlink>
          </w:p>
          <w:p w14:paraId="6EF1B782" w14:textId="77777777" w:rsidR="001C0310" w:rsidRPr="005A506D" w:rsidRDefault="00FF77A0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="002355C4">
                <w:rPr>
                  <w:rStyle w:val="Lienhypertexte"/>
                </w:rPr>
                <w:t>FR</w:t>
              </w:r>
            </w:hyperlink>
          </w:p>
          <w:p w14:paraId="4A19F96D" w14:textId="77777777" w:rsidR="001C0310" w:rsidRDefault="00FF77A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3">
              <w:r w:rsidR="002355C4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6182A688" w14:textId="77777777" w:rsidR="001C0310" w:rsidRDefault="002355C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BS. Wahrnehmung des Parlamentsmandates während des Mutterschaftsurlaubs</w:t>
            </w:r>
          </w:p>
          <w:p w14:paraId="6C3BAABC" w14:textId="77777777" w:rsidR="001C0310" w:rsidRPr="002355C4" w:rsidRDefault="002355C4" w:rsidP="001C0310">
            <w:pPr>
              <w:rPr>
                <w:noProof/>
                <w:lang w:val="fr-CH"/>
              </w:rPr>
            </w:pPr>
            <w:r w:rsidRPr="002355C4">
              <w:rPr>
                <w:noProof/>
                <w:lang w:val="fr-CH"/>
              </w:rPr>
              <w:t>Iv.ct. BS. Exercice du mandat parlementaire pendant le congé de maternité</w:t>
            </w:r>
          </w:p>
          <w:p w14:paraId="4811EDC0" w14:textId="77777777" w:rsidR="001C0310" w:rsidRDefault="002355C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355C4">
              <w:rPr>
                <w:noProof/>
                <w:lang w:val="it-IT"/>
              </w:rPr>
              <w:t>Iv.ct. BS. Adempimento del mandato parlamentare durante il congedo di maternità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72DAB78A" w14:textId="159F4042" w:rsidR="001155F6" w:rsidRDefault="001155F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4BC00C56" w14:textId="77777777" w:rsidR="001155F6" w:rsidRPr="00EB282C" w:rsidRDefault="001155F6">
            <w:pPr>
              <w:rPr>
                <w:lang w:val="it-IT"/>
              </w:rPr>
            </w:pPr>
          </w:p>
          <w:p w14:paraId="21A62BF7" w14:textId="77777777" w:rsidR="001155F6" w:rsidRPr="00EB282C" w:rsidRDefault="001155F6">
            <w:pPr>
              <w:rPr>
                <w:lang w:val="it-IT"/>
              </w:rPr>
            </w:pPr>
          </w:p>
          <w:p w14:paraId="7EF16BB5" w14:textId="77777777" w:rsidR="001155F6" w:rsidRDefault="001155F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187D1CB4" w14:textId="14682CED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2FDCC71F" w14:textId="36DE5D7A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43CFBA97" w14:textId="2186B820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133613E4" w14:textId="77777777" w:rsidR="001155F6" w:rsidRDefault="001155F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18" w:space="0" w:color="auto"/>
            </w:tcBorders>
            <w:shd w:val="clear" w:color="auto" w:fill="F0F0F0"/>
          </w:tcPr>
          <w:p w14:paraId="1CA5CDEC" w14:textId="77777777" w:rsidR="001155F6" w:rsidRDefault="001155F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0F0F0"/>
          </w:tcPr>
          <w:p w14:paraId="1FD9A423" w14:textId="2CDAB15C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1155F6" w:rsidRPr="005103CD" w14:paraId="3A0F796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F122927" w14:textId="510DBDB1" w:rsidR="001C0310" w:rsidRPr="005103CD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C18DCB" w14:textId="77777777" w:rsidR="001C0310" w:rsidRPr="005103CD" w:rsidRDefault="002355C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103CD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21.067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A69694F" w14:textId="77777777" w:rsidR="001155F6" w:rsidRPr="005103CD" w:rsidRDefault="002355C4">
            <w:pPr>
              <w:rPr>
                <w:rFonts w:cs="Arial"/>
                <w:noProof/>
                <w:lang w:val="it-IT"/>
              </w:rPr>
            </w:pPr>
            <w:r w:rsidRPr="005103CD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8F9B6E4" w14:textId="77777777" w:rsidR="001C0310" w:rsidRPr="005103CD" w:rsidRDefault="00FF77A0" w:rsidP="001C0310">
            <w:pPr>
              <w:rPr>
                <w:sz w:val="16"/>
                <w:szCs w:val="16"/>
                <w:lang w:val="de-CH"/>
              </w:rPr>
            </w:pPr>
            <w:hyperlink r:id="rId24">
              <w:r w:rsidR="002355C4" w:rsidRPr="005103CD">
                <w:rPr>
                  <w:rStyle w:val="Lienhypertexte"/>
                </w:rPr>
                <w:t>DE</w:t>
              </w:r>
            </w:hyperlink>
          </w:p>
          <w:p w14:paraId="7EEA35B2" w14:textId="77777777" w:rsidR="001C0310" w:rsidRPr="005103CD" w:rsidRDefault="00FF77A0" w:rsidP="001C0310">
            <w:pPr>
              <w:rPr>
                <w:sz w:val="16"/>
                <w:szCs w:val="16"/>
                <w:lang w:val="de-CH"/>
              </w:rPr>
            </w:pPr>
            <w:hyperlink r:id="rId25">
              <w:r w:rsidR="002355C4" w:rsidRPr="005103CD">
                <w:rPr>
                  <w:rStyle w:val="Lienhypertexte"/>
                </w:rPr>
                <w:t>FR</w:t>
              </w:r>
            </w:hyperlink>
          </w:p>
          <w:p w14:paraId="7A1AEAF1" w14:textId="77777777" w:rsidR="001C0310" w:rsidRPr="005103CD" w:rsidRDefault="00FF77A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6">
              <w:r w:rsidR="002355C4" w:rsidRPr="005103CD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5B4145C" w14:textId="77777777" w:rsidR="001C0310" w:rsidRPr="005103CD" w:rsidRDefault="002355C4" w:rsidP="001C0310">
            <w:pPr>
              <w:rPr>
                <w:noProof/>
                <w:lang w:val="de-DE"/>
              </w:rPr>
            </w:pPr>
            <w:r w:rsidRPr="005103CD">
              <w:rPr>
                <w:noProof/>
                <w:lang w:val="de-DE"/>
              </w:rPr>
              <w:t>BRG. Für tiefere Prämien – Kostenbremse im Gesundheitswesen (Kostenbremse-Initiative). Volksinitiative und indirekter Gegenvorschlag (Änderung des Bundesgesetzes über die Krankenversicherung)</w:t>
            </w:r>
          </w:p>
          <w:p w14:paraId="187E1485" w14:textId="77777777" w:rsidR="001C0310" w:rsidRPr="005103CD" w:rsidRDefault="002355C4" w:rsidP="001C0310">
            <w:pPr>
              <w:rPr>
                <w:noProof/>
                <w:lang w:val="fr-CH"/>
              </w:rPr>
            </w:pPr>
            <w:r w:rsidRPr="005103CD">
              <w:rPr>
                <w:noProof/>
                <w:lang w:val="fr-CH"/>
              </w:rPr>
              <w:t>OCF. Pour des primes plus basses. Frein aux coûts dans le système de santé (initiative pour un frein aux coûts). Initiative populaire et contre-projet indirect (modification de la loi fédérale sur l’assurance maladie)</w:t>
            </w:r>
          </w:p>
          <w:p w14:paraId="37E5F8F9" w14:textId="77777777" w:rsidR="001C0310" w:rsidRPr="005103CD" w:rsidRDefault="002355C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103CD">
              <w:rPr>
                <w:noProof/>
                <w:lang w:val="it-IT"/>
              </w:rPr>
              <w:t>OCF. Per premi più bassi – Freno ai costi nel settore sanitario (Iniziativa per un freno ai co-sti). Iniziativa popolare e controprogetto indiretto (Modifica della legge federale sull’assicurazione malattie)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C8D4D50" w14:textId="77777777" w:rsidR="001155F6" w:rsidRPr="005103CD" w:rsidRDefault="002355C4">
            <w:pPr>
              <w:rPr>
                <w:rFonts w:cs="Arial"/>
                <w:noProof/>
                <w:lang w:val="it-IT"/>
              </w:rPr>
            </w:pPr>
            <w:r w:rsidRPr="005103CD">
              <w:rPr>
                <w:lang w:val="de-CH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3DBBC46" w14:textId="77777777" w:rsidR="001155F6" w:rsidRPr="005103CD" w:rsidRDefault="002355C4">
            <w:pPr>
              <w:rPr>
                <w:lang w:val="de-CH"/>
              </w:rPr>
            </w:pPr>
            <w:r w:rsidRPr="005103CD">
              <w:rPr>
                <w:lang w:val="de-CH"/>
              </w:rPr>
              <w:t>Differenzen</w:t>
            </w:r>
          </w:p>
          <w:p w14:paraId="3FD28479" w14:textId="77777777" w:rsidR="001155F6" w:rsidRPr="005103CD" w:rsidRDefault="002355C4">
            <w:pPr>
              <w:rPr>
                <w:lang w:val="de-CH"/>
              </w:rPr>
            </w:pPr>
            <w:r w:rsidRPr="005103CD">
              <w:rPr>
                <w:lang w:val="de-CH"/>
              </w:rPr>
              <w:t>Divergences</w:t>
            </w:r>
          </w:p>
          <w:p w14:paraId="0A30F4E5" w14:textId="77777777" w:rsidR="001155F6" w:rsidRPr="005103CD" w:rsidRDefault="002355C4">
            <w:pPr>
              <w:rPr>
                <w:rFonts w:cs="Arial"/>
                <w:noProof/>
                <w:lang w:val="it-IT"/>
              </w:rPr>
            </w:pPr>
            <w:r w:rsidRPr="005103CD"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32FADFD" w14:textId="77777777" w:rsidR="001C0310" w:rsidRPr="005103CD" w:rsidRDefault="002355C4" w:rsidP="001C0310">
            <w:pPr>
              <w:rPr>
                <w:lang w:val="de-CH"/>
              </w:rPr>
            </w:pPr>
            <w:r w:rsidRPr="005103CD">
              <w:rPr>
                <w:lang w:val="de-CH"/>
              </w:rPr>
              <w:t>SGK</w:t>
            </w:r>
          </w:p>
          <w:p w14:paraId="2732909D" w14:textId="77777777" w:rsidR="001C0310" w:rsidRPr="005103CD" w:rsidRDefault="002355C4" w:rsidP="001C0310">
            <w:pPr>
              <w:rPr>
                <w:lang w:val="de-CH"/>
              </w:rPr>
            </w:pPr>
            <w:r w:rsidRPr="005103CD">
              <w:rPr>
                <w:lang w:val="de-CH"/>
              </w:rPr>
              <w:t>CSSS</w:t>
            </w:r>
          </w:p>
          <w:p w14:paraId="59E2985F" w14:textId="77777777" w:rsidR="001C0310" w:rsidRPr="005103CD" w:rsidRDefault="002355C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103CD"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4FC5D56" w14:textId="77777777" w:rsidR="001C0310" w:rsidRPr="005103CD" w:rsidRDefault="002355C4" w:rsidP="001C0310">
            <w:pPr>
              <w:rPr>
                <w:lang w:val="de-CH"/>
              </w:rPr>
            </w:pPr>
            <w:r w:rsidRPr="005103CD">
              <w:rPr>
                <w:lang w:val="de-CH"/>
              </w:rPr>
              <w:t>EDI</w:t>
            </w:r>
          </w:p>
          <w:p w14:paraId="40958A81" w14:textId="77777777" w:rsidR="001C0310" w:rsidRPr="005103CD" w:rsidRDefault="002355C4" w:rsidP="001C0310">
            <w:pPr>
              <w:rPr>
                <w:lang w:val="de-CH"/>
              </w:rPr>
            </w:pPr>
            <w:r w:rsidRPr="005103CD">
              <w:rPr>
                <w:lang w:val="de-CH"/>
              </w:rPr>
              <w:t>DFI</w:t>
            </w:r>
          </w:p>
          <w:p w14:paraId="43EF3DAC" w14:textId="77777777" w:rsidR="001C0310" w:rsidRPr="005103CD" w:rsidRDefault="002355C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103CD"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1DBBE9" w14:textId="77777777" w:rsidR="001C0310" w:rsidRPr="005103CD" w:rsidRDefault="002355C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103CD">
              <w:rPr>
                <w:lang w:val="de-CH"/>
              </w:rPr>
              <w:t>de Courten, Nantermod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BEBDFA" w14:textId="77777777" w:rsidR="001155F6" w:rsidRPr="005103CD" w:rsidRDefault="001155F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F8ADB9D" w14:textId="77777777" w:rsidR="001155F6" w:rsidRPr="005103CD" w:rsidRDefault="001155F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D17EDEE" w14:textId="237ACA85" w:rsidR="001C0310" w:rsidRPr="005103CD" w:rsidRDefault="002355C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103CD">
              <w:rPr>
                <w:lang w:val="de-CH"/>
              </w:rPr>
              <w:t>IIIa/IV</w:t>
            </w:r>
          </w:p>
        </w:tc>
      </w:tr>
      <w:tr w:rsidR="001155F6" w14:paraId="4893896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EB1829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EBC5B3" w14:textId="77777777" w:rsidR="001C0310" w:rsidRDefault="002355C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20.3021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20C6521" w14:textId="77777777" w:rsidR="001155F6" w:rsidRDefault="002355C4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0907BA0" w14:textId="77777777" w:rsidR="001C0310" w:rsidRPr="005A506D" w:rsidRDefault="00FF77A0" w:rsidP="001C0310">
            <w:pPr>
              <w:rPr>
                <w:sz w:val="16"/>
                <w:szCs w:val="16"/>
                <w:lang w:val="de-CH"/>
              </w:rPr>
            </w:pPr>
            <w:hyperlink r:id="rId27">
              <w:r w:rsidR="002355C4">
                <w:rPr>
                  <w:rStyle w:val="Lienhypertexte"/>
                </w:rPr>
                <w:t>DE</w:t>
              </w:r>
            </w:hyperlink>
          </w:p>
          <w:p w14:paraId="71E3A4C1" w14:textId="77777777" w:rsidR="001C0310" w:rsidRPr="005A506D" w:rsidRDefault="00FF77A0" w:rsidP="001C0310">
            <w:pPr>
              <w:rPr>
                <w:sz w:val="16"/>
                <w:szCs w:val="16"/>
                <w:lang w:val="de-CH"/>
              </w:rPr>
            </w:pPr>
            <w:hyperlink r:id="rId28">
              <w:r w:rsidR="002355C4">
                <w:rPr>
                  <w:rStyle w:val="Lienhypertexte"/>
                </w:rPr>
                <w:t>FR</w:t>
              </w:r>
            </w:hyperlink>
          </w:p>
          <w:p w14:paraId="4534753A" w14:textId="77777777" w:rsidR="001C0310" w:rsidRDefault="00FF77A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29">
              <w:r w:rsidR="002355C4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8820851" w14:textId="77777777" w:rsidR="001C0310" w:rsidRDefault="002355C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Haab. Importverbot für tierquälerisch erzeugte Stopfleber</w:t>
            </w:r>
          </w:p>
          <w:p w14:paraId="7F85C185" w14:textId="77777777" w:rsidR="001C0310" w:rsidRPr="002355C4" w:rsidRDefault="002355C4" w:rsidP="001C0310">
            <w:pPr>
              <w:rPr>
                <w:noProof/>
                <w:lang w:val="fr-CH"/>
              </w:rPr>
            </w:pPr>
            <w:r w:rsidRPr="002355C4">
              <w:rPr>
                <w:noProof/>
                <w:lang w:val="fr-CH"/>
              </w:rPr>
              <w:t>Mo. Haab. Interdire l'importation du foie gras</w:t>
            </w:r>
          </w:p>
          <w:p w14:paraId="495E1110" w14:textId="77777777" w:rsidR="001C0310" w:rsidRDefault="002355C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355C4">
              <w:rPr>
                <w:noProof/>
                <w:lang w:val="it-IT"/>
              </w:rPr>
              <w:t>Mo. Haab. Vietare l'importazione del foie gras ottenuto infliggendo sofferenze agli animali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8C1757E" w14:textId="77777777" w:rsidR="001155F6" w:rsidRDefault="001155F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0C54514" w14:textId="77777777" w:rsidR="001155F6" w:rsidRPr="002355C4" w:rsidRDefault="001155F6">
            <w:pPr>
              <w:rPr>
                <w:lang w:val="it-IT"/>
              </w:rPr>
            </w:pPr>
          </w:p>
          <w:p w14:paraId="5AF7F618" w14:textId="77777777" w:rsidR="001155F6" w:rsidRPr="002355C4" w:rsidRDefault="001155F6">
            <w:pPr>
              <w:rPr>
                <w:lang w:val="it-IT"/>
              </w:rPr>
            </w:pPr>
          </w:p>
          <w:p w14:paraId="75A8CADC" w14:textId="77777777" w:rsidR="001155F6" w:rsidRDefault="001155F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77B5973" w14:textId="77777777" w:rsidR="001C0310" w:rsidRDefault="002355C4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0223709D" w14:textId="77777777" w:rsidR="001C0310" w:rsidRDefault="002355C4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24A3F6BA" w14:textId="77777777" w:rsidR="001C0310" w:rsidRDefault="002355C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13D002F" w14:textId="77777777" w:rsidR="001C0310" w:rsidRDefault="002355C4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5C3CE7E9" w14:textId="77777777" w:rsidR="001C0310" w:rsidRDefault="002355C4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2799B182" w14:textId="77777777" w:rsidR="001C0310" w:rsidRDefault="002355C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3B963A" w14:textId="77777777" w:rsidR="001C0310" w:rsidRDefault="002355C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Haab, Python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FF0C48" w14:textId="77777777" w:rsidR="001155F6" w:rsidRDefault="002355C4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de Montmollin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986FE7E" w14:textId="77777777" w:rsidR="001155F6" w:rsidRDefault="001155F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ADE2DE5" w14:textId="77777777" w:rsidR="001C0310" w:rsidRDefault="002355C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IV</w:t>
            </w:r>
          </w:p>
        </w:tc>
      </w:tr>
      <w:tr w:rsidR="001155F6" w14:paraId="756824C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F0BEF4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E6E748" w14:textId="77777777" w:rsidR="001C0310" w:rsidRDefault="002355C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21.3294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0439E5C" w14:textId="77777777" w:rsidR="001155F6" w:rsidRDefault="002355C4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D1EE3CC" w14:textId="77777777" w:rsidR="001C0310" w:rsidRPr="005A506D" w:rsidRDefault="00FF77A0" w:rsidP="001C0310">
            <w:pPr>
              <w:rPr>
                <w:sz w:val="16"/>
                <w:szCs w:val="16"/>
                <w:lang w:val="de-CH"/>
              </w:rPr>
            </w:pPr>
            <w:hyperlink r:id="rId30">
              <w:r w:rsidR="002355C4">
                <w:rPr>
                  <w:rStyle w:val="Lienhypertexte"/>
                </w:rPr>
                <w:t>DE</w:t>
              </w:r>
            </w:hyperlink>
          </w:p>
          <w:p w14:paraId="0515E1AE" w14:textId="77777777" w:rsidR="001C0310" w:rsidRPr="005A506D" w:rsidRDefault="00FF77A0" w:rsidP="001C0310">
            <w:pPr>
              <w:rPr>
                <w:sz w:val="16"/>
                <w:szCs w:val="16"/>
                <w:lang w:val="de-CH"/>
              </w:rPr>
            </w:pPr>
            <w:hyperlink r:id="rId31">
              <w:r w:rsidR="002355C4">
                <w:rPr>
                  <w:rStyle w:val="Lienhypertexte"/>
                </w:rPr>
                <w:t>FR</w:t>
              </w:r>
            </w:hyperlink>
          </w:p>
          <w:p w14:paraId="337F7826" w14:textId="77777777" w:rsidR="001C0310" w:rsidRDefault="00FF77A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32">
              <w:r w:rsidR="002355C4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C311C87" w14:textId="77777777" w:rsidR="001C0310" w:rsidRDefault="002355C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Stöckli. Erstellen und Bewirtschaften von Medikationsplänen zur Erhöhung der Medikationsqualität und Patientensicherheit von polymorbiden Patientinnen und Patienten</w:t>
            </w:r>
          </w:p>
          <w:p w14:paraId="43202EE6" w14:textId="77777777" w:rsidR="001C0310" w:rsidRPr="002355C4" w:rsidRDefault="002355C4" w:rsidP="001C0310">
            <w:pPr>
              <w:rPr>
                <w:noProof/>
                <w:lang w:val="fr-CH"/>
              </w:rPr>
            </w:pPr>
            <w:r w:rsidRPr="002355C4">
              <w:rPr>
                <w:noProof/>
                <w:lang w:val="fr-CH"/>
              </w:rPr>
              <w:t>Mo. Stöckli. Polymorbidité. Améliorer la qualité de la médication et la sécurité des patients en établissant et gérant des plans de médication</w:t>
            </w:r>
          </w:p>
          <w:p w14:paraId="44B40ED0" w14:textId="77777777" w:rsidR="001C0310" w:rsidRDefault="002355C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355C4">
              <w:rPr>
                <w:noProof/>
                <w:lang w:val="it-IT"/>
              </w:rPr>
              <w:t>Mo. Stöckli. Elaborare e gestire piani di trattamento farmacologico per migliorare la qualità e la sicurezza della terapia dei pazienti con polimorbilità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AA9128F" w14:textId="77777777" w:rsidR="001155F6" w:rsidRDefault="001155F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339DF59" w14:textId="77777777" w:rsidR="001155F6" w:rsidRPr="002355C4" w:rsidRDefault="001155F6">
            <w:pPr>
              <w:rPr>
                <w:lang w:val="it-IT"/>
              </w:rPr>
            </w:pPr>
          </w:p>
          <w:p w14:paraId="6E3A4CA5" w14:textId="77777777" w:rsidR="001155F6" w:rsidRPr="002355C4" w:rsidRDefault="001155F6">
            <w:pPr>
              <w:rPr>
                <w:lang w:val="it-IT"/>
              </w:rPr>
            </w:pPr>
          </w:p>
          <w:p w14:paraId="4D9B44AF" w14:textId="77777777" w:rsidR="001155F6" w:rsidRDefault="001155F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8A6D965" w14:textId="77777777" w:rsidR="001C0310" w:rsidRDefault="002355C4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13EEE025" w14:textId="77777777" w:rsidR="001C0310" w:rsidRDefault="002355C4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4E19A6DC" w14:textId="77777777" w:rsidR="001C0310" w:rsidRDefault="002355C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9232156" w14:textId="77777777" w:rsidR="001C0310" w:rsidRDefault="002355C4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63C2AACB" w14:textId="77777777" w:rsidR="001C0310" w:rsidRDefault="002355C4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3E1F23AF" w14:textId="77777777" w:rsidR="001C0310" w:rsidRDefault="002355C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A8C6AB" w14:textId="77777777" w:rsidR="001C0310" w:rsidRDefault="002355C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Wasserfallen Flavia, Roduit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DA5CA6" w14:textId="77777777" w:rsidR="001155F6" w:rsidRDefault="002355C4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Herzog Verena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8210D91" w14:textId="77777777" w:rsidR="001155F6" w:rsidRDefault="001155F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7125588" w14:textId="77777777" w:rsidR="001C0310" w:rsidRDefault="002355C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IV</w:t>
            </w:r>
          </w:p>
        </w:tc>
      </w:tr>
      <w:tr w:rsidR="001155F6" w14:paraId="41EA86B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7581FD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C964E0" w14:textId="77777777" w:rsidR="001C0310" w:rsidRDefault="002355C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21.4142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B2FB7F3" w14:textId="77777777" w:rsidR="001155F6" w:rsidRDefault="002355C4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0B09F32" w14:textId="77777777" w:rsidR="001C0310" w:rsidRPr="005A506D" w:rsidRDefault="00FF77A0" w:rsidP="001C0310">
            <w:pPr>
              <w:rPr>
                <w:sz w:val="16"/>
                <w:szCs w:val="16"/>
                <w:lang w:val="de-CH"/>
              </w:rPr>
            </w:pPr>
            <w:hyperlink r:id="rId33">
              <w:r w:rsidR="002355C4">
                <w:rPr>
                  <w:rStyle w:val="Lienhypertexte"/>
                </w:rPr>
                <w:t>DE</w:t>
              </w:r>
            </w:hyperlink>
          </w:p>
          <w:p w14:paraId="72D82AA9" w14:textId="77777777" w:rsidR="001C0310" w:rsidRPr="005A506D" w:rsidRDefault="00FF77A0" w:rsidP="001C0310">
            <w:pPr>
              <w:rPr>
                <w:sz w:val="16"/>
                <w:szCs w:val="16"/>
                <w:lang w:val="de-CH"/>
              </w:rPr>
            </w:pPr>
            <w:hyperlink r:id="rId34">
              <w:r w:rsidR="002355C4">
                <w:rPr>
                  <w:rStyle w:val="Lienhypertexte"/>
                </w:rPr>
                <w:t>FR</w:t>
              </w:r>
            </w:hyperlink>
          </w:p>
          <w:p w14:paraId="69E98C01" w14:textId="77777777" w:rsidR="001C0310" w:rsidRDefault="00FF77A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35">
              <w:r w:rsidR="002355C4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FACF0E2" w14:textId="77777777" w:rsidR="001C0310" w:rsidRDefault="002355C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Dittli. Altersguthaben schützen bei einem Austritt aus einem 1e-Plan</w:t>
            </w:r>
          </w:p>
          <w:p w14:paraId="68A1E4DE" w14:textId="77777777" w:rsidR="001C0310" w:rsidRPr="002355C4" w:rsidRDefault="002355C4" w:rsidP="001C0310">
            <w:pPr>
              <w:rPr>
                <w:noProof/>
                <w:lang w:val="fr-CH"/>
              </w:rPr>
            </w:pPr>
            <w:r w:rsidRPr="002355C4">
              <w:rPr>
                <w:noProof/>
                <w:lang w:val="fr-CH"/>
              </w:rPr>
              <w:t>Mo. Dittli. Protéger l’avoir de prévoyance en cas de sortie d’un plan de prévoyance 1e</w:t>
            </w:r>
          </w:p>
          <w:p w14:paraId="25D5FF87" w14:textId="77777777" w:rsidR="001C0310" w:rsidRDefault="002355C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355C4">
              <w:rPr>
                <w:noProof/>
                <w:lang w:val="it-IT"/>
              </w:rPr>
              <w:t>Mo. Dittli. Proteggere gli averi di vecchiaia in caso di uscita da un piano di previdenza 1e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DB8A095" w14:textId="77777777" w:rsidR="001155F6" w:rsidRDefault="001155F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EF532FE" w14:textId="77777777" w:rsidR="001155F6" w:rsidRPr="002355C4" w:rsidRDefault="001155F6">
            <w:pPr>
              <w:rPr>
                <w:lang w:val="it-IT"/>
              </w:rPr>
            </w:pPr>
          </w:p>
          <w:p w14:paraId="2FB22353" w14:textId="77777777" w:rsidR="001155F6" w:rsidRPr="002355C4" w:rsidRDefault="001155F6">
            <w:pPr>
              <w:rPr>
                <w:lang w:val="it-IT"/>
              </w:rPr>
            </w:pPr>
          </w:p>
          <w:p w14:paraId="6001F3F4" w14:textId="77777777" w:rsidR="001155F6" w:rsidRDefault="001155F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5F8B873" w14:textId="77777777" w:rsidR="001C0310" w:rsidRDefault="002355C4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71C8E153" w14:textId="77777777" w:rsidR="001C0310" w:rsidRDefault="002355C4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42792D48" w14:textId="77777777" w:rsidR="001C0310" w:rsidRDefault="002355C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DCAEE03" w14:textId="77777777" w:rsidR="001C0310" w:rsidRDefault="002355C4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2D19AE2D" w14:textId="77777777" w:rsidR="001C0310" w:rsidRDefault="002355C4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4D3BB9F5" w14:textId="77777777" w:rsidR="001C0310" w:rsidRDefault="002355C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59BC08" w14:textId="77777777" w:rsidR="001C0310" w:rsidRDefault="002355C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Silberschmidt, Roduit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8F3216" w14:textId="77777777" w:rsidR="001155F6" w:rsidRDefault="002355C4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Prelicz-Huber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8812BCA" w14:textId="77777777" w:rsidR="001155F6" w:rsidRDefault="001155F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E79CE42" w14:textId="77777777" w:rsidR="001C0310" w:rsidRDefault="002355C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IV</w:t>
            </w:r>
          </w:p>
        </w:tc>
      </w:tr>
      <w:tr w:rsidR="001155F6" w14:paraId="08541AC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D3E813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F0861B" w14:textId="77777777" w:rsidR="001C0310" w:rsidRDefault="002355C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23.3964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3559333" w14:textId="77777777" w:rsidR="001155F6" w:rsidRDefault="002355C4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4FCD9C1" w14:textId="77777777" w:rsidR="001C0310" w:rsidRPr="005A506D" w:rsidRDefault="00FF77A0" w:rsidP="001C0310">
            <w:pPr>
              <w:rPr>
                <w:sz w:val="16"/>
                <w:szCs w:val="16"/>
                <w:lang w:val="de-CH"/>
              </w:rPr>
            </w:pPr>
            <w:hyperlink r:id="rId36">
              <w:r w:rsidR="002355C4">
                <w:rPr>
                  <w:rStyle w:val="Lienhypertexte"/>
                </w:rPr>
                <w:t>DE</w:t>
              </w:r>
            </w:hyperlink>
          </w:p>
          <w:p w14:paraId="333A8CDE" w14:textId="77777777" w:rsidR="001C0310" w:rsidRPr="005A506D" w:rsidRDefault="00FF77A0" w:rsidP="001C0310">
            <w:pPr>
              <w:rPr>
                <w:sz w:val="16"/>
                <w:szCs w:val="16"/>
                <w:lang w:val="de-CH"/>
              </w:rPr>
            </w:pPr>
            <w:hyperlink r:id="rId37">
              <w:r w:rsidR="002355C4">
                <w:rPr>
                  <w:rStyle w:val="Lienhypertexte"/>
                </w:rPr>
                <w:t>FR</w:t>
              </w:r>
            </w:hyperlink>
          </w:p>
          <w:p w14:paraId="683AECA0" w14:textId="77777777" w:rsidR="001C0310" w:rsidRDefault="00FF77A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38">
              <w:r w:rsidR="002355C4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7949702" w14:textId="77777777" w:rsidR="001C0310" w:rsidRDefault="002355C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SGK-N. Mutterschaftsurlaub bei Mehrlingsschwangerschaften verlängern</w:t>
            </w:r>
          </w:p>
          <w:p w14:paraId="5A71FC3F" w14:textId="77777777" w:rsidR="001C0310" w:rsidRPr="002355C4" w:rsidRDefault="002355C4" w:rsidP="001C0310">
            <w:pPr>
              <w:rPr>
                <w:noProof/>
                <w:lang w:val="fr-CH"/>
              </w:rPr>
            </w:pPr>
            <w:r w:rsidRPr="002355C4">
              <w:rPr>
                <w:noProof/>
                <w:lang w:val="fr-CH"/>
              </w:rPr>
              <w:t>Mo. CSSS-N. Prolonger le congé maternité en cas de grossesse multiple</w:t>
            </w:r>
          </w:p>
          <w:p w14:paraId="61E6D287" w14:textId="77777777" w:rsidR="001C0310" w:rsidRDefault="002355C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355C4">
              <w:rPr>
                <w:noProof/>
                <w:lang w:val="it-IT"/>
              </w:rPr>
              <w:t>Mo. CSSS-N. Prolungare il congedo di maternità in caso di gravidanza plurima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F27767B" w14:textId="77777777" w:rsidR="001155F6" w:rsidRDefault="001155F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7F94D09" w14:textId="77777777" w:rsidR="001155F6" w:rsidRPr="002355C4" w:rsidRDefault="001155F6">
            <w:pPr>
              <w:rPr>
                <w:lang w:val="it-IT"/>
              </w:rPr>
            </w:pPr>
          </w:p>
          <w:p w14:paraId="120D31F5" w14:textId="77777777" w:rsidR="001155F6" w:rsidRPr="002355C4" w:rsidRDefault="001155F6">
            <w:pPr>
              <w:rPr>
                <w:lang w:val="it-IT"/>
              </w:rPr>
            </w:pPr>
          </w:p>
          <w:p w14:paraId="1F4235C2" w14:textId="77777777" w:rsidR="001155F6" w:rsidRDefault="001155F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A151E54" w14:textId="77777777" w:rsidR="001C0310" w:rsidRDefault="002355C4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273967F7" w14:textId="77777777" w:rsidR="001C0310" w:rsidRDefault="002355C4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60563456" w14:textId="77777777" w:rsidR="001C0310" w:rsidRDefault="002355C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622BDA0" w14:textId="77777777" w:rsidR="001C0310" w:rsidRDefault="002355C4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5DD1A307" w14:textId="77777777" w:rsidR="001C0310" w:rsidRDefault="002355C4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4E681FB4" w14:textId="77777777" w:rsidR="001C0310" w:rsidRDefault="002355C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952645" w14:textId="77777777" w:rsidR="001C0310" w:rsidRDefault="002355C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Studer, Maillard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E9CB6D" w14:textId="6C6D4B73" w:rsidR="001155F6" w:rsidRDefault="00FF77A0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Schläpfer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B2E14CC" w14:textId="77777777" w:rsidR="001155F6" w:rsidRDefault="001155F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1E0CE38" w14:textId="77777777" w:rsidR="001C0310" w:rsidRDefault="002355C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IV</w:t>
            </w:r>
          </w:p>
        </w:tc>
      </w:tr>
      <w:tr w:rsidR="001155F6" w14:paraId="7FCF31E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D94155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047F27" w14:textId="77777777" w:rsidR="001C0310" w:rsidRDefault="002355C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23.3965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88EEA5D" w14:textId="77777777" w:rsidR="001155F6" w:rsidRDefault="002355C4">
            <w:pPr>
              <w:rPr>
                <w:rFonts w:cs="Arial"/>
                <w:noProof/>
                <w:lang w:val="it-IT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DC1BA8B" w14:textId="77777777" w:rsidR="001C0310" w:rsidRPr="005A506D" w:rsidRDefault="00FF77A0" w:rsidP="001C0310">
            <w:pPr>
              <w:rPr>
                <w:sz w:val="16"/>
                <w:szCs w:val="16"/>
                <w:lang w:val="de-CH"/>
              </w:rPr>
            </w:pPr>
            <w:hyperlink r:id="rId39">
              <w:r w:rsidR="002355C4">
                <w:rPr>
                  <w:rStyle w:val="Lienhypertexte"/>
                </w:rPr>
                <w:t>DE</w:t>
              </w:r>
            </w:hyperlink>
          </w:p>
          <w:p w14:paraId="5C1E2848" w14:textId="77777777" w:rsidR="001C0310" w:rsidRPr="005A506D" w:rsidRDefault="00FF77A0" w:rsidP="001C0310">
            <w:pPr>
              <w:rPr>
                <w:sz w:val="16"/>
                <w:szCs w:val="16"/>
                <w:lang w:val="de-CH"/>
              </w:rPr>
            </w:pPr>
            <w:hyperlink r:id="rId40">
              <w:r w:rsidR="002355C4">
                <w:rPr>
                  <w:rStyle w:val="Lienhypertexte"/>
                </w:rPr>
                <w:t>FR</w:t>
              </w:r>
            </w:hyperlink>
          </w:p>
          <w:p w14:paraId="0BFC3E6E" w14:textId="77777777" w:rsidR="001C0310" w:rsidRDefault="00FF77A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hyperlink r:id="rId41">
              <w:r w:rsidR="002355C4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6F3C77E" w14:textId="77777777" w:rsidR="001C0310" w:rsidRDefault="002355C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GPK-N. Stärkung von Aufsicht und Kontrolle über biologische Hochsicherheitslabore</w:t>
            </w:r>
          </w:p>
          <w:p w14:paraId="31391C31" w14:textId="77777777" w:rsidR="001C0310" w:rsidRPr="002355C4" w:rsidRDefault="002355C4" w:rsidP="001C0310">
            <w:pPr>
              <w:rPr>
                <w:noProof/>
                <w:lang w:val="fr-CH"/>
              </w:rPr>
            </w:pPr>
            <w:r w:rsidRPr="002355C4">
              <w:rPr>
                <w:noProof/>
                <w:lang w:val="fr-CH"/>
              </w:rPr>
              <w:t>Po. CdG-N. Renforcement de la surveillance et du contrôle sur les laboratoires biologiques de haute sécurité</w:t>
            </w:r>
          </w:p>
          <w:p w14:paraId="76FB6175" w14:textId="77777777" w:rsidR="001C0310" w:rsidRDefault="002355C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355C4">
              <w:rPr>
                <w:noProof/>
                <w:lang w:val="it-IT"/>
              </w:rPr>
              <w:t>Po. CdG-N. Rafforzare la vigilanza e il controllo sui laboratori ad alta sicurezza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4D6C7A8" w14:textId="77777777" w:rsidR="001155F6" w:rsidRDefault="001155F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EB63F23" w14:textId="77777777" w:rsidR="001155F6" w:rsidRPr="002355C4" w:rsidRDefault="001155F6">
            <w:pPr>
              <w:rPr>
                <w:lang w:val="it-IT"/>
              </w:rPr>
            </w:pPr>
          </w:p>
          <w:p w14:paraId="10A10A05" w14:textId="77777777" w:rsidR="001155F6" w:rsidRPr="002355C4" w:rsidRDefault="001155F6">
            <w:pPr>
              <w:rPr>
                <w:lang w:val="it-IT"/>
              </w:rPr>
            </w:pPr>
          </w:p>
          <w:p w14:paraId="0D0A0F4D" w14:textId="77777777" w:rsidR="001155F6" w:rsidRDefault="001155F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5F9BA43" w14:textId="77777777" w:rsidR="001C0310" w:rsidRDefault="002355C4" w:rsidP="001C0310">
            <w:pPr>
              <w:rPr>
                <w:lang w:val="de-CH"/>
              </w:rPr>
            </w:pPr>
            <w:r>
              <w:rPr>
                <w:lang w:val="de-CH"/>
              </w:rPr>
              <w:t>GPK</w:t>
            </w:r>
          </w:p>
          <w:p w14:paraId="686B8C81" w14:textId="77777777" w:rsidR="001C0310" w:rsidRDefault="002355C4" w:rsidP="001C0310">
            <w:pPr>
              <w:rPr>
                <w:lang w:val="de-CH"/>
              </w:rPr>
            </w:pPr>
            <w:r>
              <w:rPr>
                <w:lang w:val="de-CH"/>
              </w:rPr>
              <w:t>CdG</w:t>
            </w:r>
          </w:p>
          <w:p w14:paraId="00FA2DD9" w14:textId="77777777" w:rsidR="001C0310" w:rsidRDefault="002355C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CdG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8BD9069" w14:textId="77777777" w:rsidR="001C0310" w:rsidRDefault="002355C4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3B59D6ED" w14:textId="77777777" w:rsidR="001C0310" w:rsidRDefault="002355C4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00970BB8" w14:textId="77777777" w:rsidR="001C0310" w:rsidRDefault="002355C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FFD1AD" w14:textId="77777777" w:rsidR="00FF77A0" w:rsidRDefault="002355C4" w:rsidP="001C0310">
            <w:pPr>
              <w:tabs>
                <w:tab w:val="left" w:pos="6804"/>
              </w:tabs>
              <w:rPr>
                <w:lang w:val="de-CH"/>
              </w:rPr>
            </w:pPr>
            <w:r>
              <w:rPr>
                <w:lang w:val="de-CH"/>
              </w:rPr>
              <w:t xml:space="preserve">Pasquier-Eichenberger, </w:t>
            </w:r>
          </w:p>
          <w:p w14:paraId="3DA943E5" w14:textId="7EBB357C" w:rsidR="001C0310" w:rsidRDefault="002355C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bookmarkStart w:id="0" w:name="_GoBack"/>
            <w:bookmarkEnd w:id="0"/>
            <w:r>
              <w:rPr>
                <w:lang w:val="de-CH"/>
              </w:rPr>
              <w:t>de Courten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9E8EEC" w14:textId="77777777" w:rsidR="001155F6" w:rsidRDefault="001155F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ADDB3CC" w14:textId="77777777" w:rsidR="001155F6" w:rsidRDefault="001155F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6477E91" w14:textId="77777777" w:rsidR="001C0310" w:rsidRDefault="002355C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V</w:t>
            </w:r>
          </w:p>
        </w:tc>
      </w:tr>
      <w:tr w:rsidR="001155F6" w14:paraId="086969B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ABA51B8" w14:textId="77777777" w:rsidR="001C0310" w:rsidRDefault="002355C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DDE1C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32B5248" w14:textId="77777777" w:rsidR="001155F6" w:rsidRDefault="001155F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000567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80209E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41434B6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050EF00" w14:textId="77777777" w:rsidR="00EB282C" w:rsidRPr="0003047B" w:rsidRDefault="00EB282C" w:rsidP="00EB282C">
            <w:pPr>
              <w:rPr>
                <w:rStyle w:val="Lienhypertexte"/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HYPERLINK "https://www.parlament.ch/centers/eparl/_layouts/15/DocIdRedir.aspx?ID=MAUWFQFXFMCR-1-17396" </w:instrText>
            </w:r>
            <w:r>
              <w:rPr>
                <w:noProof/>
              </w:rPr>
              <w:fldChar w:fldCharType="separate"/>
            </w:r>
            <w:r w:rsidRPr="0003047B">
              <w:rPr>
                <w:rStyle w:val="Lienhypertexte"/>
                <w:noProof/>
              </w:rPr>
              <w:t>Parlamentarische Vorstösse in Kategorie IV</w:t>
            </w:r>
          </w:p>
          <w:p w14:paraId="5BEDA0ED" w14:textId="77777777" w:rsidR="00EB282C" w:rsidRPr="0003047B" w:rsidRDefault="00EB282C" w:rsidP="00EB282C">
            <w:pPr>
              <w:rPr>
                <w:rStyle w:val="Lienhypertexte"/>
                <w:noProof/>
              </w:rPr>
            </w:pPr>
            <w:r w:rsidRPr="0003047B">
              <w:rPr>
                <w:rStyle w:val="Lienhypertexte"/>
                <w:noProof/>
              </w:rPr>
              <w:t>Interventions parlementaires de catégorie IV</w:t>
            </w:r>
          </w:p>
          <w:p w14:paraId="736CFD74" w14:textId="46437A57" w:rsidR="001C0310" w:rsidRDefault="00EB282C" w:rsidP="00EB282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3047B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74445A6" w14:textId="77777777" w:rsidR="001155F6" w:rsidRDefault="001155F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130CA8B" w14:textId="77777777" w:rsidR="001155F6" w:rsidRDefault="002355C4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57D71D26" w14:textId="77777777" w:rsidR="001155F6" w:rsidRDefault="002355C4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72860ECC" w14:textId="77777777" w:rsidR="001155F6" w:rsidRDefault="002355C4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Prosecuzione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BF299B4" w14:textId="77777777" w:rsidR="001C0310" w:rsidRDefault="001C0310" w:rsidP="001C0310">
            <w:pPr>
              <w:rPr>
                <w:lang w:val="de-CH"/>
              </w:rPr>
            </w:pPr>
          </w:p>
          <w:p w14:paraId="44FF4FF4" w14:textId="77777777" w:rsidR="001C0310" w:rsidRDefault="001C0310" w:rsidP="001C0310">
            <w:pPr>
              <w:rPr>
                <w:lang w:val="de-CH"/>
              </w:rPr>
            </w:pPr>
          </w:p>
          <w:p w14:paraId="11AB1B0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C37ED9F" w14:textId="77777777" w:rsidR="001C0310" w:rsidRDefault="002355C4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38A3DB0F" w14:textId="77777777" w:rsidR="001C0310" w:rsidRDefault="002355C4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01179051" w14:textId="77777777" w:rsidR="001C0310" w:rsidRDefault="002355C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0819F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D7F3F7" w14:textId="77777777" w:rsidR="001155F6" w:rsidRDefault="001155F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4B71FA8" w14:textId="77777777" w:rsidR="001155F6" w:rsidRDefault="001155F6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0466A5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399A204C" w14:textId="556D4790" w:rsidR="00EB282C" w:rsidRDefault="00EB282C" w:rsidP="00EB282C">
      <w:pPr>
        <w:keepLines/>
        <w:rPr>
          <w:rFonts w:cs="Arial"/>
          <w:lang w:val="it-IT"/>
        </w:rPr>
      </w:pPr>
    </w:p>
    <w:p w14:paraId="5C5F44EA" w14:textId="77777777" w:rsidR="00C4259B" w:rsidRPr="00F27D47" w:rsidRDefault="00C4259B" w:rsidP="00EB282C">
      <w:pPr>
        <w:keepLines/>
        <w:rPr>
          <w:rFonts w:cs="Arial"/>
          <w:lang w:val="it-IT"/>
        </w:rPr>
      </w:pPr>
    </w:p>
    <w:p w14:paraId="68D5D0F8" w14:textId="77777777" w:rsidR="00EB282C" w:rsidRPr="00C655F0" w:rsidRDefault="00EB282C" w:rsidP="00EB282C">
      <w:pPr>
        <w:keepLines/>
        <w:rPr>
          <w:lang w:val="de-CH"/>
        </w:rPr>
      </w:pPr>
      <w:r w:rsidRPr="00C655F0">
        <w:rPr>
          <w:noProof/>
          <w:vertAlign w:val="superscript"/>
          <w:lang w:val="de-CH"/>
        </w:rPr>
        <w:lastRenderedPageBreak/>
        <w:t>1</w:t>
      </w:r>
      <w:r w:rsidRPr="00C655F0">
        <w:rPr>
          <w:rFonts w:cs="Arial"/>
          <w:noProof/>
          <w:lang w:val="de-CH"/>
        </w:rPr>
        <w:t xml:space="preserve">Gebündelte Abstimmungen über alle parlamentarischen Vorstösse </w:t>
      </w:r>
      <w:r>
        <w:rPr>
          <w:rFonts w:cs="Arial"/>
          <w:noProof/>
          <w:lang w:val="de-CH"/>
        </w:rPr>
        <w:t>zirka 12.45 Uhr</w:t>
      </w:r>
    </w:p>
    <w:p w14:paraId="6DBEBC04" w14:textId="77777777" w:rsidR="00EB282C" w:rsidRPr="00F27D47" w:rsidRDefault="00EB282C" w:rsidP="00EB282C">
      <w:pPr>
        <w:keepLines/>
        <w:rPr>
          <w:lang w:val="fr-CH"/>
        </w:rPr>
      </w:pPr>
      <w:r w:rsidRPr="00F27D47">
        <w:rPr>
          <w:noProof/>
          <w:vertAlign w:val="superscript"/>
          <w:lang w:val="fr-CH"/>
        </w:rPr>
        <w:t>1</w:t>
      </w:r>
      <w:r w:rsidRPr="00F27D47">
        <w:rPr>
          <w:rFonts w:cs="Arial"/>
          <w:noProof/>
          <w:lang w:val="fr-CH"/>
        </w:rPr>
        <w:t xml:space="preserve">Votes groupés sur toutes les interventions parlementaires </w:t>
      </w:r>
      <w:r>
        <w:rPr>
          <w:rFonts w:cs="Arial"/>
          <w:noProof/>
          <w:lang w:val="fr-CH"/>
        </w:rPr>
        <w:t>vers 12h45</w:t>
      </w:r>
    </w:p>
    <w:p w14:paraId="493FE44E" w14:textId="77777777" w:rsidR="00EB282C" w:rsidRDefault="00EB282C" w:rsidP="00EB282C">
      <w:pPr>
        <w:keepLines/>
        <w:rPr>
          <w:rFonts w:cs="Arial"/>
          <w:noProof/>
          <w:lang w:val="it-IT"/>
        </w:rPr>
      </w:pPr>
      <w:r w:rsidRPr="00F27D47">
        <w:rPr>
          <w:noProof/>
          <w:vertAlign w:val="superscript"/>
          <w:lang w:val="it-IT"/>
        </w:rPr>
        <w:t>1</w:t>
      </w:r>
      <w:r w:rsidRPr="00F27D47">
        <w:rPr>
          <w:rFonts w:cs="Arial"/>
          <w:noProof/>
          <w:lang w:val="it-IT"/>
        </w:rPr>
        <w:t xml:space="preserve">Voti raggruppati su tutti gli interventi parlamentari </w:t>
      </w:r>
      <w:r>
        <w:rPr>
          <w:rFonts w:cs="Arial"/>
          <w:noProof/>
          <w:lang w:val="it-IT"/>
        </w:rPr>
        <w:t>verso le ore 12.45</w:t>
      </w:r>
    </w:p>
    <w:p w14:paraId="4DE98849" w14:textId="61C0E2BB" w:rsidR="001C0310" w:rsidRPr="002355C4" w:rsidRDefault="001C0310">
      <w:pPr>
        <w:rPr>
          <w:lang w:val="it-IT"/>
        </w:rPr>
      </w:pPr>
    </w:p>
    <w:sectPr w:rsidR="001C0310" w:rsidRPr="002355C4" w:rsidSect="009635E2">
      <w:footerReference w:type="default" r:id="rId42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43F43" w14:textId="77777777" w:rsidR="005D2005" w:rsidRDefault="005D2005">
      <w:r>
        <w:separator/>
      </w:r>
    </w:p>
  </w:endnote>
  <w:endnote w:type="continuationSeparator" w:id="0">
    <w:p w14:paraId="5E936B36" w14:textId="77777777" w:rsidR="005D2005" w:rsidRDefault="005D2005">
      <w:r>
        <w:continuationSeparator/>
      </w:r>
    </w:p>
  </w:endnote>
  <w:endnote w:type="continuationNotice" w:id="1">
    <w:p w14:paraId="7E3A5C43" w14:textId="77777777" w:rsidR="005D2005" w:rsidRDefault="005D20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2EDDE" w14:textId="55A86161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FF77A0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FF77A0" w:rsidRPr="00FF77A0">
      <w:rPr>
        <w:bCs/>
        <w:noProof/>
        <w:lang w:val="de-DE"/>
      </w:rPr>
      <w:t>3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E382A" w14:textId="77777777" w:rsidR="005D2005" w:rsidRDefault="005D2005">
      <w:r>
        <w:separator/>
      </w:r>
    </w:p>
  </w:footnote>
  <w:footnote w:type="continuationSeparator" w:id="0">
    <w:p w14:paraId="68BF6BAC" w14:textId="77777777" w:rsidR="005D2005" w:rsidRDefault="005D2005">
      <w:r>
        <w:continuationSeparator/>
      </w:r>
    </w:p>
  </w:footnote>
  <w:footnote w:type="continuationNotice" w:id="1">
    <w:p w14:paraId="1BC646D3" w14:textId="77777777" w:rsidR="005D2005" w:rsidRDefault="005D20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55F6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C4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03CD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B77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59B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82C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7A0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662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190311" TargetMode="External"/><Relationship Id="rId18" Type="http://schemas.openxmlformats.org/officeDocument/2006/relationships/hyperlink" Target="https://www.parlament.ch/de/ratsbetrieb/suche-curia-vista/geschaeft?AffairId=20200323" TargetMode="External"/><Relationship Id="rId26" Type="http://schemas.openxmlformats.org/officeDocument/2006/relationships/hyperlink" Target="https://www.parlament.ch/it/ratsbetrieb/suche-curia-vista/geschaeft?AffairId=20210067" TargetMode="External"/><Relationship Id="rId39" Type="http://schemas.openxmlformats.org/officeDocument/2006/relationships/hyperlink" Target="https://www.parlament.ch/de/ratsbetrieb/suche-curia-vista/geschaeft?AffairId=20233965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10311" TargetMode="External"/><Relationship Id="rId34" Type="http://schemas.openxmlformats.org/officeDocument/2006/relationships/hyperlink" Target="https://www.parlament.ch/fr/ratsbetrieb/suche-curia-vista/geschaeft?AffairId=20214142" TargetMode="External"/><Relationship Id="rId42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190311" TargetMode="External"/><Relationship Id="rId17" Type="http://schemas.openxmlformats.org/officeDocument/2006/relationships/hyperlink" Target="https://www.parlament.ch/it/ratsbetrieb/suche-curia-vista/geschaeft?AffairId=20200313" TargetMode="External"/><Relationship Id="rId25" Type="http://schemas.openxmlformats.org/officeDocument/2006/relationships/hyperlink" Target="https://www.parlament.ch/fr/ratsbetrieb/suche-curia-vista/geschaeft?AffairId=20210067" TargetMode="External"/><Relationship Id="rId33" Type="http://schemas.openxmlformats.org/officeDocument/2006/relationships/hyperlink" Target="https://www.parlament.ch/de/ratsbetrieb/suche-curia-vista/geschaeft?AffairId=20214142" TargetMode="External"/><Relationship Id="rId38" Type="http://schemas.openxmlformats.org/officeDocument/2006/relationships/hyperlink" Target="https://www.parlament.ch/it/ratsbetrieb/suche-curia-vista/geschaeft?AffairId=2023396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00313" TargetMode="External"/><Relationship Id="rId20" Type="http://schemas.openxmlformats.org/officeDocument/2006/relationships/hyperlink" Target="https://www.parlament.ch/it/ratsbetrieb/suche-curia-vista/geschaeft?AffairId=20200323" TargetMode="External"/><Relationship Id="rId29" Type="http://schemas.openxmlformats.org/officeDocument/2006/relationships/hyperlink" Target="https://www.parlament.ch/it/ratsbetrieb/suche-curia-vista/geschaeft?AffairId=20203021" TargetMode="External"/><Relationship Id="rId41" Type="http://schemas.openxmlformats.org/officeDocument/2006/relationships/hyperlink" Target="https://www.parlament.ch/it/ratsbetrieb/suche-curia-vista/geschaeft?AffairId=20233965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10067" TargetMode="External"/><Relationship Id="rId32" Type="http://schemas.openxmlformats.org/officeDocument/2006/relationships/hyperlink" Target="https://www.parlament.ch/it/ratsbetrieb/suche-curia-vista/geschaeft?AffairId=20213294" TargetMode="External"/><Relationship Id="rId37" Type="http://schemas.openxmlformats.org/officeDocument/2006/relationships/hyperlink" Target="https://www.parlament.ch/fr/ratsbetrieb/suche-curia-vista/geschaeft?AffairId=20233964" TargetMode="External"/><Relationship Id="rId40" Type="http://schemas.openxmlformats.org/officeDocument/2006/relationships/hyperlink" Target="https://www.parlament.ch/fr/ratsbetrieb/suche-curia-vista/geschaeft?AffairId=20233965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00313" TargetMode="External"/><Relationship Id="rId23" Type="http://schemas.openxmlformats.org/officeDocument/2006/relationships/hyperlink" Target="https://www.parlament.ch/it/ratsbetrieb/suche-curia-vista/geschaeft?AffairId=20210311" TargetMode="External"/><Relationship Id="rId28" Type="http://schemas.openxmlformats.org/officeDocument/2006/relationships/hyperlink" Target="https://www.parlament.ch/fr/ratsbetrieb/suche-curia-vista/geschaeft?AffairId=20203021" TargetMode="External"/><Relationship Id="rId36" Type="http://schemas.openxmlformats.org/officeDocument/2006/relationships/hyperlink" Target="https://www.parlament.ch/de/ratsbetrieb/suche-curia-vista/geschaeft?AffairId=20233964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00323" TargetMode="External"/><Relationship Id="rId31" Type="http://schemas.openxmlformats.org/officeDocument/2006/relationships/hyperlink" Target="https://www.parlament.ch/fr/ratsbetrieb/suche-curia-vista/geschaeft?AffairId=20213294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190311" TargetMode="External"/><Relationship Id="rId22" Type="http://schemas.openxmlformats.org/officeDocument/2006/relationships/hyperlink" Target="https://www.parlament.ch/fr/ratsbetrieb/suche-curia-vista/geschaeft?AffairId=20210311" TargetMode="External"/><Relationship Id="rId27" Type="http://schemas.openxmlformats.org/officeDocument/2006/relationships/hyperlink" Target="https://www.parlament.ch/de/ratsbetrieb/suche-curia-vista/geschaeft?AffairId=20203021" TargetMode="External"/><Relationship Id="rId30" Type="http://schemas.openxmlformats.org/officeDocument/2006/relationships/hyperlink" Target="https://www.parlament.ch/de/ratsbetrieb/suche-curia-vista/geschaeft?AffairId=20213294" TargetMode="External"/><Relationship Id="rId35" Type="http://schemas.openxmlformats.org/officeDocument/2006/relationships/hyperlink" Target="https://www.parlament.ch/it/ratsbetrieb/suche-curia-vista/geschaeft?AffairId=20214142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203/2023 III/Tagesordnungen--Ordres du jour</Aktenzeichen>
    <Teildossier xmlns="673932bc-7c50-4e93-afe1-7c692330eb19">2023 III N</Teildossier>
    <e-parl xmlns="673932bc-7c50-4e93-afe1-7c692330eb19">true</e-parl>
    <Autor xmlns="673932bc-7c50-4e93-afe1-7c692330eb19">Kohler Laetitia</Autor>
    <Dokumentendatum xmlns="673932bc-7c50-4e93-afe1-7c692330eb19">2023-09-06T22:00:00+00:00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2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37CD46C2296A6049A3F9FC06CAAE1879" ma:contentTypeVersion="11" ma:contentTypeDescription="Create a new document." ma:contentTypeScope="" ma:versionID="ac32077770174edc712098a89c1796e8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628d0a22a20b5a39a985be5bf3e08fe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55CA0B85-9FE1-42A4-841A-573420B6EB2D}"/>
</file>

<file path=customXml/itemProps2.xml><?xml version="1.0" encoding="utf-8"?>
<ds:datastoreItem xmlns:ds="http://schemas.openxmlformats.org/officeDocument/2006/customXml" ds:itemID="{1CD05051-EAE9-4710-965A-19D69EFD0B1A}"/>
</file>

<file path=customXml/itemProps3.xml><?xml version="1.0" encoding="utf-8"?>
<ds:datastoreItem xmlns:ds="http://schemas.openxmlformats.org/officeDocument/2006/customXml" ds:itemID="{AA46A8DB-7E8B-410D-A99E-11A2B7D2AD2C}"/>
</file>

<file path=customXml/itemProps4.xml><?xml version="1.0" encoding="utf-8"?>
<ds:datastoreItem xmlns:ds="http://schemas.openxmlformats.org/officeDocument/2006/customXml" ds:itemID="{539E8592-4072-47C4-8C2F-D747A005A521}"/>
</file>

<file path=customXml/itemProps5.xml><?xml version="1.0" encoding="utf-8"?>
<ds:datastoreItem xmlns:ds="http://schemas.openxmlformats.org/officeDocument/2006/customXml" ds:itemID="{C49747BF-3259-467D-A497-FBDE42AAD0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1216</Words>
  <Characters>6690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2023-09-07T15:20:00Z</dcterms:created>
  <dcterms:modified xsi:type="dcterms:W3CDTF">2023-09-13T16:34:00Z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0x0101006F7700D8DF1953488F58F32AB4E7CBB3010037CD46C2296A6049A3F9FC06CAAE1879</vt:lpwstr>
  </property>
  <property fmtid="{D5CDD505-2E9C-101B-9397-08002B2CF9AE}" pid="3" name="_dlc_DocIdItemGuid">
    <vt:lpwstr>ddcad699-3d7c-4c5c-87a8-5aa281136c82</vt:lpwstr>
  </property>
</Properties>
</file>