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A80A7E" w14:paraId="22CB6F56" w14:textId="77777777">
        <w:trPr>
          <w:tblHeader/>
        </w:trPr>
        <w:tc>
          <w:tcPr>
            <w:tcW w:w="1073" w:type="dxa"/>
            <w:gridSpan w:val="2"/>
          </w:tcPr>
          <w:p w14:paraId="700743CD" w14:textId="77777777" w:rsidR="001A5CAD" w:rsidRPr="00014BF5" w:rsidRDefault="00B26A1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1C106FB" w14:textId="77777777" w:rsidR="00A80A7E" w:rsidRDefault="00B26A1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18. September 2023, 14:30-21:45</w:t>
            </w:r>
          </w:p>
        </w:tc>
        <w:tc>
          <w:tcPr>
            <w:tcW w:w="4784" w:type="dxa"/>
            <w:gridSpan w:val="5"/>
          </w:tcPr>
          <w:p w14:paraId="4535C099" w14:textId="4CB439E3" w:rsidR="00A80A7E" w:rsidRPr="00B26A11" w:rsidRDefault="00A80A7E">
            <w:pPr>
              <w:rPr>
                <w:b/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A2A7943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0A7AC45A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80A7E" w14:paraId="17A1C7C8" w14:textId="77777777">
        <w:trPr>
          <w:tblHeader/>
        </w:trPr>
        <w:tc>
          <w:tcPr>
            <w:tcW w:w="1073" w:type="dxa"/>
            <w:gridSpan w:val="2"/>
          </w:tcPr>
          <w:p w14:paraId="717B0A62" w14:textId="77777777" w:rsidR="00D40207" w:rsidRPr="001C5713" w:rsidRDefault="00B26A1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84A5122" w14:textId="77777777" w:rsidR="00A80A7E" w:rsidRDefault="00B26A11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18 septembre 2023, 14:30-21:45</w:t>
            </w:r>
          </w:p>
        </w:tc>
        <w:tc>
          <w:tcPr>
            <w:tcW w:w="4784" w:type="dxa"/>
            <w:gridSpan w:val="5"/>
          </w:tcPr>
          <w:p w14:paraId="76173ED2" w14:textId="77777777" w:rsidR="00A80A7E" w:rsidRDefault="00A80A7E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74D1E457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331C6BB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A80A7E" w14:paraId="2B32F43A" w14:textId="77777777">
        <w:trPr>
          <w:tblHeader/>
        </w:trPr>
        <w:tc>
          <w:tcPr>
            <w:tcW w:w="1073" w:type="dxa"/>
            <w:gridSpan w:val="2"/>
          </w:tcPr>
          <w:p w14:paraId="347A00F3" w14:textId="77777777" w:rsidR="00D40207" w:rsidRPr="00014BF5" w:rsidRDefault="00B26A1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7833415" w14:textId="77777777" w:rsidR="00A80A7E" w:rsidRDefault="00B26A11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18 settembre 2023, 14:30-21:45</w:t>
            </w:r>
          </w:p>
        </w:tc>
        <w:tc>
          <w:tcPr>
            <w:tcW w:w="4784" w:type="dxa"/>
            <w:gridSpan w:val="5"/>
          </w:tcPr>
          <w:p w14:paraId="0F71E040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EB4A9D4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13E3F4CC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A80A7E" w14:paraId="6A064DD3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CD01ECC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373A6E1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579F7852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BD7D28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41B57996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80A7E" w14:paraId="555B662B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E48BC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D3B30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88DE6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C9DA3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7C5F31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00B4AD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41F3C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3176C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A587B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3EA1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77AA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39F2E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B292AC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80A7E" w14:paraId="25C8B61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6B50D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9446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925719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24239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676129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AB4610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4FA5302" w14:textId="77777777" w:rsidR="001C0310" w:rsidRPr="00B26A11" w:rsidRDefault="00B26A11" w:rsidP="001C0310">
            <w:pPr>
              <w:rPr>
                <w:noProof/>
                <w:lang w:val="fr-CH"/>
              </w:rPr>
            </w:pPr>
            <w:r w:rsidRPr="00B26A11">
              <w:rPr>
                <w:noProof/>
                <w:lang w:val="fr-CH"/>
              </w:rPr>
              <w:t>Fragestunde</w:t>
            </w:r>
          </w:p>
          <w:p w14:paraId="324F3FEE" w14:textId="77777777" w:rsidR="001C0310" w:rsidRPr="00B26A11" w:rsidRDefault="00B26A11" w:rsidP="001C0310">
            <w:pPr>
              <w:rPr>
                <w:noProof/>
                <w:lang w:val="fr-CH"/>
              </w:rPr>
            </w:pPr>
            <w:r w:rsidRPr="00B26A11">
              <w:rPr>
                <w:noProof/>
                <w:lang w:val="fr-CH"/>
              </w:rPr>
              <w:t>Heure des questions</w:t>
            </w:r>
          </w:p>
          <w:p w14:paraId="25545CE3" w14:textId="77777777" w:rsidR="001C0310" w:rsidRPr="00B26A11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B26A11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07C389F" w14:textId="77777777" w:rsidR="00A80A7E" w:rsidRPr="00B26A11" w:rsidRDefault="00A80A7E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950288" w14:textId="77777777" w:rsidR="00A80A7E" w:rsidRPr="00B26A11" w:rsidRDefault="00A80A7E">
            <w:pPr>
              <w:rPr>
                <w:lang w:val="fr-CH"/>
              </w:rPr>
            </w:pPr>
          </w:p>
          <w:p w14:paraId="778EDBEB" w14:textId="77777777" w:rsidR="00A80A7E" w:rsidRPr="00B26A11" w:rsidRDefault="00A80A7E">
            <w:pPr>
              <w:rPr>
                <w:lang w:val="fr-CH"/>
              </w:rPr>
            </w:pPr>
          </w:p>
          <w:p w14:paraId="3E97AF45" w14:textId="77777777" w:rsidR="00A80A7E" w:rsidRPr="00B26A11" w:rsidRDefault="00A80A7E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2BCF4B" w14:textId="77777777" w:rsidR="001C0310" w:rsidRPr="00B26A11" w:rsidRDefault="001C0310" w:rsidP="001C0310">
            <w:pPr>
              <w:rPr>
                <w:lang w:val="fr-CH"/>
              </w:rPr>
            </w:pPr>
          </w:p>
          <w:p w14:paraId="17BC594C" w14:textId="77777777" w:rsidR="001C0310" w:rsidRPr="00B26A11" w:rsidRDefault="001C0310" w:rsidP="001C0310">
            <w:pPr>
              <w:rPr>
                <w:lang w:val="fr-CH"/>
              </w:rPr>
            </w:pPr>
          </w:p>
          <w:p w14:paraId="2FBA856A" w14:textId="77777777" w:rsidR="001C0310" w:rsidRPr="00B26A1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9CEDF4" w14:textId="77777777" w:rsidR="001C0310" w:rsidRPr="00B26A11" w:rsidRDefault="001C0310" w:rsidP="001C0310">
            <w:pPr>
              <w:rPr>
                <w:lang w:val="fr-CH"/>
              </w:rPr>
            </w:pPr>
          </w:p>
          <w:p w14:paraId="1C617732" w14:textId="77777777" w:rsidR="001C0310" w:rsidRPr="00B26A11" w:rsidRDefault="001C0310" w:rsidP="001C0310">
            <w:pPr>
              <w:rPr>
                <w:lang w:val="fr-CH"/>
              </w:rPr>
            </w:pPr>
          </w:p>
          <w:p w14:paraId="62266C90" w14:textId="77777777" w:rsidR="001C0310" w:rsidRPr="00B26A1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FC160" w14:textId="77777777" w:rsidR="001C0310" w:rsidRPr="00B26A1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A83C0" w14:textId="77777777" w:rsidR="00A80A7E" w:rsidRPr="00B26A11" w:rsidRDefault="00A80A7E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AD2A99" w14:textId="77777777" w:rsidR="00A80A7E" w:rsidRPr="00B26A11" w:rsidRDefault="00A80A7E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7482537" w14:textId="77777777" w:rsidR="001C0310" w:rsidRPr="00B26A1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A80A7E" w:rsidRPr="00476C6E" w14:paraId="343BE7E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FDE3ED" w14:textId="1C356648" w:rsidR="001C0310" w:rsidRPr="00476C6E" w:rsidRDefault="001C0310" w:rsidP="00476C6E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DB996" w14:textId="77777777" w:rsidR="001C0310" w:rsidRPr="00476C6E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76C6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18.077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659C11" w14:textId="77777777" w:rsidR="00A80A7E" w:rsidRPr="00476C6E" w:rsidRDefault="00B26A11">
            <w:pPr>
              <w:rPr>
                <w:rFonts w:cs="Arial"/>
                <w:noProof/>
                <w:lang w:val="it-IT"/>
              </w:rPr>
            </w:pPr>
            <w:r w:rsidRPr="00476C6E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20F339" w14:textId="77777777" w:rsidR="001C0310" w:rsidRPr="00476C6E" w:rsidRDefault="007E6944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B26A11" w:rsidRPr="00476C6E">
                <w:rPr>
                  <w:rStyle w:val="Lienhypertexte"/>
                </w:rPr>
                <w:t>DE</w:t>
              </w:r>
            </w:hyperlink>
          </w:p>
          <w:p w14:paraId="451F8A47" w14:textId="77777777" w:rsidR="001C0310" w:rsidRPr="00476C6E" w:rsidRDefault="007E6944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B26A11" w:rsidRPr="00476C6E">
                <w:rPr>
                  <w:rStyle w:val="Lienhypertexte"/>
                </w:rPr>
                <w:t>FR</w:t>
              </w:r>
            </w:hyperlink>
          </w:p>
          <w:p w14:paraId="6608A4F4" w14:textId="77777777" w:rsidR="001C0310" w:rsidRPr="00476C6E" w:rsidRDefault="007E694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B26A11" w:rsidRPr="00476C6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4AD0957" w14:textId="77777777" w:rsidR="001C0310" w:rsidRPr="00476C6E" w:rsidRDefault="00B26A11" w:rsidP="001C0310">
            <w:pPr>
              <w:rPr>
                <w:noProof/>
                <w:lang w:val="fr-CH"/>
              </w:rPr>
            </w:pPr>
            <w:r w:rsidRPr="00476C6E">
              <w:rPr>
                <w:noProof/>
                <w:lang w:val="fr-CH"/>
              </w:rPr>
              <w:t>BRG. Raumplanungsgesetz. Teilrevision. 2. Etappe</w:t>
            </w:r>
          </w:p>
          <w:p w14:paraId="2D4C539B" w14:textId="77777777" w:rsidR="001C0310" w:rsidRPr="00476C6E" w:rsidRDefault="00B26A11" w:rsidP="001C0310">
            <w:pPr>
              <w:rPr>
                <w:noProof/>
                <w:lang w:val="it-IT"/>
              </w:rPr>
            </w:pPr>
            <w:r w:rsidRPr="00476C6E">
              <w:rPr>
                <w:noProof/>
                <w:lang w:val="fr-CH"/>
              </w:rPr>
              <w:t xml:space="preserve">OCF. Loi sur l’aménagement du territoire. </w:t>
            </w:r>
            <w:r w:rsidRPr="00476C6E">
              <w:rPr>
                <w:noProof/>
                <w:lang w:val="it-IT"/>
              </w:rPr>
              <w:t>Révision partielle. 2ème phase</w:t>
            </w:r>
          </w:p>
          <w:p w14:paraId="643024AB" w14:textId="77777777" w:rsidR="001C0310" w:rsidRPr="00476C6E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76C6E">
              <w:rPr>
                <w:noProof/>
                <w:lang w:val="it-IT"/>
              </w:rPr>
              <w:t xml:space="preserve">OCF. Legge sulla pianificazione del territorio. </w:t>
            </w:r>
            <w:r w:rsidRPr="00476C6E">
              <w:rPr>
                <w:noProof/>
                <w:lang w:val="de-DE"/>
              </w:rPr>
              <w:t>Revisione parziale. Seconda fase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5FB9947" w14:textId="0F2B7703" w:rsidR="00A80A7E" w:rsidRPr="00476C6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33F483" w14:textId="77777777" w:rsidR="00A80A7E" w:rsidRPr="00476C6E" w:rsidRDefault="00B26A11">
            <w:pPr>
              <w:rPr>
                <w:lang w:val="de-CH"/>
              </w:rPr>
            </w:pPr>
            <w:r w:rsidRPr="00476C6E">
              <w:rPr>
                <w:lang w:val="de-CH"/>
              </w:rPr>
              <w:t>Differenzen</w:t>
            </w:r>
          </w:p>
          <w:p w14:paraId="24381684" w14:textId="77777777" w:rsidR="00A80A7E" w:rsidRPr="00476C6E" w:rsidRDefault="00B26A11">
            <w:pPr>
              <w:rPr>
                <w:lang w:val="de-CH"/>
              </w:rPr>
            </w:pPr>
            <w:r w:rsidRPr="00476C6E">
              <w:rPr>
                <w:lang w:val="de-CH"/>
              </w:rPr>
              <w:t>Divergences</w:t>
            </w:r>
          </w:p>
          <w:p w14:paraId="16C48007" w14:textId="77777777" w:rsidR="00A80A7E" w:rsidRPr="00476C6E" w:rsidRDefault="00B26A11">
            <w:pPr>
              <w:rPr>
                <w:rFonts w:cs="Arial"/>
                <w:noProof/>
                <w:lang w:val="it-IT"/>
              </w:rPr>
            </w:pPr>
            <w:r w:rsidRPr="00476C6E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703741" w14:textId="77777777" w:rsidR="001C0310" w:rsidRPr="00476C6E" w:rsidRDefault="00B26A11" w:rsidP="001C0310">
            <w:pPr>
              <w:rPr>
                <w:lang w:val="de-CH"/>
              </w:rPr>
            </w:pPr>
            <w:r w:rsidRPr="00476C6E">
              <w:rPr>
                <w:lang w:val="de-CH"/>
              </w:rPr>
              <w:t>UREK</w:t>
            </w:r>
          </w:p>
          <w:p w14:paraId="6B04809E" w14:textId="77777777" w:rsidR="001C0310" w:rsidRPr="00476C6E" w:rsidRDefault="00B26A11" w:rsidP="001C0310">
            <w:pPr>
              <w:rPr>
                <w:lang w:val="de-CH"/>
              </w:rPr>
            </w:pPr>
            <w:r w:rsidRPr="00476C6E">
              <w:rPr>
                <w:lang w:val="de-CH"/>
              </w:rPr>
              <w:t>CEATE</w:t>
            </w:r>
          </w:p>
          <w:p w14:paraId="26C71C98" w14:textId="77777777" w:rsidR="001C0310" w:rsidRPr="00476C6E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76C6E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A0BBF9" w14:textId="77777777" w:rsidR="001C0310" w:rsidRPr="00476C6E" w:rsidRDefault="00B26A11" w:rsidP="001C0310">
            <w:pPr>
              <w:rPr>
                <w:lang w:val="de-CH"/>
              </w:rPr>
            </w:pPr>
            <w:r w:rsidRPr="00476C6E">
              <w:rPr>
                <w:lang w:val="de-CH"/>
              </w:rPr>
              <w:t>UVEK</w:t>
            </w:r>
          </w:p>
          <w:p w14:paraId="1458279C" w14:textId="77777777" w:rsidR="001C0310" w:rsidRPr="00476C6E" w:rsidRDefault="00B26A11" w:rsidP="001C0310">
            <w:pPr>
              <w:rPr>
                <w:lang w:val="de-CH"/>
              </w:rPr>
            </w:pPr>
            <w:r w:rsidRPr="00476C6E">
              <w:rPr>
                <w:lang w:val="de-CH"/>
              </w:rPr>
              <w:t>DETEC</w:t>
            </w:r>
          </w:p>
          <w:p w14:paraId="14F45195" w14:textId="77777777" w:rsidR="001C0310" w:rsidRPr="00476C6E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76C6E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A86A9" w14:textId="77777777" w:rsidR="001C0310" w:rsidRPr="00476C6E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76C6E">
              <w:rPr>
                <w:lang w:val="de-CH"/>
              </w:rPr>
              <w:t>Bulliard, Egger Mike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CF0CF" w14:textId="77777777" w:rsidR="00A80A7E" w:rsidRPr="00476C6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EF394D" w14:textId="77777777" w:rsidR="00A80A7E" w:rsidRPr="00476C6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775FB70" w14:textId="2698627B" w:rsidR="001C0310" w:rsidRPr="00476C6E" w:rsidRDefault="007E694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  <w:bookmarkStart w:id="0" w:name="_GoBack"/>
            <w:bookmarkEnd w:id="0"/>
          </w:p>
        </w:tc>
      </w:tr>
      <w:tr w:rsidR="00A80A7E" w14:paraId="21D508A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3D730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3682E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7077DC" w14:textId="77777777" w:rsidR="00A80A7E" w:rsidRDefault="00B26A11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B33A3E" w14:textId="77777777" w:rsidR="001C0310" w:rsidRPr="005A506D" w:rsidRDefault="007E6944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B26A11">
                <w:rPr>
                  <w:rStyle w:val="Lienhypertexte"/>
                </w:rPr>
                <w:t>DE</w:t>
              </w:r>
            </w:hyperlink>
          </w:p>
          <w:p w14:paraId="66CE3829" w14:textId="77777777" w:rsidR="001C0310" w:rsidRPr="005A506D" w:rsidRDefault="007E6944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B26A11">
                <w:rPr>
                  <w:rStyle w:val="Lienhypertexte"/>
                </w:rPr>
                <w:t>FR</w:t>
              </w:r>
            </w:hyperlink>
          </w:p>
          <w:p w14:paraId="104D5C5B" w14:textId="77777777" w:rsidR="001C0310" w:rsidRDefault="007E694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B26A1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2DCD246" w14:textId="77777777" w:rsidR="001C0310" w:rsidRPr="00B26A11" w:rsidRDefault="00B26A11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Für die Zukunft unserer Natur und Landschaft (Biodiversitätsinitiative). </w:t>
            </w:r>
            <w:r w:rsidRPr="00B26A11">
              <w:rPr>
                <w:noProof/>
                <w:lang w:val="fr-CH"/>
              </w:rPr>
              <w:t>Volksinitiative und indirekter Gegenvorschlag</w:t>
            </w:r>
          </w:p>
          <w:p w14:paraId="6C7B7848" w14:textId="77777777" w:rsidR="001C0310" w:rsidRPr="00B26A11" w:rsidRDefault="00B26A11" w:rsidP="001C0310">
            <w:pPr>
              <w:rPr>
                <w:noProof/>
                <w:lang w:val="it-IT"/>
              </w:rPr>
            </w:pPr>
            <w:r w:rsidRPr="00B26A11">
              <w:rPr>
                <w:noProof/>
                <w:lang w:val="fr-CH"/>
              </w:rPr>
              <w:t xml:space="preserve">OCF. Pour l’avenir de notre nature et de notre paysage (Initiative biodiversité). </w:t>
            </w:r>
            <w:r w:rsidRPr="00B26A11">
              <w:rPr>
                <w:noProof/>
                <w:lang w:val="it-IT"/>
              </w:rPr>
              <w:t>Initiative populaire et contre-projet indirect</w:t>
            </w:r>
          </w:p>
          <w:p w14:paraId="57C24C7B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6A11">
              <w:rPr>
                <w:noProof/>
                <w:lang w:val="it-IT"/>
              </w:rPr>
              <w:t xml:space="preserve">OCF. Per il futuro della nostra natura e del nostro paesaggio (Iniziativa biodiversità. </w:t>
            </w:r>
            <w:r>
              <w:rPr>
                <w:noProof/>
                <w:lang w:val="de-DE"/>
              </w:rPr>
              <w:t>Iniziativa popolare e il suo controprogetto indiretto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3FCF1DC" w14:textId="034C8DA5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D76355" w14:textId="77777777" w:rsidR="00A80A7E" w:rsidRDefault="00B26A1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70A889F" w14:textId="77777777" w:rsidR="00A80A7E" w:rsidRDefault="00B26A11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A28264E" w14:textId="77777777" w:rsidR="00A80A7E" w:rsidRDefault="00B26A11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5289C6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67C727C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F40B4C5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63CC79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FA80ECE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D4CCE4D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3352A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Jauslin, Clivaz Christophe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B7A41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3DDBF8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62C7017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IIIa/IV</w:t>
            </w:r>
          </w:p>
        </w:tc>
      </w:tr>
      <w:tr w:rsidR="00A80A7E" w14:paraId="30C1909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B9067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3903DA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55A421" w14:textId="77777777" w:rsidR="00A80A7E" w:rsidRDefault="00B26A11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8648FA" w14:textId="77777777" w:rsidR="001C0310" w:rsidRPr="005A506D" w:rsidRDefault="007E6944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B26A11">
                <w:rPr>
                  <w:rStyle w:val="Lienhypertexte"/>
                </w:rPr>
                <w:t>DE</w:t>
              </w:r>
            </w:hyperlink>
          </w:p>
          <w:p w14:paraId="2DAA6122" w14:textId="77777777" w:rsidR="001C0310" w:rsidRPr="005A506D" w:rsidRDefault="007E6944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B26A11">
                <w:rPr>
                  <w:rStyle w:val="Lienhypertexte"/>
                </w:rPr>
                <w:t>FR</w:t>
              </w:r>
            </w:hyperlink>
          </w:p>
          <w:p w14:paraId="7C5D25AC" w14:textId="77777777" w:rsidR="001C0310" w:rsidRDefault="007E694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B26A1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7B2CE6" w14:textId="77777777" w:rsidR="001C0310" w:rsidRPr="00B26A11" w:rsidRDefault="00B26A11" w:rsidP="001C0310">
            <w:pPr>
              <w:rPr>
                <w:noProof/>
                <w:lang w:val="it-IT"/>
              </w:rPr>
            </w:pPr>
            <w:r w:rsidRPr="00B26A11">
              <w:rPr>
                <w:noProof/>
                <w:lang w:val="it-IT"/>
              </w:rPr>
              <w:t>BRG. Bundesgesetz über den Wasserbau</w:t>
            </w:r>
          </w:p>
          <w:p w14:paraId="3C763F4F" w14:textId="77777777" w:rsidR="001C0310" w:rsidRPr="00B26A11" w:rsidRDefault="00B26A11" w:rsidP="001C0310">
            <w:pPr>
              <w:rPr>
                <w:noProof/>
                <w:lang w:val="it-IT"/>
              </w:rPr>
            </w:pPr>
            <w:r w:rsidRPr="00B26A11">
              <w:rPr>
                <w:noProof/>
                <w:lang w:val="it-IT"/>
              </w:rPr>
              <w:t>OCF. Loi fédérale sur l’aménagement des cours d’eau</w:t>
            </w:r>
          </w:p>
          <w:p w14:paraId="1F6785AE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B26A11">
              <w:rPr>
                <w:noProof/>
                <w:lang w:val="it-IT"/>
              </w:rPr>
              <w:t>OCF. Legge federale sulla sistemazione dei corsi d’acqua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1801EBA" w14:textId="7683669E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27C075" w14:textId="77777777" w:rsidR="00A80A7E" w:rsidRPr="007E6944" w:rsidRDefault="00A80A7E">
            <w:pPr>
              <w:rPr>
                <w:lang w:val="it-IT"/>
              </w:rPr>
            </w:pPr>
          </w:p>
          <w:p w14:paraId="0F0EF7C9" w14:textId="77777777" w:rsidR="00A80A7E" w:rsidRPr="007E6944" w:rsidRDefault="00A80A7E">
            <w:pPr>
              <w:rPr>
                <w:lang w:val="it-IT"/>
              </w:rPr>
            </w:pPr>
          </w:p>
          <w:p w14:paraId="4C44A519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7E8A13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183B427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4A2E6F5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82F91D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39BC741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A37F8A2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A2788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Schneider Schüttel, Page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B6D96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0803F5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68CC07F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A80A7E" w14:paraId="08E57E1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D4E38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85587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660671" w14:textId="77777777" w:rsidR="00A80A7E" w:rsidRDefault="00B26A11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11F432" w14:textId="77777777" w:rsidR="001C0310" w:rsidRPr="005A506D" w:rsidRDefault="007E6944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B26A11">
                <w:rPr>
                  <w:rStyle w:val="Lienhypertexte"/>
                </w:rPr>
                <w:t>DE</w:t>
              </w:r>
            </w:hyperlink>
          </w:p>
          <w:p w14:paraId="28D1DF28" w14:textId="77777777" w:rsidR="001C0310" w:rsidRPr="005A506D" w:rsidRDefault="007E6944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B26A11">
                <w:rPr>
                  <w:rStyle w:val="Lienhypertexte"/>
                </w:rPr>
                <w:t>FR</w:t>
              </w:r>
            </w:hyperlink>
          </w:p>
          <w:p w14:paraId="166AD5D4" w14:textId="77777777" w:rsidR="001C0310" w:rsidRDefault="007E694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B26A1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B99F242" w14:textId="77777777" w:rsidR="001C0310" w:rsidRDefault="00B26A1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UREK-N. Künstliche Intelligenz und Versorgungssicherheit. Analyse der rechtlichen Grundlagen im Energiebereich</w:t>
            </w:r>
          </w:p>
          <w:p w14:paraId="7BEF8DB3" w14:textId="77777777" w:rsidR="001C0310" w:rsidRPr="00B26A11" w:rsidRDefault="00B26A11" w:rsidP="001C0310">
            <w:pPr>
              <w:rPr>
                <w:noProof/>
                <w:lang w:val="fr-CH"/>
              </w:rPr>
            </w:pPr>
            <w:r w:rsidRPr="00B26A11">
              <w:rPr>
                <w:noProof/>
                <w:lang w:val="fr-CH"/>
              </w:rPr>
              <w:t>Po. CEATE-N. Intelligence artificielle et sécurité de l'approvisionnement. Analyse des bases juridiques dans le domaine de l'énergie</w:t>
            </w:r>
          </w:p>
          <w:p w14:paraId="301C0BAB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944">
              <w:rPr>
                <w:noProof/>
                <w:lang w:val="fr-CH"/>
              </w:rPr>
              <w:t xml:space="preserve">Po. CAPTE-N. </w:t>
            </w:r>
            <w:r w:rsidRPr="00B26A11">
              <w:rPr>
                <w:noProof/>
                <w:lang w:val="it-IT"/>
              </w:rPr>
              <w:t xml:space="preserve">Intelligenza artificiale e sicurezza dell'approvvigionamento. </w:t>
            </w:r>
            <w:r>
              <w:rPr>
                <w:noProof/>
                <w:lang w:val="de-DE"/>
              </w:rPr>
              <w:t>Analisi delle basi giuridiche nel settore dell'energia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EF8761D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D80BF4" w14:textId="77777777" w:rsidR="00A80A7E" w:rsidRDefault="00A80A7E">
            <w:pPr>
              <w:rPr>
                <w:lang w:val="de-CH"/>
              </w:rPr>
            </w:pPr>
          </w:p>
          <w:p w14:paraId="674F6C2D" w14:textId="77777777" w:rsidR="00A80A7E" w:rsidRDefault="00A80A7E">
            <w:pPr>
              <w:rPr>
                <w:lang w:val="de-CH"/>
              </w:rPr>
            </w:pPr>
          </w:p>
          <w:p w14:paraId="6CF5E0B3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BA1183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03EAA61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F1B1245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98C266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B669B05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A55F218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5767C" w14:textId="418CE7A6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F3EE0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EBEA52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089288C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A80A7E" w14:paraId="4860E2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7241705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3F7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909D88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F8388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09E8A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D3D1E8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026B8E" w14:textId="77777777" w:rsidR="00EC24D1" w:rsidRPr="0003047B" w:rsidRDefault="00EC24D1" w:rsidP="00EC24D1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"https://www.parlament.ch/centers/eparl/_layouts/15/DocIdRedir.aspx?ID=MAUWFQFXFMCR-1-17390"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74E4D81C" w14:textId="77777777" w:rsidR="00EC24D1" w:rsidRPr="0003047B" w:rsidRDefault="00EC24D1" w:rsidP="00EC24D1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22710213" w14:textId="0A43ACDA" w:rsidR="001C0310" w:rsidRDefault="00EC24D1" w:rsidP="00EC24D1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4694CD2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B4FDCA" w14:textId="77777777" w:rsidR="00A80A7E" w:rsidRDefault="00B26A11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5878FEA1" w14:textId="77777777" w:rsidR="00A80A7E" w:rsidRDefault="00B26A11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4CD54EF" w14:textId="77777777" w:rsidR="00A80A7E" w:rsidRDefault="00B26A11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40249F" w14:textId="77777777" w:rsidR="001C0310" w:rsidRDefault="001C0310" w:rsidP="001C0310">
            <w:pPr>
              <w:rPr>
                <w:lang w:val="de-CH"/>
              </w:rPr>
            </w:pPr>
          </w:p>
          <w:p w14:paraId="6BC9D2C2" w14:textId="77777777" w:rsidR="001C0310" w:rsidRDefault="001C0310" w:rsidP="001C0310">
            <w:pPr>
              <w:rPr>
                <w:lang w:val="de-CH"/>
              </w:rPr>
            </w:pPr>
          </w:p>
          <w:p w14:paraId="38A7450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40EF9D4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D92F1E9" w14:textId="77777777" w:rsidR="001C0310" w:rsidRDefault="00B26A1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95764D1" w14:textId="77777777" w:rsidR="001C0310" w:rsidRDefault="00B26A1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3725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6CB07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A78756" w14:textId="77777777" w:rsidR="00A80A7E" w:rsidRDefault="00A80A7E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DFFC62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53CF68F" w14:textId="77777777" w:rsidR="00EC24D1" w:rsidRDefault="00EC24D1" w:rsidP="00EC24D1">
      <w:pPr>
        <w:keepLines/>
        <w:rPr>
          <w:noProof/>
          <w:vertAlign w:val="superscript"/>
          <w:lang w:val="de-CH"/>
        </w:rPr>
      </w:pPr>
    </w:p>
    <w:p w14:paraId="3ECBCDF3" w14:textId="77777777" w:rsidR="00EC24D1" w:rsidRPr="00C655F0" w:rsidRDefault="00EC24D1" w:rsidP="00EC24D1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21.30 Uhr</w:t>
      </w:r>
    </w:p>
    <w:p w14:paraId="2BA8C2D0" w14:textId="77777777" w:rsidR="00EC24D1" w:rsidRPr="00F27D47" w:rsidRDefault="00EC24D1" w:rsidP="00EC24D1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21h30</w:t>
      </w:r>
    </w:p>
    <w:p w14:paraId="04466FBF" w14:textId="77777777" w:rsidR="00EC24D1" w:rsidRDefault="00EC24D1" w:rsidP="00EC24D1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21.30</w:t>
      </w:r>
    </w:p>
    <w:p w14:paraId="3423BA92" w14:textId="6DFECEFC" w:rsidR="001C0310" w:rsidRPr="00B26A11" w:rsidRDefault="001C0310">
      <w:pPr>
        <w:rPr>
          <w:lang w:val="it-IT"/>
        </w:rPr>
      </w:pPr>
    </w:p>
    <w:sectPr w:rsidR="001C0310" w:rsidRPr="00B26A11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427E5" w14:textId="77777777" w:rsidR="005D2005" w:rsidRDefault="005D2005">
      <w:r>
        <w:separator/>
      </w:r>
    </w:p>
  </w:endnote>
  <w:endnote w:type="continuationSeparator" w:id="0">
    <w:p w14:paraId="5082FD17" w14:textId="77777777" w:rsidR="005D2005" w:rsidRDefault="005D2005">
      <w:r>
        <w:continuationSeparator/>
      </w:r>
    </w:p>
  </w:endnote>
  <w:endnote w:type="continuationNotice" w:id="1">
    <w:p w14:paraId="09F7F031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4E697" w14:textId="41E90928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E6944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E6944" w:rsidRPr="007E6944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D88E6" w14:textId="77777777" w:rsidR="005D2005" w:rsidRDefault="005D2005">
      <w:r>
        <w:separator/>
      </w:r>
    </w:p>
  </w:footnote>
  <w:footnote w:type="continuationSeparator" w:id="0">
    <w:p w14:paraId="399D4366" w14:textId="77777777" w:rsidR="005D2005" w:rsidRDefault="005D2005">
      <w:r>
        <w:continuationSeparator/>
      </w:r>
    </w:p>
  </w:footnote>
  <w:footnote w:type="continuationNotice" w:id="1">
    <w:p w14:paraId="74A94044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6C6E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944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0FA4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A7E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26A11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4D1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15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180077" TargetMode="External"/><Relationship Id="rId18" Type="http://schemas.openxmlformats.org/officeDocument/2006/relationships/hyperlink" Target="https://www.parlament.ch/de/ratsbetrieb/suche-curia-vista/geschaeft?AffairId=2023003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3957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80077" TargetMode="External"/><Relationship Id="rId17" Type="http://schemas.openxmlformats.org/officeDocument/2006/relationships/hyperlink" Target="https://www.parlament.ch/it/ratsbetrieb/suche-curia-vista/geschaeft?AffairId=2022002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25" TargetMode="External"/><Relationship Id="rId20" Type="http://schemas.openxmlformats.org/officeDocument/2006/relationships/hyperlink" Target="https://www.parlament.ch/it/ratsbetrieb/suche-curia-vista/geschaeft?AffairId=2023003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25" TargetMode="External"/><Relationship Id="rId23" Type="http://schemas.openxmlformats.org/officeDocument/2006/relationships/hyperlink" Target="https://www.parlament.ch/it/ratsbetrieb/suche-curia-vista/geschaeft?AffairId=20233957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3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180077" TargetMode="External"/><Relationship Id="rId22" Type="http://schemas.openxmlformats.org/officeDocument/2006/relationships/hyperlink" Target="https://www.parlament.ch/fr/ratsbetrieb/suche-curia-vista/geschaeft?AffairId=2023395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2023-09-12T22:00:00+00:00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7A684FA3-B45E-4492-9956-476BDA4F311C}"/>
</file>

<file path=customXml/itemProps2.xml><?xml version="1.0" encoding="utf-8"?>
<ds:datastoreItem xmlns:ds="http://schemas.openxmlformats.org/officeDocument/2006/customXml" ds:itemID="{1CD05051-EAE9-4710-965A-19D69EFD0B1A}"/>
</file>

<file path=customXml/itemProps3.xml><?xml version="1.0" encoding="utf-8"?>
<ds:datastoreItem xmlns:ds="http://schemas.openxmlformats.org/officeDocument/2006/customXml" ds:itemID="{0B3D1F0A-9A2C-423D-B510-D2FEE5E1520B}"/>
</file>

<file path=customXml/itemProps4.xml><?xml version="1.0" encoding="utf-8"?>
<ds:datastoreItem xmlns:ds="http://schemas.openxmlformats.org/officeDocument/2006/customXml" ds:itemID="{23DC33FC-16A5-486E-9428-31D8071A198E}"/>
</file>

<file path=customXml/itemProps5.xml><?xml version="1.0" encoding="utf-8"?>
<ds:datastoreItem xmlns:ds="http://schemas.openxmlformats.org/officeDocument/2006/customXml" ds:itemID="{FC0C9BB6-0F18-461B-927C-E2E2E62BA4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2023-09-13T09:48:00Z</dcterms:created>
  <dcterms:modified xsi:type="dcterms:W3CDTF">2023-09-15T10:34:00Z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