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7553FC" w14:paraId="42806E10" w14:textId="77777777">
        <w:trPr>
          <w:tblHeader/>
        </w:trPr>
        <w:tc>
          <w:tcPr>
            <w:tcW w:w="1073" w:type="dxa"/>
            <w:gridSpan w:val="2"/>
          </w:tcPr>
          <w:p w14:paraId="48239E7A" w14:textId="77777777" w:rsidR="001A5CAD" w:rsidRPr="00014BF5" w:rsidRDefault="005973E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9839C3E" w14:textId="02BC9111" w:rsidR="007553FC" w:rsidRDefault="005973E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</w:t>
            </w:r>
            <w:r w:rsidR="00FE7C08">
              <w:rPr>
                <w:noProof/>
                <w:spacing w:val="30"/>
                <w:sz w:val="16"/>
                <w:szCs w:val="16"/>
                <w:lang w:val="de-CH"/>
              </w:rPr>
              <w:t>ag, 18. September 2023, 15:15-20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4784" w:type="dxa"/>
            <w:gridSpan w:val="5"/>
          </w:tcPr>
          <w:p w14:paraId="690DBBE8" w14:textId="413672F9" w:rsidR="007553FC" w:rsidRDefault="007553F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EEE94C3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1CDE2B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553FC" w14:paraId="5EEE3C4C" w14:textId="77777777">
        <w:trPr>
          <w:tblHeader/>
        </w:trPr>
        <w:tc>
          <w:tcPr>
            <w:tcW w:w="1073" w:type="dxa"/>
            <w:gridSpan w:val="2"/>
          </w:tcPr>
          <w:p w14:paraId="540B29E3" w14:textId="77777777" w:rsidR="00D40207" w:rsidRPr="001C5713" w:rsidRDefault="005973E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B52CDA5" w14:textId="6C394F16" w:rsidR="007553FC" w:rsidRDefault="005973E6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</w:t>
            </w:r>
            <w:r w:rsidR="00FE7C08">
              <w:rPr>
                <w:b/>
                <w:noProof/>
                <w:spacing w:val="30"/>
                <w:sz w:val="16"/>
                <w:szCs w:val="16"/>
                <w:lang w:val="de-CH"/>
              </w:rPr>
              <w:t>ndi, 18 septembre 2023, 15:15-20</w:t>
            </w: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4784" w:type="dxa"/>
            <w:gridSpan w:val="5"/>
          </w:tcPr>
          <w:p w14:paraId="42A80729" w14:textId="77777777" w:rsidR="007553FC" w:rsidRDefault="007553FC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3279007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FCD381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7553FC" w14:paraId="2E42BAE1" w14:textId="77777777">
        <w:trPr>
          <w:tblHeader/>
        </w:trPr>
        <w:tc>
          <w:tcPr>
            <w:tcW w:w="1073" w:type="dxa"/>
            <w:gridSpan w:val="2"/>
          </w:tcPr>
          <w:p w14:paraId="748C1D4D" w14:textId="77777777" w:rsidR="00D40207" w:rsidRPr="00014BF5" w:rsidRDefault="005973E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E4D102E" w14:textId="4FBFD4AD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18</w:t>
            </w:r>
            <w:r w:rsidR="00FE7C08">
              <w:rPr>
                <w:noProof/>
                <w:spacing w:val="30"/>
                <w:sz w:val="16"/>
                <w:szCs w:val="16"/>
                <w:lang w:val="de-CH"/>
              </w:rPr>
              <w:t xml:space="preserve"> settembre 2023, 15:15-20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:00</w:t>
            </w:r>
          </w:p>
        </w:tc>
        <w:tc>
          <w:tcPr>
            <w:tcW w:w="4784" w:type="dxa"/>
            <w:gridSpan w:val="5"/>
          </w:tcPr>
          <w:p w14:paraId="2D727C45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C162874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91AA543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7553FC" w14:paraId="2501C386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10824C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4077B45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B4F5E5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EE290B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14D75C6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553FC" w14:paraId="58883D6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B6C42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093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7061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505B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1D4EE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0D3C8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CEBF5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8EAD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A65C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735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999A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E843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6804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7553FC" w14:paraId="366951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A7BE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57521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7B286A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CA318A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5973E6">
                <w:rPr>
                  <w:rStyle w:val="Hyperlink"/>
                </w:rPr>
                <w:t>DE</w:t>
              </w:r>
            </w:hyperlink>
          </w:p>
          <w:p w14:paraId="0EDB5C78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973E6">
                <w:rPr>
                  <w:rStyle w:val="Hyperlink"/>
                </w:rPr>
                <w:t>FR</w:t>
              </w:r>
            </w:hyperlink>
          </w:p>
          <w:p w14:paraId="10771933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0E7672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BRG. Bundesgesetz über Regionalpolitik. Änderung</w:t>
            </w:r>
          </w:p>
          <w:p w14:paraId="79E2C0BD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OCF. Loi fédérale sur la politique régionale. Modification</w:t>
            </w:r>
          </w:p>
          <w:p w14:paraId="0B08FDE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 xml:space="preserve">OCF. Legge federale sulla politica regionale.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3009E3E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C393E0" w14:textId="77777777" w:rsidR="007553FC" w:rsidRDefault="007553FC">
            <w:pPr>
              <w:rPr>
                <w:lang w:val="de-CH"/>
              </w:rPr>
            </w:pPr>
          </w:p>
          <w:p w14:paraId="5F0CF32E" w14:textId="77777777" w:rsidR="007553FC" w:rsidRDefault="007553FC">
            <w:pPr>
              <w:rPr>
                <w:lang w:val="de-CH"/>
              </w:rPr>
            </w:pPr>
          </w:p>
          <w:p w14:paraId="0EDA20D4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2A14D1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66D91C9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47E8929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60CC21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D83C67C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3625B3E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304FB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2F882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347FA6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B11D6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03C278FE" w14:textId="77777777" w:rsidTr="005973E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015957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5B73D416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059C3A8C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557EB0AD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5973E6">
                <w:rPr>
                  <w:rStyle w:val="Hyperlink"/>
                </w:rPr>
                <w:t>DE</w:t>
              </w:r>
            </w:hyperlink>
          </w:p>
          <w:p w14:paraId="784CAFF1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973E6">
                <w:rPr>
                  <w:rStyle w:val="Hyperlink"/>
                </w:rPr>
                <w:t>FR</w:t>
              </w:r>
            </w:hyperlink>
          </w:p>
          <w:p w14:paraId="31069B40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657EB2E6" w14:textId="77777777" w:rsidR="001C0310" w:rsidRPr="00844B3B" w:rsidRDefault="005973E6" w:rsidP="001C0310">
            <w:pPr>
              <w:rPr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BRG. Standortförderung 2024-2027</w:t>
            </w:r>
          </w:p>
          <w:p w14:paraId="48A21ACA" w14:textId="77777777" w:rsidR="001C0310" w:rsidRPr="00844B3B" w:rsidRDefault="005973E6" w:rsidP="001C0310">
            <w:pPr>
              <w:rPr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OCF. Promotion économique 2024-2027</w:t>
            </w:r>
          </w:p>
          <w:p w14:paraId="0DEA8D2E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OCF. Promozione della piazza economica 2024-2027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7A36D05C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3</w:t>
            </w:r>
            <w:r w:rsidR="00844B3B">
              <w:rPr>
                <w:lang w:val="de-CH"/>
              </w:rPr>
              <w:t>,</w:t>
            </w:r>
            <w:r>
              <w:rPr>
                <w:lang w:val="de-CH"/>
              </w:rPr>
              <w:t xml:space="preserve"> </w:t>
            </w:r>
            <w:r w:rsidR="00844B3B">
              <w:rPr>
                <w:lang w:val="de-CH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23E45189" w14:textId="77777777" w:rsidR="007553FC" w:rsidRDefault="005973E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918AED8" w14:textId="77777777" w:rsidR="007553FC" w:rsidRDefault="005973E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2F83F2E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589C8FB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9424EAD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FD10B9A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21B6FB19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3CBB3FE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8C4DCCF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357BA40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7912D4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6782B25D" w14:textId="77777777" w:rsidR="007553FC" w:rsidRPr="0066356B" w:rsidRDefault="007553FC">
            <w:pPr>
              <w:rPr>
                <w:rFonts w:cs="Arial"/>
                <w:noProof/>
                <w:highlight w:val="yellow"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1C0195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6EEECFA6" w14:textId="77777777" w:rsidTr="005973E6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6A85AA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3A9885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9E1224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CEC53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144D7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91BFA2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158BBAD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424D250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3A50135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C2C264B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4C5F57F" w14:textId="77777777" w:rsidR="007553FC" w:rsidRDefault="007553FC">
            <w:pPr>
              <w:rPr>
                <w:lang w:val="de-CH"/>
              </w:rPr>
            </w:pPr>
          </w:p>
          <w:p w14:paraId="5967D257" w14:textId="77777777" w:rsidR="007553FC" w:rsidRDefault="007553FC">
            <w:pPr>
              <w:rPr>
                <w:lang w:val="de-CH"/>
              </w:rPr>
            </w:pPr>
          </w:p>
          <w:p w14:paraId="7EFD3F3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46E816F" w14:textId="77777777" w:rsid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E686D8C" w14:textId="77777777" w:rsid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73F4EC0" w14:textId="77777777" w:rsidR="001C0310" w:rsidRP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2BD131C" w14:textId="77777777" w:rsid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A9300A6" w14:textId="77777777" w:rsid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48CB43A" w14:textId="77777777" w:rsidR="001C0310" w:rsidRPr="00844B3B" w:rsidRDefault="00844B3B" w:rsidP="00844B3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4EAD955" w14:textId="77777777" w:rsidR="001C0310" w:rsidRDefault="00844B3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0A05791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24C064D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99AB3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:rsidRPr="0093786A" w14:paraId="5806A523" w14:textId="77777777" w:rsidTr="005973E6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5AA0F9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9680AA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16.459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2E368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6AEB1F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5973E6">
                <w:rPr>
                  <w:rStyle w:val="Hyperlink"/>
                </w:rPr>
                <w:t>DE</w:t>
              </w:r>
            </w:hyperlink>
          </w:p>
          <w:p w14:paraId="65CAABAC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5973E6">
                <w:rPr>
                  <w:rStyle w:val="Hyperlink"/>
                </w:rPr>
                <w:t>FR</w:t>
              </w:r>
            </w:hyperlink>
          </w:p>
          <w:p w14:paraId="2B28D428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5FC0DF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Feller. Mietvertragsrecht. Auf mechanischem Wege nachgebildete Unterschriften für zulässig erklären</w:t>
            </w:r>
          </w:p>
          <w:p w14:paraId="6C7709A5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Iv.pa. Feller. Droit du bail. Autoriser la signature reproduite par un moyen mécanique</w:t>
            </w:r>
          </w:p>
          <w:p w14:paraId="2DB9E897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Iv.pa. Feller. Diritto della locazione. Autorizzare la firma riprodotta meccanicamente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1CC731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127093" w14:textId="77777777" w:rsidR="007553FC" w:rsidRPr="00FE7C08" w:rsidRDefault="007553FC">
            <w:pPr>
              <w:rPr>
                <w:lang w:val="it-IT"/>
              </w:rPr>
            </w:pPr>
          </w:p>
          <w:p w14:paraId="0D75A613" w14:textId="77777777" w:rsidR="007553FC" w:rsidRPr="00FE7C08" w:rsidRDefault="007553FC">
            <w:pPr>
              <w:rPr>
                <w:lang w:val="it-IT"/>
              </w:rPr>
            </w:pPr>
          </w:p>
          <w:p w14:paraId="7570E551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1A3A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3104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7605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AE72C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758525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4781C2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:rsidRPr="0093786A" w14:paraId="67F580F0" w14:textId="77777777" w:rsidTr="005973E6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11FA01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F282B7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16.458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317B286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3F2866B1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5973E6">
                <w:rPr>
                  <w:rStyle w:val="Hyperlink"/>
                </w:rPr>
                <w:t>DE</w:t>
              </w:r>
            </w:hyperlink>
          </w:p>
          <w:p w14:paraId="0BF86DFF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5973E6">
                <w:rPr>
                  <w:rStyle w:val="Hyperlink"/>
                </w:rPr>
                <w:t>FR</w:t>
              </w:r>
            </w:hyperlink>
          </w:p>
          <w:p w14:paraId="54A08403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CF53FA8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Vogler. Keine unnötigen Formulare bei gestaffelten Mietzinserhöhungen</w:t>
            </w:r>
          </w:p>
          <w:p w14:paraId="5797DE55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Iv.pa. Vogler. Majoration échelonnée du loyer. Non aux formulaires inutiles</w:t>
            </w:r>
          </w:p>
          <w:p w14:paraId="78393599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</w:rPr>
              <w:t xml:space="preserve">Iv.pa. Vogler. </w:t>
            </w:r>
            <w:r w:rsidRPr="00844B3B">
              <w:rPr>
                <w:noProof/>
                <w:lang w:val="it-IT"/>
              </w:rPr>
              <w:t>Aumenti delle pigioni scalari. Evitare i moduli inutili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5CA1CCD" w14:textId="77777777" w:rsidR="007553FC" w:rsidRPr="0066356B" w:rsidRDefault="007553FC">
            <w:pPr>
              <w:rPr>
                <w:rFonts w:cs="Arial"/>
                <w:noProof/>
                <w:highlight w:val="yellow"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5BFC5CD" w14:textId="77777777" w:rsidR="007553FC" w:rsidRPr="00FE7C08" w:rsidRDefault="007553FC">
            <w:pPr>
              <w:rPr>
                <w:lang w:val="it-IT"/>
              </w:rPr>
            </w:pPr>
          </w:p>
          <w:p w14:paraId="591447CD" w14:textId="77777777" w:rsidR="007553FC" w:rsidRPr="00FE7C08" w:rsidRDefault="007553FC">
            <w:pPr>
              <w:rPr>
                <w:lang w:val="it-IT"/>
              </w:rPr>
            </w:pPr>
          </w:p>
          <w:p w14:paraId="7A1366E6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55F87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CD1D2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89267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3A7300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0FEA2C80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25B9E79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04971BE2" w14:textId="77777777" w:rsidTr="005973E6">
        <w:trPr>
          <w:cantSplit/>
        </w:trPr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</w:tcPr>
          <w:p w14:paraId="50605A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6FFB71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15.455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</w:tcPr>
          <w:p w14:paraId="320DCD08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</w:tcPr>
          <w:p w14:paraId="567F8179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5973E6">
                <w:rPr>
                  <w:rStyle w:val="Hyperlink"/>
                </w:rPr>
                <w:t>DE</w:t>
              </w:r>
            </w:hyperlink>
          </w:p>
          <w:p w14:paraId="7496E96D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5973E6">
                <w:rPr>
                  <w:rStyle w:val="Hyperlink"/>
                </w:rPr>
                <w:t>FR</w:t>
              </w:r>
            </w:hyperlink>
          </w:p>
          <w:p w14:paraId="5C85FF12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</w:tcPr>
          <w:p w14:paraId="1B9734C7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Egloff. Missbräuchliche Untermiete vermeiden</w:t>
            </w:r>
          </w:p>
          <w:p w14:paraId="12D0649A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Iv.pa. Egloff. Empêcher les sous-locations abusives</w:t>
            </w:r>
          </w:p>
          <w:p w14:paraId="5FB02529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Iv.pa. Egloff. Impedire le sublocazioni abusive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</w:tcPr>
          <w:p w14:paraId="038E7F19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</w:tcPr>
          <w:p w14:paraId="0CAE9676" w14:textId="77777777" w:rsidR="007553FC" w:rsidRPr="0066356B" w:rsidRDefault="007553FC">
            <w:pPr>
              <w:rPr>
                <w:lang w:val="it-IT"/>
              </w:rPr>
            </w:pPr>
          </w:p>
          <w:p w14:paraId="20CEDF12" w14:textId="77777777" w:rsidR="007553FC" w:rsidRPr="0066356B" w:rsidRDefault="007553FC">
            <w:pPr>
              <w:rPr>
                <w:lang w:val="it-IT"/>
              </w:rPr>
            </w:pPr>
          </w:p>
          <w:p w14:paraId="3B5083D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</w:tcPr>
          <w:p w14:paraId="1ADEA1D4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9F309DF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BCE9145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</w:tcPr>
          <w:p w14:paraId="2EA7D511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7A5AE36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A1940EF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5DCD94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4886B6F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</w:tcPr>
          <w:p w14:paraId="208E57B8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</w:tcBorders>
          </w:tcPr>
          <w:p w14:paraId="0FC7F1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0E9A10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156A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3EF04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18.475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452D31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E3883E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5973E6">
                <w:rPr>
                  <w:rStyle w:val="Hyperlink"/>
                </w:rPr>
                <w:t>DE</w:t>
              </w:r>
            </w:hyperlink>
          </w:p>
          <w:p w14:paraId="45EE8B63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5973E6">
                <w:rPr>
                  <w:rStyle w:val="Hyperlink"/>
                </w:rPr>
                <w:t>FR</w:t>
              </w:r>
            </w:hyperlink>
          </w:p>
          <w:p w14:paraId="6B663F23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910A50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Merlini. Beschleunigung des Verfahrens bei der Kündigung des Mietverhältnisses wegen Eigenbedarf des Vermieters oder seiner Familienangehörigen</w:t>
            </w:r>
          </w:p>
          <w:p w14:paraId="73458EC7" w14:textId="77777777" w:rsidR="001C0310" w:rsidRPr="00844B3B" w:rsidRDefault="005973E6" w:rsidP="001C0310">
            <w:pPr>
              <w:rPr>
                <w:noProof/>
                <w:lang w:val="it-IT"/>
              </w:rPr>
            </w:pPr>
            <w:r w:rsidRPr="00844B3B">
              <w:rPr>
                <w:noProof/>
              </w:rPr>
              <w:t xml:space="preserve">Iv.pa. Merlini. Résiliation du bail en cas de besoin du bailleur ou de ses proches. </w:t>
            </w:r>
            <w:r w:rsidRPr="00844B3B">
              <w:rPr>
                <w:noProof/>
                <w:lang w:val="it-IT"/>
              </w:rPr>
              <w:t>Simplifier la procédure</w:t>
            </w:r>
          </w:p>
          <w:p w14:paraId="4E8361D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Iv.pa. Merlini. Snellire la procedura in caso di disdetta della locazione per bisogno proprio del locatore o dei suoi familiari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4CCD78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734B10" w14:textId="77777777" w:rsidR="007553FC" w:rsidRPr="0066356B" w:rsidRDefault="007553FC">
            <w:pPr>
              <w:rPr>
                <w:lang w:val="it-IT"/>
              </w:rPr>
            </w:pPr>
          </w:p>
          <w:p w14:paraId="54136FD1" w14:textId="77777777" w:rsidR="007553FC" w:rsidRPr="0066356B" w:rsidRDefault="007553FC">
            <w:pPr>
              <w:rPr>
                <w:lang w:val="it-IT"/>
              </w:rPr>
            </w:pPr>
          </w:p>
          <w:p w14:paraId="08B577F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C762A5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02024B6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C2D52FA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D51A24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75877F8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7FF5B55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FAE7C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Bauer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5A66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BCE78D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0BDF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64EF624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6814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3894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23.3966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169580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724390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5973E6">
                <w:rPr>
                  <w:rStyle w:val="Hyperlink"/>
                </w:rPr>
                <w:t>DE</w:t>
              </w:r>
            </w:hyperlink>
          </w:p>
          <w:p w14:paraId="6D96D316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5973E6">
                <w:rPr>
                  <w:rStyle w:val="Hyperlink"/>
                </w:rPr>
                <w:t>FR</w:t>
              </w:r>
            </w:hyperlink>
          </w:p>
          <w:p w14:paraId="4E2CE2C9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051329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Landesausstellung</w:t>
            </w:r>
          </w:p>
          <w:p w14:paraId="7CBCD313" w14:textId="77777777" w:rsidR="001C0310" w:rsidRPr="0093786A" w:rsidRDefault="005973E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CSEC-E. </w:t>
            </w:r>
            <w:r w:rsidRPr="0093786A">
              <w:rPr>
                <w:noProof/>
              </w:rPr>
              <w:t>Exposition nationale</w:t>
            </w:r>
          </w:p>
          <w:p w14:paraId="72FA6F2B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3786A">
              <w:rPr>
                <w:noProof/>
              </w:rPr>
              <w:t xml:space="preserve">Mo. CSEC-S. </w:t>
            </w:r>
            <w:r w:rsidRPr="0033145A">
              <w:rPr>
                <w:noProof/>
                <w:lang w:val="it-IT"/>
              </w:rPr>
              <w:t>Esposizione 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C87BAC9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1575BA" w14:textId="77777777" w:rsidR="007553FC" w:rsidRPr="0033145A" w:rsidRDefault="007553FC">
            <w:pPr>
              <w:rPr>
                <w:lang w:val="it-IT"/>
              </w:rPr>
            </w:pPr>
          </w:p>
          <w:p w14:paraId="28525011" w14:textId="77777777" w:rsidR="007553FC" w:rsidRPr="0033145A" w:rsidRDefault="007553FC">
            <w:pPr>
              <w:rPr>
                <w:lang w:val="it-IT"/>
              </w:rPr>
            </w:pPr>
          </w:p>
          <w:p w14:paraId="78D65A70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5878B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71BF26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62F1ECC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BD7FF5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8E2999E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82C2467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D73BD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Herzog Eva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DD7D9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DE96E5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C4F9A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57E4FE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9A2B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1F20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5ED6C1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616648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5973E6">
                <w:rPr>
                  <w:rStyle w:val="Hyperlink"/>
                </w:rPr>
                <w:t>DE</w:t>
              </w:r>
            </w:hyperlink>
          </w:p>
          <w:p w14:paraId="759DAC86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5973E6">
                <w:rPr>
                  <w:rStyle w:val="Hyperlink"/>
                </w:rPr>
                <w:t>FR</w:t>
              </w:r>
            </w:hyperlink>
          </w:p>
          <w:p w14:paraId="3CF07EC0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3B5F24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Wohneigentumsförderung für selbstgenutztes Wohneigentum reaktivieren</w:t>
            </w:r>
          </w:p>
          <w:p w14:paraId="0DBDEEA7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Mo. Z'graggen. Réactiver l'encouragement à l'accession à la propriété pour les logements destinés à l'usage personnel</w:t>
            </w:r>
          </w:p>
          <w:p w14:paraId="4A7938D6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Z'graggen. Riattivare la promozione della proprietà di abitazioni a uso proprio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863E1D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09A63D" w14:textId="77777777" w:rsidR="007553FC" w:rsidRPr="00844B3B" w:rsidRDefault="007553FC">
            <w:pPr>
              <w:rPr>
                <w:lang w:val="it-IT"/>
              </w:rPr>
            </w:pPr>
          </w:p>
          <w:p w14:paraId="613B6BD8" w14:textId="77777777" w:rsidR="007553FC" w:rsidRPr="00844B3B" w:rsidRDefault="007553FC">
            <w:pPr>
              <w:rPr>
                <w:lang w:val="it-IT"/>
              </w:rPr>
            </w:pPr>
          </w:p>
          <w:p w14:paraId="3FA516B5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650468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D66DDC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E56E685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D6643E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9D075E4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D477DBA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F1080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8E6BA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583A86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C9EF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5268ED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F5C5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126F5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22.3871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30394E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1336EF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5973E6">
                <w:rPr>
                  <w:rStyle w:val="Hyperlink"/>
                </w:rPr>
                <w:t>DE</w:t>
              </w:r>
            </w:hyperlink>
          </w:p>
          <w:p w14:paraId="0D2F4140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5973E6">
                <w:rPr>
                  <w:rStyle w:val="Hyperlink"/>
                </w:rPr>
                <w:t>FR</w:t>
              </w:r>
            </w:hyperlink>
          </w:p>
          <w:p w14:paraId="68E6E03B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8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35292C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Sozialpartnerschaftliche Lösungen im EU-Dossier</w:t>
            </w:r>
          </w:p>
          <w:p w14:paraId="1E7972D9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Mo. CPE-N. Solutions impliquant les partenaires sociaux dans le dossier relatif à l'UE</w:t>
            </w:r>
          </w:p>
          <w:p w14:paraId="3437BE0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CPE-N. Soluzioni in materia di partenariato sociale nel dossier relativo all'UE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821285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0D5B72" w14:textId="77777777" w:rsidR="007553FC" w:rsidRPr="00844B3B" w:rsidRDefault="007553FC">
            <w:pPr>
              <w:rPr>
                <w:lang w:val="it-IT"/>
              </w:rPr>
            </w:pPr>
          </w:p>
          <w:p w14:paraId="117A0A2B" w14:textId="77777777" w:rsidR="007553FC" w:rsidRPr="00844B3B" w:rsidRDefault="007553FC">
            <w:pPr>
              <w:rPr>
                <w:lang w:val="it-IT"/>
              </w:rPr>
            </w:pPr>
          </w:p>
          <w:p w14:paraId="11E4E0E0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93AF45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0B79EE5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F576CD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F7500A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5C6967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E873B02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F8527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Michel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429AC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4F72BE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BF1B2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3D6DBE8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5EFB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3E8F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3C860B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EF570C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5973E6">
                <w:rPr>
                  <w:rStyle w:val="Hyperlink"/>
                </w:rPr>
                <w:t>DE</w:t>
              </w:r>
            </w:hyperlink>
          </w:p>
          <w:p w14:paraId="08EB355D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5973E6">
                <w:rPr>
                  <w:rStyle w:val="Hyperlink"/>
                </w:rPr>
                <w:t>FR</w:t>
              </w:r>
            </w:hyperlink>
          </w:p>
          <w:p w14:paraId="426AE7A2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450A32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Feller. Unternehmen ermutigen, Arbeitsbeschaffungsreserven zu bilden</w:t>
            </w:r>
          </w:p>
          <w:p w14:paraId="65A4D98F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Mo. Feller. Encourager les entreprises à constituer des réserves de crise</w:t>
            </w:r>
          </w:p>
          <w:p w14:paraId="003B220A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Feller. Incoraggiare le imprese a costituire riserve di crisi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7957A00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763DD3" w14:textId="77777777" w:rsidR="007553FC" w:rsidRPr="00844B3B" w:rsidRDefault="007553FC">
            <w:pPr>
              <w:rPr>
                <w:lang w:val="it-IT"/>
              </w:rPr>
            </w:pPr>
          </w:p>
          <w:p w14:paraId="1F2E9834" w14:textId="77777777" w:rsidR="007553FC" w:rsidRPr="00844B3B" w:rsidRDefault="007553FC">
            <w:pPr>
              <w:rPr>
                <w:lang w:val="it-IT"/>
              </w:rPr>
            </w:pPr>
          </w:p>
          <w:p w14:paraId="5991C07B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92145C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A23F9EB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13786CF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3B9642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B001A66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E018C47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F55BB" w14:textId="209A8F8B" w:rsidR="001C0310" w:rsidRDefault="00FE7C0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Wicki</w:t>
            </w:r>
            <w:bookmarkStart w:id="0" w:name="_GoBack"/>
            <w:bookmarkEnd w:id="0"/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8F43F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FF04E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F6C00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54D59E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33F1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B0FC7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22.4268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58EB83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4FA621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5973E6">
                <w:rPr>
                  <w:rStyle w:val="Hyperlink"/>
                </w:rPr>
                <w:t>DE</w:t>
              </w:r>
            </w:hyperlink>
          </w:p>
          <w:p w14:paraId="00A530E7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5973E6">
                <w:rPr>
                  <w:rStyle w:val="Hyperlink"/>
                </w:rPr>
                <w:t>FR</w:t>
              </w:r>
            </w:hyperlink>
          </w:p>
          <w:p w14:paraId="5C51CD61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4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40FCAC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WBK-N. Prüfungsfreier Zugang mit der Berufsmatura zu Pädagogischen Hochschulen für die Ausbildung zur Primarlehrperson</w:t>
            </w:r>
          </w:p>
          <w:p w14:paraId="5D2A3025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lastRenderedPageBreak/>
              <w:t>Mo. CSEC-N. Les titulaires d'une maturité professionnelle doivent être admis sans examen aux hautes écoles pédagogiques pour les formations d'enseignant du niveau primaire</w:t>
            </w:r>
          </w:p>
          <w:p w14:paraId="3685D73B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CSEC-N. Ammissione senza esame alle alte scuole pedagogiche per i titolari di una maturità professionale per la formazione di insegnante di scuola elementare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9EB97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3DEB90" w14:textId="77777777" w:rsidR="007553FC" w:rsidRPr="00844B3B" w:rsidRDefault="007553FC">
            <w:pPr>
              <w:rPr>
                <w:lang w:val="it-IT"/>
              </w:rPr>
            </w:pPr>
          </w:p>
          <w:p w14:paraId="7582CB46" w14:textId="77777777" w:rsidR="007553FC" w:rsidRPr="00844B3B" w:rsidRDefault="007553FC">
            <w:pPr>
              <w:rPr>
                <w:lang w:val="it-IT"/>
              </w:rPr>
            </w:pPr>
          </w:p>
          <w:p w14:paraId="35BD4613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36144E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AB5C029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999DE34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EE4DA6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725D491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1586A8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AE108" w14:textId="752FD5BC" w:rsidR="001C0310" w:rsidRDefault="00FE7C0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Michel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7C7A6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D2F9AE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C161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5DCC74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344E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CAD7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21.3704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86E793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6EC13A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5973E6">
                <w:rPr>
                  <w:rStyle w:val="Hyperlink"/>
                </w:rPr>
                <w:t>DE</w:t>
              </w:r>
            </w:hyperlink>
          </w:p>
          <w:p w14:paraId="07F7AB36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5973E6">
                <w:rPr>
                  <w:rStyle w:val="Hyperlink"/>
                </w:rPr>
                <w:t>FR</w:t>
              </w:r>
            </w:hyperlink>
          </w:p>
          <w:p w14:paraId="436FE1A0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7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2F9B01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Badertscher. Tierwohl im Nachhaltigkeitskapitel von Freihandelsabkommen aufnehmen</w:t>
            </w:r>
          </w:p>
          <w:p w14:paraId="5B5A5412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Mo. Badertscher. Inscrire le bien-être des animaux dans le chapitre sur le développement durable des accords de libre-échange</w:t>
            </w:r>
          </w:p>
          <w:p w14:paraId="3358272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Badertscher. Considerare il benessere degli animali nel capitolo sulla sostenibilità degli accordi di libero scambio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7E30398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0DC4CC" w14:textId="77777777" w:rsidR="007553FC" w:rsidRPr="00844B3B" w:rsidRDefault="007553FC">
            <w:pPr>
              <w:rPr>
                <w:lang w:val="it-IT"/>
              </w:rPr>
            </w:pPr>
          </w:p>
          <w:p w14:paraId="1A439323" w14:textId="77777777" w:rsidR="007553FC" w:rsidRPr="00844B3B" w:rsidRDefault="007553FC">
            <w:pPr>
              <w:rPr>
                <w:lang w:val="it-IT"/>
              </w:rPr>
            </w:pPr>
          </w:p>
          <w:p w14:paraId="2D707511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47CE5D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3C4A0AD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954CCFD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48CBF7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4C5BC91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0DFC77E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4E4D2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B2109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2F1A74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16B9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7553FC" w14:paraId="13029C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9C818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2B7EC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F686F7" w14:textId="77777777" w:rsidR="007553FC" w:rsidRDefault="005973E6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A48E57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5973E6">
                <w:rPr>
                  <w:rStyle w:val="Hyperlink"/>
                </w:rPr>
                <w:t>DE</w:t>
              </w:r>
            </w:hyperlink>
          </w:p>
          <w:p w14:paraId="5FF58CED" w14:textId="77777777" w:rsidR="001C0310" w:rsidRPr="005A506D" w:rsidRDefault="0093786A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5973E6">
                <w:rPr>
                  <w:rStyle w:val="Hyperlink"/>
                </w:rPr>
                <w:t>FR</w:t>
              </w:r>
            </w:hyperlink>
          </w:p>
          <w:p w14:paraId="6A2C3A75" w14:textId="77777777" w:rsidR="001C0310" w:rsidRDefault="0093786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50">
              <w:r w:rsidR="005973E6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CB9CF4" w14:textId="77777777" w:rsidR="001C0310" w:rsidRDefault="005973E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Bellaiche. Auftrag für die Mitwirkung an der europäischen Regulierung der Digitalisierung</w:t>
            </w:r>
          </w:p>
          <w:p w14:paraId="47511F8C" w14:textId="77777777" w:rsidR="001C0310" w:rsidRPr="00844B3B" w:rsidRDefault="005973E6" w:rsidP="001C0310">
            <w:pPr>
              <w:rPr>
                <w:noProof/>
              </w:rPr>
            </w:pPr>
            <w:r w:rsidRPr="00844B3B">
              <w:rPr>
                <w:noProof/>
              </w:rPr>
              <w:t>Mo. Bellaiche. Pour une participation de la Suisse à la réglementation européenne du numérique</w:t>
            </w:r>
          </w:p>
          <w:p w14:paraId="0E340EB6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4B3B">
              <w:rPr>
                <w:noProof/>
                <w:lang w:val="it-IT"/>
              </w:rPr>
              <w:t>Mo. Bellaiche. Spingere sulla partecipazione della Svizzera alla normativa europea in materia di digitalizzazione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E250F3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C5AC89" w14:textId="77777777" w:rsidR="007553FC" w:rsidRPr="00844B3B" w:rsidRDefault="007553FC">
            <w:pPr>
              <w:rPr>
                <w:lang w:val="it-IT"/>
              </w:rPr>
            </w:pPr>
          </w:p>
          <w:p w14:paraId="3078F1D7" w14:textId="77777777" w:rsidR="007553FC" w:rsidRPr="00844B3B" w:rsidRDefault="007553FC">
            <w:pPr>
              <w:rPr>
                <w:lang w:val="it-IT"/>
              </w:rPr>
            </w:pPr>
          </w:p>
          <w:p w14:paraId="2AE29881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0146B5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602704A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769A74E3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831689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604592B" w14:textId="77777777" w:rsidR="001C0310" w:rsidRDefault="005973E6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FDD8078" w14:textId="77777777" w:rsidR="001C0310" w:rsidRDefault="005973E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9637C3" w14:textId="2568DCF0" w:rsidR="001C0310" w:rsidRDefault="00FE7C0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60837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D5C754" w14:textId="77777777" w:rsidR="007553FC" w:rsidRDefault="007553F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B4C8E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6424DF6" w14:textId="77777777" w:rsidR="001C0310" w:rsidRDefault="001C0310"/>
    <w:sectPr w:rsidR="001C0310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BBC88" w14:textId="77777777" w:rsidR="006644E6" w:rsidRDefault="006644E6">
      <w:r>
        <w:separator/>
      </w:r>
    </w:p>
  </w:endnote>
  <w:endnote w:type="continuationSeparator" w:id="0">
    <w:p w14:paraId="02899424" w14:textId="77777777" w:rsidR="006644E6" w:rsidRDefault="006644E6">
      <w:r>
        <w:continuationSeparator/>
      </w:r>
    </w:p>
  </w:endnote>
  <w:endnote w:type="continuationNotice" w:id="1">
    <w:p w14:paraId="1E3D31DD" w14:textId="77777777" w:rsidR="006644E6" w:rsidRDefault="00664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AD0F5" w14:textId="304B3A0A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3786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3786A" w:rsidRPr="0093786A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50A21" w14:textId="77777777" w:rsidR="006644E6" w:rsidRDefault="006644E6">
      <w:r>
        <w:separator/>
      </w:r>
    </w:p>
  </w:footnote>
  <w:footnote w:type="continuationSeparator" w:id="0">
    <w:p w14:paraId="1BB8FAB3" w14:textId="77777777" w:rsidR="006644E6" w:rsidRDefault="006644E6">
      <w:r>
        <w:continuationSeparator/>
      </w:r>
    </w:p>
  </w:footnote>
  <w:footnote w:type="continuationNotice" w:id="1">
    <w:p w14:paraId="32DD4B23" w14:textId="77777777" w:rsidR="006644E6" w:rsidRDefault="00664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45A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34E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973E6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07F2A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56B"/>
    <w:rsid w:val="00663961"/>
    <w:rsid w:val="00663AF7"/>
    <w:rsid w:val="006644E6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3F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3B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86A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918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5749E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C08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9D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29" TargetMode="External"/><Relationship Id="rId18" Type="http://schemas.openxmlformats.org/officeDocument/2006/relationships/hyperlink" Target="https://www.parlament.ch/de/ratsbetrieb/suche-curia-vista/geschaeft?AffairId=20160459" TargetMode="External"/><Relationship Id="rId26" Type="http://schemas.openxmlformats.org/officeDocument/2006/relationships/hyperlink" Target="https://www.parlament.ch/it/ratsbetrieb/suche-curia-vista/geschaeft?AffairId=20150455" TargetMode="External"/><Relationship Id="rId39" Type="http://schemas.openxmlformats.org/officeDocument/2006/relationships/hyperlink" Target="https://www.parlament.ch/de/ratsbetrieb/suche-curia-vista/geschaeft?AffairId=2021303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458" TargetMode="External"/><Relationship Id="rId34" Type="http://schemas.openxmlformats.org/officeDocument/2006/relationships/hyperlink" Target="https://www.parlament.ch/fr/ratsbetrieb/suche-curia-vista/geschaeft?AffairId=20214520" TargetMode="External"/><Relationship Id="rId42" Type="http://schemas.openxmlformats.org/officeDocument/2006/relationships/hyperlink" Target="https://www.parlament.ch/de/ratsbetrieb/suche-curia-vista/geschaeft?AffairId=20224268" TargetMode="External"/><Relationship Id="rId47" Type="http://schemas.openxmlformats.org/officeDocument/2006/relationships/hyperlink" Target="https://www.parlament.ch/it/ratsbetrieb/suche-curia-vista/geschaeft?AffairId=20213704" TargetMode="External"/><Relationship Id="rId50" Type="http://schemas.openxmlformats.org/officeDocument/2006/relationships/hyperlink" Target="https://www.parlament.ch/it/ratsbetrieb/suche-curia-vista/geschaeft?AffairId=20213676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29" TargetMode="External"/><Relationship Id="rId17" Type="http://schemas.openxmlformats.org/officeDocument/2006/relationships/hyperlink" Target="https://www.parlament.ch/it/ratsbetrieb/suche-curia-vista/geschaeft?AffairId=20230028" TargetMode="External"/><Relationship Id="rId25" Type="http://schemas.openxmlformats.org/officeDocument/2006/relationships/hyperlink" Target="https://www.parlament.ch/fr/ratsbetrieb/suche-curia-vista/geschaeft?AffairId=20150455" TargetMode="External"/><Relationship Id="rId33" Type="http://schemas.openxmlformats.org/officeDocument/2006/relationships/hyperlink" Target="https://www.parlament.ch/de/ratsbetrieb/suche-curia-vista/geschaeft?AffairId=20214520" TargetMode="External"/><Relationship Id="rId38" Type="http://schemas.openxmlformats.org/officeDocument/2006/relationships/hyperlink" Target="https://www.parlament.ch/it/ratsbetrieb/suche-curia-vista/geschaeft?AffairId=20223871" TargetMode="External"/><Relationship Id="rId46" Type="http://schemas.openxmlformats.org/officeDocument/2006/relationships/hyperlink" Target="https://www.parlament.ch/fr/ratsbetrieb/suche-curia-vista/geschaeft?AffairId=202137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28" TargetMode="External"/><Relationship Id="rId20" Type="http://schemas.openxmlformats.org/officeDocument/2006/relationships/hyperlink" Target="https://www.parlament.ch/it/ratsbetrieb/suche-curia-vista/geschaeft?AffairId=20160459" TargetMode="External"/><Relationship Id="rId29" Type="http://schemas.openxmlformats.org/officeDocument/2006/relationships/hyperlink" Target="https://www.parlament.ch/it/ratsbetrieb/suche-curia-vista/geschaeft?AffairId=20180475" TargetMode="External"/><Relationship Id="rId41" Type="http://schemas.openxmlformats.org/officeDocument/2006/relationships/hyperlink" Target="https://www.parlament.ch/it/ratsbetrieb/suche-curia-vista/geschaeft?AffairId=2021303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50455" TargetMode="External"/><Relationship Id="rId32" Type="http://schemas.openxmlformats.org/officeDocument/2006/relationships/hyperlink" Target="https://www.parlament.ch/it/ratsbetrieb/suche-curia-vista/geschaeft?AffairId=20233966" TargetMode="External"/><Relationship Id="rId37" Type="http://schemas.openxmlformats.org/officeDocument/2006/relationships/hyperlink" Target="https://www.parlament.ch/fr/ratsbetrieb/suche-curia-vista/geschaeft?AffairId=20223871" TargetMode="External"/><Relationship Id="rId40" Type="http://schemas.openxmlformats.org/officeDocument/2006/relationships/hyperlink" Target="https://www.parlament.ch/fr/ratsbetrieb/suche-curia-vista/geschaeft?AffairId=20213036" TargetMode="External"/><Relationship Id="rId45" Type="http://schemas.openxmlformats.org/officeDocument/2006/relationships/hyperlink" Target="https://www.parlament.ch/de/ratsbetrieb/suche-curia-vista/geschaeft?AffairId=20213704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28" TargetMode="External"/><Relationship Id="rId23" Type="http://schemas.openxmlformats.org/officeDocument/2006/relationships/hyperlink" Target="https://www.parlament.ch/it/ratsbetrieb/suche-curia-vista/geschaeft?AffairId=20160458" TargetMode="External"/><Relationship Id="rId28" Type="http://schemas.openxmlformats.org/officeDocument/2006/relationships/hyperlink" Target="https://www.parlament.ch/fr/ratsbetrieb/suche-curia-vista/geschaeft?AffairId=20180475" TargetMode="External"/><Relationship Id="rId36" Type="http://schemas.openxmlformats.org/officeDocument/2006/relationships/hyperlink" Target="https://www.parlament.ch/de/ratsbetrieb/suche-curia-vista/geschaeft?AffairId=20223871" TargetMode="External"/><Relationship Id="rId49" Type="http://schemas.openxmlformats.org/officeDocument/2006/relationships/hyperlink" Target="https://www.parlament.ch/fr/ratsbetrieb/suche-curia-vista/geschaeft?AffairId=2021367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60459" TargetMode="External"/><Relationship Id="rId31" Type="http://schemas.openxmlformats.org/officeDocument/2006/relationships/hyperlink" Target="https://www.parlament.ch/fr/ratsbetrieb/suche-curia-vista/geschaeft?AffairId=20233966" TargetMode="External"/><Relationship Id="rId44" Type="http://schemas.openxmlformats.org/officeDocument/2006/relationships/hyperlink" Target="https://www.parlament.ch/it/ratsbetrieb/suche-curia-vista/geschaeft?AffairId=20224268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29" TargetMode="External"/><Relationship Id="rId22" Type="http://schemas.openxmlformats.org/officeDocument/2006/relationships/hyperlink" Target="https://www.parlament.ch/fr/ratsbetrieb/suche-curia-vista/geschaeft?AffairId=20160458" TargetMode="External"/><Relationship Id="rId27" Type="http://schemas.openxmlformats.org/officeDocument/2006/relationships/hyperlink" Target="https://www.parlament.ch/de/ratsbetrieb/suche-curia-vista/geschaeft?AffairId=20180475" TargetMode="External"/><Relationship Id="rId30" Type="http://schemas.openxmlformats.org/officeDocument/2006/relationships/hyperlink" Target="https://www.parlament.ch/de/ratsbetrieb/suche-curia-vista/geschaeft?AffairId=20233966" TargetMode="External"/><Relationship Id="rId35" Type="http://schemas.openxmlformats.org/officeDocument/2006/relationships/hyperlink" Target="https://www.parlament.ch/it/ratsbetrieb/suche-curia-vista/geschaeft?AffairId=20214520" TargetMode="External"/><Relationship Id="rId43" Type="http://schemas.openxmlformats.org/officeDocument/2006/relationships/hyperlink" Target="https://www.parlament.ch/fr/ratsbetrieb/suche-curia-vista/geschaeft?AffairId=20224268" TargetMode="External"/><Relationship Id="rId48" Type="http://schemas.openxmlformats.org/officeDocument/2006/relationships/hyperlink" Target="https://www.parlament.ch/de/ratsbetrieb/suche-curia-vista/geschaeft?AffairId=20213676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III/Tagesordnungen--Ordres du jour</Aktenzeichen>
    <Teildossier xmlns="673932bc-7c50-4e93-afe1-7c692330eb19">2023 III S</Teildossier>
    <e-parl xmlns="673932bc-7c50-4e93-afe1-7c692330eb19">true</e-parl>
    <Autor xmlns="673932bc-7c50-4e93-afe1-7c692330eb19">Estrella Renate</Autor>
    <Dokumentendatum xmlns="673932bc-7c50-4e93-afe1-7c692330eb19">2023-09-13T22:00:00+00:00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3DA3C-2C9B-4DC3-83FB-BCC9FC4839B0}"/>
</file>

<file path=customXml/itemProps2.xml><?xml version="1.0" encoding="utf-8"?>
<ds:datastoreItem xmlns:ds="http://schemas.openxmlformats.org/officeDocument/2006/customXml" ds:itemID="{3C476D7C-B8FA-45C3-81C5-E7EE654CE830}"/>
</file>

<file path=customXml/itemProps3.xml><?xml version="1.0" encoding="utf-8"?>
<ds:datastoreItem xmlns:ds="http://schemas.openxmlformats.org/officeDocument/2006/customXml" ds:itemID="{9282E548-BDDE-41FE-A353-65BD928909CC}"/>
</file>

<file path=customXml/itemProps4.xml><?xml version="1.0" encoding="utf-8"?>
<ds:datastoreItem xmlns:ds="http://schemas.openxmlformats.org/officeDocument/2006/customXml" ds:itemID="{1CD05051-EAE9-4710-965A-19D69EFD0B1A}"/>
</file>

<file path=customXml/itemProps5.xml><?xml version="1.0" encoding="utf-8"?>
<ds:datastoreItem xmlns:ds="http://schemas.openxmlformats.org/officeDocument/2006/customXml" ds:itemID="{49EBD838-2EE8-4C2A-AC9B-837B6D0ADC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2023-09-14T06:45:00Z</dcterms:created>
  <dcterms:modified xsi:type="dcterms:W3CDTF">2023-09-18T08:28:00Z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