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925"/>
      </w:tblGrid>
      <w:tr w:rsidR="0017287F" w14:paraId="354725FD" w14:textId="77777777">
        <w:trPr>
          <w:tblHeader/>
        </w:trPr>
        <w:tc>
          <w:tcPr>
            <w:tcW w:w="1073" w:type="dxa"/>
            <w:gridSpan w:val="2"/>
          </w:tcPr>
          <w:p w14:paraId="0C7E6FFF" w14:textId="77777777" w:rsidR="001A5CAD" w:rsidRPr="00014BF5" w:rsidRDefault="00B615F3" w:rsidP="001F11FB">
            <w:pPr>
              <w:tabs>
                <w:tab w:val="left" w:pos="6804"/>
              </w:tabs>
              <w:spacing w:before="20" w:after="20" w:line="240" w:lineRule="auto"/>
              <w:ind w:right="0"/>
              <w:rPr>
                <w:rFonts w:cs="Arial"/>
                <w:noProof/>
                <w:sz w:val="28"/>
                <w:szCs w:val="28"/>
                <w:lang w:val="it-IT"/>
              </w:rPr>
            </w:pPr>
            <w:r>
              <w:rPr>
                <w:noProof/>
                <w:spacing w:val="30"/>
                <w:sz w:val="28"/>
                <w:szCs w:val="28"/>
                <w:lang w:val="it-IT"/>
              </w:rPr>
              <w:t>NR</w:t>
            </w:r>
            <w:r w:rsidR="00D40207">
              <w:rPr>
                <w:rFonts w:cs="Arial"/>
                <w:noProof/>
                <w:sz w:val="28"/>
                <w:szCs w:val="28"/>
                <w:lang w:val="it-IT"/>
              </w:rPr>
              <w:t xml:space="preserve"> </w:t>
            </w:r>
          </w:p>
        </w:tc>
        <w:tc>
          <w:tcPr>
            <w:tcW w:w="6018" w:type="dxa"/>
            <w:gridSpan w:val="4"/>
          </w:tcPr>
          <w:p w14:paraId="699B3A30" w14:textId="77777777" w:rsidR="0017287F" w:rsidRDefault="00B615F3">
            <w:pPr>
              <w:rPr>
                <w:noProof/>
                <w:spacing w:val="30"/>
                <w:sz w:val="16"/>
                <w:szCs w:val="16"/>
                <w:lang w:val="de-CH"/>
              </w:rPr>
            </w:pPr>
            <w:r>
              <w:rPr>
                <w:noProof/>
                <w:spacing w:val="30"/>
                <w:sz w:val="16"/>
                <w:szCs w:val="16"/>
                <w:lang w:val="de-CH"/>
              </w:rPr>
              <w:t>Montag, 18. Dezember 2023, 14:30-19:00</w:t>
            </w:r>
          </w:p>
        </w:tc>
        <w:tc>
          <w:tcPr>
            <w:tcW w:w="4784" w:type="dxa"/>
            <w:gridSpan w:val="5"/>
          </w:tcPr>
          <w:p w14:paraId="03143841" w14:textId="21CDF1AA" w:rsidR="0017287F" w:rsidRPr="00B615F3" w:rsidRDefault="0017287F">
            <w:pPr>
              <w:rPr>
                <w:b/>
                <w:noProof/>
                <w:spacing w:val="30"/>
                <w:sz w:val="16"/>
                <w:szCs w:val="16"/>
                <w:lang w:val="de-CH"/>
              </w:rPr>
            </w:pPr>
          </w:p>
        </w:tc>
        <w:tc>
          <w:tcPr>
            <w:tcW w:w="900" w:type="dxa"/>
            <w:gridSpan w:val="2"/>
          </w:tcPr>
          <w:p w14:paraId="39BECFE9" w14:textId="77777777" w:rsidR="001A5CAD" w:rsidRDefault="001A5CAD" w:rsidP="00D40207">
            <w:pPr>
              <w:tabs>
                <w:tab w:val="left" w:pos="6804"/>
              </w:tabs>
              <w:spacing w:before="20" w:after="20"/>
              <w:ind w:right="0"/>
              <w:rPr>
                <w:rFonts w:cs="Arial"/>
                <w:noProof/>
                <w:lang w:val="it-IT"/>
              </w:rPr>
            </w:pPr>
          </w:p>
        </w:tc>
        <w:tc>
          <w:tcPr>
            <w:tcW w:w="2734" w:type="dxa"/>
            <w:gridSpan w:val="3"/>
          </w:tcPr>
          <w:p w14:paraId="683ADD42" w14:textId="77777777" w:rsidR="001A5CAD" w:rsidRDefault="00971C8B"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3</w:t>
            </w:r>
          </w:p>
        </w:tc>
      </w:tr>
      <w:tr w:rsidR="0017287F" w14:paraId="2D99C2E9" w14:textId="77777777">
        <w:trPr>
          <w:tblHeader/>
        </w:trPr>
        <w:tc>
          <w:tcPr>
            <w:tcW w:w="1073" w:type="dxa"/>
            <w:gridSpan w:val="2"/>
          </w:tcPr>
          <w:p w14:paraId="05891BCD" w14:textId="77777777" w:rsidR="00D40207" w:rsidRPr="001C5713" w:rsidRDefault="00B615F3"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CN</w:t>
            </w:r>
            <w:r w:rsidR="00D40207" w:rsidRPr="001C5713">
              <w:rPr>
                <w:rFonts w:cs="Arial"/>
                <w:b/>
                <w:bCs/>
                <w:noProof/>
                <w:sz w:val="28"/>
                <w:szCs w:val="28"/>
                <w:lang w:val="it-IT"/>
              </w:rPr>
              <w:t xml:space="preserve"> </w:t>
            </w:r>
          </w:p>
        </w:tc>
        <w:tc>
          <w:tcPr>
            <w:tcW w:w="6018" w:type="dxa"/>
            <w:gridSpan w:val="4"/>
          </w:tcPr>
          <w:p w14:paraId="77FC467C" w14:textId="77777777" w:rsidR="0017287F" w:rsidRDefault="00B615F3">
            <w:pPr>
              <w:rPr>
                <w:rFonts w:cs="Arial"/>
                <w:b/>
                <w:bCs/>
                <w:noProof/>
                <w:lang w:val="it-IT"/>
              </w:rPr>
            </w:pPr>
            <w:r>
              <w:rPr>
                <w:b/>
                <w:noProof/>
                <w:spacing w:val="30"/>
                <w:sz w:val="16"/>
                <w:szCs w:val="16"/>
                <w:lang w:val="de-CH"/>
              </w:rPr>
              <w:t>Lundi, 18 décembre 2023, 14:30-19:00</w:t>
            </w:r>
          </w:p>
        </w:tc>
        <w:tc>
          <w:tcPr>
            <w:tcW w:w="4784" w:type="dxa"/>
            <w:gridSpan w:val="5"/>
          </w:tcPr>
          <w:p w14:paraId="2428FA09" w14:textId="77777777" w:rsidR="0017287F" w:rsidRDefault="0017287F">
            <w:pPr>
              <w:rPr>
                <w:rFonts w:cs="Arial"/>
                <w:b/>
                <w:bCs/>
                <w:noProof/>
                <w:lang w:val="it-IT"/>
              </w:rPr>
            </w:pPr>
          </w:p>
        </w:tc>
        <w:tc>
          <w:tcPr>
            <w:tcW w:w="900" w:type="dxa"/>
            <w:gridSpan w:val="2"/>
          </w:tcPr>
          <w:p w14:paraId="530CEFD4" w14:textId="77777777" w:rsidR="00D40207" w:rsidRPr="001C5713" w:rsidRDefault="00D40207" w:rsidP="00D40207">
            <w:pPr>
              <w:tabs>
                <w:tab w:val="left" w:pos="6804"/>
              </w:tabs>
              <w:spacing w:before="20" w:after="20"/>
              <w:ind w:right="0"/>
              <w:rPr>
                <w:rFonts w:cs="Arial"/>
                <w:b/>
                <w:bCs/>
                <w:noProof/>
                <w:lang w:val="it-IT"/>
              </w:rPr>
            </w:pPr>
          </w:p>
        </w:tc>
        <w:tc>
          <w:tcPr>
            <w:tcW w:w="2734" w:type="dxa"/>
            <w:gridSpan w:val="3"/>
          </w:tcPr>
          <w:p w14:paraId="32597993" w14:textId="77777777" w:rsidR="00D40207" w:rsidRPr="001C5713" w:rsidRDefault="00971C8B" w:rsidP="00971C8B">
            <w:pPr>
              <w:tabs>
                <w:tab w:val="left" w:pos="6804"/>
              </w:tabs>
              <w:spacing w:before="20" w:after="20"/>
              <w:ind w:right="0"/>
              <w:jc w:val="right"/>
              <w:rPr>
                <w:rFonts w:cs="Arial"/>
                <w:b/>
                <w:bCs/>
                <w:noProof/>
                <w:lang w:val="it-IT"/>
              </w:rPr>
            </w:pPr>
            <w:r>
              <w:rPr>
                <w:rFonts w:cs="Arial"/>
                <w:b/>
                <w:spacing w:val="30"/>
                <w:sz w:val="16"/>
                <w:szCs w:val="16"/>
                <w:lang w:val="it-IT"/>
              </w:rPr>
              <w:t>Semaine : 3</w:t>
            </w:r>
          </w:p>
        </w:tc>
      </w:tr>
      <w:tr w:rsidR="0017287F" w14:paraId="4C83FCA7" w14:textId="77777777">
        <w:trPr>
          <w:tblHeader/>
        </w:trPr>
        <w:tc>
          <w:tcPr>
            <w:tcW w:w="1073" w:type="dxa"/>
            <w:gridSpan w:val="2"/>
          </w:tcPr>
          <w:p w14:paraId="7ED73B8F" w14:textId="77777777" w:rsidR="00D40207" w:rsidRPr="00014BF5" w:rsidRDefault="00B615F3"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CN</w:t>
            </w:r>
            <w:r w:rsidR="00D40207">
              <w:rPr>
                <w:rFonts w:cs="Arial"/>
                <w:noProof/>
                <w:sz w:val="28"/>
                <w:szCs w:val="28"/>
                <w:lang w:val="it-IT"/>
              </w:rPr>
              <w:t xml:space="preserve"> </w:t>
            </w:r>
          </w:p>
        </w:tc>
        <w:tc>
          <w:tcPr>
            <w:tcW w:w="6018" w:type="dxa"/>
            <w:gridSpan w:val="4"/>
          </w:tcPr>
          <w:p w14:paraId="2214D1C4" w14:textId="77777777" w:rsidR="0017287F" w:rsidRDefault="00B615F3">
            <w:pPr>
              <w:rPr>
                <w:rFonts w:cs="Arial"/>
                <w:noProof/>
                <w:lang w:val="it-IT"/>
              </w:rPr>
            </w:pPr>
            <w:r>
              <w:rPr>
                <w:noProof/>
                <w:spacing w:val="30"/>
                <w:sz w:val="16"/>
                <w:szCs w:val="16"/>
                <w:lang w:val="de-CH"/>
              </w:rPr>
              <w:t>Lunedì, 18 dicembre 2023, 14:30-19:00</w:t>
            </w:r>
          </w:p>
        </w:tc>
        <w:tc>
          <w:tcPr>
            <w:tcW w:w="4784" w:type="dxa"/>
            <w:gridSpan w:val="5"/>
          </w:tcPr>
          <w:p w14:paraId="13C00693" w14:textId="77777777" w:rsidR="0017287F" w:rsidRDefault="0017287F">
            <w:pPr>
              <w:rPr>
                <w:rFonts w:cs="Arial"/>
                <w:noProof/>
                <w:lang w:val="it-IT"/>
              </w:rPr>
            </w:pPr>
          </w:p>
        </w:tc>
        <w:tc>
          <w:tcPr>
            <w:tcW w:w="900" w:type="dxa"/>
            <w:gridSpan w:val="2"/>
          </w:tcPr>
          <w:p w14:paraId="48C8FBFC" w14:textId="77777777" w:rsidR="00D40207" w:rsidRDefault="00D40207" w:rsidP="00D40207">
            <w:pPr>
              <w:tabs>
                <w:tab w:val="left" w:pos="6804"/>
              </w:tabs>
              <w:spacing w:before="20" w:after="20"/>
              <w:ind w:right="0"/>
              <w:rPr>
                <w:rFonts w:cs="Arial"/>
                <w:noProof/>
                <w:lang w:val="it-IT"/>
              </w:rPr>
            </w:pPr>
          </w:p>
        </w:tc>
        <w:tc>
          <w:tcPr>
            <w:tcW w:w="2734" w:type="dxa"/>
            <w:gridSpan w:val="3"/>
          </w:tcPr>
          <w:p w14:paraId="6177D06E" w14:textId="77777777" w:rsidR="00D40207" w:rsidRDefault="00971C8B" w:rsidP="00971C8B">
            <w:pPr>
              <w:tabs>
                <w:tab w:val="left" w:pos="6804"/>
              </w:tabs>
              <w:spacing w:before="20" w:after="20"/>
              <w:ind w:right="0"/>
              <w:jc w:val="right"/>
              <w:rPr>
                <w:rFonts w:cs="Arial"/>
                <w:noProof/>
                <w:lang w:val="it-IT"/>
              </w:rPr>
            </w:pPr>
            <w:r>
              <w:rPr>
                <w:rFonts w:cs="Arial"/>
                <w:spacing w:val="30"/>
                <w:sz w:val="16"/>
                <w:szCs w:val="16"/>
                <w:lang w:val="it-IT"/>
              </w:rPr>
              <w:t>Settimana: 3</w:t>
            </w:r>
          </w:p>
        </w:tc>
      </w:tr>
      <w:tr w:rsidR="0017287F" w14:paraId="393D98C8" w14:textId="77777777">
        <w:trPr>
          <w:tblHeader/>
        </w:trPr>
        <w:tc>
          <w:tcPr>
            <w:tcW w:w="1073" w:type="dxa"/>
            <w:gridSpan w:val="2"/>
            <w:tcBorders>
              <w:bottom w:val="single" w:sz="4" w:space="0" w:color="auto"/>
            </w:tcBorders>
          </w:tcPr>
          <w:p w14:paraId="7E8073B2" w14:textId="77777777" w:rsidR="001C0310" w:rsidRDefault="001C0310"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018" w:type="dxa"/>
            <w:gridSpan w:val="4"/>
            <w:tcBorders>
              <w:bottom w:val="single" w:sz="4" w:space="0" w:color="auto"/>
            </w:tcBorders>
          </w:tcPr>
          <w:p w14:paraId="20E37C7C" w14:textId="77777777" w:rsidR="001C0310" w:rsidRDefault="001C0310" w:rsidP="00D40207">
            <w:pPr>
              <w:tabs>
                <w:tab w:val="left" w:pos="6804"/>
              </w:tabs>
              <w:spacing w:before="20" w:after="20"/>
              <w:rPr>
                <w:noProof/>
                <w:spacing w:val="30"/>
                <w:sz w:val="16"/>
                <w:szCs w:val="16"/>
                <w:lang w:val="de-CH"/>
              </w:rPr>
            </w:pPr>
          </w:p>
        </w:tc>
        <w:tc>
          <w:tcPr>
            <w:tcW w:w="4784" w:type="dxa"/>
            <w:gridSpan w:val="5"/>
            <w:tcBorders>
              <w:bottom w:val="single" w:sz="4" w:space="0" w:color="auto"/>
            </w:tcBorders>
          </w:tcPr>
          <w:p w14:paraId="522B6E99" w14:textId="77777777" w:rsidR="001C0310" w:rsidRDefault="001C0310" w:rsidP="00D40207">
            <w:pPr>
              <w:tabs>
                <w:tab w:val="left" w:pos="6804"/>
              </w:tabs>
              <w:spacing w:before="20" w:after="20"/>
              <w:rPr>
                <w:noProof/>
                <w:spacing w:val="30"/>
                <w:sz w:val="16"/>
                <w:szCs w:val="16"/>
                <w:lang w:val="de-CH"/>
              </w:rPr>
            </w:pPr>
          </w:p>
        </w:tc>
        <w:tc>
          <w:tcPr>
            <w:tcW w:w="900" w:type="dxa"/>
            <w:gridSpan w:val="2"/>
            <w:tcBorders>
              <w:bottom w:val="single" w:sz="4" w:space="0" w:color="auto"/>
            </w:tcBorders>
          </w:tcPr>
          <w:p w14:paraId="673EBD58" w14:textId="77777777" w:rsidR="001C0310" w:rsidRDefault="001C0310" w:rsidP="00D40207">
            <w:pPr>
              <w:tabs>
                <w:tab w:val="left" w:pos="6804"/>
              </w:tabs>
              <w:spacing w:before="20" w:after="20"/>
              <w:rPr>
                <w:rFonts w:cs="Arial"/>
                <w:noProof/>
                <w:lang w:val="it-IT"/>
              </w:rPr>
            </w:pPr>
          </w:p>
        </w:tc>
        <w:tc>
          <w:tcPr>
            <w:tcW w:w="2734" w:type="dxa"/>
            <w:gridSpan w:val="3"/>
            <w:tcBorders>
              <w:bottom w:val="single" w:sz="4" w:space="0" w:color="auto"/>
            </w:tcBorders>
          </w:tcPr>
          <w:p w14:paraId="6CF2CA08" w14:textId="77777777" w:rsidR="001C0310" w:rsidRDefault="001C0310" w:rsidP="00971C8B">
            <w:pPr>
              <w:tabs>
                <w:tab w:val="left" w:pos="6804"/>
              </w:tabs>
              <w:spacing w:before="20" w:after="20"/>
              <w:jc w:val="right"/>
              <w:rPr>
                <w:rFonts w:cs="Arial"/>
                <w:spacing w:val="30"/>
                <w:sz w:val="16"/>
                <w:szCs w:val="16"/>
                <w:lang w:val="it-IT"/>
              </w:rPr>
            </w:pPr>
          </w:p>
        </w:tc>
      </w:tr>
      <w:tr w:rsidR="0017287F" w14:paraId="0379B37C" w14:textId="77777777" w:rsidTr="00B615F3">
        <w:trPr>
          <w:tblHeader/>
        </w:trPr>
        <w:tc>
          <w:tcPr>
            <w:tcW w:w="490" w:type="dxa"/>
            <w:tcBorders>
              <w:top w:val="single" w:sz="4" w:space="0" w:color="auto"/>
              <w:bottom w:val="single" w:sz="4" w:space="0" w:color="auto"/>
            </w:tcBorders>
          </w:tcPr>
          <w:p w14:paraId="0B1AFE83" w14:textId="77777777" w:rsidR="001A5CAD" w:rsidRDefault="001A5CAD" w:rsidP="00132F6A">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5A29081"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88E5F15"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8E287A4" w14:textId="77777777" w:rsidR="001A5CAD" w:rsidRDefault="001A5CAD" w:rsidP="00132F6A">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657A5E57" w14:textId="77777777" w:rsidR="001A5CAD" w:rsidRDefault="001A5CAD" w:rsidP="00132F6A">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22821F8D"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50125EF" w14:textId="77777777" w:rsidR="001A5CAD" w:rsidRDefault="001A5CAD" w:rsidP="00132F6A">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8192721"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7FEE6A6"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58E3109F"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1A0184F2" w14:textId="77777777" w:rsidR="001A5CAD" w:rsidRDefault="005F4BF2" w:rsidP="00132F6A">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r w:rsidRPr="005C40C0">
              <w:rPr>
                <w:b/>
                <w:bCs/>
                <w:noProof/>
                <w:sz w:val="12"/>
                <w:szCs w:val="12"/>
                <w:lang w:val="it-CH"/>
              </w:rPr>
              <w:t xml:space="preserve"> </w:t>
            </w:r>
          </w:p>
        </w:tc>
        <w:tc>
          <w:tcPr>
            <w:tcW w:w="1049" w:type="dxa"/>
            <w:tcBorders>
              <w:top w:val="single" w:sz="4" w:space="0" w:color="auto"/>
              <w:bottom w:val="single" w:sz="4" w:space="0" w:color="auto"/>
            </w:tcBorders>
          </w:tcPr>
          <w:p w14:paraId="475601F1" w14:textId="77777777" w:rsidR="001A5CAD" w:rsidRDefault="005F4BF2" w:rsidP="00132F6A">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p>
        </w:tc>
        <w:tc>
          <w:tcPr>
            <w:tcW w:w="925" w:type="dxa"/>
            <w:tcBorders>
              <w:top w:val="single" w:sz="4" w:space="0" w:color="auto"/>
              <w:bottom w:val="single" w:sz="4" w:space="0" w:color="auto"/>
            </w:tcBorders>
          </w:tcPr>
          <w:p w14:paraId="49956613"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17287F" w14:paraId="30842399" w14:textId="77777777" w:rsidTr="00B615F3">
        <w:trPr>
          <w:cantSplit/>
        </w:trPr>
        <w:tc>
          <w:tcPr>
            <w:tcW w:w="490" w:type="dxa"/>
            <w:tcBorders>
              <w:top w:val="single" w:sz="4" w:space="0" w:color="auto"/>
              <w:bottom w:val="single" w:sz="4" w:space="0" w:color="auto"/>
            </w:tcBorders>
          </w:tcPr>
          <w:p w14:paraId="6EE74195"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8CBF168"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02F8FB6D" w14:textId="77777777" w:rsidR="0017287F" w:rsidRDefault="0017287F">
            <w:pPr>
              <w:rPr>
                <w:rFonts w:cs="Arial"/>
                <w:noProof/>
                <w:lang w:val="de-CH"/>
              </w:rPr>
            </w:pPr>
          </w:p>
        </w:tc>
        <w:tc>
          <w:tcPr>
            <w:tcW w:w="534" w:type="dxa"/>
            <w:tcBorders>
              <w:top w:val="single" w:sz="4" w:space="0" w:color="auto"/>
              <w:bottom w:val="single" w:sz="4" w:space="0" w:color="auto"/>
            </w:tcBorders>
          </w:tcPr>
          <w:p w14:paraId="24D23381" w14:textId="77777777" w:rsidR="001C0310" w:rsidRPr="005A506D" w:rsidRDefault="001C0310" w:rsidP="001C0310">
            <w:pPr>
              <w:rPr>
                <w:sz w:val="16"/>
                <w:szCs w:val="16"/>
                <w:lang w:val="de-CH"/>
              </w:rPr>
            </w:pPr>
          </w:p>
          <w:p w14:paraId="2F0EAA77" w14:textId="77777777" w:rsidR="001C0310" w:rsidRPr="005A506D" w:rsidRDefault="001C0310" w:rsidP="001C0310">
            <w:pPr>
              <w:rPr>
                <w:sz w:val="16"/>
                <w:szCs w:val="16"/>
                <w:lang w:val="de-CH"/>
              </w:rPr>
            </w:pPr>
          </w:p>
          <w:p w14:paraId="60AE7676"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tcPr>
          <w:p w14:paraId="200387E7" w14:textId="77777777" w:rsidR="001C0310" w:rsidRPr="00B615F3" w:rsidRDefault="00B615F3" w:rsidP="001C0310">
            <w:pPr>
              <w:rPr>
                <w:noProof/>
              </w:rPr>
            </w:pPr>
            <w:r w:rsidRPr="00B615F3">
              <w:rPr>
                <w:noProof/>
              </w:rPr>
              <w:t>Fragestunde</w:t>
            </w:r>
          </w:p>
          <w:p w14:paraId="42816622" w14:textId="77777777" w:rsidR="001C0310" w:rsidRPr="00B615F3" w:rsidRDefault="00B615F3" w:rsidP="001C0310">
            <w:pPr>
              <w:rPr>
                <w:noProof/>
              </w:rPr>
            </w:pPr>
            <w:r w:rsidRPr="00B615F3">
              <w:rPr>
                <w:noProof/>
              </w:rPr>
              <w:t>Heure des questions</w:t>
            </w:r>
          </w:p>
          <w:p w14:paraId="79380F8C" w14:textId="77777777" w:rsidR="001C0310" w:rsidRPr="00B615F3" w:rsidRDefault="00B615F3" w:rsidP="001C0310">
            <w:pPr>
              <w:tabs>
                <w:tab w:val="left" w:pos="6804"/>
              </w:tabs>
              <w:rPr>
                <w:rFonts w:cs="Arial"/>
                <w:noProof/>
              </w:rPr>
            </w:pPr>
            <w:r w:rsidRPr="00B615F3">
              <w:rPr>
                <w:noProof/>
              </w:rPr>
              <w:t>Ora delle domande</w:t>
            </w:r>
          </w:p>
        </w:tc>
        <w:tc>
          <w:tcPr>
            <w:tcW w:w="713" w:type="dxa"/>
            <w:tcBorders>
              <w:top w:val="single" w:sz="4" w:space="0" w:color="auto"/>
              <w:bottom w:val="single" w:sz="4" w:space="0" w:color="auto"/>
            </w:tcBorders>
          </w:tcPr>
          <w:p w14:paraId="76B96EF5" w14:textId="77777777" w:rsidR="0017287F" w:rsidRPr="00B615F3" w:rsidRDefault="0017287F">
            <w:pPr>
              <w:rPr>
                <w:rFonts w:cs="Arial"/>
                <w:noProof/>
              </w:rPr>
            </w:pPr>
          </w:p>
        </w:tc>
        <w:tc>
          <w:tcPr>
            <w:tcW w:w="1551" w:type="dxa"/>
            <w:tcBorders>
              <w:top w:val="single" w:sz="4" w:space="0" w:color="auto"/>
              <w:bottom w:val="single" w:sz="4" w:space="0" w:color="auto"/>
            </w:tcBorders>
          </w:tcPr>
          <w:p w14:paraId="42E2AC02" w14:textId="77777777" w:rsidR="0017287F" w:rsidRPr="00B615F3" w:rsidRDefault="0017287F"/>
          <w:p w14:paraId="0CED9E13" w14:textId="77777777" w:rsidR="0017287F" w:rsidRPr="00B615F3" w:rsidRDefault="0017287F"/>
          <w:p w14:paraId="12D5EE1C" w14:textId="77777777" w:rsidR="0017287F" w:rsidRPr="00B615F3" w:rsidRDefault="0017287F">
            <w:pPr>
              <w:rPr>
                <w:rFonts w:cs="Arial"/>
                <w:noProof/>
              </w:rPr>
            </w:pPr>
          </w:p>
        </w:tc>
        <w:tc>
          <w:tcPr>
            <w:tcW w:w="943" w:type="dxa"/>
            <w:tcBorders>
              <w:top w:val="single" w:sz="4" w:space="0" w:color="auto"/>
              <w:bottom w:val="single" w:sz="4" w:space="0" w:color="auto"/>
            </w:tcBorders>
          </w:tcPr>
          <w:p w14:paraId="341C6C48" w14:textId="77777777" w:rsidR="001C0310" w:rsidRPr="00B615F3" w:rsidRDefault="001C0310" w:rsidP="001C0310"/>
          <w:p w14:paraId="4172E444" w14:textId="77777777" w:rsidR="001C0310" w:rsidRPr="00B615F3" w:rsidRDefault="001C0310" w:rsidP="001C0310"/>
          <w:p w14:paraId="6FABE3EF" w14:textId="77777777" w:rsidR="001C0310" w:rsidRPr="00B615F3" w:rsidRDefault="001C0310" w:rsidP="001C0310">
            <w:pPr>
              <w:tabs>
                <w:tab w:val="left" w:pos="6804"/>
              </w:tabs>
              <w:rPr>
                <w:rFonts w:cs="Arial"/>
                <w:noProof/>
              </w:rPr>
            </w:pPr>
          </w:p>
        </w:tc>
        <w:tc>
          <w:tcPr>
            <w:tcW w:w="677" w:type="dxa"/>
            <w:tcBorders>
              <w:top w:val="single" w:sz="4" w:space="0" w:color="auto"/>
              <w:bottom w:val="single" w:sz="4" w:space="0" w:color="auto"/>
            </w:tcBorders>
          </w:tcPr>
          <w:p w14:paraId="305442DC" w14:textId="77777777" w:rsidR="001C0310" w:rsidRPr="00B615F3" w:rsidRDefault="001C0310" w:rsidP="001C0310"/>
          <w:p w14:paraId="2B95AF4A" w14:textId="77777777" w:rsidR="001C0310" w:rsidRPr="00B615F3" w:rsidRDefault="001C0310" w:rsidP="001C0310"/>
          <w:p w14:paraId="28727AA8" w14:textId="77777777" w:rsidR="001C0310" w:rsidRPr="00B615F3" w:rsidRDefault="001C0310" w:rsidP="001C0310">
            <w:pPr>
              <w:tabs>
                <w:tab w:val="left" w:pos="6804"/>
              </w:tabs>
              <w:rPr>
                <w:rFonts w:cs="Arial"/>
                <w:noProof/>
              </w:rPr>
            </w:pPr>
          </w:p>
        </w:tc>
        <w:tc>
          <w:tcPr>
            <w:tcW w:w="1471" w:type="dxa"/>
            <w:gridSpan w:val="2"/>
            <w:tcBorders>
              <w:top w:val="single" w:sz="4" w:space="0" w:color="auto"/>
              <w:bottom w:val="single" w:sz="4" w:space="0" w:color="auto"/>
            </w:tcBorders>
          </w:tcPr>
          <w:p w14:paraId="4AD85187" w14:textId="77777777" w:rsidR="001C0310" w:rsidRPr="00B615F3" w:rsidRDefault="001C0310" w:rsidP="001C0310">
            <w:pPr>
              <w:tabs>
                <w:tab w:val="left" w:pos="6804"/>
              </w:tabs>
              <w:rPr>
                <w:rFonts w:cs="Arial"/>
                <w:noProof/>
              </w:rPr>
            </w:pPr>
          </w:p>
        </w:tc>
        <w:tc>
          <w:tcPr>
            <w:tcW w:w="1089" w:type="dxa"/>
            <w:gridSpan w:val="2"/>
            <w:tcBorders>
              <w:top w:val="single" w:sz="4" w:space="0" w:color="auto"/>
              <w:bottom w:val="single" w:sz="4" w:space="0" w:color="auto"/>
            </w:tcBorders>
          </w:tcPr>
          <w:p w14:paraId="67BC815B" w14:textId="77777777" w:rsidR="001C0310" w:rsidRPr="00B615F3" w:rsidRDefault="001C0310" w:rsidP="005F4BF2">
            <w:pPr>
              <w:rPr>
                <w:rFonts w:cs="Arial"/>
                <w:noProof/>
              </w:rPr>
            </w:pPr>
          </w:p>
        </w:tc>
        <w:tc>
          <w:tcPr>
            <w:tcW w:w="1049" w:type="dxa"/>
            <w:tcBorders>
              <w:top w:val="single" w:sz="4" w:space="0" w:color="auto"/>
              <w:bottom w:val="single" w:sz="4" w:space="0" w:color="auto"/>
            </w:tcBorders>
          </w:tcPr>
          <w:p w14:paraId="45BB6DAE" w14:textId="77777777" w:rsidR="001C0310" w:rsidRPr="00B615F3" w:rsidRDefault="000563F6" w:rsidP="005F4BF2">
            <w:pPr>
              <w:rPr>
                <w:rFonts w:cs="Arial"/>
                <w:noProof/>
              </w:rPr>
            </w:pPr>
            <w:r w:rsidRPr="00B615F3">
              <w:t xml:space="preserve"> </w:t>
            </w:r>
          </w:p>
        </w:tc>
        <w:tc>
          <w:tcPr>
            <w:tcW w:w="925" w:type="dxa"/>
            <w:tcBorders>
              <w:top w:val="single" w:sz="4" w:space="0" w:color="auto"/>
              <w:bottom w:val="single" w:sz="4" w:space="0" w:color="auto"/>
            </w:tcBorders>
          </w:tcPr>
          <w:p w14:paraId="426B7C16" w14:textId="77777777" w:rsidR="001C0310" w:rsidRPr="00B615F3" w:rsidRDefault="001C0310" w:rsidP="001C0310">
            <w:pPr>
              <w:tabs>
                <w:tab w:val="left" w:pos="6804"/>
              </w:tabs>
              <w:rPr>
                <w:rFonts w:cs="Arial"/>
                <w:noProof/>
              </w:rPr>
            </w:pPr>
          </w:p>
        </w:tc>
      </w:tr>
      <w:tr w:rsidR="0017287F" w:rsidRPr="001908E1" w14:paraId="66DFD899" w14:textId="77777777" w:rsidTr="00B615F3">
        <w:trPr>
          <w:cantSplit/>
        </w:trPr>
        <w:tc>
          <w:tcPr>
            <w:tcW w:w="490" w:type="dxa"/>
            <w:tcBorders>
              <w:top w:val="single" w:sz="4" w:space="0" w:color="auto"/>
              <w:bottom w:val="single" w:sz="4" w:space="0" w:color="auto"/>
            </w:tcBorders>
          </w:tcPr>
          <w:p w14:paraId="5856629F" w14:textId="3842BDB2" w:rsidR="001C0310" w:rsidRPr="001908E1" w:rsidRDefault="00B615F3" w:rsidP="001C0310">
            <w:pPr>
              <w:tabs>
                <w:tab w:val="left" w:pos="6804"/>
              </w:tabs>
              <w:rPr>
                <w:rFonts w:cs="Arial"/>
                <w:noProof/>
                <w:lang w:val="it-IT"/>
              </w:rPr>
            </w:pPr>
            <w:r w:rsidRPr="001908E1">
              <w:rPr>
                <w:rFonts w:cs="Arial"/>
                <w:lang w:val="de-CH" w:eastAsia="de-CH"/>
              </w:rPr>
              <w:t>.</w:t>
            </w:r>
          </w:p>
        </w:tc>
        <w:tc>
          <w:tcPr>
            <w:tcW w:w="891" w:type="dxa"/>
            <w:gridSpan w:val="2"/>
            <w:tcBorders>
              <w:top w:val="single" w:sz="4" w:space="0" w:color="auto"/>
              <w:bottom w:val="single" w:sz="4" w:space="0" w:color="auto"/>
            </w:tcBorders>
          </w:tcPr>
          <w:p w14:paraId="051256E4" w14:textId="77777777" w:rsidR="001C0310" w:rsidRPr="001908E1" w:rsidRDefault="00B615F3" w:rsidP="001C0310">
            <w:pPr>
              <w:tabs>
                <w:tab w:val="left" w:pos="6804"/>
              </w:tabs>
              <w:rPr>
                <w:rFonts w:cs="Arial"/>
                <w:noProof/>
                <w:lang w:val="de-CH"/>
              </w:rPr>
            </w:pPr>
            <w:r w:rsidRPr="001908E1">
              <w:rPr>
                <w:rStyle w:val="Lienhypertexte"/>
                <w:b/>
                <w:bCs/>
                <w:color w:val="auto"/>
                <w:u w:val="none"/>
                <w:lang w:val="de-CH"/>
              </w:rPr>
              <w:t>23.041</w:t>
            </w:r>
          </w:p>
        </w:tc>
        <w:tc>
          <w:tcPr>
            <w:tcW w:w="538" w:type="dxa"/>
            <w:tcBorders>
              <w:top w:val="single" w:sz="4" w:space="0" w:color="auto"/>
              <w:bottom w:val="single" w:sz="4" w:space="0" w:color="auto"/>
            </w:tcBorders>
          </w:tcPr>
          <w:p w14:paraId="2B9C163C" w14:textId="77777777" w:rsidR="0017287F" w:rsidRPr="001908E1" w:rsidRDefault="00B615F3">
            <w:pPr>
              <w:rPr>
                <w:rFonts w:cs="Arial"/>
                <w:noProof/>
                <w:lang w:val="de-CH"/>
              </w:rPr>
            </w:pPr>
            <w:r w:rsidRPr="001908E1">
              <w:rPr>
                <w:b/>
                <w:lang w:val="de-DE"/>
              </w:rPr>
              <w:t>sn</w:t>
            </w:r>
          </w:p>
        </w:tc>
        <w:tc>
          <w:tcPr>
            <w:tcW w:w="534" w:type="dxa"/>
            <w:tcBorders>
              <w:top w:val="single" w:sz="4" w:space="0" w:color="auto"/>
              <w:bottom w:val="single" w:sz="4" w:space="0" w:color="auto"/>
            </w:tcBorders>
          </w:tcPr>
          <w:p w14:paraId="1E0DD87C" w14:textId="77777777" w:rsidR="001C0310" w:rsidRPr="001908E1" w:rsidRDefault="00C87D28" w:rsidP="001C0310">
            <w:pPr>
              <w:rPr>
                <w:sz w:val="16"/>
                <w:szCs w:val="16"/>
                <w:lang w:val="de-CH"/>
              </w:rPr>
            </w:pPr>
            <w:hyperlink r:id="rId12">
              <w:r w:rsidR="00B615F3" w:rsidRPr="001908E1">
                <w:rPr>
                  <w:rStyle w:val="Lienhypertexte"/>
                </w:rPr>
                <w:t>DE</w:t>
              </w:r>
            </w:hyperlink>
          </w:p>
          <w:p w14:paraId="1436DAFA" w14:textId="77777777" w:rsidR="001C0310" w:rsidRPr="001908E1" w:rsidRDefault="00C87D28" w:rsidP="001C0310">
            <w:pPr>
              <w:rPr>
                <w:sz w:val="16"/>
                <w:szCs w:val="16"/>
                <w:lang w:val="de-CH"/>
              </w:rPr>
            </w:pPr>
            <w:hyperlink r:id="rId13">
              <w:r w:rsidR="00B615F3" w:rsidRPr="001908E1">
                <w:rPr>
                  <w:rStyle w:val="Lienhypertexte"/>
                </w:rPr>
                <w:t>FR</w:t>
              </w:r>
            </w:hyperlink>
          </w:p>
          <w:p w14:paraId="177B58B4" w14:textId="77777777" w:rsidR="001C0310" w:rsidRPr="001908E1" w:rsidRDefault="00C87D28" w:rsidP="001C0310">
            <w:pPr>
              <w:tabs>
                <w:tab w:val="left" w:pos="6804"/>
              </w:tabs>
              <w:rPr>
                <w:rFonts w:cs="Arial"/>
                <w:noProof/>
                <w:lang w:val="de-CH"/>
              </w:rPr>
            </w:pPr>
            <w:hyperlink r:id="rId14">
              <w:r w:rsidR="00B615F3" w:rsidRPr="001908E1">
                <w:rPr>
                  <w:rStyle w:val="Lienhypertexte"/>
                </w:rPr>
                <w:t>IT</w:t>
              </w:r>
            </w:hyperlink>
          </w:p>
        </w:tc>
        <w:tc>
          <w:tcPr>
            <w:tcW w:w="4638" w:type="dxa"/>
            <w:tcBorders>
              <w:top w:val="single" w:sz="4" w:space="0" w:color="auto"/>
              <w:bottom w:val="single" w:sz="4" w:space="0" w:color="auto"/>
            </w:tcBorders>
          </w:tcPr>
          <w:p w14:paraId="7206A77C" w14:textId="77777777" w:rsidR="001C0310" w:rsidRPr="001908E1" w:rsidRDefault="00B615F3" w:rsidP="001C0310">
            <w:pPr>
              <w:rPr>
                <w:noProof/>
                <w:lang w:val="de-DE"/>
              </w:rPr>
            </w:pPr>
            <w:r w:rsidRPr="001908E1">
              <w:rPr>
                <w:noProof/>
                <w:lang w:val="de-DE"/>
              </w:rPr>
              <w:t>BRG. Voranschlag 2024 mit integriertem Aufgaben- und Finanzplan 2025-2027</w:t>
            </w:r>
          </w:p>
          <w:p w14:paraId="045445CC" w14:textId="77777777" w:rsidR="001C0310" w:rsidRPr="001908E1" w:rsidRDefault="00B615F3" w:rsidP="001C0310">
            <w:pPr>
              <w:rPr>
                <w:noProof/>
              </w:rPr>
            </w:pPr>
            <w:r w:rsidRPr="001908E1">
              <w:rPr>
                <w:noProof/>
              </w:rPr>
              <w:t>OCF. Budget 2024 assorti du plan intégré des tâches et des finances 2025-2027</w:t>
            </w:r>
          </w:p>
          <w:p w14:paraId="30065F6E" w14:textId="77777777" w:rsidR="001C0310" w:rsidRPr="001908E1" w:rsidRDefault="00B615F3" w:rsidP="001C0310">
            <w:pPr>
              <w:tabs>
                <w:tab w:val="left" w:pos="6804"/>
              </w:tabs>
              <w:rPr>
                <w:rFonts w:cs="Arial"/>
                <w:noProof/>
                <w:lang w:val="it-IT"/>
              </w:rPr>
            </w:pPr>
            <w:r w:rsidRPr="001908E1">
              <w:rPr>
                <w:noProof/>
                <w:lang w:val="it-IT"/>
              </w:rPr>
              <w:t>OCF. Preventivo 2024 con piano integrato dei compiti e delle finanze 2025-2027</w:t>
            </w:r>
          </w:p>
        </w:tc>
        <w:tc>
          <w:tcPr>
            <w:tcW w:w="713" w:type="dxa"/>
            <w:tcBorders>
              <w:top w:val="single" w:sz="4" w:space="0" w:color="auto"/>
              <w:bottom w:val="single" w:sz="4" w:space="0" w:color="auto"/>
            </w:tcBorders>
          </w:tcPr>
          <w:p w14:paraId="7F87BAE6" w14:textId="77777777" w:rsidR="0017287F" w:rsidRPr="001908E1" w:rsidRDefault="00B615F3">
            <w:pPr>
              <w:rPr>
                <w:rFonts w:cs="Arial"/>
                <w:noProof/>
                <w:lang w:val="de-CH"/>
              </w:rPr>
            </w:pPr>
            <w:r w:rsidRPr="001908E1">
              <w:rPr>
                <w:lang w:val="de-CH"/>
              </w:rPr>
              <w:t>1</w:t>
            </w:r>
          </w:p>
        </w:tc>
        <w:tc>
          <w:tcPr>
            <w:tcW w:w="1551" w:type="dxa"/>
            <w:tcBorders>
              <w:top w:val="single" w:sz="4" w:space="0" w:color="auto"/>
              <w:bottom w:val="single" w:sz="4" w:space="0" w:color="auto"/>
            </w:tcBorders>
          </w:tcPr>
          <w:p w14:paraId="151A15C0" w14:textId="77777777" w:rsidR="0017287F" w:rsidRPr="001908E1" w:rsidRDefault="00B615F3">
            <w:pPr>
              <w:rPr>
                <w:lang w:val="de-CH"/>
              </w:rPr>
            </w:pPr>
            <w:r w:rsidRPr="001908E1">
              <w:rPr>
                <w:lang w:val="de-CH"/>
              </w:rPr>
              <w:t>Differenzen</w:t>
            </w:r>
          </w:p>
          <w:p w14:paraId="24C11488" w14:textId="77777777" w:rsidR="0017287F" w:rsidRPr="001908E1" w:rsidRDefault="00B615F3">
            <w:pPr>
              <w:rPr>
                <w:lang w:val="de-CH"/>
              </w:rPr>
            </w:pPr>
            <w:r w:rsidRPr="001908E1">
              <w:rPr>
                <w:lang w:val="de-CH"/>
              </w:rPr>
              <w:t>Divergences</w:t>
            </w:r>
          </w:p>
          <w:p w14:paraId="1E3D7E93" w14:textId="77777777" w:rsidR="0017287F" w:rsidRPr="001908E1" w:rsidRDefault="00B615F3">
            <w:pPr>
              <w:rPr>
                <w:rFonts w:cs="Arial"/>
                <w:noProof/>
                <w:lang w:val="de-CH"/>
              </w:rPr>
            </w:pPr>
            <w:r w:rsidRPr="001908E1">
              <w:rPr>
                <w:lang w:val="de-CH"/>
              </w:rPr>
              <w:t>Divergenze</w:t>
            </w:r>
          </w:p>
        </w:tc>
        <w:tc>
          <w:tcPr>
            <w:tcW w:w="943" w:type="dxa"/>
            <w:tcBorders>
              <w:top w:val="single" w:sz="4" w:space="0" w:color="auto"/>
              <w:bottom w:val="single" w:sz="4" w:space="0" w:color="auto"/>
            </w:tcBorders>
          </w:tcPr>
          <w:p w14:paraId="382D86B9" w14:textId="77777777" w:rsidR="001C0310" w:rsidRPr="001908E1" w:rsidRDefault="00B615F3" w:rsidP="001C0310">
            <w:pPr>
              <w:rPr>
                <w:lang w:val="de-CH"/>
              </w:rPr>
            </w:pPr>
            <w:r w:rsidRPr="001908E1">
              <w:rPr>
                <w:lang w:val="de-CH"/>
              </w:rPr>
              <w:t>FK</w:t>
            </w:r>
          </w:p>
          <w:p w14:paraId="45963F53" w14:textId="77777777" w:rsidR="001C0310" w:rsidRPr="001908E1" w:rsidRDefault="00B615F3" w:rsidP="001C0310">
            <w:pPr>
              <w:rPr>
                <w:lang w:val="de-CH"/>
              </w:rPr>
            </w:pPr>
            <w:r w:rsidRPr="001908E1">
              <w:rPr>
                <w:lang w:val="de-CH"/>
              </w:rPr>
              <w:t>CdF</w:t>
            </w:r>
          </w:p>
          <w:p w14:paraId="30081E02" w14:textId="77777777" w:rsidR="001C0310" w:rsidRPr="001908E1" w:rsidRDefault="00B615F3" w:rsidP="001C0310">
            <w:pPr>
              <w:tabs>
                <w:tab w:val="left" w:pos="6804"/>
              </w:tabs>
              <w:rPr>
                <w:rFonts w:cs="Arial"/>
                <w:noProof/>
                <w:lang w:val="de-CH"/>
              </w:rPr>
            </w:pPr>
            <w:r w:rsidRPr="001908E1">
              <w:rPr>
                <w:lang w:val="de-CH"/>
              </w:rPr>
              <w:t>CdF</w:t>
            </w:r>
          </w:p>
        </w:tc>
        <w:tc>
          <w:tcPr>
            <w:tcW w:w="677" w:type="dxa"/>
            <w:tcBorders>
              <w:top w:val="single" w:sz="4" w:space="0" w:color="auto"/>
              <w:bottom w:val="single" w:sz="4" w:space="0" w:color="auto"/>
            </w:tcBorders>
          </w:tcPr>
          <w:p w14:paraId="4273F7D0" w14:textId="77777777" w:rsidR="001C0310" w:rsidRPr="001908E1" w:rsidRDefault="00B615F3" w:rsidP="001C0310">
            <w:pPr>
              <w:rPr>
                <w:lang w:val="de-CH"/>
              </w:rPr>
            </w:pPr>
            <w:r w:rsidRPr="001908E1">
              <w:rPr>
                <w:lang w:val="de-CH"/>
              </w:rPr>
              <w:t>EFD</w:t>
            </w:r>
          </w:p>
          <w:p w14:paraId="75F6AC2B" w14:textId="77777777" w:rsidR="001C0310" w:rsidRPr="001908E1" w:rsidRDefault="00B615F3" w:rsidP="001C0310">
            <w:pPr>
              <w:rPr>
                <w:lang w:val="de-CH"/>
              </w:rPr>
            </w:pPr>
            <w:r w:rsidRPr="001908E1">
              <w:rPr>
                <w:lang w:val="de-CH"/>
              </w:rPr>
              <w:t>DFF</w:t>
            </w:r>
          </w:p>
          <w:p w14:paraId="1337E403" w14:textId="77777777" w:rsidR="001C0310" w:rsidRPr="001908E1" w:rsidRDefault="00B615F3" w:rsidP="001C0310">
            <w:pPr>
              <w:tabs>
                <w:tab w:val="left" w:pos="6804"/>
              </w:tabs>
              <w:rPr>
                <w:rFonts w:cs="Arial"/>
                <w:noProof/>
                <w:lang w:val="de-CH"/>
              </w:rPr>
            </w:pPr>
            <w:r w:rsidRPr="001908E1">
              <w:rPr>
                <w:lang w:val="de-CH"/>
              </w:rPr>
              <w:t>DFF</w:t>
            </w:r>
          </w:p>
        </w:tc>
        <w:tc>
          <w:tcPr>
            <w:tcW w:w="1471" w:type="dxa"/>
            <w:gridSpan w:val="2"/>
            <w:tcBorders>
              <w:top w:val="single" w:sz="4" w:space="0" w:color="auto"/>
              <w:bottom w:val="single" w:sz="4" w:space="0" w:color="auto"/>
            </w:tcBorders>
          </w:tcPr>
          <w:p w14:paraId="6232FA44" w14:textId="77777777" w:rsidR="001C0310" w:rsidRPr="001908E1" w:rsidRDefault="00B615F3" w:rsidP="001C0310">
            <w:pPr>
              <w:tabs>
                <w:tab w:val="left" w:pos="6804"/>
              </w:tabs>
              <w:rPr>
                <w:rFonts w:cs="Arial"/>
                <w:noProof/>
                <w:lang w:val="de-CH"/>
              </w:rPr>
            </w:pPr>
            <w:r w:rsidRPr="001908E1">
              <w:rPr>
                <w:lang w:val="de-CH"/>
              </w:rPr>
              <w:t>Giacometti, Nicolet</w:t>
            </w:r>
          </w:p>
        </w:tc>
        <w:tc>
          <w:tcPr>
            <w:tcW w:w="1089" w:type="dxa"/>
            <w:gridSpan w:val="2"/>
            <w:tcBorders>
              <w:top w:val="single" w:sz="4" w:space="0" w:color="auto"/>
              <w:bottom w:val="single" w:sz="4" w:space="0" w:color="auto"/>
            </w:tcBorders>
          </w:tcPr>
          <w:p w14:paraId="58B7DEDD" w14:textId="77777777" w:rsidR="001C0310" w:rsidRPr="001908E1" w:rsidRDefault="000563F6" w:rsidP="005F4BF2">
            <w:pPr>
              <w:rPr>
                <w:rFonts w:cs="Arial"/>
                <w:noProof/>
                <w:lang w:val="de-CH"/>
              </w:rPr>
            </w:pPr>
            <w:r w:rsidRPr="001908E1">
              <w:rPr>
                <w:lang w:val="de-CH"/>
              </w:rPr>
              <w:t>4, 3</w:t>
            </w:r>
          </w:p>
        </w:tc>
        <w:tc>
          <w:tcPr>
            <w:tcW w:w="1049" w:type="dxa"/>
            <w:tcBorders>
              <w:top w:val="single" w:sz="4" w:space="0" w:color="auto"/>
              <w:bottom w:val="single" w:sz="4" w:space="0" w:color="auto"/>
            </w:tcBorders>
          </w:tcPr>
          <w:p w14:paraId="20EDAE29" w14:textId="77777777" w:rsidR="001C0310" w:rsidRPr="001908E1" w:rsidRDefault="000563F6" w:rsidP="005F4BF2">
            <w:pPr>
              <w:rPr>
                <w:rFonts w:cs="Arial"/>
                <w:noProof/>
                <w:lang w:val="de-CH"/>
              </w:rPr>
            </w:pPr>
            <w:r w:rsidRPr="001908E1">
              <w:rPr>
                <w:lang w:val="de-CH"/>
              </w:rPr>
              <w:t xml:space="preserve"> </w:t>
            </w:r>
          </w:p>
        </w:tc>
        <w:tc>
          <w:tcPr>
            <w:tcW w:w="925" w:type="dxa"/>
            <w:tcBorders>
              <w:top w:val="single" w:sz="4" w:space="0" w:color="auto"/>
              <w:bottom w:val="single" w:sz="4" w:space="0" w:color="auto"/>
            </w:tcBorders>
          </w:tcPr>
          <w:p w14:paraId="593F279F" w14:textId="77777777" w:rsidR="001C0310" w:rsidRPr="001908E1" w:rsidRDefault="00B615F3" w:rsidP="001C0310">
            <w:pPr>
              <w:tabs>
                <w:tab w:val="left" w:pos="6804"/>
              </w:tabs>
              <w:rPr>
                <w:rFonts w:cs="Arial"/>
                <w:noProof/>
                <w:lang w:val="de-CH"/>
              </w:rPr>
            </w:pPr>
            <w:r w:rsidRPr="001908E1">
              <w:rPr>
                <w:lang w:val="de-CH"/>
              </w:rPr>
              <w:t>II/IIIa/IV</w:t>
            </w:r>
          </w:p>
        </w:tc>
      </w:tr>
      <w:tr w:rsidR="0017287F" w14:paraId="5B817243" w14:textId="77777777" w:rsidTr="00B615F3">
        <w:trPr>
          <w:cantSplit/>
        </w:trPr>
        <w:tc>
          <w:tcPr>
            <w:tcW w:w="490" w:type="dxa"/>
            <w:tcBorders>
              <w:top w:val="single" w:sz="4" w:space="0" w:color="auto"/>
              <w:bottom w:val="single" w:sz="4" w:space="0" w:color="auto"/>
            </w:tcBorders>
          </w:tcPr>
          <w:p w14:paraId="34855D9E"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B654FC9" w14:textId="77777777" w:rsidR="001C0310" w:rsidRPr="005F4BF2" w:rsidRDefault="00B615F3" w:rsidP="001C0310">
            <w:pPr>
              <w:tabs>
                <w:tab w:val="left" w:pos="6804"/>
              </w:tabs>
              <w:rPr>
                <w:rFonts w:cs="Arial"/>
                <w:noProof/>
                <w:lang w:val="de-CH"/>
              </w:rPr>
            </w:pPr>
            <w:r>
              <w:rPr>
                <w:rStyle w:val="Lienhypertexte"/>
                <w:b/>
                <w:bCs/>
                <w:color w:val="auto"/>
                <w:u w:val="none"/>
                <w:lang w:val="de-CH"/>
              </w:rPr>
              <w:t>23.036</w:t>
            </w:r>
          </w:p>
        </w:tc>
        <w:tc>
          <w:tcPr>
            <w:tcW w:w="538" w:type="dxa"/>
            <w:tcBorders>
              <w:top w:val="single" w:sz="4" w:space="0" w:color="auto"/>
              <w:bottom w:val="single" w:sz="4" w:space="0" w:color="auto"/>
            </w:tcBorders>
          </w:tcPr>
          <w:p w14:paraId="78B2C69B" w14:textId="77777777" w:rsidR="0017287F" w:rsidRDefault="00B615F3">
            <w:pPr>
              <w:rPr>
                <w:rFonts w:cs="Arial"/>
                <w:noProof/>
                <w:lang w:val="de-CH"/>
              </w:rPr>
            </w:pPr>
            <w:r>
              <w:rPr>
                <w:b/>
                <w:lang w:val="de-DE"/>
              </w:rPr>
              <w:t>s</w:t>
            </w:r>
          </w:p>
        </w:tc>
        <w:tc>
          <w:tcPr>
            <w:tcW w:w="534" w:type="dxa"/>
            <w:tcBorders>
              <w:top w:val="single" w:sz="4" w:space="0" w:color="auto"/>
              <w:bottom w:val="single" w:sz="4" w:space="0" w:color="auto"/>
            </w:tcBorders>
          </w:tcPr>
          <w:p w14:paraId="7D7A1A6C" w14:textId="77777777" w:rsidR="001C0310" w:rsidRPr="005A506D" w:rsidRDefault="00C87D28" w:rsidP="001C0310">
            <w:pPr>
              <w:rPr>
                <w:sz w:val="16"/>
                <w:szCs w:val="16"/>
                <w:lang w:val="de-CH"/>
              </w:rPr>
            </w:pPr>
            <w:hyperlink r:id="rId15">
              <w:r w:rsidR="00B615F3">
                <w:rPr>
                  <w:rStyle w:val="Lienhypertexte"/>
                </w:rPr>
                <w:t>DE</w:t>
              </w:r>
            </w:hyperlink>
          </w:p>
          <w:p w14:paraId="505493A6" w14:textId="77777777" w:rsidR="001C0310" w:rsidRPr="005A506D" w:rsidRDefault="00C87D28" w:rsidP="001C0310">
            <w:pPr>
              <w:rPr>
                <w:sz w:val="16"/>
                <w:szCs w:val="16"/>
                <w:lang w:val="de-CH"/>
              </w:rPr>
            </w:pPr>
            <w:hyperlink r:id="rId16">
              <w:r w:rsidR="00B615F3">
                <w:rPr>
                  <w:rStyle w:val="Lienhypertexte"/>
                </w:rPr>
                <w:t>FR</w:t>
              </w:r>
            </w:hyperlink>
          </w:p>
          <w:p w14:paraId="57B12F3B" w14:textId="77777777" w:rsidR="001C0310" w:rsidRPr="005F4BF2" w:rsidRDefault="00C87D28" w:rsidP="001C0310">
            <w:pPr>
              <w:tabs>
                <w:tab w:val="left" w:pos="6804"/>
              </w:tabs>
              <w:rPr>
                <w:rFonts w:cs="Arial"/>
                <w:noProof/>
                <w:lang w:val="de-CH"/>
              </w:rPr>
            </w:pPr>
            <w:hyperlink r:id="rId17">
              <w:r w:rsidR="00B615F3">
                <w:rPr>
                  <w:rStyle w:val="Lienhypertexte"/>
                </w:rPr>
                <w:t>IT</w:t>
              </w:r>
            </w:hyperlink>
          </w:p>
        </w:tc>
        <w:tc>
          <w:tcPr>
            <w:tcW w:w="4638" w:type="dxa"/>
            <w:tcBorders>
              <w:top w:val="single" w:sz="4" w:space="0" w:color="auto"/>
              <w:bottom w:val="single" w:sz="4" w:space="0" w:color="auto"/>
            </w:tcBorders>
          </w:tcPr>
          <w:p w14:paraId="436DC1CD" w14:textId="77777777" w:rsidR="001C0310" w:rsidRDefault="00B615F3" w:rsidP="001C0310">
            <w:pPr>
              <w:rPr>
                <w:noProof/>
                <w:lang w:val="de-DE"/>
              </w:rPr>
            </w:pPr>
            <w:r>
              <w:rPr>
                <w:noProof/>
                <w:lang w:val="de-DE"/>
              </w:rPr>
              <w:t>BRG. Genehmigung des Strassburger Übereinkommens von 2012 über die Beschränkung der Haftung in der Binnenschifffahrt und zu der Änderung des Seeschifffahrtsgesetzes und der Änderung des Übereinkommens über Abfälle in der Rhein- und Binnenschifffahrt</w:t>
            </w:r>
          </w:p>
          <w:p w14:paraId="64B0A75E" w14:textId="77777777" w:rsidR="001C0310" w:rsidRPr="00B615F3" w:rsidRDefault="00B615F3" w:rsidP="001C0310">
            <w:pPr>
              <w:rPr>
                <w:noProof/>
              </w:rPr>
            </w:pPr>
            <w:r w:rsidRPr="00B615F3">
              <w:rPr>
                <w:noProof/>
              </w:rPr>
              <w:t>OCF. Approbation de la convention de Strasbourg de 2012 sur la limitation de la responsabilité en navigation intérieure et de la modification de la loi fédérale sur la navigation maritime sous pavillon suisse et de la modification de la convention</w:t>
            </w:r>
            <w:bookmarkStart w:id="0" w:name="_GoBack"/>
            <w:bookmarkEnd w:id="0"/>
            <w:r w:rsidRPr="00B615F3">
              <w:rPr>
                <w:noProof/>
              </w:rPr>
              <w:t xml:space="preserve"> relative aux déchets survenant en navigation rhénane et intérieure</w:t>
            </w:r>
          </w:p>
          <w:p w14:paraId="6811AF71" w14:textId="77777777" w:rsidR="001C0310" w:rsidRPr="00B615F3" w:rsidRDefault="00B615F3" w:rsidP="001C0310">
            <w:pPr>
              <w:tabs>
                <w:tab w:val="left" w:pos="6804"/>
              </w:tabs>
              <w:rPr>
                <w:rFonts w:cs="Arial"/>
                <w:noProof/>
                <w:lang w:val="it-IT"/>
              </w:rPr>
            </w:pPr>
            <w:r w:rsidRPr="00B615F3">
              <w:rPr>
                <w:noProof/>
                <w:lang w:val="it-IT"/>
              </w:rPr>
              <w:t>OCF. Approvazione della Convenzione di Strasburgo del 2012 sulla limitazione della responsabilità nella navigazione interna e modifica della legge federale sulla navigazione marittima sotto bandiera svizzera nonché approvazione della modifica della Convenzione sui rifiuti nella navigazione sul Reno e nella navigazione interna</w:t>
            </w:r>
          </w:p>
        </w:tc>
        <w:tc>
          <w:tcPr>
            <w:tcW w:w="713" w:type="dxa"/>
            <w:tcBorders>
              <w:top w:val="single" w:sz="4" w:space="0" w:color="auto"/>
              <w:bottom w:val="single" w:sz="4" w:space="0" w:color="auto"/>
            </w:tcBorders>
          </w:tcPr>
          <w:p w14:paraId="09846A48" w14:textId="77777777" w:rsidR="0017287F" w:rsidRDefault="00B615F3">
            <w:pPr>
              <w:rPr>
                <w:rFonts w:cs="Arial"/>
                <w:noProof/>
                <w:lang w:val="de-CH"/>
              </w:rPr>
            </w:pPr>
            <w:r>
              <w:rPr>
                <w:lang w:val="de-CH"/>
              </w:rPr>
              <w:t>1</w:t>
            </w:r>
          </w:p>
        </w:tc>
        <w:tc>
          <w:tcPr>
            <w:tcW w:w="1551" w:type="dxa"/>
            <w:tcBorders>
              <w:top w:val="single" w:sz="4" w:space="0" w:color="auto"/>
              <w:bottom w:val="single" w:sz="4" w:space="0" w:color="auto"/>
            </w:tcBorders>
          </w:tcPr>
          <w:p w14:paraId="37EDF2AC" w14:textId="77777777" w:rsidR="0017287F" w:rsidRDefault="0017287F">
            <w:pPr>
              <w:rPr>
                <w:lang w:val="de-CH"/>
              </w:rPr>
            </w:pPr>
          </w:p>
          <w:p w14:paraId="3E8371E6" w14:textId="77777777" w:rsidR="0017287F" w:rsidRDefault="0017287F">
            <w:pPr>
              <w:rPr>
                <w:lang w:val="de-CH"/>
              </w:rPr>
            </w:pPr>
          </w:p>
          <w:p w14:paraId="53B54DFC" w14:textId="77777777" w:rsidR="0017287F" w:rsidRDefault="0017287F">
            <w:pPr>
              <w:rPr>
                <w:rFonts w:cs="Arial"/>
                <w:noProof/>
                <w:lang w:val="de-CH"/>
              </w:rPr>
            </w:pPr>
          </w:p>
        </w:tc>
        <w:tc>
          <w:tcPr>
            <w:tcW w:w="943" w:type="dxa"/>
            <w:tcBorders>
              <w:top w:val="single" w:sz="4" w:space="0" w:color="auto"/>
              <w:bottom w:val="single" w:sz="4" w:space="0" w:color="auto"/>
            </w:tcBorders>
          </w:tcPr>
          <w:p w14:paraId="6D7D96AF" w14:textId="77777777" w:rsidR="001C0310" w:rsidRDefault="00B615F3" w:rsidP="001C0310">
            <w:pPr>
              <w:rPr>
                <w:lang w:val="de-CH"/>
              </w:rPr>
            </w:pPr>
            <w:r>
              <w:rPr>
                <w:lang w:val="de-CH"/>
              </w:rPr>
              <w:t>KVF</w:t>
            </w:r>
          </w:p>
          <w:p w14:paraId="060AA520" w14:textId="77777777" w:rsidR="001C0310" w:rsidRDefault="00B615F3" w:rsidP="001C0310">
            <w:pPr>
              <w:rPr>
                <w:lang w:val="de-CH"/>
              </w:rPr>
            </w:pPr>
            <w:r>
              <w:rPr>
                <w:lang w:val="de-CH"/>
              </w:rPr>
              <w:t>CTT</w:t>
            </w:r>
          </w:p>
          <w:p w14:paraId="616D5F51" w14:textId="77777777" w:rsidR="001C0310" w:rsidRPr="005F4BF2" w:rsidRDefault="00B615F3"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3BEE8416" w14:textId="77777777" w:rsidR="001C0310" w:rsidRDefault="00B615F3" w:rsidP="001C0310">
            <w:pPr>
              <w:rPr>
                <w:lang w:val="de-CH"/>
              </w:rPr>
            </w:pPr>
            <w:r>
              <w:rPr>
                <w:lang w:val="de-CH"/>
              </w:rPr>
              <w:t>EDA</w:t>
            </w:r>
          </w:p>
          <w:p w14:paraId="484E1BC7" w14:textId="77777777" w:rsidR="001C0310" w:rsidRDefault="00B615F3" w:rsidP="001C0310">
            <w:pPr>
              <w:rPr>
                <w:lang w:val="de-CH"/>
              </w:rPr>
            </w:pPr>
            <w:r>
              <w:rPr>
                <w:lang w:val="de-CH"/>
              </w:rPr>
              <w:t>DFAE</w:t>
            </w:r>
          </w:p>
          <w:p w14:paraId="778C8EAF" w14:textId="77777777" w:rsidR="001C0310" w:rsidRPr="005F4BF2" w:rsidRDefault="00B615F3" w:rsidP="001C0310">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664AD744" w14:textId="77777777" w:rsidR="001C0310" w:rsidRPr="005F4BF2" w:rsidRDefault="00B615F3" w:rsidP="001C0310">
            <w:pPr>
              <w:tabs>
                <w:tab w:val="left" w:pos="6804"/>
              </w:tabs>
              <w:rPr>
                <w:rFonts w:cs="Arial"/>
                <w:noProof/>
                <w:lang w:val="de-CH"/>
              </w:rPr>
            </w:pPr>
            <w:r>
              <w:rPr>
                <w:lang w:val="de-CH"/>
              </w:rPr>
              <w:t>Brenzikofer</w:t>
            </w:r>
          </w:p>
        </w:tc>
        <w:tc>
          <w:tcPr>
            <w:tcW w:w="1089" w:type="dxa"/>
            <w:gridSpan w:val="2"/>
            <w:tcBorders>
              <w:top w:val="single" w:sz="4" w:space="0" w:color="auto"/>
              <w:bottom w:val="single" w:sz="4" w:space="0" w:color="auto"/>
            </w:tcBorders>
          </w:tcPr>
          <w:p w14:paraId="60314A1B"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5DF4D80E"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151180A8" w14:textId="77777777" w:rsidR="001C0310" w:rsidRPr="005F4BF2" w:rsidRDefault="00B615F3" w:rsidP="001C0310">
            <w:pPr>
              <w:tabs>
                <w:tab w:val="left" w:pos="6804"/>
              </w:tabs>
              <w:rPr>
                <w:rFonts w:cs="Arial"/>
                <w:noProof/>
                <w:lang w:val="de-CH"/>
              </w:rPr>
            </w:pPr>
            <w:r>
              <w:rPr>
                <w:lang w:val="de-CH"/>
              </w:rPr>
              <w:t>IV</w:t>
            </w:r>
          </w:p>
        </w:tc>
      </w:tr>
      <w:tr w:rsidR="0017287F" w14:paraId="188C48E4" w14:textId="77777777" w:rsidTr="00B615F3">
        <w:trPr>
          <w:cantSplit/>
        </w:trPr>
        <w:tc>
          <w:tcPr>
            <w:tcW w:w="490" w:type="dxa"/>
            <w:tcBorders>
              <w:top w:val="single" w:sz="4" w:space="0" w:color="auto"/>
              <w:bottom w:val="single" w:sz="4" w:space="0" w:color="auto"/>
            </w:tcBorders>
          </w:tcPr>
          <w:p w14:paraId="10096E40"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54D75508" w14:textId="77777777" w:rsidR="001C0310" w:rsidRPr="005F4BF2" w:rsidRDefault="00B615F3" w:rsidP="001C0310">
            <w:pPr>
              <w:tabs>
                <w:tab w:val="left" w:pos="6804"/>
              </w:tabs>
              <w:rPr>
                <w:rFonts w:cs="Arial"/>
                <w:noProof/>
                <w:lang w:val="de-CH"/>
              </w:rPr>
            </w:pPr>
            <w:r>
              <w:rPr>
                <w:rStyle w:val="Lienhypertexte"/>
                <w:b/>
                <w:bCs/>
                <w:color w:val="auto"/>
                <w:u w:val="none"/>
                <w:lang w:val="de-CH"/>
              </w:rPr>
              <w:t>23.038</w:t>
            </w:r>
          </w:p>
        </w:tc>
        <w:tc>
          <w:tcPr>
            <w:tcW w:w="538" w:type="dxa"/>
            <w:tcBorders>
              <w:top w:val="single" w:sz="4" w:space="0" w:color="auto"/>
              <w:bottom w:val="single" w:sz="4" w:space="0" w:color="auto"/>
            </w:tcBorders>
          </w:tcPr>
          <w:p w14:paraId="63E5EE31" w14:textId="77777777" w:rsidR="0017287F" w:rsidRDefault="00B615F3">
            <w:pPr>
              <w:rPr>
                <w:rFonts w:cs="Arial"/>
                <w:noProof/>
                <w:lang w:val="de-CH"/>
              </w:rPr>
            </w:pPr>
            <w:r>
              <w:rPr>
                <w:b/>
                <w:lang w:val="de-DE"/>
              </w:rPr>
              <w:t>s</w:t>
            </w:r>
          </w:p>
        </w:tc>
        <w:tc>
          <w:tcPr>
            <w:tcW w:w="534" w:type="dxa"/>
            <w:tcBorders>
              <w:top w:val="single" w:sz="4" w:space="0" w:color="auto"/>
              <w:bottom w:val="single" w:sz="4" w:space="0" w:color="auto"/>
            </w:tcBorders>
          </w:tcPr>
          <w:p w14:paraId="06EFC949" w14:textId="77777777" w:rsidR="001C0310" w:rsidRPr="005A506D" w:rsidRDefault="00C87D28" w:rsidP="001C0310">
            <w:pPr>
              <w:rPr>
                <w:sz w:val="16"/>
                <w:szCs w:val="16"/>
                <w:lang w:val="de-CH"/>
              </w:rPr>
            </w:pPr>
            <w:hyperlink r:id="rId18">
              <w:r w:rsidR="00B615F3">
                <w:rPr>
                  <w:rStyle w:val="Lienhypertexte"/>
                </w:rPr>
                <w:t>DE</w:t>
              </w:r>
            </w:hyperlink>
          </w:p>
          <w:p w14:paraId="3809B62F" w14:textId="77777777" w:rsidR="001C0310" w:rsidRPr="005A506D" w:rsidRDefault="00C87D28" w:rsidP="001C0310">
            <w:pPr>
              <w:rPr>
                <w:sz w:val="16"/>
                <w:szCs w:val="16"/>
                <w:lang w:val="de-CH"/>
              </w:rPr>
            </w:pPr>
            <w:hyperlink r:id="rId19">
              <w:r w:rsidR="00B615F3">
                <w:rPr>
                  <w:rStyle w:val="Lienhypertexte"/>
                </w:rPr>
                <w:t>FR</w:t>
              </w:r>
            </w:hyperlink>
          </w:p>
          <w:p w14:paraId="679EF98C" w14:textId="77777777" w:rsidR="001C0310" w:rsidRPr="005F4BF2" w:rsidRDefault="00C87D28" w:rsidP="001C0310">
            <w:pPr>
              <w:tabs>
                <w:tab w:val="left" w:pos="6804"/>
              </w:tabs>
              <w:rPr>
                <w:rFonts w:cs="Arial"/>
                <w:noProof/>
                <w:lang w:val="de-CH"/>
              </w:rPr>
            </w:pPr>
            <w:hyperlink r:id="rId20">
              <w:r w:rsidR="00B615F3">
                <w:rPr>
                  <w:rStyle w:val="Lienhypertexte"/>
                </w:rPr>
                <w:t>IT</w:t>
              </w:r>
            </w:hyperlink>
          </w:p>
        </w:tc>
        <w:tc>
          <w:tcPr>
            <w:tcW w:w="4638" w:type="dxa"/>
            <w:tcBorders>
              <w:top w:val="single" w:sz="4" w:space="0" w:color="auto"/>
              <w:bottom w:val="single" w:sz="4" w:space="0" w:color="auto"/>
            </w:tcBorders>
          </w:tcPr>
          <w:p w14:paraId="58D84CD8" w14:textId="77777777" w:rsidR="001C0310" w:rsidRPr="00B615F3" w:rsidRDefault="00B615F3" w:rsidP="001C0310">
            <w:pPr>
              <w:rPr>
                <w:noProof/>
              </w:rPr>
            </w:pPr>
            <w:r>
              <w:rPr>
                <w:noProof/>
                <w:lang w:val="de-DE"/>
              </w:rPr>
              <w:t xml:space="preserve">BRG. Abgeschlossene völkerrechtliche Verträge im Jahr 2022. </w:t>
            </w:r>
            <w:r w:rsidRPr="00B615F3">
              <w:rPr>
                <w:noProof/>
              </w:rPr>
              <w:t>Bericht</w:t>
            </w:r>
          </w:p>
          <w:p w14:paraId="7D08E444" w14:textId="77777777" w:rsidR="001C0310" w:rsidRPr="00B615F3" w:rsidRDefault="00B615F3" w:rsidP="001C0310">
            <w:pPr>
              <w:rPr>
                <w:noProof/>
                <w:lang w:val="it-IT"/>
              </w:rPr>
            </w:pPr>
            <w:r w:rsidRPr="00B615F3">
              <w:rPr>
                <w:noProof/>
              </w:rPr>
              <w:t xml:space="preserve">OCF. Traités internationaux conclus en 2022. </w:t>
            </w:r>
            <w:r w:rsidRPr="00B615F3">
              <w:rPr>
                <w:noProof/>
                <w:lang w:val="it-IT"/>
              </w:rPr>
              <w:t>Rapport</w:t>
            </w:r>
          </w:p>
          <w:p w14:paraId="5929F0D3" w14:textId="77777777" w:rsidR="001C0310" w:rsidRPr="005F4BF2" w:rsidRDefault="00B615F3" w:rsidP="001C0310">
            <w:pPr>
              <w:tabs>
                <w:tab w:val="left" w:pos="6804"/>
              </w:tabs>
              <w:rPr>
                <w:rFonts w:cs="Arial"/>
                <w:noProof/>
                <w:lang w:val="de-CH"/>
              </w:rPr>
            </w:pPr>
            <w:r w:rsidRPr="00B615F3">
              <w:rPr>
                <w:noProof/>
                <w:lang w:val="it-IT"/>
              </w:rPr>
              <w:t xml:space="preserve">OCF. Trattati internazionali conclusi nel 2022. </w:t>
            </w:r>
            <w:r>
              <w:rPr>
                <w:noProof/>
                <w:lang w:val="de-DE"/>
              </w:rPr>
              <w:t>Rapporto</w:t>
            </w:r>
          </w:p>
        </w:tc>
        <w:tc>
          <w:tcPr>
            <w:tcW w:w="713" w:type="dxa"/>
            <w:tcBorders>
              <w:top w:val="single" w:sz="4" w:space="0" w:color="auto"/>
              <w:bottom w:val="single" w:sz="4" w:space="0" w:color="auto"/>
            </w:tcBorders>
          </w:tcPr>
          <w:p w14:paraId="3908ACB0" w14:textId="77777777" w:rsidR="0017287F" w:rsidRDefault="00B615F3">
            <w:pPr>
              <w:rPr>
                <w:rFonts w:cs="Arial"/>
                <w:noProof/>
                <w:lang w:val="de-CH"/>
              </w:rPr>
            </w:pPr>
            <w:r>
              <w:rPr>
                <w:lang w:val="de-CH"/>
              </w:rPr>
              <w:t>1</w:t>
            </w:r>
          </w:p>
        </w:tc>
        <w:tc>
          <w:tcPr>
            <w:tcW w:w="1551" w:type="dxa"/>
            <w:tcBorders>
              <w:top w:val="single" w:sz="4" w:space="0" w:color="auto"/>
              <w:bottom w:val="single" w:sz="4" w:space="0" w:color="auto"/>
            </w:tcBorders>
          </w:tcPr>
          <w:p w14:paraId="1CD5B435" w14:textId="77777777" w:rsidR="0017287F" w:rsidRDefault="0017287F">
            <w:pPr>
              <w:rPr>
                <w:lang w:val="de-CH"/>
              </w:rPr>
            </w:pPr>
          </w:p>
          <w:p w14:paraId="4D6F07AE" w14:textId="77777777" w:rsidR="0017287F" w:rsidRDefault="0017287F">
            <w:pPr>
              <w:rPr>
                <w:lang w:val="de-CH"/>
              </w:rPr>
            </w:pPr>
          </w:p>
          <w:p w14:paraId="3786816B" w14:textId="77777777" w:rsidR="0017287F" w:rsidRDefault="0017287F">
            <w:pPr>
              <w:rPr>
                <w:rFonts w:cs="Arial"/>
                <w:noProof/>
                <w:lang w:val="de-CH"/>
              </w:rPr>
            </w:pPr>
          </w:p>
        </w:tc>
        <w:tc>
          <w:tcPr>
            <w:tcW w:w="943" w:type="dxa"/>
            <w:tcBorders>
              <w:top w:val="single" w:sz="4" w:space="0" w:color="auto"/>
              <w:bottom w:val="single" w:sz="4" w:space="0" w:color="auto"/>
            </w:tcBorders>
          </w:tcPr>
          <w:p w14:paraId="3E1FAC3B" w14:textId="77777777" w:rsidR="001C0310" w:rsidRDefault="00B615F3" w:rsidP="001C0310">
            <w:pPr>
              <w:rPr>
                <w:lang w:val="de-CH"/>
              </w:rPr>
            </w:pPr>
            <w:r>
              <w:rPr>
                <w:lang w:val="de-CH"/>
              </w:rPr>
              <w:t>APK</w:t>
            </w:r>
          </w:p>
          <w:p w14:paraId="601F1C6A" w14:textId="77777777" w:rsidR="001C0310" w:rsidRDefault="00B615F3" w:rsidP="001C0310">
            <w:pPr>
              <w:rPr>
                <w:lang w:val="de-CH"/>
              </w:rPr>
            </w:pPr>
            <w:r>
              <w:rPr>
                <w:lang w:val="de-CH"/>
              </w:rPr>
              <w:t>CPE</w:t>
            </w:r>
          </w:p>
          <w:p w14:paraId="2491E534" w14:textId="77777777" w:rsidR="001C0310" w:rsidRPr="005F4BF2" w:rsidRDefault="00B615F3" w:rsidP="001C0310">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0C12B570" w14:textId="77777777" w:rsidR="001C0310" w:rsidRDefault="00B615F3" w:rsidP="001C0310">
            <w:pPr>
              <w:rPr>
                <w:lang w:val="de-CH"/>
              </w:rPr>
            </w:pPr>
            <w:r>
              <w:rPr>
                <w:lang w:val="de-CH"/>
              </w:rPr>
              <w:t>EDA</w:t>
            </w:r>
          </w:p>
          <w:p w14:paraId="44C75058" w14:textId="77777777" w:rsidR="001C0310" w:rsidRDefault="00B615F3" w:rsidP="001C0310">
            <w:pPr>
              <w:rPr>
                <w:lang w:val="de-CH"/>
              </w:rPr>
            </w:pPr>
            <w:r>
              <w:rPr>
                <w:lang w:val="de-CH"/>
              </w:rPr>
              <w:t>DFAE</w:t>
            </w:r>
          </w:p>
          <w:p w14:paraId="2D6224D3" w14:textId="77777777" w:rsidR="001C0310" w:rsidRPr="005F4BF2" w:rsidRDefault="00B615F3" w:rsidP="001C0310">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292B78DD" w14:textId="77777777" w:rsidR="001C0310" w:rsidRPr="005F4BF2" w:rsidRDefault="00B615F3" w:rsidP="001C0310">
            <w:pPr>
              <w:tabs>
                <w:tab w:val="left" w:pos="6804"/>
              </w:tabs>
              <w:rPr>
                <w:rFonts w:cs="Arial"/>
                <w:noProof/>
                <w:lang w:val="de-CH"/>
              </w:rPr>
            </w:pPr>
            <w:r>
              <w:rPr>
                <w:lang w:val="de-CH"/>
              </w:rPr>
              <w:t>Friedl Claudia, Wehrli</w:t>
            </w:r>
          </w:p>
        </w:tc>
        <w:tc>
          <w:tcPr>
            <w:tcW w:w="1089" w:type="dxa"/>
            <w:gridSpan w:val="2"/>
            <w:tcBorders>
              <w:top w:val="single" w:sz="4" w:space="0" w:color="auto"/>
              <w:bottom w:val="single" w:sz="4" w:space="0" w:color="auto"/>
            </w:tcBorders>
          </w:tcPr>
          <w:p w14:paraId="03C87155"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3BB08273"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7D8954EF" w14:textId="77777777" w:rsidR="001C0310" w:rsidRPr="005F4BF2" w:rsidRDefault="00B615F3" w:rsidP="001C0310">
            <w:pPr>
              <w:tabs>
                <w:tab w:val="left" w:pos="6804"/>
              </w:tabs>
              <w:rPr>
                <w:rFonts w:cs="Arial"/>
                <w:noProof/>
                <w:lang w:val="de-CH"/>
              </w:rPr>
            </w:pPr>
            <w:r>
              <w:rPr>
                <w:lang w:val="de-CH"/>
              </w:rPr>
              <w:t>IV</w:t>
            </w:r>
          </w:p>
        </w:tc>
      </w:tr>
      <w:tr w:rsidR="0017287F" w14:paraId="527A5657" w14:textId="77777777" w:rsidTr="00B615F3">
        <w:trPr>
          <w:cantSplit/>
        </w:trPr>
        <w:tc>
          <w:tcPr>
            <w:tcW w:w="490" w:type="dxa"/>
            <w:tcBorders>
              <w:top w:val="single" w:sz="4" w:space="0" w:color="auto"/>
              <w:bottom w:val="single" w:sz="4" w:space="0" w:color="auto"/>
            </w:tcBorders>
          </w:tcPr>
          <w:p w14:paraId="58D5143D"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17657F5" w14:textId="77777777" w:rsidR="001C0310" w:rsidRPr="005F4BF2" w:rsidRDefault="00B615F3" w:rsidP="001C0310">
            <w:pPr>
              <w:tabs>
                <w:tab w:val="left" w:pos="6804"/>
              </w:tabs>
              <w:rPr>
                <w:rFonts w:cs="Arial"/>
                <w:noProof/>
                <w:lang w:val="de-CH"/>
              </w:rPr>
            </w:pPr>
            <w:r>
              <w:rPr>
                <w:rStyle w:val="Lienhypertexte"/>
                <w:b/>
                <w:bCs/>
                <w:color w:val="auto"/>
                <w:u w:val="none"/>
                <w:lang w:val="de-CH"/>
              </w:rPr>
              <w:t>23.3970</w:t>
            </w:r>
          </w:p>
        </w:tc>
        <w:tc>
          <w:tcPr>
            <w:tcW w:w="538" w:type="dxa"/>
            <w:tcBorders>
              <w:top w:val="single" w:sz="4" w:space="0" w:color="auto"/>
              <w:bottom w:val="single" w:sz="4" w:space="0" w:color="auto"/>
            </w:tcBorders>
          </w:tcPr>
          <w:p w14:paraId="341905C8" w14:textId="77777777" w:rsidR="0017287F" w:rsidRDefault="00B615F3">
            <w:pPr>
              <w:rPr>
                <w:rFonts w:cs="Arial"/>
                <w:noProof/>
                <w:lang w:val="de-CH"/>
              </w:rPr>
            </w:pPr>
            <w:r>
              <w:rPr>
                <w:b/>
                <w:lang w:val="de-DE"/>
              </w:rPr>
              <w:t>n</w:t>
            </w:r>
          </w:p>
        </w:tc>
        <w:tc>
          <w:tcPr>
            <w:tcW w:w="534" w:type="dxa"/>
            <w:tcBorders>
              <w:top w:val="single" w:sz="4" w:space="0" w:color="auto"/>
              <w:bottom w:val="single" w:sz="4" w:space="0" w:color="auto"/>
            </w:tcBorders>
          </w:tcPr>
          <w:p w14:paraId="3EFF90D7" w14:textId="77777777" w:rsidR="001C0310" w:rsidRPr="005A506D" w:rsidRDefault="00C87D28" w:rsidP="001C0310">
            <w:pPr>
              <w:rPr>
                <w:sz w:val="16"/>
                <w:szCs w:val="16"/>
                <w:lang w:val="de-CH"/>
              </w:rPr>
            </w:pPr>
            <w:hyperlink r:id="rId21">
              <w:r w:rsidR="00B615F3">
                <w:rPr>
                  <w:rStyle w:val="Lienhypertexte"/>
                </w:rPr>
                <w:t>DE</w:t>
              </w:r>
            </w:hyperlink>
          </w:p>
          <w:p w14:paraId="6D645C82" w14:textId="77777777" w:rsidR="001C0310" w:rsidRPr="005A506D" w:rsidRDefault="00C87D28" w:rsidP="001C0310">
            <w:pPr>
              <w:rPr>
                <w:sz w:val="16"/>
                <w:szCs w:val="16"/>
                <w:lang w:val="de-CH"/>
              </w:rPr>
            </w:pPr>
            <w:hyperlink r:id="rId22">
              <w:r w:rsidR="00B615F3">
                <w:rPr>
                  <w:rStyle w:val="Lienhypertexte"/>
                </w:rPr>
                <w:t>FR</w:t>
              </w:r>
            </w:hyperlink>
          </w:p>
          <w:p w14:paraId="3E3DEC00" w14:textId="77777777" w:rsidR="001C0310" w:rsidRPr="005F4BF2" w:rsidRDefault="00C87D28" w:rsidP="001C0310">
            <w:pPr>
              <w:tabs>
                <w:tab w:val="left" w:pos="6804"/>
              </w:tabs>
              <w:rPr>
                <w:rFonts w:cs="Arial"/>
                <w:noProof/>
                <w:lang w:val="de-CH"/>
              </w:rPr>
            </w:pPr>
            <w:hyperlink r:id="rId23">
              <w:r w:rsidR="00B615F3">
                <w:rPr>
                  <w:rStyle w:val="Lienhypertexte"/>
                </w:rPr>
                <w:t>IT</w:t>
              </w:r>
            </w:hyperlink>
          </w:p>
        </w:tc>
        <w:tc>
          <w:tcPr>
            <w:tcW w:w="4638" w:type="dxa"/>
            <w:tcBorders>
              <w:top w:val="single" w:sz="4" w:space="0" w:color="auto"/>
              <w:bottom w:val="single" w:sz="4" w:space="0" w:color="auto"/>
            </w:tcBorders>
          </w:tcPr>
          <w:p w14:paraId="689390BE" w14:textId="77777777" w:rsidR="001C0310" w:rsidRDefault="00B615F3" w:rsidP="001C0310">
            <w:pPr>
              <w:rPr>
                <w:noProof/>
                <w:lang w:val="de-DE"/>
              </w:rPr>
            </w:pPr>
            <w:r>
              <w:rPr>
                <w:noProof/>
                <w:lang w:val="de-DE"/>
              </w:rPr>
              <w:t>Po. APK-N. Bericht des Bundesrates zu den Brics-Staaten</w:t>
            </w:r>
          </w:p>
          <w:p w14:paraId="0024B393" w14:textId="77777777" w:rsidR="001C0310" w:rsidRPr="00B615F3" w:rsidRDefault="00B615F3" w:rsidP="001C0310">
            <w:pPr>
              <w:rPr>
                <w:noProof/>
              </w:rPr>
            </w:pPr>
            <w:r w:rsidRPr="00B615F3">
              <w:rPr>
                <w:noProof/>
              </w:rPr>
              <w:t>Po. CPE-N. Rapport du Conseil fédéral concernant les États du groupe des Brics</w:t>
            </w:r>
          </w:p>
          <w:p w14:paraId="1B09CD1F" w14:textId="77777777" w:rsidR="001C0310" w:rsidRPr="00B615F3" w:rsidRDefault="00B615F3" w:rsidP="001C0310">
            <w:pPr>
              <w:tabs>
                <w:tab w:val="left" w:pos="6804"/>
              </w:tabs>
              <w:rPr>
                <w:rFonts w:cs="Arial"/>
                <w:noProof/>
                <w:lang w:val="it-IT"/>
              </w:rPr>
            </w:pPr>
            <w:r w:rsidRPr="00B615F3">
              <w:rPr>
                <w:noProof/>
                <w:lang w:val="it-IT"/>
              </w:rPr>
              <w:t>Po. CPE-N. Rapporto del Consiglio federale concernente gli Stati del gruppo Brics</w:t>
            </w:r>
          </w:p>
        </w:tc>
        <w:tc>
          <w:tcPr>
            <w:tcW w:w="713" w:type="dxa"/>
            <w:tcBorders>
              <w:top w:val="single" w:sz="4" w:space="0" w:color="auto"/>
              <w:bottom w:val="single" w:sz="4" w:space="0" w:color="auto"/>
            </w:tcBorders>
          </w:tcPr>
          <w:p w14:paraId="620ED303" w14:textId="77777777" w:rsidR="0017287F" w:rsidRPr="00B615F3" w:rsidRDefault="0017287F">
            <w:pPr>
              <w:rPr>
                <w:rFonts w:cs="Arial"/>
                <w:noProof/>
                <w:lang w:val="it-IT"/>
              </w:rPr>
            </w:pPr>
          </w:p>
        </w:tc>
        <w:tc>
          <w:tcPr>
            <w:tcW w:w="1551" w:type="dxa"/>
            <w:tcBorders>
              <w:top w:val="single" w:sz="4" w:space="0" w:color="auto"/>
              <w:bottom w:val="single" w:sz="4" w:space="0" w:color="auto"/>
            </w:tcBorders>
          </w:tcPr>
          <w:p w14:paraId="6DC1FD84" w14:textId="77777777" w:rsidR="0017287F" w:rsidRPr="00B615F3" w:rsidRDefault="0017287F">
            <w:pPr>
              <w:rPr>
                <w:lang w:val="it-IT"/>
              </w:rPr>
            </w:pPr>
          </w:p>
          <w:p w14:paraId="4627B294" w14:textId="77777777" w:rsidR="0017287F" w:rsidRPr="00B615F3" w:rsidRDefault="0017287F">
            <w:pPr>
              <w:rPr>
                <w:lang w:val="it-IT"/>
              </w:rPr>
            </w:pPr>
          </w:p>
          <w:p w14:paraId="7BFABAE4" w14:textId="77777777" w:rsidR="0017287F" w:rsidRPr="00B615F3" w:rsidRDefault="0017287F">
            <w:pPr>
              <w:rPr>
                <w:rFonts w:cs="Arial"/>
                <w:noProof/>
                <w:lang w:val="it-IT"/>
              </w:rPr>
            </w:pPr>
          </w:p>
        </w:tc>
        <w:tc>
          <w:tcPr>
            <w:tcW w:w="943" w:type="dxa"/>
            <w:tcBorders>
              <w:top w:val="single" w:sz="4" w:space="0" w:color="auto"/>
              <w:bottom w:val="single" w:sz="4" w:space="0" w:color="auto"/>
            </w:tcBorders>
          </w:tcPr>
          <w:p w14:paraId="5CE0C8F1" w14:textId="77777777" w:rsidR="001C0310" w:rsidRDefault="00B615F3" w:rsidP="001C0310">
            <w:pPr>
              <w:rPr>
                <w:lang w:val="de-CH"/>
              </w:rPr>
            </w:pPr>
            <w:r>
              <w:rPr>
                <w:lang w:val="de-CH"/>
              </w:rPr>
              <w:t>APK</w:t>
            </w:r>
          </w:p>
          <w:p w14:paraId="3689B92B" w14:textId="77777777" w:rsidR="001C0310" w:rsidRDefault="00B615F3" w:rsidP="001C0310">
            <w:pPr>
              <w:rPr>
                <w:lang w:val="de-CH"/>
              </w:rPr>
            </w:pPr>
            <w:r>
              <w:rPr>
                <w:lang w:val="de-CH"/>
              </w:rPr>
              <w:t>CPE</w:t>
            </w:r>
          </w:p>
          <w:p w14:paraId="5C916483" w14:textId="77777777" w:rsidR="001C0310" w:rsidRPr="005F4BF2" w:rsidRDefault="00B615F3" w:rsidP="001C0310">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50C9D0C7" w14:textId="77777777" w:rsidR="001C0310" w:rsidRDefault="00B615F3" w:rsidP="001C0310">
            <w:pPr>
              <w:rPr>
                <w:lang w:val="de-CH"/>
              </w:rPr>
            </w:pPr>
            <w:r>
              <w:rPr>
                <w:lang w:val="de-CH"/>
              </w:rPr>
              <w:t>EDA</w:t>
            </w:r>
          </w:p>
          <w:p w14:paraId="695B3E4D" w14:textId="77777777" w:rsidR="001C0310" w:rsidRDefault="00B615F3" w:rsidP="001C0310">
            <w:pPr>
              <w:rPr>
                <w:lang w:val="de-CH"/>
              </w:rPr>
            </w:pPr>
            <w:r>
              <w:rPr>
                <w:lang w:val="de-CH"/>
              </w:rPr>
              <w:t>DFAE</w:t>
            </w:r>
          </w:p>
          <w:p w14:paraId="6C721245" w14:textId="77777777" w:rsidR="001C0310" w:rsidRPr="005F4BF2" w:rsidRDefault="00B615F3" w:rsidP="001C0310">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6F33DC65" w14:textId="77777777" w:rsidR="001C0310" w:rsidRPr="005F4BF2" w:rsidRDefault="00B615F3" w:rsidP="001C0310">
            <w:pPr>
              <w:tabs>
                <w:tab w:val="left" w:pos="6804"/>
              </w:tabs>
              <w:rPr>
                <w:rFonts w:cs="Arial"/>
                <w:noProof/>
                <w:lang w:val="de-CH"/>
              </w:rPr>
            </w:pPr>
            <w:r>
              <w:rPr>
                <w:lang w:val="de-CH"/>
              </w:rPr>
              <w:t>Wehrli, Molina</w:t>
            </w:r>
          </w:p>
        </w:tc>
        <w:tc>
          <w:tcPr>
            <w:tcW w:w="1089" w:type="dxa"/>
            <w:gridSpan w:val="2"/>
            <w:tcBorders>
              <w:top w:val="single" w:sz="4" w:space="0" w:color="auto"/>
              <w:bottom w:val="single" w:sz="4" w:space="0" w:color="auto"/>
            </w:tcBorders>
          </w:tcPr>
          <w:p w14:paraId="339B0E4C"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5E8039F9"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783CE06B" w14:textId="77777777" w:rsidR="001C0310" w:rsidRPr="005F4BF2" w:rsidRDefault="00B615F3" w:rsidP="001C0310">
            <w:pPr>
              <w:tabs>
                <w:tab w:val="left" w:pos="6804"/>
              </w:tabs>
              <w:rPr>
                <w:rFonts w:cs="Arial"/>
                <w:noProof/>
                <w:lang w:val="de-CH"/>
              </w:rPr>
            </w:pPr>
            <w:r>
              <w:rPr>
                <w:lang w:val="de-CH"/>
              </w:rPr>
              <w:t>IV</w:t>
            </w:r>
          </w:p>
        </w:tc>
      </w:tr>
      <w:tr w:rsidR="0017287F" w14:paraId="53324C3F" w14:textId="77777777" w:rsidTr="00B615F3">
        <w:trPr>
          <w:cantSplit/>
        </w:trPr>
        <w:tc>
          <w:tcPr>
            <w:tcW w:w="490" w:type="dxa"/>
            <w:tcBorders>
              <w:top w:val="single" w:sz="4" w:space="0" w:color="auto"/>
              <w:bottom w:val="single" w:sz="4" w:space="0" w:color="auto"/>
            </w:tcBorders>
          </w:tcPr>
          <w:p w14:paraId="3A4F2FFB"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0AF08B00" w14:textId="77777777" w:rsidR="001C0310" w:rsidRPr="005F4BF2" w:rsidRDefault="00B615F3" w:rsidP="001C0310">
            <w:pPr>
              <w:tabs>
                <w:tab w:val="left" w:pos="6804"/>
              </w:tabs>
              <w:rPr>
                <w:rFonts w:cs="Arial"/>
                <w:noProof/>
                <w:lang w:val="de-CH"/>
              </w:rPr>
            </w:pPr>
            <w:r>
              <w:rPr>
                <w:rStyle w:val="Lienhypertexte"/>
                <w:b/>
                <w:bCs/>
                <w:color w:val="auto"/>
                <w:u w:val="none"/>
                <w:lang w:val="de-CH"/>
              </w:rPr>
              <w:t>23.3585</w:t>
            </w:r>
          </w:p>
        </w:tc>
        <w:tc>
          <w:tcPr>
            <w:tcW w:w="538" w:type="dxa"/>
            <w:tcBorders>
              <w:top w:val="single" w:sz="4" w:space="0" w:color="auto"/>
              <w:bottom w:val="single" w:sz="4" w:space="0" w:color="auto"/>
            </w:tcBorders>
          </w:tcPr>
          <w:p w14:paraId="4911382C" w14:textId="77777777" w:rsidR="0017287F" w:rsidRDefault="00B615F3">
            <w:pPr>
              <w:rPr>
                <w:rFonts w:cs="Arial"/>
                <w:noProof/>
                <w:lang w:val="de-CH"/>
              </w:rPr>
            </w:pPr>
            <w:r>
              <w:rPr>
                <w:b/>
                <w:lang w:val="de-DE"/>
              </w:rPr>
              <w:t>s</w:t>
            </w:r>
          </w:p>
        </w:tc>
        <w:tc>
          <w:tcPr>
            <w:tcW w:w="534" w:type="dxa"/>
            <w:tcBorders>
              <w:top w:val="single" w:sz="4" w:space="0" w:color="auto"/>
              <w:bottom w:val="single" w:sz="4" w:space="0" w:color="auto"/>
            </w:tcBorders>
          </w:tcPr>
          <w:p w14:paraId="34A4BA2A" w14:textId="77777777" w:rsidR="001C0310" w:rsidRPr="005A506D" w:rsidRDefault="00C87D28" w:rsidP="001C0310">
            <w:pPr>
              <w:rPr>
                <w:sz w:val="16"/>
                <w:szCs w:val="16"/>
                <w:lang w:val="de-CH"/>
              </w:rPr>
            </w:pPr>
            <w:hyperlink r:id="rId24">
              <w:r w:rsidR="00B615F3">
                <w:rPr>
                  <w:rStyle w:val="Lienhypertexte"/>
                </w:rPr>
                <w:t>DE</w:t>
              </w:r>
            </w:hyperlink>
          </w:p>
          <w:p w14:paraId="2E86B05B" w14:textId="77777777" w:rsidR="001C0310" w:rsidRPr="005A506D" w:rsidRDefault="00C87D28" w:rsidP="001C0310">
            <w:pPr>
              <w:rPr>
                <w:sz w:val="16"/>
                <w:szCs w:val="16"/>
                <w:lang w:val="de-CH"/>
              </w:rPr>
            </w:pPr>
            <w:hyperlink r:id="rId25">
              <w:r w:rsidR="00B615F3">
                <w:rPr>
                  <w:rStyle w:val="Lienhypertexte"/>
                </w:rPr>
                <w:t>FR</w:t>
              </w:r>
            </w:hyperlink>
          </w:p>
          <w:p w14:paraId="00285766" w14:textId="77777777" w:rsidR="001C0310" w:rsidRPr="005F4BF2" w:rsidRDefault="00C87D28" w:rsidP="001C0310">
            <w:pPr>
              <w:tabs>
                <w:tab w:val="left" w:pos="6804"/>
              </w:tabs>
              <w:rPr>
                <w:rFonts w:cs="Arial"/>
                <w:noProof/>
                <w:lang w:val="de-CH"/>
              </w:rPr>
            </w:pPr>
            <w:hyperlink r:id="rId26">
              <w:r w:rsidR="00B615F3">
                <w:rPr>
                  <w:rStyle w:val="Lienhypertexte"/>
                </w:rPr>
                <w:t>IT</w:t>
              </w:r>
            </w:hyperlink>
          </w:p>
        </w:tc>
        <w:tc>
          <w:tcPr>
            <w:tcW w:w="4638" w:type="dxa"/>
            <w:tcBorders>
              <w:top w:val="single" w:sz="4" w:space="0" w:color="auto"/>
              <w:bottom w:val="single" w:sz="4" w:space="0" w:color="auto"/>
            </w:tcBorders>
          </w:tcPr>
          <w:p w14:paraId="26AD8A58" w14:textId="77777777" w:rsidR="001C0310" w:rsidRDefault="00B615F3" w:rsidP="001C0310">
            <w:pPr>
              <w:rPr>
                <w:noProof/>
                <w:lang w:val="de-DE"/>
              </w:rPr>
            </w:pPr>
            <w:r>
              <w:rPr>
                <w:noProof/>
                <w:lang w:val="de-DE"/>
              </w:rPr>
              <w:t>Mo. SiK-S. Änderung des Kriegsmaterialgesetzes</w:t>
            </w:r>
          </w:p>
          <w:p w14:paraId="6AA124D7" w14:textId="77777777" w:rsidR="001C0310" w:rsidRPr="00B615F3" w:rsidRDefault="00B615F3" w:rsidP="001C0310">
            <w:pPr>
              <w:rPr>
                <w:noProof/>
              </w:rPr>
            </w:pPr>
            <w:r w:rsidRPr="00B615F3">
              <w:rPr>
                <w:noProof/>
              </w:rPr>
              <w:t>Mo. CPS-E. Modification de la loi sur le matériel de guerre</w:t>
            </w:r>
          </w:p>
          <w:p w14:paraId="430F3049" w14:textId="77777777" w:rsidR="001C0310" w:rsidRPr="00B615F3" w:rsidRDefault="00B615F3" w:rsidP="001C0310">
            <w:pPr>
              <w:tabs>
                <w:tab w:val="left" w:pos="6804"/>
              </w:tabs>
              <w:rPr>
                <w:rFonts w:cs="Arial"/>
                <w:noProof/>
                <w:lang w:val="it-IT"/>
              </w:rPr>
            </w:pPr>
            <w:r w:rsidRPr="00B615F3">
              <w:rPr>
                <w:noProof/>
                <w:lang w:val="it-IT"/>
              </w:rPr>
              <w:t>Mo. CPS-S. Modifica della legge sul materiale bellico</w:t>
            </w:r>
          </w:p>
        </w:tc>
        <w:tc>
          <w:tcPr>
            <w:tcW w:w="713" w:type="dxa"/>
            <w:tcBorders>
              <w:top w:val="single" w:sz="4" w:space="0" w:color="auto"/>
              <w:bottom w:val="single" w:sz="4" w:space="0" w:color="auto"/>
            </w:tcBorders>
          </w:tcPr>
          <w:p w14:paraId="38BC34BD" w14:textId="77777777" w:rsidR="0017287F" w:rsidRPr="00B615F3" w:rsidRDefault="0017287F">
            <w:pPr>
              <w:rPr>
                <w:rFonts w:cs="Arial"/>
                <w:noProof/>
                <w:lang w:val="it-IT"/>
              </w:rPr>
            </w:pPr>
          </w:p>
        </w:tc>
        <w:tc>
          <w:tcPr>
            <w:tcW w:w="1551" w:type="dxa"/>
            <w:tcBorders>
              <w:top w:val="single" w:sz="4" w:space="0" w:color="auto"/>
              <w:bottom w:val="single" w:sz="4" w:space="0" w:color="auto"/>
            </w:tcBorders>
          </w:tcPr>
          <w:p w14:paraId="274016CC" w14:textId="77777777" w:rsidR="0017287F" w:rsidRPr="00B615F3" w:rsidRDefault="0017287F">
            <w:pPr>
              <w:rPr>
                <w:lang w:val="it-IT"/>
              </w:rPr>
            </w:pPr>
          </w:p>
          <w:p w14:paraId="60B7454F" w14:textId="77777777" w:rsidR="0017287F" w:rsidRPr="00B615F3" w:rsidRDefault="0017287F">
            <w:pPr>
              <w:rPr>
                <w:lang w:val="it-IT"/>
              </w:rPr>
            </w:pPr>
          </w:p>
          <w:p w14:paraId="71EAC030" w14:textId="77777777" w:rsidR="0017287F" w:rsidRPr="00B615F3" w:rsidRDefault="0017287F">
            <w:pPr>
              <w:rPr>
                <w:rFonts w:cs="Arial"/>
                <w:noProof/>
                <w:lang w:val="it-IT"/>
              </w:rPr>
            </w:pPr>
          </w:p>
        </w:tc>
        <w:tc>
          <w:tcPr>
            <w:tcW w:w="943" w:type="dxa"/>
            <w:tcBorders>
              <w:top w:val="single" w:sz="4" w:space="0" w:color="auto"/>
              <w:bottom w:val="single" w:sz="4" w:space="0" w:color="auto"/>
            </w:tcBorders>
          </w:tcPr>
          <w:p w14:paraId="55DBDF22" w14:textId="77777777" w:rsidR="001C0310" w:rsidRDefault="00B615F3" w:rsidP="001C0310">
            <w:pPr>
              <w:rPr>
                <w:lang w:val="de-CH"/>
              </w:rPr>
            </w:pPr>
            <w:r>
              <w:rPr>
                <w:lang w:val="de-CH"/>
              </w:rPr>
              <w:t>SiK</w:t>
            </w:r>
          </w:p>
          <w:p w14:paraId="6F0BF231" w14:textId="77777777" w:rsidR="001C0310" w:rsidRDefault="00B615F3" w:rsidP="001C0310">
            <w:pPr>
              <w:rPr>
                <w:lang w:val="de-CH"/>
              </w:rPr>
            </w:pPr>
            <w:r>
              <w:rPr>
                <w:lang w:val="de-CH"/>
              </w:rPr>
              <w:t>CPS</w:t>
            </w:r>
          </w:p>
          <w:p w14:paraId="38572FA5" w14:textId="77777777" w:rsidR="001C0310" w:rsidRPr="005F4BF2" w:rsidRDefault="00B615F3" w:rsidP="001C0310">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03CBB1E0" w14:textId="77777777" w:rsidR="001C0310" w:rsidRDefault="00B615F3" w:rsidP="001C0310">
            <w:pPr>
              <w:rPr>
                <w:lang w:val="de-CH"/>
              </w:rPr>
            </w:pPr>
            <w:r>
              <w:rPr>
                <w:lang w:val="de-CH"/>
              </w:rPr>
              <w:t>WBF</w:t>
            </w:r>
          </w:p>
          <w:p w14:paraId="38738530" w14:textId="77777777" w:rsidR="001C0310" w:rsidRDefault="00B615F3" w:rsidP="001C0310">
            <w:pPr>
              <w:rPr>
                <w:lang w:val="de-CH"/>
              </w:rPr>
            </w:pPr>
            <w:r>
              <w:rPr>
                <w:lang w:val="de-CH"/>
              </w:rPr>
              <w:t>DEFR</w:t>
            </w:r>
          </w:p>
          <w:p w14:paraId="42C95FB9" w14:textId="77777777" w:rsidR="001C0310" w:rsidRPr="005F4BF2" w:rsidRDefault="00B615F3" w:rsidP="001C0310">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426A1B84" w14:textId="77777777" w:rsidR="001C0310" w:rsidRPr="005F4BF2" w:rsidRDefault="00B615F3" w:rsidP="001C0310">
            <w:pPr>
              <w:tabs>
                <w:tab w:val="left" w:pos="6804"/>
              </w:tabs>
              <w:rPr>
                <w:rFonts w:cs="Arial"/>
                <w:noProof/>
                <w:lang w:val="de-CH"/>
              </w:rPr>
            </w:pPr>
            <w:r>
              <w:rPr>
                <w:lang w:val="de-CH"/>
              </w:rPr>
              <w:t>Riniker, Addor</w:t>
            </w:r>
          </w:p>
        </w:tc>
        <w:tc>
          <w:tcPr>
            <w:tcW w:w="1089" w:type="dxa"/>
            <w:gridSpan w:val="2"/>
            <w:tcBorders>
              <w:top w:val="single" w:sz="4" w:space="0" w:color="auto"/>
              <w:bottom w:val="single" w:sz="4" w:space="0" w:color="auto"/>
            </w:tcBorders>
          </w:tcPr>
          <w:p w14:paraId="7BAE7296"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6E6EEA50"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301FE8CA" w14:textId="77777777" w:rsidR="001C0310" w:rsidRPr="005F4BF2" w:rsidRDefault="00B615F3" w:rsidP="001C0310">
            <w:pPr>
              <w:tabs>
                <w:tab w:val="left" w:pos="6804"/>
              </w:tabs>
              <w:rPr>
                <w:rFonts w:cs="Arial"/>
                <w:noProof/>
                <w:lang w:val="de-CH"/>
              </w:rPr>
            </w:pPr>
            <w:r>
              <w:rPr>
                <w:lang w:val="de-CH"/>
              </w:rPr>
              <w:t>IIIb/IV</w:t>
            </w:r>
          </w:p>
        </w:tc>
      </w:tr>
    </w:tbl>
    <w:p w14:paraId="4BA3F5F0" w14:textId="77777777" w:rsidR="001C0310" w:rsidRDefault="001C0310"/>
    <w:sectPr w:rsidR="001C0310" w:rsidSect="009635E2">
      <w:footerReference w:type="default" r:id="rId27"/>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5A6E4" w14:textId="77777777" w:rsidR="00BA628F" w:rsidRDefault="00BA628F">
      <w:r>
        <w:separator/>
      </w:r>
    </w:p>
  </w:endnote>
  <w:endnote w:type="continuationSeparator" w:id="0">
    <w:p w14:paraId="74C05B35" w14:textId="77777777" w:rsidR="00BA628F" w:rsidRDefault="00BA628F">
      <w:r>
        <w:continuationSeparator/>
      </w:r>
    </w:p>
  </w:endnote>
  <w:endnote w:type="continuationNotice" w:id="1">
    <w:p w14:paraId="7D71280D" w14:textId="77777777" w:rsidR="00BA628F" w:rsidRDefault="00BA6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97913" w14:textId="380E3C99" w:rsidR="00EB668E" w:rsidRDefault="00EB668E"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C87D28">
      <w:rPr>
        <w:bCs/>
        <w:noProof/>
      </w:rPr>
      <w:t>1</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87D28" w:rsidRPr="00C87D28">
      <w:rPr>
        <w:bCs/>
        <w:noProof/>
        <w:lang w:val="de-DE"/>
      </w:rPr>
      <w:t>2</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67217" w14:textId="77777777" w:rsidR="00BA628F" w:rsidRDefault="00BA628F">
      <w:r>
        <w:separator/>
      </w:r>
    </w:p>
  </w:footnote>
  <w:footnote w:type="continuationSeparator" w:id="0">
    <w:p w14:paraId="29E3D24B" w14:textId="77777777" w:rsidR="00BA628F" w:rsidRDefault="00BA628F">
      <w:r>
        <w:continuationSeparator/>
      </w:r>
    </w:p>
  </w:footnote>
  <w:footnote w:type="continuationNotice" w:id="1">
    <w:p w14:paraId="65F6569D" w14:textId="77777777" w:rsidR="00BA628F" w:rsidRDefault="00BA628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287F"/>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8E1"/>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60020"/>
    <w:rsid w:val="00460C0B"/>
    <w:rsid w:val="004616EB"/>
    <w:rsid w:val="004648AB"/>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3A06"/>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15F3"/>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28"/>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1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C8B"/>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rlament.ch/fr/ratsbetrieb/suche-curia-vista/geschaeft?AffairId=20230041" TargetMode="External"/><Relationship Id="rId18" Type="http://schemas.openxmlformats.org/officeDocument/2006/relationships/hyperlink" Target="https://www.parlament.ch/de/ratsbetrieb/suche-curia-vista/geschaeft?AffairId=20230038" TargetMode="External"/><Relationship Id="rId26" Type="http://schemas.openxmlformats.org/officeDocument/2006/relationships/hyperlink" Target="https://www.parlament.ch/it/ratsbetrieb/suche-curia-vista/geschaeft?AffairId=20233585"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33970" TargetMode="External"/><Relationship Id="rId7" Type="http://schemas.openxmlformats.org/officeDocument/2006/relationships/styles" Target="styles.xml"/><Relationship Id="rId12" Type="http://schemas.openxmlformats.org/officeDocument/2006/relationships/hyperlink" Target="https://www.parlament.ch/de/ratsbetrieb/suche-curia-vista/geschaeft?AffairId=20230041" TargetMode="External"/><Relationship Id="rId17" Type="http://schemas.openxmlformats.org/officeDocument/2006/relationships/hyperlink" Target="https://www.parlament.ch/it/ratsbetrieb/suche-curia-vista/geschaeft?AffairId=20230036" TargetMode="External"/><Relationship Id="rId25" Type="http://schemas.openxmlformats.org/officeDocument/2006/relationships/hyperlink" Target="https://www.parlament.ch/fr/ratsbetrieb/suche-curia-vista/geschaeft?AffairId=20233585" TargetMode="External"/><Relationship Id="rId2" Type="http://schemas.openxmlformats.org/officeDocument/2006/relationships/customXml" Target="../customXml/item2.xml"/><Relationship Id="rId16" Type="http://schemas.openxmlformats.org/officeDocument/2006/relationships/hyperlink" Target="https://www.parlament.ch/fr/ratsbetrieb/suche-curia-vista/geschaeft?AffairId=20230036" TargetMode="External"/><Relationship Id="rId20" Type="http://schemas.openxmlformats.org/officeDocument/2006/relationships/hyperlink" Target="https://www.parlament.ch/it/ratsbetrieb/suche-curia-vista/geschaeft?AffairId=2023003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arlament.ch/de/ratsbetrieb/suche-curia-vista/geschaeft?AffairId=20233585" TargetMode="Externa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230036" TargetMode="External"/><Relationship Id="rId23" Type="http://schemas.openxmlformats.org/officeDocument/2006/relationships/hyperlink" Target="https://www.parlament.ch/it/ratsbetrieb/suche-curia-vista/geschaeft?AffairId=20233970"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parlament.ch/fr/ratsbetrieb/suche-curia-vista/geschaeft?AffairId=2023003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it/ratsbetrieb/suche-curia-vista/geschaeft?AffairId=20230041" TargetMode="External"/><Relationship Id="rId22" Type="http://schemas.openxmlformats.org/officeDocument/2006/relationships/hyperlink" Target="https://www.parlament.ch/fr/ratsbetrieb/suche-curia-vista/geschaeft?AffairId=20233970" TargetMode="External"/><Relationship Id="rId27"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3.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Aktenzeichen xmlns="673932bc-7c50-4e93-afe1-7c692330eb19" xsi:nil="true"/>
    <Anzeigesprachen xmlns="673932bc-7c50-4e93-afe1-7c692330eb19"/>
    <e-parl xmlns="673932bc-7c50-4e93-afe1-7c692330eb19">true</e-parl>
    <TeildossierZusatz xmlns="673932bc-7c50-4e93-afe1-7c692330eb19" xsi:nil="true"/>
    <Teildossier xmlns="673932bc-7c50-4e93-afe1-7c692330eb19">2023 IV N</Teildossier>
    <Autor xmlns="673932bc-7c50-4e93-afe1-7c692330eb19">Imhof Corinne</Autor>
    <Entklassifizierungsvermerk xmlns="673932bc-7c50-4e93-afe1-7c692330eb19" xsi:nil="true"/>
    <Dokumentendatum xmlns="673932bc-7c50-4e93-afe1-7c692330eb19">2023-12-13T23:00:00+00:00</Dokumentendatum>
    <Klassifizierung xmlns="673932bc-7c50-4e93-afe1-7c692330eb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2CF92A6CD7E0046B363E299BD3A2F20" ma:contentTypeVersion="11" ma:contentTypeDescription="Create a new document." ma:contentTypeScope="" ma:versionID="78b649185564fa58bf9c3709c6bb86bf">
  <xsd:schema xmlns:xsd="http://www.w3.org/2001/XMLSchema" xmlns:xs="http://www.w3.org/2001/XMLSchema" xmlns:p="http://schemas.microsoft.com/office/2006/metadata/properties" xmlns:ns2="673932bc-7c50-4e93-afe1-7c692330eb19" targetNamespace="http://schemas.microsoft.com/office/2006/metadata/properties" ma:root="true" ma:fieldsID="b628d0a22a20b5a39a985be5bf3e08fe"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Props1.xml><?xml version="1.0" encoding="utf-8"?>
<ds:datastoreItem xmlns:ds="http://schemas.openxmlformats.org/officeDocument/2006/customXml" ds:itemID="{6E43EE44-C1CA-4B5E-AE3C-59CED9FE2B88}">
  <ds:schemaRefs>
    <ds:schemaRef ds:uri="http://schemas.microsoft.com/sharepoint/v3/contenttype/forms"/>
  </ds:schemaRefs>
</ds:datastoreItem>
</file>

<file path=customXml/itemProps2.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701CEC6E-80F4-42A7-AEB9-375BD6D61895}">
  <ds:schemaRef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673932bc-7c50-4e93-afe1-7c692330eb19"/>
    <ds:schemaRef ds:uri="http://www.w3.org/XML/1998/namespace"/>
  </ds:schemaRefs>
</ds:datastoreItem>
</file>

<file path=customXml/itemProps4.xml><?xml version="1.0" encoding="utf-8"?>
<ds:datastoreItem xmlns:ds="http://schemas.openxmlformats.org/officeDocument/2006/customXml" ds:itemID="{E7C5EA7D-5D9F-478B-A80D-50B5ED4F55CA}"/>
</file>

<file path=customXml/itemProps5.xml><?xml version="1.0" encoding="utf-8"?>
<ds:datastoreItem xmlns:ds="http://schemas.openxmlformats.org/officeDocument/2006/customXml" ds:itemID="{82253F7A-1949-4F99-A0D1-B260A8B770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3595</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Report Vorlage</vt:lpstr>
      <vt:lpstr>Report Vorlage</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
  <cp:revision>1</cp:revision>
  <dcterms:created xsi:type="dcterms:W3CDTF">2023-12-14T07:16:00Z</dcterms:created>
  <dcterms:modified xsi:type="dcterms:W3CDTF">2023-12-14T15:21:00Z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0x0101006F7700D8DF1953488F58F32AB4E7CBB30100B2CF92A6CD7E0046B363E299BD3A2F20</vt:lpwstr>
  </property>
  <property fmtid="{D5CDD505-2E9C-101B-9397-08002B2CF9AE}" pid="3" name="e-parl">
    <vt:i4>0</vt:i4>
  </property>
  <property fmtid="{D5CDD505-2E9C-101B-9397-08002B2CF9AE}" pid="4" name="_dlc_DocIdItemGuid">
    <vt:lpwstr>ddcad699-3d7c-4c5c-87a8-5aa281136c82</vt:lpwstr>
  </property>
</Properties>
</file>