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FDA31" w14:textId="77777777" w:rsidR="0016398D" w:rsidRPr="00DC4BC0" w:rsidRDefault="0016398D" w:rsidP="0016398D">
      <w:pPr>
        <w:tabs>
          <w:tab w:val="left" w:pos="6804"/>
        </w:tabs>
        <w:ind w:left="6373"/>
        <w:rPr>
          <w:noProof/>
          <w:lang w:val="de-CH"/>
        </w:rPr>
      </w:pPr>
    </w:p>
    <w:p w14:paraId="605270E7" w14:textId="77777777" w:rsidR="00DB0654" w:rsidRPr="0093767F" w:rsidRDefault="00DB0654" w:rsidP="0016398D">
      <w:pPr>
        <w:pStyle w:val="WocheCharCharCharCharChar"/>
        <w:tabs>
          <w:tab w:val="left" w:pos="6804"/>
        </w:tabs>
        <w:spacing w:before="120" w:after="0" w:line="360" w:lineRule="auto"/>
        <w:ind w:left="6373" w:right="0"/>
        <w:rPr>
          <w:noProof/>
          <w:sz w:val="22"/>
          <w:szCs w:val="22"/>
          <w:lang w:val="fr-CH"/>
        </w:rPr>
      </w:pPr>
    </w:p>
    <w:p w14:paraId="55C2255C" w14:textId="77777777" w:rsidR="00DB0654" w:rsidRPr="00C937A6" w:rsidRDefault="00DB0654" w:rsidP="00DB0654">
      <w:pPr>
        <w:tabs>
          <w:tab w:val="left" w:pos="6804"/>
        </w:tabs>
        <w:ind w:left="6373"/>
        <w:rPr>
          <w:noProof/>
          <w:lang w:val="fr-CH"/>
        </w:rPr>
      </w:pPr>
    </w:p>
    <w:p w14:paraId="1420134A" w14:textId="77777777" w:rsidR="00766C22" w:rsidRPr="0016398D" w:rsidRDefault="00574DAF" w:rsidP="0016398D">
      <w:pPr>
        <w:pStyle w:val="WocheCharCharCharCharChar"/>
        <w:tabs>
          <w:tab w:val="left" w:pos="6804"/>
        </w:tabs>
        <w:spacing w:before="120" w:after="0" w:line="360" w:lineRule="auto"/>
        <w:ind w:left="6373" w:right="0"/>
        <w:rPr>
          <w:sz w:val="22"/>
          <w:szCs w:val="22"/>
          <w:lang w:val="fr-CH"/>
        </w:rPr>
      </w:pPr>
      <w:r w:rsidRPr="0016398D">
        <w:rPr>
          <w:noProof/>
          <w:sz w:val="22"/>
          <w:szCs w:val="22"/>
          <w:lang w:val="fr-CH"/>
        </w:rPr>
        <w:t>Sessionsprogramm</w:t>
      </w:r>
      <w:r w:rsidR="0016398D" w:rsidRPr="0016398D">
        <w:rPr>
          <w:noProof/>
          <w:sz w:val="22"/>
          <w:szCs w:val="22"/>
          <w:lang w:val="fr-CH"/>
        </w:rPr>
        <w:br/>
      </w:r>
      <w:r>
        <w:rPr>
          <w:noProof/>
          <w:sz w:val="22"/>
          <w:szCs w:val="22"/>
          <w:lang w:val="fr-CH"/>
        </w:rPr>
        <w:t>Frühjahrssession 2024</w:t>
      </w:r>
    </w:p>
    <w:p w14:paraId="2D90C1B2" w14:textId="77777777" w:rsidR="00766C22" w:rsidRPr="0016398D" w:rsidRDefault="00766C22" w:rsidP="0016398D">
      <w:pPr>
        <w:pStyle w:val="WocheCharCharCharCharChar"/>
        <w:tabs>
          <w:tab w:val="left" w:pos="6804"/>
        </w:tabs>
        <w:spacing w:before="120" w:after="0" w:line="360" w:lineRule="auto"/>
        <w:ind w:left="6373" w:right="0"/>
        <w:rPr>
          <w:sz w:val="22"/>
          <w:szCs w:val="22"/>
          <w:lang w:val="fr-CH"/>
        </w:rPr>
      </w:pPr>
    </w:p>
    <w:p w14:paraId="25638BE7" w14:textId="77777777" w:rsidR="00766C22" w:rsidRPr="00C61A09" w:rsidRDefault="00574DAF" w:rsidP="0016398D">
      <w:pPr>
        <w:pStyle w:val="WocheCharCharCharCharChar"/>
        <w:tabs>
          <w:tab w:val="left" w:pos="6804"/>
        </w:tabs>
        <w:spacing w:before="120" w:after="0" w:line="360" w:lineRule="auto"/>
        <w:ind w:left="6373" w:right="0"/>
        <w:rPr>
          <w:sz w:val="22"/>
          <w:szCs w:val="22"/>
          <w:highlight w:val="yellow"/>
          <w:lang w:val="fr-CH"/>
        </w:rPr>
      </w:pPr>
      <w:r w:rsidRPr="0016398D">
        <w:rPr>
          <w:noProof/>
          <w:sz w:val="22"/>
          <w:szCs w:val="22"/>
          <w:lang w:val="fr-CH"/>
        </w:rPr>
        <w:t>Programme de la session</w:t>
      </w:r>
      <w:r w:rsidR="0016398D" w:rsidRPr="0016398D">
        <w:rPr>
          <w:noProof/>
          <w:sz w:val="22"/>
          <w:szCs w:val="22"/>
          <w:lang w:val="fr-CH"/>
        </w:rPr>
        <w:br/>
      </w:r>
      <w:r>
        <w:rPr>
          <w:noProof/>
          <w:sz w:val="22"/>
          <w:szCs w:val="22"/>
          <w:lang w:val="fr-CH"/>
        </w:rPr>
        <w:t>Session de printemps 2024</w:t>
      </w:r>
    </w:p>
    <w:p w14:paraId="76FAE645" w14:textId="77777777" w:rsidR="00766C22" w:rsidRPr="00C61A09" w:rsidRDefault="00766C22" w:rsidP="0016398D">
      <w:pPr>
        <w:pStyle w:val="WocheCharCharCharCharChar"/>
        <w:tabs>
          <w:tab w:val="left" w:pos="6804"/>
        </w:tabs>
        <w:spacing w:before="120" w:after="0" w:line="360" w:lineRule="auto"/>
        <w:ind w:left="6373" w:right="0"/>
        <w:rPr>
          <w:sz w:val="22"/>
          <w:szCs w:val="22"/>
          <w:highlight w:val="yellow"/>
          <w:lang w:val="fr-CH"/>
        </w:rPr>
      </w:pPr>
    </w:p>
    <w:p w14:paraId="1260DE9A" w14:textId="77777777" w:rsidR="00766C22" w:rsidRPr="0016398D" w:rsidRDefault="00574DAF" w:rsidP="0016398D">
      <w:pPr>
        <w:pStyle w:val="WocheCharCharCharCharChar"/>
        <w:tabs>
          <w:tab w:val="left" w:pos="6804"/>
        </w:tabs>
        <w:spacing w:before="120" w:after="0" w:line="360" w:lineRule="auto"/>
        <w:ind w:left="6373" w:right="0"/>
        <w:rPr>
          <w:noProof/>
          <w:sz w:val="22"/>
          <w:szCs w:val="22"/>
          <w:lang w:val="it-CH"/>
        </w:rPr>
      </w:pPr>
      <w:r w:rsidRPr="0016398D">
        <w:rPr>
          <w:noProof/>
          <w:sz w:val="22"/>
          <w:szCs w:val="22"/>
          <w:lang w:val="it-IT"/>
        </w:rPr>
        <w:t>Programma della sessione</w:t>
      </w:r>
      <w:r w:rsidR="0016398D" w:rsidRPr="0016398D">
        <w:rPr>
          <w:noProof/>
          <w:sz w:val="22"/>
          <w:szCs w:val="22"/>
          <w:lang w:val="it-IT"/>
        </w:rPr>
        <w:br/>
      </w:r>
      <w:r>
        <w:rPr>
          <w:noProof/>
          <w:sz w:val="22"/>
          <w:szCs w:val="22"/>
          <w:lang w:val="it-CH"/>
        </w:rPr>
        <w:t>Sessione primaverile 2024</w:t>
      </w:r>
    </w:p>
    <w:p w14:paraId="29488566" w14:textId="77777777" w:rsidR="0016398D" w:rsidRDefault="0016398D" w:rsidP="0016398D">
      <w:pPr>
        <w:tabs>
          <w:tab w:val="left" w:pos="6804"/>
        </w:tabs>
        <w:ind w:left="6373"/>
        <w:rPr>
          <w:noProof/>
          <w:lang w:val="it-CH"/>
        </w:rPr>
      </w:pPr>
    </w:p>
    <w:p w14:paraId="5E327085" w14:textId="77777777" w:rsidR="00A94C46" w:rsidRPr="0016398D" w:rsidRDefault="00A94C46" w:rsidP="0016398D">
      <w:pPr>
        <w:tabs>
          <w:tab w:val="left" w:pos="6804"/>
        </w:tabs>
        <w:ind w:left="6373"/>
        <w:rPr>
          <w:noProof/>
          <w:lang w:val="it-CH"/>
        </w:rPr>
      </w:pPr>
    </w:p>
    <w:p w14:paraId="2F1E2A78" w14:textId="77777777" w:rsidR="00500318" w:rsidRPr="00FB4051" w:rsidRDefault="00570AF9" w:rsidP="00500318">
      <w:pPr>
        <w:tabs>
          <w:tab w:val="left" w:pos="6804"/>
        </w:tabs>
        <w:ind w:left="6373"/>
        <w:rPr>
          <w:b/>
          <w:lang w:val="fr-CH"/>
        </w:rPr>
      </w:pPr>
      <w:r w:rsidRPr="00500318">
        <w:rPr>
          <w:noProof/>
          <w:lang w:val="fr-CH"/>
        </w:rPr>
        <w:t>4.1</w:t>
      </w:r>
      <w:r w:rsidR="00B94BD7" w:rsidRPr="00500318">
        <w:rPr>
          <w:b/>
          <w:lang w:val="fr-CH"/>
        </w:rPr>
        <w:tab/>
      </w:r>
      <w:r w:rsidR="00500318">
        <w:rPr>
          <w:bCs/>
          <w:lang w:val="fr-CH"/>
        </w:rPr>
        <w:t>Büro-Sitzung am ersten Sessionstag</w:t>
      </w:r>
    </w:p>
    <w:p w14:paraId="334FFE8F" w14:textId="77777777" w:rsidR="00500318" w:rsidRPr="00A94C46" w:rsidRDefault="00500318" w:rsidP="00500318">
      <w:pPr>
        <w:tabs>
          <w:tab w:val="left" w:pos="6804"/>
        </w:tabs>
        <w:ind w:left="6373"/>
        <w:rPr>
          <w:b/>
          <w:lang w:val="fr-CH"/>
        </w:rPr>
      </w:pPr>
      <w:r w:rsidRPr="00FB4051">
        <w:rPr>
          <w:noProof/>
          <w:lang w:val="fr-CH"/>
        </w:rPr>
        <w:tab/>
      </w:r>
      <w:r>
        <w:rPr>
          <w:noProof/>
          <w:lang w:val="fr-CH"/>
        </w:rPr>
        <w:t>Séance du bureau le premier jour de la session</w:t>
      </w:r>
    </w:p>
    <w:p w14:paraId="1EE579EF" w14:textId="77777777" w:rsidR="00500318" w:rsidRPr="00A94C46" w:rsidRDefault="00500318" w:rsidP="00500318">
      <w:pPr>
        <w:tabs>
          <w:tab w:val="left" w:pos="6804"/>
        </w:tabs>
        <w:ind w:left="6373"/>
        <w:rPr>
          <w:lang w:val="it-IT"/>
        </w:rPr>
      </w:pPr>
      <w:r w:rsidRPr="0016398D">
        <w:rPr>
          <w:noProof/>
          <w:lang w:val="fr-CH"/>
        </w:rPr>
        <w:tab/>
      </w:r>
      <w:r w:rsidRPr="0050597F">
        <w:rPr>
          <w:noProof/>
          <w:lang w:val="it-IT"/>
        </w:rPr>
        <w:t>Riunione al primo giorno della sessione</w:t>
      </w:r>
    </w:p>
    <w:p w14:paraId="1100340E" w14:textId="72FB55F9" w:rsidR="00276911" w:rsidRPr="00500318" w:rsidRDefault="00276911" w:rsidP="00500318">
      <w:pPr>
        <w:tabs>
          <w:tab w:val="left" w:pos="6804"/>
        </w:tabs>
        <w:ind w:left="6373"/>
        <w:rPr>
          <w:lang w:val="it-IT"/>
        </w:rPr>
      </w:pPr>
    </w:p>
    <w:p w14:paraId="4FD9A938" w14:textId="77777777" w:rsidR="00276911" w:rsidRPr="00500318" w:rsidRDefault="00276911" w:rsidP="0016398D">
      <w:pPr>
        <w:tabs>
          <w:tab w:val="left" w:pos="6804"/>
        </w:tabs>
        <w:ind w:left="6373"/>
        <w:rPr>
          <w:lang w:val="it-IT"/>
        </w:rPr>
      </w:pPr>
    </w:p>
    <w:p w14:paraId="6C3DA2A8" w14:textId="77777777" w:rsidR="00276911" w:rsidRPr="00A94C46" w:rsidRDefault="00A94C46" w:rsidP="0016398D">
      <w:pPr>
        <w:tabs>
          <w:tab w:val="left" w:pos="6804"/>
        </w:tabs>
        <w:ind w:left="6373"/>
        <w:rPr>
          <w:lang w:val="de-CH"/>
        </w:rPr>
      </w:pPr>
      <w:r w:rsidRPr="00A94C46">
        <w:rPr>
          <w:lang w:val="de-CH"/>
        </w:rPr>
        <w:t xml:space="preserve">Stand / état / stato: </w:t>
      </w:r>
      <w:r>
        <w:rPr>
          <w:lang w:val="de-CH"/>
        </w:rPr>
        <w:t>29.02.2024</w:t>
      </w:r>
    </w:p>
    <w:p w14:paraId="1395F4A8" w14:textId="77777777" w:rsidR="00276911" w:rsidRPr="00A94C46" w:rsidRDefault="00276911" w:rsidP="0016398D">
      <w:pPr>
        <w:tabs>
          <w:tab w:val="left" w:pos="6804"/>
        </w:tabs>
        <w:ind w:left="6373"/>
        <w:rPr>
          <w:lang w:val="de-CH"/>
        </w:rPr>
      </w:pPr>
    </w:p>
    <w:p w14:paraId="7AD77A9D" w14:textId="77777777" w:rsidR="00276911" w:rsidRPr="00A94C46" w:rsidRDefault="00276911" w:rsidP="0016398D">
      <w:pPr>
        <w:tabs>
          <w:tab w:val="left" w:pos="6804"/>
        </w:tabs>
        <w:ind w:left="6373"/>
        <w:rPr>
          <w:lang w:val="de-CH"/>
        </w:rPr>
      </w:pPr>
    </w:p>
    <w:p w14:paraId="3787D1F8" w14:textId="77777777" w:rsidR="00A94C46" w:rsidRPr="00A94C46" w:rsidRDefault="00574DAF" w:rsidP="0016398D">
      <w:pPr>
        <w:tabs>
          <w:tab w:val="left" w:pos="6804"/>
        </w:tabs>
        <w:ind w:left="6373"/>
        <w:rPr>
          <w:rFonts w:cs="Arial"/>
          <w:noProof/>
          <w:lang w:val="de-CH"/>
        </w:rPr>
      </w:pPr>
      <w:r w:rsidRPr="00A94C46">
        <w:rPr>
          <w:rFonts w:cs="Arial"/>
          <w:noProof/>
          <w:lang w:val="de-CH"/>
        </w:rPr>
        <w:t>Änderungen vorbehalten</w:t>
      </w:r>
    </w:p>
    <w:p w14:paraId="708EF786" w14:textId="77777777" w:rsidR="00A94C46" w:rsidRPr="00303623" w:rsidRDefault="00574DAF" w:rsidP="0016398D">
      <w:pPr>
        <w:tabs>
          <w:tab w:val="left" w:pos="6804"/>
        </w:tabs>
        <w:ind w:left="6373"/>
        <w:rPr>
          <w:rFonts w:cs="Arial"/>
          <w:noProof/>
          <w:lang w:val="de-CH"/>
        </w:rPr>
      </w:pPr>
      <w:r w:rsidRPr="00303623">
        <w:rPr>
          <w:rFonts w:cs="Arial"/>
          <w:noProof/>
          <w:lang w:val="de-CH"/>
        </w:rPr>
        <w:t>Modifications réservées</w:t>
      </w:r>
    </w:p>
    <w:p w14:paraId="37BAC71E" w14:textId="77777777" w:rsidR="00842424" w:rsidRDefault="00574DAF" w:rsidP="003E5287">
      <w:pPr>
        <w:tabs>
          <w:tab w:val="left" w:pos="6804"/>
        </w:tabs>
        <w:ind w:left="6373"/>
        <w:rPr>
          <w:rFonts w:cs="Arial"/>
          <w:noProof/>
          <w:lang w:val="it-IT"/>
        </w:rPr>
      </w:pPr>
      <w:r w:rsidRPr="00A94C46">
        <w:rPr>
          <w:rFonts w:cs="Arial"/>
          <w:noProof/>
          <w:lang w:val="it-IT"/>
        </w:rPr>
        <w:t>Sono fatte salve eventuali modifiche</w:t>
      </w:r>
    </w:p>
    <w:p w14:paraId="1375920F"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CB0127" w14:paraId="5D697140" w14:textId="77777777">
        <w:trPr>
          <w:cantSplit/>
          <w:trHeight w:val="340"/>
          <w:tblHeader/>
        </w:trPr>
        <w:tc>
          <w:tcPr>
            <w:tcW w:w="1073" w:type="dxa"/>
            <w:gridSpan w:val="2"/>
          </w:tcPr>
          <w:p w14:paraId="2070F9DB" w14:textId="77777777" w:rsidR="00842424" w:rsidRPr="004B7114" w:rsidRDefault="00570AF9" w:rsidP="000827BB">
            <w:pPr>
              <w:spacing w:after="40" w:line="300" w:lineRule="exact"/>
              <w:ind w:right="-23"/>
              <w:rPr>
                <w:rFonts w:cs="Arial"/>
                <w:noProof/>
                <w:spacing w:val="30"/>
                <w:lang w:val="it-IT"/>
              </w:rPr>
            </w:pPr>
            <w:r>
              <w:rPr>
                <w:noProof/>
                <w:spacing w:val="30"/>
                <w:sz w:val="28"/>
                <w:szCs w:val="28"/>
                <w:lang w:val="it-IT"/>
              </w:rPr>
              <w:lastRenderedPageBreak/>
              <w:t>NR</w:t>
            </w:r>
            <w:r w:rsidR="00675CF1">
              <w:rPr>
                <w:noProof/>
                <w:spacing w:val="30"/>
                <w:sz w:val="28"/>
                <w:szCs w:val="28"/>
                <w:lang w:val="it-IT"/>
              </w:rPr>
              <w:t xml:space="preserve"> </w:t>
            </w:r>
          </w:p>
        </w:tc>
        <w:tc>
          <w:tcPr>
            <w:tcW w:w="6018" w:type="dxa"/>
            <w:gridSpan w:val="5"/>
          </w:tcPr>
          <w:p w14:paraId="292E0713" w14:textId="77777777" w:rsidR="00CB0127" w:rsidRDefault="00570AF9">
            <w:pPr>
              <w:rPr>
                <w:rFonts w:cs="Arial"/>
                <w:noProof/>
                <w:spacing w:val="30"/>
                <w:lang w:val="it-IT"/>
              </w:rPr>
            </w:pPr>
            <w:r>
              <w:rPr>
                <w:noProof/>
                <w:spacing w:val="30"/>
                <w:sz w:val="16"/>
                <w:szCs w:val="16"/>
                <w:lang w:val="de-CH"/>
              </w:rPr>
              <w:t>Montag, 26. Februar 2024, 14:30 - 19:00</w:t>
            </w:r>
          </w:p>
        </w:tc>
        <w:tc>
          <w:tcPr>
            <w:tcW w:w="4784" w:type="dxa"/>
            <w:gridSpan w:val="5"/>
          </w:tcPr>
          <w:p w14:paraId="65D22670" w14:textId="77777777" w:rsidR="00CB0127" w:rsidRDefault="00CB0127">
            <w:pPr>
              <w:rPr>
                <w:rFonts w:cs="Arial"/>
                <w:noProof/>
                <w:spacing w:val="30"/>
                <w:lang w:val="it-IT"/>
              </w:rPr>
            </w:pPr>
          </w:p>
        </w:tc>
        <w:tc>
          <w:tcPr>
            <w:tcW w:w="900" w:type="dxa"/>
            <w:gridSpan w:val="2"/>
          </w:tcPr>
          <w:p w14:paraId="4A197BEA" w14:textId="77777777" w:rsidR="00842424" w:rsidRPr="004B7114" w:rsidRDefault="00842424" w:rsidP="00570AF9">
            <w:pPr>
              <w:tabs>
                <w:tab w:val="left" w:pos="6804"/>
              </w:tabs>
              <w:spacing w:before="20" w:after="20" w:line="240" w:lineRule="auto"/>
              <w:ind w:right="0"/>
              <w:rPr>
                <w:rFonts w:cs="Arial"/>
                <w:noProof/>
                <w:spacing w:val="30"/>
                <w:lang w:val="it-IT"/>
              </w:rPr>
            </w:pPr>
          </w:p>
        </w:tc>
        <w:tc>
          <w:tcPr>
            <w:tcW w:w="2694" w:type="dxa"/>
            <w:gridSpan w:val="3"/>
          </w:tcPr>
          <w:p w14:paraId="4EB3A90F"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CB0127" w14:paraId="6E13E298" w14:textId="77777777">
        <w:trPr>
          <w:cantSplit/>
          <w:trHeight w:val="340"/>
          <w:tblHeader/>
        </w:trPr>
        <w:tc>
          <w:tcPr>
            <w:tcW w:w="1073" w:type="dxa"/>
            <w:gridSpan w:val="2"/>
          </w:tcPr>
          <w:p w14:paraId="312A850F" w14:textId="77777777" w:rsidR="000827BB" w:rsidRPr="00675CF1" w:rsidRDefault="00570AF9" w:rsidP="00675CF1">
            <w:pPr>
              <w:spacing w:after="40" w:line="300" w:lineRule="exact"/>
              <w:ind w:right="-23"/>
              <w:rPr>
                <w:b/>
                <w:bCs/>
                <w:noProof/>
                <w:spacing w:val="30"/>
                <w:sz w:val="28"/>
                <w:szCs w:val="28"/>
                <w:lang w:val="it-IT"/>
              </w:rPr>
            </w:pPr>
            <w:r>
              <w:rPr>
                <w:b/>
                <w:bCs/>
                <w:noProof/>
                <w:spacing w:val="30"/>
                <w:sz w:val="28"/>
                <w:szCs w:val="28"/>
                <w:lang w:val="it-IT"/>
              </w:rPr>
              <w:t>CN</w:t>
            </w:r>
            <w:r w:rsidR="00675CF1">
              <w:rPr>
                <w:b/>
                <w:bCs/>
                <w:noProof/>
                <w:spacing w:val="30"/>
                <w:sz w:val="28"/>
                <w:szCs w:val="28"/>
                <w:lang w:val="it-IT"/>
              </w:rPr>
              <w:t xml:space="preserve"> </w:t>
            </w:r>
          </w:p>
        </w:tc>
        <w:tc>
          <w:tcPr>
            <w:tcW w:w="6018" w:type="dxa"/>
            <w:gridSpan w:val="5"/>
          </w:tcPr>
          <w:p w14:paraId="473F5E00" w14:textId="77777777" w:rsidR="00CB0127" w:rsidRDefault="00570AF9">
            <w:pPr>
              <w:rPr>
                <w:b/>
                <w:bCs/>
                <w:noProof/>
                <w:spacing w:val="30"/>
                <w:sz w:val="16"/>
                <w:szCs w:val="16"/>
                <w:lang w:val="de-CH"/>
              </w:rPr>
            </w:pPr>
            <w:r>
              <w:rPr>
                <w:b/>
                <w:bCs/>
                <w:noProof/>
                <w:spacing w:val="30"/>
                <w:sz w:val="16"/>
                <w:szCs w:val="16"/>
                <w:lang w:val="de-CH"/>
              </w:rPr>
              <w:t>Lundi, 26 février 2024, 14h30 - 19h00</w:t>
            </w:r>
          </w:p>
        </w:tc>
        <w:tc>
          <w:tcPr>
            <w:tcW w:w="4784" w:type="dxa"/>
            <w:gridSpan w:val="5"/>
          </w:tcPr>
          <w:p w14:paraId="6505FFC3" w14:textId="77777777" w:rsidR="00CB0127" w:rsidRDefault="00CB0127">
            <w:pPr>
              <w:rPr>
                <w:b/>
                <w:bCs/>
                <w:noProof/>
                <w:spacing w:val="30"/>
                <w:sz w:val="16"/>
                <w:szCs w:val="16"/>
                <w:lang w:val="fr-CH"/>
              </w:rPr>
            </w:pPr>
          </w:p>
        </w:tc>
        <w:tc>
          <w:tcPr>
            <w:tcW w:w="900" w:type="dxa"/>
            <w:gridSpan w:val="2"/>
          </w:tcPr>
          <w:p w14:paraId="3231CCE8" w14:textId="77777777" w:rsidR="000827BB" w:rsidRPr="00303623" w:rsidRDefault="000827BB" w:rsidP="00570AF9">
            <w:pPr>
              <w:tabs>
                <w:tab w:val="left" w:pos="6804"/>
              </w:tabs>
              <w:spacing w:before="20" w:after="20"/>
              <w:rPr>
                <w:rFonts w:cs="Arial"/>
                <w:b/>
                <w:bCs/>
                <w:noProof/>
                <w:spacing w:val="30"/>
                <w:lang w:val="fr-CH"/>
              </w:rPr>
            </w:pPr>
          </w:p>
        </w:tc>
        <w:tc>
          <w:tcPr>
            <w:tcW w:w="2694" w:type="dxa"/>
            <w:gridSpan w:val="3"/>
          </w:tcPr>
          <w:p w14:paraId="3B8EBDCB"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CB0127" w14:paraId="16639EB4" w14:textId="77777777">
        <w:trPr>
          <w:cantSplit/>
          <w:trHeight w:val="340"/>
          <w:tblHeader/>
        </w:trPr>
        <w:tc>
          <w:tcPr>
            <w:tcW w:w="1073" w:type="dxa"/>
            <w:gridSpan w:val="2"/>
          </w:tcPr>
          <w:p w14:paraId="0BE8D6DC" w14:textId="77777777" w:rsidR="000827BB" w:rsidRDefault="00570AF9" w:rsidP="00675CF1">
            <w:pPr>
              <w:spacing w:after="40" w:line="300" w:lineRule="exact"/>
              <w:ind w:right="-23"/>
              <w:rPr>
                <w:noProof/>
                <w:spacing w:val="30"/>
                <w:sz w:val="28"/>
                <w:szCs w:val="28"/>
                <w:lang w:val="it-IT"/>
              </w:rPr>
            </w:pPr>
            <w:r>
              <w:rPr>
                <w:noProof/>
                <w:spacing w:val="30"/>
                <w:sz w:val="28"/>
                <w:szCs w:val="28"/>
                <w:lang w:val="it-IT"/>
              </w:rPr>
              <w:t>CN</w:t>
            </w:r>
            <w:r w:rsidR="00675CF1">
              <w:rPr>
                <w:noProof/>
                <w:spacing w:val="30"/>
                <w:sz w:val="28"/>
                <w:szCs w:val="28"/>
                <w:lang w:val="it-IT"/>
              </w:rPr>
              <w:t xml:space="preserve"> </w:t>
            </w:r>
          </w:p>
        </w:tc>
        <w:tc>
          <w:tcPr>
            <w:tcW w:w="6018" w:type="dxa"/>
            <w:gridSpan w:val="5"/>
          </w:tcPr>
          <w:p w14:paraId="7E87704A" w14:textId="77777777" w:rsidR="00CB0127" w:rsidRDefault="00570AF9">
            <w:pPr>
              <w:rPr>
                <w:noProof/>
                <w:spacing w:val="30"/>
                <w:sz w:val="16"/>
                <w:szCs w:val="16"/>
                <w:lang w:val="de-CH"/>
              </w:rPr>
            </w:pPr>
            <w:r>
              <w:rPr>
                <w:noProof/>
                <w:spacing w:val="30"/>
                <w:sz w:val="16"/>
                <w:szCs w:val="16"/>
                <w:lang w:val="de-CH"/>
              </w:rPr>
              <w:t>Lunedì, 26 febbraio 2024, 14.30 - 19.00</w:t>
            </w:r>
          </w:p>
        </w:tc>
        <w:tc>
          <w:tcPr>
            <w:tcW w:w="4784" w:type="dxa"/>
            <w:gridSpan w:val="5"/>
          </w:tcPr>
          <w:p w14:paraId="2CEBB3D4" w14:textId="77777777" w:rsidR="00CB0127" w:rsidRDefault="00CB0127">
            <w:pPr>
              <w:rPr>
                <w:noProof/>
                <w:spacing w:val="30"/>
                <w:sz w:val="16"/>
                <w:szCs w:val="16"/>
                <w:lang w:val="it-CH"/>
              </w:rPr>
            </w:pPr>
          </w:p>
        </w:tc>
        <w:tc>
          <w:tcPr>
            <w:tcW w:w="900" w:type="dxa"/>
            <w:gridSpan w:val="2"/>
          </w:tcPr>
          <w:p w14:paraId="695EAA0C" w14:textId="77777777" w:rsidR="000827BB" w:rsidRPr="004B7114" w:rsidRDefault="000827BB" w:rsidP="00570AF9">
            <w:pPr>
              <w:tabs>
                <w:tab w:val="left" w:pos="6804"/>
              </w:tabs>
              <w:spacing w:before="20" w:after="20"/>
              <w:rPr>
                <w:rFonts w:cs="Arial"/>
                <w:noProof/>
                <w:spacing w:val="30"/>
                <w:lang w:val="it-IT"/>
              </w:rPr>
            </w:pPr>
          </w:p>
        </w:tc>
        <w:tc>
          <w:tcPr>
            <w:tcW w:w="2694" w:type="dxa"/>
            <w:gridSpan w:val="3"/>
          </w:tcPr>
          <w:p w14:paraId="6FAE8CFC"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CB0127" w14:paraId="595D62D0" w14:textId="77777777">
        <w:trPr>
          <w:cantSplit/>
          <w:trHeight w:val="397"/>
          <w:tblHeader/>
        </w:trPr>
        <w:tc>
          <w:tcPr>
            <w:tcW w:w="1073" w:type="dxa"/>
            <w:gridSpan w:val="2"/>
            <w:tcBorders>
              <w:bottom w:val="single" w:sz="4" w:space="0" w:color="auto"/>
            </w:tcBorders>
          </w:tcPr>
          <w:p w14:paraId="06CC1C50" w14:textId="77777777" w:rsidR="00842424" w:rsidRPr="00014BF5" w:rsidRDefault="00842424" w:rsidP="00570AF9">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5F66D006" w14:textId="77777777" w:rsidR="00842424" w:rsidRDefault="00842424" w:rsidP="00570AF9">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06476168" w14:textId="77777777" w:rsidR="00842424" w:rsidRDefault="00842424" w:rsidP="00570AF9">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7B70837B" w14:textId="77777777" w:rsidR="00842424" w:rsidRDefault="00842424" w:rsidP="00570AF9">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2671086F" w14:textId="77777777" w:rsidR="00842424" w:rsidRDefault="00842424" w:rsidP="00570AF9">
            <w:pPr>
              <w:tabs>
                <w:tab w:val="left" w:pos="6804"/>
              </w:tabs>
              <w:spacing w:before="20" w:after="20" w:line="240" w:lineRule="auto"/>
              <w:ind w:right="0"/>
              <w:rPr>
                <w:rFonts w:cs="Arial"/>
                <w:noProof/>
                <w:lang w:val="it-IT"/>
              </w:rPr>
            </w:pPr>
          </w:p>
        </w:tc>
      </w:tr>
      <w:tr w:rsidR="00CB0127" w14:paraId="0B7AB2DD" w14:textId="77777777">
        <w:trPr>
          <w:cantSplit/>
          <w:trHeight w:val="329"/>
          <w:tblHeader/>
        </w:trPr>
        <w:tc>
          <w:tcPr>
            <w:tcW w:w="490" w:type="dxa"/>
            <w:tcBorders>
              <w:top w:val="single" w:sz="4" w:space="0" w:color="auto"/>
              <w:bottom w:val="single" w:sz="4" w:space="0" w:color="auto"/>
            </w:tcBorders>
          </w:tcPr>
          <w:p w14:paraId="6EA4B341"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3F7DC1D2"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56815CD8"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3BD3B637"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44023D76"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24FCBDC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0F09099C"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68C24D6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011F8CC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3268A8E0"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7423798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0FF9574B"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6B96990F"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CB0127" w14:paraId="5C1A3AD5" w14:textId="77777777">
        <w:trPr>
          <w:cantSplit/>
        </w:trPr>
        <w:tc>
          <w:tcPr>
            <w:tcW w:w="490" w:type="dxa"/>
            <w:tcBorders>
              <w:top w:val="single" w:sz="4" w:space="0" w:color="auto"/>
              <w:bottom w:val="single" w:sz="4" w:space="0" w:color="auto"/>
            </w:tcBorders>
          </w:tcPr>
          <w:p w14:paraId="7D2C76A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DD1424F" w14:textId="77777777" w:rsidR="00842424" w:rsidRPr="00303623" w:rsidRDefault="00570AF9" w:rsidP="00842424">
            <w:pPr>
              <w:tabs>
                <w:tab w:val="left" w:pos="6804"/>
              </w:tabs>
              <w:rPr>
                <w:rFonts w:cs="Arial"/>
                <w:noProof/>
                <w:lang w:val="de-CH"/>
              </w:rPr>
            </w:pPr>
            <w:r>
              <w:rPr>
                <w:rStyle w:val="Hyperlink"/>
                <w:b/>
                <w:bCs/>
                <w:color w:val="auto"/>
                <w:u w:val="none"/>
                <w:lang w:val="de-CH"/>
              </w:rPr>
              <w:t>20.433</w:t>
            </w:r>
          </w:p>
        </w:tc>
        <w:tc>
          <w:tcPr>
            <w:tcW w:w="538" w:type="dxa"/>
            <w:tcBorders>
              <w:top w:val="single" w:sz="4" w:space="0" w:color="auto"/>
              <w:bottom w:val="single" w:sz="4" w:space="0" w:color="auto"/>
            </w:tcBorders>
          </w:tcPr>
          <w:p w14:paraId="4FE98F90"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4E35705D" w14:textId="77777777" w:rsidR="00842424" w:rsidRPr="005A506D" w:rsidRDefault="00C52EA4" w:rsidP="00842424">
            <w:pPr>
              <w:rPr>
                <w:sz w:val="16"/>
                <w:szCs w:val="16"/>
                <w:lang w:val="de-CH"/>
              </w:rPr>
            </w:pPr>
            <w:hyperlink r:id="rId13">
              <w:r w:rsidR="00570AF9">
                <w:rPr>
                  <w:rStyle w:val="Hyperlink"/>
                </w:rPr>
                <w:t>DE</w:t>
              </w:r>
            </w:hyperlink>
          </w:p>
          <w:p w14:paraId="73246C95" w14:textId="77777777" w:rsidR="00842424" w:rsidRPr="005A506D" w:rsidRDefault="00C52EA4" w:rsidP="00842424">
            <w:pPr>
              <w:rPr>
                <w:sz w:val="16"/>
                <w:szCs w:val="16"/>
                <w:lang w:val="de-CH"/>
              </w:rPr>
            </w:pPr>
            <w:hyperlink r:id="rId14">
              <w:r w:rsidR="00570AF9">
                <w:rPr>
                  <w:rStyle w:val="Hyperlink"/>
                </w:rPr>
                <w:t>FR</w:t>
              </w:r>
            </w:hyperlink>
          </w:p>
          <w:p w14:paraId="5766974C" w14:textId="77777777" w:rsidR="00842424" w:rsidRPr="00303623" w:rsidRDefault="00C52EA4" w:rsidP="00842424">
            <w:pPr>
              <w:tabs>
                <w:tab w:val="left" w:pos="6804"/>
              </w:tabs>
              <w:rPr>
                <w:rFonts w:cs="Arial"/>
                <w:noProof/>
                <w:lang w:val="de-CH"/>
              </w:rPr>
            </w:pPr>
            <w:hyperlink r:id="rId15">
              <w:r w:rsidR="00570AF9">
                <w:rPr>
                  <w:rStyle w:val="Hyperlink"/>
                </w:rPr>
                <w:t>IT</w:t>
              </w:r>
            </w:hyperlink>
          </w:p>
        </w:tc>
        <w:tc>
          <w:tcPr>
            <w:tcW w:w="4638" w:type="dxa"/>
            <w:gridSpan w:val="2"/>
            <w:tcBorders>
              <w:top w:val="single" w:sz="4" w:space="0" w:color="auto"/>
              <w:bottom w:val="single" w:sz="4" w:space="0" w:color="auto"/>
            </w:tcBorders>
          </w:tcPr>
          <w:p w14:paraId="15C73287" w14:textId="77777777" w:rsidR="00842424" w:rsidRDefault="00570AF9" w:rsidP="00842424">
            <w:pPr>
              <w:rPr>
                <w:noProof/>
                <w:lang w:val="de-DE"/>
              </w:rPr>
            </w:pPr>
            <w:r>
              <w:rPr>
                <w:noProof/>
                <w:lang w:val="de-DE"/>
              </w:rPr>
              <w:t>pa. Iv. UREK-N. Schweizer Kreislaufwirtschaft stärken</w:t>
            </w:r>
          </w:p>
          <w:p w14:paraId="15EA1872" w14:textId="77777777" w:rsidR="00842424" w:rsidRPr="003667AD" w:rsidRDefault="00570AF9" w:rsidP="00842424">
            <w:pPr>
              <w:rPr>
                <w:noProof/>
                <w:lang w:val="fr-CH"/>
              </w:rPr>
            </w:pPr>
            <w:r w:rsidRPr="003667AD">
              <w:rPr>
                <w:noProof/>
                <w:lang w:val="fr-CH"/>
              </w:rPr>
              <w:t>Iv.pa. CEATE-N. Développer l'économie circulaire en Suisse</w:t>
            </w:r>
          </w:p>
          <w:p w14:paraId="50B8981E" w14:textId="77777777" w:rsidR="00842424" w:rsidRPr="003667AD" w:rsidRDefault="00570AF9" w:rsidP="00842424">
            <w:pPr>
              <w:tabs>
                <w:tab w:val="left" w:pos="6804"/>
              </w:tabs>
              <w:rPr>
                <w:rFonts w:cs="Arial"/>
                <w:noProof/>
                <w:lang w:val="it-IT"/>
              </w:rPr>
            </w:pPr>
            <w:r w:rsidRPr="003667AD">
              <w:rPr>
                <w:noProof/>
                <w:lang w:val="it-IT"/>
              </w:rPr>
              <w:t>Iv.pa. CAPTE-N. Rafforzare l'economia circolare svizzera</w:t>
            </w:r>
          </w:p>
        </w:tc>
        <w:tc>
          <w:tcPr>
            <w:tcW w:w="713" w:type="dxa"/>
            <w:tcBorders>
              <w:top w:val="single" w:sz="4" w:space="0" w:color="auto"/>
              <w:bottom w:val="single" w:sz="4" w:space="0" w:color="auto"/>
            </w:tcBorders>
          </w:tcPr>
          <w:p w14:paraId="54B09468" w14:textId="77777777" w:rsidR="00CB0127" w:rsidRDefault="00570AF9">
            <w:pPr>
              <w:rPr>
                <w:rFonts w:cs="Arial"/>
                <w:noProof/>
                <w:lang w:val="de-CH"/>
              </w:rPr>
            </w:pPr>
            <w:r>
              <w:rPr>
                <w:lang w:val="de-CH"/>
              </w:rPr>
              <w:t>1</w:t>
            </w:r>
          </w:p>
        </w:tc>
        <w:tc>
          <w:tcPr>
            <w:tcW w:w="1551" w:type="dxa"/>
            <w:tcBorders>
              <w:top w:val="single" w:sz="4" w:space="0" w:color="auto"/>
              <w:bottom w:val="single" w:sz="4" w:space="0" w:color="auto"/>
            </w:tcBorders>
          </w:tcPr>
          <w:p w14:paraId="153A4DFF" w14:textId="77777777" w:rsidR="00CB0127" w:rsidRDefault="00570AF9">
            <w:pPr>
              <w:rPr>
                <w:lang w:val="de-CH"/>
              </w:rPr>
            </w:pPr>
            <w:r>
              <w:rPr>
                <w:lang w:val="de-CH"/>
              </w:rPr>
              <w:t>Differenzen</w:t>
            </w:r>
          </w:p>
          <w:p w14:paraId="78CEFEE8" w14:textId="77777777" w:rsidR="00CB0127" w:rsidRDefault="00570AF9">
            <w:pPr>
              <w:rPr>
                <w:lang w:val="de-CH"/>
              </w:rPr>
            </w:pPr>
            <w:r>
              <w:rPr>
                <w:lang w:val="de-CH"/>
              </w:rPr>
              <w:t>Divergences</w:t>
            </w:r>
          </w:p>
          <w:p w14:paraId="3816113A" w14:textId="77777777" w:rsidR="00CB0127" w:rsidRDefault="00570AF9">
            <w:pPr>
              <w:rPr>
                <w:rFonts w:cs="Arial"/>
                <w:noProof/>
                <w:lang w:val="de-CH"/>
              </w:rPr>
            </w:pPr>
            <w:r>
              <w:rPr>
                <w:lang w:val="de-CH"/>
              </w:rPr>
              <w:t>Divergenze</w:t>
            </w:r>
          </w:p>
        </w:tc>
        <w:tc>
          <w:tcPr>
            <w:tcW w:w="943" w:type="dxa"/>
            <w:tcBorders>
              <w:top w:val="single" w:sz="4" w:space="0" w:color="auto"/>
              <w:bottom w:val="single" w:sz="4" w:space="0" w:color="auto"/>
            </w:tcBorders>
          </w:tcPr>
          <w:p w14:paraId="419FBD28" w14:textId="77777777" w:rsidR="00842424" w:rsidRDefault="00570AF9" w:rsidP="00842424">
            <w:pPr>
              <w:rPr>
                <w:lang w:val="de-CH"/>
              </w:rPr>
            </w:pPr>
            <w:r>
              <w:rPr>
                <w:lang w:val="de-CH"/>
              </w:rPr>
              <w:t>UREK</w:t>
            </w:r>
          </w:p>
          <w:p w14:paraId="28286E44" w14:textId="77777777" w:rsidR="00842424" w:rsidRDefault="00570AF9" w:rsidP="00842424">
            <w:pPr>
              <w:rPr>
                <w:lang w:val="de-CH"/>
              </w:rPr>
            </w:pPr>
            <w:r>
              <w:rPr>
                <w:lang w:val="de-CH"/>
              </w:rPr>
              <w:t>CEATE</w:t>
            </w:r>
          </w:p>
          <w:p w14:paraId="321AEC2A" w14:textId="77777777" w:rsidR="00842424" w:rsidRPr="00303623" w:rsidRDefault="00570AF9"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4DE2C958" w14:textId="77777777" w:rsidR="00842424" w:rsidRDefault="00570AF9" w:rsidP="00842424">
            <w:pPr>
              <w:rPr>
                <w:lang w:val="de-CH"/>
              </w:rPr>
            </w:pPr>
            <w:r>
              <w:rPr>
                <w:lang w:val="de-CH"/>
              </w:rPr>
              <w:t>UVEK</w:t>
            </w:r>
          </w:p>
          <w:p w14:paraId="105316C1" w14:textId="77777777" w:rsidR="00842424" w:rsidRDefault="00570AF9" w:rsidP="00842424">
            <w:pPr>
              <w:rPr>
                <w:lang w:val="de-CH"/>
              </w:rPr>
            </w:pPr>
            <w:r>
              <w:rPr>
                <w:lang w:val="de-CH"/>
              </w:rPr>
              <w:t>DETEC</w:t>
            </w:r>
          </w:p>
          <w:p w14:paraId="5E9C9F29" w14:textId="77777777" w:rsidR="00842424" w:rsidRPr="00303623" w:rsidRDefault="00570AF9"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3992D8D0" w14:textId="77777777" w:rsidR="00842424" w:rsidRPr="00303623" w:rsidRDefault="00570AF9" w:rsidP="00842424">
            <w:pPr>
              <w:tabs>
                <w:tab w:val="left" w:pos="6804"/>
              </w:tabs>
              <w:rPr>
                <w:rFonts w:cs="Arial"/>
                <w:noProof/>
                <w:lang w:val="de-CH"/>
              </w:rPr>
            </w:pPr>
            <w:r>
              <w:rPr>
                <w:lang w:val="de-CH"/>
              </w:rPr>
              <w:t>Jauslin, Clivaz Christophe</w:t>
            </w:r>
          </w:p>
        </w:tc>
        <w:tc>
          <w:tcPr>
            <w:tcW w:w="1089" w:type="dxa"/>
            <w:gridSpan w:val="2"/>
            <w:tcBorders>
              <w:top w:val="single" w:sz="4" w:space="0" w:color="auto"/>
              <w:bottom w:val="single" w:sz="4" w:space="0" w:color="auto"/>
            </w:tcBorders>
          </w:tcPr>
          <w:p w14:paraId="51947323"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711DBC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32A62BA" w14:textId="77777777" w:rsidR="00842424" w:rsidRPr="00303623" w:rsidRDefault="00570AF9" w:rsidP="00842424">
            <w:pPr>
              <w:tabs>
                <w:tab w:val="left" w:pos="6804"/>
              </w:tabs>
              <w:rPr>
                <w:rFonts w:cs="Arial"/>
                <w:noProof/>
                <w:lang w:val="de-CH"/>
              </w:rPr>
            </w:pPr>
            <w:r>
              <w:rPr>
                <w:lang w:val="de-CH"/>
              </w:rPr>
              <w:t>IIIb/IV</w:t>
            </w:r>
          </w:p>
        </w:tc>
      </w:tr>
      <w:tr w:rsidR="00CB0127" w14:paraId="6DAA3419" w14:textId="77777777">
        <w:trPr>
          <w:cantSplit/>
        </w:trPr>
        <w:tc>
          <w:tcPr>
            <w:tcW w:w="490" w:type="dxa"/>
            <w:tcBorders>
              <w:top w:val="single" w:sz="4" w:space="0" w:color="auto"/>
              <w:bottom w:val="single" w:sz="4" w:space="0" w:color="auto"/>
            </w:tcBorders>
          </w:tcPr>
          <w:p w14:paraId="754FDF3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433E32E" w14:textId="77777777" w:rsidR="00842424" w:rsidRPr="00303623" w:rsidRDefault="00570AF9" w:rsidP="00842424">
            <w:pPr>
              <w:tabs>
                <w:tab w:val="left" w:pos="6804"/>
              </w:tabs>
              <w:rPr>
                <w:rFonts w:cs="Arial"/>
                <w:noProof/>
                <w:lang w:val="de-CH"/>
              </w:rPr>
            </w:pPr>
            <w:r>
              <w:rPr>
                <w:rStyle w:val="Hyperlink"/>
                <w:b/>
                <w:bCs/>
                <w:color w:val="auto"/>
                <w:u w:val="none"/>
                <w:lang w:val="de-CH"/>
              </w:rPr>
              <w:t>23.055</w:t>
            </w:r>
          </w:p>
        </w:tc>
        <w:tc>
          <w:tcPr>
            <w:tcW w:w="538" w:type="dxa"/>
            <w:tcBorders>
              <w:top w:val="single" w:sz="4" w:space="0" w:color="auto"/>
              <w:bottom w:val="single" w:sz="4" w:space="0" w:color="auto"/>
            </w:tcBorders>
          </w:tcPr>
          <w:p w14:paraId="259F2238"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tcPr>
          <w:p w14:paraId="64F09542" w14:textId="77777777" w:rsidR="00842424" w:rsidRPr="005A506D" w:rsidRDefault="00C52EA4" w:rsidP="00842424">
            <w:pPr>
              <w:rPr>
                <w:sz w:val="16"/>
                <w:szCs w:val="16"/>
                <w:lang w:val="de-CH"/>
              </w:rPr>
            </w:pPr>
            <w:hyperlink r:id="rId16">
              <w:r w:rsidR="00570AF9">
                <w:rPr>
                  <w:rStyle w:val="Hyperlink"/>
                </w:rPr>
                <w:t>DE</w:t>
              </w:r>
            </w:hyperlink>
          </w:p>
          <w:p w14:paraId="7C9AF9C9" w14:textId="77777777" w:rsidR="00842424" w:rsidRPr="005A506D" w:rsidRDefault="00C52EA4" w:rsidP="00842424">
            <w:pPr>
              <w:rPr>
                <w:sz w:val="16"/>
                <w:szCs w:val="16"/>
                <w:lang w:val="de-CH"/>
              </w:rPr>
            </w:pPr>
            <w:hyperlink r:id="rId17">
              <w:r w:rsidR="00570AF9">
                <w:rPr>
                  <w:rStyle w:val="Hyperlink"/>
                </w:rPr>
                <w:t>FR</w:t>
              </w:r>
            </w:hyperlink>
          </w:p>
          <w:p w14:paraId="606D9B0A" w14:textId="77777777" w:rsidR="00842424" w:rsidRPr="00303623" w:rsidRDefault="00C52EA4" w:rsidP="00842424">
            <w:pPr>
              <w:tabs>
                <w:tab w:val="left" w:pos="6804"/>
              </w:tabs>
              <w:rPr>
                <w:rFonts w:cs="Arial"/>
                <w:noProof/>
                <w:lang w:val="de-CH"/>
              </w:rPr>
            </w:pPr>
            <w:hyperlink r:id="rId18">
              <w:r w:rsidR="00570AF9">
                <w:rPr>
                  <w:rStyle w:val="Hyperlink"/>
                </w:rPr>
                <w:t>IT</w:t>
              </w:r>
            </w:hyperlink>
          </w:p>
        </w:tc>
        <w:tc>
          <w:tcPr>
            <w:tcW w:w="4638" w:type="dxa"/>
            <w:gridSpan w:val="2"/>
            <w:tcBorders>
              <w:top w:val="single" w:sz="4" w:space="0" w:color="auto"/>
              <w:bottom w:val="single" w:sz="4" w:space="0" w:color="auto"/>
            </w:tcBorders>
          </w:tcPr>
          <w:p w14:paraId="67E1B4C2" w14:textId="77777777" w:rsidR="00842424" w:rsidRDefault="00570AF9" w:rsidP="00842424">
            <w:pPr>
              <w:rPr>
                <w:noProof/>
                <w:lang w:val="de-DE"/>
              </w:rPr>
            </w:pPr>
            <w:r>
              <w:rPr>
                <w:noProof/>
                <w:lang w:val="de-DE"/>
              </w:rPr>
              <w:t>BRG. Stand und Änderungen bei Ausbauprogrammen der Bahninfrastruktur und neue Langfriststrategie «Perspektive Bahn 2050»</w:t>
            </w:r>
          </w:p>
          <w:p w14:paraId="58E0666B" w14:textId="77777777" w:rsidR="00842424" w:rsidRPr="00435541" w:rsidRDefault="00570AF9" w:rsidP="00842424">
            <w:pPr>
              <w:rPr>
                <w:noProof/>
                <w:lang w:val="fr-CH"/>
              </w:rPr>
            </w:pPr>
            <w:r w:rsidRPr="00435541">
              <w:rPr>
                <w:noProof/>
                <w:lang w:val="fr-CH"/>
              </w:rPr>
              <w:t>OCF. État d’avancement et modification des programmes d’aménagement de l’infrastructure ferroviaire et nouvelle stratégie à long terme « Perspective Rail 2050 »</w:t>
            </w:r>
          </w:p>
          <w:p w14:paraId="33C5FEF3" w14:textId="77777777" w:rsidR="00842424" w:rsidRPr="00435541" w:rsidRDefault="00570AF9" w:rsidP="00842424">
            <w:pPr>
              <w:tabs>
                <w:tab w:val="left" w:pos="6804"/>
              </w:tabs>
              <w:rPr>
                <w:rFonts w:cs="Arial"/>
                <w:noProof/>
                <w:lang w:val="it-IT"/>
              </w:rPr>
            </w:pPr>
            <w:r w:rsidRPr="00435541">
              <w:rPr>
                <w:noProof/>
                <w:lang w:val="it-IT"/>
              </w:rPr>
              <w:t>OCF. Stato e modifiche dei programmi di ampliamento dell’infrastruttura ferroviaria e nuova strategia a lungo termine «Prospettiva Ferrovia 2050»</w:t>
            </w:r>
          </w:p>
        </w:tc>
        <w:tc>
          <w:tcPr>
            <w:tcW w:w="713" w:type="dxa"/>
            <w:tcBorders>
              <w:top w:val="single" w:sz="4" w:space="0" w:color="auto"/>
              <w:bottom w:val="single" w:sz="4" w:space="0" w:color="auto"/>
            </w:tcBorders>
          </w:tcPr>
          <w:p w14:paraId="4DD26F37" w14:textId="77777777" w:rsidR="00CB0127" w:rsidRDefault="00570AF9">
            <w:pPr>
              <w:rPr>
                <w:rFonts w:cs="Arial"/>
                <w:noProof/>
                <w:lang w:val="de-CH"/>
              </w:rPr>
            </w:pPr>
            <w:r>
              <w:rPr>
                <w:lang w:val="de-CH"/>
              </w:rPr>
              <w:t>1</w:t>
            </w:r>
          </w:p>
        </w:tc>
        <w:tc>
          <w:tcPr>
            <w:tcW w:w="1551" w:type="dxa"/>
            <w:tcBorders>
              <w:top w:val="single" w:sz="4" w:space="0" w:color="auto"/>
              <w:bottom w:val="single" w:sz="4" w:space="0" w:color="auto"/>
            </w:tcBorders>
          </w:tcPr>
          <w:p w14:paraId="1D018100" w14:textId="77777777" w:rsidR="00CB0127" w:rsidRDefault="00CB0127">
            <w:pPr>
              <w:rPr>
                <w:lang w:val="de-CH"/>
              </w:rPr>
            </w:pPr>
          </w:p>
          <w:p w14:paraId="5DBEA5AE" w14:textId="77777777" w:rsidR="00CB0127" w:rsidRDefault="00CB0127">
            <w:pPr>
              <w:rPr>
                <w:lang w:val="de-CH"/>
              </w:rPr>
            </w:pPr>
          </w:p>
          <w:p w14:paraId="75E6E564" w14:textId="77777777" w:rsidR="00CB0127" w:rsidRDefault="00CB0127">
            <w:pPr>
              <w:rPr>
                <w:rFonts w:cs="Arial"/>
                <w:noProof/>
                <w:lang w:val="de-CH"/>
              </w:rPr>
            </w:pPr>
          </w:p>
        </w:tc>
        <w:tc>
          <w:tcPr>
            <w:tcW w:w="943" w:type="dxa"/>
            <w:tcBorders>
              <w:top w:val="single" w:sz="4" w:space="0" w:color="auto"/>
              <w:bottom w:val="single" w:sz="4" w:space="0" w:color="auto"/>
            </w:tcBorders>
          </w:tcPr>
          <w:p w14:paraId="35FB1DB9" w14:textId="77777777" w:rsidR="00842424" w:rsidRDefault="00570AF9" w:rsidP="00842424">
            <w:pPr>
              <w:rPr>
                <w:lang w:val="de-CH"/>
              </w:rPr>
            </w:pPr>
            <w:r>
              <w:rPr>
                <w:lang w:val="de-CH"/>
              </w:rPr>
              <w:t>KVF</w:t>
            </w:r>
          </w:p>
          <w:p w14:paraId="7DB0075D" w14:textId="77777777" w:rsidR="00842424" w:rsidRDefault="00570AF9" w:rsidP="00842424">
            <w:pPr>
              <w:rPr>
                <w:lang w:val="de-CH"/>
              </w:rPr>
            </w:pPr>
            <w:r>
              <w:rPr>
                <w:lang w:val="de-CH"/>
              </w:rPr>
              <w:t>CTT</w:t>
            </w:r>
          </w:p>
          <w:p w14:paraId="65176DB9" w14:textId="77777777" w:rsidR="00842424" w:rsidRPr="00303623" w:rsidRDefault="00570AF9"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4ED9449F" w14:textId="77777777" w:rsidR="00842424" w:rsidRDefault="00570AF9" w:rsidP="00842424">
            <w:pPr>
              <w:rPr>
                <w:lang w:val="de-CH"/>
              </w:rPr>
            </w:pPr>
            <w:r>
              <w:rPr>
                <w:lang w:val="de-CH"/>
              </w:rPr>
              <w:t>UVEK</w:t>
            </w:r>
          </w:p>
          <w:p w14:paraId="002A6F9E" w14:textId="77777777" w:rsidR="00842424" w:rsidRDefault="00570AF9" w:rsidP="00842424">
            <w:pPr>
              <w:rPr>
                <w:lang w:val="de-CH"/>
              </w:rPr>
            </w:pPr>
            <w:r>
              <w:rPr>
                <w:lang w:val="de-CH"/>
              </w:rPr>
              <w:t>DETEC</w:t>
            </w:r>
          </w:p>
          <w:p w14:paraId="7708AA6E" w14:textId="77777777" w:rsidR="00842424" w:rsidRPr="00303623" w:rsidRDefault="00570AF9"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227F3A58" w14:textId="77777777" w:rsidR="00842424" w:rsidRPr="00303623" w:rsidRDefault="00570AF9" w:rsidP="00842424">
            <w:pPr>
              <w:tabs>
                <w:tab w:val="left" w:pos="6804"/>
              </w:tabs>
              <w:rPr>
                <w:rFonts w:cs="Arial"/>
                <w:noProof/>
                <w:lang w:val="de-CH"/>
              </w:rPr>
            </w:pPr>
            <w:r>
              <w:rPr>
                <w:lang w:val="de-CH"/>
              </w:rPr>
              <w:t>Sollberger, Cottier, Töngi, Farinelli</w:t>
            </w:r>
          </w:p>
        </w:tc>
        <w:tc>
          <w:tcPr>
            <w:tcW w:w="1089" w:type="dxa"/>
            <w:gridSpan w:val="2"/>
            <w:tcBorders>
              <w:top w:val="single" w:sz="4" w:space="0" w:color="auto"/>
              <w:bottom w:val="single" w:sz="4" w:space="0" w:color="auto"/>
            </w:tcBorders>
          </w:tcPr>
          <w:p w14:paraId="05EE17E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A182C9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C73B317" w14:textId="77777777" w:rsidR="00842424" w:rsidRPr="00303623" w:rsidRDefault="00570AF9" w:rsidP="00842424">
            <w:pPr>
              <w:tabs>
                <w:tab w:val="left" w:pos="6804"/>
              </w:tabs>
              <w:rPr>
                <w:rFonts w:cs="Arial"/>
                <w:noProof/>
                <w:lang w:val="de-CH"/>
              </w:rPr>
            </w:pPr>
            <w:r>
              <w:rPr>
                <w:lang w:val="de-CH"/>
              </w:rPr>
              <w:t>IIIb/IV</w:t>
            </w:r>
          </w:p>
        </w:tc>
      </w:tr>
      <w:tr w:rsidR="00CB0127" w14:paraId="703EB396" w14:textId="77777777">
        <w:trPr>
          <w:cantSplit/>
        </w:trPr>
        <w:tc>
          <w:tcPr>
            <w:tcW w:w="490" w:type="dxa"/>
            <w:tcBorders>
              <w:top w:val="single" w:sz="4" w:space="0" w:color="auto"/>
              <w:bottom w:val="single" w:sz="4" w:space="0" w:color="auto"/>
            </w:tcBorders>
          </w:tcPr>
          <w:p w14:paraId="359D8C8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8242094" w14:textId="77777777" w:rsidR="00842424" w:rsidRPr="00303623" w:rsidRDefault="00570AF9" w:rsidP="00842424">
            <w:pPr>
              <w:tabs>
                <w:tab w:val="left" w:pos="6804"/>
              </w:tabs>
              <w:rPr>
                <w:rFonts w:cs="Arial"/>
                <w:noProof/>
                <w:lang w:val="de-CH"/>
              </w:rPr>
            </w:pPr>
            <w:r>
              <w:rPr>
                <w:rStyle w:val="Hyperlink"/>
                <w:b/>
                <w:bCs/>
                <w:color w:val="auto"/>
                <w:u w:val="none"/>
                <w:lang w:val="de-CH"/>
              </w:rPr>
              <w:t>23.021</w:t>
            </w:r>
          </w:p>
        </w:tc>
        <w:tc>
          <w:tcPr>
            <w:tcW w:w="538" w:type="dxa"/>
            <w:tcBorders>
              <w:top w:val="single" w:sz="4" w:space="0" w:color="auto"/>
              <w:bottom w:val="single" w:sz="4" w:space="0" w:color="auto"/>
            </w:tcBorders>
          </w:tcPr>
          <w:p w14:paraId="1D02C74D"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0EA4A06E" w14:textId="77777777" w:rsidR="00842424" w:rsidRPr="005A506D" w:rsidRDefault="00C52EA4" w:rsidP="00842424">
            <w:pPr>
              <w:rPr>
                <w:sz w:val="16"/>
                <w:szCs w:val="16"/>
                <w:lang w:val="de-CH"/>
              </w:rPr>
            </w:pPr>
            <w:hyperlink r:id="rId19">
              <w:r w:rsidR="00570AF9">
                <w:rPr>
                  <w:rStyle w:val="Hyperlink"/>
                </w:rPr>
                <w:t>DE</w:t>
              </w:r>
            </w:hyperlink>
          </w:p>
          <w:p w14:paraId="5CAB4C10" w14:textId="77777777" w:rsidR="00842424" w:rsidRPr="005A506D" w:rsidRDefault="00C52EA4" w:rsidP="00842424">
            <w:pPr>
              <w:rPr>
                <w:sz w:val="16"/>
                <w:szCs w:val="16"/>
                <w:lang w:val="de-CH"/>
              </w:rPr>
            </w:pPr>
            <w:hyperlink r:id="rId20">
              <w:r w:rsidR="00570AF9">
                <w:rPr>
                  <w:rStyle w:val="Hyperlink"/>
                </w:rPr>
                <w:t>FR</w:t>
              </w:r>
            </w:hyperlink>
          </w:p>
          <w:p w14:paraId="3291F32E" w14:textId="77777777" w:rsidR="00842424" w:rsidRPr="00303623" w:rsidRDefault="00C52EA4" w:rsidP="00842424">
            <w:pPr>
              <w:tabs>
                <w:tab w:val="left" w:pos="6804"/>
              </w:tabs>
              <w:rPr>
                <w:rFonts w:cs="Arial"/>
                <w:noProof/>
                <w:lang w:val="de-CH"/>
              </w:rPr>
            </w:pPr>
            <w:hyperlink r:id="rId21">
              <w:r w:rsidR="00570AF9">
                <w:rPr>
                  <w:rStyle w:val="Hyperlink"/>
                </w:rPr>
                <w:t>IT</w:t>
              </w:r>
            </w:hyperlink>
          </w:p>
        </w:tc>
        <w:tc>
          <w:tcPr>
            <w:tcW w:w="4638" w:type="dxa"/>
            <w:gridSpan w:val="2"/>
            <w:tcBorders>
              <w:top w:val="single" w:sz="4" w:space="0" w:color="auto"/>
              <w:bottom w:val="single" w:sz="4" w:space="0" w:color="auto"/>
            </w:tcBorders>
          </w:tcPr>
          <w:p w14:paraId="242AFEBC" w14:textId="77777777" w:rsidR="00842424" w:rsidRPr="00435541" w:rsidRDefault="00570AF9" w:rsidP="00842424">
            <w:pPr>
              <w:rPr>
                <w:noProof/>
                <w:lang w:val="fr-CH"/>
              </w:rPr>
            </w:pPr>
            <w:r>
              <w:rPr>
                <w:noProof/>
                <w:lang w:val="de-DE"/>
              </w:rPr>
              <w:t xml:space="preserve">BRG. Bundesgesetz über die Zulassung als Strassentransportunternehmen (STUG). </w:t>
            </w:r>
            <w:r w:rsidRPr="00435541">
              <w:rPr>
                <w:noProof/>
                <w:lang w:val="fr-CH"/>
              </w:rPr>
              <w:t>Änderung</w:t>
            </w:r>
          </w:p>
          <w:p w14:paraId="207B2FAA" w14:textId="77777777" w:rsidR="00842424" w:rsidRPr="00435541" w:rsidRDefault="00570AF9" w:rsidP="00842424">
            <w:pPr>
              <w:rPr>
                <w:noProof/>
                <w:lang w:val="it-IT"/>
              </w:rPr>
            </w:pPr>
            <w:r w:rsidRPr="00435541">
              <w:rPr>
                <w:noProof/>
                <w:lang w:val="fr-CH"/>
              </w:rPr>
              <w:t xml:space="preserve">OCF. Loi fédérale sur les entreprises de transport par route (LEnTR). </w:t>
            </w:r>
            <w:r w:rsidRPr="00435541">
              <w:rPr>
                <w:noProof/>
                <w:lang w:val="it-IT"/>
              </w:rPr>
              <w:t>Modification</w:t>
            </w:r>
          </w:p>
          <w:p w14:paraId="30E05D88" w14:textId="77777777" w:rsidR="00842424" w:rsidRPr="00303623" w:rsidRDefault="00570AF9" w:rsidP="00842424">
            <w:pPr>
              <w:tabs>
                <w:tab w:val="left" w:pos="6804"/>
              </w:tabs>
              <w:rPr>
                <w:rFonts w:cs="Arial"/>
                <w:noProof/>
                <w:lang w:val="de-CH"/>
              </w:rPr>
            </w:pPr>
            <w:r w:rsidRPr="00435541">
              <w:rPr>
                <w:noProof/>
                <w:lang w:val="it-IT"/>
              </w:rPr>
              <w:t xml:space="preserve">OCF. Legge federale sull'accesso alle professioni di trasportatore su strada (LPTS). </w:t>
            </w:r>
            <w:r>
              <w:rPr>
                <w:noProof/>
                <w:lang w:val="de-DE"/>
              </w:rPr>
              <w:t>Modifica</w:t>
            </w:r>
          </w:p>
        </w:tc>
        <w:tc>
          <w:tcPr>
            <w:tcW w:w="713" w:type="dxa"/>
            <w:tcBorders>
              <w:top w:val="single" w:sz="4" w:space="0" w:color="auto"/>
              <w:bottom w:val="single" w:sz="4" w:space="0" w:color="auto"/>
            </w:tcBorders>
          </w:tcPr>
          <w:p w14:paraId="2A70FCE7" w14:textId="77777777" w:rsidR="00CB0127" w:rsidRDefault="00570AF9">
            <w:pPr>
              <w:rPr>
                <w:rFonts w:cs="Arial"/>
                <w:noProof/>
                <w:lang w:val="de-CH"/>
              </w:rPr>
            </w:pPr>
            <w:r>
              <w:rPr>
                <w:lang w:val="de-CH"/>
              </w:rPr>
              <w:t>1</w:t>
            </w:r>
          </w:p>
        </w:tc>
        <w:tc>
          <w:tcPr>
            <w:tcW w:w="1551" w:type="dxa"/>
            <w:tcBorders>
              <w:top w:val="single" w:sz="4" w:space="0" w:color="auto"/>
              <w:bottom w:val="single" w:sz="4" w:space="0" w:color="auto"/>
            </w:tcBorders>
          </w:tcPr>
          <w:p w14:paraId="4BA3033B" w14:textId="77777777" w:rsidR="00CB0127" w:rsidRDefault="00570AF9">
            <w:pPr>
              <w:rPr>
                <w:lang w:val="de-CH"/>
              </w:rPr>
            </w:pPr>
            <w:r>
              <w:rPr>
                <w:lang w:val="de-CH"/>
              </w:rPr>
              <w:t>Differenzen</w:t>
            </w:r>
          </w:p>
          <w:p w14:paraId="47BFDC0E" w14:textId="77777777" w:rsidR="00CB0127" w:rsidRDefault="00570AF9">
            <w:pPr>
              <w:rPr>
                <w:lang w:val="de-CH"/>
              </w:rPr>
            </w:pPr>
            <w:r>
              <w:rPr>
                <w:lang w:val="de-CH"/>
              </w:rPr>
              <w:t>Divergences</w:t>
            </w:r>
          </w:p>
          <w:p w14:paraId="2669D4F6" w14:textId="77777777" w:rsidR="00CB0127" w:rsidRDefault="00570AF9">
            <w:pPr>
              <w:rPr>
                <w:rFonts w:cs="Arial"/>
                <w:noProof/>
                <w:lang w:val="de-CH"/>
              </w:rPr>
            </w:pPr>
            <w:r>
              <w:rPr>
                <w:lang w:val="de-CH"/>
              </w:rPr>
              <w:t>Divergenze</w:t>
            </w:r>
          </w:p>
        </w:tc>
        <w:tc>
          <w:tcPr>
            <w:tcW w:w="943" w:type="dxa"/>
            <w:tcBorders>
              <w:top w:val="single" w:sz="4" w:space="0" w:color="auto"/>
              <w:bottom w:val="single" w:sz="4" w:space="0" w:color="auto"/>
            </w:tcBorders>
          </w:tcPr>
          <w:p w14:paraId="451BACF8" w14:textId="77777777" w:rsidR="00842424" w:rsidRDefault="00570AF9" w:rsidP="00842424">
            <w:pPr>
              <w:rPr>
                <w:lang w:val="de-CH"/>
              </w:rPr>
            </w:pPr>
            <w:r>
              <w:rPr>
                <w:lang w:val="de-CH"/>
              </w:rPr>
              <w:t>KVF</w:t>
            </w:r>
          </w:p>
          <w:p w14:paraId="51C78A7F" w14:textId="77777777" w:rsidR="00842424" w:rsidRDefault="00570AF9" w:rsidP="00842424">
            <w:pPr>
              <w:rPr>
                <w:lang w:val="de-CH"/>
              </w:rPr>
            </w:pPr>
            <w:r>
              <w:rPr>
                <w:lang w:val="de-CH"/>
              </w:rPr>
              <w:t>CTT</w:t>
            </w:r>
          </w:p>
          <w:p w14:paraId="6F191342" w14:textId="77777777" w:rsidR="00842424" w:rsidRPr="00303623" w:rsidRDefault="00570AF9"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3004C51C" w14:textId="77777777" w:rsidR="00842424" w:rsidRDefault="00570AF9" w:rsidP="00842424">
            <w:pPr>
              <w:rPr>
                <w:lang w:val="de-CH"/>
              </w:rPr>
            </w:pPr>
            <w:r>
              <w:rPr>
                <w:lang w:val="de-CH"/>
              </w:rPr>
              <w:t>UVEK</w:t>
            </w:r>
          </w:p>
          <w:p w14:paraId="420AA002" w14:textId="77777777" w:rsidR="00842424" w:rsidRDefault="00570AF9" w:rsidP="00842424">
            <w:pPr>
              <w:rPr>
                <w:lang w:val="de-CH"/>
              </w:rPr>
            </w:pPr>
            <w:r>
              <w:rPr>
                <w:lang w:val="de-CH"/>
              </w:rPr>
              <w:t>DETEC</w:t>
            </w:r>
          </w:p>
          <w:p w14:paraId="2CA94897" w14:textId="77777777" w:rsidR="00842424" w:rsidRPr="00303623" w:rsidRDefault="00570AF9"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755296DA" w14:textId="77777777" w:rsidR="00842424" w:rsidRPr="00303623" w:rsidRDefault="00570AF9" w:rsidP="00842424">
            <w:pPr>
              <w:tabs>
                <w:tab w:val="left" w:pos="6804"/>
              </w:tabs>
              <w:rPr>
                <w:rFonts w:cs="Arial"/>
                <w:noProof/>
                <w:lang w:val="de-CH"/>
              </w:rPr>
            </w:pPr>
            <w:r>
              <w:rPr>
                <w:lang w:val="de-CH"/>
              </w:rPr>
              <w:t>Storni, Jauslin</w:t>
            </w:r>
          </w:p>
        </w:tc>
        <w:tc>
          <w:tcPr>
            <w:tcW w:w="1089" w:type="dxa"/>
            <w:gridSpan w:val="2"/>
            <w:tcBorders>
              <w:top w:val="single" w:sz="4" w:space="0" w:color="auto"/>
              <w:bottom w:val="single" w:sz="4" w:space="0" w:color="auto"/>
            </w:tcBorders>
          </w:tcPr>
          <w:p w14:paraId="7C722CC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32C59E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781F91E" w14:textId="77777777" w:rsidR="00842424" w:rsidRPr="00303623" w:rsidRDefault="00570AF9" w:rsidP="00842424">
            <w:pPr>
              <w:tabs>
                <w:tab w:val="left" w:pos="6804"/>
              </w:tabs>
              <w:rPr>
                <w:rFonts w:cs="Arial"/>
                <w:noProof/>
                <w:lang w:val="de-CH"/>
              </w:rPr>
            </w:pPr>
            <w:r>
              <w:rPr>
                <w:lang w:val="de-CH"/>
              </w:rPr>
              <w:t>IIIb/IV</w:t>
            </w:r>
          </w:p>
        </w:tc>
      </w:tr>
      <w:tr w:rsidR="00CB0127" w14:paraId="38E4043B" w14:textId="77777777">
        <w:trPr>
          <w:cantSplit/>
        </w:trPr>
        <w:tc>
          <w:tcPr>
            <w:tcW w:w="490" w:type="dxa"/>
            <w:tcBorders>
              <w:top w:val="single" w:sz="4" w:space="0" w:color="auto"/>
              <w:bottom w:val="single" w:sz="4" w:space="0" w:color="auto"/>
            </w:tcBorders>
          </w:tcPr>
          <w:p w14:paraId="307C6A7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00D4381"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07E37167" w14:textId="77777777" w:rsidR="00CB0127" w:rsidRDefault="00CB0127">
            <w:pPr>
              <w:rPr>
                <w:rFonts w:cs="Arial"/>
                <w:noProof/>
                <w:lang w:val="de-CH"/>
              </w:rPr>
            </w:pPr>
          </w:p>
        </w:tc>
        <w:tc>
          <w:tcPr>
            <w:tcW w:w="534" w:type="dxa"/>
            <w:tcBorders>
              <w:top w:val="single" w:sz="4" w:space="0" w:color="auto"/>
              <w:bottom w:val="single" w:sz="4" w:space="0" w:color="auto"/>
            </w:tcBorders>
          </w:tcPr>
          <w:p w14:paraId="3B821F1C" w14:textId="77777777" w:rsidR="00842424" w:rsidRPr="005A506D" w:rsidRDefault="00842424" w:rsidP="00842424">
            <w:pPr>
              <w:rPr>
                <w:sz w:val="16"/>
                <w:szCs w:val="16"/>
                <w:lang w:val="de-CH"/>
              </w:rPr>
            </w:pPr>
          </w:p>
          <w:p w14:paraId="09F052D6" w14:textId="77777777" w:rsidR="00842424" w:rsidRPr="005A506D" w:rsidRDefault="00842424" w:rsidP="00842424">
            <w:pPr>
              <w:rPr>
                <w:sz w:val="16"/>
                <w:szCs w:val="16"/>
                <w:lang w:val="de-CH"/>
              </w:rPr>
            </w:pPr>
          </w:p>
          <w:p w14:paraId="63A6912A"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081BE5A8" w14:textId="77777777" w:rsidR="00842424" w:rsidRPr="00435541" w:rsidRDefault="00570AF9" w:rsidP="00842424">
            <w:pPr>
              <w:rPr>
                <w:noProof/>
                <w:lang w:val="fr-CH"/>
              </w:rPr>
            </w:pPr>
            <w:r w:rsidRPr="00435541">
              <w:rPr>
                <w:noProof/>
                <w:lang w:val="fr-CH"/>
              </w:rPr>
              <w:t>Parlamentarische Vorstösse in Kategorie IV</w:t>
            </w:r>
          </w:p>
          <w:p w14:paraId="31461900" w14:textId="77777777" w:rsidR="00842424" w:rsidRPr="00435541" w:rsidRDefault="00570AF9" w:rsidP="00842424">
            <w:pPr>
              <w:rPr>
                <w:noProof/>
                <w:lang w:val="fr-CH"/>
              </w:rPr>
            </w:pPr>
            <w:r w:rsidRPr="00435541">
              <w:rPr>
                <w:noProof/>
                <w:lang w:val="fr-CH"/>
              </w:rPr>
              <w:t>Interventions parlementaires de catégorie IV</w:t>
            </w:r>
          </w:p>
          <w:p w14:paraId="6939ECF7" w14:textId="77777777" w:rsidR="00842424" w:rsidRPr="00303623" w:rsidRDefault="00570AF9" w:rsidP="00842424">
            <w:pPr>
              <w:tabs>
                <w:tab w:val="left" w:pos="6804"/>
              </w:tabs>
              <w:rPr>
                <w:rFonts w:cs="Arial"/>
                <w:noProof/>
                <w:lang w:val="de-CH"/>
              </w:rPr>
            </w:pPr>
            <w:r>
              <w:rPr>
                <w:noProof/>
                <w:lang w:val="de-DE"/>
              </w:rPr>
              <w:t>Interventi della categoria IV</w:t>
            </w:r>
          </w:p>
        </w:tc>
        <w:tc>
          <w:tcPr>
            <w:tcW w:w="713" w:type="dxa"/>
            <w:tcBorders>
              <w:top w:val="single" w:sz="4" w:space="0" w:color="auto"/>
              <w:bottom w:val="single" w:sz="4" w:space="0" w:color="auto"/>
            </w:tcBorders>
          </w:tcPr>
          <w:p w14:paraId="6E44A302" w14:textId="77777777" w:rsidR="00CB0127" w:rsidRDefault="00CB0127">
            <w:pPr>
              <w:rPr>
                <w:rFonts w:cs="Arial"/>
                <w:noProof/>
                <w:lang w:val="de-CH"/>
              </w:rPr>
            </w:pPr>
          </w:p>
        </w:tc>
        <w:tc>
          <w:tcPr>
            <w:tcW w:w="1551" w:type="dxa"/>
            <w:tcBorders>
              <w:top w:val="single" w:sz="4" w:space="0" w:color="auto"/>
              <w:bottom w:val="single" w:sz="4" w:space="0" w:color="auto"/>
            </w:tcBorders>
          </w:tcPr>
          <w:p w14:paraId="5A2E776A" w14:textId="77777777" w:rsidR="00CB0127" w:rsidRDefault="00CB0127">
            <w:pPr>
              <w:rPr>
                <w:lang w:val="de-CH"/>
              </w:rPr>
            </w:pPr>
          </w:p>
          <w:p w14:paraId="43A808BB" w14:textId="77777777" w:rsidR="00CB0127" w:rsidRDefault="00CB0127">
            <w:pPr>
              <w:rPr>
                <w:lang w:val="de-CH"/>
              </w:rPr>
            </w:pPr>
          </w:p>
          <w:p w14:paraId="2063C501" w14:textId="77777777" w:rsidR="00CB0127" w:rsidRDefault="00CB0127">
            <w:pPr>
              <w:rPr>
                <w:rFonts w:cs="Arial"/>
                <w:noProof/>
                <w:lang w:val="de-CH"/>
              </w:rPr>
            </w:pPr>
          </w:p>
        </w:tc>
        <w:tc>
          <w:tcPr>
            <w:tcW w:w="943" w:type="dxa"/>
            <w:tcBorders>
              <w:top w:val="single" w:sz="4" w:space="0" w:color="auto"/>
              <w:bottom w:val="single" w:sz="4" w:space="0" w:color="auto"/>
            </w:tcBorders>
          </w:tcPr>
          <w:p w14:paraId="2E896D63" w14:textId="77777777" w:rsidR="00842424" w:rsidRDefault="00842424" w:rsidP="00842424">
            <w:pPr>
              <w:rPr>
                <w:lang w:val="de-CH"/>
              </w:rPr>
            </w:pPr>
          </w:p>
          <w:p w14:paraId="69364761" w14:textId="77777777" w:rsidR="00842424" w:rsidRDefault="00842424" w:rsidP="00842424">
            <w:pPr>
              <w:rPr>
                <w:lang w:val="de-CH"/>
              </w:rPr>
            </w:pPr>
          </w:p>
          <w:p w14:paraId="625D3AF7"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2DABF0B2" w14:textId="77777777" w:rsidR="00842424" w:rsidRDefault="00570AF9" w:rsidP="00842424">
            <w:pPr>
              <w:rPr>
                <w:lang w:val="de-CH"/>
              </w:rPr>
            </w:pPr>
            <w:r>
              <w:rPr>
                <w:lang w:val="de-CH"/>
              </w:rPr>
              <w:t>UVEK</w:t>
            </w:r>
          </w:p>
          <w:p w14:paraId="383DA3C6" w14:textId="77777777" w:rsidR="00842424" w:rsidRDefault="00570AF9" w:rsidP="00842424">
            <w:pPr>
              <w:rPr>
                <w:lang w:val="de-CH"/>
              </w:rPr>
            </w:pPr>
            <w:r>
              <w:rPr>
                <w:lang w:val="de-CH"/>
              </w:rPr>
              <w:t>DETEC</w:t>
            </w:r>
          </w:p>
          <w:p w14:paraId="2FC0A4DE" w14:textId="77777777" w:rsidR="00842424" w:rsidRPr="00303623" w:rsidRDefault="00570AF9"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0C81AC7F"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5C3416D"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EB1E2C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9554FD2" w14:textId="77777777" w:rsidR="00842424" w:rsidRPr="00303623" w:rsidRDefault="00842424" w:rsidP="00842424">
            <w:pPr>
              <w:tabs>
                <w:tab w:val="left" w:pos="6804"/>
              </w:tabs>
              <w:rPr>
                <w:rFonts w:cs="Arial"/>
                <w:noProof/>
                <w:lang w:val="de-CH"/>
              </w:rPr>
            </w:pPr>
          </w:p>
        </w:tc>
      </w:tr>
      <w:tr w:rsidR="00CB0127" w14:paraId="36FDAD1D" w14:textId="77777777">
        <w:trPr>
          <w:cantSplit/>
        </w:trPr>
        <w:tc>
          <w:tcPr>
            <w:tcW w:w="2552" w:type="dxa"/>
            <w:gridSpan w:val="6"/>
            <w:tcBorders>
              <w:top w:val="single" w:sz="4" w:space="0" w:color="auto"/>
            </w:tcBorders>
          </w:tcPr>
          <w:p w14:paraId="1E831637" w14:textId="77777777" w:rsidR="00842424" w:rsidRPr="00303623" w:rsidRDefault="00842424" w:rsidP="00570AF9">
            <w:pPr>
              <w:tabs>
                <w:tab w:val="left" w:pos="6804"/>
              </w:tabs>
              <w:rPr>
                <w:rFonts w:cs="Arial"/>
                <w:noProof/>
                <w:lang w:val="de-CH"/>
              </w:rPr>
            </w:pPr>
          </w:p>
        </w:tc>
        <w:tc>
          <w:tcPr>
            <w:tcW w:w="12917" w:type="dxa"/>
            <w:gridSpan w:val="11"/>
            <w:tcBorders>
              <w:top w:val="single" w:sz="4" w:space="0" w:color="auto"/>
            </w:tcBorders>
          </w:tcPr>
          <w:p w14:paraId="25F7FA19" w14:textId="77777777" w:rsidR="00842424" w:rsidRPr="0016398D" w:rsidRDefault="00842424" w:rsidP="00570AF9">
            <w:pPr>
              <w:keepLines/>
              <w:rPr>
                <w:rFonts w:cs="Arial"/>
                <w:lang w:val="de-CH"/>
              </w:rPr>
            </w:pPr>
          </w:p>
          <w:p w14:paraId="35425AD0" w14:textId="77777777" w:rsidR="00842424" w:rsidRPr="00C655F0" w:rsidRDefault="00842424" w:rsidP="00570AF9">
            <w:pPr>
              <w:keepLines/>
              <w:rPr>
                <w:lang w:val="de-CH"/>
              </w:rPr>
            </w:pPr>
            <w:r>
              <w:rPr>
                <w:noProof/>
                <w:vertAlign w:val="superscript"/>
                <w:lang w:val="de-CH"/>
              </w:rPr>
              <w:t xml:space="preserve"> </w:t>
            </w:r>
            <w:r w:rsidRPr="0084366D">
              <w:rPr>
                <w:noProof/>
                <w:vertAlign w:val="superscript"/>
                <w:lang w:val="de-CH"/>
              </w:rPr>
              <w:t xml:space="preserve"> </w:t>
            </w:r>
          </w:p>
          <w:p w14:paraId="4DA2AD36" w14:textId="77777777" w:rsidR="00842424" w:rsidRPr="004E5C86" w:rsidRDefault="00842424" w:rsidP="00570AF9">
            <w:pPr>
              <w:keepLines/>
              <w:rPr>
                <w:lang w:val="fr-CH"/>
              </w:rPr>
            </w:pPr>
            <w:r w:rsidRPr="00303623">
              <w:rPr>
                <w:noProof/>
                <w:vertAlign w:val="superscript"/>
                <w:lang w:val="de-CH"/>
              </w:rPr>
              <w:t xml:space="preserve"> </w:t>
            </w:r>
            <w:r w:rsidRPr="0084366D">
              <w:rPr>
                <w:noProof/>
                <w:vertAlign w:val="superscript"/>
                <w:lang w:val="fr-CH"/>
              </w:rPr>
              <w:t xml:space="preserve"> </w:t>
            </w:r>
          </w:p>
          <w:p w14:paraId="74DBCDAD" w14:textId="77777777" w:rsidR="00842424" w:rsidRPr="0084366D" w:rsidRDefault="00842424" w:rsidP="00570AF9">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2F6E569E" w14:textId="77777777" w:rsidR="00842424" w:rsidRDefault="00842424" w:rsidP="00570AF9">
            <w:pPr>
              <w:tabs>
                <w:tab w:val="left" w:pos="6804"/>
              </w:tabs>
              <w:rPr>
                <w:rFonts w:cs="Arial"/>
                <w:noProof/>
                <w:lang w:val="it-IT"/>
              </w:rPr>
            </w:pPr>
          </w:p>
        </w:tc>
      </w:tr>
    </w:tbl>
    <w:p w14:paraId="3CE6F07A"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CB0127" w14:paraId="64D8A99A" w14:textId="77777777">
        <w:trPr>
          <w:cantSplit/>
          <w:trHeight w:val="340"/>
          <w:tblHeader/>
        </w:trPr>
        <w:tc>
          <w:tcPr>
            <w:tcW w:w="1073" w:type="dxa"/>
            <w:gridSpan w:val="2"/>
          </w:tcPr>
          <w:p w14:paraId="02A441FB" w14:textId="77777777" w:rsidR="00842424" w:rsidRPr="004B7114" w:rsidRDefault="00570AF9" w:rsidP="000827BB">
            <w:pPr>
              <w:spacing w:after="40" w:line="300" w:lineRule="exact"/>
              <w:ind w:right="-23"/>
              <w:rPr>
                <w:rFonts w:cs="Arial"/>
                <w:noProof/>
                <w:spacing w:val="30"/>
                <w:lang w:val="it-IT"/>
              </w:rPr>
            </w:pPr>
            <w:r>
              <w:rPr>
                <w:noProof/>
                <w:spacing w:val="30"/>
                <w:sz w:val="28"/>
                <w:szCs w:val="28"/>
                <w:lang w:val="it-IT"/>
              </w:rPr>
              <w:lastRenderedPageBreak/>
              <w:t>NR</w:t>
            </w:r>
            <w:r w:rsidR="00675CF1">
              <w:rPr>
                <w:noProof/>
                <w:spacing w:val="30"/>
                <w:sz w:val="28"/>
                <w:szCs w:val="28"/>
                <w:lang w:val="it-IT"/>
              </w:rPr>
              <w:t xml:space="preserve"> </w:t>
            </w:r>
          </w:p>
        </w:tc>
        <w:tc>
          <w:tcPr>
            <w:tcW w:w="6018" w:type="dxa"/>
            <w:gridSpan w:val="5"/>
          </w:tcPr>
          <w:p w14:paraId="7283DC7F" w14:textId="77777777" w:rsidR="00CB0127" w:rsidRDefault="00570AF9">
            <w:pPr>
              <w:rPr>
                <w:rFonts w:cs="Arial"/>
                <w:noProof/>
                <w:spacing w:val="30"/>
                <w:lang w:val="it-IT"/>
              </w:rPr>
            </w:pPr>
            <w:r>
              <w:rPr>
                <w:noProof/>
                <w:spacing w:val="30"/>
                <w:sz w:val="16"/>
                <w:szCs w:val="16"/>
                <w:lang w:val="de-CH"/>
              </w:rPr>
              <w:t>Dienstag, 27. Februar 2024, 08:00 - 13:00</w:t>
            </w:r>
          </w:p>
        </w:tc>
        <w:tc>
          <w:tcPr>
            <w:tcW w:w="4784" w:type="dxa"/>
            <w:gridSpan w:val="5"/>
          </w:tcPr>
          <w:p w14:paraId="47AEFBAF" w14:textId="77777777" w:rsidR="00CB0127" w:rsidRDefault="00CB0127">
            <w:pPr>
              <w:rPr>
                <w:rFonts w:cs="Arial"/>
                <w:noProof/>
                <w:spacing w:val="30"/>
                <w:lang w:val="it-IT"/>
              </w:rPr>
            </w:pPr>
          </w:p>
        </w:tc>
        <w:tc>
          <w:tcPr>
            <w:tcW w:w="900" w:type="dxa"/>
            <w:gridSpan w:val="2"/>
          </w:tcPr>
          <w:p w14:paraId="1EFA499C" w14:textId="77777777" w:rsidR="00842424" w:rsidRPr="004B7114" w:rsidRDefault="00842424" w:rsidP="00570AF9">
            <w:pPr>
              <w:tabs>
                <w:tab w:val="left" w:pos="6804"/>
              </w:tabs>
              <w:spacing w:before="20" w:after="20" w:line="240" w:lineRule="auto"/>
              <w:ind w:right="0"/>
              <w:rPr>
                <w:rFonts w:cs="Arial"/>
                <w:noProof/>
                <w:spacing w:val="30"/>
                <w:lang w:val="it-IT"/>
              </w:rPr>
            </w:pPr>
          </w:p>
        </w:tc>
        <w:tc>
          <w:tcPr>
            <w:tcW w:w="2694" w:type="dxa"/>
            <w:gridSpan w:val="3"/>
          </w:tcPr>
          <w:p w14:paraId="02E6A1C5"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CB0127" w14:paraId="140A6BF7" w14:textId="77777777">
        <w:trPr>
          <w:cantSplit/>
          <w:trHeight w:val="340"/>
          <w:tblHeader/>
        </w:trPr>
        <w:tc>
          <w:tcPr>
            <w:tcW w:w="1073" w:type="dxa"/>
            <w:gridSpan w:val="2"/>
          </w:tcPr>
          <w:p w14:paraId="66EF6B23" w14:textId="77777777" w:rsidR="000827BB" w:rsidRPr="00675CF1" w:rsidRDefault="00570AF9" w:rsidP="00675CF1">
            <w:pPr>
              <w:spacing w:after="40" w:line="300" w:lineRule="exact"/>
              <w:ind w:right="-23"/>
              <w:rPr>
                <w:b/>
                <w:bCs/>
                <w:noProof/>
                <w:spacing w:val="30"/>
                <w:sz w:val="28"/>
                <w:szCs w:val="28"/>
                <w:lang w:val="it-IT"/>
              </w:rPr>
            </w:pPr>
            <w:r>
              <w:rPr>
                <w:b/>
                <w:bCs/>
                <w:noProof/>
                <w:spacing w:val="30"/>
                <w:sz w:val="28"/>
                <w:szCs w:val="28"/>
                <w:lang w:val="it-IT"/>
              </w:rPr>
              <w:t>CN</w:t>
            </w:r>
            <w:r w:rsidR="00675CF1">
              <w:rPr>
                <w:b/>
                <w:bCs/>
                <w:noProof/>
                <w:spacing w:val="30"/>
                <w:sz w:val="28"/>
                <w:szCs w:val="28"/>
                <w:lang w:val="it-IT"/>
              </w:rPr>
              <w:t xml:space="preserve"> </w:t>
            </w:r>
          </w:p>
        </w:tc>
        <w:tc>
          <w:tcPr>
            <w:tcW w:w="6018" w:type="dxa"/>
            <w:gridSpan w:val="5"/>
          </w:tcPr>
          <w:p w14:paraId="09EE07AB" w14:textId="77777777" w:rsidR="00CB0127" w:rsidRDefault="00570AF9">
            <w:pPr>
              <w:rPr>
                <w:b/>
                <w:bCs/>
                <w:noProof/>
                <w:spacing w:val="30"/>
                <w:sz w:val="16"/>
                <w:szCs w:val="16"/>
                <w:lang w:val="de-CH"/>
              </w:rPr>
            </w:pPr>
            <w:r>
              <w:rPr>
                <w:b/>
                <w:bCs/>
                <w:noProof/>
                <w:spacing w:val="30"/>
                <w:sz w:val="16"/>
                <w:szCs w:val="16"/>
                <w:lang w:val="de-CH"/>
              </w:rPr>
              <w:t>Mardi, 27 février 2024, 08h00 - 13h00</w:t>
            </w:r>
          </w:p>
        </w:tc>
        <w:tc>
          <w:tcPr>
            <w:tcW w:w="4784" w:type="dxa"/>
            <w:gridSpan w:val="5"/>
          </w:tcPr>
          <w:p w14:paraId="0BA8D875" w14:textId="77777777" w:rsidR="00CB0127" w:rsidRDefault="00CB0127">
            <w:pPr>
              <w:rPr>
                <w:b/>
                <w:bCs/>
                <w:noProof/>
                <w:spacing w:val="30"/>
                <w:sz w:val="16"/>
                <w:szCs w:val="16"/>
                <w:lang w:val="fr-CH"/>
              </w:rPr>
            </w:pPr>
          </w:p>
        </w:tc>
        <w:tc>
          <w:tcPr>
            <w:tcW w:w="900" w:type="dxa"/>
            <w:gridSpan w:val="2"/>
          </w:tcPr>
          <w:p w14:paraId="6784AFDB" w14:textId="77777777" w:rsidR="000827BB" w:rsidRPr="00303623" w:rsidRDefault="000827BB" w:rsidP="00570AF9">
            <w:pPr>
              <w:tabs>
                <w:tab w:val="left" w:pos="6804"/>
              </w:tabs>
              <w:spacing w:before="20" w:after="20"/>
              <w:rPr>
                <w:rFonts w:cs="Arial"/>
                <w:b/>
                <w:bCs/>
                <w:noProof/>
                <w:spacing w:val="30"/>
                <w:lang w:val="fr-CH"/>
              </w:rPr>
            </w:pPr>
          </w:p>
        </w:tc>
        <w:tc>
          <w:tcPr>
            <w:tcW w:w="2694" w:type="dxa"/>
            <w:gridSpan w:val="3"/>
          </w:tcPr>
          <w:p w14:paraId="685B5CF7"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CB0127" w14:paraId="3BA95E66" w14:textId="77777777">
        <w:trPr>
          <w:cantSplit/>
          <w:trHeight w:val="340"/>
          <w:tblHeader/>
        </w:trPr>
        <w:tc>
          <w:tcPr>
            <w:tcW w:w="1073" w:type="dxa"/>
            <w:gridSpan w:val="2"/>
          </w:tcPr>
          <w:p w14:paraId="6EDC9C59" w14:textId="77777777" w:rsidR="000827BB" w:rsidRDefault="00570AF9" w:rsidP="00675CF1">
            <w:pPr>
              <w:spacing w:after="40" w:line="300" w:lineRule="exact"/>
              <w:ind w:right="-23"/>
              <w:rPr>
                <w:noProof/>
                <w:spacing w:val="30"/>
                <w:sz w:val="28"/>
                <w:szCs w:val="28"/>
                <w:lang w:val="it-IT"/>
              </w:rPr>
            </w:pPr>
            <w:r>
              <w:rPr>
                <w:noProof/>
                <w:spacing w:val="30"/>
                <w:sz w:val="28"/>
                <w:szCs w:val="28"/>
                <w:lang w:val="it-IT"/>
              </w:rPr>
              <w:t>CN</w:t>
            </w:r>
            <w:r w:rsidR="00675CF1">
              <w:rPr>
                <w:noProof/>
                <w:spacing w:val="30"/>
                <w:sz w:val="28"/>
                <w:szCs w:val="28"/>
                <w:lang w:val="it-IT"/>
              </w:rPr>
              <w:t xml:space="preserve"> </w:t>
            </w:r>
          </w:p>
        </w:tc>
        <w:tc>
          <w:tcPr>
            <w:tcW w:w="6018" w:type="dxa"/>
            <w:gridSpan w:val="5"/>
          </w:tcPr>
          <w:p w14:paraId="2066F653" w14:textId="77777777" w:rsidR="00CB0127" w:rsidRDefault="00570AF9">
            <w:pPr>
              <w:rPr>
                <w:noProof/>
                <w:spacing w:val="30"/>
                <w:sz w:val="16"/>
                <w:szCs w:val="16"/>
                <w:lang w:val="de-CH"/>
              </w:rPr>
            </w:pPr>
            <w:r>
              <w:rPr>
                <w:noProof/>
                <w:spacing w:val="30"/>
                <w:sz w:val="16"/>
                <w:szCs w:val="16"/>
                <w:lang w:val="de-CH"/>
              </w:rPr>
              <w:t>Martedì, 27 febbraio 2024, 08.00 - 13.00</w:t>
            </w:r>
          </w:p>
        </w:tc>
        <w:tc>
          <w:tcPr>
            <w:tcW w:w="4784" w:type="dxa"/>
            <w:gridSpan w:val="5"/>
          </w:tcPr>
          <w:p w14:paraId="29048886" w14:textId="77777777" w:rsidR="00CB0127" w:rsidRDefault="00CB0127">
            <w:pPr>
              <w:rPr>
                <w:noProof/>
                <w:spacing w:val="30"/>
                <w:sz w:val="16"/>
                <w:szCs w:val="16"/>
                <w:lang w:val="it-CH"/>
              </w:rPr>
            </w:pPr>
          </w:p>
        </w:tc>
        <w:tc>
          <w:tcPr>
            <w:tcW w:w="900" w:type="dxa"/>
            <w:gridSpan w:val="2"/>
          </w:tcPr>
          <w:p w14:paraId="2DF64343" w14:textId="77777777" w:rsidR="000827BB" w:rsidRPr="004B7114" w:rsidRDefault="000827BB" w:rsidP="00570AF9">
            <w:pPr>
              <w:tabs>
                <w:tab w:val="left" w:pos="6804"/>
              </w:tabs>
              <w:spacing w:before="20" w:after="20"/>
              <w:rPr>
                <w:rFonts w:cs="Arial"/>
                <w:noProof/>
                <w:spacing w:val="30"/>
                <w:lang w:val="it-IT"/>
              </w:rPr>
            </w:pPr>
          </w:p>
        </w:tc>
        <w:tc>
          <w:tcPr>
            <w:tcW w:w="2694" w:type="dxa"/>
            <w:gridSpan w:val="3"/>
          </w:tcPr>
          <w:p w14:paraId="5B7F3F39"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CB0127" w14:paraId="6F8A546E" w14:textId="77777777">
        <w:trPr>
          <w:cantSplit/>
          <w:trHeight w:val="397"/>
          <w:tblHeader/>
        </w:trPr>
        <w:tc>
          <w:tcPr>
            <w:tcW w:w="1073" w:type="dxa"/>
            <w:gridSpan w:val="2"/>
            <w:tcBorders>
              <w:bottom w:val="single" w:sz="4" w:space="0" w:color="auto"/>
            </w:tcBorders>
          </w:tcPr>
          <w:p w14:paraId="6B975016" w14:textId="77777777" w:rsidR="00842424" w:rsidRPr="00014BF5" w:rsidRDefault="00842424" w:rsidP="00570AF9">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26E83E73" w14:textId="77777777" w:rsidR="00842424" w:rsidRDefault="00842424" w:rsidP="00570AF9">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36B08F54" w14:textId="77777777" w:rsidR="00842424" w:rsidRDefault="00842424" w:rsidP="00570AF9">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2E776348" w14:textId="77777777" w:rsidR="00842424" w:rsidRDefault="00842424" w:rsidP="00570AF9">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35288BDC" w14:textId="77777777" w:rsidR="00842424" w:rsidRDefault="00842424" w:rsidP="00570AF9">
            <w:pPr>
              <w:tabs>
                <w:tab w:val="left" w:pos="6804"/>
              </w:tabs>
              <w:spacing w:before="20" w:after="20" w:line="240" w:lineRule="auto"/>
              <w:ind w:right="0"/>
              <w:rPr>
                <w:rFonts w:cs="Arial"/>
                <w:noProof/>
                <w:lang w:val="it-IT"/>
              </w:rPr>
            </w:pPr>
          </w:p>
        </w:tc>
      </w:tr>
      <w:tr w:rsidR="00CB0127" w14:paraId="5D027BCA" w14:textId="77777777">
        <w:trPr>
          <w:cantSplit/>
          <w:trHeight w:val="329"/>
          <w:tblHeader/>
        </w:trPr>
        <w:tc>
          <w:tcPr>
            <w:tcW w:w="490" w:type="dxa"/>
            <w:tcBorders>
              <w:top w:val="single" w:sz="4" w:space="0" w:color="auto"/>
              <w:bottom w:val="single" w:sz="4" w:space="0" w:color="auto"/>
            </w:tcBorders>
          </w:tcPr>
          <w:p w14:paraId="28D5F42D"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330531B3"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69506136"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4BAE55DE"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7A210C26"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60DBFA3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721B569D"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1DD6B32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50A4C62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5C5282DC"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647310B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2D54C0FA"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277C0CC4"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CB0127" w14:paraId="0E70C870" w14:textId="77777777">
        <w:trPr>
          <w:cantSplit/>
        </w:trPr>
        <w:tc>
          <w:tcPr>
            <w:tcW w:w="490" w:type="dxa"/>
            <w:tcBorders>
              <w:top w:val="single" w:sz="4" w:space="0" w:color="auto"/>
              <w:bottom w:val="single" w:sz="4" w:space="0" w:color="auto"/>
            </w:tcBorders>
          </w:tcPr>
          <w:p w14:paraId="4353E44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4684C5C" w14:textId="77777777" w:rsidR="00842424" w:rsidRPr="00303623" w:rsidRDefault="00570AF9" w:rsidP="00842424">
            <w:pPr>
              <w:tabs>
                <w:tab w:val="left" w:pos="6804"/>
              </w:tabs>
              <w:rPr>
                <w:rFonts w:cs="Arial"/>
                <w:noProof/>
                <w:lang w:val="de-CH"/>
              </w:rPr>
            </w:pPr>
            <w:r>
              <w:rPr>
                <w:rStyle w:val="Hyperlink"/>
                <w:b/>
                <w:bCs/>
                <w:color w:val="auto"/>
                <w:u w:val="none"/>
                <w:lang w:val="de-CH"/>
              </w:rPr>
              <w:t>22.078</w:t>
            </w:r>
          </w:p>
        </w:tc>
        <w:tc>
          <w:tcPr>
            <w:tcW w:w="538" w:type="dxa"/>
            <w:tcBorders>
              <w:top w:val="single" w:sz="4" w:space="0" w:color="auto"/>
              <w:bottom w:val="single" w:sz="4" w:space="0" w:color="auto"/>
            </w:tcBorders>
          </w:tcPr>
          <w:p w14:paraId="3046287C"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tcPr>
          <w:p w14:paraId="0E8BE655" w14:textId="77777777" w:rsidR="00842424" w:rsidRPr="005A506D" w:rsidRDefault="00C52EA4" w:rsidP="00842424">
            <w:pPr>
              <w:rPr>
                <w:sz w:val="16"/>
                <w:szCs w:val="16"/>
                <w:lang w:val="de-CH"/>
              </w:rPr>
            </w:pPr>
            <w:hyperlink r:id="rId22">
              <w:r w:rsidR="00570AF9">
                <w:rPr>
                  <w:rStyle w:val="Hyperlink"/>
                </w:rPr>
                <w:t>DE</w:t>
              </w:r>
            </w:hyperlink>
          </w:p>
          <w:p w14:paraId="280FF0B8" w14:textId="77777777" w:rsidR="00842424" w:rsidRPr="005A506D" w:rsidRDefault="00C52EA4" w:rsidP="00842424">
            <w:pPr>
              <w:rPr>
                <w:sz w:val="16"/>
                <w:szCs w:val="16"/>
                <w:lang w:val="de-CH"/>
              </w:rPr>
            </w:pPr>
            <w:hyperlink r:id="rId23">
              <w:r w:rsidR="00570AF9">
                <w:rPr>
                  <w:rStyle w:val="Hyperlink"/>
                </w:rPr>
                <w:t>FR</w:t>
              </w:r>
            </w:hyperlink>
          </w:p>
          <w:p w14:paraId="06929246" w14:textId="77777777" w:rsidR="00842424" w:rsidRPr="00303623" w:rsidRDefault="00C52EA4" w:rsidP="00842424">
            <w:pPr>
              <w:tabs>
                <w:tab w:val="left" w:pos="6804"/>
              </w:tabs>
              <w:rPr>
                <w:rFonts w:cs="Arial"/>
                <w:noProof/>
                <w:lang w:val="de-CH"/>
              </w:rPr>
            </w:pPr>
            <w:hyperlink r:id="rId24">
              <w:r w:rsidR="00570AF9">
                <w:rPr>
                  <w:rStyle w:val="Hyperlink"/>
                </w:rPr>
                <w:t>IT</w:t>
              </w:r>
            </w:hyperlink>
          </w:p>
        </w:tc>
        <w:tc>
          <w:tcPr>
            <w:tcW w:w="4638" w:type="dxa"/>
            <w:gridSpan w:val="2"/>
            <w:tcBorders>
              <w:top w:val="single" w:sz="4" w:space="0" w:color="auto"/>
              <w:bottom w:val="single" w:sz="4" w:space="0" w:color="auto"/>
            </w:tcBorders>
          </w:tcPr>
          <w:p w14:paraId="40022939" w14:textId="77777777" w:rsidR="00842424" w:rsidRPr="00435541" w:rsidRDefault="00570AF9" w:rsidP="00842424">
            <w:pPr>
              <w:rPr>
                <w:noProof/>
                <w:lang w:val="fr-CH"/>
              </w:rPr>
            </w:pPr>
            <w:r w:rsidRPr="00435541">
              <w:rPr>
                <w:noProof/>
                <w:lang w:val="fr-CH"/>
              </w:rPr>
              <w:t>BRG. Patentgesetz. Änderung</w:t>
            </w:r>
          </w:p>
          <w:p w14:paraId="2DF4467A" w14:textId="77777777" w:rsidR="00842424" w:rsidRPr="00435541" w:rsidRDefault="00570AF9" w:rsidP="00842424">
            <w:pPr>
              <w:rPr>
                <w:noProof/>
                <w:lang w:val="fr-CH"/>
              </w:rPr>
            </w:pPr>
            <w:r w:rsidRPr="00435541">
              <w:rPr>
                <w:noProof/>
                <w:lang w:val="fr-CH"/>
              </w:rPr>
              <w:t>OCF. Loi sur les brevets. Modification</w:t>
            </w:r>
          </w:p>
          <w:p w14:paraId="0F4076D6" w14:textId="77777777" w:rsidR="00842424" w:rsidRPr="00435541" w:rsidRDefault="00570AF9" w:rsidP="00842424">
            <w:pPr>
              <w:tabs>
                <w:tab w:val="left" w:pos="6804"/>
              </w:tabs>
              <w:rPr>
                <w:rFonts w:cs="Arial"/>
                <w:noProof/>
                <w:lang w:val="it-IT"/>
              </w:rPr>
            </w:pPr>
            <w:r w:rsidRPr="00435541">
              <w:rPr>
                <w:noProof/>
                <w:lang w:val="it-IT"/>
              </w:rPr>
              <w:t>OCF. Legge sui brevetti. Modifica</w:t>
            </w:r>
          </w:p>
        </w:tc>
        <w:tc>
          <w:tcPr>
            <w:tcW w:w="713" w:type="dxa"/>
            <w:tcBorders>
              <w:top w:val="single" w:sz="4" w:space="0" w:color="auto"/>
              <w:bottom w:val="single" w:sz="4" w:space="0" w:color="auto"/>
            </w:tcBorders>
          </w:tcPr>
          <w:p w14:paraId="371BB248" w14:textId="77777777" w:rsidR="00CB0127" w:rsidRDefault="00570AF9">
            <w:pPr>
              <w:rPr>
                <w:rFonts w:cs="Arial"/>
                <w:noProof/>
                <w:lang w:val="de-CH"/>
              </w:rPr>
            </w:pPr>
            <w:r>
              <w:rPr>
                <w:lang w:val="de-CH"/>
              </w:rPr>
              <w:t>1</w:t>
            </w:r>
          </w:p>
        </w:tc>
        <w:tc>
          <w:tcPr>
            <w:tcW w:w="1551" w:type="dxa"/>
            <w:tcBorders>
              <w:top w:val="single" w:sz="4" w:space="0" w:color="auto"/>
              <w:bottom w:val="single" w:sz="4" w:space="0" w:color="auto"/>
            </w:tcBorders>
          </w:tcPr>
          <w:p w14:paraId="3C933306" w14:textId="77777777" w:rsidR="00CB0127" w:rsidRDefault="00CB0127">
            <w:pPr>
              <w:rPr>
                <w:lang w:val="de-CH"/>
              </w:rPr>
            </w:pPr>
          </w:p>
          <w:p w14:paraId="76192FDD" w14:textId="77777777" w:rsidR="00CB0127" w:rsidRDefault="00CB0127">
            <w:pPr>
              <w:rPr>
                <w:lang w:val="de-CH"/>
              </w:rPr>
            </w:pPr>
          </w:p>
          <w:p w14:paraId="3F4E2473" w14:textId="77777777" w:rsidR="00CB0127" w:rsidRDefault="00CB0127">
            <w:pPr>
              <w:rPr>
                <w:rFonts w:cs="Arial"/>
                <w:noProof/>
                <w:lang w:val="de-CH"/>
              </w:rPr>
            </w:pPr>
          </w:p>
        </w:tc>
        <w:tc>
          <w:tcPr>
            <w:tcW w:w="943" w:type="dxa"/>
            <w:tcBorders>
              <w:top w:val="single" w:sz="4" w:space="0" w:color="auto"/>
              <w:bottom w:val="single" w:sz="4" w:space="0" w:color="auto"/>
            </w:tcBorders>
          </w:tcPr>
          <w:p w14:paraId="33D930A9" w14:textId="77777777" w:rsidR="00842424" w:rsidRDefault="00570AF9" w:rsidP="00842424">
            <w:pPr>
              <w:rPr>
                <w:lang w:val="de-CH"/>
              </w:rPr>
            </w:pPr>
            <w:r>
              <w:rPr>
                <w:lang w:val="de-CH"/>
              </w:rPr>
              <w:t>WBK</w:t>
            </w:r>
          </w:p>
          <w:p w14:paraId="2E2C97EA" w14:textId="77777777" w:rsidR="00842424" w:rsidRDefault="00570AF9" w:rsidP="00842424">
            <w:pPr>
              <w:rPr>
                <w:lang w:val="de-CH"/>
              </w:rPr>
            </w:pPr>
            <w:r>
              <w:rPr>
                <w:lang w:val="de-CH"/>
              </w:rPr>
              <w:t>CSEC</w:t>
            </w:r>
          </w:p>
          <w:p w14:paraId="7FCCC1A6" w14:textId="77777777" w:rsidR="00842424" w:rsidRPr="00303623" w:rsidRDefault="00570AF9"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6D2DEEBE" w14:textId="77777777" w:rsidR="00842424" w:rsidRDefault="00570AF9" w:rsidP="00842424">
            <w:pPr>
              <w:rPr>
                <w:lang w:val="de-CH"/>
              </w:rPr>
            </w:pPr>
            <w:r>
              <w:rPr>
                <w:lang w:val="de-CH"/>
              </w:rPr>
              <w:t>EJPD</w:t>
            </w:r>
          </w:p>
          <w:p w14:paraId="162CEF87" w14:textId="77777777" w:rsidR="00842424" w:rsidRDefault="00570AF9" w:rsidP="00842424">
            <w:pPr>
              <w:rPr>
                <w:lang w:val="de-CH"/>
              </w:rPr>
            </w:pPr>
            <w:r>
              <w:rPr>
                <w:lang w:val="de-CH"/>
              </w:rPr>
              <w:t>DFJP</w:t>
            </w:r>
          </w:p>
          <w:p w14:paraId="54EDD54C" w14:textId="77777777" w:rsidR="00842424" w:rsidRPr="00303623" w:rsidRDefault="00570AF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431CBAD9" w14:textId="77777777" w:rsidR="00842424" w:rsidRPr="00303623" w:rsidRDefault="00570AF9" w:rsidP="00842424">
            <w:pPr>
              <w:tabs>
                <w:tab w:val="left" w:pos="6804"/>
              </w:tabs>
              <w:rPr>
                <w:rFonts w:cs="Arial"/>
                <w:noProof/>
                <w:lang w:val="de-CH"/>
              </w:rPr>
            </w:pPr>
            <w:r>
              <w:rPr>
                <w:lang w:val="de-CH"/>
              </w:rPr>
              <w:t>Christ, Fivaz Fabien</w:t>
            </w:r>
          </w:p>
        </w:tc>
        <w:tc>
          <w:tcPr>
            <w:tcW w:w="1089" w:type="dxa"/>
            <w:gridSpan w:val="2"/>
            <w:tcBorders>
              <w:top w:val="single" w:sz="4" w:space="0" w:color="auto"/>
              <w:bottom w:val="single" w:sz="4" w:space="0" w:color="auto"/>
            </w:tcBorders>
          </w:tcPr>
          <w:p w14:paraId="4038E26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153A0B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049E8B1" w14:textId="77777777" w:rsidR="00842424" w:rsidRPr="00303623" w:rsidRDefault="00570AF9" w:rsidP="00842424">
            <w:pPr>
              <w:tabs>
                <w:tab w:val="left" w:pos="6804"/>
              </w:tabs>
              <w:rPr>
                <w:rFonts w:cs="Arial"/>
                <w:noProof/>
                <w:lang w:val="de-CH"/>
              </w:rPr>
            </w:pPr>
            <w:r>
              <w:rPr>
                <w:lang w:val="de-CH"/>
              </w:rPr>
              <w:t>IIIb/IV</w:t>
            </w:r>
          </w:p>
        </w:tc>
      </w:tr>
      <w:tr w:rsidR="00CB0127" w14:paraId="01764AD4" w14:textId="77777777">
        <w:trPr>
          <w:cantSplit/>
        </w:trPr>
        <w:tc>
          <w:tcPr>
            <w:tcW w:w="490" w:type="dxa"/>
            <w:tcBorders>
              <w:top w:val="single" w:sz="4" w:space="0" w:color="auto"/>
              <w:bottom w:val="single" w:sz="4" w:space="0" w:color="auto"/>
            </w:tcBorders>
          </w:tcPr>
          <w:p w14:paraId="17C6270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7D36C04" w14:textId="77777777" w:rsidR="00842424" w:rsidRPr="00303623" w:rsidRDefault="00570AF9" w:rsidP="00842424">
            <w:pPr>
              <w:tabs>
                <w:tab w:val="left" w:pos="6804"/>
              </w:tabs>
              <w:rPr>
                <w:rFonts w:cs="Arial"/>
                <w:noProof/>
                <w:lang w:val="de-CH"/>
              </w:rPr>
            </w:pPr>
            <w:r>
              <w:rPr>
                <w:rStyle w:val="Hyperlink"/>
                <w:b/>
                <w:bCs/>
                <w:color w:val="auto"/>
                <w:u w:val="none"/>
                <w:lang w:val="de-CH"/>
              </w:rPr>
              <w:t>23.058</w:t>
            </w:r>
          </w:p>
        </w:tc>
        <w:tc>
          <w:tcPr>
            <w:tcW w:w="538" w:type="dxa"/>
            <w:tcBorders>
              <w:top w:val="single" w:sz="4" w:space="0" w:color="auto"/>
              <w:bottom w:val="single" w:sz="4" w:space="0" w:color="auto"/>
            </w:tcBorders>
          </w:tcPr>
          <w:p w14:paraId="74E3ABB1"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tcPr>
          <w:p w14:paraId="5D3EA820" w14:textId="77777777" w:rsidR="00842424" w:rsidRPr="005A506D" w:rsidRDefault="00C52EA4" w:rsidP="00842424">
            <w:pPr>
              <w:rPr>
                <w:sz w:val="16"/>
                <w:szCs w:val="16"/>
                <w:lang w:val="de-CH"/>
              </w:rPr>
            </w:pPr>
            <w:hyperlink r:id="rId25">
              <w:r w:rsidR="00570AF9">
                <w:rPr>
                  <w:rStyle w:val="Hyperlink"/>
                </w:rPr>
                <w:t>DE</w:t>
              </w:r>
            </w:hyperlink>
          </w:p>
          <w:p w14:paraId="47C4B329" w14:textId="77777777" w:rsidR="00842424" w:rsidRPr="005A506D" w:rsidRDefault="00C52EA4" w:rsidP="00842424">
            <w:pPr>
              <w:rPr>
                <w:sz w:val="16"/>
                <w:szCs w:val="16"/>
                <w:lang w:val="de-CH"/>
              </w:rPr>
            </w:pPr>
            <w:hyperlink r:id="rId26">
              <w:r w:rsidR="00570AF9">
                <w:rPr>
                  <w:rStyle w:val="Hyperlink"/>
                </w:rPr>
                <w:t>FR</w:t>
              </w:r>
            </w:hyperlink>
          </w:p>
          <w:p w14:paraId="6019F612" w14:textId="77777777" w:rsidR="00842424" w:rsidRPr="00303623" w:rsidRDefault="00C52EA4" w:rsidP="00842424">
            <w:pPr>
              <w:tabs>
                <w:tab w:val="left" w:pos="6804"/>
              </w:tabs>
              <w:rPr>
                <w:rFonts w:cs="Arial"/>
                <w:noProof/>
                <w:lang w:val="de-CH"/>
              </w:rPr>
            </w:pPr>
            <w:hyperlink r:id="rId27">
              <w:r w:rsidR="00570AF9">
                <w:rPr>
                  <w:rStyle w:val="Hyperlink"/>
                </w:rPr>
                <w:t>IT</w:t>
              </w:r>
            </w:hyperlink>
          </w:p>
        </w:tc>
        <w:tc>
          <w:tcPr>
            <w:tcW w:w="4638" w:type="dxa"/>
            <w:gridSpan w:val="2"/>
            <w:tcBorders>
              <w:top w:val="single" w:sz="4" w:space="0" w:color="auto"/>
              <w:bottom w:val="single" w:sz="4" w:space="0" w:color="auto"/>
            </w:tcBorders>
          </w:tcPr>
          <w:p w14:paraId="5F0209FF" w14:textId="77777777" w:rsidR="00842424" w:rsidRDefault="00570AF9" w:rsidP="00842424">
            <w:pPr>
              <w:rPr>
                <w:noProof/>
                <w:lang w:val="de-DE"/>
              </w:rPr>
            </w:pPr>
            <w:r>
              <w:rPr>
                <w:noProof/>
                <w:lang w:val="de-DE"/>
              </w:rPr>
              <w:t>BRG. Rechtshilfe in Strafsachen. Abkommen mit der Republik Panama</w:t>
            </w:r>
          </w:p>
          <w:p w14:paraId="6C466655" w14:textId="77777777" w:rsidR="00842424" w:rsidRPr="00435541" w:rsidRDefault="00570AF9" w:rsidP="00842424">
            <w:pPr>
              <w:rPr>
                <w:noProof/>
                <w:lang w:val="fr-CH"/>
              </w:rPr>
            </w:pPr>
            <w:r w:rsidRPr="00435541">
              <w:rPr>
                <w:noProof/>
                <w:lang w:val="fr-CH"/>
              </w:rPr>
              <w:t>OCF. Entraide judiciaire en matière pénale. Accord avec la République du Panama</w:t>
            </w:r>
          </w:p>
          <w:p w14:paraId="63D0BDE4" w14:textId="77777777" w:rsidR="00842424" w:rsidRPr="00435541" w:rsidRDefault="00570AF9" w:rsidP="00842424">
            <w:pPr>
              <w:tabs>
                <w:tab w:val="left" w:pos="6804"/>
              </w:tabs>
              <w:rPr>
                <w:rFonts w:cs="Arial"/>
                <w:noProof/>
                <w:lang w:val="it-IT"/>
              </w:rPr>
            </w:pPr>
            <w:r w:rsidRPr="00435541">
              <w:rPr>
                <w:noProof/>
                <w:lang w:val="it-IT"/>
              </w:rPr>
              <w:t>OCF. Assistenza giudiziaria in materia penale. Trattato con la Repubblica di Panama</w:t>
            </w:r>
          </w:p>
        </w:tc>
        <w:tc>
          <w:tcPr>
            <w:tcW w:w="713" w:type="dxa"/>
            <w:tcBorders>
              <w:top w:val="single" w:sz="4" w:space="0" w:color="auto"/>
              <w:bottom w:val="single" w:sz="4" w:space="0" w:color="auto"/>
            </w:tcBorders>
          </w:tcPr>
          <w:p w14:paraId="5A11CD23" w14:textId="77777777" w:rsidR="00CB0127" w:rsidRDefault="00570AF9">
            <w:pPr>
              <w:rPr>
                <w:rFonts w:cs="Arial"/>
                <w:noProof/>
                <w:lang w:val="de-CH"/>
              </w:rPr>
            </w:pPr>
            <w:r>
              <w:rPr>
                <w:lang w:val="de-CH"/>
              </w:rPr>
              <w:t>1</w:t>
            </w:r>
          </w:p>
        </w:tc>
        <w:tc>
          <w:tcPr>
            <w:tcW w:w="1551" w:type="dxa"/>
            <w:tcBorders>
              <w:top w:val="single" w:sz="4" w:space="0" w:color="auto"/>
              <w:bottom w:val="single" w:sz="4" w:space="0" w:color="auto"/>
            </w:tcBorders>
          </w:tcPr>
          <w:p w14:paraId="77F79479" w14:textId="77777777" w:rsidR="00CB0127" w:rsidRDefault="00CB0127">
            <w:pPr>
              <w:rPr>
                <w:lang w:val="de-CH"/>
              </w:rPr>
            </w:pPr>
          </w:p>
          <w:p w14:paraId="7007E136" w14:textId="77777777" w:rsidR="00CB0127" w:rsidRDefault="00CB0127">
            <w:pPr>
              <w:rPr>
                <w:lang w:val="de-CH"/>
              </w:rPr>
            </w:pPr>
          </w:p>
          <w:p w14:paraId="7957CD2C" w14:textId="77777777" w:rsidR="00CB0127" w:rsidRDefault="00CB0127">
            <w:pPr>
              <w:rPr>
                <w:rFonts w:cs="Arial"/>
                <w:noProof/>
                <w:lang w:val="de-CH"/>
              </w:rPr>
            </w:pPr>
          </w:p>
        </w:tc>
        <w:tc>
          <w:tcPr>
            <w:tcW w:w="943" w:type="dxa"/>
            <w:tcBorders>
              <w:top w:val="single" w:sz="4" w:space="0" w:color="auto"/>
              <w:bottom w:val="single" w:sz="4" w:space="0" w:color="auto"/>
            </w:tcBorders>
          </w:tcPr>
          <w:p w14:paraId="38671B3A" w14:textId="77777777" w:rsidR="00842424" w:rsidRDefault="00570AF9" w:rsidP="00842424">
            <w:pPr>
              <w:rPr>
                <w:lang w:val="de-CH"/>
              </w:rPr>
            </w:pPr>
            <w:r>
              <w:rPr>
                <w:lang w:val="de-CH"/>
              </w:rPr>
              <w:t>RK</w:t>
            </w:r>
          </w:p>
          <w:p w14:paraId="668C5EDA" w14:textId="77777777" w:rsidR="00842424" w:rsidRDefault="00570AF9" w:rsidP="00842424">
            <w:pPr>
              <w:rPr>
                <w:lang w:val="de-CH"/>
              </w:rPr>
            </w:pPr>
            <w:r>
              <w:rPr>
                <w:lang w:val="de-CH"/>
              </w:rPr>
              <w:t>CAJ</w:t>
            </w:r>
          </w:p>
          <w:p w14:paraId="321FC8C8" w14:textId="77777777" w:rsidR="00842424" w:rsidRPr="00303623" w:rsidRDefault="00570AF9"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0866769A" w14:textId="77777777" w:rsidR="00842424" w:rsidRDefault="00570AF9" w:rsidP="00842424">
            <w:pPr>
              <w:rPr>
                <w:lang w:val="de-CH"/>
              </w:rPr>
            </w:pPr>
            <w:r>
              <w:rPr>
                <w:lang w:val="de-CH"/>
              </w:rPr>
              <w:t>EJPD</w:t>
            </w:r>
          </w:p>
          <w:p w14:paraId="5DE0B288" w14:textId="77777777" w:rsidR="00842424" w:rsidRDefault="00570AF9" w:rsidP="00842424">
            <w:pPr>
              <w:rPr>
                <w:lang w:val="de-CH"/>
              </w:rPr>
            </w:pPr>
            <w:r>
              <w:rPr>
                <w:lang w:val="de-CH"/>
              </w:rPr>
              <w:t>DFJP</w:t>
            </w:r>
          </w:p>
          <w:p w14:paraId="102DFB47" w14:textId="77777777" w:rsidR="00842424" w:rsidRPr="00303623" w:rsidRDefault="00570AF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4F0D8D89" w14:textId="77777777" w:rsidR="00842424" w:rsidRPr="00303623" w:rsidRDefault="00570AF9" w:rsidP="00842424">
            <w:pPr>
              <w:tabs>
                <w:tab w:val="left" w:pos="6804"/>
              </w:tabs>
              <w:rPr>
                <w:rFonts w:cs="Arial"/>
                <w:noProof/>
                <w:lang w:val="de-CH"/>
              </w:rPr>
            </w:pPr>
            <w:r>
              <w:rPr>
                <w:lang w:val="de-CH"/>
              </w:rPr>
              <w:t>Dandrès, Bregy</w:t>
            </w:r>
          </w:p>
        </w:tc>
        <w:tc>
          <w:tcPr>
            <w:tcW w:w="1089" w:type="dxa"/>
            <w:gridSpan w:val="2"/>
            <w:tcBorders>
              <w:top w:val="single" w:sz="4" w:space="0" w:color="auto"/>
              <w:bottom w:val="single" w:sz="4" w:space="0" w:color="auto"/>
            </w:tcBorders>
          </w:tcPr>
          <w:p w14:paraId="55FBAA31"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2BD097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920269E" w14:textId="77777777" w:rsidR="00842424" w:rsidRPr="00303623" w:rsidRDefault="00570AF9" w:rsidP="00842424">
            <w:pPr>
              <w:tabs>
                <w:tab w:val="left" w:pos="6804"/>
              </w:tabs>
              <w:rPr>
                <w:rFonts w:cs="Arial"/>
                <w:noProof/>
                <w:lang w:val="de-CH"/>
              </w:rPr>
            </w:pPr>
            <w:r>
              <w:rPr>
                <w:lang w:val="de-CH"/>
              </w:rPr>
              <w:t>IV</w:t>
            </w:r>
          </w:p>
        </w:tc>
      </w:tr>
      <w:tr w:rsidR="00CB0127" w14:paraId="1B8F3660" w14:textId="77777777">
        <w:trPr>
          <w:cantSplit/>
        </w:trPr>
        <w:tc>
          <w:tcPr>
            <w:tcW w:w="490" w:type="dxa"/>
            <w:tcBorders>
              <w:top w:val="single" w:sz="4" w:space="0" w:color="auto"/>
              <w:bottom w:val="single" w:sz="4" w:space="0" w:color="auto"/>
            </w:tcBorders>
          </w:tcPr>
          <w:p w14:paraId="322148C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1F303F8" w14:textId="77777777" w:rsidR="00842424" w:rsidRPr="00303623" w:rsidRDefault="00570AF9" w:rsidP="00842424">
            <w:pPr>
              <w:tabs>
                <w:tab w:val="left" w:pos="6804"/>
              </w:tabs>
              <w:rPr>
                <w:rFonts w:cs="Arial"/>
                <w:noProof/>
                <w:lang w:val="de-CH"/>
              </w:rPr>
            </w:pPr>
            <w:r>
              <w:rPr>
                <w:rStyle w:val="Hyperlink"/>
                <w:b/>
                <w:bCs/>
                <w:color w:val="auto"/>
                <w:u w:val="none"/>
                <w:lang w:val="de-CH"/>
              </w:rPr>
              <w:t>23.431</w:t>
            </w:r>
          </w:p>
        </w:tc>
        <w:tc>
          <w:tcPr>
            <w:tcW w:w="538" w:type="dxa"/>
            <w:tcBorders>
              <w:top w:val="single" w:sz="4" w:space="0" w:color="auto"/>
              <w:bottom w:val="single" w:sz="4" w:space="0" w:color="auto"/>
            </w:tcBorders>
          </w:tcPr>
          <w:p w14:paraId="22EC0D1C"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tcPr>
          <w:p w14:paraId="54BFBC65" w14:textId="77777777" w:rsidR="00842424" w:rsidRPr="005A506D" w:rsidRDefault="00C52EA4" w:rsidP="00842424">
            <w:pPr>
              <w:rPr>
                <w:sz w:val="16"/>
                <w:szCs w:val="16"/>
                <w:lang w:val="de-CH"/>
              </w:rPr>
            </w:pPr>
            <w:hyperlink r:id="rId28">
              <w:r w:rsidR="00570AF9">
                <w:rPr>
                  <w:rStyle w:val="Hyperlink"/>
                </w:rPr>
                <w:t>DE</w:t>
              </w:r>
            </w:hyperlink>
          </w:p>
          <w:p w14:paraId="5AAB44A2" w14:textId="77777777" w:rsidR="00842424" w:rsidRPr="005A506D" w:rsidRDefault="00C52EA4" w:rsidP="00842424">
            <w:pPr>
              <w:rPr>
                <w:sz w:val="16"/>
                <w:szCs w:val="16"/>
                <w:lang w:val="de-CH"/>
              </w:rPr>
            </w:pPr>
            <w:hyperlink r:id="rId29">
              <w:r w:rsidR="00570AF9">
                <w:rPr>
                  <w:rStyle w:val="Hyperlink"/>
                </w:rPr>
                <w:t>FR</w:t>
              </w:r>
            </w:hyperlink>
          </w:p>
          <w:p w14:paraId="7774E1CD" w14:textId="77777777" w:rsidR="00842424" w:rsidRPr="00303623" w:rsidRDefault="00C52EA4" w:rsidP="00842424">
            <w:pPr>
              <w:tabs>
                <w:tab w:val="left" w:pos="6804"/>
              </w:tabs>
              <w:rPr>
                <w:rFonts w:cs="Arial"/>
                <w:noProof/>
                <w:lang w:val="de-CH"/>
              </w:rPr>
            </w:pPr>
            <w:hyperlink r:id="rId30">
              <w:r w:rsidR="00570AF9">
                <w:rPr>
                  <w:rStyle w:val="Hyperlink"/>
                </w:rPr>
                <w:t>IT</w:t>
              </w:r>
            </w:hyperlink>
          </w:p>
        </w:tc>
        <w:tc>
          <w:tcPr>
            <w:tcW w:w="4638" w:type="dxa"/>
            <w:gridSpan w:val="2"/>
            <w:tcBorders>
              <w:top w:val="single" w:sz="4" w:space="0" w:color="auto"/>
              <w:bottom w:val="single" w:sz="4" w:space="0" w:color="auto"/>
            </w:tcBorders>
          </w:tcPr>
          <w:p w14:paraId="5A076557" w14:textId="77777777" w:rsidR="00842424" w:rsidRDefault="00570AF9" w:rsidP="00842424">
            <w:pPr>
              <w:rPr>
                <w:noProof/>
                <w:lang w:val="de-DE"/>
              </w:rPr>
            </w:pPr>
            <w:r>
              <w:rPr>
                <w:noProof/>
                <w:lang w:val="de-DE"/>
              </w:rPr>
              <w:t>pa. Iv. RK-S. Schaffung einer zusätzlichen Stelle für nebenamtliche Richter und Richterinnen am Bundesstrafgericht</w:t>
            </w:r>
          </w:p>
          <w:p w14:paraId="68C79BC9" w14:textId="77777777" w:rsidR="00842424" w:rsidRPr="003667AD" w:rsidRDefault="00570AF9" w:rsidP="00842424">
            <w:pPr>
              <w:rPr>
                <w:noProof/>
                <w:lang w:val="fr-CH"/>
              </w:rPr>
            </w:pPr>
            <w:r w:rsidRPr="003667AD">
              <w:rPr>
                <w:noProof/>
                <w:lang w:val="fr-CH"/>
              </w:rPr>
              <w:t>Iv.pa. CAJ-E. Création d'un poste de juge suppléant au Tribunal pénal fédéral</w:t>
            </w:r>
          </w:p>
          <w:p w14:paraId="4CB05E69" w14:textId="77777777" w:rsidR="00842424" w:rsidRPr="003667AD" w:rsidRDefault="00570AF9" w:rsidP="00842424">
            <w:pPr>
              <w:tabs>
                <w:tab w:val="left" w:pos="6804"/>
              </w:tabs>
              <w:rPr>
                <w:rFonts w:cs="Arial"/>
                <w:noProof/>
                <w:lang w:val="it-IT"/>
              </w:rPr>
            </w:pPr>
            <w:r w:rsidRPr="003667AD">
              <w:rPr>
                <w:noProof/>
                <w:lang w:val="it-IT"/>
              </w:rPr>
              <w:t>Iv.pa. CAG-S. Creazione di un posto supplementare di giudice non di carriera al Tribunale penale federale</w:t>
            </w:r>
          </w:p>
        </w:tc>
        <w:tc>
          <w:tcPr>
            <w:tcW w:w="713" w:type="dxa"/>
            <w:tcBorders>
              <w:top w:val="single" w:sz="4" w:space="0" w:color="auto"/>
              <w:bottom w:val="single" w:sz="4" w:space="0" w:color="auto"/>
            </w:tcBorders>
          </w:tcPr>
          <w:p w14:paraId="2522CDAB" w14:textId="77777777" w:rsidR="00CB0127" w:rsidRDefault="00570AF9">
            <w:pPr>
              <w:rPr>
                <w:rFonts w:cs="Arial"/>
                <w:noProof/>
                <w:lang w:val="de-CH"/>
              </w:rPr>
            </w:pPr>
            <w:r>
              <w:rPr>
                <w:lang w:val="de-CH"/>
              </w:rPr>
              <w:t>1</w:t>
            </w:r>
          </w:p>
        </w:tc>
        <w:tc>
          <w:tcPr>
            <w:tcW w:w="1551" w:type="dxa"/>
            <w:tcBorders>
              <w:top w:val="single" w:sz="4" w:space="0" w:color="auto"/>
              <w:bottom w:val="single" w:sz="4" w:space="0" w:color="auto"/>
            </w:tcBorders>
          </w:tcPr>
          <w:p w14:paraId="4338E5B3" w14:textId="77777777" w:rsidR="00CB0127" w:rsidRDefault="00CB0127">
            <w:pPr>
              <w:rPr>
                <w:lang w:val="de-CH"/>
              </w:rPr>
            </w:pPr>
          </w:p>
          <w:p w14:paraId="78D0CFED" w14:textId="77777777" w:rsidR="00CB0127" w:rsidRDefault="00CB0127">
            <w:pPr>
              <w:rPr>
                <w:lang w:val="de-CH"/>
              </w:rPr>
            </w:pPr>
          </w:p>
          <w:p w14:paraId="7DC5B75F" w14:textId="77777777" w:rsidR="00CB0127" w:rsidRDefault="00CB0127">
            <w:pPr>
              <w:rPr>
                <w:rFonts w:cs="Arial"/>
                <w:noProof/>
                <w:lang w:val="de-CH"/>
              </w:rPr>
            </w:pPr>
          </w:p>
        </w:tc>
        <w:tc>
          <w:tcPr>
            <w:tcW w:w="943" w:type="dxa"/>
            <w:tcBorders>
              <w:top w:val="single" w:sz="4" w:space="0" w:color="auto"/>
              <w:bottom w:val="single" w:sz="4" w:space="0" w:color="auto"/>
            </w:tcBorders>
          </w:tcPr>
          <w:p w14:paraId="2518B684" w14:textId="77777777" w:rsidR="00842424" w:rsidRDefault="00570AF9" w:rsidP="00842424">
            <w:pPr>
              <w:rPr>
                <w:lang w:val="de-CH"/>
              </w:rPr>
            </w:pPr>
            <w:r>
              <w:rPr>
                <w:lang w:val="de-CH"/>
              </w:rPr>
              <w:t>RK</w:t>
            </w:r>
          </w:p>
          <w:p w14:paraId="401EBB4C" w14:textId="77777777" w:rsidR="00842424" w:rsidRDefault="00570AF9" w:rsidP="00842424">
            <w:pPr>
              <w:rPr>
                <w:lang w:val="de-CH"/>
              </w:rPr>
            </w:pPr>
            <w:r>
              <w:rPr>
                <w:lang w:val="de-CH"/>
              </w:rPr>
              <w:t>CAJ</w:t>
            </w:r>
          </w:p>
          <w:p w14:paraId="7604282D" w14:textId="77777777" w:rsidR="00842424" w:rsidRPr="00303623" w:rsidRDefault="00570AF9"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188630D3" w14:textId="77777777" w:rsidR="00842424" w:rsidRDefault="00570AF9" w:rsidP="00842424">
            <w:pPr>
              <w:rPr>
                <w:lang w:val="de-CH"/>
              </w:rPr>
            </w:pPr>
            <w:r>
              <w:rPr>
                <w:lang w:val="de-CH"/>
              </w:rPr>
              <w:t>EJPD</w:t>
            </w:r>
          </w:p>
          <w:p w14:paraId="6F0BC679" w14:textId="77777777" w:rsidR="00842424" w:rsidRDefault="00570AF9" w:rsidP="00842424">
            <w:pPr>
              <w:rPr>
                <w:lang w:val="de-CH"/>
              </w:rPr>
            </w:pPr>
            <w:r>
              <w:rPr>
                <w:lang w:val="de-CH"/>
              </w:rPr>
              <w:t>DFJP</w:t>
            </w:r>
          </w:p>
          <w:p w14:paraId="31C9F629" w14:textId="77777777" w:rsidR="00842424" w:rsidRPr="00303623" w:rsidRDefault="00570AF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2BF55372" w14:textId="77777777" w:rsidR="00842424" w:rsidRPr="00303623" w:rsidRDefault="00570AF9" w:rsidP="00842424">
            <w:pPr>
              <w:tabs>
                <w:tab w:val="left" w:pos="6804"/>
              </w:tabs>
              <w:rPr>
                <w:rFonts w:cs="Arial"/>
                <w:noProof/>
                <w:lang w:val="de-CH"/>
              </w:rPr>
            </w:pPr>
            <w:r>
              <w:rPr>
                <w:lang w:val="de-CH"/>
              </w:rPr>
              <w:t>Bally, Gianini</w:t>
            </w:r>
          </w:p>
        </w:tc>
        <w:tc>
          <w:tcPr>
            <w:tcW w:w="1089" w:type="dxa"/>
            <w:gridSpan w:val="2"/>
            <w:tcBorders>
              <w:top w:val="single" w:sz="4" w:space="0" w:color="auto"/>
              <w:bottom w:val="single" w:sz="4" w:space="0" w:color="auto"/>
            </w:tcBorders>
          </w:tcPr>
          <w:p w14:paraId="7D8EFA00"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119DE0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8681235" w14:textId="77777777" w:rsidR="00842424" w:rsidRPr="00303623" w:rsidRDefault="00570AF9" w:rsidP="00842424">
            <w:pPr>
              <w:tabs>
                <w:tab w:val="left" w:pos="6804"/>
              </w:tabs>
              <w:rPr>
                <w:rFonts w:cs="Arial"/>
                <w:noProof/>
                <w:lang w:val="de-CH"/>
              </w:rPr>
            </w:pPr>
            <w:r>
              <w:rPr>
                <w:lang w:val="de-CH"/>
              </w:rPr>
              <w:t>IIIb/IV</w:t>
            </w:r>
          </w:p>
        </w:tc>
      </w:tr>
      <w:tr w:rsidR="00CB0127" w14:paraId="7003FAAC" w14:textId="77777777">
        <w:trPr>
          <w:cantSplit/>
        </w:trPr>
        <w:tc>
          <w:tcPr>
            <w:tcW w:w="490" w:type="dxa"/>
            <w:tcBorders>
              <w:top w:val="single" w:sz="4" w:space="0" w:color="auto"/>
              <w:bottom w:val="single" w:sz="4" w:space="0" w:color="auto"/>
            </w:tcBorders>
          </w:tcPr>
          <w:p w14:paraId="6025C06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3537D8C" w14:textId="77777777" w:rsidR="00842424" w:rsidRPr="00303623" w:rsidRDefault="00570AF9" w:rsidP="00842424">
            <w:pPr>
              <w:tabs>
                <w:tab w:val="left" w:pos="6804"/>
              </w:tabs>
              <w:rPr>
                <w:rFonts w:cs="Arial"/>
                <w:noProof/>
                <w:lang w:val="de-CH"/>
              </w:rPr>
            </w:pPr>
            <w:r>
              <w:rPr>
                <w:rStyle w:val="Hyperlink"/>
                <w:b/>
                <w:bCs/>
                <w:color w:val="auto"/>
                <w:u w:val="none"/>
                <w:lang w:val="de-CH"/>
              </w:rPr>
              <w:t>23.449</w:t>
            </w:r>
          </w:p>
        </w:tc>
        <w:tc>
          <w:tcPr>
            <w:tcW w:w="538" w:type="dxa"/>
            <w:tcBorders>
              <w:top w:val="single" w:sz="4" w:space="0" w:color="auto"/>
              <w:bottom w:val="single" w:sz="4" w:space="0" w:color="auto"/>
            </w:tcBorders>
          </w:tcPr>
          <w:p w14:paraId="550431EF"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tcPr>
          <w:p w14:paraId="1CFC8201" w14:textId="77777777" w:rsidR="00842424" w:rsidRPr="005A506D" w:rsidRDefault="00C52EA4" w:rsidP="00842424">
            <w:pPr>
              <w:rPr>
                <w:sz w:val="16"/>
                <w:szCs w:val="16"/>
                <w:lang w:val="de-CH"/>
              </w:rPr>
            </w:pPr>
            <w:hyperlink r:id="rId31">
              <w:r w:rsidR="00570AF9">
                <w:rPr>
                  <w:rStyle w:val="Hyperlink"/>
                </w:rPr>
                <w:t>DE</w:t>
              </w:r>
            </w:hyperlink>
          </w:p>
          <w:p w14:paraId="1E143496" w14:textId="77777777" w:rsidR="00842424" w:rsidRPr="005A506D" w:rsidRDefault="00C52EA4" w:rsidP="00842424">
            <w:pPr>
              <w:rPr>
                <w:sz w:val="16"/>
                <w:szCs w:val="16"/>
                <w:lang w:val="de-CH"/>
              </w:rPr>
            </w:pPr>
            <w:hyperlink r:id="rId32">
              <w:r w:rsidR="00570AF9">
                <w:rPr>
                  <w:rStyle w:val="Hyperlink"/>
                </w:rPr>
                <w:t>FR</w:t>
              </w:r>
            </w:hyperlink>
          </w:p>
          <w:p w14:paraId="08321844" w14:textId="77777777" w:rsidR="00842424" w:rsidRPr="00303623" w:rsidRDefault="00C52EA4" w:rsidP="00842424">
            <w:pPr>
              <w:tabs>
                <w:tab w:val="left" w:pos="6804"/>
              </w:tabs>
              <w:rPr>
                <w:rFonts w:cs="Arial"/>
                <w:noProof/>
                <w:lang w:val="de-CH"/>
              </w:rPr>
            </w:pPr>
            <w:hyperlink r:id="rId33">
              <w:r w:rsidR="00570AF9">
                <w:rPr>
                  <w:rStyle w:val="Hyperlink"/>
                </w:rPr>
                <w:t>IT</w:t>
              </w:r>
            </w:hyperlink>
          </w:p>
        </w:tc>
        <w:tc>
          <w:tcPr>
            <w:tcW w:w="4638" w:type="dxa"/>
            <w:gridSpan w:val="2"/>
            <w:tcBorders>
              <w:top w:val="single" w:sz="4" w:space="0" w:color="auto"/>
              <w:bottom w:val="single" w:sz="4" w:space="0" w:color="auto"/>
            </w:tcBorders>
          </w:tcPr>
          <w:p w14:paraId="04D99DE8" w14:textId="77777777" w:rsidR="00842424" w:rsidRDefault="00570AF9" w:rsidP="00842424">
            <w:pPr>
              <w:rPr>
                <w:noProof/>
                <w:lang w:val="de-DE"/>
              </w:rPr>
            </w:pPr>
            <w:r>
              <w:rPr>
                <w:noProof/>
                <w:lang w:val="de-DE"/>
              </w:rPr>
              <w:t>pa. Iv. RK-S. Erhöhung der Anzahl Richterstellen am Bundesverwaltungsgericht</w:t>
            </w:r>
          </w:p>
          <w:p w14:paraId="2B8B7F69" w14:textId="77777777" w:rsidR="00842424" w:rsidRPr="003667AD" w:rsidRDefault="00570AF9" w:rsidP="00842424">
            <w:pPr>
              <w:rPr>
                <w:noProof/>
                <w:lang w:val="fr-CH"/>
              </w:rPr>
            </w:pPr>
            <w:r w:rsidRPr="003667AD">
              <w:rPr>
                <w:noProof/>
                <w:lang w:val="fr-CH"/>
              </w:rPr>
              <w:t>Iv.pa. CAJ-E. Augmentation du nombre de postes de juge au Tribunal administratif fédéral</w:t>
            </w:r>
          </w:p>
          <w:p w14:paraId="21A3A67A" w14:textId="77777777" w:rsidR="00842424" w:rsidRPr="003667AD" w:rsidRDefault="00570AF9" w:rsidP="00842424">
            <w:pPr>
              <w:tabs>
                <w:tab w:val="left" w:pos="6804"/>
              </w:tabs>
              <w:rPr>
                <w:rFonts w:cs="Arial"/>
                <w:noProof/>
                <w:lang w:val="it-IT"/>
              </w:rPr>
            </w:pPr>
            <w:r w:rsidRPr="003667AD">
              <w:rPr>
                <w:noProof/>
                <w:lang w:val="it-IT"/>
              </w:rPr>
              <w:t>Iv.pa. CAG-S. Aumento dei posti di giudice presso il Tribunale amministrativo federale</w:t>
            </w:r>
          </w:p>
        </w:tc>
        <w:tc>
          <w:tcPr>
            <w:tcW w:w="713" w:type="dxa"/>
            <w:tcBorders>
              <w:top w:val="single" w:sz="4" w:space="0" w:color="auto"/>
              <w:bottom w:val="single" w:sz="4" w:space="0" w:color="auto"/>
            </w:tcBorders>
          </w:tcPr>
          <w:p w14:paraId="1E366D2A" w14:textId="77777777" w:rsidR="00CB0127" w:rsidRDefault="00570AF9">
            <w:pPr>
              <w:rPr>
                <w:rFonts w:cs="Arial"/>
                <w:noProof/>
                <w:lang w:val="de-CH"/>
              </w:rPr>
            </w:pPr>
            <w:r>
              <w:rPr>
                <w:lang w:val="de-CH"/>
              </w:rPr>
              <w:t>1</w:t>
            </w:r>
          </w:p>
        </w:tc>
        <w:tc>
          <w:tcPr>
            <w:tcW w:w="1551" w:type="dxa"/>
            <w:tcBorders>
              <w:top w:val="single" w:sz="4" w:space="0" w:color="auto"/>
              <w:bottom w:val="single" w:sz="4" w:space="0" w:color="auto"/>
            </w:tcBorders>
          </w:tcPr>
          <w:p w14:paraId="2906ABBE" w14:textId="77777777" w:rsidR="00CB0127" w:rsidRDefault="00CB0127">
            <w:pPr>
              <w:rPr>
                <w:lang w:val="de-CH"/>
              </w:rPr>
            </w:pPr>
          </w:p>
          <w:p w14:paraId="7FF7566F" w14:textId="77777777" w:rsidR="00CB0127" w:rsidRDefault="00CB0127">
            <w:pPr>
              <w:rPr>
                <w:lang w:val="de-CH"/>
              </w:rPr>
            </w:pPr>
          </w:p>
          <w:p w14:paraId="4EBBEC4A" w14:textId="77777777" w:rsidR="00CB0127" w:rsidRDefault="00CB0127">
            <w:pPr>
              <w:rPr>
                <w:rFonts w:cs="Arial"/>
                <w:noProof/>
                <w:lang w:val="de-CH"/>
              </w:rPr>
            </w:pPr>
          </w:p>
        </w:tc>
        <w:tc>
          <w:tcPr>
            <w:tcW w:w="943" w:type="dxa"/>
            <w:tcBorders>
              <w:top w:val="single" w:sz="4" w:space="0" w:color="auto"/>
              <w:bottom w:val="single" w:sz="4" w:space="0" w:color="auto"/>
            </w:tcBorders>
          </w:tcPr>
          <w:p w14:paraId="1A64B86A" w14:textId="77777777" w:rsidR="00842424" w:rsidRDefault="00570AF9" w:rsidP="00842424">
            <w:pPr>
              <w:rPr>
                <w:lang w:val="de-CH"/>
              </w:rPr>
            </w:pPr>
            <w:r>
              <w:rPr>
                <w:lang w:val="de-CH"/>
              </w:rPr>
              <w:t>RK</w:t>
            </w:r>
          </w:p>
          <w:p w14:paraId="250372B5" w14:textId="77777777" w:rsidR="00842424" w:rsidRDefault="00570AF9" w:rsidP="00842424">
            <w:pPr>
              <w:rPr>
                <w:lang w:val="de-CH"/>
              </w:rPr>
            </w:pPr>
            <w:r>
              <w:rPr>
                <w:lang w:val="de-CH"/>
              </w:rPr>
              <w:t>CAJ</w:t>
            </w:r>
          </w:p>
          <w:p w14:paraId="10544613" w14:textId="77777777" w:rsidR="00842424" w:rsidRPr="00303623" w:rsidRDefault="00570AF9"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0C1102D9" w14:textId="77777777" w:rsidR="00842424" w:rsidRDefault="00570AF9" w:rsidP="00842424">
            <w:pPr>
              <w:rPr>
                <w:lang w:val="de-CH"/>
              </w:rPr>
            </w:pPr>
            <w:r>
              <w:rPr>
                <w:lang w:val="de-CH"/>
              </w:rPr>
              <w:t>EJPD</w:t>
            </w:r>
          </w:p>
          <w:p w14:paraId="03A6FE4D" w14:textId="77777777" w:rsidR="00842424" w:rsidRDefault="00570AF9" w:rsidP="00842424">
            <w:pPr>
              <w:rPr>
                <w:lang w:val="de-CH"/>
              </w:rPr>
            </w:pPr>
            <w:r>
              <w:rPr>
                <w:lang w:val="de-CH"/>
              </w:rPr>
              <w:t>DFJP</w:t>
            </w:r>
          </w:p>
          <w:p w14:paraId="38767DAE" w14:textId="77777777" w:rsidR="00842424" w:rsidRPr="00303623" w:rsidRDefault="00570AF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34C04E69" w14:textId="77777777" w:rsidR="00842424" w:rsidRPr="00303623" w:rsidRDefault="00570AF9" w:rsidP="00842424">
            <w:pPr>
              <w:tabs>
                <w:tab w:val="left" w:pos="6804"/>
              </w:tabs>
              <w:rPr>
                <w:rFonts w:cs="Arial"/>
                <w:noProof/>
                <w:lang w:val="de-CH"/>
              </w:rPr>
            </w:pPr>
            <w:r>
              <w:rPr>
                <w:lang w:val="de-CH"/>
              </w:rPr>
              <w:t>Arslan, Gianini</w:t>
            </w:r>
          </w:p>
        </w:tc>
        <w:tc>
          <w:tcPr>
            <w:tcW w:w="1089" w:type="dxa"/>
            <w:gridSpan w:val="2"/>
            <w:tcBorders>
              <w:top w:val="single" w:sz="4" w:space="0" w:color="auto"/>
              <w:bottom w:val="single" w:sz="4" w:space="0" w:color="auto"/>
            </w:tcBorders>
          </w:tcPr>
          <w:p w14:paraId="508CCF9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504853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9781D2C" w14:textId="77777777" w:rsidR="00842424" w:rsidRPr="00303623" w:rsidRDefault="00570AF9" w:rsidP="00842424">
            <w:pPr>
              <w:tabs>
                <w:tab w:val="left" w:pos="6804"/>
              </w:tabs>
              <w:rPr>
                <w:rFonts w:cs="Arial"/>
                <w:noProof/>
                <w:lang w:val="de-CH"/>
              </w:rPr>
            </w:pPr>
            <w:r>
              <w:rPr>
                <w:lang w:val="de-CH"/>
              </w:rPr>
              <w:t>IIIb/IV</w:t>
            </w:r>
          </w:p>
        </w:tc>
      </w:tr>
      <w:tr w:rsidR="00CB0127" w14:paraId="3A68C80F" w14:textId="77777777">
        <w:trPr>
          <w:cantSplit/>
        </w:trPr>
        <w:tc>
          <w:tcPr>
            <w:tcW w:w="490" w:type="dxa"/>
            <w:tcBorders>
              <w:top w:val="single" w:sz="4" w:space="0" w:color="auto"/>
              <w:bottom w:val="single" w:sz="4" w:space="0" w:color="auto"/>
            </w:tcBorders>
            <w:shd w:val="clear" w:color="auto" w:fill="DDDDDD"/>
          </w:tcPr>
          <w:p w14:paraId="63B4829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1F026FC3"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3B865951" w14:textId="77777777" w:rsidR="00CB0127" w:rsidRDefault="00CB0127">
            <w:pPr>
              <w:rPr>
                <w:rFonts w:cs="Arial"/>
                <w:noProof/>
                <w:lang w:val="de-CH"/>
              </w:rPr>
            </w:pPr>
          </w:p>
        </w:tc>
        <w:tc>
          <w:tcPr>
            <w:tcW w:w="534" w:type="dxa"/>
            <w:tcBorders>
              <w:top w:val="single" w:sz="4" w:space="0" w:color="auto"/>
              <w:bottom w:val="single" w:sz="4" w:space="0" w:color="auto"/>
            </w:tcBorders>
            <w:shd w:val="clear" w:color="auto" w:fill="DDDDDD"/>
          </w:tcPr>
          <w:p w14:paraId="2C1D4B39" w14:textId="77777777" w:rsidR="00842424" w:rsidRPr="005A506D" w:rsidRDefault="00842424" w:rsidP="00842424">
            <w:pPr>
              <w:rPr>
                <w:sz w:val="16"/>
                <w:szCs w:val="16"/>
                <w:lang w:val="de-CH"/>
              </w:rPr>
            </w:pPr>
          </w:p>
          <w:p w14:paraId="7ADB9887" w14:textId="77777777" w:rsidR="00842424" w:rsidRPr="005A506D" w:rsidRDefault="00842424" w:rsidP="00842424">
            <w:pPr>
              <w:rPr>
                <w:sz w:val="16"/>
                <w:szCs w:val="16"/>
                <w:lang w:val="de-CH"/>
              </w:rPr>
            </w:pPr>
          </w:p>
          <w:p w14:paraId="5577768B"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630B83F1" w14:textId="77777777" w:rsidR="00842424" w:rsidRDefault="00570AF9" w:rsidP="00842424">
            <w:pPr>
              <w:rPr>
                <w:noProof/>
                <w:lang w:val="de-DE"/>
              </w:rPr>
            </w:pPr>
            <w:r>
              <w:rPr>
                <w:b/>
                <w:noProof/>
                <w:lang w:val="de-DE"/>
              </w:rPr>
              <w:t>Gemeinsame Behandlung</w:t>
            </w:r>
          </w:p>
          <w:p w14:paraId="4BD19F66" w14:textId="77777777" w:rsidR="00842424" w:rsidRDefault="00570AF9" w:rsidP="00842424">
            <w:pPr>
              <w:rPr>
                <w:noProof/>
                <w:lang w:val="de-DE"/>
              </w:rPr>
            </w:pPr>
            <w:r>
              <w:rPr>
                <w:b/>
                <w:noProof/>
                <w:lang w:val="de-DE"/>
              </w:rPr>
              <w:t>Examen simultané</w:t>
            </w:r>
          </w:p>
          <w:p w14:paraId="43DCE6A5" w14:textId="77777777" w:rsidR="00842424" w:rsidRPr="00303623" w:rsidRDefault="00570AF9" w:rsidP="00842424">
            <w:pPr>
              <w:tabs>
                <w:tab w:val="left" w:pos="6804"/>
              </w:tabs>
              <w:rPr>
                <w:rFonts w:cs="Arial"/>
                <w:noProof/>
                <w:lang w:val="de-CH"/>
              </w:rPr>
            </w:pPr>
            <w:r>
              <w:rPr>
                <w:b/>
                <w:noProof/>
                <w:lang w:val="de-DE"/>
              </w:rPr>
              <w:t>Trattazione congiunta</w:t>
            </w:r>
          </w:p>
        </w:tc>
        <w:tc>
          <w:tcPr>
            <w:tcW w:w="713" w:type="dxa"/>
            <w:tcBorders>
              <w:top w:val="single" w:sz="4" w:space="0" w:color="auto"/>
              <w:bottom w:val="single" w:sz="4" w:space="0" w:color="auto"/>
            </w:tcBorders>
            <w:shd w:val="clear" w:color="auto" w:fill="DDDDDD"/>
          </w:tcPr>
          <w:p w14:paraId="0C891293" w14:textId="77777777" w:rsidR="00CB0127" w:rsidRDefault="00CB0127">
            <w:pPr>
              <w:rPr>
                <w:rFonts w:cs="Arial"/>
                <w:noProof/>
                <w:lang w:val="de-CH"/>
              </w:rPr>
            </w:pPr>
          </w:p>
        </w:tc>
        <w:tc>
          <w:tcPr>
            <w:tcW w:w="1551" w:type="dxa"/>
            <w:tcBorders>
              <w:top w:val="single" w:sz="4" w:space="0" w:color="auto"/>
              <w:bottom w:val="single" w:sz="4" w:space="0" w:color="auto"/>
            </w:tcBorders>
            <w:shd w:val="clear" w:color="auto" w:fill="DDDDDD"/>
          </w:tcPr>
          <w:p w14:paraId="019A4196" w14:textId="77777777" w:rsidR="00CB0127" w:rsidRDefault="00CB0127">
            <w:pPr>
              <w:rPr>
                <w:lang w:val="de-CH"/>
              </w:rPr>
            </w:pPr>
          </w:p>
          <w:p w14:paraId="15D2C31A" w14:textId="77777777" w:rsidR="00CB0127" w:rsidRDefault="00CB0127">
            <w:pPr>
              <w:rPr>
                <w:lang w:val="de-CH"/>
              </w:rPr>
            </w:pPr>
          </w:p>
          <w:p w14:paraId="51938B58" w14:textId="77777777" w:rsidR="00CB0127" w:rsidRDefault="00CB0127">
            <w:pPr>
              <w:rPr>
                <w:rFonts w:cs="Arial"/>
                <w:noProof/>
                <w:lang w:val="de-CH"/>
              </w:rPr>
            </w:pPr>
          </w:p>
        </w:tc>
        <w:tc>
          <w:tcPr>
            <w:tcW w:w="943" w:type="dxa"/>
            <w:tcBorders>
              <w:top w:val="single" w:sz="4" w:space="0" w:color="auto"/>
              <w:bottom w:val="single" w:sz="4" w:space="0" w:color="auto"/>
            </w:tcBorders>
            <w:shd w:val="clear" w:color="auto" w:fill="DDDDDD"/>
          </w:tcPr>
          <w:p w14:paraId="24559E94" w14:textId="77777777" w:rsidR="00842424" w:rsidRDefault="00842424" w:rsidP="00842424">
            <w:pPr>
              <w:rPr>
                <w:lang w:val="de-CH"/>
              </w:rPr>
            </w:pPr>
          </w:p>
          <w:p w14:paraId="03B14945" w14:textId="77777777" w:rsidR="00842424" w:rsidRDefault="00842424" w:rsidP="00842424">
            <w:pPr>
              <w:rPr>
                <w:lang w:val="de-CH"/>
              </w:rPr>
            </w:pPr>
          </w:p>
          <w:p w14:paraId="435483B4"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1C4D6D9B" w14:textId="77777777" w:rsidR="00842424" w:rsidRDefault="00842424" w:rsidP="00842424">
            <w:pPr>
              <w:rPr>
                <w:lang w:val="de-CH"/>
              </w:rPr>
            </w:pPr>
          </w:p>
          <w:p w14:paraId="61728549" w14:textId="77777777" w:rsidR="00842424" w:rsidRDefault="00842424" w:rsidP="00842424">
            <w:pPr>
              <w:rPr>
                <w:lang w:val="de-CH"/>
              </w:rPr>
            </w:pPr>
          </w:p>
          <w:p w14:paraId="01702148"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shd w:val="clear" w:color="auto" w:fill="DDDDDD"/>
          </w:tcPr>
          <w:p w14:paraId="45B97FE0"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DDDDDD"/>
          </w:tcPr>
          <w:p w14:paraId="786BA17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DDDDDD"/>
          </w:tcPr>
          <w:p w14:paraId="541E6FE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2EB6EB2C" w14:textId="77777777" w:rsidR="00842424" w:rsidRPr="00303623" w:rsidRDefault="00842424" w:rsidP="00842424">
            <w:pPr>
              <w:tabs>
                <w:tab w:val="left" w:pos="6804"/>
              </w:tabs>
              <w:rPr>
                <w:rFonts w:cs="Arial"/>
                <w:noProof/>
                <w:lang w:val="de-CH"/>
              </w:rPr>
            </w:pPr>
          </w:p>
        </w:tc>
      </w:tr>
      <w:tr w:rsidR="00CB0127" w14:paraId="6BF2964C" w14:textId="77777777">
        <w:trPr>
          <w:cantSplit/>
        </w:trPr>
        <w:tc>
          <w:tcPr>
            <w:tcW w:w="490" w:type="dxa"/>
            <w:tcBorders>
              <w:top w:val="single" w:sz="4" w:space="0" w:color="auto"/>
              <w:bottom w:val="single" w:sz="4" w:space="0" w:color="auto"/>
            </w:tcBorders>
            <w:shd w:val="clear" w:color="auto" w:fill="F0F0F0"/>
          </w:tcPr>
          <w:p w14:paraId="60CFAF7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1A8AE456" w14:textId="77777777" w:rsidR="00842424" w:rsidRPr="00303623" w:rsidRDefault="00570AF9" w:rsidP="00842424">
            <w:pPr>
              <w:tabs>
                <w:tab w:val="left" w:pos="6804"/>
              </w:tabs>
              <w:rPr>
                <w:rFonts w:cs="Arial"/>
                <w:noProof/>
                <w:lang w:val="de-CH"/>
              </w:rPr>
            </w:pPr>
            <w:r>
              <w:rPr>
                <w:rStyle w:val="Hyperlink"/>
                <w:b/>
                <w:bCs/>
                <w:color w:val="auto"/>
                <w:u w:val="none"/>
                <w:lang w:val="de-CH"/>
              </w:rPr>
              <w:t>23.065</w:t>
            </w:r>
          </w:p>
        </w:tc>
        <w:tc>
          <w:tcPr>
            <w:tcW w:w="538" w:type="dxa"/>
            <w:tcBorders>
              <w:top w:val="single" w:sz="4" w:space="0" w:color="auto"/>
              <w:bottom w:val="single" w:sz="4" w:space="0" w:color="auto"/>
            </w:tcBorders>
            <w:shd w:val="clear" w:color="auto" w:fill="F0F0F0"/>
          </w:tcPr>
          <w:p w14:paraId="5D667FFF"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404941CA" w14:textId="77777777" w:rsidR="00842424" w:rsidRPr="005A506D" w:rsidRDefault="00C52EA4" w:rsidP="00842424">
            <w:pPr>
              <w:rPr>
                <w:sz w:val="16"/>
                <w:szCs w:val="16"/>
                <w:lang w:val="de-CH"/>
              </w:rPr>
            </w:pPr>
            <w:hyperlink r:id="rId34">
              <w:r w:rsidR="00570AF9">
                <w:rPr>
                  <w:rStyle w:val="Hyperlink"/>
                </w:rPr>
                <w:t>DE</w:t>
              </w:r>
            </w:hyperlink>
          </w:p>
          <w:p w14:paraId="556DA84A" w14:textId="77777777" w:rsidR="00842424" w:rsidRPr="005A506D" w:rsidRDefault="00C52EA4" w:rsidP="00842424">
            <w:pPr>
              <w:rPr>
                <w:sz w:val="16"/>
                <w:szCs w:val="16"/>
                <w:lang w:val="de-CH"/>
              </w:rPr>
            </w:pPr>
            <w:hyperlink r:id="rId35">
              <w:r w:rsidR="00570AF9">
                <w:rPr>
                  <w:rStyle w:val="Hyperlink"/>
                </w:rPr>
                <w:t>FR</w:t>
              </w:r>
            </w:hyperlink>
          </w:p>
          <w:p w14:paraId="6ADE0AC7" w14:textId="77777777" w:rsidR="00842424" w:rsidRPr="00303623" w:rsidRDefault="00C52EA4" w:rsidP="00842424">
            <w:pPr>
              <w:tabs>
                <w:tab w:val="left" w:pos="6804"/>
              </w:tabs>
              <w:rPr>
                <w:rFonts w:cs="Arial"/>
                <w:noProof/>
                <w:lang w:val="de-CH"/>
              </w:rPr>
            </w:pPr>
            <w:hyperlink r:id="rId36">
              <w:r w:rsidR="00570AF9">
                <w:rPr>
                  <w:rStyle w:val="Hyperlink"/>
                </w:rPr>
                <w:t>IT</w:t>
              </w:r>
            </w:hyperlink>
          </w:p>
        </w:tc>
        <w:tc>
          <w:tcPr>
            <w:tcW w:w="4638" w:type="dxa"/>
            <w:gridSpan w:val="2"/>
            <w:tcBorders>
              <w:top w:val="single" w:sz="4" w:space="0" w:color="auto"/>
              <w:bottom w:val="single" w:sz="4" w:space="0" w:color="auto"/>
            </w:tcBorders>
            <w:shd w:val="clear" w:color="auto" w:fill="F0F0F0"/>
          </w:tcPr>
          <w:p w14:paraId="635063B6" w14:textId="77777777" w:rsidR="00842424" w:rsidRDefault="00570AF9" w:rsidP="00842424">
            <w:pPr>
              <w:rPr>
                <w:noProof/>
                <w:lang w:val="de-DE"/>
              </w:rPr>
            </w:pPr>
            <w:r>
              <w:rPr>
                <w:noProof/>
                <w:lang w:val="de-DE"/>
              </w:rPr>
              <w:t>BRG. Einführung des Trusts in die schweizerische Rechtsordnung. Bericht des Bundesrates zur Abschreibung der Motion 18.3383</w:t>
            </w:r>
          </w:p>
          <w:p w14:paraId="1E0E1ADB" w14:textId="77777777" w:rsidR="00842424" w:rsidRPr="003667AD" w:rsidRDefault="00570AF9" w:rsidP="00842424">
            <w:pPr>
              <w:rPr>
                <w:noProof/>
                <w:lang w:val="fr-CH"/>
              </w:rPr>
            </w:pPr>
            <w:r w:rsidRPr="003667AD">
              <w:rPr>
                <w:noProof/>
                <w:lang w:val="fr-CH"/>
              </w:rPr>
              <w:t>OCF. Introduction du trust dans l’ordre juridique suisse. Rapport du Conseil fédéral sur le classement de la motion 18.3383</w:t>
            </w:r>
          </w:p>
          <w:p w14:paraId="1E28FFF4" w14:textId="77777777" w:rsidR="00842424" w:rsidRPr="00303623" w:rsidRDefault="00570AF9" w:rsidP="00842424">
            <w:pPr>
              <w:tabs>
                <w:tab w:val="left" w:pos="6804"/>
              </w:tabs>
              <w:rPr>
                <w:rFonts w:cs="Arial"/>
                <w:noProof/>
                <w:lang w:val="de-CH"/>
              </w:rPr>
            </w:pPr>
            <w:r>
              <w:rPr>
                <w:noProof/>
                <w:lang w:val="de-DE"/>
              </w:rPr>
              <w:t>OCF. Einführung des Trusts in die schweizerische Rechtsordnung. Bericht des Bundesrates zur Abschreibung der Motion 18.3383</w:t>
            </w:r>
          </w:p>
        </w:tc>
        <w:tc>
          <w:tcPr>
            <w:tcW w:w="713" w:type="dxa"/>
            <w:tcBorders>
              <w:top w:val="single" w:sz="4" w:space="0" w:color="auto"/>
              <w:bottom w:val="single" w:sz="4" w:space="0" w:color="auto"/>
            </w:tcBorders>
            <w:shd w:val="clear" w:color="auto" w:fill="F0F0F0"/>
          </w:tcPr>
          <w:p w14:paraId="25EFF68E" w14:textId="77777777" w:rsidR="00CB0127" w:rsidRDefault="00CB0127">
            <w:pPr>
              <w:rPr>
                <w:rFonts w:cs="Arial"/>
                <w:noProof/>
                <w:lang w:val="de-CH"/>
              </w:rPr>
            </w:pPr>
          </w:p>
        </w:tc>
        <w:tc>
          <w:tcPr>
            <w:tcW w:w="1551" w:type="dxa"/>
            <w:tcBorders>
              <w:top w:val="single" w:sz="4" w:space="0" w:color="auto"/>
              <w:bottom w:val="single" w:sz="4" w:space="0" w:color="auto"/>
            </w:tcBorders>
            <w:shd w:val="clear" w:color="auto" w:fill="F0F0F0"/>
          </w:tcPr>
          <w:p w14:paraId="01D260EF" w14:textId="77777777" w:rsidR="00CB0127" w:rsidRDefault="00CB0127">
            <w:pPr>
              <w:rPr>
                <w:lang w:val="de-CH"/>
              </w:rPr>
            </w:pPr>
          </w:p>
          <w:p w14:paraId="7EDD5EE7" w14:textId="77777777" w:rsidR="00CB0127" w:rsidRDefault="00CB0127">
            <w:pPr>
              <w:rPr>
                <w:lang w:val="de-CH"/>
              </w:rPr>
            </w:pPr>
          </w:p>
          <w:p w14:paraId="0D8EB8F6" w14:textId="77777777" w:rsidR="00CB0127" w:rsidRDefault="00CB0127">
            <w:pPr>
              <w:rPr>
                <w:rFonts w:cs="Arial"/>
                <w:noProof/>
                <w:lang w:val="de-CH"/>
              </w:rPr>
            </w:pPr>
          </w:p>
        </w:tc>
        <w:tc>
          <w:tcPr>
            <w:tcW w:w="943" w:type="dxa"/>
            <w:tcBorders>
              <w:top w:val="single" w:sz="4" w:space="0" w:color="auto"/>
              <w:bottom w:val="single" w:sz="4" w:space="0" w:color="auto"/>
            </w:tcBorders>
            <w:shd w:val="clear" w:color="auto" w:fill="F0F0F0"/>
          </w:tcPr>
          <w:p w14:paraId="375A7548" w14:textId="77777777" w:rsidR="00842424" w:rsidRDefault="00570AF9" w:rsidP="00842424">
            <w:pPr>
              <w:rPr>
                <w:lang w:val="de-CH"/>
              </w:rPr>
            </w:pPr>
            <w:r>
              <w:rPr>
                <w:lang w:val="de-CH"/>
              </w:rPr>
              <w:t>RK</w:t>
            </w:r>
          </w:p>
          <w:p w14:paraId="245222AD" w14:textId="77777777" w:rsidR="00842424" w:rsidRDefault="00570AF9" w:rsidP="00842424">
            <w:pPr>
              <w:rPr>
                <w:lang w:val="de-CH"/>
              </w:rPr>
            </w:pPr>
            <w:r>
              <w:rPr>
                <w:lang w:val="de-CH"/>
              </w:rPr>
              <w:t>CAJ</w:t>
            </w:r>
          </w:p>
          <w:p w14:paraId="7E090050" w14:textId="77777777" w:rsidR="00842424" w:rsidRPr="00303623" w:rsidRDefault="00570AF9"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shd w:val="clear" w:color="auto" w:fill="F0F0F0"/>
          </w:tcPr>
          <w:p w14:paraId="3A5E097B" w14:textId="77777777" w:rsidR="00842424" w:rsidRDefault="00570AF9" w:rsidP="00842424">
            <w:pPr>
              <w:rPr>
                <w:lang w:val="de-CH"/>
              </w:rPr>
            </w:pPr>
            <w:r>
              <w:rPr>
                <w:lang w:val="de-CH"/>
              </w:rPr>
              <w:t>EJPD</w:t>
            </w:r>
          </w:p>
          <w:p w14:paraId="449E7672" w14:textId="77777777" w:rsidR="00842424" w:rsidRDefault="00570AF9" w:rsidP="00842424">
            <w:pPr>
              <w:rPr>
                <w:lang w:val="de-CH"/>
              </w:rPr>
            </w:pPr>
            <w:r>
              <w:rPr>
                <w:lang w:val="de-CH"/>
              </w:rPr>
              <w:t>DFJP</w:t>
            </w:r>
          </w:p>
          <w:p w14:paraId="0E32C730" w14:textId="77777777" w:rsidR="00842424" w:rsidRPr="00303623" w:rsidRDefault="00570AF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shd w:val="clear" w:color="auto" w:fill="F0F0F0"/>
          </w:tcPr>
          <w:p w14:paraId="4D1032C3" w14:textId="77777777" w:rsidR="00842424" w:rsidRPr="00303623" w:rsidRDefault="00570AF9" w:rsidP="00842424">
            <w:pPr>
              <w:tabs>
                <w:tab w:val="left" w:pos="6804"/>
              </w:tabs>
              <w:rPr>
                <w:rFonts w:cs="Arial"/>
                <w:noProof/>
                <w:lang w:val="de-CH"/>
              </w:rPr>
            </w:pPr>
            <w:r>
              <w:rPr>
                <w:lang w:val="de-CH"/>
              </w:rPr>
              <w:t>Bregy, Buffat</w:t>
            </w:r>
          </w:p>
        </w:tc>
        <w:tc>
          <w:tcPr>
            <w:tcW w:w="1089" w:type="dxa"/>
            <w:gridSpan w:val="2"/>
            <w:tcBorders>
              <w:top w:val="single" w:sz="4" w:space="0" w:color="auto"/>
              <w:bottom w:val="single" w:sz="4" w:space="0" w:color="auto"/>
            </w:tcBorders>
            <w:shd w:val="clear" w:color="auto" w:fill="F0F0F0"/>
          </w:tcPr>
          <w:p w14:paraId="017830C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7AF3A57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701EE2E0" w14:textId="77777777" w:rsidR="00842424" w:rsidRPr="00303623" w:rsidRDefault="00570AF9" w:rsidP="00842424">
            <w:pPr>
              <w:tabs>
                <w:tab w:val="left" w:pos="6804"/>
              </w:tabs>
              <w:rPr>
                <w:rFonts w:cs="Arial"/>
                <w:noProof/>
                <w:lang w:val="de-CH"/>
              </w:rPr>
            </w:pPr>
            <w:r>
              <w:rPr>
                <w:lang w:val="de-CH"/>
              </w:rPr>
              <w:t>IV</w:t>
            </w:r>
          </w:p>
        </w:tc>
      </w:tr>
      <w:tr w:rsidR="00CB0127" w14:paraId="4A459433" w14:textId="77777777">
        <w:trPr>
          <w:cantSplit/>
        </w:trPr>
        <w:tc>
          <w:tcPr>
            <w:tcW w:w="490" w:type="dxa"/>
            <w:tcBorders>
              <w:top w:val="single" w:sz="4" w:space="0" w:color="auto"/>
              <w:bottom w:val="single" w:sz="4" w:space="0" w:color="auto"/>
            </w:tcBorders>
            <w:shd w:val="clear" w:color="auto" w:fill="F0F0F0"/>
          </w:tcPr>
          <w:p w14:paraId="547CC33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15AEF13" w14:textId="77777777" w:rsidR="00842424" w:rsidRPr="00303623" w:rsidRDefault="00570AF9" w:rsidP="00842424">
            <w:pPr>
              <w:tabs>
                <w:tab w:val="left" w:pos="6804"/>
              </w:tabs>
              <w:rPr>
                <w:rFonts w:cs="Arial"/>
                <w:noProof/>
                <w:lang w:val="de-CH"/>
              </w:rPr>
            </w:pPr>
            <w:r>
              <w:rPr>
                <w:rStyle w:val="Hyperlink"/>
                <w:b/>
                <w:bCs/>
                <w:color w:val="auto"/>
                <w:u w:val="none"/>
                <w:lang w:val="de-CH"/>
              </w:rPr>
              <w:t>22.4445</w:t>
            </w:r>
          </w:p>
        </w:tc>
        <w:tc>
          <w:tcPr>
            <w:tcW w:w="538" w:type="dxa"/>
            <w:tcBorders>
              <w:top w:val="single" w:sz="4" w:space="0" w:color="auto"/>
              <w:bottom w:val="single" w:sz="4" w:space="0" w:color="auto"/>
            </w:tcBorders>
            <w:shd w:val="clear" w:color="auto" w:fill="F0F0F0"/>
          </w:tcPr>
          <w:p w14:paraId="289285AB"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181EBBD4" w14:textId="77777777" w:rsidR="00842424" w:rsidRPr="005A506D" w:rsidRDefault="00C52EA4" w:rsidP="00842424">
            <w:pPr>
              <w:rPr>
                <w:sz w:val="16"/>
                <w:szCs w:val="16"/>
                <w:lang w:val="de-CH"/>
              </w:rPr>
            </w:pPr>
            <w:hyperlink r:id="rId37">
              <w:r w:rsidR="00570AF9">
                <w:rPr>
                  <w:rStyle w:val="Hyperlink"/>
                </w:rPr>
                <w:t>DE</w:t>
              </w:r>
            </w:hyperlink>
          </w:p>
          <w:p w14:paraId="6E186B29" w14:textId="77777777" w:rsidR="00842424" w:rsidRPr="005A506D" w:rsidRDefault="00C52EA4" w:rsidP="00842424">
            <w:pPr>
              <w:rPr>
                <w:sz w:val="16"/>
                <w:szCs w:val="16"/>
                <w:lang w:val="de-CH"/>
              </w:rPr>
            </w:pPr>
            <w:hyperlink r:id="rId38">
              <w:r w:rsidR="00570AF9">
                <w:rPr>
                  <w:rStyle w:val="Hyperlink"/>
                </w:rPr>
                <w:t>FR</w:t>
              </w:r>
            </w:hyperlink>
          </w:p>
          <w:p w14:paraId="39D3F81C" w14:textId="77777777" w:rsidR="00842424" w:rsidRPr="00303623" w:rsidRDefault="00C52EA4" w:rsidP="00842424">
            <w:pPr>
              <w:tabs>
                <w:tab w:val="left" w:pos="6804"/>
              </w:tabs>
              <w:rPr>
                <w:rFonts w:cs="Arial"/>
                <w:noProof/>
                <w:lang w:val="de-CH"/>
              </w:rPr>
            </w:pPr>
            <w:hyperlink r:id="rId39">
              <w:r w:rsidR="00570AF9">
                <w:rPr>
                  <w:rStyle w:val="Hyperlink"/>
                </w:rPr>
                <w:t>IT</w:t>
              </w:r>
            </w:hyperlink>
          </w:p>
        </w:tc>
        <w:tc>
          <w:tcPr>
            <w:tcW w:w="4638" w:type="dxa"/>
            <w:gridSpan w:val="2"/>
            <w:tcBorders>
              <w:top w:val="single" w:sz="4" w:space="0" w:color="auto"/>
              <w:bottom w:val="single" w:sz="4" w:space="0" w:color="auto"/>
            </w:tcBorders>
            <w:shd w:val="clear" w:color="auto" w:fill="F0F0F0"/>
          </w:tcPr>
          <w:p w14:paraId="13E21986" w14:textId="77777777" w:rsidR="00842424" w:rsidRDefault="00570AF9" w:rsidP="00842424">
            <w:pPr>
              <w:rPr>
                <w:noProof/>
                <w:lang w:val="de-DE"/>
              </w:rPr>
            </w:pPr>
            <w:r>
              <w:rPr>
                <w:noProof/>
                <w:lang w:val="de-DE"/>
              </w:rPr>
              <w:t>Mo. Burkart. Die Schweizer Familienstiftung stärken. Verbot der Unterhaltsstiftung aufheben</w:t>
            </w:r>
          </w:p>
          <w:p w14:paraId="63F9EADE" w14:textId="77777777" w:rsidR="00842424" w:rsidRPr="003667AD" w:rsidRDefault="00570AF9" w:rsidP="00842424">
            <w:pPr>
              <w:rPr>
                <w:noProof/>
                <w:lang w:val="fr-CH"/>
              </w:rPr>
            </w:pPr>
            <w:r>
              <w:rPr>
                <w:noProof/>
                <w:lang w:val="de-DE"/>
              </w:rPr>
              <w:t xml:space="preserve">Mo. Burkart. </w:t>
            </w:r>
            <w:r w:rsidRPr="003667AD">
              <w:rPr>
                <w:noProof/>
                <w:lang w:val="fr-CH"/>
              </w:rPr>
              <w:t>Renforcer les fondations de famille suisses en supprimant l'interdiction des fondations d'entretien</w:t>
            </w:r>
          </w:p>
          <w:p w14:paraId="05B4218A" w14:textId="77777777" w:rsidR="00842424" w:rsidRPr="003667AD" w:rsidRDefault="00570AF9" w:rsidP="00842424">
            <w:pPr>
              <w:tabs>
                <w:tab w:val="left" w:pos="6804"/>
              </w:tabs>
              <w:rPr>
                <w:rFonts w:cs="Arial"/>
                <w:noProof/>
                <w:lang w:val="it-IT"/>
              </w:rPr>
            </w:pPr>
            <w:r w:rsidRPr="003667AD">
              <w:rPr>
                <w:noProof/>
                <w:lang w:val="it-IT"/>
              </w:rPr>
              <w:t>Mo. Burkart. Rafforzare la fondazione svizzera di famiglia. Abrogare il divieto della fondazione di mantenimento</w:t>
            </w:r>
          </w:p>
        </w:tc>
        <w:tc>
          <w:tcPr>
            <w:tcW w:w="713" w:type="dxa"/>
            <w:tcBorders>
              <w:top w:val="single" w:sz="4" w:space="0" w:color="auto"/>
              <w:bottom w:val="single" w:sz="4" w:space="0" w:color="auto"/>
            </w:tcBorders>
            <w:shd w:val="clear" w:color="auto" w:fill="F0F0F0"/>
          </w:tcPr>
          <w:p w14:paraId="6A776B45" w14:textId="77777777" w:rsidR="00CB0127" w:rsidRPr="003667AD" w:rsidRDefault="00CB0127">
            <w:pPr>
              <w:rPr>
                <w:rFonts w:cs="Arial"/>
                <w:noProof/>
                <w:lang w:val="it-IT"/>
              </w:rPr>
            </w:pPr>
          </w:p>
        </w:tc>
        <w:tc>
          <w:tcPr>
            <w:tcW w:w="1551" w:type="dxa"/>
            <w:tcBorders>
              <w:top w:val="single" w:sz="4" w:space="0" w:color="auto"/>
              <w:bottom w:val="single" w:sz="4" w:space="0" w:color="auto"/>
            </w:tcBorders>
            <w:shd w:val="clear" w:color="auto" w:fill="F0F0F0"/>
          </w:tcPr>
          <w:p w14:paraId="025B227E" w14:textId="77777777" w:rsidR="00CB0127" w:rsidRPr="003667AD" w:rsidRDefault="00CB0127">
            <w:pPr>
              <w:rPr>
                <w:lang w:val="it-IT"/>
              </w:rPr>
            </w:pPr>
          </w:p>
          <w:p w14:paraId="7D46E8E0" w14:textId="77777777" w:rsidR="00CB0127" w:rsidRPr="003667AD" w:rsidRDefault="00CB0127">
            <w:pPr>
              <w:rPr>
                <w:lang w:val="it-IT"/>
              </w:rPr>
            </w:pPr>
          </w:p>
          <w:p w14:paraId="2460E6EB" w14:textId="77777777" w:rsidR="00CB0127" w:rsidRPr="003667AD" w:rsidRDefault="00CB0127">
            <w:pPr>
              <w:rPr>
                <w:rFonts w:cs="Arial"/>
                <w:noProof/>
                <w:lang w:val="it-IT"/>
              </w:rPr>
            </w:pPr>
          </w:p>
        </w:tc>
        <w:tc>
          <w:tcPr>
            <w:tcW w:w="943" w:type="dxa"/>
            <w:tcBorders>
              <w:top w:val="single" w:sz="4" w:space="0" w:color="auto"/>
              <w:bottom w:val="single" w:sz="4" w:space="0" w:color="auto"/>
            </w:tcBorders>
            <w:shd w:val="clear" w:color="auto" w:fill="F0F0F0"/>
          </w:tcPr>
          <w:p w14:paraId="3487946C" w14:textId="77777777" w:rsidR="00842424" w:rsidRDefault="00570AF9" w:rsidP="00842424">
            <w:pPr>
              <w:rPr>
                <w:lang w:val="de-CH"/>
              </w:rPr>
            </w:pPr>
            <w:r>
              <w:rPr>
                <w:lang w:val="de-CH"/>
              </w:rPr>
              <w:t>RK</w:t>
            </w:r>
          </w:p>
          <w:p w14:paraId="5055BEE9" w14:textId="77777777" w:rsidR="00842424" w:rsidRDefault="00570AF9" w:rsidP="00842424">
            <w:pPr>
              <w:rPr>
                <w:lang w:val="de-CH"/>
              </w:rPr>
            </w:pPr>
            <w:r>
              <w:rPr>
                <w:lang w:val="de-CH"/>
              </w:rPr>
              <w:t>CAJ</w:t>
            </w:r>
          </w:p>
          <w:p w14:paraId="0489DC05" w14:textId="77777777" w:rsidR="00842424" w:rsidRPr="00303623" w:rsidRDefault="00570AF9"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shd w:val="clear" w:color="auto" w:fill="F0F0F0"/>
          </w:tcPr>
          <w:p w14:paraId="37CA6A75" w14:textId="77777777" w:rsidR="00842424" w:rsidRDefault="00570AF9" w:rsidP="00842424">
            <w:pPr>
              <w:rPr>
                <w:lang w:val="de-CH"/>
              </w:rPr>
            </w:pPr>
            <w:r>
              <w:rPr>
                <w:lang w:val="de-CH"/>
              </w:rPr>
              <w:t>EJPD</w:t>
            </w:r>
          </w:p>
          <w:p w14:paraId="6B62DEA5" w14:textId="77777777" w:rsidR="00842424" w:rsidRDefault="00570AF9" w:rsidP="00842424">
            <w:pPr>
              <w:rPr>
                <w:lang w:val="de-CH"/>
              </w:rPr>
            </w:pPr>
            <w:r>
              <w:rPr>
                <w:lang w:val="de-CH"/>
              </w:rPr>
              <w:t>DFJP</w:t>
            </w:r>
          </w:p>
          <w:p w14:paraId="4B045F78" w14:textId="77777777" w:rsidR="00842424" w:rsidRPr="00303623" w:rsidRDefault="00570AF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shd w:val="clear" w:color="auto" w:fill="F0F0F0"/>
          </w:tcPr>
          <w:p w14:paraId="01CF5E6E" w14:textId="77777777" w:rsidR="00842424" w:rsidRPr="00303623" w:rsidRDefault="00570AF9" w:rsidP="00842424">
            <w:pPr>
              <w:tabs>
                <w:tab w:val="left" w:pos="6804"/>
              </w:tabs>
              <w:rPr>
                <w:rFonts w:cs="Arial"/>
                <w:noProof/>
                <w:lang w:val="de-CH"/>
              </w:rPr>
            </w:pPr>
            <w:r>
              <w:rPr>
                <w:lang w:val="de-CH"/>
              </w:rPr>
              <w:t>Bregy, Buffat</w:t>
            </w:r>
          </w:p>
        </w:tc>
        <w:tc>
          <w:tcPr>
            <w:tcW w:w="1089" w:type="dxa"/>
            <w:gridSpan w:val="2"/>
            <w:tcBorders>
              <w:top w:val="single" w:sz="4" w:space="0" w:color="auto"/>
              <w:bottom w:val="single" w:sz="4" w:space="0" w:color="auto"/>
            </w:tcBorders>
            <w:shd w:val="clear" w:color="auto" w:fill="F0F0F0"/>
          </w:tcPr>
          <w:p w14:paraId="0B6661A7"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71BD0647" w14:textId="77777777" w:rsidR="00842424" w:rsidRPr="00303623" w:rsidRDefault="00303623" w:rsidP="00303623">
            <w:pPr>
              <w:rPr>
                <w:rFonts w:cs="Arial"/>
                <w:noProof/>
                <w:lang w:val="de-CH"/>
              </w:rPr>
            </w:pPr>
            <w:r>
              <w:rPr>
                <w:lang w:val="de-CH"/>
              </w:rPr>
              <w:t xml:space="preserve">Dandrès </w:t>
            </w:r>
          </w:p>
        </w:tc>
        <w:tc>
          <w:tcPr>
            <w:tcW w:w="885" w:type="dxa"/>
            <w:tcBorders>
              <w:top w:val="single" w:sz="4" w:space="0" w:color="auto"/>
              <w:bottom w:val="single" w:sz="4" w:space="0" w:color="auto"/>
            </w:tcBorders>
            <w:shd w:val="clear" w:color="auto" w:fill="F0F0F0"/>
          </w:tcPr>
          <w:p w14:paraId="7BA6D4FB" w14:textId="77777777" w:rsidR="00842424" w:rsidRPr="00303623" w:rsidRDefault="00570AF9" w:rsidP="00842424">
            <w:pPr>
              <w:tabs>
                <w:tab w:val="left" w:pos="6804"/>
              </w:tabs>
              <w:rPr>
                <w:rFonts w:cs="Arial"/>
                <w:noProof/>
                <w:lang w:val="de-CH"/>
              </w:rPr>
            </w:pPr>
            <w:r>
              <w:rPr>
                <w:lang w:val="de-CH"/>
              </w:rPr>
              <w:t>IV</w:t>
            </w:r>
          </w:p>
        </w:tc>
      </w:tr>
      <w:tr w:rsidR="00CB0127" w14:paraId="0D86F006" w14:textId="77777777">
        <w:trPr>
          <w:cantSplit/>
        </w:trPr>
        <w:tc>
          <w:tcPr>
            <w:tcW w:w="490" w:type="dxa"/>
            <w:tcBorders>
              <w:top w:val="single" w:sz="4" w:space="0" w:color="auto"/>
              <w:bottom w:val="single" w:sz="4" w:space="0" w:color="auto"/>
            </w:tcBorders>
          </w:tcPr>
          <w:p w14:paraId="6A533B7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61D6DB9" w14:textId="77777777" w:rsidR="00842424" w:rsidRPr="00303623" w:rsidRDefault="00570AF9" w:rsidP="00842424">
            <w:pPr>
              <w:tabs>
                <w:tab w:val="left" w:pos="6804"/>
              </w:tabs>
              <w:rPr>
                <w:rFonts w:cs="Arial"/>
                <w:noProof/>
                <w:lang w:val="de-CH"/>
              </w:rPr>
            </w:pPr>
            <w:r>
              <w:rPr>
                <w:rStyle w:val="Hyperlink"/>
                <w:b/>
                <w:bCs/>
                <w:color w:val="auto"/>
                <w:u w:val="none"/>
                <w:lang w:val="de-CH"/>
              </w:rPr>
              <w:t>23.3844</w:t>
            </w:r>
          </w:p>
        </w:tc>
        <w:tc>
          <w:tcPr>
            <w:tcW w:w="538" w:type="dxa"/>
            <w:tcBorders>
              <w:top w:val="single" w:sz="4" w:space="0" w:color="auto"/>
              <w:bottom w:val="single" w:sz="4" w:space="0" w:color="auto"/>
            </w:tcBorders>
          </w:tcPr>
          <w:p w14:paraId="020700BE"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tcPr>
          <w:p w14:paraId="61B424C8" w14:textId="77777777" w:rsidR="00842424" w:rsidRPr="005A506D" w:rsidRDefault="00C52EA4" w:rsidP="00842424">
            <w:pPr>
              <w:rPr>
                <w:sz w:val="16"/>
                <w:szCs w:val="16"/>
                <w:lang w:val="de-CH"/>
              </w:rPr>
            </w:pPr>
            <w:hyperlink r:id="rId40">
              <w:r w:rsidR="00570AF9">
                <w:rPr>
                  <w:rStyle w:val="Hyperlink"/>
                </w:rPr>
                <w:t>DE</w:t>
              </w:r>
            </w:hyperlink>
          </w:p>
          <w:p w14:paraId="56F3E97E" w14:textId="77777777" w:rsidR="00842424" w:rsidRPr="005A506D" w:rsidRDefault="00C52EA4" w:rsidP="00842424">
            <w:pPr>
              <w:rPr>
                <w:sz w:val="16"/>
                <w:szCs w:val="16"/>
                <w:lang w:val="de-CH"/>
              </w:rPr>
            </w:pPr>
            <w:hyperlink r:id="rId41">
              <w:r w:rsidR="00570AF9">
                <w:rPr>
                  <w:rStyle w:val="Hyperlink"/>
                </w:rPr>
                <w:t>FR</w:t>
              </w:r>
            </w:hyperlink>
          </w:p>
          <w:p w14:paraId="665179A3" w14:textId="77777777" w:rsidR="00842424" w:rsidRPr="00303623" w:rsidRDefault="00C52EA4" w:rsidP="00842424">
            <w:pPr>
              <w:tabs>
                <w:tab w:val="left" w:pos="6804"/>
              </w:tabs>
              <w:rPr>
                <w:rFonts w:cs="Arial"/>
                <w:noProof/>
                <w:lang w:val="de-CH"/>
              </w:rPr>
            </w:pPr>
            <w:hyperlink r:id="rId42">
              <w:r w:rsidR="00570AF9">
                <w:rPr>
                  <w:rStyle w:val="Hyperlink"/>
                </w:rPr>
                <w:t>IT</w:t>
              </w:r>
            </w:hyperlink>
          </w:p>
        </w:tc>
        <w:tc>
          <w:tcPr>
            <w:tcW w:w="4638" w:type="dxa"/>
            <w:gridSpan w:val="2"/>
            <w:tcBorders>
              <w:top w:val="single" w:sz="4" w:space="0" w:color="auto"/>
              <w:bottom w:val="single" w:sz="4" w:space="0" w:color="auto"/>
            </w:tcBorders>
          </w:tcPr>
          <w:p w14:paraId="5EB44D83" w14:textId="77777777" w:rsidR="00842424" w:rsidRDefault="00570AF9" w:rsidP="00842424">
            <w:pPr>
              <w:rPr>
                <w:noProof/>
                <w:lang w:val="de-DE"/>
              </w:rPr>
            </w:pPr>
            <w:r>
              <w:rPr>
                <w:noProof/>
                <w:lang w:val="de-DE"/>
              </w:rPr>
              <w:t>Mo. Noser. OECD-Antikorruptionskonvention. Verschärfung der nationalen Umsetzung</w:t>
            </w:r>
          </w:p>
          <w:p w14:paraId="460E78A0" w14:textId="77777777" w:rsidR="00842424" w:rsidRPr="003667AD" w:rsidRDefault="00570AF9" w:rsidP="00842424">
            <w:pPr>
              <w:rPr>
                <w:noProof/>
                <w:lang w:val="fr-CH"/>
              </w:rPr>
            </w:pPr>
            <w:r w:rsidRPr="003667AD">
              <w:rPr>
                <w:noProof/>
                <w:lang w:val="fr-CH"/>
              </w:rPr>
              <w:t>Mo. Noser. Convention anticorruption de l'OCDE. Renforcement de la mise en oeuvre nationale</w:t>
            </w:r>
          </w:p>
          <w:p w14:paraId="34366A64" w14:textId="77777777" w:rsidR="00842424" w:rsidRPr="00303623" w:rsidRDefault="00570AF9" w:rsidP="00842424">
            <w:pPr>
              <w:tabs>
                <w:tab w:val="left" w:pos="6804"/>
              </w:tabs>
              <w:rPr>
                <w:rFonts w:cs="Arial"/>
                <w:noProof/>
                <w:lang w:val="de-CH"/>
              </w:rPr>
            </w:pPr>
            <w:r w:rsidRPr="003667AD">
              <w:rPr>
                <w:noProof/>
                <w:lang w:val="it-IT"/>
              </w:rPr>
              <w:t xml:space="preserve">Mo. Noser. Convenzione OCSE anticorruzione. </w:t>
            </w:r>
            <w:r>
              <w:rPr>
                <w:noProof/>
                <w:lang w:val="de-DE"/>
              </w:rPr>
              <w:t>Inasprimento dell'attuazione nazionale</w:t>
            </w:r>
          </w:p>
        </w:tc>
        <w:tc>
          <w:tcPr>
            <w:tcW w:w="713" w:type="dxa"/>
            <w:tcBorders>
              <w:top w:val="single" w:sz="4" w:space="0" w:color="auto"/>
              <w:bottom w:val="single" w:sz="4" w:space="0" w:color="auto"/>
            </w:tcBorders>
          </w:tcPr>
          <w:p w14:paraId="269C571F" w14:textId="77777777" w:rsidR="00CB0127" w:rsidRDefault="00CB0127">
            <w:pPr>
              <w:rPr>
                <w:rFonts w:cs="Arial"/>
                <w:noProof/>
                <w:lang w:val="de-CH"/>
              </w:rPr>
            </w:pPr>
          </w:p>
        </w:tc>
        <w:tc>
          <w:tcPr>
            <w:tcW w:w="1551" w:type="dxa"/>
            <w:tcBorders>
              <w:top w:val="single" w:sz="4" w:space="0" w:color="auto"/>
              <w:bottom w:val="single" w:sz="4" w:space="0" w:color="auto"/>
            </w:tcBorders>
          </w:tcPr>
          <w:p w14:paraId="56C6FD1A" w14:textId="77777777" w:rsidR="00CB0127" w:rsidRDefault="00CB0127">
            <w:pPr>
              <w:rPr>
                <w:lang w:val="de-CH"/>
              </w:rPr>
            </w:pPr>
          </w:p>
          <w:p w14:paraId="2AE8BB2B" w14:textId="77777777" w:rsidR="00CB0127" w:rsidRDefault="00CB0127">
            <w:pPr>
              <w:rPr>
                <w:lang w:val="de-CH"/>
              </w:rPr>
            </w:pPr>
          </w:p>
          <w:p w14:paraId="3D61299A" w14:textId="77777777" w:rsidR="00CB0127" w:rsidRDefault="00CB0127">
            <w:pPr>
              <w:rPr>
                <w:rFonts w:cs="Arial"/>
                <w:noProof/>
                <w:lang w:val="de-CH"/>
              </w:rPr>
            </w:pPr>
          </w:p>
        </w:tc>
        <w:tc>
          <w:tcPr>
            <w:tcW w:w="943" w:type="dxa"/>
            <w:tcBorders>
              <w:top w:val="single" w:sz="4" w:space="0" w:color="auto"/>
              <w:bottom w:val="single" w:sz="4" w:space="0" w:color="auto"/>
            </w:tcBorders>
          </w:tcPr>
          <w:p w14:paraId="5385CFA3" w14:textId="77777777" w:rsidR="00842424" w:rsidRDefault="00570AF9" w:rsidP="00842424">
            <w:pPr>
              <w:rPr>
                <w:lang w:val="de-CH"/>
              </w:rPr>
            </w:pPr>
            <w:r>
              <w:rPr>
                <w:lang w:val="de-CH"/>
              </w:rPr>
              <w:t>RK</w:t>
            </w:r>
          </w:p>
          <w:p w14:paraId="4F7B801F" w14:textId="77777777" w:rsidR="00842424" w:rsidRDefault="00570AF9" w:rsidP="00842424">
            <w:pPr>
              <w:rPr>
                <w:lang w:val="de-CH"/>
              </w:rPr>
            </w:pPr>
            <w:r>
              <w:rPr>
                <w:lang w:val="de-CH"/>
              </w:rPr>
              <w:t>CAJ</w:t>
            </w:r>
          </w:p>
          <w:p w14:paraId="4FEF1248" w14:textId="77777777" w:rsidR="00842424" w:rsidRPr="00303623" w:rsidRDefault="00570AF9"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219D3903" w14:textId="77777777" w:rsidR="00842424" w:rsidRDefault="00570AF9" w:rsidP="00842424">
            <w:pPr>
              <w:rPr>
                <w:lang w:val="de-CH"/>
              </w:rPr>
            </w:pPr>
            <w:r>
              <w:rPr>
                <w:lang w:val="de-CH"/>
              </w:rPr>
              <w:t>EJPD</w:t>
            </w:r>
          </w:p>
          <w:p w14:paraId="27A0EE4D" w14:textId="77777777" w:rsidR="00842424" w:rsidRDefault="00570AF9" w:rsidP="00842424">
            <w:pPr>
              <w:rPr>
                <w:lang w:val="de-CH"/>
              </w:rPr>
            </w:pPr>
            <w:r>
              <w:rPr>
                <w:lang w:val="de-CH"/>
              </w:rPr>
              <w:t>DFJP</w:t>
            </w:r>
          </w:p>
          <w:p w14:paraId="63E2BB04" w14:textId="77777777" w:rsidR="00842424" w:rsidRPr="00303623" w:rsidRDefault="00570AF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0C2D6764" w14:textId="77777777" w:rsidR="00842424" w:rsidRPr="00303623" w:rsidRDefault="00570AF9" w:rsidP="00842424">
            <w:pPr>
              <w:tabs>
                <w:tab w:val="left" w:pos="6804"/>
              </w:tabs>
              <w:rPr>
                <w:rFonts w:cs="Arial"/>
                <w:noProof/>
                <w:lang w:val="de-CH"/>
              </w:rPr>
            </w:pPr>
            <w:r>
              <w:rPr>
                <w:lang w:val="de-CH"/>
              </w:rPr>
              <w:t>Bally, Nantermod</w:t>
            </w:r>
          </w:p>
        </w:tc>
        <w:tc>
          <w:tcPr>
            <w:tcW w:w="1089" w:type="dxa"/>
            <w:gridSpan w:val="2"/>
            <w:tcBorders>
              <w:top w:val="single" w:sz="4" w:space="0" w:color="auto"/>
              <w:bottom w:val="single" w:sz="4" w:space="0" w:color="auto"/>
            </w:tcBorders>
          </w:tcPr>
          <w:p w14:paraId="44E42020"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EB13952" w14:textId="77777777" w:rsidR="00842424" w:rsidRPr="00303623" w:rsidRDefault="00303623" w:rsidP="00303623">
            <w:pPr>
              <w:rPr>
                <w:rFonts w:cs="Arial"/>
                <w:noProof/>
                <w:lang w:val="de-CH"/>
              </w:rPr>
            </w:pPr>
            <w:r>
              <w:rPr>
                <w:lang w:val="de-CH"/>
              </w:rPr>
              <w:t xml:space="preserve">Arslan </w:t>
            </w:r>
          </w:p>
        </w:tc>
        <w:tc>
          <w:tcPr>
            <w:tcW w:w="885" w:type="dxa"/>
            <w:tcBorders>
              <w:top w:val="single" w:sz="4" w:space="0" w:color="auto"/>
              <w:bottom w:val="single" w:sz="4" w:space="0" w:color="auto"/>
            </w:tcBorders>
          </w:tcPr>
          <w:p w14:paraId="6FF10CDA" w14:textId="77777777" w:rsidR="00842424" w:rsidRPr="00303623" w:rsidRDefault="00570AF9" w:rsidP="00842424">
            <w:pPr>
              <w:tabs>
                <w:tab w:val="left" w:pos="6804"/>
              </w:tabs>
              <w:rPr>
                <w:rFonts w:cs="Arial"/>
                <w:noProof/>
                <w:lang w:val="de-CH"/>
              </w:rPr>
            </w:pPr>
            <w:r>
              <w:rPr>
                <w:lang w:val="de-CH"/>
              </w:rPr>
              <w:t>IV</w:t>
            </w:r>
          </w:p>
        </w:tc>
      </w:tr>
      <w:tr w:rsidR="00CB0127" w14:paraId="76D2DD68" w14:textId="77777777">
        <w:trPr>
          <w:cantSplit/>
        </w:trPr>
        <w:tc>
          <w:tcPr>
            <w:tcW w:w="490" w:type="dxa"/>
            <w:tcBorders>
              <w:top w:val="single" w:sz="4" w:space="0" w:color="auto"/>
              <w:bottom w:val="single" w:sz="4" w:space="0" w:color="auto"/>
            </w:tcBorders>
          </w:tcPr>
          <w:p w14:paraId="0CB2CE2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29B7BF2"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61EEBB38" w14:textId="77777777" w:rsidR="00CB0127" w:rsidRDefault="00CB0127">
            <w:pPr>
              <w:rPr>
                <w:rFonts w:cs="Arial"/>
                <w:noProof/>
                <w:lang w:val="de-CH"/>
              </w:rPr>
            </w:pPr>
          </w:p>
        </w:tc>
        <w:tc>
          <w:tcPr>
            <w:tcW w:w="534" w:type="dxa"/>
            <w:tcBorders>
              <w:top w:val="single" w:sz="4" w:space="0" w:color="auto"/>
              <w:bottom w:val="single" w:sz="4" w:space="0" w:color="auto"/>
            </w:tcBorders>
          </w:tcPr>
          <w:p w14:paraId="1E91380D" w14:textId="77777777" w:rsidR="00842424" w:rsidRPr="005A506D" w:rsidRDefault="00842424" w:rsidP="00842424">
            <w:pPr>
              <w:rPr>
                <w:sz w:val="16"/>
                <w:szCs w:val="16"/>
                <w:lang w:val="de-CH"/>
              </w:rPr>
            </w:pPr>
          </w:p>
          <w:p w14:paraId="442002FE" w14:textId="77777777" w:rsidR="00842424" w:rsidRPr="005A506D" w:rsidRDefault="00842424" w:rsidP="00842424">
            <w:pPr>
              <w:rPr>
                <w:sz w:val="16"/>
                <w:szCs w:val="16"/>
                <w:lang w:val="de-CH"/>
              </w:rPr>
            </w:pPr>
          </w:p>
          <w:p w14:paraId="1B1FB3ED"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2A4642EC" w14:textId="77777777" w:rsidR="00842424" w:rsidRPr="003667AD" w:rsidRDefault="00570AF9" w:rsidP="00842424">
            <w:pPr>
              <w:rPr>
                <w:noProof/>
                <w:lang w:val="fr-CH"/>
              </w:rPr>
            </w:pPr>
            <w:r w:rsidRPr="003667AD">
              <w:rPr>
                <w:noProof/>
                <w:lang w:val="fr-CH"/>
              </w:rPr>
              <w:t>Parlamentarische Vorstösse in Kategorie IV</w:t>
            </w:r>
          </w:p>
          <w:p w14:paraId="64821792" w14:textId="77777777" w:rsidR="00842424" w:rsidRPr="003667AD" w:rsidRDefault="00570AF9" w:rsidP="00842424">
            <w:pPr>
              <w:rPr>
                <w:noProof/>
                <w:lang w:val="fr-CH"/>
              </w:rPr>
            </w:pPr>
            <w:r w:rsidRPr="003667AD">
              <w:rPr>
                <w:noProof/>
                <w:lang w:val="fr-CH"/>
              </w:rPr>
              <w:t>Interventions parlementaires de catégorie IV</w:t>
            </w:r>
          </w:p>
          <w:p w14:paraId="6DCF32F3" w14:textId="77777777" w:rsidR="00842424" w:rsidRPr="00303623" w:rsidRDefault="00570AF9" w:rsidP="00842424">
            <w:pPr>
              <w:tabs>
                <w:tab w:val="left" w:pos="6804"/>
              </w:tabs>
              <w:rPr>
                <w:rFonts w:cs="Arial"/>
                <w:noProof/>
                <w:lang w:val="de-CH"/>
              </w:rPr>
            </w:pPr>
            <w:r>
              <w:rPr>
                <w:noProof/>
                <w:lang w:val="de-DE"/>
              </w:rPr>
              <w:t>Interventi della categoria IV</w:t>
            </w:r>
          </w:p>
        </w:tc>
        <w:tc>
          <w:tcPr>
            <w:tcW w:w="713" w:type="dxa"/>
            <w:tcBorders>
              <w:top w:val="single" w:sz="4" w:space="0" w:color="auto"/>
              <w:bottom w:val="single" w:sz="4" w:space="0" w:color="auto"/>
            </w:tcBorders>
          </w:tcPr>
          <w:p w14:paraId="40E2783B" w14:textId="77777777" w:rsidR="00CB0127" w:rsidRDefault="00CB0127">
            <w:pPr>
              <w:rPr>
                <w:rFonts w:cs="Arial"/>
                <w:noProof/>
                <w:lang w:val="de-CH"/>
              </w:rPr>
            </w:pPr>
          </w:p>
        </w:tc>
        <w:tc>
          <w:tcPr>
            <w:tcW w:w="1551" w:type="dxa"/>
            <w:tcBorders>
              <w:top w:val="single" w:sz="4" w:space="0" w:color="auto"/>
              <w:bottom w:val="single" w:sz="4" w:space="0" w:color="auto"/>
            </w:tcBorders>
          </w:tcPr>
          <w:p w14:paraId="4B2B5543" w14:textId="77777777" w:rsidR="00CB0127" w:rsidRDefault="00CB0127">
            <w:pPr>
              <w:rPr>
                <w:lang w:val="de-CH"/>
              </w:rPr>
            </w:pPr>
          </w:p>
          <w:p w14:paraId="5872BF69" w14:textId="77777777" w:rsidR="00CB0127" w:rsidRDefault="00CB0127">
            <w:pPr>
              <w:rPr>
                <w:lang w:val="de-CH"/>
              </w:rPr>
            </w:pPr>
          </w:p>
          <w:p w14:paraId="4525F157" w14:textId="77777777" w:rsidR="00CB0127" w:rsidRDefault="00CB0127">
            <w:pPr>
              <w:rPr>
                <w:rFonts w:cs="Arial"/>
                <w:noProof/>
                <w:lang w:val="de-CH"/>
              </w:rPr>
            </w:pPr>
          </w:p>
        </w:tc>
        <w:tc>
          <w:tcPr>
            <w:tcW w:w="943" w:type="dxa"/>
            <w:tcBorders>
              <w:top w:val="single" w:sz="4" w:space="0" w:color="auto"/>
              <w:bottom w:val="single" w:sz="4" w:space="0" w:color="auto"/>
            </w:tcBorders>
          </w:tcPr>
          <w:p w14:paraId="5BA87A69" w14:textId="77777777" w:rsidR="00842424" w:rsidRDefault="00842424" w:rsidP="00842424">
            <w:pPr>
              <w:rPr>
                <w:lang w:val="de-CH"/>
              </w:rPr>
            </w:pPr>
          </w:p>
          <w:p w14:paraId="696CE5E2" w14:textId="77777777" w:rsidR="00842424" w:rsidRDefault="00842424" w:rsidP="00842424">
            <w:pPr>
              <w:rPr>
                <w:lang w:val="de-CH"/>
              </w:rPr>
            </w:pPr>
          </w:p>
          <w:p w14:paraId="11BC03D8"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74EC28CB" w14:textId="77777777" w:rsidR="00842424" w:rsidRDefault="00570AF9" w:rsidP="00842424">
            <w:pPr>
              <w:rPr>
                <w:lang w:val="de-CH"/>
              </w:rPr>
            </w:pPr>
            <w:r>
              <w:rPr>
                <w:lang w:val="de-CH"/>
              </w:rPr>
              <w:t>EJPD</w:t>
            </w:r>
          </w:p>
          <w:p w14:paraId="22E5DDD9" w14:textId="77777777" w:rsidR="00842424" w:rsidRDefault="00570AF9" w:rsidP="00842424">
            <w:pPr>
              <w:rPr>
                <w:lang w:val="de-CH"/>
              </w:rPr>
            </w:pPr>
            <w:r>
              <w:rPr>
                <w:lang w:val="de-CH"/>
              </w:rPr>
              <w:t>DFJP</w:t>
            </w:r>
          </w:p>
          <w:p w14:paraId="677C8919" w14:textId="77777777" w:rsidR="00842424" w:rsidRPr="00303623" w:rsidRDefault="00570AF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2FA477EC"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3996B87"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FBF0F3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FB82792" w14:textId="77777777" w:rsidR="00842424" w:rsidRPr="00303623" w:rsidRDefault="00842424" w:rsidP="00842424">
            <w:pPr>
              <w:tabs>
                <w:tab w:val="left" w:pos="6804"/>
              </w:tabs>
              <w:rPr>
                <w:rFonts w:cs="Arial"/>
                <w:noProof/>
                <w:lang w:val="de-CH"/>
              </w:rPr>
            </w:pPr>
          </w:p>
        </w:tc>
      </w:tr>
      <w:tr w:rsidR="00CB0127" w14:paraId="01E2E42B" w14:textId="77777777">
        <w:trPr>
          <w:cantSplit/>
        </w:trPr>
        <w:tc>
          <w:tcPr>
            <w:tcW w:w="490" w:type="dxa"/>
            <w:tcBorders>
              <w:top w:val="single" w:sz="4" w:space="0" w:color="auto"/>
              <w:bottom w:val="single" w:sz="4" w:space="0" w:color="auto"/>
            </w:tcBorders>
          </w:tcPr>
          <w:p w14:paraId="1284E90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FEC69F8"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7BA9F9F3" w14:textId="77777777" w:rsidR="00CB0127" w:rsidRDefault="00CB0127">
            <w:pPr>
              <w:rPr>
                <w:rFonts w:cs="Arial"/>
                <w:noProof/>
                <w:lang w:val="de-CH"/>
              </w:rPr>
            </w:pPr>
          </w:p>
        </w:tc>
        <w:tc>
          <w:tcPr>
            <w:tcW w:w="534" w:type="dxa"/>
            <w:tcBorders>
              <w:top w:val="single" w:sz="4" w:space="0" w:color="auto"/>
              <w:bottom w:val="single" w:sz="4" w:space="0" w:color="auto"/>
            </w:tcBorders>
          </w:tcPr>
          <w:p w14:paraId="42E6DB95" w14:textId="77777777" w:rsidR="00842424" w:rsidRPr="005A506D" w:rsidRDefault="00842424" w:rsidP="00842424">
            <w:pPr>
              <w:rPr>
                <w:sz w:val="16"/>
                <w:szCs w:val="16"/>
                <w:lang w:val="de-CH"/>
              </w:rPr>
            </w:pPr>
          </w:p>
          <w:p w14:paraId="2D82CA28" w14:textId="77777777" w:rsidR="00842424" w:rsidRPr="005A506D" w:rsidRDefault="00842424" w:rsidP="00842424">
            <w:pPr>
              <w:rPr>
                <w:sz w:val="16"/>
                <w:szCs w:val="16"/>
                <w:lang w:val="de-CH"/>
              </w:rPr>
            </w:pPr>
          </w:p>
          <w:p w14:paraId="0D923102"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3C6ED05A" w14:textId="77777777" w:rsidR="00842424" w:rsidRPr="003667AD" w:rsidRDefault="00570AF9" w:rsidP="00842424">
            <w:pPr>
              <w:rPr>
                <w:noProof/>
                <w:lang w:val="fr-CH"/>
              </w:rPr>
            </w:pPr>
            <w:r w:rsidRPr="003667AD">
              <w:rPr>
                <w:noProof/>
                <w:lang w:val="fr-CH"/>
              </w:rPr>
              <w:t>Parlamentarische Initiativen 1. Phase</w:t>
            </w:r>
          </w:p>
          <w:p w14:paraId="023BD023" w14:textId="77777777" w:rsidR="00842424" w:rsidRPr="003667AD" w:rsidRDefault="00570AF9" w:rsidP="00842424">
            <w:pPr>
              <w:rPr>
                <w:noProof/>
                <w:lang w:val="fr-CH"/>
              </w:rPr>
            </w:pPr>
            <w:r w:rsidRPr="003667AD">
              <w:rPr>
                <w:noProof/>
                <w:lang w:val="fr-CH"/>
              </w:rPr>
              <w:t>Initiatives parlementaires 1re phase</w:t>
            </w:r>
          </w:p>
          <w:p w14:paraId="4BAC6E1C" w14:textId="77777777" w:rsidR="00842424" w:rsidRPr="00303623" w:rsidRDefault="00570AF9" w:rsidP="00842424">
            <w:pPr>
              <w:tabs>
                <w:tab w:val="left" w:pos="6804"/>
              </w:tabs>
              <w:rPr>
                <w:rFonts w:cs="Arial"/>
                <w:noProof/>
                <w:lang w:val="de-CH"/>
              </w:rPr>
            </w:pPr>
            <w:r>
              <w:rPr>
                <w:noProof/>
                <w:lang w:val="de-DE"/>
              </w:rPr>
              <w:t>Iniziative parlamentari, prima fase</w:t>
            </w:r>
          </w:p>
        </w:tc>
        <w:tc>
          <w:tcPr>
            <w:tcW w:w="713" w:type="dxa"/>
            <w:tcBorders>
              <w:top w:val="single" w:sz="4" w:space="0" w:color="auto"/>
              <w:bottom w:val="single" w:sz="4" w:space="0" w:color="auto"/>
            </w:tcBorders>
          </w:tcPr>
          <w:p w14:paraId="31090623" w14:textId="77777777" w:rsidR="00CB0127" w:rsidRDefault="00CB0127">
            <w:pPr>
              <w:rPr>
                <w:rFonts w:cs="Arial"/>
                <w:noProof/>
                <w:lang w:val="de-CH"/>
              </w:rPr>
            </w:pPr>
          </w:p>
        </w:tc>
        <w:tc>
          <w:tcPr>
            <w:tcW w:w="1551" w:type="dxa"/>
            <w:tcBorders>
              <w:top w:val="single" w:sz="4" w:space="0" w:color="auto"/>
              <w:bottom w:val="single" w:sz="4" w:space="0" w:color="auto"/>
            </w:tcBorders>
          </w:tcPr>
          <w:p w14:paraId="423D2EA7" w14:textId="77777777" w:rsidR="00CB0127" w:rsidRDefault="00CB0127">
            <w:pPr>
              <w:rPr>
                <w:lang w:val="de-CH"/>
              </w:rPr>
            </w:pPr>
          </w:p>
          <w:p w14:paraId="40339083" w14:textId="77777777" w:rsidR="00CB0127" w:rsidRDefault="00CB0127">
            <w:pPr>
              <w:rPr>
                <w:lang w:val="de-CH"/>
              </w:rPr>
            </w:pPr>
          </w:p>
          <w:p w14:paraId="153BD53F" w14:textId="77777777" w:rsidR="00CB0127" w:rsidRDefault="00CB0127">
            <w:pPr>
              <w:rPr>
                <w:rFonts w:cs="Arial"/>
                <w:noProof/>
                <w:lang w:val="de-CH"/>
              </w:rPr>
            </w:pPr>
          </w:p>
        </w:tc>
        <w:tc>
          <w:tcPr>
            <w:tcW w:w="943" w:type="dxa"/>
            <w:tcBorders>
              <w:top w:val="single" w:sz="4" w:space="0" w:color="auto"/>
              <w:bottom w:val="single" w:sz="4" w:space="0" w:color="auto"/>
            </w:tcBorders>
          </w:tcPr>
          <w:p w14:paraId="33709BB1" w14:textId="77777777" w:rsidR="00842424" w:rsidRDefault="00842424" w:rsidP="00842424">
            <w:pPr>
              <w:rPr>
                <w:lang w:val="de-CH"/>
              </w:rPr>
            </w:pPr>
          </w:p>
          <w:p w14:paraId="0211ABEC" w14:textId="77777777" w:rsidR="00842424" w:rsidRDefault="00842424" w:rsidP="00842424">
            <w:pPr>
              <w:rPr>
                <w:lang w:val="de-CH"/>
              </w:rPr>
            </w:pPr>
          </w:p>
          <w:p w14:paraId="7AFD2F4F"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5E0CDAD7" w14:textId="77777777" w:rsidR="00842424" w:rsidRDefault="00842424" w:rsidP="00842424">
            <w:pPr>
              <w:rPr>
                <w:lang w:val="de-CH"/>
              </w:rPr>
            </w:pPr>
          </w:p>
          <w:p w14:paraId="2E3465AA" w14:textId="77777777" w:rsidR="00842424" w:rsidRDefault="00842424" w:rsidP="00842424">
            <w:pPr>
              <w:rPr>
                <w:lang w:val="de-CH"/>
              </w:rPr>
            </w:pPr>
          </w:p>
          <w:p w14:paraId="2B2CF264"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tcPr>
          <w:p w14:paraId="765BB2AD"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36E29A93"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E50B97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9E7EFAE" w14:textId="77777777" w:rsidR="00842424" w:rsidRPr="00303623" w:rsidRDefault="00842424" w:rsidP="00842424">
            <w:pPr>
              <w:tabs>
                <w:tab w:val="left" w:pos="6804"/>
              </w:tabs>
              <w:rPr>
                <w:rFonts w:cs="Arial"/>
                <w:noProof/>
                <w:lang w:val="de-CH"/>
              </w:rPr>
            </w:pPr>
          </w:p>
        </w:tc>
      </w:tr>
      <w:tr w:rsidR="00CB0127" w14:paraId="5CB3CCB0" w14:textId="77777777">
        <w:trPr>
          <w:cantSplit/>
        </w:trPr>
        <w:tc>
          <w:tcPr>
            <w:tcW w:w="2552" w:type="dxa"/>
            <w:gridSpan w:val="6"/>
            <w:tcBorders>
              <w:top w:val="single" w:sz="4" w:space="0" w:color="auto"/>
            </w:tcBorders>
          </w:tcPr>
          <w:p w14:paraId="7858060E" w14:textId="77777777" w:rsidR="00842424" w:rsidRPr="00303623" w:rsidRDefault="00842424" w:rsidP="00570AF9">
            <w:pPr>
              <w:tabs>
                <w:tab w:val="left" w:pos="6804"/>
              </w:tabs>
              <w:rPr>
                <w:rFonts w:cs="Arial"/>
                <w:noProof/>
                <w:lang w:val="de-CH"/>
              </w:rPr>
            </w:pPr>
          </w:p>
        </w:tc>
        <w:tc>
          <w:tcPr>
            <w:tcW w:w="12917" w:type="dxa"/>
            <w:gridSpan w:val="11"/>
            <w:tcBorders>
              <w:top w:val="single" w:sz="4" w:space="0" w:color="auto"/>
            </w:tcBorders>
          </w:tcPr>
          <w:p w14:paraId="63ED4F62" w14:textId="77777777" w:rsidR="00842424" w:rsidRPr="0016398D" w:rsidRDefault="00842424" w:rsidP="00570AF9">
            <w:pPr>
              <w:keepLines/>
              <w:rPr>
                <w:rFonts w:cs="Arial"/>
                <w:lang w:val="de-CH"/>
              </w:rPr>
            </w:pPr>
          </w:p>
          <w:p w14:paraId="220B3C98" w14:textId="77777777" w:rsidR="00842424" w:rsidRPr="00C655F0" w:rsidRDefault="00842424" w:rsidP="00570AF9">
            <w:pPr>
              <w:keepLines/>
              <w:rPr>
                <w:lang w:val="de-CH"/>
              </w:rPr>
            </w:pPr>
            <w:r>
              <w:rPr>
                <w:noProof/>
                <w:vertAlign w:val="superscript"/>
                <w:lang w:val="de-CH"/>
              </w:rPr>
              <w:t xml:space="preserve"> </w:t>
            </w:r>
            <w:r w:rsidRPr="0084366D">
              <w:rPr>
                <w:noProof/>
                <w:vertAlign w:val="superscript"/>
                <w:lang w:val="de-CH"/>
              </w:rPr>
              <w:t xml:space="preserve"> </w:t>
            </w:r>
          </w:p>
          <w:p w14:paraId="24204C77" w14:textId="77777777" w:rsidR="00842424" w:rsidRPr="004E5C86" w:rsidRDefault="00842424" w:rsidP="00570AF9">
            <w:pPr>
              <w:keepLines/>
              <w:rPr>
                <w:lang w:val="fr-CH"/>
              </w:rPr>
            </w:pPr>
            <w:r w:rsidRPr="00303623">
              <w:rPr>
                <w:noProof/>
                <w:vertAlign w:val="superscript"/>
                <w:lang w:val="de-CH"/>
              </w:rPr>
              <w:t xml:space="preserve"> </w:t>
            </w:r>
            <w:r w:rsidRPr="0084366D">
              <w:rPr>
                <w:noProof/>
                <w:vertAlign w:val="superscript"/>
                <w:lang w:val="fr-CH"/>
              </w:rPr>
              <w:t xml:space="preserve"> </w:t>
            </w:r>
          </w:p>
          <w:p w14:paraId="06224262" w14:textId="77777777" w:rsidR="00842424" w:rsidRPr="0084366D" w:rsidRDefault="00842424" w:rsidP="00570AF9">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6B595236" w14:textId="77777777" w:rsidR="00842424" w:rsidRDefault="00842424" w:rsidP="00570AF9">
            <w:pPr>
              <w:tabs>
                <w:tab w:val="left" w:pos="6804"/>
              </w:tabs>
              <w:rPr>
                <w:rFonts w:cs="Arial"/>
                <w:noProof/>
                <w:lang w:val="it-IT"/>
              </w:rPr>
            </w:pPr>
          </w:p>
        </w:tc>
      </w:tr>
    </w:tbl>
    <w:p w14:paraId="78C06B81"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13"/>
        <w:gridCol w:w="1551"/>
        <w:gridCol w:w="943"/>
        <w:gridCol w:w="677"/>
        <w:gridCol w:w="900"/>
        <w:gridCol w:w="571"/>
        <w:gridCol w:w="329"/>
        <w:gridCol w:w="760"/>
        <w:gridCol w:w="1049"/>
        <w:gridCol w:w="885"/>
      </w:tblGrid>
      <w:tr w:rsidR="00CB0127" w14:paraId="2ABE9941" w14:textId="77777777">
        <w:trPr>
          <w:cantSplit/>
          <w:trHeight w:val="340"/>
          <w:tblHeader/>
        </w:trPr>
        <w:tc>
          <w:tcPr>
            <w:tcW w:w="1073" w:type="dxa"/>
            <w:gridSpan w:val="2"/>
          </w:tcPr>
          <w:p w14:paraId="08E91F77" w14:textId="77777777" w:rsidR="00842424" w:rsidRPr="004B7114" w:rsidRDefault="00570AF9" w:rsidP="000827BB">
            <w:pPr>
              <w:spacing w:after="40" w:line="300" w:lineRule="exact"/>
              <w:ind w:right="-23"/>
              <w:rPr>
                <w:rFonts w:cs="Arial"/>
                <w:noProof/>
                <w:spacing w:val="30"/>
                <w:lang w:val="it-IT"/>
              </w:rPr>
            </w:pPr>
            <w:r>
              <w:rPr>
                <w:noProof/>
                <w:spacing w:val="30"/>
                <w:sz w:val="28"/>
                <w:szCs w:val="28"/>
                <w:lang w:val="it-IT"/>
              </w:rPr>
              <w:lastRenderedPageBreak/>
              <w:t>NR</w:t>
            </w:r>
            <w:r w:rsidR="00675CF1">
              <w:rPr>
                <w:noProof/>
                <w:spacing w:val="30"/>
                <w:sz w:val="28"/>
                <w:szCs w:val="28"/>
                <w:lang w:val="it-IT"/>
              </w:rPr>
              <w:t xml:space="preserve"> </w:t>
            </w:r>
          </w:p>
        </w:tc>
        <w:tc>
          <w:tcPr>
            <w:tcW w:w="6018" w:type="dxa"/>
            <w:gridSpan w:val="4"/>
          </w:tcPr>
          <w:p w14:paraId="7268C569" w14:textId="77777777" w:rsidR="00CB0127" w:rsidRDefault="00570AF9">
            <w:pPr>
              <w:rPr>
                <w:rFonts w:cs="Arial"/>
                <w:noProof/>
                <w:spacing w:val="30"/>
                <w:lang w:val="it-IT"/>
              </w:rPr>
            </w:pPr>
            <w:r>
              <w:rPr>
                <w:noProof/>
                <w:spacing w:val="30"/>
                <w:sz w:val="16"/>
                <w:szCs w:val="16"/>
                <w:lang w:val="de-CH"/>
              </w:rPr>
              <w:t>Mittwoch, 28. Februar 2024, 08:00 - 13:00</w:t>
            </w:r>
          </w:p>
        </w:tc>
        <w:tc>
          <w:tcPr>
            <w:tcW w:w="4784" w:type="dxa"/>
            <w:gridSpan w:val="5"/>
          </w:tcPr>
          <w:p w14:paraId="386A3B4A" w14:textId="77777777" w:rsidR="00CB0127" w:rsidRDefault="00CB0127">
            <w:pPr>
              <w:rPr>
                <w:rFonts w:cs="Arial"/>
                <w:noProof/>
                <w:spacing w:val="30"/>
                <w:lang w:val="it-IT"/>
              </w:rPr>
            </w:pPr>
          </w:p>
        </w:tc>
        <w:tc>
          <w:tcPr>
            <w:tcW w:w="900" w:type="dxa"/>
            <w:gridSpan w:val="2"/>
          </w:tcPr>
          <w:p w14:paraId="5E716052" w14:textId="77777777" w:rsidR="00842424" w:rsidRPr="004B7114" w:rsidRDefault="00842424" w:rsidP="00570AF9">
            <w:pPr>
              <w:tabs>
                <w:tab w:val="left" w:pos="6804"/>
              </w:tabs>
              <w:spacing w:before="20" w:after="20" w:line="240" w:lineRule="auto"/>
              <w:ind w:right="0"/>
              <w:rPr>
                <w:rFonts w:cs="Arial"/>
                <w:noProof/>
                <w:spacing w:val="30"/>
                <w:lang w:val="it-IT"/>
              </w:rPr>
            </w:pPr>
          </w:p>
        </w:tc>
        <w:tc>
          <w:tcPr>
            <w:tcW w:w="2694" w:type="dxa"/>
            <w:gridSpan w:val="3"/>
          </w:tcPr>
          <w:p w14:paraId="3E890CD8"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CB0127" w14:paraId="70A08E5B" w14:textId="77777777">
        <w:trPr>
          <w:cantSplit/>
          <w:trHeight w:val="340"/>
          <w:tblHeader/>
        </w:trPr>
        <w:tc>
          <w:tcPr>
            <w:tcW w:w="1073" w:type="dxa"/>
            <w:gridSpan w:val="2"/>
          </w:tcPr>
          <w:p w14:paraId="6D0A23D5" w14:textId="77777777" w:rsidR="000827BB" w:rsidRPr="00675CF1" w:rsidRDefault="00570AF9" w:rsidP="00675CF1">
            <w:pPr>
              <w:spacing w:after="40" w:line="300" w:lineRule="exact"/>
              <w:ind w:right="-23"/>
              <w:rPr>
                <w:b/>
                <w:bCs/>
                <w:noProof/>
                <w:spacing w:val="30"/>
                <w:sz w:val="28"/>
                <w:szCs w:val="28"/>
                <w:lang w:val="it-IT"/>
              </w:rPr>
            </w:pPr>
            <w:r>
              <w:rPr>
                <w:b/>
                <w:bCs/>
                <w:noProof/>
                <w:spacing w:val="30"/>
                <w:sz w:val="28"/>
                <w:szCs w:val="28"/>
                <w:lang w:val="it-IT"/>
              </w:rPr>
              <w:t>CN</w:t>
            </w:r>
            <w:r w:rsidR="00675CF1">
              <w:rPr>
                <w:b/>
                <w:bCs/>
                <w:noProof/>
                <w:spacing w:val="30"/>
                <w:sz w:val="28"/>
                <w:szCs w:val="28"/>
                <w:lang w:val="it-IT"/>
              </w:rPr>
              <w:t xml:space="preserve"> </w:t>
            </w:r>
          </w:p>
        </w:tc>
        <w:tc>
          <w:tcPr>
            <w:tcW w:w="6018" w:type="dxa"/>
            <w:gridSpan w:val="4"/>
          </w:tcPr>
          <w:p w14:paraId="390D9EB0" w14:textId="77777777" w:rsidR="00CB0127" w:rsidRDefault="00570AF9">
            <w:pPr>
              <w:rPr>
                <w:b/>
                <w:bCs/>
                <w:noProof/>
                <w:spacing w:val="30"/>
                <w:sz w:val="16"/>
                <w:szCs w:val="16"/>
                <w:lang w:val="de-CH"/>
              </w:rPr>
            </w:pPr>
            <w:r>
              <w:rPr>
                <w:b/>
                <w:bCs/>
                <w:noProof/>
                <w:spacing w:val="30"/>
                <w:sz w:val="16"/>
                <w:szCs w:val="16"/>
                <w:lang w:val="de-CH"/>
              </w:rPr>
              <w:t>Mercredi, 28 février 2024, 08h00 - 13h00</w:t>
            </w:r>
          </w:p>
        </w:tc>
        <w:tc>
          <w:tcPr>
            <w:tcW w:w="4784" w:type="dxa"/>
            <w:gridSpan w:val="5"/>
          </w:tcPr>
          <w:p w14:paraId="5A8D8699" w14:textId="77777777" w:rsidR="00CB0127" w:rsidRDefault="00CB0127">
            <w:pPr>
              <w:rPr>
                <w:b/>
                <w:bCs/>
                <w:noProof/>
                <w:spacing w:val="30"/>
                <w:sz w:val="16"/>
                <w:szCs w:val="16"/>
                <w:lang w:val="fr-CH"/>
              </w:rPr>
            </w:pPr>
          </w:p>
        </w:tc>
        <w:tc>
          <w:tcPr>
            <w:tcW w:w="900" w:type="dxa"/>
            <w:gridSpan w:val="2"/>
          </w:tcPr>
          <w:p w14:paraId="0271926C" w14:textId="77777777" w:rsidR="000827BB" w:rsidRPr="00303623" w:rsidRDefault="000827BB" w:rsidP="00570AF9">
            <w:pPr>
              <w:tabs>
                <w:tab w:val="left" w:pos="6804"/>
              </w:tabs>
              <w:spacing w:before="20" w:after="20"/>
              <w:rPr>
                <w:rFonts w:cs="Arial"/>
                <w:b/>
                <w:bCs/>
                <w:noProof/>
                <w:spacing w:val="30"/>
                <w:lang w:val="fr-CH"/>
              </w:rPr>
            </w:pPr>
          </w:p>
        </w:tc>
        <w:tc>
          <w:tcPr>
            <w:tcW w:w="2694" w:type="dxa"/>
            <w:gridSpan w:val="3"/>
          </w:tcPr>
          <w:p w14:paraId="5A0AEFDB"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CB0127" w14:paraId="4D580C1F" w14:textId="77777777">
        <w:trPr>
          <w:cantSplit/>
          <w:trHeight w:val="340"/>
          <w:tblHeader/>
        </w:trPr>
        <w:tc>
          <w:tcPr>
            <w:tcW w:w="1073" w:type="dxa"/>
            <w:gridSpan w:val="2"/>
          </w:tcPr>
          <w:p w14:paraId="5A823C2F" w14:textId="77777777" w:rsidR="000827BB" w:rsidRDefault="00570AF9" w:rsidP="00675CF1">
            <w:pPr>
              <w:spacing w:after="40" w:line="300" w:lineRule="exact"/>
              <w:ind w:right="-23"/>
              <w:rPr>
                <w:noProof/>
                <w:spacing w:val="30"/>
                <w:sz w:val="28"/>
                <w:szCs w:val="28"/>
                <w:lang w:val="it-IT"/>
              </w:rPr>
            </w:pPr>
            <w:r>
              <w:rPr>
                <w:noProof/>
                <w:spacing w:val="30"/>
                <w:sz w:val="28"/>
                <w:szCs w:val="28"/>
                <w:lang w:val="it-IT"/>
              </w:rPr>
              <w:t>CN</w:t>
            </w:r>
            <w:r w:rsidR="00675CF1">
              <w:rPr>
                <w:noProof/>
                <w:spacing w:val="30"/>
                <w:sz w:val="28"/>
                <w:szCs w:val="28"/>
                <w:lang w:val="it-IT"/>
              </w:rPr>
              <w:t xml:space="preserve"> </w:t>
            </w:r>
          </w:p>
        </w:tc>
        <w:tc>
          <w:tcPr>
            <w:tcW w:w="6018" w:type="dxa"/>
            <w:gridSpan w:val="4"/>
          </w:tcPr>
          <w:p w14:paraId="514BAC1E" w14:textId="77777777" w:rsidR="00CB0127" w:rsidRDefault="00570AF9">
            <w:pPr>
              <w:rPr>
                <w:noProof/>
                <w:spacing w:val="30"/>
                <w:sz w:val="16"/>
                <w:szCs w:val="16"/>
                <w:lang w:val="de-CH"/>
              </w:rPr>
            </w:pPr>
            <w:r>
              <w:rPr>
                <w:noProof/>
                <w:spacing w:val="30"/>
                <w:sz w:val="16"/>
                <w:szCs w:val="16"/>
                <w:lang w:val="de-CH"/>
              </w:rPr>
              <w:t>Mercoledì, 28 febbraio 2024, 08.00 - 13.00</w:t>
            </w:r>
          </w:p>
        </w:tc>
        <w:tc>
          <w:tcPr>
            <w:tcW w:w="4784" w:type="dxa"/>
            <w:gridSpan w:val="5"/>
          </w:tcPr>
          <w:p w14:paraId="5F16DAF4" w14:textId="77777777" w:rsidR="00CB0127" w:rsidRDefault="00CB0127">
            <w:pPr>
              <w:rPr>
                <w:noProof/>
                <w:spacing w:val="30"/>
                <w:sz w:val="16"/>
                <w:szCs w:val="16"/>
                <w:lang w:val="it-CH"/>
              </w:rPr>
            </w:pPr>
          </w:p>
        </w:tc>
        <w:tc>
          <w:tcPr>
            <w:tcW w:w="900" w:type="dxa"/>
            <w:gridSpan w:val="2"/>
          </w:tcPr>
          <w:p w14:paraId="0ADABD9A" w14:textId="77777777" w:rsidR="000827BB" w:rsidRPr="004B7114" w:rsidRDefault="000827BB" w:rsidP="00570AF9">
            <w:pPr>
              <w:tabs>
                <w:tab w:val="left" w:pos="6804"/>
              </w:tabs>
              <w:spacing w:before="20" w:after="20"/>
              <w:rPr>
                <w:rFonts w:cs="Arial"/>
                <w:noProof/>
                <w:spacing w:val="30"/>
                <w:lang w:val="it-IT"/>
              </w:rPr>
            </w:pPr>
          </w:p>
        </w:tc>
        <w:tc>
          <w:tcPr>
            <w:tcW w:w="2694" w:type="dxa"/>
            <w:gridSpan w:val="3"/>
          </w:tcPr>
          <w:p w14:paraId="04A87333"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CB0127" w14:paraId="11B6B86C" w14:textId="77777777">
        <w:trPr>
          <w:cantSplit/>
          <w:trHeight w:val="397"/>
          <w:tblHeader/>
        </w:trPr>
        <w:tc>
          <w:tcPr>
            <w:tcW w:w="1073" w:type="dxa"/>
            <w:gridSpan w:val="2"/>
            <w:tcBorders>
              <w:bottom w:val="single" w:sz="4" w:space="0" w:color="auto"/>
            </w:tcBorders>
          </w:tcPr>
          <w:p w14:paraId="45D5DBA0" w14:textId="77777777" w:rsidR="00842424" w:rsidRPr="00014BF5" w:rsidRDefault="00842424" w:rsidP="00570AF9">
            <w:pPr>
              <w:tabs>
                <w:tab w:val="left" w:pos="6804"/>
              </w:tabs>
              <w:spacing w:before="20" w:after="60" w:line="240" w:lineRule="auto"/>
              <w:ind w:right="0"/>
              <w:rPr>
                <w:rFonts w:cs="Arial"/>
                <w:noProof/>
                <w:sz w:val="28"/>
                <w:szCs w:val="28"/>
                <w:lang w:val="it-IT"/>
              </w:rPr>
            </w:pPr>
          </w:p>
        </w:tc>
        <w:tc>
          <w:tcPr>
            <w:tcW w:w="6018" w:type="dxa"/>
            <w:gridSpan w:val="4"/>
            <w:tcBorders>
              <w:bottom w:val="single" w:sz="4" w:space="0" w:color="auto"/>
            </w:tcBorders>
          </w:tcPr>
          <w:p w14:paraId="38576536" w14:textId="77777777" w:rsidR="00842424" w:rsidRDefault="00842424" w:rsidP="00570AF9">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0BD2AB87" w14:textId="77777777" w:rsidR="00842424" w:rsidRDefault="00842424" w:rsidP="00570AF9">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2C0B0487" w14:textId="77777777" w:rsidR="00842424" w:rsidRDefault="00842424" w:rsidP="00570AF9">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3DB98882" w14:textId="77777777" w:rsidR="00842424" w:rsidRDefault="00842424" w:rsidP="00570AF9">
            <w:pPr>
              <w:tabs>
                <w:tab w:val="left" w:pos="6804"/>
              </w:tabs>
              <w:spacing w:before="20" w:after="20" w:line="240" w:lineRule="auto"/>
              <w:ind w:right="0"/>
              <w:rPr>
                <w:rFonts w:cs="Arial"/>
                <w:noProof/>
                <w:lang w:val="it-IT"/>
              </w:rPr>
            </w:pPr>
          </w:p>
        </w:tc>
      </w:tr>
      <w:tr w:rsidR="00CB0127" w14:paraId="4B16054A" w14:textId="77777777">
        <w:trPr>
          <w:cantSplit/>
          <w:trHeight w:val="329"/>
          <w:tblHeader/>
        </w:trPr>
        <w:tc>
          <w:tcPr>
            <w:tcW w:w="490" w:type="dxa"/>
            <w:tcBorders>
              <w:top w:val="single" w:sz="4" w:space="0" w:color="auto"/>
              <w:bottom w:val="single" w:sz="4" w:space="0" w:color="auto"/>
            </w:tcBorders>
          </w:tcPr>
          <w:p w14:paraId="29CDCEDE"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5785E700"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46FBC85C"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444257B3"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402B458B"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5717C55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45FA0D91"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24E75CA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5ADA3880"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00B66B6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7144282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5EC4A400"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38D47EEC"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CB0127" w14:paraId="3630F98A" w14:textId="77777777">
        <w:trPr>
          <w:cantSplit/>
        </w:trPr>
        <w:tc>
          <w:tcPr>
            <w:tcW w:w="490" w:type="dxa"/>
            <w:tcBorders>
              <w:top w:val="single" w:sz="4" w:space="0" w:color="auto"/>
              <w:bottom w:val="single" w:sz="4" w:space="0" w:color="auto"/>
            </w:tcBorders>
          </w:tcPr>
          <w:p w14:paraId="26D5D4C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44FC707" w14:textId="77777777" w:rsidR="00842424" w:rsidRPr="00303623" w:rsidRDefault="00570AF9" w:rsidP="00842424">
            <w:pPr>
              <w:tabs>
                <w:tab w:val="left" w:pos="6804"/>
              </w:tabs>
              <w:rPr>
                <w:rFonts w:cs="Arial"/>
                <w:noProof/>
                <w:lang w:val="de-CH"/>
              </w:rPr>
            </w:pPr>
            <w:r>
              <w:rPr>
                <w:rStyle w:val="Hyperlink"/>
                <w:b/>
                <w:bCs/>
                <w:color w:val="auto"/>
                <w:u w:val="none"/>
                <w:lang w:val="de-CH"/>
              </w:rPr>
              <w:t>23.056</w:t>
            </w:r>
          </w:p>
        </w:tc>
        <w:tc>
          <w:tcPr>
            <w:tcW w:w="538" w:type="dxa"/>
            <w:tcBorders>
              <w:top w:val="single" w:sz="4" w:space="0" w:color="auto"/>
              <w:bottom w:val="single" w:sz="4" w:space="0" w:color="auto"/>
            </w:tcBorders>
          </w:tcPr>
          <w:p w14:paraId="33934C5B"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tcPr>
          <w:p w14:paraId="34E51FCB" w14:textId="77777777" w:rsidR="00842424" w:rsidRPr="005A506D" w:rsidRDefault="00C52EA4" w:rsidP="00842424">
            <w:pPr>
              <w:rPr>
                <w:sz w:val="16"/>
                <w:szCs w:val="16"/>
                <w:lang w:val="de-CH"/>
              </w:rPr>
            </w:pPr>
            <w:hyperlink r:id="rId43">
              <w:r w:rsidR="00570AF9">
                <w:rPr>
                  <w:rStyle w:val="Hyperlink"/>
                </w:rPr>
                <w:t>DE</w:t>
              </w:r>
            </w:hyperlink>
          </w:p>
          <w:p w14:paraId="55017554" w14:textId="77777777" w:rsidR="00842424" w:rsidRPr="005A506D" w:rsidRDefault="00C52EA4" w:rsidP="00842424">
            <w:pPr>
              <w:rPr>
                <w:sz w:val="16"/>
                <w:szCs w:val="16"/>
                <w:lang w:val="de-CH"/>
              </w:rPr>
            </w:pPr>
            <w:hyperlink r:id="rId44">
              <w:r w:rsidR="00570AF9">
                <w:rPr>
                  <w:rStyle w:val="Hyperlink"/>
                </w:rPr>
                <w:t>FR</w:t>
              </w:r>
            </w:hyperlink>
          </w:p>
          <w:p w14:paraId="33FEF567" w14:textId="77777777" w:rsidR="00842424" w:rsidRPr="00303623" w:rsidRDefault="00C52EA4" w:rsidP="00842424">
            <w:pPr>
              <w:tabs>
                <w:tab w:val="left" w:pos="6804"/>
              </w:tabs>
              <w:rPr>
                <w:rFonts w:cs="Arial"/>
                <w:noProof/>
                <w:lang w:val="de-CH"/>
              </w:rPr>
            </w:pPr>
            <w:hyperlink r:id="rId45">
              <w:r w:rsidR="00570AF9">
                <w:rPr>
                  <w:rStyle w:val="Hyperlink"/>
                </w:rPr>
                <w:t>IT</w:t>
              </w:r>
            </w:hyperlink>
          </w:p>
        </w:tc>
        <w:tc>
          <w:tcPr>
            <w:tcW w:w="4638" w:type="dxa"/>
            <w:tcBorders>
              <w:top w:val="single" w:sz="4" w:space="0" w:color="auto"/>
              <w:bottom w:val="single" w:sz="4" w:space="0" w:color="auto"/>
            </w:tcBorders>
          </w:tcPr>
          <w:p w14:paraId="57193ABF" w14:textId="77777777" w:rsidR="00842424" w:rsidRPr="003667AD" w:rsidRDefault="00570AF9" w:rsidP="00842424">
            <w:pPr>
              <w:rPr>
                <w:noProof/>
                <w:lang w:val="fr-CH"/>
              </w:rPr>
            </w:pPr>
            <w:r w:rsidRPr="003667AD">
              <w:rPr>
                <w:noProof/>
                <w:lang w:val="fr-CH"/>
              </w:rPr>
              <w:t>BRG. Bundesgarantien für Pflichtlagerdarlehen 2025–2034. Verpflichtungskredit</w:t>
            </w:r>
          </w:p>
          <w:p w14:paraId="7DEF926A" w14:textId="77777777" w:rsidR="00842424" w:rsidRPr="003667AD" w:rsidRDefault="00570AF9" w:rsidP="00842424">
            <w:pPr>
              <w:rPr>
                <w:noProof/>
                <w:lang w:val="it-IT"/>
              </w:rPr>
            </w:pPr>
            <w:r w:rsidRPr="003667AD">
              <w:rPr>
                <w:noProof/>
                <w:lang w:val="fr-CH"/>
              </w:rPr>
              <w:t xml:space="preserve">OCF. Garanties fédérales liées aux prêts pour réserves obligatoires 2025 – 2034. </w:t>
            </w:r>
            <w:r w:rsidRPr="003667AD">
              <w:rPr>
                <w:noProof/>
                <w:lang w:val="it-IT"/>
              </w:rPr>
              <w:t>Crédit d’engagement</w:t>
            </w:r>
          </w:p>
          <w:p w14:paraId="6AD0F553" w14:textId="77777777" w:rsidR="00842424" w:rsidRPr="00303623" w:rsidRDefault="00570AF9" w:rsidP="00842424">
            <w:pPr>
              <w:tabs>
                <w:tab w:val="left" w:pos="6804"/>
              </w:tabs>
              <w:rPr>
                <w:rFonts w:cs="Arial"/>
                <w:noProof/>
                <w:lang w:val="de-CH"/>
              </w:rPr>
            </w:pPr>
            <w:r w:rsidRPr="003667AD">
              <w:rPr>
                <w:noProof/>
                <w:lang w:val="it-IT"/>
              </w:rPr>
              <w:t xml:space="preserve">OCF. Garanzie federali sui mutui per scorte obbligatorie 2025 – 2034. </w:t>
            </w:r>
            <w:r>
              <w:rPr>
                <w:noProof/>
                <w:lang w:val="de-DE"/>
              </w:rPr>
              <w:t>Credito d’impegno</w:t>
            </w:r>
          </w:p>
        </w:tc>
        <w:tc>
          <w:tcPr>
            <w:tcW w:w="713" w:type="dxa"/>
            <w:tcBorders>
              <w:top w:val="single" w:sz="4" w:space="0" w:color="auto"/>
              <w:bottom w:val="single" w:sz="4" w:space="0" w:color="auto"/>
            </w:tcBorders>
          </w:tcPr>
          <w:p w14:paraId="6D606510" w14:textId="77777777" w:rsidR="00CB0127" w:rsidRDefault="00570AF9">
            <w:pPr>
              <w:rPr>
                <w:rFonts w:cs="Arial"/>
                <w:noProof/>
                <w:lang w:val="de-CH"/>
              </w:rPr>
            </w:pPr>
            <w:r>
              <w:rPr>
                <w:lang w:val="de-CH"/>
              </w:rPr>
              <w:t>1</w:t>
            </w:r>
          </w:p>
        </w:tc>
        <w:tc>
          <w:tcPr>
            <w:tcW w:w="1551" w:type="dxa"/>
            <w:tcBorders>
              <w:top w:val="single" w:sz="4" w:space="0" w:color="auto"/>
              <w:bottom w:val="single" w:sz="4" w:space="0" w:color="auto"/>
            </w:tcBorders>
          </w:tcPr>
          <w:p w14:paraId="26121704" w14:textId="77777777" w:rsidR="00CB0127" w:rsidRDefault="00CB0127">
            <w:pPr>
              <w:rPr>
                <w:lang w:val="de-CH"/>
              </w:rPr>
            </w:pPr>
          </w:p>
          <w:p w14:paraId="1F09C634" w14:textId="77777777" w:rsidR="00CB0127" w:rsidRDefault="00CB0127">
            <w:pPr>
              <w:rPr>
                <w:lang w:val="de-CH"/>
              </w:rPr>
            </w:pPr>
          </w:p>
          <w:p w14:paraId="550572E2" w14:textId="77777777" w:rsidR="00CB0127" w:rsidRDefault="00CB0127">
            <w:pPr>
              <w:rPr>
                <w:rFonts w:cs="Arial"/>
                <w:noProof/>
                <w:lang w:val="de-CH"/>
              </w:rPr>
            </w:pPr>
          </w:p>
        </w:tc>
        <w:tc>
          <w:tcPr>
            <w:tcW w:w="943" w:type="dxa"/>
            <w:tcBorders>
              <w:top w:val="single" w:sz="4" w:space="0" w:color="auto"/>
              <w:bottom w:val="single" w:sz="4" w:space="0" w:color="auto"/>
            </w:tcBorders>
          </w:tcPr>
          <w:p w14:paraId="4D153892" w14:textId="77777777" w:rsidR="00842424" w:rsidRDefault="00570AF9" w:rsidP="00842424">
            <w:pPr>
              <w:rPr>
                <w:lang w:val="de-CH"/>
              </w:rPr>
            </w:pPr>
            <w:r>
              <w:rPr>
                <w:lang w:val="de-CH"/>
              </w:rPr>
              <w:t>SiK</w:t>
            </w:r>
          </w:p>
          <w:p w14:paraId="4228052B" w14:textId="77777777" w:rsidR="00842424" w:rsidRDefault="00570AF9" w:rsidP="00842424">
            <w:pPr>
              <w:rPr>
                <w:lang w:val="de-CH"/>
              </w:rPr>
            </w:pPr>
            <w:r>
              <w:rPr>
                <w:lang w:val="de-CH"/>
              </w:rPr>
              <w:t>CPS</w:t>
            </w:r>
          </w:p>
          <w:p w14:paraId="145B0B14" w14:textId="77777777" w:rsidR="00842424" w:rsidRPr="00303623" w:rsidRDefault="00570AF9"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03C4CA8C" w14:textId="77777777" w:rsidR="00842424" w:rsidRDefault="00570AF9" w:rsidP="00842424">
            <w:pPr>
              <w:rPr>
                <w:lang w:val="de-CH"/>
              </w:rPr>
            </w:pPr>
            <w:r>
              <w:rPr>
                <w:lang w:val="de-CH"/>
              </w:rPr>
              <w:t>WBF</w:t>
            </w:r>
          </w:p>
          <w:p w14:paraId="2F9B0CE4" w14:textId="77777777" w:rsidR="00842424" w:rsidRDefault="00570AF9" w:rsidP="00842424">
            <w:pPr>
              <w:rPr>
                <w:lang w:val="de-CH"/>
              </w:rPr>
            </w:pPr>
            <w:r>
              <w:rPr>
                <w:lang w:val="de-CH"/>
              </w:rPr>
              <w:t>DEFR</w:t>
            </w:r>
          </w:p>
          <w:p w14:paraId="6A4A4ADC" w14:textId="77777777" w:rsidR="00842424" w:rsidRPr="00303623" w:rsidRDefault="00570AF9"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3F26D76D" w14:textId="77777777" w:rsidR="00842424" w:rsidRPr="00303623" w:rsidRDefault="00570AF9" w:rsidP="00842424">
            <w:pPr>
              <w:tabs>
                <w:tab w:val="left" w:pos="6804"/>
              </w:tabs>
              <w:rPr>
                <w:rFonts w:cs="Arial"/>
                <w:noProof/>
                <w:lang w:val="de-CH"/>
              </w:rPr>
            </w:pPr>
            <w:r>
              <w:rPr>
                <w:lang w:val="de-CH"/>
              </w:rPr>
              <w:t>Andrey, Götte, Wyss</w:t>
            </w:r>
          </w:p>
        </w:tc>
        <w:tc>
          <w:tcPr>
            <w:tcW w:w="1089" w:type="dxa"/>
            <w:gridSpan w:val="2"/>
            <w:tcBorders>
              <w:top w:val="single" w:sz="4" w:space="0" w:color="auto"/>
              <w:bottom w:val="single" w:sz="4" w:space="0" w:color="auto"/>
            </w:tcBorders>
          </w:tcPr>
          <w:p w14:paraId="502353F4" w14:textId="77777777" w:rsidR="00842424" w:rsidRPr="00303623" w:rsidRDefault="00303623" w:rsidP="00303623">
            <w:pPr>
              <w:rPr>
                <w:rFonts w:cs="Arial"/>
                <w:noProof/>
                <w:lang w:val="de-CH"/>
              </w:rPr>
            </w:pPr>
            <w:r>
              <w:rPr>
                <w:lang w:val="de-CH"/>
              </w:rPr>
              <w:t>Art. 1</w:t>
            </w:r>
          </w:p>
        </w:tc>
        <w:tc>
          <w:tcPr>
            <w:tcW w:w="1049" w:type="dxa"/>
            <w:tcBorders>
              <w:top w:val="single" w:sz="4" w:space="0" w:color="auto"/>
              <w:bottom w:val="single" w:sz="4" w:space="0" w:color="auto"/>
            </w:tcBorders>
          </w:tcPr>
          <w:p w14:paraId="76588BE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DFD36ED" w14:textId="77777777" w:rsidR="00842424" w:rsidRPr="00303623" w:rsidRDefault="00570AF9" w:rsidP="00842424">
            <w:pPr>
              <w:tabs>
                <w:tab w:val="left" w:pos="6804"/>
              </w:tabs>
              <w:rPr>
                <w:rFonts w:cs="Arial"/>
                <w:noProof/>
                <w:lang w:val="de-CH"/>
              </w:rPr>
            </w:pPr>
            <w:r>
              <w:rPr>
                <w:lang w:val="de-CH"/>
              </w:rPr>
              <w:t>IV</w:t>
            </w:r>
          </w:p>
        </w:tc>
      </w:tr>
      <w:tr w:rsidR="00CB0127" w14:paraId="2859BB69" w14:textId="77777777">
        <w:trPr>
          <w:cantSplit/>
        </w:trPr>
        <w:tc>
          <w:tcPr>
            <w:tcW w:w="490" w:type="dxa"/>
            <w:tcBorders>
              <w:top w:val="single" w:sz="4" w:space="0" w:color="auto"/>
              <w:bottom w:val="single" w:sz="4" w:space="0" w:color="auto"/>
            </w:tcBorders>
          </w:tcPr>
          <w:p w14:paraId="0FE1FC0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B8D4FCF"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273BA0CD" w14:textId="77777777" w:rsidR="00CB0127" w:rsidRDefault="00CB0127">
            <w:pPr>
              <w:rPr>
                <w:rFonts w:cs="Arial"/>
                <w:noProof/>
                <w:lang w:val="de-CH"/>
              </w:rPr>
            </w:pPr>
          </w:p>
        </w:tc>
        <w:tc>
          <w:tcPr>
            <w:tcW w:w="534" w:type="dxa"/>
            <w:tcBorders>
              <w:top w:val="single" w:sz="4" w:space="0" w:color="auto"/>
              <w:bottom w:val="single" w:sz="4" w:space="0" w:color="auto"/>
            </w:tcBorders>
          </w:tcPr>
          <w:p w14:paraId="3594A1D4" w14:textId="77777777" w:rsidR="00842424" w:rsidRPr="005A506D" w:rsidRDefault="00842424" w:rsidP="00842424">
            <w:pPr>
              <w:rPr>
                <w:sz w:val="16"/>
                <w:szCs w:val="16"/>
                <w:lang w:val="de-CH"/>
              </w:rPr>
            </w:pPr>
          </w:p>
          <w:p w14:paraId="22111530" w14:textId="77777777" w:rsidR="00842424" w:rsidRPr="005A506D" w:rsidRDefault="00842424" w:rsidP="00842424">
            <w:pPr>
              <w:rPr>
                <w:sz w:val="16"/>
                <w:szCs w:val="16"/>
                <w:lang w:val="de-CH"/>
              </w:rPr>
            </w:pPr>
          </w:p>
          <w:p w14:paraId="04669DBF"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tcPr>
          <w:p w14:paraId="6FBE4A8D" w14:textId="77777777" w:rsidR="00842424" w:rsidRPr="003667AD" w:rsidRDefault="00570AF9" w:rsidP="00842424">
            <w:pPr>
              <w:rPr>
                <w:noProof/>
                <w:lang w:val="fr-CH"/>
              </w:rPr>
            </w:pPr>
            <w:r w:rsidRPr="003667AD">
              <w:rPr>
                <w:noProof/>
                <w:lang w:val="fr-CH"/>
              </w:rPr>
              <w:t>Parlamentarische Vorstösse in Kategorie IV</w:t>
            </w:r>
          </w:p>
          <w:p w14:paraId="723EFCD4" w14:textId="77777777" w:rsidR="00842424" w:rsidRPr="003667AD" w:rsidRDefault="00570AF9" w:rsidP="00842424">
            <w:pPr>
              <w:rPr>
                <w:noProof/>
                <w:lang w:val="fr-CH"/>
              </w:rPr>
            </w:pPr>
            <w:r w:rsidRPr="003667AD">
              <w:rPr>
                <w:noProof/>
                <w:lang w:val="fr-CH"/>
              </w:rPr>
              <w:t>Interventions parlementaires de catégorie IV</w:t>
            </w:r>
          </w:p>
          <w:p w14:paraId="757649B9" w14:textId="77777777" w:rsidR="00842424" w:rsidRPr="00303623" w:rsidRDefault="00570AF9" w:rsidP="00842424">
            <w:pPr>
              <w:tabs>
                <w:tab w:val="left" w:pos="6804"/>
              </w:tabs>
              <w:rPr>
                <w:rFonts w:cs="Arial"/>
                <w:noProof/>
                <w:lang w:val="de-CH"/>
              </w:rPr>
            </w:pPr>
            <w:r>
              <w:rPr>
                <w:noProof/>
                <w:lang w:val="de-DE"/>
              </w:rPr>
              <w:t>Interventi della categoria IV</w:t>
            </w:r>
          </w:p>
        </w:tc>
        <w:tc>
          <w:tcPr>
            <w:tcW w:w="713" w:type="dxa"/>
            <w:tcBorders>
              <w:top w:val="single" w:sz="4" w:space="0" w:color="auto"/>
              <w:bottom w:val="single" w:sz="4" w:space="0" w:color="auto"/>
            </w:tcBorders>
          </w:tcPr>
          <w:p w14:paraId="55F73006" w14:textId="77777777" w:rsidR="00CB0127" w:rsidRDefault="00CB0127">
            <w:pPr>
              <w:rPr>
                <w:rFonts w:cs="Arial"/>
                <w:noProof/>
                <w:lang w:val="de-CH"/>
              </w:rPr>
            </w:pPr>
          </w:p>
        </w:tc>
        <w:tc>
          <w:tcPr>
            <w:tcW w:w="1551" w:type="dxa"/>
            <w:tcBorders>
              <w:top w:val="single" w:sz="4" w:space="0" w:color="auto"/>
              <w:bottom w:val="single" w:sz="4" w:space="0" w:color="auto"/>
            </w:tcBorders>
          </w:tcPr>
          <w:p w14:paraId="06FA2CBA" w14:textId="77777777" w:rsidR="00CB0127" w:rsidRDefault="00CB0127">
            <w:pPr>
              <w:rPr>
                <w:lang w:val="de-CH"/>
              </w:rPr>
            </w:pPr>
          </w:p>
          <w:p w14:paraId="4692872E" w14:textId="77777777" w:rsidR="00CB0127" w:rsidRDefault="00CB0127">
            <w:pPr>
              <w:rPr>
                <w:lang w:val="de-CH"/>
              </w:rPr>
            </w:pPr>
          </w:p>
          <w:p w14:paraId="7E58BE9B" w14:textId="77777777" w:rsidR="00CB0127" w:rsidRDefault="00CB0127">
            <w:pPr>
              <w:rPr>
                <w:rFonts w:cs="Arial"/>
                <w:noProof/>
                <w:lang w:val="de-CH"/>
              </w:rPr>
            </w:pPr>
          </w:p>
        </w:tc>
        <w:tc>
          <w:tcPr>
            <w:tcW w:w="943" w:type="dxa"/>
            <w:tcBorders>
              <w:top w:val="single" w:sz="4" w:space="0" w:color="auto"/>
              <w:bottom w:val="single" w:sz="4" w:space="0" w:color="auto"/>
            </w:tcBorders>
          </w:tcPr>
          <w:p w14:paraId="2D954AC7" w14:textId="77777777" w:rsidR="00842424" w:rsidRDefault="00842424" w:rsidP="00842424">
            <w:pPr>
              <w:rPr>
                <w:lang w:val="de-CH"/>
              </w:rPr>
            </w:pPr>
          </w:p>
          <w:p w14:paraId="5362818B" w14:textId="77777777" w:rsidR="00842424" w:rsidRDefault="00842424" w:rsidP="00842424">
            <w:pPr>
              <w:rPr>
                <w:lang w:val="de-CH"/>
              </w:rPr>
            </w:pPr>
          </w:p>
          <w:p w14:paraId="051095C1"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684DC1F0" w14:textId="77777777" w:rsidR="00842424" w:rsidRDefault="00570AF9" w:rsidP="00842424">
            <w:pPr>
              <w:rPr>
                <w:lang w:val="de-CH"/>
              </w:rPr>
            </w:pPr>
            <w:r>
              <w:rPr>
                <w:lang w:val="de-CH"/>
              </w:rPr>
              <w:t>WBF</w:t>
            </w:r>
          </w:p>
          <w:p w14:paraId="0A15F034" w14:textId="77777777" w:rsidR="00842424" w:rsidRDefault="00570AF9" w:rsidP="00842424">
            <w:pPr>
              <w:rPr>
                <w:lang w:val="de-CH"/>
              </w:rPr>
            </w:pPr>
            <w:r>
              <w:rPr>
                <w:lang w:val="de-CH"/>
              </w:rPr>
              <w:t>DEFR</w:t>
            </w:r>
          </w:p>
          <w:p w14:paraId="06ACB078" w14:textId="77777777" w:rsidR="00842424" w:rsidRPr="00303623" w:rsidRDefault="00570AF9"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29FA9A33"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0DFA6F9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B98D91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1CE09C6" w14:textId="77777777" w:rsidR="00842424" w:rsidRPr="00303623" w:rsidRDefault="00842424" w:rsidP="00842424">
            <w:pPr>
              <w:tabs>
                <w:tab w:val="left" w:pos="6804"/>
              </w:tabs>
              <w:rPr>
                <w:rFonts w:cs="Arial"/>
                <w:noProof/>
                <w:lang w:val="de-CH"/>
              </w:rPr>
            </w:pPr>
          </w:p>
        </w:tc>
      </w:tr>
      <w:tr w:rsidR="00CB0127" w14:paraId="7A99DA9B" w14:textId="77777777">
        <w:trPr>
          <w:cantSplit/>
        </w:trPr>
        <w:tc>
          <w:tcPr>
            <w:tcW w:w="490" w:type="dxa"/>
            <w:tcBorders>
              <w:top w:val="single" w:sz="4" w:space="0" w:color="auto"/>
              <w:bottom w:val="single" w:sz="4" w:space="0" w:color="auto"/>
            </w:tcBorders>
          </w:tcPr>
          <w:p w14:paraId="157773C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2A066F7"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7E9ADFE1" w14:textId="77777777" w:rsidR="00CB0127" w:rsidRDefault="00CB0127">
            <w:pPr>
              <w:rPr>
                <w:rFonts w:cs="Arial"/>
                <w:noProof/>
                <w:lang w:val="de-CH"/>
              </w:rPr>
            </w:pPr>
          </w:p>
        </w:tc>
        <w:tc>
          <w:tcPr>
            <w:tcW w:w="534" w:type="dxa"/>
            <w:tcBorders>
              <w:top w:val="single" w:sz="4" w:space="0" w:color="auto"/>
              <w:bottom w:val="single" w:sz="4" w:space="0" w:color="auto"/>
            </w:tcBorders>
          </w:tcPr>
          <w:p w14:paraId="168BA5E3" w14:textId="77777777" w:rsidR="00842424" w:rsidRPr="005A506D" w:rsidRDefault="00842424" w:rsidP="00842424">
            <w:pPr>
              <w:rPr>
                <w:sz w:val="16"/>
                <w:szCs w:val="16"/>
                <w:lang w:val="de-CH"/>
              </w:rPr>
            </w:pPr>
          </w:p>
          <w:p w14:paraId="0667C5B8" w14:textId="77777777" w:rsidR="00842424" w:rsidRPr="005A506D" w:rsidRDefault="00842424" w:rsidP="00842424">
            <w:pPr>
              <w:rPr>
                <w:sz w:val="16"/>
                <w:szCs w:val="16"/>
                <w:lang w:val="de-CH"/>
              </w:rPr>
            </w:pPr>
          </w:p>
          <w:p w14:paraId="5618C58F"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tcPr>
          <w:p w14:paraId="0F5FF51D" w14:textId="77777777" w:rsidR="00842424" w:rsidRDefault="00570AF9" w:rsidP="00842424">
            <w:pPr>
              <w:rPr>
                <w:noProof/>
                <w:lang w:val="de-DE"/>
              </w:rPr>
            </w:pPr>
            <w:r>
              <w:rPr>
                <w:noProof/>
                <w:lang w:val="de-DE"/>
              </w:rPr>
              <w:t>Ab 15.00 Uhr</w:t>
            </w:r>
          </w:p>
          <w:p w14:paraId="6F4B1E2B" w14:textId="77777777" w:rsidR="00842424" w:rsidRDefault="00570AF9" w:rsidP="00842424">
            <w:pPr>
              <w:rPr>
                <w:noProof/>
                <w:lang w:val="de-DE"/>
              </w:rPr>
            </w:pPr>
            <w:r>
              <w:rPr>
                <w:noProof/>
                <w:lang w:val="de-DE"/>
              </w:rPr>
              <w:t>Dès 15h00</w:t>
            </w:r>
          </w:p>
          <w:p w14:paraId="2FD14026" w14:textId="77777777" w:rsidR="00842424" w:rsidRPr="00303623" w:rsidRDefault="00570AF9" w:rsidP="00842424">
            <w:pPr>
              <w:tabs>
                <w:tab w:val="left" w:pos="6804"/>
              </w:tabs>
              <w:rPr>
                <w:rFonts w:cs="Arial"/>
                <w:noProof/>
                <w:lang w:val="de-CH"/>
              </w:rPr>
            </w:pPr>
            <w:r>
              <w:rPr>
                <w:noProof/>
                <w:lang w:val="de-DE"/>
              </w:rPr>
              <w:t>Dalle ore 15.00</w:t>
            </w:r>
          </w:p>
        </w:tc>
        <w:tc>
          <w:tcPr>
            <w:tcW w:w="713" w:type="dxa"/>
            <w:tcBorders>
              <w:top w:val="single" w:sz="4" w:space="0" w:color="auto"/>
              <w:bottom w:val="single" w:sz="4" w:space="0" w:color="auto"/>
            </w:tcBorders>
          </w:tcPr>
          <w:p w14:paraId="0996B445" w14:textId="77777777" w:rsidR="00CB0127" w:rsidRDefault="00CB0127">
            <w:pPr>
              <w:rPr>
                <w:rFonts w:cs="Arial"/>
                <w:noProof/>
                <w:lang w:val="de-CH"/>
              </w:rPr>
            </w:pPr>
          </w:p>
        </w:tc>
        <w:tc>
          <w:tcPr>
            <w:tcW w:w="1551" w:type="dxa"/>
            <w:tcBorders>
              <w:top w:val="single" w:sz="4" w:space="0" w:color="auto"/>
              <w:bottom w:val="single" w:sz="4" w:space="0" w:color="auto"/>
            </w:tcBorders>
          </w:tcPr>
          <w:p w14:paraId="758E72F6" w14:textId="77777777" w:rsidR="00CB0127" w:rsidRDefault="00CB0127">
            <w:pPr>
              <w:rPr>
                <w:lang w:val="de-CH"/>
              </w:rPr>
            </w:pPr>
          </w:p>
          <w:p w14:paraId="74DD3489" w14:textId="77777777" w:rsidR="00CB0127" w:rsidRDefault="00CB0127">
            <w:pPr>
              <w:rPr>
                <w:lang w:val="de-CH"/>
              </w:rPr>
            </w:pPr>
          </w:p>
          <w:p w14:paraId="65355EA2" w14:textId="77777777" w:rsidR="00CB0127" w:rsidRDefault="00CB0127">
            <w:pPr>
              <w:rPr>
                <w:rFonts w:cs="Arial"/>
                <w:noProof/>
                <w:lang w:val="de-CH"/>
              </w:rPr>
            </w:pPr>
          </w:p>
        </w:tc>
        <w:tc>
          <w:tcPr>
            <w:tcW w:w="943" w:type="dxa"/>
            <w:tcBorders>
              <w:top w:val="single" w:sz="4" w:space="0" w:color="auto"/>
              <w:bottom w:val="single" w:sz="4" w:space="0" w:color="auto"/>
            </w:tcBorders>
          </w:tcPr>
          <w:p w14:paraId="4B7C5839" w14:textId="77777777" w:rsidR="00842424" w:rsidRDefault="00842424" w:rsidP="00842424">
            <w:pPr>
              <w:rPr>
                <w:lang w:val="de-CH"/>
              </w:rPr>
            </w:pPr>
          </w:p>
          <w:p w14:paraId="7C5167B5" w14:textId="77777777" w:rsidR="00842424" w:rsidRDefault="00842424" w:rsidP="00842424">
            <w:pPr>
              <w:rPr>
                <w:lang w:val="de-CH"/>
              </w:rPr>
            </w:pPr>
          </w:p>
          <w:p w14:paraId="5A048543"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7A793494" w14:textId="77777777" w:rsidR="00842424" w:rsidRDefault="00842424" w:rsidP="00842424">
            <w:pPr>
              <w:rPr>
                <w:lang w:val="de-CH"/>
              </w:rPr>
            </w:pPr>
          </w:p>
          <w:p w14:paraId="16E2F86C" w14:textId="77777777" w:rsidR="00842424" w:rsidRDefault="00842424" w:rsidP="00842424">
            <w:pPr>
              <w:rPr>
                <w:lang w:val="de-CH"/>
              </w:rPr>
            </w:pPr>
          </w:p>
          <w:p w14:paraId="1C60F505"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tcPr>
          <w:p w14:paraId="4EA4739E"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15F4541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94A81B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A60473E" w14:textId="77777777" w:rsidR="00842424" w:rsidRPr="00303623" w:rsidRDefault="00842424" w:rsidP="00842424">
            <w:pPr>
              <w:tabs>
                <w:tab w:val="left" w:pos="6804"/>
              </w:tabs>
              <w:rPr>
                <w:rFonts w:cs="Arial"/>
                <w:noProof/>
                <w:lang w:val="de-CH"/>
              </w:rPr>
            </w:pPr>
          </w:p>
        </w:tc>
      </w:tr>
      <w:tr w:rsidR="00CB0127" w14:paraId="307B6A6E" w14:textId="77777777">
        <w:trPr>
          <w:cantSplit/>
        </w:trPr>
        <w:tc>
          <w:tcPr>
            <w:tcW w:w="490" w:type="dxa"/>
            <w:tcBorders>
              <w:top w:val="single" w:sz="4" w:space="0" w:color="auto"/>
              <w:bottom w:val="single" w:sz="4" w:space="0" w:color="auto"/>
            </w:tcBorders>
          </w:tcPr>
          <w:p w14:paraId="7B64584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39B9241" w14:textId="77777777" w:rsidR="00842424" w:rsidRPr="00303623" w:rsidRDefault="00570AF9" w:rsidP="00842424">
            <w:pPr>
              <w:tabs>
                <w:tab w:val="left" w:pos="6804"/>
              </w:tabs>
              <w:rPr>
                <w:rFonts w:cs="Arial"/>
                <w:noProof/>
                <w:lang w:val="de-CH"/>
              </w:rPr>
            </w:pPr>
            <w:r>
              <w:rPr>
                <w:rStyle w:val="Hyperlink"/>
                <w:b/>
                <w:bCs/>
                <w:color w:val="auto"/>
                <w:u w:val="none"/>
                <w:lang w:val="de-CH"/>
              </w:rPr>
              <w:t>19.415</w:t>
            </w:r>
          </w:p>
        </w:tc>
        <w:tc>
          <w:tcPr>
            <w:tcW w:w="538" w:type="dxa"/>
            <w:tcBorders>
              <w:top w:val="single" w:sz="4" w:space="0" w:color="auto"/>
              <w:bottom w:val="single" w:sz="4" w:space="0" w:color="auto"/>
            </w:tcBorders>
          </w:tcPr>
          <w:p w14:paraId="1246A833"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3BAF652C" w14:textId="77777777" w:rsidR="00842424" w:rsidRPr="005A506D" w:rsidRDefault="00C52EA4" w:rsidP="00842424">
            <w:pPr>
              <w:rPr>
                <w:sz w:val="16"/>
                <w:szCs w:val="16"/>
                <w:lang w:val="de-CH"/>
              </w:rPr>
            </w:pPr>
            <w:hyperlink r:id="rId46">
              <w:r w:rsidR="00570AF9">
                <w:rPr>
                  <w:rStyle w:val="Hyperlink"/>
                </w:rPr>
                <w:t>DE</w:t>
              </w:r>
            </w:hyperlink>
          </w:p>
          <w:p w14:paraId="52C92F1C" w14:textId="77777777" w:rsidR="00842424" w:rsidRPr="005A506D" w:rsidRDefault="00C52EA4" w:rsidP="00842424">
            <w:pPr>
              <w:rPr>
                <w:sz w:val="16"/>
                <w:szCs w:val="16"/>
                <w:lang w:val="de-CH"/>
              </w:rPr>
            </w:pPr>
            <w:hyperlink r:id="rId47">
              <w:r w:rsidR="00570AF9">
                <w:rPr>
                  <w:rStyle w:val="Hyperlink"/>
                </w:rPr>
                <w:t>FR</w:t>
              </w:r>
            </w:hyperlink>
          </w:p>
          <w:p w14:paraId="0B21351E" w14:textId="77777777" w:rsidR="00842424" w:rsidRPr="00303623" w:rsidRDefault="00C52EA4" w:rsidP="00842424">
            <w:pPr>
              <w:tabs>
                <w:tab w:val="left" w:pos="6804"/>
              </w:tabs>
              <w:rPr>
                <w:rFonts w:cs="Arial"/>
                <w:noProof/>
                <w:lang w:val="de-CH"/>
              </w:rPr>
            </w:pPr>
            <w:hyperlink r:id="rId48">
              <w:r w:rsidR="00570AF9">
                <w:rPr>
                  <w:rStyle w:val="Hyperlink"/>
                </w:rPr>
                <w:t>IT</w:t>
              </w:r>
            </w:hyperlink>
          </w:p>
        </w:tc>
        <w:tc>
          <w:tcPr>
            <w:tcW w:w="4638" w:type="dxa"/>
            <w:tcBorders>
              <w:top w:val="single" w:sz="4" w:space="0" w:color="auto"/>
              <w:bottom w:val="single" w:sz="4" w:space="0" w:color="auto"/>
            </w:tcBorders>
          </w:tcPr>
          <w:p w14:paraId="13FF819D" w14:textId="77777777" w:rsidR="00842424" w:rsidRDefault="00570AF9" w:rsidP="00842424">
            <w:pPr>
              <w:rPr>
                <w:noProof/>
                <w:lang w:val="de-DE"/>
              </w:rPr>
            </w:pPr>
            <w:r>
              <w:rPr>
                <w:noProof/>
                <w:lang w:val="de-DE"/>
              </w:rPr>
              <w:t>pa. Iv. Arslan. Den jungen Menschen eine Stimme geben. Aktives Stimm- und Wahlrecht für 16-Jährige als erster Schritt ins aktive politische Leben</w:t>
            </w:r>
          </w:p>
          <w:p w14:paraId="4C1C22F9" w14:textId="77777777" w:rsidR="00842424" w:rsidRPr="003667AD" w:rsidRDefault="00570AF9" w:rsidP="00842424">
            <w:pPr>
              <w:rPr>
                <w:noProof/>
                <w:lang w:val="fr-CH"/>
              </w:rPr>
            </w:pPr>
            <w:r w:rsidRPr="003667AD">
              <w:rPr>
                <w:noProof/>
                <w:lang w:val="fr-CH"/>
              </w:rPr>
              <w:t>Iv.pa. Arslan. Donner la parole aux jeunes. Le droit de vote dès 16 ans est un premier pas dans la vie politique active</w:t>
            </w:r>
          </w:p>
          <w:p w14:paraId="6E769A79" w14:textId="77777777" w:rsidR="00842424" w:rsidRPr="003667AD" w:rsidRDefault="00570AF9" w:rsidP="00842424">
            <w:pPr>
              <w:tabs>
                <w:tab w:val="left" w:pos="6804"/>
              </w:tabs>
              <w:rPr>
                <w:rFonts w:cs="Arial"/>
                <w:noProof/>
                <w:lang w:val="it-IT"/>
              </w:rPr>
            </w:pPr>
            <w:r w:rsidRPr="003667AD">
              <w:rPr>
                <w:noProof/>
                <w:lang w:val="it-IT"/>
              </w:rPr>
              <w:t>Iv.pa. Arslan. Dare voce ai giovani. Diritto di voto e di elezione attivo per i sedicenni come primo passo nella vita politica attiva</w:t>
            </w:r>
          </w:p>
        </w:tc>
        <w:tc>
          <w:tcPr>
            <w:tcW w:w="713" w:type="dxa"/>
            <w:tcBorders>
              <w:top w:val="single" w:sz="4" w:space="0" w:color="auto"/>
              <w:bottom w:val="single" w:sz="4" w:space="0" w:color="auto"/>
            </w:tcBorders>
          </w:tcPr>
          <w:p w14:paraId="57110300" w14:textId="77777777" w:rsidR="00CB0127" w:rsidRDefault="00570AF9">
            <w:pPr>
              <w:rPr>
                <w:rFonts w:cs="Arial"/>
                <w:noProof/>
                <w:lang w:val="de-CH"/>
              </w:rPr>
            </w:pPr>
            <w:r>
              <w:rPr>
                <w:lang w:val="de-CH"/>
              </w:rPr>
              <w:t>1</w:t>
            </w:r>
          </w:p>
        </w:tc>
        <w:tc>
          <w:tcPr>
            <w:tcW w:w="1551" w:type="dxa"/>
            <w:tcBorders>
              <w:top w:val="single" w:sz="4" w:space="0" w:color="auto"/>
              <w:bottom w:val="single" w:sz="4" w:space="0" w:color="auto"/>
            </w:tcBorders>
          </w:tcPr>
          <w:p w14:paraId="42ACF855" w14:textId="77777777" w:rsidR="00CB0127" w:rsidRDefault="00570AF9">
            <w:pPr>
              <w:rPr>
                <w:lang w:val="de-CH"/>
              </w:rPr>
            </w:pPr>
            <w:r>
              <w:rPr>
                <w:lang w:val="de-CH"/>
              </w:rPr>
              <w:t>Abschreibung</w:t>
            </w:r>
          </w:p>
          <w:p w14:paraId="00BFACD9" w14:textId="77777777" w:rsidR="00CB0127" w:rsidRDefault="00570AF9">
            <w:pPr>
              <w:rPr>
                <w:lang w:val="de-CH"/>
              </w:rPr>
            </w:pPr>
            <w:r>
              <w:rPr>
                <w:lang w:val="de-CH"/>
              </w:rPr>
              <w:t>Classement</w:t>
            </w:r>
          </w:p>
          <w:p w14:paraId="5456BDBF" w14:textId="77777777" w:rsidR="00CB0127" w:rsidRDefault="00570AF9">
            <w:pPr>
              <w:rPr>
                <w:rFonts w:cs="Arial"/>
                <w:noProof/>
                <w:lang w:val="de-CH"/>
              </w:rPr>
            </w:pPr>
            <w:r>
              <w:rPr>
                <w:lang w:val="de-CH"/>
              </w:rPr>
              <w:t>Stralcio</w:t>
            </w:r>
          </w:p>
        </w:tc>
        <w:tc>
          <w:tcPr>
            <w:tcW w:w="943" w:type="dxa"/>
            <w:tcBorders>
              <w:top w:val="single" w:sz="4" w:space="0" w:color="auto"/>
              <w:bottom w:val="single" w:sz="4" w:space="0" w:color="auto"/>
            </w:tcBorders>
          </w:tcPr>
          <w:p w14:paraId="1EBA3C14" w14:textId="77777777" w:rsidR="00842424" w:rsidRDefault="00570AF9" w:rsidP="00842424">
            <w:pPr>
              <w:rPr>
                <w:lang w:val="de-CH"/>
              </w:rPr>
            </w:pPr>
            <w:r>
              <w:rPr>
                <w:lang w:val="de-CH"/>
              </w:rPr>
              <w:t>SPK</w:t>
            </w:r>
          </w:p>
          <w:p w14:paraId="699F9B96" w14:textId="77777777" w:rsidR="00842424" w:rsidRDefault="00570AF9" w:rsidP="00842424">
            <w:pPr>
              <w:rPr>
                <w:lang w:val="de-CH"/>
              </w:rPr>
            </w:pPr>
            <w:r>
              <w:rPr>
                <w:lang w:val="de-CH"/>
              </w:rPr>
              <w:t>CIP</w:t>
            </w:r>
          </w:p>
          <w:p w14:paraId="2B20BEE8" w14:textId="77777777" w:rsidR="00842424" w:rsidRPr="00303623" w:rsidRDefault="00570AF9"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224895F6" w14:textId="77777777" w:rsidR="00842424" w:rsidRDefault="00570AF9" w:rsidP="00842424">
            <w:pPr>
              <w:rPr>
                <w:lang w:val="de-CH"/>
              </w:rPr>
            </w:pPr>
            <w:r>
              <w:rPr>
                <w:lang w:val="de-CH"/>
              </w:rPr>
              <w:t>EJPD</w:t>
            </w:r>
          </w:p>
          <w:p w14:paraId="55ADC360" w14:textId="77777777" w:rsidR="00842424" w:rsidRDefault="00570AF9" w:rsidP="00842424">
            <w:pPr>
              <w:rPr>
                <w:lang w:val="de-CH"/>
              </w:rPr>
            </w:pPr>
            <w:r>
              <w:rPr>
                <w:lang w:val="de-CH"/>
              </w:rPr>
              <w:t>DFJP</w:t>
            </w:r>
          </w:p>
          <w:p w14:paraId="062D1EE2" w14:textId="77777777" w:rsidR="00842424" w:rsidRPr="00303623" w:rsidRDefault="00570AF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0C0671E3" w14:textId="77777777" w:rsidR="00842424" w:rsidRPr="00303623" w:rsidRDefault="00570AF9" w:rsidP="00842424">
            <w:pPr>
              <w:tabs>
                <w:tab w:val="left" w:pos="6804"/>
              </w:tabs>
              <w:rPr>
                <w:rFonts w:cs="Arial"/>
                <w:noProof/>
                <w:lang w:val="de-CH"/>
              </w:rPr>
            </w:pPr>
            <w:r>
              <w:rPr>
                <w:lang w:val="de-CH"/>
              </w:rPr>
              <w:t>Marchesi, Wasserfallen Christian</w:t>
            </w:r>
          </w:p>
        </w:tc>
        <w:tc>
          <w:tcPr>
            <w:tcW w:w="1089" w:type="dxa"/>
            <w:gridSpan w:val="2"/>
            <w:tcBorders>
              <w:top w:val="single" w:sz="4" w:space="0" w:color="auto"/>
              <w:bottom w:val="single" w:sz="4" w:space="0" w:color="auto"/>
            </w:tcBorders>
          </w:tcPr>
          <w:p w14:paraId="6E4BC44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BB54462" w14:textId="77777777" w:rsidR="00842424" w:rsidRPr="00303623" w:rsidRDefault="00303623" w:rsidP="00303623">
            <w:pPr>
              <w:rPr>
                <w:rFonts w:cs="Arial"/>
                <w:noProof/>
                <w:lang w:val="de-CH"/>
              </w:rPr>
            </w:pPr>
            <w:r>
              <w:rPr>
                <w:lang w:val="de-CH"/>
              </w:rPr>
              <w:t xml:space="preserve">Glättli </w:t>
            </w:r>
          </w:p>
        </w:tc>
        <w:tc>
          <w:tcPr>
            <w:tcW w:w="885" w:type="dxa"/>
            <w:tcBorders>
              <w:top w:val="single" w:sz="4" w:space="0" w:color="auto"/>
              <w:bottom w:val="single" w:sz="4" w:space="0" w:color="auto"/>
            </w:tcBorders>
          </w:tcPr>
          <w:p w14:paraId="240D6228" w14:textId="77777777" w:rsidR="00842424" w:rsidRPr="00303623" w:rsidRDefault="00570AF9" w:rsidP="00842424">
            <w:pPr>
              <w:tabs>
                <w:tab w:val="left" w:pos="6804"/>
              </w:tabs>
              <w:rPr>
                <w:rFonts w:cs="Arial"/>
                <w:noProof/>
                <w:lang w:val="de-CH"/>
              </w:rPr>
            </w:pPr>
            <w:r>
              <w:rPr>
                <w:lang w:val="de-CH"/>
              </w:rPr>
              <w:t>IIIb/IV</w:t>
            </w:r>
          </w:p>
        </w:tc>
      </w:tr>
      <w:tr w:rsidR="00CB0127" w14:paraId="354BFF19" w14:textId="77777777">
        <w:trPr>
          <w:cantSplit/>
        </w:trPr>
        <w:tc>
          <w:tcPr>
            <w:tcW w:w="490" w:type="dxa"/>
            <w:tcBorders>
              <w:top w:val="single" w:sz="4" w:space="0" w:color="auto"/>
              <w:bottom w:val="single" w:sz="4" w:space="0" w:color="auto"/>
            </w:tcBorders>
          </w:tcPr>
          <w:p w14:paraId="09AEC5E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0EAA40E" w14:textId="77777777" w:rsidR="00842424" w:rsidRPr="00303623" w:rsidRDefault="00570AF9" w:rsidP="00842424">
            <w:pPr>
              <w:tabs>
                <w:tab w:val="left" w:pos="6804"/>
              </w:tabs>
              <w:rPr>
                <w:rFonts w:cs="Arial"/>
                <w:noProof/>
                <w:lang w:val="de-CH"/>
              </w:rPr>
            </w:pPr>
            <w:r>
              <w:rPr>
                <w:rStyle w:val="Hyperlink"/>
                <w:b/>
                <w:bCs/>
                <w:color w:val="auto"/>
                <w:u w:val="none"/>
                <w:lang w:val="de-CH"/>
              </w:rPr>
              <w:t>22.071</w:t>
            </w:r>
          </w:p>
        </w:tc>
        <w:tc>
          <w:tcPr>
            <w:tcW w:w="538" w:type="dxa"/>
            <w:tcBorders>
              <w:top w:val="single" w:sz="4" w:space="0" w:color="auto"/>
              <w:bottom w:val="single" w:sz="4" w:space="0" w:color="auto"/>
            </w:tcBorders>
          </w:tcPr>
          <w:p w14:paraId="14A479F7"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tcPr>
          <w:p w14:paraId="04E7BA26" w14:textId="77777777" w:rsidR="00842424" w:rsidRPr="005A506D" w:rsidRDefault="00C52EA4" w:rsidP="00842424">
            <w:pPr>
              <w:rPr>
                <w:sz w:val="16"/>
                <w:szCs w:val="16"/>
                <w:lang w:val="de-CH"/>
              </w:rPr>
            </w:pPr>
            <w:hyperlink r:id="rId49">
              <w:r w:rsidR="00570AF9">
                <w:rPr>
                  <w:rStyle w:val="Hyperlink"/>
                </w:rPr>
                <w:t>DE</w:t>
              </w:r>
            </w:hyperlink>
          </w:p>
          <w:p w14:paraId="48DCE6DF" w14:textId="77777777" w:rsidR="00842424" w:rsidRPr="005A506D" w:rsidRDefault="00C52EA4" w:rsidP="00842424">
            <w:pPr>
              <w:rPr>
                <w:sz w:val="16"/>
                <w:szCs w:val="16"/>
                <w:lang w:val="de-CH"/>
              </w:rPr>
            </w:pPr>
            <w:hyperlink r:id="rId50">
              <w:r w:rsidR="00570AF9">
                <w:rPr>
                  <w:rStyle w:val="Hyperlink"/>
                </w:rPr>
                <w:t>FR</w:t>
              </w:r>
            </w:hyperlink>
          </w:p>
          <w:p w14:paraId="5D91D326" w14:textId="77777777" w:rsidR="00842424" w:rsidRPr="00303623" w:rsidRDefault="00C52EA4" w:rsidP="00842424">
            <w:pPr>
              <w:tabs>
                <w:tab w:val="left" w:pos="6804"/>
              </w:tabs>
              <w:rPr>
                <w:rFonts w:cs="Arial"/>
                <w:noProof/>
                <w:lang w:val="de-CH"/>
              </w:rPr>
            </w:pPr>
            <w:hyperlink r:id="rId51">
              <w:r w:rsidR="00570AF9">
                <w:rPr>
                  <w:rStyle w:val="Hyperlink"/>
                </w:rPr>
                <w:t>IT</w:t>
              </w:r>
            </w:hyperlink>
          </w:p>
        </w:tc>
        <w:tc>
          <w:tcPr>
            <w:tcW w:w="4638" w:type="dxa"/>
            <w:tcBorders>
              <w:top w:val="single" w:sz="4" w:space="0" w:color="auto"/>
              <w:bottom w:val="single" w:sz="4" w:space="0" w:color="auto"/>
            </w:tcBorders>
          </w:tcPr>
          <w:p w14:paraId="3E5E465A" w14:textId="77777777" w:rsidR="00842424" w:rsidRDefault="00570AF9" w:rsidP="00842424">
            <w:pPr>
              <w:rPr>
                <w:noProof/>
                <w:lang w:val="de-DE"/>
              </w:rPr>
            </w:pPr>
            <w:r>
              <w:rPr>
                <w:noProof/>
                <w:lang w:val="de-DE"/>
              </w:rPr>
              <w:t>BRG. Strafgesetzbuch und Jugendstrafgesetz. Änderung</w:t>
            </w:r>
          </w:p>
          <w:p w14:paraId="41BDB39A" w14:textId="77777777" w:rsidR="00842424" w:rsidRPr="003667AD" w:rsidRDefault="00570AF9" w:rsidP="00842424">
            <w:pPr>
              <w:rPr>
                <w:noProof/>
                <w:lang w:val="it-IT"/>
              </w:rPr>
            </w:pPr>
            <w:r>
              <w:rPr>
                <w:noProof/>
                <w:lang w:val="de-DE"/>
              </w:rPr>
              <w:t xml:space="preserve">OCF. Code pénal et droit pénal des mineurs. </w:t>
            </w:r>
            <w:r w:rsidRPr="003667AD">
              <w:rPr>
                <w:noProof/>
                <w:lang w:val="it-IT"/>
              </w:rPr>
              <w:t>Modification</w:t>
            </w:r>
          </w:p>
          <w:p w14:paraId="259FEAAC" w14:textId="77777777" w:rsidR="00842424" w:rsidRPr="00303623" w:rsidRDefault="00570AF9" w:rsidP="00842424">
            <w:pPr>
              <w:tabs>
                <w:tab w:val="left" w:pos="6804"/>
              </w:tabs>
              <w:rPr>
                <w:rFonts w:cs="Arial"/>
                <w:noProof/>
                <w:lang w:val="de-CH"/>
              </w:rPr>
            </w:pPr>
            <w:r w:rsidRPr="003667AD">
              <w:rPr>
                <w:noProof/>
                <w:lang w:val="it-IT"/>
              </w:rPr>
              <w:t xml:space="preserve">OCF. Codice penale e diritto penale minorile. </w:t>
            </w:r>
            <w:r>
              <w:rPr>
                <w:noProof/>
                <w:lang w:val="de-DE"/>
              </w:rPr>
              <w:t>Modifica</w:t>
            </w:r>
          </w:p>
        </w:tc>
        <w:tc>
          <w:tcPr>
            <w:tcW w:w="713" w:type="dxa"/>
            <w:tcBorders>
              <w:top w:val="single" w:sz="4" w:space="0" w:color="auto"/>
              <w:bottom w:val="single" w:sz="4" w:space="0" w:color="auto"/>
            </w:tcBorders>
          </w:tcPr>
          <w:p w14:paraId="02FA8628" w14:textId="77777777" w:rsidR="00CB0127" w:rsidRDefault="00570AF9">
            <w:pPr>
              <w:rPr>
                <w:rFonts w:cs="Arial"/>
                <w:noProof/>
                <w:lang w:val="de-CH"/>
              </w:rPr>
            </w:pPr>
            <w:r>
              <w:rPr>
                <w:lang w:val="de-CH"/>
              </w:rPr>
              <w:t>1</w:t>
            </w:r>
          </w:p>
        </w:tc>
        <w:tc>
          <w:tcPr>
            <w:tcW w:w="1551" w:type="dxa"/>
            <w:tcBorders>
              <w:top w:val="single" w:sz="4" w:space="0" w:color="auto"/>
              <w:bottom w:val="single" w:sz="4" w:space="0" w:color="auto"/>
            </w:tcBorders>
          </w:tcPr>
          <w:p w14:paraId="5FF94C73" w14:textId="77777777" w:rsidR="00CB0127" w:rsidRDefault="00CB0127">
            <w:pPr>
              <w:rPr>
                <w:lang w:val="de-CH"/>
              </w:rPr>
            </w:pPr>
          </w:p>
          <w:p w14:paraId="79F6C027" w14:textId="77777777" w:rsidR="00CB0127" w:rsidRDefault="00CB0127">
            <w:pPr>
              <w:rPr>
                <w:lang w:val="de-CH"/>
              </w:rPr>
            </w:pPr>
          </w:p>
          <w:p w14:paraId="0A3689FD" w14:textId="77777777" w:rsidR="00CB0127" w:rsidRDefault="00CB0127">
            <w:pPr>
              <w:rPr>
                <w:rFonts w:cs="Arial"/>
                <w:noProof/>
                <w:lang w:val="de-CH"/>
              </w:rPr>
            </w:pPr>
          </w:p>
        </w:tc>
        <w:tc>
          <w:tcPr>
            <w:tcW w:w="943" w:type="dxa"/>
            <w:tcBorders>
              <w:top w:val="single" w:sz="4" w:space="0" w:color="auto"/>
              <w:bottom w:val="single" w:sz="4" w:space="0" w:color="auto"/>
            </w:tcBorders>
          </w:tcPr>
          <w:p w14:paraId="69585F16" w14:textId="77777777" w:rsidR="00842424" w:rsidRDefault="00570AF9" w:rsidP="00842424">
            <w:pPr>
              <w:rPr>
                <w:lang w:val="de-CH"/>
              </w:rPr>
            </w:pPr>
            <w:r>
              <w:rPr>
                <w:lang w:val="de-CH"/>
              </w:rPr>
              <w:t>RK</w:t>
            </w:r>
          </w:p>
          <w:p w14:paraId="7E44C753" w14:textId="77777777" w:rsidR="00842424" w:rsidRDefault="00570AF9" w:rsidP="00842424">
            <w:pPr>
              <w:rPr>
                <w:lang w:val="de-CH"/>
              </w:rPr>
            </w:pPr>
            <w:r>
              <w:rPr>
                <w:lang w:val="de-CH"/>
              </w:rPr>
              <w:t>CAJ</w:t>
            </w:r>
          </w:p>
          <w:p w14:paraId="2F9FB06B" w14:textId="77777777" w:rsidR="00842424" w:rsidRPr="00303623" w:rsidRDefault="00570AF9"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1C3FB6B0" w14:textId="77777777" w:rsidR="00842424" w:rsidRDefault="00570AF9" w:rsidP="00842424">
            <w:pPr>
              <w:rPr>
                <w:lang w:val="de-CH"/>
              </w:rPr>
            </w:pPr>
            <w:r>
              <w:rPr>
                <w:lang w:val="de-CH"/>
              </w:rPr>
              <w:t>EJPD</w:t>
            </w:r>
          </w:p>
          <w:p w14:paraId="53505228" w14:textId="77777777" w:rsidR="00842424" w:rsidRDefault="00570AF9" w:rsidP="00842424">
            <w:pPr>
              <w:rPr>
                <w:lang w:val="de-CH"/>
              </w:rPr>
            </w:pPr>
            <w:r>
              <w:rPr>
                <w:lang w:val="de-CH"/>
              </w:rPr>
              <w:t>DFJP</w:t>
            </w:r>
          </w:p>
          <w:p w14:paraId="4B6CA8AA" w14:textId="77777777" w:rsidR="00842424" w:rsidRPr="00303623" w:rsidRDefault="00570AF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228F5D53" w14:textId="77777777" w:rsidR="00842424" w:rsidRPr="00303623" w:rsidRDefault="00570AF9" w:rsidP="00842424">
            <w:pPr>
              <w:tabs>
                <w:tab w:val="left" w:pos="6804"/>
              </w:tabs>
              <w:rPr>
                <w:rFonts w:cs="Arial"/>
                <w:noProof/>
                <w:lang w:val="de-CH"/>
              </w:rPr>
            </w:pPr>
            <w:r>
              <w:rPr>
                <w:lang w:val="de-CH"/>
              </w:rPr>
              <w:t>Flach, Maitre</w:t>
            </w:r>
          </w:p>
        </w:tc>
        <w:tc>
          <w:tcPr>
            <w:tcW w:w="1089" w:type="dxa"/>
            <w:gridSpan w:val="2"/>
            <w:tcBorders>
              <w:top w:val="single" w:sz="4" w:space="0" w:color="auto"/>
              <w:bottom w:val="single" w:sz="4" w:space="0" w:color="auto"/>
            </w:tcBorders>
          </w:tcPr>
          <w:p w14:paraId="70FBEB47"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B7DF07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97FC240" w14:textId="77777777" w:rsidR="00842424" w:rsidRPr="00303623" w:rsidRDefault="00570AF9" w:rsidP="00842424">
            <w:pPr>
              <w:tabs>
                <w:tab w:val="left" w:pos="6804"/>
              </w:tabs>
              <w:rPr>
                <w:rFonts w:cs="Arial"/>
                <w:noProof/>
                <w:lang w:val="de-CH"/>
              </w:rPr>
            </w:pPr>
            <w:r>
              <w:rPr>
                <w:lang w:val="de-CH"/>
              </w:rPr>
              <w:t>IIIa/IV</w:t>
            </w:r>
          </w:p>
        </w:tc>
      </w:tr>
      <w:tr w:rsidR="00CB0127" w14:paraId="098EE6D6" w14:textId="77777777">
        <w:trPr>
          <w:cantSplit/>
        </w:trPr>
        <w:tc>
          <w:tcPr>
            <w:tcW w:w="490" w:type="dxa"/>
            <w:tcBorders>
              <w:top w:val="single" w:sz="4" w:space="0" w:color="auto"/>
              <w:bottom w:val="single" w:sz="4" w:space="0" w:color="auto"/>
            </w:tcBorders>
          </w:tcPr>
          <w:p w14:paraId="3F8620A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79F4D7C" w14:textId="77777777" w:rsidR="00842424" w:rsidRPr="00303623" w:rsidRDefault="00570AF9" w:rsidP="00842424">
            <w:pPr>
              <w:tabs>
                <w:tab w:val="left" w:pos="6804"/>
              </w:tabs>
              <w:rPr>
                <w:rFonts w:cs="Arial"/>
                <w:noProof/>
                <w:lang w:val="de-CH"/>
              </w:rPr>
            </w:pPr>
            <w:r>
              <w:rPr>
                <w:rStyle w:val="Hyperlink"/>
                <w:b/>
                <w:bCs/>
                <w:color w:val="auto"/>
                <w:u w:val="none"/>
                <w:lang w:val="de-CH"/>
              </w:rPr>
              <w:t>16.470</w:t>
            </w:r>
          </w:p>
        </w:tc>
        <w:tc>
          <w:tcPr>
            <w:tcW w:w="538" w:type="dxa"/>
            <w:tcBorders>
              <w:top w:val="single" w:sz="4" w:space="0" w:color="auto"/>
              <w:bottom w:val="single" w:sz="4" w:space="0" w:color="auto"/>
            </w:tcBorders>
          </w:tcPr>
          <w:p w14:paraId="556C44F8"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359EBD67" w14:textId="77777777" w:rsidR="00842424" w:rsidRPr="005A506D" w:rsidRDefault="00C52EA4" w:rsidP="00842424">
            <w:pPr>
              <w:rPr>
                <w:sz w:val="16"/>
                <w:szCs w:val="16"/>
                <w:lang w:val="de-CH"/>
              </w:rPr>
            </w:pPr>
            <w:hyperlink r:id="rId52">
              <w:r w:rsidR="00570AF9">
                <w:rPr>
                  <w:rStyle w:val="Hyperlink"/>
                </w:rPr>
                <w:t>DE</w:t>
              </w:r>
            </w:hyperlink>
          </w:p>
          <w:p w14:paraId="25D4F40F" w14:textId="77777777" w:rsidR="00842424" w:rsidRPr="005A506D" w:rsidRDefault="00C52EA4" w:rsidP="00842424">
            <w:pPr>
              <w:rPr>
                <w:sz w:val="16"/>
                <w:szCs w:val="16"/>
                <w:lang w:val="de-CH"/>
              </w:rPr>
            </w:pPr>
            <w:hyperlink r:id="rId53">
              <w:r w:rsidR="00570AF9">
                <w:rPr>
                  <w:rStyle w:val="Hyperlink"/>
                </w:rPr>
                <w:t>FR</w:t>
              </w:r>
            </w:hyperlink>
          </w:p>
          <w:p w14:paraId="75A39C8B" w14:textId="77777777" w:rsidR="00842424" w:rsidRPr="00303623" w:rsidRDefault="00C52EA4" w:rsidP="00842424">
            <w:pPr>
              <w:tabs>
                <w:tab w:val="left" w:pos="6804"/>
              </w:tabs>
              <w:rPr>
                <w:rFonts w:cs="Arial"/>
                <w:noProof/>
                <w:lang w:val="de-CH"/>
              </w:rPr>
            </w:pPr>
            <w:hyperlink r:id="rId54">
              <w:r w:rsidR="00570AF9">
                <w:rPr>
                  <w:rStyle w:val="Hyperlink"/>
                </w:rPr>
                <w:t>IT</w:t>
              </w:r>
            </w:hyperlink>
          </w:p>
        </w:tc>
        <w:tc>
          <w:tcPr>
            <w:tcW w:w="4638" w:type="dxa"/>
            <w:tcBorders>
              <w:top w:val="single" w:sz="4" w:space="0" w:color="auto"/>
              <w:bottom w:val="single" w:sz="4" w:space="0" w:color="auto"/>
            </w:tcBorders>
          </w:tcPr>
          <w:p w14:paraId="20B96A13" w14:textId="77777777" w:rsidR="00842424" w:rsidRDefault="00570AF9" w:rsidP="00842424">
            <w:pPr>
              <w:rPr>
                <w:noProof/>
                <w:lang w:val="de-DE"/>
              </w:rPr>
            </w:pPr>
            <w:r>
              <w:rPr>
                <w:noProof/>
                <w:lang w:val="de-DE"/>
              </w:rPr>
              <w:t>pa. Iv. Regazzi. Verzugszinssatz des Bundes. Anpassung an Marktzinsen</w:t>
            </w:r>
          </w:p>
          <w:p w14:paraId="04270BD6" w14:textId="77777777" w:rsidR="00842424" w:rsidRPr="003667AD" w:rsidRDefault="00570AF9" w:rsidP="00842424">
            <w:pPr>
              <w:rPr>
                <w:noProof/>
                <w:lang w:val="fr-CH"/>
              </w:rPr>
            </w:pPr>
            <w:r>
              <w:rPr>
                <w:noProof/>
                <w:lang w:val="de-DE"/>
              </w:rPr>
              <w:t xml:space="preserve">Iv.pa. Regazzi. </w:t>
            </w:r>
            <w:r w:rsidRPr="003667AD">
              <w:rPr>
                <w:noProof/>
                <w:lang w:val="fr-CH"/>
              </w:rPr>
              <w:t>Aligner l'intérêt moratoire appliqué par la Confédération sur les taux du marché</w:t>
            </w:r>
          </w:p>
          <w:p w14:paraId="68FDB54E" w14:textId="77777777" w:rsidR="00842424" w:rsidRPr="003667AD" w:rsidRDefault="00570AF9" w:rsidP="00842424">
            <w:pPr>
              <w:tabs>
                <w:tab w:val="left" w:pos="6804"/>
              </w:tabs>
              <w:rPr>
                <w:rFonts w:cs="Arial"/>
                <w:noProof/>
                <w:lang w:val="it-IT"/>
              </w:rPr>
            </w:pPr>
            <w:r w:rsidRPr="003667AD">
              <w:rPr>
                <w:noProof/>
                <w:lang w:val="it-IT"/>
              </w:rPr>
              <w:t>Iv.pa. Regazzi. Interessi di mora applicati dalla Confederazione in linea con i tassi di mercato</w:t>
            </w:r>
          </w:p>
        </w:tc>
        <w:tc>
          <w:tcPr>
            <w:tcW w:w="713" w:type="dxa"/>
            <w:tcBorders>
              <w:top w:val="single" w:sz="4" w:space="0" w:color="auto"/>
              <w:bottom w:val="single" w:sz="4" w:space="0" w:color="auto"/>
            </w:tcBorders>
          </w:tcPr>
          <w:p w14:paraId="682163C0" w14:textId="77777777" w:rsidR="00CB0127" w:rsidRDefault="00570AF9">
            <w:pPr>
              <w:rPr>
                <w:rFonts w:cs="Arial"/>
                <w:noProof/>
                <w:lang w:val="de-CH"/>
              </w:rPr>
            </w:pPr>
            <w:r>
              <w:rPr>
                <w:lang w:val="de-CH"/>
              </w:rPr>
              <w:t>1</w:t>
            </w:r>
          </w:p>
        </w:tc>
        <w:tc>
          <w:tcPr>
            <w:tcW w:w="1551" w:type="dxa"/>
            <w:tcBorders>
              <w:top w:val="single" w:sz="4" w:space="0" w:color="auto"/>
              <w:bottom w:val="single" w:sz="4" w:space="0" w:color="auto"/>
            </w:tcBorders>
          </w:tcPr>
          <w:p w14:paraId="63FCA499" w14:textId="77777777" w:rsidR="00CB0127" w:rsidRDefault="00570AF9">
            <w:pPr>
              <w:rPr>
                <w:lang w:val="de-CH"/>
              </w:rPr>
            </w:pPr>
            <w:r>
              <w:rPr>
                <w:lang w:val="de-CH"/>
              </w:rPr>
              <w:t>Differenzen</w:t>
            </w:r>
          </w:p>
          <w:p w14:paraId="6E437857" w14:textId="77777777" w:rsidR="00CB0127" w:rsidRDefault="00570AF9">
            <w:pPr>
              <w:rPr>
                <w:lang w:val="de-CH"/>
              </w:rPr>
            </w:pPr>
            <w:r>
              <w:rPr>
                <w:lang w:val="de-CH"/>
              </w:rPr>
              <w:t>Divergences</w:t>
            </w:r>
          </w:p>
          <w:p w14:paraId="2D6C9DFD" w14:textId="77777777" w:rsidR="00CB0127" w:rsidRDefault="00570AF9">
            <w:pPr>
              <w:rPr>
                <w:rFonts w:cs="Arial"/>
                <w:noProof/>
                <w:lang w:val="de-CH"/>
              </w:rPr>
            </w:pPr>
            <w:r>
              <w:rPr>
                <w:lang w:val="de-CH"/>
              </w:rPr>
              <w:t>Divergenze</w:t>
            </w:r>
          </w:p>
        </w:tc>
        <w:tc>
          <w:tcPr>
            <w:tcW w:w="943" w:type="dxa"/>
            <w:tcBorders>
              <w:top w:val="single" w:sz="4" w:space="0" w:color="auto"/>
              <w:bottom w:val="single" w:sz="4" w:space="0" w:color="auto"/>
            </w:tcBorders>
          </w:tcPr>
          <w:p w14:paraId="3AF5BA78" w14:textId="77777777" w:rsidR="00842424" w:rsidRDefault="00570AF9" w:rsidP="00842424">
            <w:pPr>
              <w:rPr>
                <w:lang w:val="de-CH"/>
              </w:rPr>
            </w:pPr>
            <w:r>
              <w:rPr>
                <w:lang w:val="de-CH"/>
              </w:rPr>
              <w:t>RK</w:t>
            </w:r>
          </w:p>
          <w:p w14:paraId="7FFF52F9" w14:textId="77777777" w:rsidR="00842424" w:rsidRDefault="00570AF9" w:rsidP="00842424">
            <w:pPr>
              <w:rPr>
                <w:lang w:val="de-CH"/>
              </w:rPr>
            </w:pPr>
            <w:r>
              <w:rPr>
                <w:lang w:val="de-CH"/>
              </w:rPr>
              <w:t>CAJ</w:t>
            </w:r>
          </w:p>
          <w:p w14:paraId="011F224E" w14:textId="77777777" w:rsidR="00842424" w:rsidRPr="00303623" w:rsidRDefault="00570AF9"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2273C9F4" w14:textId="77777777" w:rsidR="00842424" w:rsidRDefault="00570AF9" w:rsidP="00842424">
            <w:pPr>
              <w:rPr>
                <w:lang w:val="de-CH"/>
              </w:rPr>
            </w:pPr>
            <w:r>
              <w:rPr>
                <w:lang w:val="de-CH"/>
              </w:rPr>
              <w:t>EJPD</w:t>
            </w:r>
          </w:p>
          <w:p w14:paraId="4F175149" w14:textId="77777777" w:rsidR="00842424" w:rsidRDefault="00570AF9" w:rsidP="00842424">
            <w:pPr>
              <w:rPr>
                <w:lang w:val="de-CH"/>
              </w:rPr>
            </w:pPr>
            <w:r>
              <w:rPr>
                <w:lang w:val="de-CH"/>
              </w:rPr>
              <w:t>DFJP</w:t>
            </w:r>
          </w:p>
          <w:p w14:paraId="4C9632FA" w14:textId="77777777" w:rsidR="00842424" w:rsidRPr="00303623" w:rsidRDefault="00570AF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392E6DB3" w14:textId="77777777" w:rsidR="00842424" w:rsidRPr="00303623" w:rsidRDefault="00570AF9" w:rsidP="00842424">
            <w:pPr>
              <w:tabs>
                <w:tab w:val="left" w:pos="6804"/>
              </w:tabs>
              <w:rPr>
                <w:rFonts w:cs="Arial"/>
                <w:noProof/>
                <w:lang w:val="de-CH"/>
              </w:rPr>
            </w:pPr>
            <w:r>
              <w:rPr>
                <w:lang w:val="de-CH"/>
              </w:rPr>
              <w:t>Bregy, Addor</w:t>
            </w:r>
          </w:p>
        </w:tc>
        <w:tc>
          <w:tcPr>
            <w:tcW w:w="1089" w:type="dxa"/>
            <w:gridSpan w:val="2"/>
            <w:tcBorders>
              <w:top w:val="single" w:sz="4" w:space="0" w:color="auto"/>
              <w:bottom w:val="single" w:sz="4" w:space="0" w:color="auto"/>
            </w:tcBorders>
          </w:tcPr>
          <w:p w14:paraId="45332D71"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763117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EA275D3" w14:textId="77777777" w:rsidR="00842424" w:rsidRPr="00303623" w:rsidRDefault="00570AF9" w:rsidP="00842424">
            <w:pPr>
              <w:tabs>
                <w:tab w:val="left" w:pos="6804"/>
              </w:tabs>
              <w:rPr>
                <w:rFonts w:cs="Arial"/>
                <w:noProof/>
                <w:lang w:val="de-CH"/>
              </w:rPr>
            </w:pPr>
            <w:r>
              <w:rPr>
                <w:lang w:val="de-CH"/>
              </w:rPr>
              <w:t>IIIb/IV</w:t>
            </w:r>
          </w:p>
        </w:tc>
      </w:tr>
      <w:tr w:rsidR="00CB0127" w14:paraId="7A2CAE19" w14:textId="77777777">
        <w:trPr>
          <w:cantSplit/>
        </w:trPr>
        <w:tc>
          <w:tcPr>
            <w:tcW w:w="490" w:type="dxa"/>
            <w:tcBorders>
              <w:top w:val="single" w:sz="4" w:space="0" w:color="auto"/>
              <w:bottom w:val="single" w:sz="4" w:space="0" w:color="auto"/>
            </w:tcBorders>
          </w:tcPr>
          <w:p w14:paraId="4A3A68A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DCD7807" w14:textId="77777777" w:rsidR="00842424" w:rsidRPr="00303623" w:rsidRDefault="00570AF9" w:rsidP="00842424">
            <w:pPr>
              <w:tabs>
                <w:tab w:val="left" w:pos="6804"/>
              </w:tabs>
              <w:rPr>
                <w:rFonts w:cs="Arial"/>
                <w:noProof/>
                <w:lang w:val="de-CH"/>
              </w:rPr>
            </w:pPr>
            <w:r>
              <w:rPr>
                <w:rStyle w:val="Hyperlink"/>
                <w:b/>
                <w:bCs/>
                <w:color w:val="auto"/>
                <w:u w:val="none"/>
                <w:lang w:val="de-CH"/>
              </w:rPr>
              <w:t>23.4349</w:t>
            </w:r>
          </w:p>
        </w:tc>
        <w:tc>
          <w:tcPr>
            <w:tcW w:w="538" w:type="dxa"/>
            <w:tcBorders>
              <w:top w:val="single" w:sz="4" w:space="0" w:color="auto"/>
              <w:bottom w:val="single" w:sz="4" w:space="0" w:color="auto"/>
            </w:tcBorders>
          </w:tcPr>
          <w:p w14:paraId="0E828893"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40BE35AF" w14:textId="77777777" w:rsidR="00842424" w:rsidRPr="005A506D" w:rsidRDefault="00C52EA4" w:rsidP="00842424">
            <w:pPr>
              <w:rPr>
                <w:sz w:val="16"/>
                <w:szCs w:val="16"/>
                <w:lang w:val="de-CH"/>
              </w:rPr>
            </w:pPr>
            <w:hyperlink r:id="rId55">
              <w:r w:rsidR="00570AF9">
                <w:rPr>
                  <w:rStyle w:val="Hyperlink"/>
                </w:rPr>
                <w:t>DE</w:t>
              </w:r>
            </w:hyperlink>
          </w:p>
          <w:p w14:paraId="5C1E62F3" w14:textId="77777777" w:rsidR="00842424" w:rsidRPr="005A506D" w:rsidRDefault="00C52EA4" w:rsidP="00842424">
            <w:pPr>
              <w:rPr>
                <w:sz w:val="16"/>
                <w:szCs w:val="16"/>
                <w:lang w:val="de-CH"/>
              </w:rPr>
            </w:pPr>
            <w:hyperlink r:id="rId56">
              <w:r w:rsidR="00570AF9">
                <w:rPr>
                  <w:rStyle w:val="Hyperlink"/>
                </w:rPr>
                <w:t>FR</w:t>
              </w:r>
            </w:hyperlink>
          </w:p>
          <w:p w14:paraId="14C6DF18" w14:textId="77777777" w:rsidR="00842424" w:rsidRPr="00303623" w:rsidRDefault="00C52EA4" w:rsidP="00842424">
            <w:pPr>
              <w:tabs>
                <w:tab w:val="left" w:pos="6804"/>
              </w:tabs>
              <w:rPr>
                <w:rFonts w:cs="Arial"/>
                <w:noProof/>
                <w:lang w:val="de-CH"/>
              </w:rPr>
            </w:pPr>
            <w:hyperlink r:id="rId57">
              <w:r w:rsidR="00570AF9">
                <w:rPr>
                  <w:rStyle w:val="Hyperlink"/>
                </w:rPr>
                <w:t>IT</w:t>
              </w:r>
            </w:hyperlink>
          </w:p>
        </w:tc>
        <w:tc>
          <w:tcPr>
            <w:tcW w:w="4638" w:type="dxa"/>
            <w:tcBorders>
              <w:top w:val="single" w:sz="4" w:space="0" w:color="auto"/>
              <w:bottom w:val="single" w:sz="4" w:space="0" w:color="auto"/>
            </w:tcBorders>
          </w:tcPr>
          <w:p w14:paraId="2C6954E4" w14:textId="77777777" w:rsidR="00842424" w:rsidRDefault="00570AF9" w:rsidP="00842424">
            <w:pPr>
              <w:rPr>
                <w:noProof/>
                <w:lang w:val="de-DE"/>
              </w:rPr>
            </w:pPr>
            <w:r>
              <w:rPr>
                <w:noProof/>
                <w:lang w:val="de-DE"/>
              </w:rPr>
              <w:t>Po. FK-N. Ressourcenüberprüfung von Fedpol</w:t>
            </w:r>
          </w:p>
          <w:p w14:paraId="5FEA7901" w14:textId="77777777" w:rsidR="00842424" w:rsidRPr="003667AD" w:rsidRDefault="00570AF9" w:rsidP="00842424">
            <w:pPr>
              <w:rPr>
                <w:noProof/>
                <w:lang w:val="fr-CH"/>
              </w:rPr>
            </w:pPr>
            <w:r w:rsidRPr="003667AD">
              <w:rPr>
                <w:noProof/>
                <w:lang w:val="fr-CH"/>
              </w:rPr>
              <w:t>Po. CdF-N. Examen des ressources de Fedpol</w:t>
            </w:r>
          </w:p>
          <w:p w14:paraId="413114D3" w14:textId="77777777" w:rsidR="00842424" w:rsidRPr="003667AD" w:rsidRDefault="00570AF9" w:rsidP="00842424">
            <w:pPr>
              <w:tabs>
                <w:tab w:val="left" w:pos="6804"/>
              </w:tabs>
              <w:rPr>
                <w:rFonts w:cs="Arial"/>
                <w:noProof/>
                <w:lang w:val="it-IT"/>
              </w:rPr>
            </w:pPr>
            <w:r w:rsidRPr="003667AD">
              <w:rPr>
                <w:noProof/>
                <w:lang w:val="it-IT"/>
              </w:rPr>
              <w:t>Po. CdF-N. Verifica delle risorse di Fedpol</w:t>
            </w:r>
          </w:p>
        </w:tc>
        <w:tc>
          <w:tcPr>
            <w:tcW w:w="713" w:type="dxa"/>
            <w:tcBorders>
              <w:top w:val="single" w:sz="4" w:space="0" w:color="auto"/>
              <w:bottom w:val="single" w:sz="4" w:space="0" w:color="auto"/>
            </w:tcBorders>
          </w:tcPr>
          <w:p w14:paraId="12F8A6FD"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682B048F" w14:textId="77777777" w:rsidR="00CB0127" w:rsidRPr="003667AD" w:rsidRDefault="00CB0127">
            <w:pPr>
              <w:rPr>
                <w:lang w:val="it-IT"/>
              </w:rPr>
            </w:pPr>
          </w:p>
          <w:p w14:paraId="555ADB2F" w14:textId="77777777" w:rsidR="00CB0127" w:rsidRPr="003667AD" w:rsidRDefault="00CB0127">
            <w:pPr>
              <w:rPr>
                <w:lang w:val="it-IT"/>
              </w:rPr>
            </w:pPr>
          </w:p>
          <w:p w14:paraId="19976FDF"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61AB70A9" w14:textId="77777777" w:rsidR="00842424" w:rsidRDefault="00570AF9" w:rsidP="00842424">
            <w:pPr>
              <w:rPr>
                <w:lang w:val="de-CH"/>
              </w:rPr>
            </w:pPr>
            <w:r>
              <w:rPr>
                <w:lang w:val="de-CH"/>
              </w:rPr>
              <w:t>FK</w:t>
            </w:r>
          </w:p>
          <w:p w14:paraId="090DFB82" w14:textId="77777777" w:rsidR="00842424" w:rsidRDefault="00570AF9" w:rsidP="00842424">
            <w:pPr>
              <w:rPr>
                <w:lang w:val="de-CH"/>
              </w:rPr>
            </w:pPr>
            <w:r>
              <w:rPr>
                <w:lang w:val="de-CH"/>
              </w:rPr>
              <w:t>CdF</w:t>
            </w:r>
          </w:p>
          <w:p w14:paraId="78766438" w14:textId="77777777" w:rsidR="00842424" w:rsidRPr="00303623" w:rsidRDefault="00570AF9" w:rsidP="00842424">
            <w:pPr>
              <w:tabs>
                <w:tab w:val="left" w:pos="6804"/>
              </w:tabs>
              <w:rPr>
                <w:rFonts w:cs="Arial"/>
                <w:noProof/>
                <w:lang w:val="de-CH"/>
              </w:rPr>
            </w:pPr>
            <w:r>
              <w:rPr>
                <w:lang w:val="de-CH"/>
              </w:rPr>
              <w:t>CdF</w:t>
            </w:r>
          </w:p>
        </w:tc>
        <w:tc>
          <w:tcPr>
            <w:tcW w:w="677" w:type="dxa"/>
            <w:tcBorders>
              <w:top w:val="single" w:sz="4" w:space="0" w:color="auto"/>
              <w:bottom w:val="single" w:sz="4" w:space="0" w:color="auto"/>
            </w:tcBorders>
          </w:tcPr>
          <w:p w14:paraId="70EFA8CF" w14:textId="77777777" w:rsidR="00842424" w:rsidRDefault="00570AF9" w:rsidP="00842424">
            <w:pPr>
              <w:rPr>
                <w:lang w:val="de-CH"/>
              </w:rPr>
            </w:pPr>
            <w:r>
              <w:rPr>
                <w:lang w:val="de-CH"/>
              </w:rPr>
              <w:t>EJPD</w:t>
            </w:r>
          </w:p>
          <w:p w14:paraId="352BFFC4" w14:textId="77777777" w:rsidR="00842424" w:rsidRDefault="00570AF9" w:rsidP="00842424">
            <w:pPr>
              <w:rPr>
                <w:lang w:val="de-CH"/>
              </w:rPr>
            </w:pPr>
            <w:r>
              <w:rPr>
                <w:lang w:val="de-CH"/>
              </w:rPr>
              <w:t>DFJP</w:t>
            </w:r>
          </w:p>
          <w:p w14:paraId="73FFD1B3" w14:textId="77777777" w:rsidR="00842424" w:rsidRPr="00303623" w:rsidRDefault="00570AF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381CB584" w14:textId="77777777" w:rsidR="00842424" w:rsidRPr="00303623" w:rsidRDefault="00570AF9" w:rsidP="00842424">
            <w:pPr>
              <w:tabs>
                <w:tab w:val="left" w:pos="6804"/>
              </w:tabs>
              <w:rPr>
                <w:rFonts w:cs="Arial"/>
                <w:noProof/>
                <w:lang w:val="de-CH"/>
              </w:rPr>
            </w:pPr>
            <w:r>
              <w:rPr>
                <w:lang w:val="de-CH"/>
              </w:rPr>
              <w:t>Trede</w:t>
            </w:r>
          </w:p>
        </w:tc>
        <w:tc>
          <w:tcPr>
            <w:tcW w:w="1089" w:type="dxa"/>
            <w:gridSpan w:val="2"/>
            <w:tcBorders>
              <w:top w:val="single" w:sz="4" w:space="0" w:color="auto"/>
              <w:bottom w:val="single" w:sz="4" w:space="0" w:color="auto"/>
            </w:tcBorders>
          </w:tcPr>
          <w:p w14:paraId="406C5B99"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802E3D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1EB47C2" w14:textId="77777777" w:rsidR="00842424" w:rsidRPr="00303623" w:rsidRDefault="00570AF9" w:rsidP="00842424">
            <w:pPr>
              <w:tabs>
                <w:tab w:val="left" w:pos="6804"/>
              </w:tabs>
              <w:rPr>
                <w:rFonts w:cs="Arial"/>
                <w:noProof/>
                <w:lang w:val="de-CH"/>
              </w:rPr>
            </w:pPr>
            <w:r>
              <w:rPr>
                <w:lang w:val="de-CH"/>
              </w:rPr>
              <w:t>IV</w:t>
            </w:r>
          </w:p>
        </w:tc>
      </w:tr>
      <w:tr w:rsidR="00CB0127" w14:paraId="1B64F5EC" w14:textId="77777777">
        <w:trPr>
          <w:cantSplit/>
        </w:trPr>
        <w:tc>
          <w:tcPr>
            <w:tcW w:w="490" w:type="dxa"/>
            <w:tcBorders>
              <w:top w:val="single" w:sz="4" w:space="0" w:color="auto"/>
              <w:bottom w:val="single" w:sz="4" w:space="0" w:color="auto"/>
            </w:tcBorders>
          </w:tcPr>
          <w:p w14:paraId="1F1FE00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4E167FF"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765F6F1C" w14:textId="77777777" w:rsidR="00CB0127" w:rsidRDefault="00CB0127">
            <w:pPr>
              <w:rPr>
                <w:rFonts w:cs="Arial"/>
                <w:noProof/>
                <w:lang w:val="de-CH"/>
              </w:rPr>
            </w:pPr>
          </w:p>
        </w:tc>
        <w:tc>
          <w:tcPr>
            <w:tcW w:w="534" w:type="dxa"/>
            <w:tcBorders>
              <w:top w:val="single" w:sz="4" w:space="0" w:color="auto"/>
              <w:bottom w:val="single" w:sz="4" w:space="0" w:color="auto"/>
            </w:tcBorders>
          </w:tcPr>
          <w:p w14:paraId="46367E55" w14:textId="77777777" w:rsidR="00842424" w:rsidRPr="005A506D" w:rsidRDefault="00842424" w:rsidP="00842424">
            <w:pPr>
              <w:rPr>
                <w:sz w:val="16"/>
                <w:szCs w:val="16"/>
                <w:lang w:val="de-CH"/>
              </w:rPr>
            </w:pPr>
          </w:p>
          <w:p w14:paraId="339951C8" w14:textId="77777777" w:rsidR="00842424" w:rsidRPr="005A506D" w:rsidRDefault="00842424" w:rsidP="00842424">
            <w:pPr>
              <w:rPr>
                <w:sz w:val="16"/>
                <w:szCs w:val="16"/>
                <w:lang w:val="de-CH"/>
              </w:rPr>
            </w:pPr>
          </w:p>
          <w:p w14:paraId="1BE32366"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tcPr>
          <w:p w14:paraId="73D1CD4E" w14:textId="77777777" w:rsidR="00842424" w:rsidRPr="003667AD" w:rsidRDefault="00570AF9" w:rsidP="00842424">
            <w:pPr>
              <w:rPr>
                <w:noProof/>
                <w:lang w:val="fr-CH"/>
              </w:rPr>
            </w:pPr>
            <w:r w:rsidRPr="003667AD">
              <w:rPr>
                <w:noProof/>
                <w:lang w:val="fr-CH"/>
              </w:rPr>
              <w:t>Parlamentarische Vorstösse in Kategorie IV</w:t>
            </w:r>
          </w:p>
          <w:p w14:paraId="52BE0D97" w14:textId="77777777" w:rsidR="00842424" w:rsidRPr="003667AD" w:rsidRDefault="00570AF9" w:rsidP="00842424">
            <w:pPr>
              <w:rPr>
                <w:noProof/>
                <w:lang w:val="fr-CH"/>
              </w:rPr>
            </w:pPr>
            <w:r w:rsidRPr="003667AD">
              <w:rPr>
                <w:noProof/>
                <w:lang w:val="fr-CH"/>
              </w:rPr>
              <w:t>Interventions parlementaires de catégorie IV</w:t>
            </w:r>
          </w:p>
          <w:p w14:paraId="601C3531" w14:textId="77777777" w:rsidR="00842424" w:rsidRPr="00303623" w:rsidRDefault="00570AF9" w:rsidP="00842424">
            <w:pPr>
              <w:tabs>
                <w:tab w:val="left" w:pos="6804"/>
              </w:tabs>
              <w:rPr>
                <w:rFonts w:cs="Arial"/>
                <w:noProof/>
                <w:lang w:val="de-CH"/>
              </w:rPr>
            </w:pPr>
            <w:r>
              <w:rPr>
                <w:noProof/>
                <w:lang w:val="de-DE"/>
              </w:rPr>
              <w:t>Interventi della categoria IV</w:t>
            </w:r>
          </w:p>
        </w:tc>
        <w:tc>
          <w:tcPr>
            <w:tcW w:w="713" w:type="dxa"/>
            <w:tcBorders>
              <w:top w:val="single" w:sz="4" w:space="0" w:color="auto"/>
              <w:bottom w:val="single" w:sz="4" w:space="0" w:color="auto"/>
            </w:tcBorders>
          </w:tcPr>
          <w:p w14:paraId="353182C0" w14:textId="77777777" w:rsidR="00CB0127" w:rsidRDefault="00CB0127">
            <w:pPr>
              <w:rPr>
                <w:rFonts w:cs="Arial"/>
                <w:noProof/>
                <w:lang w:val="de-CH"/>
              </w:rPr>
            </w:pPr>
          </w:p>
        </w:tc>
        <w:tc>
          <w:tcPr>
            <w:tcW w:w="1551" w:type="dxa"/>
            <w:tcBorders>
              <w:top w:val="single" w:sz="4" w:space="0" w:color="auto"/>
              <w:bottom w:val="single" w:sz="4" w:space="0" w:color="auto"/>
            </w:tcBorders>
          </w:tcPr>
          <w:p w14:paraId="4771D372" w14:textId="77777777" w:rsidR="00CB0127" w:rsidRDefault="00570AF9">
            <w:pPr>
              <w:rPr>
                <w:lang w:val="de-CH"/>
              </w:rPr>
            </w:pPr>
            <w:r>
              <w:rPr>
                <w:lang w:val="de-CH"/>
              </w:rPr>
              <w:t>Fortsetzung</w:t>
            </w:r>
          </w:p>
          <w:p w14:paraId="74C99221" w14:textId="77777777" w:rsidR="00CB0127" w:rsidRDefault="00570AF9">
            <w:pPr>
              <w:rPr>
                <w:lang w:val="de-CH"/>
              </w:rPr>
            </w:pPr>
            <w:r>
              <w:rPr>
                <w:lang w:val="de-CH"/>
              </w:rPr>
              <w:t>Suite</w:t>
            </w:r>
          </w:p>
          <w:p w14:paraId="73F7F465" w14:textId="77777777" w:rsidR="00CB0127" w:rsidRDefault="00570AF9">
            <w:pPr>
              <w:rPr>
                <w:rFonts w:cs="Arial"/>
                <w:noProof/>
                <w:lang w:val="de-CH"/>
              </w:rPr>
            </w:pPr>
            <w:r>
              <w:rPr>
                <w:lang w:val="de-CH"/>
              </w:rPr>
              <w:t>Prosecuzione</w:t>
            </w:r>
          </w:p>
        </w:tc>
        <w:tc>
          <w:tcPr>
            <w:tcW w:w="943" w:type="dxa"/>
            <w:tcBorders>
              <w:top w:val="single" w:sz="4" w:space="0" w:color="auto"/>
              <w:bottom w:val="single" w:sz="4" w:space="0" w:color="auto"/>
            </w:tcBorders>
          </w:tcPr>
          <w:p w14:paraId="0A67C300" w14:textId="77777777" w:rsidR="00842424" w:rsidRDefault="00842424" w:rsidP="00842424">
            <w:pPr>
              <w:rPr>
                <w:lang w:val="de-CH"/>
              </w:rPr>
            </w:pPr>
          </w:p>
          <w:p w14:paraId="49B097AA" w14:textId="77777777" w:rsidR="00842424" w:rsidRDefault="00842424" w:rsidP="00842424">
            <w:pPr>
              <w:rPr>
                <w:lang w:val="de-CH"/>
              </w:rPr>
            </w:pPr>
          </w:p>
          <w:p w14:paraId="16B7253C"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0B1C256C" w14:textId="77777777" w:rsidR="00842424" w:rsidRDefault="00570AF9" w:rsidP="00842424">
            <w:pPr>
              <w:rPr>
                <w:lang w:val="de-CH"/>
              </w:rPr>
            </w:pPr>
            <w:r>
              <w:rPr>
                <w:lang w:val="de-CH"/>
              </w:rPr>
              <w:t>EJPD</w:t>
            </w:r>
          </w:p>
          <w:p w14:paraId="51D463AB" w14:textId="77777777" w:rsidR="00842424" w:rsidRDefault="00570AF9" w:rsidP="00842424">
            <w:pPr>
              <w:rPr>
                <w:lang w:val="de-CH"/>
              </w:rPr>
            </w:pPr>
            <w:r>
              <w:rPr>
                <w:lang w:val="de-CH"/>
              </w:rPr>
              <w:t>DFJP</w:t>
            </w:r>
          </w:p>
          <w:p w14:paraId="5C00833E" w14:textId="77777777" w:rsidR="00842424" w:rsidRPr="00303623" w:rsidRDefault="00570AF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1AB7BF7C"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1639C959"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1EE11E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530C791" w14:textId="77777777" w:rsidR="00842424" w:rsidRPr="00303623" w:rsidRDefault="00842424" w:rsidP="00842424">
            <w:pPr>
              <w:tabs>
                <w:tab w:val="left" w:pos="6804"/>
              </w:tabs>
              <w:rPr>
                <w:rFonts w:cs="Arial"/>
                <w:noProof/>
                <w:lang w:val="de-CH"/>
              </w:rPr>
            </w:pPr>
          </w:p>
        </w:tc>
      </w:tr>
    </w:tbl>
    <w:p w14:paraId="7464438F" w14:textId="5A0E8A19" w:rsidR="00842424" w:rsidRDefault="00842424" w:rsidP="00842424">
      <w:pPr>
        <w:rPr>
          <w:rFonts w:cs="Arial"/>
          <w:noProof/>
          <w:lang w:val="it-I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13"/>
        <w:gridCol w:w="1551"/>
        <w:gridCol w:w="943"/>
        <w:gridCol w:w="677"/>
        <w:gridCol w:w="900"/>
        <w:gridCol w:w="571"/>
        <w:gridCol w:w="329"/>
        <w:gridCol w:w="760"/>
        <w:gridCol w:w="1049"/>
        <w:gridCol w:w="885"/>
      </w:tblGrid>
      <w:tr w:rsidR="00CB0127" w14:paraId="4DD8B229" w14:textId="77777777">
        <w:trPr>
          <w:cantSplit/>
          <w:trHeight w:val="340"/>
          <w:tblHeader/>
        </w:trPr>
        <w:tc>
          <w:tcPr>
            <w:tcW w:w="1073" w:type="dxa"/>
            <w:gridSpan w:val="2"/>
          </w:tcPr>
          <w:p w14:paraId="4580C48D" w14:textId="77777777" w:rsidR="00842424" w:rsidRPr="004B7114" w:rsidRDefault="00570AF9" w:rsidP="000827BB">
            <w:pPr>
              <w:spacing w:after="40" w:line="300" w:lineRule="exact"/>
              <w:ind w:right="-23"/>
              <w:rPr>
                <w:rFonts w:cs="Arial"/>
                <w:noProof/>
                <w:spacing w:val="30"/>
                <w:lang w:val="it-IT"/>
              </w:rPr>
            </w:pPr>
            <w:r>
              <w:rPr>
                <w:noProof/>
                <w:spacing w:val="30"/>
                <w:sz w:val="28"/>
                <w:szCs w:val="28"/>
                <w:lang w:val="it-IT"/>
              </w:rPr>
              <w:lastRenderedPageBreak/>
              <w:t>NR</w:t>
            </w:r>
            <w:r w:rsidR="00675CF1">
              <w:rPr>
                <w:noProof/>
                <w:spacing w:val="30"/>
                <w:sz w:val="28"/>
                <w:szCs w:val="28"/>
                <w:lang w:val="it-IT"/>
              </w:rPr>
              <w:t xml:space="preserve"> </w:t>
            </w:r>
          </w:p>
        </w:tc>
        <w:tc>
          <w:tcPr>
            <w:tcW w:w="6018" w:type="dxa"/>
            <w:gridSpan w:val="4"/>
          </w:tcPr>
          <w:p w14:paraId="78013BF2" w14:textId="77777777" w:rsidR="00CB0127" w:rsidRDefault="00570AF9">
            <w:pPr>
              <w:rPr>
                <w:rFonts w:cs="Arial"/>
                <w:noProof/>
                <w:spacing w:val="30"/>
                <w:lang w:val="it-IT"/>
              </w:rPr>
            </w:pPr>
            <w:r>
              <w:rPr>
                <w:noProof/>
                <w:spacing w:val="30"/>
                <w:sz w:val="16"/>
                <w:szCs w:val="16"/>
                <w:lang w:val="de-CH"/>
              </w:rPr>
              <w:t>Mittwoch, 28. Februar 2024, 15:00 - 19:00</w:t>
            </w:r>
          </w:p>
        </w:tc>
        <w:tc>
          <w:tcPr>
            <w:tcW w:w="4784" w:type="dxa"/>
            <w:gridSpan w:val="5"/>
          </w:tcPr>
          <w:p w14:paraId="6265B43D" w14:textId="77777777" w:rsidR="00CB0127" w:rsidRDefault="00CB0127">
            <w:pPr>
              <w:rPr>
                <w:rFonts w:cs="Arial"/>
                <w:noProof/>
                <w:spacing w:val="30"/>
                <w:lang w:val="it-IT"/>
              </w:rPr>
            </w:pPr>
          </w:p>
        </w:tc>
        <w:tc>
          <w:tcPr>
            <w:tcW w:w="900" w:type="dxa"/>
            <w:gridSpan w:val="2"/>
          </w:tcPr>
          <w:p w14:paraId="72C075C7" w14:textId="77777777" w:rsidR="00842424" w:rsidRPr="004B7114" w:rsidRDefault="00842424" w:rsidP="00570AF9">
            <w:pPr>
              <w:tabs>
                <w:tab w:val="left" w:pos="6804"/>
              </w:tabs>
              <w:spacing w:before="20" w:after="20" w:line="240" w:lineRule="auto"/>
              <w:ind w:right="0"/>
              <w:rPr>
                <w:rFonts w:cs="Arial"/>
                <w:noProof/>
                <w:spacing w:val="30"/>
                <w:lang w:val="it-IT"/>
              </w:rPr>
            </w:pPr>
          </w:p>
        </w:tc>
        <w:tc>
          <w:tcPr>
            <w:tcW w:w="2694" w:type="dxa"/>
            <w:gridSpan w:val="3"/>
          </w:tcPr>
          <w:p w14:paraId="5C734987"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CB0127" w14:paraId="13AEE15D" w14:textId="77777777">
        <w:trPr>
          <w:cantSplit/>
          <w:trHeight w:val="340"/>
          <w:tblHeader/>
        </w:trPr>
        <w:tc>
          <w:tcPr>
            <w:tcW w:w="1073" w:type="dxa"/>
            <w:gridSpan w:val="2"/>
          </w:tcPr>
          <w:p w14:paraId="0D379AE0" w14:textId="77777777" w:rsidR="000827BB" w:rsidRPr="00675CF1" w:rsidRDefault="00570AF9" w:rsidP="00675CF1">
            <w:pPr>
              <w:spacing w:after="40" w:line="300" w:lineRule="exact"/>
              <w:ind w:right="-23"/>
              <w:rPr>
                <w:b/>
                <w:bCs/>
                <w:noProof/>
                <w:spacing w:val="30"/>
                <w:sz w:val="28"/>
                <w:szCs w:val="28"/>
                <w:lang w:val="it-IT"/>
              </w:rPr>
            </w:pPr>
            <w:r>
              <w:rPr>
                <w:b/>
                <w:bCs/>
                <w:noProof/>
                <w:spacing w:val="30"/>
                <w:sz w:val="28"/>
                <w:szCs w:val="28"/>
                <w:lang w:val="it-IT"/>
              </w:rPr>
              <w:t>CN</w:t>
            </w:r>
            <w:r w:rsidR="00675CF1">
              <w:rPr>
                <w:b/>
                <w:bCs/>
                <w:noProof/>
                <w:spacing w:val="30"/>
                <w:sz w:val="28"/>
                <w:szCs w:val="28"/>
                <w:lang w:val="it-IT"/>
              </w:rPr>
              <w:t xml:space="preserve"> </w:t>
            </w:r>
          </w:p>
        </w:tc>
        <w:tc>
          <w:tcPr>
            <w:tcW w:w="6018" w:type="dxa"/>
            <w:gridSpan w:val="4"/>
          </w:tcPr>
          <w:p w14:paraId="293D3DE5" w14:textId="77777777" w:rsidR="00CB0127" w:rsidRDefault="00570AF9">
            <w:pPr>
              <w:rPr>
                <w:b/>
                <w:bCs/>
                <w:noProof/>
                <w:spacing w:val="30"/>
                <w:sz w:val="16"/>
                <w:szCs w:val="16"/>
                <w:lang w:val="de-CH"/>
              </w:rPr>
            </w:pPr>
            <w:r>
              <w:rPr>
                <w:b/>
                <w:bCs/>
                <w:noProof/>
                <w:spacing w:val="30"/>
                <w:sz w:val="16"/>
                <w:szCs w:val="16"/>
                <w:lang w:val="de-CH"/>
              </w:rPr>
              <w:t>Mercredi, 28 février 2024, 15h00 - 19h00</w:t>
            </w:r>
          </w:p>
        </w:tc>
        <w:tc>
          <w:tcPr>
            <w:tcW w:w="4784" w:type="dxa"/>
            <w:gridSpan w:val="5"/>
          </w:tcPr>
          <w:p w14:paraId="2D7C4EB6" w14:textId="77777777" w:rsidR="00CB0127" w:rsidRDefault="00CB0127">
            <w:pPr>
              <w:rPr>
                <w:b/>
                <w:bCs/>
                <w:noProof/>
                <w:spacing w:val="30"/>
                <w:sz w:val="16"/>
                <w:szCs w:val="16"/>
                <w:lang w:val="fr-CH"/>
              </w:rPr>
            </w:pPr>
          </w:p>
        </w:tc>
        <w:tc>
          <w:tcPr>
            <w:tcW w:w="900" w:type="dxa"/>
            <w:gridSpan w:val="2"/>
          </w:tcPr>
          <w:p w14:paraId="14E471C3" w14:textId="77777777" w:rsidR="000827BB" w:rsidRPr="00303623" w:rsidRDefault="000827BB" w:rsidP="00570AF9">
            <w:pPr>
              <w:tabs>
                <w:tab w:val="left" w:pos="6804"/>
              </w:tabs>
              <w:spacing w:before="20" w:after="20"/>
              <w:rPr>
                <w:rFonts w:cs="Arial"/>
                <w:b/>
                <w:bCs/>
                <w:noProof/>
                <w:spacing w:val="30"/>
                <w:lang w:val="fr-CH"/>
              </w:rPr>
            </w:pPr>
          </w:p>
        </w:tc>
        <w:tc>
          <w:tcPr>
            <w:tcW w:w="2694" w:type="dxa"/>
            <w:gridSpan w:val="3"/>
          </w:tcPr>
          <w:p w14:paraId="1AED10EC"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CB0127" w14:paraId="2E1A66D4" w14:textId="77777777">
        <w:trPr>
          <w:cantSplit/>
          <w:trHeight w:val="340"/>
          <w:tblHeader/>
        </w:trPr>
        <w:tc>
          <w:tcPr>
            <w:tcW w:w="1073" w:type="dxa"/>
            <w:gridSpan w:val="2"/>
          </w:tcPr>
          <w:p w14:paraId="37086608" w14:textId="77777777" w:rsidR="000827BB" w:rsidRDefault="00570AF9" w:rsidP="00675CF1">
            <w:pPr>
              <w:spacing w:after="40" w:line="300" w:lineRule="exact"/>
              <w:ind w:right="-23"/>
              <w:rPr>
                <w:noProof/>
                <w:spacing w:val="30"/>
                <w:sz w:val="28"/>
                <w:szCs w:val="28"/>
                <w:lang w:val="it-IT"/>
              </w:rPr>
            </w:pPr>
            <w:r>
              <w:rPr>
                <w:noProof/>
                <w:spacing w:val="30"/>
                <w:sz w:val="28"/>
                <w:szCs w:val="28"/>
                <w:lang w:val="it-IT"/>
              </w:rPr>
              <w:t>CN</w:t>
            </w:r>
            <w:r w:rsidR="00675CF1">
              <w:rPr>
                <w:noProof/>
                <w:spacing w:val="30"/>
                <w:sz w:val="28"/>
                <w:szCs w:val="28"/>
                <w:lang w:val="it-IT"/>
              </w:rPr>
              <w:t xml:space="preserve"> </w:t>
            </w:r>
          </w:p>
        </w:tc>
        <w:tc>
          <w:tcPr>
            <w:tcW w:w="6018" w:type="dxa"/>
            <w:gridSpan w:val="4"/>
          </w:tcPr>
          <w:p w14:paraId="583F120D" w14:textId="77777777" w:rsidR="00CB0127" w:rsidRDefault="00570AF9">
            <w:pPr>
              <w:rPr>
                <w:noProof/>
                <w:spacing w:val="30"/>
                <w:sz w:val="16"/>
                <w:szCs w:val="16"/>
                <w:lang w:val="de-CH"/>
              </w:rPr>
            </w:pPr>
            <w:r>
              <w:rPr>
                <w:noProof/>
                <w:spacing w:val="30"/>
                <w:sz w:val="16"/>
                <w:szCs w:val="16"/>
                <w:lang w:val="de-CH"/>
              </w:rPr>
              <w:t>Mercoledì, 28 febbraio 2024, 15.00 - 19.00</w:t>
            </w:r>
          </w:p>
        </w:tc>
        <w:tc>
          <w:tcPr>
            <w:tcW w:w="4784" w:type="dxa"/>
            <w:gridSpan w:val="5"/>
          </w:tcPr>
          <w:p w14:paraId="06A47210" w14:textId="77777777" w:rsidR="00CB0127" w:rsidRDefault="00CB0127">
            <w:pPr>
              <w:rPr>
                <w:noProof/>
                <w:spacing w:val="30"/>
                <w:sz w:val="16"/>
                <w:szCs w:val="16"/>
                <w:lang w:val="it-CH"/>
              </w:rPr>
            </w:pPr>
          </w:p>
        </w:tc>
        <w:tc>
          <w:tcPr>
            <w:tcW w:w="900" w:type="dxa"/>
            <w:gridSpan w:val="2"/>
          </w:tcPr>
          <w:p w14:paraId="6DB89485" w14:textId="77777777" w:rsidR="000827BB" w:rsidRPr="004B7114" w:rsidRDefault="000827BB" w:rsidP="00570AF9">
            <w:pPr>
              <w:tabs>
                <w:tab w:val="left" w:pos="6804"/>
              </w:tabs>
              <w:spacing w:before="20" w:after="20"/>
              <w:rPr>
                <w:rFonts w:cs="Arial"/>
                <w:noProof/>
                <w:spacing w:val="30"/>
                <w:lang w:val="it-IT"/>
              </w:rPr>
            </w:pPr>
          </w:p>
        </w:tc>
        <w:tc>
          <w:tcPr>
            <w:tcW w:w="2694" w:type="dxa"/>
            <w:gridSpan w:val="3"/>
          </w:tcPr>
          <w:p w14:paraId="5D26A1CF"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CB0127" w14:paraId="1C0C3B77" w14:textId="77777777">
        <w:trPr>
          <w:cantSplit/>
          <w:trHeight w:val="397"/>
          <w:tblHeader/>
        </w:trPr>
        <w:tc>
          <w:tcPr>
            <w:tcW w:w="1073" w:type="dxa"/>
            <w:gridSpan w:val="2"/>
            <w:tcBorders>
              <w:bottom w:val="single" w:sz="4" w:space="0" w:color="auto"/>
            </w:tcBorders>
          </w:tcPr>
          <w:p w14:paraId="45E7AAAF" w14:textId="77777777" w:rsidR="00842424" w:rsidRPr="00014BF5" w:rsidRDefault="00842424" w:rsidP="00570AF9">
            <w:pPr>
              <w:tabs>
                <w:tab w:val="left" w:pos="6804"/>
              </w:tabs>
              <w:spacing w:before="20" w:after="60" w:line="240" w:lineRule="auto"/>
              <w:ind w:right="0"/>
              <w:rPr>
                <w:rFonts w:cs="Arial"/>
                <w:noProof/>
                <w:sz w:val="28"/>
                <w:szCs w:val="28"/>
                <w:lang w:val="it-IT"/>
              </w:rPr>
            </w:pPr>
          </w:p>
        </w:tc>
        <w:tc>
          <w:tcPr>
            <w:tcW w:w="6018" w:type="dxa"/>
            <w:gridSpan w:val="4"/>
            <w:tcBorders>
              <w:bottom w:val="single" w:sz="4" w:space="0" w:color="auto"/>
            </w:tcBorders>
          </w:tcPr>
          <w:p w14:paraId="638BC2FB" w14:textId="77777777" w:rsidR="00842424" w:rsidRDefault="00842424" w:rsidP="00570AF9">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03C3F4FF" w14:textId="77777777" w:rsidR="00842424" w:rsidRDefault="00842424" w:rsidP="00570AF9">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0F9A9E00" w14:textId="77777777" w:rsidR="00842424" w:rsidRDefault="00842424" w:rsidP="00570AF9">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39AC24CA" w14:textId="77777777" w:rsidR="00842424" w:rsidRDefault="00842424" w:rsidP="00570AF9">
            <w:pPr>
              <w:tabs>
                <w:tab w:val="left" w:pos="6804"/>
              </w:tabs>
              <w:spacing w:before="20" w:after="20" w:line="240" w:lineRule="auto"/>
              <w:ind w:right="0"/>
              <w:rPr>
                <w:rFonts w:cs="Arial"/>
                <w:noProof/>
                <w:lang w:val="it-IT"/>
              </w:rPr>
            </w:pPr>
          </w:p>
        </w:tc>
      </w:tr>
      <w:tr w:rsidR="00CB0127" w14:paraId="51DF1F02" w14:textId="77777777">
        <w:trPr>
          <w:cantSplit/>
          <w:trHeight w:val="329"/>
          <w:tblHeader/>
        </w:trPr>
        <w:tc>
          <w:tcPr>
            <w:tcW w:w="490" w:type="dxa"/>
            <w:tcBorders>
              <w:top w:val="single" w:sz="4" w:space="0" w:color="auto"/>
              <w:bottom w:val="single" w:sz="4" w:space="0" w:color="auto"/>
            </w:tcBorders>
          </w:tcPr>
          <w:p w14:paraId="1C521528"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1402599B"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39343A05"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23A299D3"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2FF3FC7C"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3E29E9C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68FB459F"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0AAAD10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56220BC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732BA6E3"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6CAE567C"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7738D558"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5A5D8C60"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bl>
    <w:p w14:paraId="2378D86C"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CB0127" w14:paraId="6885D653" w14:textId="77777777">
        <w:trPr>
          <w:cantSplit/>
          <w:trHeight w:val="340"/>
          <w:tblHeader/>
        </w:trPr>
        <w:tc>
          <w:tcPr>
            <w:tcW w:w="1073" w:type="dxa"/>
            <w:gridSpan w:val="2"/>
          </w:tcPr>
          <w:p w14:paraId="6E1372FC" w14:textId="77777777" w:rsidR="00842424" w:rsidRPr="004B7114" w:rsidRDefault="00570AF9" w:rsidP="000827BB">
            <w:pPr>
              <w:spacing w:after="40" w:line="300" w:lineRule="exact"/>
              <w:ind w:right="-23"/>
              <w:rPr>
                <w:rFonts w:cs="Arial"/>
                <w:noProof/>
                <w:spacing w:val="30"/>
                <w:lang w:val="it-IT"/>
              </w:rPr>
            </w:pPr>
            <w:r>
              <w:rPr>
                <w:noProof/>
                <w:spacing w:val="30"/>
                <w:sz w:val="28"/>
                <w:szCs w:val="28"/>
                <w:lang w:val="it-IT"/>
              </w:rPr>
              <w:lastRenderedPageBreak/>
              <w:t>NR</w:t>
            </w:r>
            <w:r w:rsidR="00675CF1">
              <w:rPr>
                <w:noProof/>
                <w:spacing w:val="30"/>
                <w:sz w:val="28"/>
                <w:szCs w:val="28"/>
                <w:lang w:val="it-IT"/>
              </w:rPr>
              <w:t xml:space="preserve"> </w:t>
            </w:r>
          </w:p>
        </w:tc>
        <w:tc>
          <w:tcPr>
            <w:tcW w:w="6018" w:type="dxa"/>
            <w:gridSpan w:val="5"/>
          </w:tcPr>
          <w:p w14:paraId="7B2F2E45" w14:textId="77777777" w:rsidR="00CB0127" w:rsidRDefault="00570AF9">
            <w:pPr>
              <w:rPr>
                <w:rFonts w:cs="Arial"/>
                <w:noProof/>
                <w:spacing w:val="30"/>
                <w:lang w:val="it-IT"/>
              </w:rPr>
            </w:pPr>
            <w:r>
              <w:rPr>
                <w:noProof/>
                <w:spacing w:val="30"/>
                <w:sz w:val="16"/>
                <w:szCs w:val="16"/>
                <w:lang w:val="de-CH"/>
              </w:rPr>
              <w:t>Donnerstag, 29. Februar 2024, 08:00 - 13:00</w:t>
            </w:r>
          </w:p>
        </w:tc>
        <w:tc>
          <w:tcPr>
            <w:tcW w:w="4784" w:type="dxa"/>
            <w:gridSpan w:val="5"/>
          </w:tcPr>
          <w:p w14:paraId="5C0F0FAA" w14:textId="77777777" w:rsidR="00CB0127" w:rsidRDefault="00CB0127">
            <w:pPr>
              <w:rPr>
                <w:rFonts w:cs="Arial"/>
                <w:noProof/>
                <w:spacing w:val="30"/>
                <w:lang w:val="it-IT"/>
              </w:rPr>
            </w:pPr>
          </w:p>
        </w:tc>
        <w:tc>
          <w:tcPr>
            <w:tcW w:w="900" w:type="dxa"/>
            <w:gridSpan w:val="2"/>
          </w:tcPr>
          <w:p w14:paraId="48D8DDAD" w14:textId="77777777" w:rsidR="00842424" w:rsidRPr="004B7114" w:rsidRDefault="00842424" w:rsidP="00570AF9">
            <w:pPr>
              <w:tabs>
                <w:tab w:val="left" w:pos="6804"/>
              </w:tabs>
              <w:spacing w:before="20" w:after="20" w:line="240" w:lineRule="auto"/>
              <w:ind w:right="0"/>
              <w:rPr>
                <w:rFonts w:cs="Arial"/>
                <w:noProof/>
                <w:spacing w:val="30"/>
                <w:lang w:val="it-IT"/>
              </w:rPr>
            </w:pPr>
          </w:p>
        </w:tc>
        <w:tc>
          <w:tcPr>
            <w:tcW w:w="2694" w:type="dxa"/>
            <w:gridSpan w:val="3"/>
          </w:tcPr>
          <w:p w14:paraId="42BD056C"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CB0127" w14:paraId="0B384C53" w14:textId="77777777">
        <w:trPr>
          <w:cantSplit/>
          <w:trHeight w:val="340"/>
          <w:tblHeader/>
        </w:trPr>
        <w:tc>
          <w:tcPr>
            <w:tcW w:w="1073" w:type="dxa"/>
            <w:gridSpan w:val="2"/>
          </w:tcPr>
          <w:p w14:paraId="717C230A" w14:textId="77777777" w:rsidR="000827BB" w:rsidRPr="00675CF1" w:rsidRDefault="00570AF9" w:rsidP="00675CF1">
            <w:pPr>
              <w:spacing w:after="40" w:line="300" w:lineRule="exact"/>
              <w:ind w:right="-23"/>
              <w:rPr>
                <w:b/>
                <w:bCs/>
                <w:noProof/>
                <w:spacing w:val="30"/>
                <w:sz w:val="28"/>
                <w:szCs w:val="28"/>
                <w:lang w:val="it-IT"/>
              </w:rPr>
            </w:pPr>
            <w:r>
              <w:rPr>
                <w:b/>
                <w:bCs/>
                <w:noProof/>
                <w:spacing w:val="30"/>
                <w:sz w:val="28"/>
                <w:szCs w:val="28"/>
                <w:lang w:val="it-IT"/>
              </w:rPr>
              <w:t>CN</w:t>
            </w:r>
            <w:r w:rsidR="00675CF1">
              <w:rPr>
                <w:b/>
                <w:bCs/>
                <w:noProof/>
                <w:spacing w:val="30"/>
                <w:sz w:val="28"/>
                <w:szCs w:val="28"/>
                <w:lang w:val="it-IT"/>
              </w:rPr>
              <w:t xml:space="preserve"> </w:t>
            </w:r>
          </w:p>
        </w:tc>
        <w:tc>
          <w:tcPr>
            <w:tcW w:w="6018" w:type="dxa"/>
            <w:gridSpan w:val="5"/>
          </w:tcPr>
          <w:p w14:paraId="42591E42" w14:textId="77777777" w:rsidR="00CB0127" w:rsidRDefault="00570AF9">
            <w:pPr>
              <w:rPr>
                <w:b/>
                <w:bCs/>
                <w:noProof/>
                <w:spacing w:val="30"/>
                <w:sz w:val="16"/>
                <w:szCs w:val="16"/>
                <w:lang w:val="de-CH"/>
              </w:rPr>
            </w:pPr>
            <w:r>
              <w:rPr>
                <w:b/>
                <w:bCs/>
                <w:noProof/>
                <w:spacing w:val="30"/>
                <w:sz w:val="16"/>
                <w:szCs w:val="16"/>
                <w:lang w:val="de-CH"/>
              </w:rPr>
              <w:t>Jeudi, 29 février 2024, 08h00 - 13h00</w:t>
            </w:r>
          </w:p>
        </w:tc>
        <w:tc>
          <w:tcPr>
            <w:tcW w:w="4784" w:type="dxa"/>
            <w:gridSpan w:val="5"/>
          </w:tcPr>
          <w:p w14:paraId="6FEAABE8" w14:textId="77777777" w:rsidR="00CB0127" w:rsidRDefault="00CB0127">
            <w:pPr>
              <w:rPr>
                <w:b/>
                <w:bCs/>
                <w:noProof/>
                <w:spacing w:val="30"/>
                <w:sz w:val="16"/>
                <w:szCs w:val="16"/>
                <w:lang w:val="fr-CH"/>
              </w:rPr>
            </w:pPr>
          </w:p>
        </w:tc>
        <w:tc>
          <w:tcPr>
            <w:tcW w:w="900" w:type="dxa"/>
            <w:gridSpan w:val="2"/>
          </w:tcPr>
          <w:p w14:paraId="18D1CCA2" w14:textId="77777777" w:rsidR="000827BB" w:rsidRPr="00303623" w:rsidRDefault="000827BB" w:rsidP="00570AF9">
            <w:pPr>
              <w:tabs>
                <w:tab w:val="left" w:pos="6804"/>
              </w:tabs>
              <w:spacing w:before="20" w:after="20"/>
              <w:rPr>
                <w:rFonts w:cs="Arial"/>
                <w:b/>
                <w:bCs/>
                <w:noProof/>
                <w:spacing w:val="30"/>
                <w:lang w:val="fr-CH"/>
              </w:rPr>
            </w:pPr>
          </w:p>
        </w:tc>
        <w:tc>
          <w:tcPr>
            <w:tcW w:w="2694" w:type="dxa"/>
            <w:gridSpan w:val="3"/>
          </w:tcPr>
          <w:p w14:paraId="43A42550"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CB0127" w14:paraId="4B8906EB" w14:textId="77777777">
        <w:trPr>
          <w:cantSplit/>
          <w:trHeight w:val="340"/>
          <w:tblHeader/>
        </w:trPr>
        <w:tc>
          <w:tcPr>
            <w:tcW w:w="1073" w:type="dxa"/>
            <w:gridSpan w:val="2"/>
          </w:tcPr>
          <w:p w14:paraId="09D4D2F7" w14:textId="77777777" w:rsidR="000827BB" w:rsidRDefault="00570AF9" w:rsidP="00675CF1">
            <w:pPr>
              <w:spacing w:after="40" w:line="300" w:lineRule="exact"/>
              <w:ind w:right="-23"/>
              <w:rPr>
                <w:noProof/>
                <w:spacing w:val="30"/>
                <w:sz w:val="28"/>
                <w:szCs w:val="28"/>
                <w:lang w:val="it-IT"/>
              </w:rPr>
            </w:pPr>
            <w:r>
              <w:rPr>
                <w:noProof/>
                <w:spacing w:val="30"/>
                <w:sz w:val="28"/>
                <w:szCs w:val="28"/>
                <w:lang w:val="it-IT"/>
              </w:rPr>
              <w:t>CN</w:t>
            </w:r>
            <w:r w:rsidR="00675CF1">
              <w:rPr>
                <w:noProof/>
                <w:spacing w:val="30"/>
                <w:sz w:val="28"/>
                <w:szCs w:val="28"/>
                <w:lang w:val="it-IT"/>
              </w:rPr>
              <w:t xml:space="preserve"> </w:t>
            </w:r>
          </w:p>
        </w:tc>
        <w:tc>
          <w:tcPr>
            <w:tcW w:w="6018" w:type="dxa"/>
            <w:gridSpan w:val="5"/>
          </w:tcPr>
          <w:p w14:paraId="44ADF3CB" w14:textId="77777777" w:rsidR="00CB0127" w:rsidRDefault="00570AF9">
            <w:pPr>
              <w:rPr>
                <w:noProof/>
                <w:spacing w:val="30"/>
                <w:sz w:val="16"/>
                <w:szCs w:val="16"/>
                <w:lang w:val="de-CH"/>
              </w:rPr>
            </w:pPr>
            <w:r>
              <w:rPr>
                <w:noProof/>
                <w:spacing w:val="30"/>
                <w:sz w:val="16"/>
                <w:szCs w:val="16"/>
                <w:lang w:val="de-CH"/>
              </w:rPr>
              <w:t>Giovedì, 29 febbraio 2024, 08.00 - 13.00</w:t>
            </w:r>
          </w:p>
        </w:tc>
        <w:tc>
          <w:tcPr>
            <w:tcW w:w="4784" w:type="dxa"/>
            <w:gridSpan w:val="5"/>
          </w:tcPr>
          <w:p w14:paraId="606E9713" w14:textId="77777777" w:rsidR="00CB0127" w:rsidRDefault="00CB0127">
            <w:pPr>
              <w:rPr>
                <w:noProof/>
                <w:spacing w:val="30"/>
                <w:sz w:val="16"/>
                <w:szCs w:val="16"/>
                <w:lang w:val="it-CH"/>
              </w:rPr>
            </w:pPr>
          </w:p>
        </w:tc>
        <w:tc>
          <w:tcPr>
            <w:tcW w:w="900" w:type="dxa"/>
            <w:gridSpan w:val="2"/>
          </w:tcPr>
          <w:p w14:paraId="0DA69610" w14:textId="77777777" w:rsidR="000827BB" w:rsidRPr="004B7114" w:rsidRDefault="000827BB" w:rsidP="00570AF9">
            <w:pPr>
              <w:tabs>
                <w:tab w:val="left" w:pos="6804"/>
              </w:tabs>
              <w:spacing w:before="20" w:after="20"/>
              <w:rPr>
                <w:rFonts w:cs="Arial"/>
                <w:noProof/>
                <w:spacing w:val="30"/>
                <w:lang w:val="it-IT"/>
              </w:rPr>
            </w:pPr>
          </w:p>
        </w:tc>
        <w:tc>
          <w:tcPr>
            <w:tcW w:w="2694" w:type="dxa"/>
            <w:gridSpan w:val="3"/>
          </w:tcPr>
          <w:p w14:paraId="4AD79557"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CB0127" w14:paraId="64B7DC79" w14:textId="77777777">
        <w:trPr>
          <w:cantSplit/>
          <w:trHeight w:val="397"/>
          <w:tblHeader/>
        </w:trPr>
        <w:tc>
          <w:tcPr>
            <w:tcW w:w="1073" w:type="dxa"/>
            <w:gridSpan w:val="2"/>
            <w:tcBorders>
              <w:bottom w:val="single" w:sz="4" w:space="0" w:color="auto"/>
            </w:tcBorders>
          </w:tcPr>
          <w:p w14:paraId="62DB36D1" w14:textId="77777777" w:rsidR="00842424" w:rsidRPr="00014BF5" w:rsidRDefault="00842424" w:rsidP="00570AF9">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0ED2DAC7" w14:textId="77777777" w:rsidR="00842424" w:rsidRDefault="00842424" w:rsidP="00570AF9">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4A1FB885" w14:textId="77777777" w:rsidR="00842424" w:rsidRDefault="00842424" w:rsidP="00570AF9">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3DF690F2" w14:textId="77777777" w:rsidR="00842424" w:rsidRDefault="00842424" w:rsidP="00570AF9">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37236A75" w14:textId="77777777" w:rsidR="00842424" w:rsidRDefault="00842424" w:rsidP="00570AF9">
            <w:pPr>
              <w:tabs>
                <w:tab w:val="left" w:pos="6804"/>
              </w:tabs>
              <w:spacing w:before="20" w:after="20" w:line="240" w:lineRule="auto"/>
              <w:ind w:right="0"/>
              <w:rPr>
                <w:rFonts w:cs="Arial"/>
                <w:noProof/>
                <w:lang w:val="it-IT"/>
              </w:rPr>
            </w:pPr>
          </w:p>
        </w:tc>
      </w:tr>
      <w:tr w:rsidR="00CB0127" w14:paraId="252E46AC" w14:textId="77777777">
        <w:trPr>
          <w:cantSplit/>
          <w:trHeight w:val="329"/>
          <w:tblHeader/>
        </w:trPr>
        <w:tc>
          <w:tcPr>
            <w:tcW w:w="490" w:type="dxa"/>
            <w:tcBorders>
              <w:top w:val="single" w:sz="4" w:space="0" w:color="auto"/>
              <w:bottom w:val="single" w:sz="4" w:space="0" w:color="auto"/>
            </w:tcBorders>
          </w:tcPr>
          <w:p w14:paraId="7C920337"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08925F74"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72648C07"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165CCCCD"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01298973"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318AC45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339BF77B"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01720AE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0F19209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5204FD5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2476E4B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00303318"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5424DC8F"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CB0127" w14:paraId="6C3E32E0" w14:textId="77777777">
        <w:trPr>
          <w:cantSplit/>
        </w:trPr>
        <w:tc>
          <w:tcPr>
            <w:tcW w:w="490" w:type="dxa"/>
            <w:tcBorders>
              <w:top w:val="single" w:sz="4" w:space="0" w:color="auto"/>
              <w:bottom w:val="single" w:sz="4" w:space="0" w:color="auto"/>
            </w:tcBorders>
          </w:tcPr>
          <w:p w14:paraId="7B5A0BD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8857C17" w14:textId="77777777" w:rsidR="00842424" w:rsidRPr="00303623" w:rsidRDefault="00570AF9" w:rsidP="00842424">
            <w:pPr>
              <w:tabs>
                <w:tab w:val="left" w:pos="6804"/>
              </w:tabs>
              <w:rPr>
                <w:rFonts w:cs="Arial"/>
                <w:noProof/>
                <w:lang w:val="de-CH"/>
              </w:rPr>
            </w:pPr>
            <w:r>
              <w:rPr>
                <w:rStyle w:val="Hyperlink"/>
                <w:b/>
                <w:bCs/>
                <w:color w:val="auto"/>
                <w:u w:val="none"/>
                <w:lang w:val="de-CH"/>
              </w:rPr>
              <w:t>23.049</w:t>
            </w:r>
          </w:p>
        </w:tc>
        <w:tc>
          <w:tcPr>
            <w:tcW w:w="538" w:type="dxa"/>
            <w:tcBorders>
              <w:top w:val="single" w:sz="4" w:space="0" w:color="auto"/>
              <w:bottom w:val="single" w:sz="4" w:space="0" w:color="auto"/>
            </w:tcBorders>
          </w:tcPr>
          <w:p w14:paraId="43F66CBA"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tcPr>
          <w:p w14:paraId="5FB5E466" w14:textId="77777777" w:rsidR="00842424" w:rsidRPr="005A506D" w:rsidRDefault="00C52EA4" w:rsidP="00842424">
            <w:pPr>
              <w:rPr>
                <w:sz w:val="16"/>
                <w:szCs w:val="16"/>
                <w:lang w:val="de-CH"/>
              </w:rPr>
            </w:pPr>
            <w:hyperlink r:id="rId58">
              <w:r w:rsidR="00570AF9">
                <w:rPr>
                  <w:rStyle w:val="Hyperlink"/>
                </w:rPr>
                <w:t>DE</w:t>
              </w:r>
            </w:hyperlink>
          </w:p>
          <w:p w14:paraId="60080C2C" w14:textId="77777777" w:rsidR="00842424" w:rsidRPr="005A506D" w:rsidRDefault="00C52EA4" w:rsidP="00842424">
            <w:pPr>
              <w:rPr>
                <w:sz w:val="16"/>
                <w:szCs w:val="16"/>
                <w:lang w:val="de-CH"/>
              </w:rPr>
            </w:pPr>
            <w:hyperlink r:id="rId59">
              <w:r w:rsidR="00570AF9">
                <w:rPr>
                  <w:rStyle w:val="Hyperlink"/>
                </w:rPr>
                <w:t>FR</w:t>
              </w:r>
            </w:hyperlink>
          </w:p>
          <w:p w14:paraId="2FC7DC23" w14:textId="77777777" w:rsidR="00842424" w:rsidRPr="00303623" w:rsidRDefault="00C52EA4" w:rsidP="00842424">
            <w:pPr>
              <w:tabs>
                <w:tab w:val="left" w:pos="6804"/>
              </w:tabs>
              <w:rPr>
                <w:rFonts w:cs="Arial"/>
                <w:noProof/>
                <w:lang w:val="de-CH"/>
              </w:rPr>
            </w:pPr>
            <w:hyperlink r:id="rId60">
              <w:r w:rsidR="00570AF9">
                <w:rPr>
                  <w:rStyle w:val="Hyperlink"/>
                </w:rPr>
                <w:t>IT</w:t>
              </w:r>
            </w:hyperlink>
          </w:p>
        </w:tc>
        <w:tc>
          <w:tcPr>
            <w:tcW w:w="4638" w:type="dxa"/>
            <w:gridSpan w:val="2"/>
            <w:tcBorders>
              <w:top w:val="single" w:sz="4" w:space="0" w:color="auto"/>
              <w:bottom w:val="single" w:sz="4" w:space="0" w:color="auto"/>
            </w:tcBorders>
          </w:tcPr>
          <w:p w14:paraId="2154F0A0" w14:textId="77777777" w:rsidR="00842424" w:rsidRPr="003667AD" w:rsidRDefault="00570AF9" w:rsidP="00842424">
            <w:pPr>
              <w:rPr>
                <w:noProof/>
                <w:lang w:val="fr-CH"/>
              </w:rPr>
            </w:pPr>
            <w:r w:rsidRPr="003667AD">
              <w:rPr>
                <w:noProof/>
                <w:lang w:val="fr-CH"/>
              </w:rPr>
              <w:t>BRG. Tabakproduktegesetz (TabPG). Teilrevision</w:t>
            </w:r>
          </w:p>
          <w:p w14:paraId="529FEFA8" w14:textId="77777777" w:rsidR="00842424" w:rsidRPr="003667AD" w:rsidRDefault="00570AF9" w:rsidP="00842424">
            <w:pPr>
              <w:rPr>
                <w:noProof/>
                <w:lang w:val="it-IT"/>
              </w:rPr>
            </w:pPr>
            <w:r w:rsidRPr="003667AD">
              <w:rPr>
                <w:noProof/>
                <w:lang w:val="fr-CH"/>
              </w:rPr>
              <w:t xml:space="preserve">OCF. Loi sur les produits du tabac (LPTab). </w:t>
            </w:r>
            <w:r w:rsidRPr="003667AD">
              <w:rPr>
                <w:noProof/>
                <w:lang w:val="it-IT"/>
              </w:rPr>
              <w:t>Révision partielle</w:t>
            </w:r>
          </w:p>
          <w:p w14:paraId="5CB9EF73" w14:textId="77777777" w:rsidR="00842424" w:rsidRPr="00303623" w:rsidRDefault="00570AF9" w:rsidP="00842424">
            <w:pPr>
              <w:tabs>
                <w:tab w:val="left" w:pos="6804"/>
              </w:tabs>
              <w:rPr>
                <w:rFonts w:cs="Arial"/>
                <w:noProof/>
                <w:lang w:val="de-CH"/>
              </w:rPr>
            </w:pPr>
            <w:r w:rsidRPr="003667AD">
              <w:rPr>
                <w:noProof/>
                <w:lang w:val="it-IT"/>
              </w:rPr>
              <w:t xml:space="preserve">OCF. Legge sui prodotti del tabacco (LPTab). </w:t>
            </w:r>
            <w:r>
              <w:rPr>
                <w:noProof/>
                <w:lang w:val="de-DE"/>
              </w:rPr>
              <w:t>Revisione parziale</w:t>
            </w:r>
          </w:p>
        </w:tc>
        <w:tc>
          <w:tcPr>
            <w:tcW w:w="713" w:type="dxa"/>
            <w:tcBorders>
              <w:top w:val="single" w:sz="4" w:space="0" w:color="auto"/>
              <w:bottom w:val="single" w:sz="4" w:space="0" w:color="auto"/>
            </w:tcBorders>
          </w:tcPr>
          <w:p w14:paraId="6423EC70" w14:textId="77777777" w:rsidR="00CB0127" w:rsidRDefault="00570AF9">
            <w:pPr>
              <w:rPr>
                <w:rFonts w:cs="Arial"/>
                <w:noProof/>
                <w:lang w:val="de-CH"/>
              </w:rPr>
            </w:pPr>
            <w:r>
              <w:rPr>
                <w:lang w:val="de-CH"/>
              </w:rPr>
              <w:t>1</w:t>
            </w:r>
          </w:p>
        </w:tc>
        <w:tc>
          <w:tcPr>
            <w:tcW w:w="1551" w:type="dxa"/>
            <w:tcBorders>
              <w:top w:val="single" w:sz="4" w:space="0" w:color="auto"/>
              <w:bottom w:val="single" w:sz="4" w:space="0" w:color="auto"/>
            </w:tcBorders>
          </w:tcPr>
          <w:p w14:paraId="51326079" w14:textId="77777777" w:rsidR="00CB0127" w:rsidRDefault="00CB0127">
            <w:pPr>
              <w:rPr>
                <w:lang w:val="de-CH"/>
              </w:rPr>
            </w:pPr>
          </w:p>
          <w:p w14:paraId="14ABEF5B" w14:textId="77777777" w:rsidR="00CB0127" w:rsidRDefault="00CB0127">
            <w:pPr>
              <w:rPr>
                <w:lang w:val="de-CH"/>
              </w:rPr>
            </w:pPr>
          </w:p>
          <w:p w14:paraId="230A3107" w14:textId="77777777" w:rsidR="00CB0127" w:rsidRDefault="00CB0127">
            <w:pPr>
              <w:rPr>
                <w:rFonts w:cs="Arial"/>
                <w:noProof/>
                <w:lang w:val="de-CH"/>
              </w:rPr>
            </w:pPr>
          </w:p>
        </w:tc>
        <w:tc>
          <w:tcPr>
            <w:tcW w:w="943" w:type="dxa"/>
            <w:tcBorders>
              <w:top w:val="single" w:sz="4" w:space="0" w:color="auto"/>
              <w:bottom w:val="single" w:sz="4" w:space="0" w:color="auto"/>
            </w:tcBorders>
          </w:tcPr>
          <w:p w14:paraId="5907B182" w14:textId="77777777" w:rsidR="00842424" w:rsidRDefault="00570AF9" w:rsidP="00842424">
            <w:pPr>
              <w:rPr>
                <w:lang w:val="de-CH"/>
              </w:rPr>
            </w:pPr>
            <w:r>
              <w:rPr>
                <w:lang w:val="de-CH"/>
              </w:rPr>
              <w:t>SGK</w:t>
            </w:r>
          </w:p>
          <w:p w14:paraId="1731AB82" w14:textId="77777777" w:rsidR="00842424" w:rsidRDefault="00570AF9" w:rsidP="00842424">
            <w:pPr>
              <w:rPr>
                <w:lang w:val="de-CH"/>
              </w:rPr>
            </w:pPr>
            <w:r>
              <w:rPr>
                <w:lang w:val="de-CH"/>
              </w:rPr>
              <w:t>CSSS</w:t>
            </w:r>
          </w:p>
          <w:p w14:paraId="678D678D" w14:textId="77777777" w:rsidR="00842424" w:rsidRPr="00303623" w:rsidRDefault="00570AF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36CA7772" w14:textId="77777777" w:rsidR="00842424" w:rsidRDefault="00570AF9" w:rsidP="00842424">
            <w:pPr>
              <w:rPr>
                <w:lang w:val="de-CH"/>
              </w:rPr>
            </w:pPr>
            <w:r>
              <w:rPr>
                <w:lang w:val="de-CH"/>
              </w:rPr>
              <w:t>EDI</w:t>
            </w:r>
          </w:p>
          <w:p w14:paraId="1055277C" w14:textId="77777777" w:rsidR="00842424" w:rsidRDefault="00570AF9" w:rsidP="00842424">
            <w:pPr>
              <w:rPr>
                <w:lang w:val="de-CH"/>
              </w:rPr>
            </w:pPr>
            <w:r>
              <w:rPr>
                <w:lang w:val="de-CH"/>
              </w:rPr>
              <w:t>DFI</w:t>
            </w:r>
          </w:p>
          <w:p w14:paraId="2DD87612" w14:textId="77777777" w:rsidR="00842424" w:rsidRPr="00303623" w:rsidRDefault="00570AF9"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643668F4" w14:textId="77777777" w:rsidR="00842424" w:rsidRPr="00303623" w:rsidRDefault="00570AF9" w:rsidP="00842424">
            <w:pPr>
              <w:tabs>
                <w:tab w:val="left" w:pos="6804"/>
              </w:tabs>
              <w:rPr>
                <w:rFonts w:cs="Arial"/>
                <w:noProof/>
                <w:lang w:val="de-CH"/>
              </w:rPr>
            </w:pPr>
            <w:r>
              <w:rPr>
                <w:lang w:val="de-CH"/>
              </w:rPr>
              <w:t>Hess Lorenz, Aellen</w:t>
            </w:r>
          </w:p>
        </w:tc>
        <w:tc>
          <w:tcPr>
            <w:tcW w:w="1089" w:type="dxa"/>
            <w:gridSpan w:val="2"/>
            <w:tcBorders>
              <w:top w:val="single" w:sz="4" w:space="0" w:color="auto"/>
              <w:bottom w:val="single" w:sz="4" w:space="0" w:color="auto"/>
            </w:tcBorders>
          </w:tcPr>
          <w:p w14:paraId="16653F5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53CD41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9A223A4" w14:textId="77777777" w:rsidR="00842424" w:rsidRPr="00303623" w:rsidRDefault="00570AF9" w:rsidP="00842424">
            <w:pPr>
              <w:tabs>
                <w:tab w:val="left" w:pos="6804"/>
              </w:tabs>
              <w:rPr>
                <w:rFonts w:cs="Arial"/>
                <w:noProof/>
                <w:lang w:val="de-CH"/>
              </w:rPr>
            </w:pPr>
            <w:r>
              <w:rPr>
                <w:lang w:val="de-CH"/>
              </w:rPr>
              <w:t>IIIa/IV</w:t>
            </w:r>
          </w:p>
        </w:tc>
      </w:tr>
      <w:tr w:rsidR="00CB0127" w14:paraId="676EC860" w14:textId="77777777">
        <w:trPr>
          <w:cantSplit/>
        </w:trPr>
        <w:tc>
          <w:tcPr>
            <w:tcW w:w="490" w:type="dxa"/>
            <w:tcBorders>
              <w:top w:val="single" w:sz="4" w:space="0" w:color="auto"/>
              <w:bottom w:val="single" w:sz="4" w:space="0" w:color="auto"/>
            </w:tcBorders>
          </w:tcPr>
          <w:p w14:paraId="2932B59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96CF8DC" w14:textId="77777777" w:rsidR="00842424" w:rsidRPr="00303623" w:rsidRDefault="00570AF9" w:rsidP="00842424">
            <w:pPr>
              <w:tabs>
                <w:tab w:val="left" w:pos="6804"/>
              </w:tabs>
              <w:rPr>
                <w:rFonts w:cs="Arial"/>
                <w:noProof/>
                <w:lang w:val="de-CH"/>
              </w:rPr>
            </w:pPr>
            <w:r>
              <w:rPr>
                <w:rStyle w:val="Hyperlink"/>
                <w:b/>
                <w:bCs/>
                <w:color w:val="auto"/>
                <w:u w:val="none"/>
                <w:lang w:val="de-CH"/>
              </w:rPr>
              <w:t>23.061</w:t>
            </w:r>
          </w:p>
        </w:tc>
        <w:tc>
          <w:tcPr>
            <w:tcW w:w="538" w:type="dxa"/>
            <w:tcBorders>
              <w:top w:val="single" w:sz="4" w:space="0" w:color="auto"/>
              <w:bottom w:val="single" w:sz="4" w:space="0" w:color="auto"/>
            </w:tcBorders>
          </w:tcPr>
          <w:p w14:paraId="0493E0B3"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381FDF29" w14:textId="77777777" w:rsidR="00842424" w:rsidRPr="005A506D" w:rsidRDefault="00C52EA4" w:rsidP="00842424">
            <w:pPr>
              <w:rPr>
                <w:sz w:val="16"/>
                <w:szCs w:val="16"/>
                <w:lang w:val="de-CH"/>
              </w:rPr>
            </w:pPr>
            <w:hyperlink r:id="rId61">
              <w:r w:rsidR="00570AF9">
                <w:rPr>
                  <w:rStyle w:val="Hyperlink"/>
                </w:rPr>
                <w:t>DE</w:t>
              </w:r>
            </w:hyperlink>
          </w:p>
          <w:p w14:paraId="39C10136" w14:textId="77777777" w:rsidR="00842424" w:rsidRPr="005A506D" w:rsidRDefault="00C52EA4" w:rsidP="00842424">
            <w:pPr>
              <w:rPr>
                <w:sz w:val="16"/>
                <w:szCs w:val="16"/>
                <w:lang w:val="de-CH"/>
              </w:rPr>
            </w:pPr>
            <w:hyperlink r:id="rId62">
              <w:r w:rsidR="00570AF9">
                <w:rPr>
                  <w:rStyle w:val="Hyperlink"/>
                </w:rPr>
                <w:t>FR</w:t>
              </w:r>
            </w:hyperlink>
          </w:p>
          <w:p w14:paraId="3C583BE0" w14:textId="77777777" w:rsidR="00842424" w:rsidRPr="00303623" w:rsidRDefault="00C52EA4" w:rsidP="00842424">
            <w:pPr>
              <w:tabs>
                <w:tab w:val="left" w:pos="6804"/>
              </w:tabs>
              <w:rPr>
                <w:rFonts w:cs="Arial"/>
                <w:noProof/>
                <w:lang w:val="de-CH"/>
              </w:rPr>
            </w:pPr>
            <w:hyperlink r:id="rId63">
              <w:r w:rsidR="00570AF9">
                <w:rPr>
                  <w:rStyle w:val="Hyperlink"/>
                </w:rPr>
                <w:t>IT</w:t>
              </w:r>
            </w:hyperlink>
          </w:p>
        </w:tc>
        <w:tc>
          <w:tcPr>
            <w:tcW w:w="4638" w:type="dxa"/>
            <w:gridSpan w:val="2"/>
            <w:tcBorders>
              <w:top w:val="single" w:sz="4" w:space="0" w:color="auto"/>
              <w:bottom w:val="single" w:sz="4" w:space="0" w:color="auto"/>
            </w:tcBorders>
          </w:tcPr>
          <w:p w14:paraId="1FFDD040" w14:textId="77777777" w:rsidR="00842424" w:rsidRDefault="00570AF9" w:rsidP="00842424">
            <w:pPr>
              <w:rPr>
                <w:noProof/>
                <w:lang w:val="de-DE"/>
              </w:rPr>
            </w:pPr>
            <w:r>
              <w:rPr>
                <w:noProof/>
                <w:lang w:val="de-DE"/>
              </w:rPr>
              <w:t>BRG. Revision EPDG (Übergangsfinanzierung und Einwilligung)</w:t>
            </w:r>
          </w:p>
          <w:p w14:paraId="672AF2DA" w14:textId="77777777" w:rsidR="00842424" w:rsidRPr="003667AD" w:rsidRDefault="00570AF9" w:rsidP="00842424">
            <w:pPr>
              <w:rPr>
                <w:noProof/>
                <w:lang w:val="fr-CH"/>
              </w:rPr>
            </w:pPr>
            <w:r w:rsidRPr="003667AD">
              <w:rPr>
                <w:noProof/>
                <w:lang w:val="fr-CH"/>
              </w:rPr>
              <w:t>OCF. Révision LDEP (Financement transitoire et consentement)</w:t>
            </w:r>
          </w:p>
          <w:p w14:paraId="75B37999" w14:textId="77777777" w:rsidR="00842424" w:rsidRPr="003667AD" w:rsidRDefault="00570AF9" w:rsidP="00842424">
            <w:pPr>
              <w:tabs>
                <w:tab w:val="left" w:pos="6804"/>
              </w:tabs>
              <w:rPr>
                <w:rFonts w:cs="Arial"/>
                <w:noProof/>
                <w:lang w:val="it-IT"/>
              </w:rPr>
            </w:pPr>
            <w:r w:rsidRPr="003667AD">
              <w:rPr>
                <w:noProof/>
                <w:lang w:val="it-IT"/>
              </w:rPr>
              <w:t>OCF. Revisione LCIP (Finanziamento transitorio e consenso)</w:t>
            </w:r>
          </w:p>
        </w:tc>
        <w:tc>
          <w:tcPr>
            <w:tcW w:w="713" w:type="dxa"/>
            <w:tcBorders>
              <w:top w:val="single" w:sz="4" w:space="0" w:color="auto"/>
              <w:bottom w:val="single" w:sz="4" w:space="0" w:color="auto"/>
            </w:tcBorders>
          </w:tcPr>
          <w:p w14:paraId="014CCBB6" w14:textId="77777777" w:rsidR="00CB0127" w:rsidRDefault="00570AF9">
            <w:pPr>
              <w:rPr>
                <w:rFonts w:cs="Arial"/>
                <w:noProof/>
                <w:lang w:val="de-CH"/>
              </w:rPr>
            </w:pPr>
            <w:r>
              <w:rPr>
                <w:lang w:val="de-CH"/>
              </w:rPr>
              <w:t>1</w:t>
            </w:r>
          </w:p>
        </w:tc>
        <w:tc>
          <w:tcPr>
            <w:tcW w:w="1551" w:type="dxa"/>
            <w:tcBorders>
              <w:top w:val="single" w:sz="4" w:space="0" w:color="auto"/>
              <w:bottom w:val="single" w:sz="4" w:space="0" w:color="auto"/>
            </w:tcBorders>
          </w:tcPr>
          <w:p w14:paraId="7A2FB298" w14:textId="77777777" w:rsidR="00CB0127" w:rsidRDefault="00570AF9">
            <w:pPr>
              <w:rPr>
                <w:lang w:val="de-CH"/>
              </w:rPr>
            </w:pPr>
            <w:r>
              <w:rPr>
                <w:lang w:val="de-CH"/>
              </w:rPr>
              <w:t>Differenzen</w:t>
            </w:r>
          </w:p>
          <w:p w14:paraId="12E37B3E" w14:textId="77777777" w:rsidR="00CB0127" w:rsidRDefault="00570AF9">
            <w:pPr>
              <w:rPr>
                <w:lang w:val="de-CH"/>
              </w:rPr>
            </w:pPr>
            <w:r>
              <w:rPr>
                <w:lang w:val="de-CH"/>
              </w:rPr>
              <w:t>Divergences</w:t>
            </w:r>
          </w:p>
          <w:p w14:paraId="3BFBA881" w14:textId="77777777" w:rsidR="00CB0127" w:rsidRDefault="00570AF9">
            <w:pPr>
              <w:rPr>
                <w:rFonts w:cs="Arial"/>
                <w:noProof/>
                <w:lang w:val="de-CH"/>
              </w:rPr>
            </w:pPr>
            <w:r>
              <w:rPr>
                <w:lang w:val="de-CH"/>
              </w:rPr>
              <w:t>Divergenze</w:t>
            </w:r>
          </w:p>
        </w:tc>
        <w:tc>
          <w:tcPr>
            <w:tcW w:w="943" w:type="dxa"/>
            <w:tcBorders>
              <w:top w:val="single" w:sz="4" w:space="0" w:color="auto"/>
              <w:bottom w:val="single" w:sz="4" w:space="0" w:color="auto"/>
            </w:tcBorders>
          </w:tcPr>
          <w:p w14:paraId="407C326F" w14:textId="77777777" w:rsidR="00842424" w:rsidRDefault="00570AF9" w:rsidP="00842424">
            <w:pPr>
              <w:rPr>
                <w:lang w:val="de-CH"/>
              </w:rPr>
            </w:pPr>
            <w:r>
              <w:rPr>
                <w:lang w:val="de-CH"/>
              </w:rPr>
              <w:t>SGK</w:t>
            </w:r>
          </w:p>
          <w:p w14:paraId="77A7906E" w14:textId="77777777" w:rsidR="00842424" w:rsidRDefault="00570AF9" w:rsidP="00842424">
            <w:pPr>
              <w:rPr>
                <w:lang w:val="de-CH"/>
              </w:rPr>
            </w:pPr>
            <w:r>
              <w:rPr>
                <w:lang w:val="de-CH"/>
              </w:rPr>
              <w:t>CSSS</w:t>
            </w:r>
          </w:p>
          <w:p w14:paraId="725CD06E" w14:textId="77777777" w:rsidR="00842424" w:rsidRPr="00303623" w:rsidRDefault="00570AF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6DB5118E" w14:textId="77777777" w:rsidR="00842424" w:rsidRDefault="00570AF9" w:rsidP="00842424">
            <w:pPr>
              <w:rPr>
                <w:lang w:val="de-CH"/>
              </w:rPr>
            </w:pPr>
            <w:r>
              <w:rPr>
                <w:lang w:val="de-CH"/>
              </w:rPr>
              <w:t>EDI</w:t>
            </w:r>
          </w:p>
          <w:p w14:paraId="566F6FB1" w14:textId="77777777" w:rsidR="00842424" w:rsidRDefault="00570AF9" w:rsidP="00842424">
            <w:pPr>
              <w:rPr>
                <w:lang w:val="de-CH"/>
              </w:rPr>
            </w:pPr>
            <w:r>
              <w:rPr>
                <w:lang w:val="de-CH"/>
              </w:rPr>
              <w:t>DFI</w:t>
            </w:r>
          </w:p>
          <w:p w14:paraId="0C1CC3ED" w14:textId="77777777" w:rsidR="00842424" w:rsidRPr="00303623" w:rsidRDefault="00570AF9"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469520C8" w14:textId="77777777" w:rsidR="00842424" w:rsidRPr="00303623" w:rsidRDefault="00570AF9" w:rsidP="00842424">
            <w:pPr>
              <w:tabs>
                <w:tab w:val="left" w:pos="6804"/>
              </w:tabs>
              <w:rPr>
                <w:rFonts w:cs="Arial"/>
                <w:noProof/>
                <w:lang w:val="de-CH"/>
              </w:rPr>
            </w:pPr>
            <w:r>
              <w:rPr>
                <w:lang w:val="de-CH"/>
              </w:rPr>
              <w:t>Schilliger, Nicolet, Silberschmidt, Roduit</w:t>
            </w:r>
          </w:p>
        </w:tc>
        <w:tc>
          <w:tcPr>
            <w:tcW w:w="1089" w:type="dxa"/>
            <w:gridSpan w:val="2"/>
            <w:tcBorders>
              <w:top w:val="single" w:sz="4" w:space="0" w:color="auto"/>
              <w:bottom w:val="single" w:sz="4" w:space="0" w:color="auto"/>
            </w:tcBorders>
          </w:tcPr>
          <w:p w14:paraId="62176FA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82308B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3127DBF" w14:textId="77777777" w:rsidR="00842424" w:rsidRPr="00303623" w:rsidRDefault="00570AF9" w:rsidP="00842424">
            <w:pPr>
              <w:tabs>
                <w:tab w:val="left" w:pos="6804"/>
              </w:tabs>
              <w:rPr>
                <w:rFonts w:cs="Arial"/>
                <w:noProof/>
                <w:lang w:val="de-CH"/>
              </w:rPr>
            </w:pPr>
            <w:r>
              <w:rPr>
                <w:lang w:val="de-CH"/>
              </w:rPr>
              <w:t>IIIb/IV</w:t>
            </w:r>
          </w:p>
        </w:tc>
      </w:tr>
      <w:tr w:rsidR="00CB0127" w14:paraId="76E1D13F" w14:textId="77777777">
        <w:trPr>
          <w:cantSplit/>
        </w:trPr>
        <w:tc>
          <w:tcPr>
            <w:tcW w:w="490" w:type="dxa"/>
            <w:tcBorders>
              <w:top w:val="single" w:sz="4" w:space="0" w:color="auto"/>
              <w:bottom w:val="single" w:sz="4" w:space="0" w:color="auto"/>
            </w:tcBorders>
          </w:tcPr>
          <w:p w14:paraId="2009E95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74A4A23" w14:textId="77777777" w:rsidR="00842424" w:rsidRPr="00303623" w:rsidRDefault="00570AF9" w:rsidP="00842424">
            <w:pPr>
              <w:tabs>
                <w:tab w:val="left" w:pos="6804"/>
              </w:tabs>
              <w:rPr>
                <w:rFonts w:cs="Arial"/>
                <w:noProof/>
                <w:lang w:val="de-CH"/>
              </w:rPr>
            </w:pPr>
            <w:r>
              <w:rPr>
                <w:rStyle w:val="Hyperlink"/>
                <w:b/>
                <w:bCs/>
                <w:color w:val="auto"/>
                <w:u w:val="none"/>
                <w:lang w:val="de-CH"/>
              </w:rPr>
              <w:t>23.039</w:t>
            </w:r>
          </w:p>
        </w:tc>
        <w:tc>
          <w:tcPr>
            <w:tcW w:w="538" w:type="dxa"/>
            <w:tcBorders>
              <w:top w:val="single" w:sz="4" w:space="0" w:color="auto"/>
              <w:bottom w:val="single" w:sz="4" w:space="0" w:color="auto"/>
            </w:tcBorders>
          </w:tcPr>
          <w:p w14:paraId="380AE0C8"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tcPr>
          <w:p w14:paraId="145E17C0" w14:textId="77777777" w:rsidR="00842424" w:rsidRPr="005A506D" w:rsidRDefault="00C52EA4" w:rsidP="00842424">
            <w:pPr>
              <w:rPr>
                <w:sz w:val="16"/>
                <w:szCs w:val="16"/>
                <w:lang w:val="de-CH"/>
              </w:rPr>
            </w:pPr>
            <w:hyperlink r:id="rId64">
              <w:r w:rsidR="00570AF9">
                <w:rPr>
                  <w:rStyle w:val="Hyperlink"/>
                </w:rPr>
                <w:t>DE</w:t>
              </w:r>
            </w:hyperlink>
          </w:p>
          <w:p w14:paraId="78C1D1FA" w14:textId="77777777" w:rsidR="00842424" w:rsidRPr="005A506D" w:rsidRDefault="00C52EA4" w:rsidP="00842424">
            <w:pPr>
              <w:rPr>
                <w:sz w:val="16"/>
                <w:szCs w:val="16"/>
                <w:lang w:val="de-CH"/>
              </w:rPr>
            </w:pPr>
            <w:hyperlink r:id="rId65">
              <w:r w:rsidR="00570AF9">
                <w:rPr>
                  <w:rStyle w:val="Hyperlink"/>
                </w:rPr>
                <w:t>FR</w:t>
              </w:r>
            </w:hyperlink>
          </w:p>
          <w:p w14:paraId="3EA14A9F" w14:textId="77777777" w:rsidR="00842424" w:rsidRPr="00303623" w:rsidRDefault="00C52EA4" w:rsidP="00842424">
            <w:pPr>
              <w:tabs>
                <w:tab w:val="left" w:pos="6804"/>
              </w:tabs>
              <w:rPr>
                <w:rFonts w:cs="Arial"/>
                <w:noProof/>
                <w:lang w:val="de-CH"/>
              </w:rPr>
            </w:pPr>
            <w:hyperlink r:id="rId66">
              <w:r w:rsidR="00570AF9">
                <w:rPr>
                  <w:rStyle w:val="Hyperlink"/>
                </w:rPr>
                <w:t>IT</w:t>
              </w:r>
            </w:hyperlink>
          </w:p>
        </w:tc>
        <w:tc>
          <w:tcPr>
            <w:tcW w:w="4638" w:type="dxa"/>
            <w:gridSpan w:val="2"/>
            <w:tcBorders>
              <w:top w:val="single" w:sz="4" w:space="0" w:color="auto"/>
              <w:bottom w:val="single" w:sz="4" w:space="0" w:color="auto"/>
            </w:tcBorders>
          </w:tcPr>
          <w:p w14:paraId="4CB897B1" w14:textId="77777777" w:rsidR="00842424" w:rsidRDefault="00570AF9" w:rsidP="00842424">
            <w:pPr>
              <w:rPr>
                <w:noProof/>
                <w:lang w:val="de-DE"/>
              </w:rPr>
            </w:pPr>
            <w:r>
              <w:rPr>
                <w:noProof/>
                <w:lang w:val="de-DE"/>
              </w:rPr>
              <w:t>BRG. Bundesgesetz über das nationale System zur Abfrage von Adressen natürlicher Personen (Adressdienstgesetz, ADG)</w:t>
            </w:r>
          </w:p>
          <w:p w14:paraId="60A04AA6" w14:textId="77777777" w:rsidR="00842424" w:rsidRPr="003667AD" w:rsidRDefault="00570AF9" w:rsidP="00842424">
            <w:pPr>
              <w:rPr>
                <w:noProof/>
                <w:lang w:val="fr-CH"/>
              </w:rPr>
            </w:pPr>
            <w:r w:rsidRPr="003667AD">
              <w:rPr>
                <w:noProof/>
                <w:lang w:val="fr-CH"/>
              </w:rPr>
              <w:t>OCF. Loi fédérale sur le système national de consultation des adresses des personnes physiques (loi sur le service national des adresses, LSAdr)</w:t>
            </w:r>
          </w:p>
          <w:p w14:paraId="005CAAFC" w14:textId="77777777" w:rsidR="00842424" w:rsidRPr="003667AD" w:rsidRDefault="00570AF9" w:rsidP="00842424">
            <w:pPr>
              <w:tabs>
                <w:tab w:val="left" w:pos="6804"/>
              </w:tabs>
              <w:rPr>
                <w:rFonts w:cs="Arial"/>
                <w:noProof/>
                <w:lang w:val="it-IT"/>
              </w:rPr>
            </w:pPr>
            <w:r w:rsidRPr="003667AD">
              <w:rPr>
                <w:noProof/>
                <w:lang w:val="it-IT"/>
              </w:rPr>
              <w:t>OCF. Legge federale sul sistema nazionale di consultazione degli indirizzi delle persone fisiche (Legge sul servizio nazionale degli indirizzi, LSI)</w:t>
            </w:r>
          </w:p>
        </w:tc>
        <w:tc>
          <w:tcPr>
            <w:tcW w:w="713" w:type="dxa"/>
            <w:tcBorders>
              <w:top w:val="single" w:sz="4" w:space="0" w:color="auto"/>
              <w:bottom w:val="single" w:sz="4" w:space="0" w:color="auto"/>
            </w:tcBorders>
          </w:tcPr>
          <w:p w14:paraId="7E182F81" w14:textId="77777777" w:rsidR="00CB0127" w:rsidRDefault="00570AF9">
            <w:pPr>
              <w:rPr>
                <w:rFonts w:cs="Arial"/>
                <w:noProof/>
                <w:lang w:val="de-CH"/>
              </w:rPr>
            </w:pPr>
            <w:r>
              <w:rPr>
                <w:lang w:val="de-CH"/>
              </w:rPr>
              <w:t>1</w:t>
            </w:r>
          </w:p>
        </w:tc>
        <w:tc>
          <w:tcPr>
            <w:tcW w:w="1551" w:type="dxa"/>
            <w:tcBorders>
              <w:top w:val="single" w:sz="4" w:space="0" w:color="auto"/>
              <w:bottom w:val="single" w:sz="4" w:space="0" w:color="auto"/>
            </w:tcBorders>
          </w:tcPr>
          <w:p w14:paraId="00E35D48" w14:textId="77777777" w:rsidR="00CB0127" w:rsidRDefault="00CB0127">
            <w:pPr>
              <w:rPr>
                <w:lang w:val="de-CH"/>
              </w:rPr>
            </w:pPr>
          </w:p>
          <w:p w14:paraId="2D7E46EF" w14:textId="77777777" w:rsidR="00CB0127" w:rsidRDefault="00CB0127">
            <w:pPr>
              <w:rPr>
                <w:lang w:val="de-CH"/>
              </w:rPr>
            </w:pPr>
          </w:p>
          <w:p w14:paraId="60740601" w14:textId="77777777" w:rsidR="00CB0127" w:rsidRDefault="00CB0127">
            <w:pPr>
              <w:rPr>
                <w:rFonts w:cs="Arial"/>
                <w:noProof/>
                <w:lang w:val="de-CH"/>
              </w:rPr>
            </w:pPr>
          </w:p>
        </w:tc>
        <w:tc>
          <w:tcPr>
            <w:tcW w:w="943" w:type="dxa"/>
            <w:tcBorders>
              <w:top w:val="single" w:sz="4" w:space="0" w:color="auto"/>
              <w:bottom w:val="single" w:sz="4" w:space="0" w:color="auto"/>
            </w:tcBorders>
          </w:tcPr>
          <w:p w14:paraId="5E174F22" w14:textId="77777777" w:rsidR="00842424" w:rsidRDefault="00570AF9" w:rsidP="00842424">
            <w:pPr>
              <w:rPr>
                <w:lang w:val="de-CH"/>
              </w:rPr>
            </w:pPr>
            <w:r>
              <w:rPr>
                <w:lang w:val="de-CH"/>
              </w:rPr>
              <w:t>SPK</w:t>
            </w:r>
          </w:p>
          <w:p w14:paraId="3F43A9C3" w14:textId="77777777" w:rsidR="00842424" w:rsidRDefault="00570AF9" w:rsidP="00842424">
            <w:pPr>
              <w:rPr>
                <w:lang w:val="de-CH"/>
              </w:rPr>
            </w:pPr>
            <w:r>
              <w:rPr>
                <w:lang w:val="de-CH"/>
              </w:rPr>
              <w:t>CIP</w:t>
            </w:r>
          </w:p>
          <w:p w14:paraId="21D47296" w14:textId="77777777" w:rsidR="00842424" w:rsidRPr="00303623" w:rsidRDefault="00570AF9"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6E3CA8AD" w14:textId="77777777" w:rsidR="00842424" w:rsidRDefault="00570AF9" w:rsidP="00842424">
            <w:pPr>
              <w:rPr>
                <w:lang w:val="de-CH"/>
              </w:rPr>
            </w:pPr>
            <w:r>
              <w:rPr>
                <w:lang w:val="de-CH"/>
              </w:rPr>
              <w:t>EDI</w:t>
            </w:r>
          </w:p>
          <w:p w14:paraId="281FD9ED" w14:textId="77777777" w:rsidR="00842424" w:rsidRDefault="00570AF9" w:rsidP="00842424">
            <w:pPr>
              <w:rPr>
                <w:lang w:val="de-CH"/>
              </w:rPr>
            </w:pPr>
            <w:r>
              <w:rPr>
                <w:lang w:val="de-CH"/>
              </w:rPr>
              <w:t>DFI</w:t>
            </w:r>
          </w:p>
          <w:p w14:paraId="68F83449" w14:textId="77777777" w:rsidR="00842424" w:rsidRPr="00303623" w:rsidRDefault="00570AF9"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14FAB089" w14:textId="77777777" w:rsidR="00842424" w:rsidRPr="00303623" w:rsidRDefault="00570AF9" w:rsidP="00842424">
            <w:pPr>
              <w:tabs>
                <w:tab w:val="left" w:pos="6804"/>
              </w:tabs>
              <w:rPr>
                <w:rFonts w:cs="Arial"/>
                <w:noProof/>
                <w:lang w:val="de-CH"/>
              </w:rPr>
            </w:pPr>
            <w:r>
              <w:rPr>
                <w:lang w:val="de-CH"/>
              </w:rPr>
              <w:t>Rutz Gregor, Nantermod</w:t>
            </w:r>
          </w:p>
        </w:tc>
        <w:tc>
          <w:tcPr>
            <w:tcW w:w="1089" w:type="dxa"/>
            <w:gridSpan w:val="2"/>
            <w:tcBorders>
              <w:top w:val="single" w:sz="4" w:space="0" w:color="auto"/>
              <w:bottom w:val="single" w:sz="4" w:space="0" w:color="auto"/>
            </w:tcBorders>
          </w:tcPr>
          <w:p w14:paraId="70532D57"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1FF5DF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CC3996C" w14:textId="77777777" w:rsidR="00842424" w:rsidRPr="00303623" w:rsidRDefault="00570AF9" w:rsidP="00842424">
            <w:pPr>
              <w:tabs>
                <w:tab w:val="left" w:pos="6804"/>
              </w:tabs>
              <w:rPr>
                <w:rFonts w:cs="Arial"/>
                <w:noProof/>
                <w:lang w:val="de-CH"/>
              </w:rPr>
            </w:pPr>
            <w:r>
              <w:rPr>
                <w:lang w:val="de-CH"/>
              </w:rPr>
              <w:t>IIIb/IV</w:t>
            </w:r>
          </w:p>
        </w:tc>
      </w:tr>
      <w:tr w:rsidR="00CB0127" w14:paraId="57EB5546" w14:textId="77777777">
        <w:trPr>
          <w:cantSplit/>
        </w:trPr>
        <w:tc>
          <w:tcPr>
            <w:tcW w:w="490" w:type="dxa"/>
            <w:tcBorders>
              <w:top w:val="single" w:sz="4" w:space="0" w:color="auto"/>
              <w:bottom w:val="single" w:sz="4" w:space="0" w:color="auto"/>
            </w:tcBorders>
          </w:tcPr>
          <w:p w14:paraId="5025586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3BCF3EE" w14:textId="77777777" w:rsidR="00842424" w:rsidRPr="00303623" w:rsidRDefault="00570AF9" w:rsidP="00842424">
            <w:pPr>
              <w:tabs>
                <w:tab w:val="left" w:pos="6804"/>
              </w:tabs>
              <w:rPr>
                <w:rFonts w:cs="Arial"/>
                <w:noProof/>
                <w:lang w:val="de-CH"/>
              </w:rPr>
            </w:pPr>
            <w:r>
              <w:rPr>
                <w:rStyle w:val="Hyperlink"/>
                <w:b/>
                <w:bCs/>
                <w:color w:val="auto"/>
                <w:u w:val="none"/>
                <w:lang w:val="de-CH"/>
              </w:rPr>
              <w:t>23.3014</w:t>
            </w:r>
          </w:p>
        </w:tc>
        <w:tc>
          <w:tcPr>
            <w:tcW w:w="538" w:type="dxa"/>
            <w:tcBorders>
              <w:top w:val="single" w:sz="4" w:space="0" w:color="auto"/>
              <w:bottom w:val="single" w:sz="4" w:space="0" w:color="auto"/>
            </w:tcBorders>
          </w:tcPr>
          <w:p w14:paraId="42E6D81D"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tcPr>
          <w:p w14:paraId="2CFDA488" w14:textId="77777777" w:rsidR="00842424" w:rsidRPr="005A506D" w:rsidRDefault="00C52EA4" w:rsidP="00842424">
            <w:pPr>
              <w:rPr>
                <w:sz w:val="16"/>
                <w:szCs w:val="16"/>
                <w:lang w:val="de-CH"/>
              </w:rPr>
            </w:pPr>
            <w:hyperlink r:id="rId67">
              <w:r w:rsidR="00570AF9">
                <w:rPr>
                  <w:rStyle w:val="Hyperlink"/>
                </w:rPr>
                <w:t>DE</w:t>
              </w:r>
            </w:hyperlink>
          </w:p>
          <w:p w14:paraId="199DC0A3" w14:textId="77777777" w:rsidR="00842424" w:rsidRPr="005A506D" w:rsidRDefault="00C52EA4" w:rsidP="00842424">
            <w:pPr>
              <w:rPr>
                <w:sz w:val="16"/>
                <w:szCs w:val="16"/>
                <w:lang w:val="de-CH"/>
              </w:rPr>
            </w:pPr>
            <w:hyperlink r:id="rId68">
              <w:r w:rsidR="00570AF9">
                <w:rPr>
                  <w:rStyle w:val="Hyperlink"/>
                </w:rPr>
                <w:t>FR</w:t>
              </w:r>
            </w:hyperlink>
          </w:p>
          <w:p w14:paraId="53F3EEC7" w14:textId="77777777" w:rsidR="00842424" w:rsidRPr="00303623" w:rsidRDefault="00C52EA4" w:rsidP="00842424">
            <w:pPr>
              <w:tabs>
                <w:tab w:val="left" w:pos="6804"/>
              </w:tabs>
              <w:rPr>
                <w:rFonts w:cs="Arial"/>
                <w:noProof/>
                <w:lang w:val="de-CH"/>
              </w:rPr>
            </w:pPr>
            <w:hyperlink r:id="rId69">
              <w:r w:rsidR="00570AF9">
                <w:rPr>
                  <w:rStyle w:val="Hyperlink"/>
                </w:rPr>
                <w:t>IT</w:t>
              </w:r>
            </w:hyperlink>
          </w:p>
        </w:tc>
        <w:tc>
          <w:tcPr>
            <w:tcW w:w="4638" w:type="dxa"/>
            <w:gridSpan w:val="2"/>
            <w:tcBorders>
              <w:top w:val="single" w:sz="4" w:space="0" w:color="auto"/>
              <w:bottom w:val="single" w:sz="4" w:space="0" w:color="auto"/>
            </w:tcBorders>
          </w:tcPr>
          <w:p w14:paraId="501C1FA9" w14:textId="77777777" w:rsidR="00842424" w:rsidRPr="00271D28" w:rsidRDefault="00570AF9" w:rsidP="00842424">
            <w:pPr>
              <w:rPr>
                <w:noProof/>
                <w:lang w:val="de-CH"/>
              </w:rPr>
            </w:pPr>
            <w:r w:rsidRPr="00271D28">
              <w:rPr>
                <w:noProof/>
                <w:lang w:val="de-CH"/>
              </w:rPr>
              <w:t>Mo. SGK-S. Nationaler Krebsplan</w:t>
            </w:r>
          </w:p>
          <w:p w14:paraId="61F7684A" w14:textId="77777777" w:rsidR="00842424" w:rsidRPr="003667AD" w:rsidRDefault="00570AF9" w:rsidP="00842424">
            <w:pPr>
              <w:rPr>
                <w:noProof/>
                <w:lang w:val="fr-CH"/>
              </w:rPr>
            </w:pPr>
            <w:r w:rsidRPr="00271D28">
              <w:rPr>
                <w:noProof/>
                <w:lang w:val="de-CH"/>
              </w:rPr>
              <w:t xml:space="preserve">Mo. CSSS-E. </w:t>
            </w:r>
            <w:r w:rsidRPr="003667AD">
              <w:rPr>
                <w:noProof/>
                <w:lang w:val="fr-CH"/>
              </w:rPr>
              <w:t>Plan cancer à l'échelle nationale</w:t>
            </w:r>
          </w:p>
          <w:p w14:paraId="6B68CD2D" w14:textId="77777777" w:rsidR="00842424" w:rsidRPr="003667AD" w:rsidRDefault="00570AF9" w:rsidP="00842424">
            <w:pPr>
              <w:tabs>
                <w:tab w:val="left" w:pos="6804"/>
              </w:tabs>
              <w:rPr>
                <w:rFonts w:cs="Arial"/>
                <w:noProof/>
                <w:lang w:val="it-IT"/>
              </w:rPr>
            </w:pPr>
            <w:r w:rsidRPr="00271D28">
              <w:rPr>
                <w:noProof/>
              </w:rPr>
              <w:t xml:space="preserve">Mo. CSSS-S. </w:t>
            </w:r>
            <w:r w:rsidRPr="003667AD">
              <w:rPr>
                <w:noProof/>
                <w:lang w:val="it-IT"/>
              </w:rPr>
              <w:t>Piano nazionale contro il cancro</w:t>
            </w:r>
          </w:p>
        </w:tc>
        <w:tc>
          <w:tcPr>
            <w:tcW w:w="713" w:type="dxa"/>
            <w:tcBorders>
              <w:top w:val="single" w:sz="4" w:space="0" w:color="auto"/>
              <w:bottom w:val="single" w:sz="4" w:space="0" w:color="auto"/>
            </w:tcBorders>
          </w:tcPr>
          <w:p w14:paraId="2E941F93"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038C175C" w14:textId="77777777" w:rsidR="00CB0127" w:rsidRPr="003667AD" w:rsidRDefault="00CB0127">
            <w:pPr>
              <w:rPr>
                <w:lang w:val="it-IT"/>
              </w:rPr>
            </w:pPr>
          </w:p>
          <w:p w14:paraId="3068C671" w14:textId="77777777" w:rsidR="00CB0127" w:rsidRPr="003667AD" w:rsidRDefault="00CB0127">
            <w:pPr>
              <w:rPr>
                <w:lang w:val="it-IT"/>
              </w:rPr>
            </w:pPr>
          </w:p>
          <w:p w14:paraId="3E91A25C"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740E7DEF" w14:textId="77777777" w:rsidR="00842424" w:rsidRDefault="00570AF9" w:rsidP="00842424">
            <w:pPr>
              <w:rPr>
                <w:lang w:val="de-CH"/>
              </w:rPr>
            </w:pPr>
            <w:r>
              <w:rPr>
                <w:lang w:val="de-CH"/>
              </w:rPr>
              <w:t>SGK</w:t>
            </w:r>
          </w:p>
          <w:p w14:paraId="6B0223D8" w14:textId="77777777" w:rsidR="00842424" w:rsidRDefault="00570AF9" w:rsidP="00842424">
            <w:pPr>
              <w:rPr>
                <w:lang w:val="de-CH"/>
              </w:rPr>
            </w:pPr>
            <w:r>
              <w:rPr>
                <w:lang w:val="de-CH"/>
              </w:rPr>
              <w:t>CSSS</w:t>
            </w:r>
          </w:p>
          <w:p w14:paraId="4C261692" w14:textId="77777777" w:rsidR="00842424" w:rsidRPr="00303623" w:rsidRDefault="00570AF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6C3CB7AD" w14:textId="77777777" w:rsidR="00842424" w:rsidRDefault="00570AF9" w:rsidP="00842424">
            <w:pPr>
              <w:rPr>
                <w:lang w:val="de-CH"/>
              </w:rPr>
            </w:pPr>
            <w:r>
              <w:rPr>
                <w:lang w:val="de-CH"/>
              </w:rPr>
              <w:t>EDI</w:t>
            </w:r>
          </w:p>
          <w:p w14:paraId="705F637A" w14:textId="77777777" w:rsidR="00842424" w:rsidRDefault="00570AF9" w:rsidP="00842424">
            <w:pPr>
              <w:rPr>
                <w:lang w:val="de-CH"/>
              </w:rPr>
            </w:pPr>
            <w:r>
              <w:rPr>
                <w:lang w:val="de-CH"/>
              </w:rPr>
              <w:t>DFI</w:t>
            </w:r>
          </w:p>
          <w:p w14:paraId="16783470" w14:textId="77777777" w:rsidR="00842424" w:rsidRPr="00303623" w:rsidRDefault="00570AF9"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1C805C92" w14:textId="77777777" w:rsidR="00842424" w:rsidRPr="00303623" w:rsidRDefault="00570AF9" w:rsidP="00842424">
            <w:pPr>
              <w:tabs>
                <w:tab w:val="left" w:pos="6804"/>
              </w:tabs>
              <w:rPr>
                <w:rFonts w:cs="Arial"/>
                <w:noProof/>
                <w:lang w:val="de-CH"/>
              </w:rPr>
            </w:pPr>
            <w:r>
              <w:rPr>
                <w:lang w:val="de-CH"/>
              </w:rPr>
              <w:t>Porchet</w:t>
            </w:r>
          </w:p>
        </w:tc>
        <w:tc>
          <w:tcPr>
            <w:tcW w:w="1089" w:type="dxa"/>
            <w:gridSpan w:val="2"/>
            <w:tcBorders>
              <w:top w:val="single" w:sz="4" w:space="0" w:color="auto"/>
              <w:bottom w:val="single" w:sz="4" w:space="0" w:color="auto"/>
            </w:tcBorders>
          </w:tcPr>
          <w:p w14:paraId="036C032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1C13519" w14:textId="77777777" w:rsidR="00842424" w:rsidRPr="00303623" w:rsidRDefault="00303623" w:rsidP="00303623">
            <w:pPr>
              <w:rPr>
                <w:rFonts w:cs="Arial"/>
                <w:noProof/>
                <w:lang w:val="de-CH"/>
              </w:rPr>
            </w:pPr>
            <w:r>
              <w:rPr>
                <w:lang w:val="de-CH"/>
              </w:rPr>
              <w:t xml:space="preserve">Aeschi Thomas </w:t>
            </w:r>
          </w:p>
        </w:tc>
        <w:tc>
          <w:tcPr>
            <w:tcW w:w="885" w:type="dxa"/>
            <w:tcBorders>
              <w:top w:val="single" w:sz="4" w:space="0" w:color="auto"/>
              <w:bottom w:val="single" w:sz="4" w:space="0" w:color="auto"/>
            </w:tcBorders>
          </w:tcPr>
          <w:p w14:paraId="4C1EE2B0" w14:textId="77777777" w:rsidR="00842424" w:rsidRPr="00303623" w:rsidRDefault="00570AF9" w:rsidP="00842424">
            <w:pPr>
              <w:tabs>
                <w:tab w:val="left" w:pos="6804"/>
              </w:tabs>
              <w:rPr>
                <w:rFonts w:cs="Arial"/>
                <w:noProof/>
                <w:lang w:val="de-CH"/>
              </w:rPr>
            </w:pPr>
            <w:r>
              <w:rPr>
                <w:lang w:val="de-CH"/>
              </w:rPr>
              <w:t>IV</w:t>
            </w:r>
          </w:p>
        </w:tc>
      </w:tr>
      <w:tr w:rsidR="00CB0127" w14:paraId="31B52AC1" w14:textId="77777777">
        <w:trPr>
          <w:cantSplit/>
        </w:trPr>
        <w:tc>
          <w:tcPr>
            <w:tcW w:w="490" w:type="dxa"/>
            <w:tcBorders>
              <w:top w:val="single" w:sz="4" w:space="0" w:color="auto"/>
              <w:bottom w:val="single" w:sz="4" w:space="0" w:color="auto"/>
            </w:tcBorders>
            <w:shd w:val="clear" w:color="auto" w:fill="DDDDDD"/>
          </w:tcPr>
          <w:p w14:paraId="7A33486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1C6C84F0"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0A349A9F" w14:textId="77777777" w:rsidR="00CB0127" w:rsidRDefault="00CB0127">
            <w:pPr>
              <w:rPr>
                <w:rFonts w:cs="Arial"/>
                <w:noProof/>
                <w:lang w:val="de-CH"/>
              </w:rPr>
            </w:pPr>
          </w:p>
        </w:tc>
        <w:tc>
          <w:tcPr>
            <w:tcW w:w="534" w:type="dxa"/>
            <w:tcBorders>
              <w:top w:val="single" w:sz="4" w:space="0" w:color="auto"/>
              <w:bottom w:val="single" w:sz="4" w:space="0" w:color="auto"/>
            </w:tcBorders>
            <w:shd w:val="clear" w:color="auto" w:fill="DDDDDD"/>
          </w:tcPr>
          <w:p w14:paraId="1F1C786A" w14:textId="77777777" w:rsidR="00842424" w:rsidRPr="005A506D" w:rsidRDefault="00842424" w:rsidP="00842424">
            <w:pPr>
              <w:rPr>
                <w:sz w:val="16"/>
                <w:szCs w:val="16"/>
                <w:lang w:val="de-CH"/>
              </w:rPr>
            </w:pPr>
          </w:p>
          <w:p w14:paraId="22444C42" w14:textId="77777777" w:rsidR="00842424" w:rsidRPr="005A506D" w:rsidRDefault="00842424" w:rsidP="00842424">
            <w:pPr>
              <w:rPr>
                <w:sz w:val="16"/>
                <w:szCs w:val="16"/>
                <w:lang w:val="de-CH"/>
              </w:rPr>
            </w:pPr>
          </w:p>
          <w:p w14:paraId="312E39F9"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5572CF8F" w14:textId="77777777" w:rsidR="00842424" w:rsidRDefault="00570AF9" w:rsidP="00842424">
            <w:pPr>
              <w:rPr>
                <w:noProof/>
                <w:lang w:val="de-DE"/>
              </w:rPr>
            </w:pPr>
            <w:r>
              <w:rPr>
                <w:b/>
                <w:noProof/>
                <w:lang w:val="de-DE"/>
              </w:rPr>
              <w:t>Gemeinsame Behandlung</w:t>
            </w:r>
          </w:p>
          <w:p w14:paraId="30919371" w14:textId="77777777" w:rsidR="00842424" w:rsidRDefault="00570AF9" w:rsidP="00842424">
            <w:pPr>
              <w:rPr>
                <w:noProof/>
                <w:lang w:val="de-DE"/>
              </w:rPr>
            </w:pPr>
            <w:r>
              <w:rPr>
                <w:b/>
                <w:noProof/>
                <w:lang w:val="de-DE"/>
              </w:rPr>
              <w:t>Examen simultané</w:t>
            </w:r>
          </w:p>
          <w:p w14:paraId="5BD21E81" w14:textId="77777777" w:rsidR="00842424" w:rsidRPr="00303623" w:rsidRDefault="00570AF9" w:rsidP="00842424">
            <w:pPr>
              <w:tabs>
                <w:tab w:val="left" w:pos="6804"/>
              </w:tabs>
              <w:rPr>
                <w:rFonts w:cs="Arial"/>
                <w:noProof/>
                <w:lang w:val="de-CH"/>
              </w:rPr>
            </w:pPr>
            <w:r>
              <w:rPr>
                <w:b/>
                <w:noProof/>
                <w:lang w:val="de-DE"/>
              </w:rPr>
              <w:t>Trattazione congiunta</w:t>
            </w:r>
          </w:p>
        </w:tc>
        <w:tc>
          <w:tcPr>
            <w:tcW w:w="713" w:type="dxa"/>
            <w:tcBorders>
              <w:top w:val="single" w:sz="4" w:space="0" w:color="auto"/>
              <w:bottom w:val="single" w:sz="4" w:space="0" w:color="auto"/>
            </w:tcBorders>
            <w:shd w:val="clear" w:color="auto" w:fill="DDDDDD"/>
          </w:tcPr>
          <w:p w14:paraId="26E92D81" w14:textId="77777777" w:rsidR="00CB0127" w:rsidRDefault="00CB0127">
            <w:pPr>
              <w:rPr>
                <w:rFonts w:cs="Arial"/>
                <w:noProof/>
                <w:lang w:val="de-CH"/>
              </w:rPr>
            </w:pPr>
          </w:p>
        </w:tc>
        <w:tc>
          <w:tcPr>
            <w:tcW w:w="1551" w:type="dxa"/>
            <w:tcBorders>
              <w:top w:val="single" w:sz="4" w:space="0" w:color="auto"/>
              <w:bottom w:val="single" w:sz="4" w:space="0" w:color="auto"/>
            </w:tcBorders>
            <w:shd w:val="clear" w:color="auto" w:fill="DDDDDD"/>
          </w:tcPr>
          <w:p w14:paraId="5A838441" w14:textId="77777777" w:rsidR="00CB0127" w:rsidRDefault="00CB0127">
            <w:pPr>
              <w:rPr>
                <w:lang w:val="de-CH"/>
              </w:rPr>
            </w:pPr>
          </w:p>
          <w:p w14:paraId="02759C04" w14:textId="77777777" w:rsidR="00CB0127" w:rsidRDefault="00CB0127">
            <w:pPr>
              <w:rPr>
                <w:lang w:val="de-CH"/>
              </w:rPr>
            </w:pPr>
          </w:p>
          <w:p w14:paraId="74EEF63B" w14:textId="77777777" w:rsidR="00CB0127" w:rsidRDefault="00CB0127">
            <w:pPr>
              <w:rPr>
                <w:rFonts w:cs="Arial"/>
                <w:noProof/>
                <w:lang w:val="de-CH"/>
              </w:rPr>
            </w:pPr>
          </w:p>
        </w:tc>
        <w:tc>
          <w:tcPr>
            <w:tcW w:w="943" w:type="dxa"/>
            <w:tcBorders>
              <w:top w:val="single" w:sz="4" w:space="0" w:color="auto"/>
              <w:bottom w:val="single" w:sz="4" w:space="0" w:color="auto"/>
            </w:tcBorders>
            <w:shd w:val="clear" w:color="auto" w:fill="DDDDDD"/>
          </w:tcPr>
          <w:p w14:paraId="0E6918CB" w14:textId="77777777" w:rsidR="00842424" w:rsidRDefault="00842424" w:rsidP="00842424">
            <w:pPr>
              <w:rPr>
                <w:lang w:val="de-CH"/>
              </w:rPr>
            </w:pPr>
          </w:p>
          <w:p w14:paraId="70E8E8C1" w14:textId="77777777" w:rsidR="00842424" w:rsidRDefault="00842424" w:rsidP="00842424">
            <w:pPr>
              <w:rPr>
                <w:lang w:val="de-CH"/>
              </w:rPr>
            </w:pPr>
          </w:p>
          <w:p w14:paraId="3236191E"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606E680B" w14:textId="77777777" w:rsidR="00842424" w:rsidRDefault="00842424" w:rsidP="00842424">
            <w:pPr>
              <w:rPr>
                <w:lang w:val="de-CH"/>
              </w:rPr>
            </w:pPr>
          </w:p>
          <w:p w14:paraId="069A472A" w14:textId="77777777" w:rsidR="00842424" w:rsidRDefault="00842424" w:rsidP="00842424">
            <w:pPr>
              <w:rPr>
                <w:lang w:val="de-CH"/>
              </w:rPr>
            </w:pPr>
          </w:p>
          <w:p w14:paraId="67A8CF93"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shd w:val="clear" w:color="auto" w:fill="DDDDDD"/>
          </w:tcPr>
          <w:p w14:paraId="523038E1"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DDDDDD"/>
          </w:tcPr>
          <w:p w14:paraId="1F0300F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DDDDDD"/>
          </w:tcPr>
          <w:p w14:paraId="51487C1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64CD43F6" w14:textId="77777777" w:rsidR="00842424" w:rsidRPr="00303623" w:rsidRDefault="00842424" w:rsidP="00842424">
            <w:pPr>
              <w:tabs>
                <w:tab w:val="left" w:pos="6804"/>
              </w:tabs>
              <w:rPr>
                <w:rFonts w:cs="Arial"/>
                <w:noProof/>
                <w:lang w:val="de-CH"/>
              </w:rPr>
            </w:pPr>
          </w:p>
        </w:tc>
      </w:tr>
      <w:tr w:rsidR="00CB0127" w14:paraId="6FB15E94" w14:textId="77777777">
        <w:trPr>
          <w:cantSplit/>
        </w:trPr>
        <w:tc>
          <w:tcPr>
            <w:tcW w:w="490" w:type="dxa"/>
            <w:tcBorders>
              <w:top w:val="single" w:sz="4" w:space="0" w:color="auto"/>
              <w:bottom w:val="single" w:sz="4" w:space="0" w:color="auto"/>
            </w:tcBorders>
            <w:shd w:val="clear" w:color="auto" w:fill="F0F0F0"/>
          </w:tcPr>
          <w:p w14:paraId="0E3607A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9D06DD4" w14:textId="77777777" w:rsidR="00842424" w:rsidRPr="00303623" w:rsidRDefault="00570AF9" w:rsidP="00842424">
            <w:pPr>
              <w:tabs>
                <w:tab w:val="left" w:pos="6804"/>
              </w:tabs>
              <w:rPr>
                <w:rFonts w:cs="Arial"/>
                <w:noProof/>
                <w:lang w:val="de-CH"/>
              </w:rPr>
            </w:pPr>
            <w:r>
              <w:rPr>
                <w:rStyle w:val="Hyperlink"/>
                <w:b/>
                <w:bCs/>
                <w:color w:val="auto"/>
                <w:u w:val="none"/>
                <w:lang w:val="de-CH"/>
              </w:rPr>
              <w:t>23.3015</w:t>
            </w:r>
          </w:p>
        </w:tc>
        <w:tc>
          <w:tcPr>
            <w:tcW w:w="538" w:type="dxa"/>
            <w:tcBorders>
              <w:top w:val="single" w:sz="4" w:space="0" w:color="auto"/>
              <w:bottom w:val="single" w:sz="4" w:space="0" w:color="auto"/>
            </w:tcBorders>
            <w:shd w:val="clear" w:color="auto" w:fill="F0F0F0"/>
          </w:tcPr>
          <w:p w14:paraId="5C1247E3"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445CC28E" w14:textId="77777777" w:rsidR="00842424" w:rsidRPr="005A506D" w:rsidRDefault="00C52EA4" w:rsidP="00842424">
            <w:pPr>
              <w:rPr>
                <w:sz w:val="16"/>
                <w:szCs w:val="16"/>
                <w:lang w:val="de-CH"/>
              </w:rPr>
            </w:pPr>
            <w:hyperlink r:id="rId70">
              <w:r w:rsidR="00570AF9">
                <w:rPr>
                  <w:rStyle w:val="Hyperlink"/>
                </w:rPr>
                <w:t>DE</w:t>
              </w:r>
            </w:hyperlink>
          </w:p>
          <w:p w14:paraId="35A09B6D" w14:textId="77777777" w:rsidR="00842424" w:rsidRPr="005A506D" w:rsidRDefault="00C52EA4" w:rsidP="00842424">
            <w:pPr>
              <w:rPr>
                <w:sz w:val="16"/>
                <w:szCs w:val="16"/>
                <w:lang w:val="de-CH"/>
              </w:rPr>
            </w:pPr>
            <w:hyperlink r:id="rId71">
              <w:r w:rsidR="00570AF9">
                <w:rPr>
                  <w:rStyle w:val="Hyperlink"/>
                </w:rPr>
                <w:t>FR</w:t>
              </w:r>
            </w:hyperlink>
          </w:p>
          <w:p w14:paraId="6D777644" w14:textId="77777777" w:rsidR="00842424" w:rsidRPr="00303623" w:rsidRDefault="00C52EA4" w:rsidP="00842424">
            <w:pPr>
              <w:tabs>
                <w:tab w:val="left" w:pos="6804"/>
              </w:tabs>
              <w:rPr>
                <w:rFonts w:cs="Arial"/>
                <w:noProof/>
                <w:lang w:val="de-CH"/>
              </w:rPr>
            </w:pPr>
            <w:hyperlink r:id="rId72">
              <w:r w:rsidR="00570AF9">
                <w:rPr>
                  <w:rStyle w:val="Hyperlink"/>
                </w:rPr>
                <w:t>IT</w:t>
              </w:r>
            </w:hyperlink>
          </w:p>
        </w:tc>
        <w:tc>
          <w:tcPr>
            <w:tcW w:w="4638" w:type="dxa"/>
            <w:gridSpan w:val="2"/>
            <w:tcBorders>
              <w:top w:val="single" w:sz="4" w:space="0" w:color="auto"/>
              <w:bottom w:val="single" w:sz="4" w:space="0" w:color="auto"/>
            </w:tcBorders>
            <w:shd w:val="clear" w:color="auto" w:fill="F0F0F0"/>
          </w:tcPr>
          <w:p w14:paraId="1B010E75" w14:textId="77777777" w:rsidR="00842424" w:rsidRDefault="00570AF9" w:rsidP="00842424">
            <w:pPr>
              <w:rPr>
                <w:noProof/>
                <w:lang w:val="de-DE"/>
              </w:rPr>
            </w:pPr>
            <w:r>
              <w:rPr>
                <w:noProof/>
                <w:lang w:val="de-DE"/>
              </w:rPr>
              <w:t>Mo. SGK-S. Längeren Spitalaufenthalt der Mutter kurz nach der Geburt beim Mutterschaftsurlaub und bei der Mutterschaftsentschädigung angemessen berücksichtigen</w:t>
            </w:r>
          </w:p>
          <w:p w14:paraId="12946CCF" w14:textId="77777777" w:rsidR="00842424" w:rsidRPr="003667AD" w:rsidRDefault="00570AF9" w:rsidP="00842424">
            <w:pPr>
              <w:rPr>
                <w:noProof/>
                <w:lang w:val="fr-CH"/>
              </w:rPr>
            </w:pPr>
            <w:r w:rsidRPr="003667AD">
              <w:rPr>
                <w:noProof/>
                <w:lang w:val="fr-CH"/>
              </w:rPr>
              <w:t>Mo. CSSS-E. Prendre en considération de façon appropriée dans le congé et l'allocation de maternité l'hospitalisation de longue durée des mères juste après l'accouchement</w:t>
            </w:r>
          </w:p>
          <w:p w14:paraId="631EED8E" w14:textId="77777777" w:rsidR="00842424" w:rsidRPr="003667AD" w:rsidRDefault="00570AF9" w:rsidP="00842424">
            <w:pPr>
              <w:tabs>
                <w:tab w:val="left" w:pos="6804"/>
              </w:tabs>
              <w:rPr>
                <w:rFonts w:cs="Arial"/>
                <w:noProof/>
                <w:lang w:val="it-IT"/>
              </w:rPr>
            </w:pPr>
            <w:r w:rsidRPr="003667AD">
              <w:rPr>
                <w:noProof/>
                <w:lang w:val="it-IT"/>
              </w:rPr>
              <w:t>Mo. CSSS-S. Considerare adeguatamente una degenza ospedaliera prolungata della madre subito dopo il parto nell'ambito del congedo e dell'indennità di maternità</w:t>
            </w:r>
          </w:p>
        </w:tc>
        <w:tc>
          <w:tcPr>
            <w:tcW w:w="713" w:type="dxa"/>
            <w:tcBorders>
              <w:top w:val="single" w:sz="4" w:space="0" w:color="auto"/>
              <w:bottom w:val="single" w:sz="4" w:space="0" w:color="auto"/>
            </w:tcBorders>
            <w:shd w:val="clear" w:color="auto" w:fill="F0F0F0"/>
          </w:tcPr>
          <w:p w14:paraId="348C4ECE" w14:textId="77777777" w:rsidR="00CB0127" w:rsidRPr="003667AD" w:rsidRDefault="00CB0127">
            <w:pPr>
              <w:rPr>
                <w:rFonts w:cs="Arial"/>
                <w:noProof/>
                <w:lang w:val="it-IT"/>
              </w:rPr>
            </w:pPr>
          </w:p>
        </w:tc>
        <w:tc>
          <w:tcPr>
            <w:tcW w:w="1551" w:type="dxa"/>
            <w:tcBorders>
              <w:top w:val="single" w:sz="4" w:space="0" w:color="auto"/>
              <w:bottom w:val="single" w:sz="4" w:space="0" w:color="auto"/>
            </w:tcBorders>
            <w:shd w:val="clear" w:color="auto" w:fill="F0F0F0"/>
          </w:tcPr>
          <w:p w14:paraId="05B81619" w14:textId="77777777" w:rsidR="00CB0127" w:rsidRPr="003667AD" w:rsidRDefault="00CB0127">
            <w:pPr>
              <w:rPr>
                <w:lang w:val="it-IT"/>
              </w:rPr>
            </w:pPr>
          </w:p>
          <w:p w14:paraId="023467B8" w14:textId="77777777" w:rsidR="00CB0127" w:rsidRPr="003667AD" w:rsidRDefault="00CB0127">
            <w:pPr>
              <w:rPr>
                <w:lang w:val="it-IT"/>
              </w:rPr>
            </w:pPr>
          </w:p>
          <w:p w14:paraId="2F7BBEE2" w14:textId="77777777" w:rsidR="00CB0127" w:rsidRPr="003667AD" w:rsidRDefault="00CB0127">
            <w:pPr>
              <w:rPr>
                <w:rFonts w:cs="Arial"/>
                <w:noProof/>
                <w:lang w:val="it-IT"/>
              </w:rPr>
            </w:pPr>
          </w:p>
        </w:tc>
        <w:tc>
          <w:tcPr>
            <w:tcW w:w="943" w:type="dxa"/>
            <w:tcBorders>
              <w:top w:val="single" w:sz="4" w:space="0" w:color="auto"/>
              <w:bottom w:val="single" w:sz="4" w:space="0" w:color="auto"/>
            </w:tcBorders>
            <w:shd w:val="clear" w:color="auto" w:fill="F0F0F0"/>
          </w:tcPr>
          <w:p w14:paraId="3956B10E" w14:textId="77777777" w:rsidR="00842424" w:rsidRDefault="00570AF9" w:rsidP="00842424">
            <w:pPr>
              <w:rPr>
                <w:lang w:val="de-CH"/>
              </w:rPr>
            </w:pPr>
            <w:r>
              <w:rPr>
                <w:lang w:val="de-CH"/>
              </w:rPr>
              <w:t>SGK</w:t>
            </w:r>
          </w:p>
          <w:p w14:paraId="4DD34578" w14:textId="77777777" w:rsidR="00842424" w:rsidRDefault="00570AF9" w:rsidP="00842424">
            <w:pPr>
              <w:rPr>
                <w:lang w:val="de-CH"/>
              </w:rPr>
            </w:pPr>
            <w:r>
              <w:rPr>
                <w:lang w:val="de-CH"/>
              </w:rPr>
              <w:t>CSSS</w:t>
            </w:r>
          </w:p>
          <w:p w14:paraId="3D1CEF33" w14:textId="77777777" w:rsidR="00842424" w:rsidRPr="00303623" w:rsidRDefault="00570AF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shd w:val="clear" w:color="auto" w:fill="F0F0F0"/>
          </w:tcPr>
          <w:p w14:paraId="1A1152DE" w14:textId="77777777" w:rsidR="00842424" w:rsidRDefault="00570AF9" w:rsidP="00842424">
            <w:pPr>
              <w:rPr>
                <w:lang w:val="de-CH"/>
              </w:rPr>
            </w:pPr>
            <w:r>
              <w:rPr>
                <w:lang w:val="de-CH"/>
              </w:rPr>
              <w:t>EDI</w:t>
            </w:r>
          </w:p>
          <w:p w14:paraId="25A4D23C" w14:textId="77777777" w:rsidR="00842424" w:rsidRDefault="00570AF9" w:rsidP="00842424">
            <w:pPr>
              <w:rPr>
                <w:lang w:val="de-CH"/>
              </w:rPr>
            </w:pPr>
            <w:r>
              <w:rPr>
                <w:lang w:val="de-CH"/>
              </w:rPr>
              <w:t>DFI</w:t>
            </w:r>
          </w:p>
          <w:p w14:paraId="3F221B7E" w14:textId="77777777" w:rsidR="00842424" w:rsidRPr="00303623" w:rsidRDefault="00570AF9"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shd w:val="clear" w:color="auto" w:fill="F0F0F0"/>
          </w:tcPr>
          <w:p w14:paraId="1A85867E" w14:textId="77777777" w:rsidR="00842424" w:rsidRPr="00303623" w:rsidRDefault="00570AF9" w:rsidP="00842424">
            <w:pPr>
              <w:tabs>
                <w:tab w:val="left" w:pos="6804"/>
              </w:tabs>
              <w:rPr>
                <w:rFonts w:cs="Arial"/>
                <w:noProof/>
                <w:lang w:val="de-CH"/>
              </w:rPr>
            </w:pPr>
            <w:r>
              <w:rPr>
                <w:lang w:val="de-CH"/>
              </w:rPr>
              <w:t>Porchet, Meyer Mattea</w:t>
            </w:r>
          </w:p>
        </w:tc>
        <w:tc>
          <w:tcPr>
            <w:tcW w:w="1089" w:type="dxa"/>
            <w:gridSpan w:val="2"/>
            <w:tcBorders>
              <w:top w:val="single" w:sz="4" w:space="0" w:color="auto"/>
              <w:bottom w:val="single" w:sz="4" w:space="0" w:color="auto"/>
            </w:tcBorders>
            <w:shd w:val="clear" w:color="auto" w:fill="F0F0F0"/>
          </w:tcPr>
          <w:p w14:paraId="0F8561D3"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0B068B29" w14:textId="77777777" w:rsidR="00842424" w:rsidRPr="00303623" w:rsidRDefault="00303623" w:rsidP="00303623">
            <w:pPr>
              <w:rPr>
                <w:rFonts w:cs="Arial"/>
                <w:noProof/>
                <w:lang w:val="de-CH"/>
              </w:rPr>
            </w:pPr>
            <w:r>
              <w:rPr>
                <w:lang w:val="de-CH"/>
              </w:rPr>
              <w:t xml:space="preserve">Glarner </w:t>
            </w:r>
          </w:p>
        </w:tc>
        <w:tc>
          <w:tcPr>
            <w:tcW w:w="885" w:type="dxa"/>
            <w:tcBorders>
              <w:top w:val="single" w:sz="4" w:space="0" w:color="auto"/>
              <w:bottom w:val="single" w:sz="4" w:space="0" w:color="auto"/>
            </w:tcBorders>
            <w:shd w:val="clear" w:color="auto" w:fill="F0F0F0"/>
          </w:tcPr>
          <w:p w14:paraId="15155D84" w14:textId="77777777" w:rsidR="00842424" w:rsidRPr="00303623" w:rsidRDefault="00570AF9" w:rsidP="00842424">
            <w:pPr>
              <w:tabs>
                <w:tab w:val="left" w:pos="6804"/>
              </w:tabs>
              <w:rPr>
                <w:rFonts w:cs="Arial"/>
                <w:noProof/>
                <w:lang w:val="de-CH"/>
              </w:rPr>
            </w:pPr>
            <w:r>
              <w:rPr>
                <w:lang w:val="de-CH"/>
              </w:rPr>
              <w:t>IV</w:t>
            </w:r>
          </w:p>
        </w:tc>
      </w:tr>
      <w:tr w:rsidR="00CB0127" w14:paraId="1FB86F2C" w14:textId="77777777">
        <w:trPr>
          <w:cantSplit/>
        </w:trPr>
        <w:tc>
          <w:tcPr>
            <w:tcW w:w="490" w:type="dxa"/>
            <w:tcBorders>
              <w:top w:val="single" w:sz="4" w:space="0" w:color="auto"/>
              <w:bottom w:val="single" w:sz="4" w:space="0" w:color="auto"/>
            </w:tcBorders>
            <w:shd w:val="clear" w:color="auto" w:fill="F0F0F0"/>
          </w:tcPr>
          <w:p w14:paraId="0286348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7198D928" w14:textId="77777777" w:rsidR="00842424" w:rsidRPr="00303623" w:rsidRDefault="00570AF9" w:rsidP="00842424">
            <w:pPr>
              <w:tabs>
                <w:tab w:val="left" w:pos="6804"/>
              </w:tabs>
              <w:rPr>
                <w:rFonts w:cs="Arial"/>
                <w:noProof/>
                <w:lang w:val="de-CH"/>
              </w:rPr>
            </w:pPr>
            <w:r>
              <w:rPr>
                <w:rStyle w:val="Hyperlink"/>
                <w:b/>
                <w:bCs/>
                <w:color w:val="auto"/>
                <w:u w:val="none"/>
                <w:lang w:val="de-CH"/>
              </w:rPr>
              <w:t>22.301</w:t>
            </w:r>
          </w:p>
        </w:tc>
        <w:tc>
          <w:tcPr>
            <w:tcW w:w="538" w:type="dxa"/>
            <w:tcBorders>
              <w:top w:val="single" w:sz="4" w:space="0" w:color="auto"/>
              <w:bottom w:val="single" w:sz="4" w:space="0" w:color="auto"/>
            </w:tcBorders>
            <w:shd w:val="clear" w:color="auto" w:fill="F0F0F0"/>
          </w:tcPr>
          <w:p w14:paraId="0FCFB864"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2EE18B40" w14:textId="77777777" w:rsidR="00842424" w:rsidRPr="005A506D" w:rsidRDefault="00C52EA4" w:rsidP="00842424">
            <w:pPr>
              <w:rPr>
                <w:sz w:val="16"/>
                <w:szCs w:val="16"/>
                <w:lang w:val="de-CH"/>
              </w:rPr>
            </w:pPr>
            <w:hyperlink r:id="rId73">
              <w:r w:rsidR="00570AF9">
                <w:rPr>
                  <w:rStyle w:val="Hyperlink"/>
                </w:rPr>
                <w:t>DE</w:t>
              </w:r>
            </w:hyperlink>
          </w:p>
          <w:p w14:paraId="1DA7F590" w14:textId="77777777" w:rsidR="00842424" w:rsidRPr="005A506D" w:rsidRDefault="00C52EA4" w:rsidP="00842424">
            <w:pPr>
              <w:rPr>
                <w:sz w:val="16"/>
                <w:szCs w:val="16"/>
                <w:lang w:val="de-CH"/>
              </w:rPr>
            </w:pPr>
            <w:hyperlink r:id="rId74">
              <w:r w:rsidR="00570AF9">
                <w:rPr>
                  <w:rStyle w:val="Hyperlink"/>
                </w:rPr>
                <w:t>FR</w:t>
              </w:r>
            </w:hyperlink>
          </w:p>
          <w:p w14:paraId="4F844A96" w14:textId="77777777" w:rsidR="00842424" w:rsidRPr="00303623" w:rsidRDefault="00C52EA4" w:rsidP="00842424">
            <w:pPr>
              <w:tabs>
                <w:tab w:val="left" w:pos="6804"/>
              </w:tabs>
              <w:rPr>
                <w:rFonts w:cs="Arial"/>
                <w:noProof/>
                <w:lang w:val="de-CH"/>
              </w:rPr>
            </w:pPr>
            <w:hyperlink r:id="rId75">
              <w:r w:rsidR="00570AF9">
                <w:rPr>
                  <w:rStyle w:val="Hyperlink"/>
                </w:rPr>
                <w:t>IT</w:t>
              </w:r>
            </w:hyperlink>
          </w:p>
        </w:tc>
        <w:tc>
          <w:tcPr>
            <w:tcW w:w="4638" w:type="dxa"/>
            <w:gridSpan w:val="2"/>
            <w:tcBorders>
              <w:top w:val="single" w:sz="4" w:space="0" w:color="auto"/>
              <w:bottom w:val="single" w:sz="4" w:space="0" w:color="auto"/>
            </w:tcBorders>
            <w:shd w:val="clear" w:color="auto" w:fill="F0F0F0"/>
          </w:tcPr>
          <w:p w14:paraId="212E3BF4" w14:textId="77777777" w:rsidR="00842424" w:rsidRPr="003667AD" w:rsidRDefault="00570AF9" w:rsidP="00842424">
            <w:pPr>
              <w:rPr>
                <w:noProof/>
                <w:lang w:val="fr-CH"/>
              </w:rPr>
            </w:pPr>
            <w:r>
              <w:rPr>
                <w:noProof/>
                <w:lang w:val="de-DE"/>
              </w:rPr>
              <w:t xml:space="preserve">Kt.Iv. VD. Verlängerung des Mutterschaftsurlaubs bei schweren Komplikationen nach der Geburt um die Dauer des Spitalaufenthalts. </w:t>
            </w:r>
            <w:r w:rsidRPr="003667AD">
              <w:rPr>
                <w:noProof/>
                <w:lang w:val="fr-CH"/>
              </w:rPr>
              <w:t>Entsprechende Änderung des Erwerbsersatzgesetzes</w:t>
            </w:r>
          </w:p>
          <w:p w14:paraId="05BEC2DB" w14:textId="77777777" w:rsidR="00842424" w:rsidRPr="003667AD" w:rsidRDefault="00570AF9" w:rsidP="00842424">
            <w:pPr>
              <w:rPr>
                <w:noProof/>
                <w:lang w:val="fr-CH"/>
              </w:rPr>
            </w:pPr>
            <w:r w:rsidRPr="003667AD">
              <w:rPr>
                <w:noProof/>
                <w:lang w:val="fr-CH"/>
              </w:rPr>
              <w:t>Iv.ct. VD. Initiative cantonale vaudoise visant à proposer une modification de la LAPG dans le but de permettre aux femmes présentant des complications importantes suite à l'accouchement de prolonger leur congé de maternité au prorata de la durée de leur hospitalisation</w:t>
            </w:r>
          </w:p>
          <w:p w14:paraId="0245FC6A" w14:textId="77777777" w:rsidR="00842424" w:rsidRPr="003667AD" w:rsidRDefault="00570AF9" w:rsidP="00842424">
            <w:pPr>
              <w:tabs>
                <w:tab w:val="left" w:pos="6804"/>
              </w:tabs>
              <w:rPr>
                <w:rFonts w:cs="Arial"/>
                <w:noProof/>
                <w:lang w:val="it-IT"/>
              </w:rPr>
            </w:pPr>
            <w:r w:rsidRPr="003667AD">
              <w:rPr>
                <w:noProof/>
                <w:lang w:val="it-IT"/>
              </w:rPr>
              <w:t>Iv.ct. VD. Iniziativa cantonale Vaud intesa a proporre una modifica della LIPG che permetta alle donne con gravi complicazioni dopo il parto di prolungare il loro congedo di maternità in proporzione alla durata della loro degenza ospedaliera</w:t>
            </w:r>
          </w:p>
        </w:tc>
        <w:tc>
          <w:tcPr>
            <w:tcW w:w="713" w:type="dxa"/>
            <w:tcBorders>
              <w:top w:val="single" w:sz="4" w:space="0" w:color="auto"/>
              <w:bottom w:val="single" w:sz="4" w:space="0" w:color="auto"/>
            </w:tcBorders>
            <w:shd w:val="clear" w:color="auto" w:fill="F0F0F0"/>
          </w:tcPr>
          <w:p w14:paraId="51F13278" w14:textId="77777777" w:rsidR="00CB0127" w:rsidRPr="003667AD" w:rsidRDefault="00CB0127">
            <w:pPr>
              <w:rPr>
                <w:rFonts w:cs="Arial"/>
                <w:noProof/>
                <w:lang w:val="it-IT"/>
              </w:rPr>
            </w:pPr>
          </w:p>
        </w:tc>
        <w:tc>
          <w:tcPr>
            <w:tcW w:w="1551" w:type="dxa"/>
            <w:tcBorders>
              <w:top w:val="single" w:sz="4" w:space="0" w:color="auto"/>
              <w:bottom w:val="single" w:sz="4" w:space="0" w:color="auto"/>
            </w:tcBorders>
            <w:shd w:val="clear" w:color="auto" w:fill="F0F0F0"/>
          </w:tcPr>
          <w:p w14:paraId="2D29F5C5" w14:textId="77777777" w:rsidR="00CB0127" w:rsidRPr="003667AD" w:rsidRDefault="00CB0127">
            <w:pPr>
              <w:rPr>
                <w:lang w:val="it-IT"/>
              </w:rPr>
            </w:pPr>
          </w:p>
          <w:p w14:paraId="3DC65EAF" w14:textId="77777777" w:rsidR="00CB0127" w:rsidRPr="003667AD" w:rsidRDefault="00CB0127">
            <w:pPr>
              <w:rPr>
                <w:lang w:val="it-IT"/>
              </w:rPr>
            </w:pPr>
          </w:p>
          <w:p w14:paraId="7E2B2A6D" w14:textId="77777777" w:rsidR="00CB0127" w:rsidRPr="003667AD" w:rsidRDefault="00CB0127">
            <w:pPr>
              <w:rPr>
                <w:rFonts w:cs="Arial"/>
                <w:noProof/>
                <w:lang w:val="it-IT"/>
              </w:rPr>
            </w:pPr>
          </w:p>
        </w:tc>
        <w:tc>
          <w:tcPr>
            <w:tcW w:w="943" w:type="dxa"/>
            <w:tcBorders>
              <w:top w:val="single" w:sz="4" w:space="0" w:color="auto"/>
              <w:bottom w:val="single" w:sz="4" w:space="0" w:color="auto"/>
            </w:tcBorders>
            <w:shd w:val="clear" w:color="auto" w:fill="F0F0F0"/>
          </w:tcPr>
          <w:p w14:paraId="5907830B" w14:textId="77777777" w:rsidR="00842424" w:rsidRDefault="00570AF9" w:rsidP="00842424">
            <w:pPr>
              <w:rPr>
                <w:lang w:val="de-CH"/>
              </w:rPr>
            </w:pPr>
            <w:r>
              <w:rPr>
                <w:lang w:val="de-CH"/>
              </w:rPr>
              <w:t>SGK</w:t>
            </w:r>
          </w:p>
          <w:p w14:paraId="103B291F" w14:textId="77777777" w:rsidR="00842424" w:rsidRDefault="00570AF9" w:rsidP="00842424">
            <w:pPr>
              <w:rPr>
                <w:lang w:val="de-CH"/>
              </w:rPr>
            </w:pPr>
            <w:r>
              <w:rPr>
                <w:lang w:val="de-CH"/>
              </w:rPr>
              <w:t>CSSS</w:t>
            </w:r>
          </w:p>
          <w:p w14:paraId="48A541DC" w14:textId="77777777" w:rsidR="00842424" w:rsidRPr="00303623" w:rsidRDefault="00570AF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shd w:val="clear" w:color="auto" w:fill="F0F0F0"/>
          </w:tcPr>
          <w:p w14:paraId="06DC6639" w14:textId="77777777" w:rsidR="00842424" w:rsidRDefault="00570AF9" w:rsidP="00842424">
            <w:pPr>
              <w:rPr>
                <w:lang w:val="de-CH"/>
              </w:rPr>
            </w:pPr>
            <w:r>
              <w:rPr>
                <w:lang w:val="de-CH"/>
              </w:rPr>
              <w:t>Parl</w:t>
            </w:r>
          </w:p>
          <w:p w14:paraId="504A4F41" w14:textId="77777777" w:rsidR="00842424" w:rsidRDefault="00570AF9" w:rsidP="00842424">
            <w:pPr>
              <w:rPr>
                <w:lang w:val="de-CH"/>
              </w:rPr>
            </w:pPr>
            <w:r>
              <w:rPr>
                <w:lang w:val="de-CH"/>
              </w:rPr>
              <w:t>Parl</w:t>
            </w:r>
          </w:p>
          <w:p w14:paraId="4DCF5371" w14:textId="77777777" w:rsidR="00842424" w:rsidRPr="00303623" w:rsidRDefault="00570AF9"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shd w:val="clear" w:color="auto" w:fill="F0F0F0"/>
          </w:tcPr>
          <w:p w14:paraId="25C1064C" w14:textId="77777777" w:rsidR="00842424" w:rsidRPr="00303623" w:rsidRDefault="00570AF9" w:rsidP="00842424">
            <w:pPr>
              <w:tabs>
                <w:tab w:val="left" w:pos="6804"/>
              </w:tabs>
              <w:rPr>
                <w:rFonts w:cs="Arial"/>
                <w:noProof/>
                <w:lang w:val="de-CH"/>
              </w:rPr>
            </w:pPr>
            <w:r>
              <w:rPr>
                <w:lang w:val="de-CH"/>
              </w:rPr>
              <w:t>Porchet, Meyer Mattea</w:t>
            </w:r>
          </w:p>
        </w:tc>
        <w:tc>
          <w:tcPr>
            <w:tcW w:w="1089" w:type="dxa"/>
            <w:gridSpan w:val="2"/>
            <w:tcBorders>
              <w:top w:val="single" w:sz="4" w:space="0" w:color="auto"/>
              <w:bottom w:val="single" w:sz="4" w:space="0" w:color="auto"/>
            </w:tcBorders>
            <w:shd w:val="clear" w:color="auto" w:fill="F0F0F0"/>
          </w:tcPr>
          <w:p w14:paraId="791B48D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26C5E83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1169B7AF" w14:textId="77777777" w:rsidR="00842424" w:rsidRPr="00303623" w:rsidRDefault="00570AF9" w:rsidP="00842424">
            <w:pPr>
              <w:tabs>
                <w:tab w:val="left" w:pos="6804"/>
              </w:tabs>
              <w:rPr>
                <w:rFonts w:cs="Arial"/>
                <w:noProof/>
                <w:lang w:val="de-CH"/>
              </w:rPr>
            </w:pPr>
            <w:r>
              <w:rPr>
                <w:lang w:val="de-CH"/>
              </w:rPr>
              <w:t>IV</w:t>
            </w:r>
          </w:p>
        </w:tc>
      </w:tr>
      <w:tr w:rsidR="00CB0127" w14:paraId="324B1BEC" w14:textId="77777777">
        <w:trPr>
          <w:cantSplit/>
        </w:trPr>
        <w:tc>
          <w:tcPr>
            <w:tcW w:w="490" w:type="dxa"/>
            <w:tcBorders>
              <w:top w:val="single" w:sz="4" w:space="0" w:color="auto"/>
              <w:bottom w:val="single" w:sz="4" w:space="0" w:color="auto"/>
            </w:tcBorders>
          </w:tcPr>
          <w:p w14:paraId="018DA01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14423B2" w14:textId="77777777" w:rsidR="00842424" w:rsidRPr="00303623" w:rsidRDefault="00570AF9" w:rsidP="00842424">
            <w:pPr>
              <w:tabs>
                <w:tab w:val="left" w:pos="6804"/>
              </w:tabs>
              <w:rPr>
                <w:rFonts w:cs="Arial"/>
                <w:noProof/>
                <w:lang w:val="de-CH"/>
              </w:rPr>
            </w:pPr>
            <w:r>
              <w:rPr>
                <w:rStyle w:val="Hyperlink"/>
                <w:b/>
                <w:bCs/>
                <w:color w:val="auto"/>
                <w:u w:val="none"/>
                <w:lang w:val="de-CH"/>
              </w:rPr>
              <w:t>23.3435</w:t>
            </w:r>
          </w:p>
        </w:tc>
        <w:tc>
          <w:tcPr>
            <w:tcW w:w="538" w:type="dxa"/>
            <w:tcBorders>
              <w:top w:val="single" w:sz="4" w:space="0" w:color="auto"/>
              <w:bottom w:val="single" w:sz="4" w:space="0" w:color="auto"/>
            </w:tcBorders>
          </w:tcPr>
          <w:p w14:paraId="1E1A2F1F"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tcPr>
          <w:p w14:paraId="6D8E73DD" w14:textId="77777777" w:rsidR="00842424" w:rsidRPr="005A506D" w:rsidRDefault="00C52EA4" w:rsidP="00842424">
            <w:pPr>
              <w:rPr>
                <w:sz w:val="16"/>
                <w:szCs w:val="16"/>
                <w:lang w:val="de-CH"/>
              </w:rPr>
            </w:pPr>
            <w:hyperlink r:id="rId76">
              <w:r w:rsidR="00570AF9">
                <w:rPr>
                  <w:rStyle w:val="Hyperlink"/>
                </w:rPr>
                <w:t>DE</w:t>
              </w:r>
            </w:hyperlink>
          </w:p>
          <w:p w14:paraId="0CFFE54E" w14:textId="77777777" w:rsidR="00842424" w:rsidRPr="005A506D" w:rsidRDefault="00C52EA4" w:rsidP="00842424">
            <w:pPr>
              <w:rPr>
                <w:sz w:val="16"/>
                <w:szCs w:val="16"/>
                <w:lang w:val="de-CH"/>
              </w:rPr>
            </w:pPr>
            <w:hyperlink r:id="rId77">
              <w:r w:rsidR="00570AF9">
                <w:rPr>
                  <w:rStyle w:val="Hyperlink"/>
                </w:rPr>
                <w:t>FR</w:t>
              </w:r>
            </w:hyperlink>
          </w:p>
          <w:p w14:paraId="500C8E84" w14:textId="77777777" w:rsidR="00842424" w:rsidRPr="00303623" w:rsidRDefault="00C52EA4" w:rsidP="00842424">
            <w:pPr>
              <w:tabs>
                <w:tab w:val="left" w:pos="6804"/>
              </w:tabs>
              <w:rPr>
                <w:rFonts w:cs="Arial"/>
                <w:noProof/>
                <w:lang w:val="de-CH"/>
              </w:rPr>
            </w:pPr>
            <w:hyperlink r:id="rId78">
              <w:r w:rsidR="00570AF9">
                <w:rPr>
                  <w:rStyle w:val="Hyperlink"/>
                </w:rPr>
                <w:t>IT</w:t>
              </w:r>
            </w:hyperlink>
          </w:p>
        </w:tc>
        <w:tc>
          <w:tcPr>
            <w:tcW w:w="4638" w:type="dxa"/>
            <w:gridSpan w:val="2"/>
            <w:tcBorders>
              <w:top w:val="single" w:sz="4" w:space="0" w:color="auto"/>
              <w:bottom w:val="single" w:sz="4" w:space="0" w:color="auto"/>
            </w:tcBorders>
          </w:tcPr>
          <w:p w14:paraId="0CC44C1A" w14:textId="77777777" w:rsidR="00842424" w:rsidRDefault="00570AF9" w:rsidP="00842424">
            <w:pPr>
              <w:rPr>
                <w:noProof/>
                <w:lang w:val="de-DE"/>
              </w:rPr>
            </w:pPr>
            <w:r>
              <w:rPr>
                <w:noProof/>
                <w:lang w:val="de-DE"/>
              </w:rPr>
              <w:t>Mo. Stark. Das Isos soll die bauliche Entwicklung und Verdichtung lenken, aber nicht verhindern</w:t>
            </w:r>
          </w:p>
          <w:p w14:paraId="61A8355E" w14:textId="77777777" w:rsidR="00842424" w:rsidRPr="003667AD" w:rsidRDefault="00570AF9" w:rsidP="00842424">
            <w:pPr>
              <w:rPr>
                <w:noProof/>
                <w:lang w:val="fr-CH"/>
              </w:rPr>
            </w:pPr>
            <w:r w:rsidRPr="003667AD">
              <w:rPr>
                <w:noProof/>
                <w:lang w:val="fr-CH"/>
              </w:rPr>
              <w:t>Mo. Stark. L'Isos doit guider le développement de l'urbanisation et de la densification, mais sans l'entraver</w:t>
            </w:r>
          </w:p>
          <w:p w14:paraId="0D1452A2" w14:textId="77777777" w:rsidR="00842424" w:rsidRPr="003667AD" w:rsidRDefault="00570AF9" w:rsidP="00842424">
            <w:pPr>
              <w:tabs>
                <w:tab w:val="left" w:pos="6804"/>
              </w:tabs>
              <w:rPr>
                <w:rFonts w:cs="Arial"/>
                <w:noProof/>
                <w:lang w:val="it-IT"/>
              </w:rPr>
            </w:pPr>
            <w:r w:rsidRPr="003667AD">
              <w:rPr>
                <w:noProof/>
                <w:lang w:val="it-IT"/>
              </w:rPr>
              <w:t>Mo. Stark. L'Isos deve guidare, non impedire lo sviluppo edilizio e la densificazione</w:t>
            </w:r>
          </w:p>
        </w:tc>
        <w:tc>
          <w:tcPr>
            <w:tcW w:w="713" w:type="dxa"/>
            <w:tcBorders>
              <w:top w:val="single" w:sz="4" w:space="0" w:color="auto"/>
              <w:bottom w:val="single" w:sz="4" w:space="0" w:color="auto"/>
            </w:tcBorders>
          </w:tcPr>
          <w:p w14:paraId="5FB2D183"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6A1C856D" w14:textId="77777777" w:rsidR="00CB0127" w:rsidRPr="003667AD" w:rsidRDefault="00CB0127">
            <w:pPr>
              <w:rPr>
                <w:lang w:val="it-IT"/>
              </w:rPr>
            </w:pPr>
          </w:p>
          <w:p w14:paraId="63378395" w14:textId="77777777" w:rsidR="00CB0127" w:rsidRPr="003667AD" w:rsidRDefault="00CB0127">
            <w:pPr>
              <w:rPr>
                <w:lang w:val="it-IT"/>
              </w:rPr>
            </w:pPr>
          </w:p>
          <w:p w14:paraId="63BFD4ED"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51587438" w14:textId="77777777" w:rsidR="00842424" w:rsidRDefault="00570AF9" w:rsidP="00842424">
            <w:pPr>
              <w:rPr>
                <w:lang w:val="de-CH"/>
              </w:rPr>
            </w:pPr>
            <w:r>
              <w:rPr>
                <w:lang w:val="de-CH"/>
              </w:rPr>
              <w:t>UREK</w:t>
            </w:r>
          </w:p>
          <w:p w14:paraId="496F664E" w14:textId="77777777" w:rsidR="00842424" w:rsidRDefault="00570AF9" w:rsidP="00842424">
            <w:pPr>
              <w:rPr>
                <w:lang w:val="de-CH"/>
              </w:rPr>
            </w:pPr>
            <w:r>
              <w:rPr>
                <w:lang w:val="de-CH"/>
              </w:rPr>
              <w:t>CEATE</w:t>
            </w:r>
          </w:p>
          <w:p w14:paraId="51B48FA2" w14:textId="77777777" w:rsidR="00842424" w:rsidRPr="00303623" w:rsidRDefault="00570AF9"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16F716C4" w14:textId="77777777" w:rsidR="00842424" w:rsidRDefault="00570AF9" w:rsidP="00842424">
            <w:pPr>
              <w:rPr>
                <w:lang w:val="de-CH"/>
              </w:rPr>
            </w:pPr>
            <w:r>
              <w:rPr>
                <w:lang w:val="de-CH"/>
              </w:rPr>
              <w:t>EDI</w:t>
            </w:r>
          </w:p>
          <w:p w14:paraId="203119AC" w14:textId="77777777" w:rsidR="00842424" w:rsidRDefault="00570AF9" w:rsidP="00842424">
            <w:pPr>
              <w:rPr>
                <w:lang w:val="de-CH"/>
              </w:rPr>
            </w:pPr>
            <w:r>
              <w:rPr>
                <w:lang w:val="de-CH"/>
              </w:rPr>
              <w:t>DFI</w:t>
            </w:r>
          </w:p>
          <w:p w14:paraId="16B2A55E" w14:textId="77777777" w:rsidR="00842424" w:rsidRPr="00303623" w:rsidRDefault="00570AF9"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5E7EBE5E" w14:textId="77777777" w:rsidR="00842424" w:rsidRPr="00303623" w:rsidRDefault="00570AF9" w:rsidP="00842424">
            <w:pPr>
              <w:tabs>
                <w:tab w:val="left" w:pos="6804"/>
              </w:tabs>
              <w:rPr>
                <w:rFonts w:cs="Arial"/>
                <w:noProof/>
                <w:lang w:val="de-CH"/>
              </w:rPr>
            </w:pPr>
            <w:r>
              <w:rPr>
                <w:lang w:val="de-CH"/>
              </w:rPr>
              <w:t>Paganini, Graber</w:t>
            </w:r>
          </w:p>
        </w:tc>
        <w:tc>
          <w:tcPr>
            <w:tcW w:w="1089" w:type="dxa"/>
            <w:gridSpan w:val="2"/>
            <w:tcBorders>
              <w:top w:val="single" w:sz="4" w:space="0" w:color="auto"/>
              <w:bottom w:val="single" w:sz="4" w:space="0" w:color="auto"/>
            </w:tcBorders>
          </w:tcPr>
          <w:p w14:paraId="3F5A175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E3DE307" w14:textId="77777777" w:rsidR="00842424" w:rsidRPr="00303623" w:rsidRDefault="00303623" w:rsidP="00303623">
            <w:pPr>
              <w:rPr>
                <w:rFonts w:cs="Arial"/>
                <w:noProof/>
                <w:lang w:val="de-CH"/>
              </w:rPr>
            </w:pPr>
            <w:r>
              <w:rPr>
                <w:lang w:val="de-CH"/>
              </w:rPr>
              <w:t xml:space="preserve">Clivaz Christophe </w:t>
            </w:r>
          </w:p>
        </w:tc>
        <w:tc>
          <w:tcPr>
            <w:tcW w:w="885" w:type="dxa"/>
            <w:tcBorders>
              <w:top w:val="single" w:sz="4" w:space="0" w:color="auto"/>
              <w:bottom w:val="single" w:sz="4" w:space="0" w:color="auto"/>
            </w:tcBorders>
          </w:tcPr>
          <w:p w14:paraId="273B8ADE" w14:textId="77777777" w:rsidR="00842424" w:rsidRPr="00303623" w:rsidRDefault="00570AF9" w:rsidP="00842424">
            <w:pPr>
              <w:tabs>
                <w:tab w:val="left" w:pos="6804"/>
              </w:tabs>
              <w:rPr>
                <w:rFonts w:cs="Arial"/>
                <w:noProof/>
                <w:lang w:val="de-CH"/>
              </w:rPr>
            </w:pPr>
            <w:r>
              <w:rPr>
                <w:lang w:val="de-CH"/>
              </w:rPr>
              <w:t>IV</w:t>
            </w:r>
          </w:p>
        </w:tc>
      </w:tr>
      <w:tr w:rsidR="00CB0127" w:rsidRPr="00C8119F" w14:paraId="1F90B47C" w14:textId="77777777">
        <w:trPr>
          <w:cantSplit/>
        </w:trPr>
        <w:tc>
          <w:tcPr>
            <w:tcW w:w="490" w:type="dxa"/>
            <w:tcBorders>
              <w:top w:val="single" w:sz="4" w:space="0" w:color="auto"/>
              <w:bottom w:val="single" w:sz="4" w:space="0" w:color="auto"/>
            </w:tcBorders>
          </w:tcPr>
          <w:p w14:paraId="067B0C32" w14:textId="77777777" w:rsidR="00842424" w:rsidRPr="00C8119F" w:rsidRDefault="00842424" w:rsidP="00842424">
            <w:pPr>
              <w:tabs>
                <w:tab w:val="left" w:pos="6804"/>
              </w:tabs>
              <w:rPr>
                <w:rFonts w:cs="Arial"/>
                <w:strike/>
                <w:noProof/>
                <w:lang w:val="it-IT"/>
              </w:rPr>
            </w:pPr>
          </w:p>
        </w:tc>
        <w:tc>
          <w:tcPr>
            <w:tcW w:w="891" w:type="dxa"/>
            <w:gridSpan w:val="2"/>
            <w:tcBorders>
              <w:top w:val="single" w:sz="4" w:space="0" w:color="auto"/>
              <w:bottom w:val="single" w:sz="4" w:space="0" w:color="auto"/>
            </w:tcBorders>
          </w:tcPr>
          <w:p w14:paraId="398F9D60" w14:textId="77777777" w:rsidR="00842424" w:rsidRPr="00C8119F" w:rsidRDefault="00570AF9" w:rsidP="00842424">
            <w:pPr>
              <w:tabs>
                <w:tab w:val="left" w:pos="6804"/>
              </w:tabs>
              <w:rPr>
                <w:rFonts w:cs="Arial"/>
                <w:strike/>
                <w:noProof/>
                <w:lang w:val="de-CH"/>
              </w:rPr>
            </w:pPr>
            <w:r w:rsidRPr="00C8119F">
              <w:rPr>
                <w:rStyle w:val="Hyperlink"/>
                <w:b/>
                <w:bCs/>
                <w:strike/>
                <w:color w:val="auto"/>
                <w:u w:val="none"/>
                <w:lang w:val="de-CH"/>
              </w:rPr>
              <w:t>23.3673</w:t>
            </w:r>
          </w:p>
        </w:tc>
        <w:tc>
          <w:tcPr>
            <w:tcW w:w="538" w:type="dxa"/>
            <w:tcBorders>
              <w:top w:val="single" w:sz="4" w:space="0" w:color="auto"/>
              <w:bottom w:val="single" w:sz="4" w:space="0" w:color="auto"/>
            </w:tcBorders>
          </w:tcPr>
          <w:p w14:paraId="55954317" w14:textId="77777777" w:rsidR="00CB0127" w:rsidRPr="00C8119F" w:rsidRDefault="00570AF9">
            <w:pPr>
              <w:rPr>
                <w:rFonts w:cs="Arial"/>
                <w:strike/>
                <w:noProof/>
                <w:lang w:val="de-CH"/>
              </w:rPr>
            </w:pPr>
            <w:r w:rsidRPr="00C8119F">
              <w:rPr>
                <w:b/>
                <w:strike/>
                <w:lang w:val="de-DE"/>
              </w:rPr>
              <w:t>s</w:t>
            </w:r>
          </w:p>
        </w:tc>
        <w:tc>
          <w:tcPr>
            <w:tcW w:w="534" w:type="dxa"/>
            <w:tcBorders>
              <w:top w:val="single" w:sz="4" w:space="0" w:color="auto"/>
              <w:bottom w:val="single" w:sz="4" w:space="0" w:color="auto"/>
            </w:tcBorders>
          </w:tcPr>
          <w:p w14:paraId="5A3BB3AD" w14:textId="77777777" w:rsidR="00842424" w:rsidRPr="00C8119F" w:rsidRDefault="00C52EA4" w:rsidP="00842424">
            <w:pPr>
              <w:rPr>
                <w:strike/>
                <w:sz w:val="16"/>
                <w:szCs w:val="16"/>
                <w:lang w:val="de-CH"/>
              </w:rPr>
            </w:pPr>
            <w:hyperlink r:id="rId79">
              <w:r w:rsidR="00570AF9" w:rsidRPr="00C8119F">
                <w:rPr>
                  <w:rStyle w:val="Hyperlink"/>
                  <w:strike/>
                </w:rPr>
                <w:t>DE</w:t>
              </w:r>
            </w:hyperlink>
          </w:p>
          <w:p w14:paraId="3F68EA62" w14:textId="77777777" w:rsidR="00842424" w:rsidRPr="00C8119F" w:rsidRDefault="00C52EA4" w:rsidP="00842424">
            <w:pPr>
              <w:rPr>
                <w:strike/>
                <w:sz w:val="16"/>
                <w:szCs w:val="16"/>
                <w:lang w:val="de-CH"/>
              </w:rPr>
            </w:pPr>
            <w:hyperlink r:id="rId80">
              <w:r w:rsidR="00570AF9" w:rsidRPr="00C8119F">
                <w:rPr>
                  <w:rStyle w:val="Hyperlink"/>
                  <w:strike/>
                </w:rPr>
                <w:t>FR</w:t>
              </w:r>
            </w:hyperlink>
          </w:p>
          <w:p w14:paraId="36F49914" w14:textId="77777777" w:rsidR="00842424" w:rsidRPr="00C8119F" w:rsidRDefault="00C52EA4" w:rsidP="00842424">
            <w:pPr>
              <w:tabs>
                <w:tab w:val="left" w:pos="6804"/>
              </w:tabs>
              <w:rPr>
                <w:rFonts w:cs="Arial"/>
                <w:strike/>
                <w:noProof/>
                <w:lang w:val="de-CH"/>
              </w:rPr>
            </w:pPr>
            <w:hyperlink r:id="rId81">
              <w:r w:rsidR="00570AF9" w:rsidRPr="00C8119F">
                <w:rPr>
                  <w:rStyle w:val="Hyperlink"/>
                  <w:strike/>
                </w:rPr>
                <w:t>IT</w:t>
              </w:r>
            </w:hyperlink>
          </w:p>
        </w:tc>
        <w:tc>
          <w:tcPr>
            <w:tcW w:w="4638" w:type="dxa"/>
            <w:gridSpan w:val="2"/>
            <w:tcBorders>
              <w:top w:val="single" w:sz="4" w:space="0" w:color="auto"/>
              <w:bottom w:val="single" w:sz="4" w:space="0" w:color="auto"/>
            </w:tcBorders>
          </w:tcPr>
          <w:p w14:paraId="60A1682F" w14:textId="77777777" w:rsidR="00842424" w:rsidRPr="00C8119F" w:rsidRDefault="00570AF9" w:rsidP="00842424">
            <w:pPr>
              <w:rPr>
                <w:strike/>
                <w:noProof/>
                <w:lang w:val="de-DE"/>
              </w:rPr>
            </w:pPr>
            <w:r w:rsidRPr="00C8119F">
              <w:rPr>
                <w:strike/>
                <w:noProof/>
                <w:lang w:val="de-DE"/>
              </w:rPr>
              <w:t>Mo. Müller Damian. Finanzierung der Kosten für das Dolmetschen im Gesundheitswesen</w:t>
            </w:r>
          </w:p>
          <w:p w14:paraId="2B26BDB3" w14:textId="77777777" w:rsidR="00842424" w:rsidRPr="00C8119F" w:rsidRDefault="00570AF9" w:rsidP="00842424">
            <w:pPr>
              <w:rPr>
                <w:strike/>
                <w:noProof/>
                <w:lang w:val="fr-CH"/>
              </w:rPr>
            </w:pPr>
            <w:r w:rsidRPr="00C8119F">
              <w:rPr>
                <w:strike/>
                <w:noProof/>
                <w:lang w:val="fr-CH"/>
              </w:rPr>
              <w:t>Mo. Müller Damian. Prise en charge des services d'interprétariat dans le domaine de la santé</w:t>
            </w:r>
          </w:p>
          <w:p w14:paraId="084841B7" w14:textId="77777777" w:rsidR="00842424" w:rsidRPr="00C8119F" w:rsidRDefault="00570AF9" w:rsidP="00842424">
            <w:pPr>
              <w:tabs>
                <w:tab w:val="left" w:pos="6804"/>
              </w:tabs>
              <w:rPr>
                <w:rFonts w:cs="Arial"/>
                <w:strike/>
                <w:noProof/>
                <w:lang w:val="it-IT"/>
              </w:rPr>
            </w:pPr>
            <w:r w:rsidRPr="00C8119F">
              <w:rPr>
                <w:strike/>
                <w:noProof/>
                <w:lang w:val="it-IT"/>
              </w:rPr>
              <w:t>Mo. Müller Damian. Finanziare i costi di interpretariato nel settore sanitario</w:t>
            </w:r>
          </w:p>
        </w:tc>
        <w:tc>
          <w:tcPr>
            <w:tcW w:w="713" w:type="dxa"/>
            <w:tcBorders>
              <w:top w:val="single" w:sz="4" w:space="0" w:color="auto"/>
              <w:bottom w:val="single" w:sz="4" w:space="0" w:color="auto"/>
            </w:tcBorders>
          </w:tcPr>
          <w:p w14:paraId="570DBA1C" w14:textId="77777777" w:rsidR="00CB0127" w:rsidRPr="00C8119F" w:rsidRDefault="00CB0127">
            <w:pPr>
              <w:rPr>
                <w:rFonts w:cs="Arial"/>
                <w:strike/>
                <w:noProof/>
                <w:lang w:val="it-IT"/>
              </w:rPr>
            </w:pPr>
          </w:p>
        </w:tc>
        <w:tc>
          <w:tcPr>
            <w:tcW w:w="1551" w:type="dxa"/>
            <w:tcBorders>
              <w:top w:val="single" w:sz="4" w:space="0" w:color="auto"/>
              <w:bottom w:val="single" w:sz="4" w:space="0" w:color="auto"/>
            </w:tcBorders>
          </w:tcPr>
          <w:p w14:paraId="44A99997" w14:textId="77777777" w:rsidR="00CB0127" w:rsidRPr="00C8119F" w:rsidRDefault="00CB0127">
            <w:pPr>
              <w:rPr>
                <w:strike/>
                <w:lang w:val="it-IT"/>
              </w:rPr>
            </w:pPr>
          </w:p>
          <w:p w14:paraId="39761265" w14:textId="77777777" w:rsidR="00CB0127" w:rsidRPr="00C8119F" w:rsidRDefault="00CB0127">
            <w:pPr>
              <w:rPr>
                <w:strike/>
                <w:lang w:val="it-IT"/>
              </w:rPr>
            </w:pPr>
          </w:p>
          <w:p w14:paraId="01AC6CAF" w14:textId="77777777" w:rsidR="00CB0127" w:rsidRPr="00C8119F" w:rsidRDefault="00CB0127">
            <w:pPr>
              <w:rPr>
                <w:rFonts w:cs="Arial"/>
                <w:strike/>
                <w:noProof/>
                <w:lang w:val="it-IT"/>
              </w:rPr>
            </w:pPr>
          </w:p>
        </w:tc>
        <w:tc>
          <w:tcPr>
            <w:tcW w:w="943" w:type="dxa"/>
            <w:tcBorders>
              <w:top w:val="single" w:sz="4" w:space="0" w:color="auto"/>
              <w:bottom w:val="single" w:sz="4" w:space="0" w:color="auto"/>
            </w:tcBorders>
          </w:tcPr>
          <w:p w14:paraId="4ED22DB2" w14:textId="77777777" w:rsidR="00842424" w:rsidRPr="00C8119F" w:rsidRDefault="00570AF9" w:rsidP="00842424">
            <w:pPr>
              <w:rPr>
                <w:strike/>
                <w:lang w:val="de-CH"/>
              </w:rPr>
            </w:pPr>
            <w:r w:rsidRPr="00C8119F">
              <w:rPr>
                <w:strike/>
                <w:lang w:val="de-CH"/>
              </w:rPr>
              <w:t>SGK</w:t>
            </w:r>
          </w:p>
          <w:p w14:paraId="702FE160" w14:textId="77777777" w:rsidR="00842424" w:rsidRPr="00C8119F" w:rsidRDefault="00570AF9" w:rsidP="00842424">
            <w:pPr>
              <w:rPr>
                <w:strike/>
                <w:lang w:val="de-CH"/>
              </w:rPr>
            </w:pPr>
            <w:r w:rsidRPr="00C8119F">
              <w:rPr>
                <w:strike/>
                <w:lang w:val="de-CH"/>
              </w:rPr>
              <w:t>CSSS</w:t>
            </w:r>
          </w:p>
          <w:p w14:paraId="77E61D4D" w14:textId="77777777" w:rsidR="00842424" w:rsidRPr="00C8119F" w:rsidRDefault="00570AF9" w:rsidP="00842424">
            <w:pPr>
              <w:tabs>
                <w:tab w:val="left" w:pos="6804"/>
              </w:tabs>
              <w:rPr>
                <w:rFonts w:cs="Arial"/>
                <w:strike/>
                <w:noProof/>
                <w:lang w:val="de-CH"/>
              </w:rPr>
            </w:pPr>
            <w:r w:rsidRPr="00C8119F">
              <w:rPr>
                <w:strike/>
                <w:lang w:val="de-CH"/>
              </w:rPr>
              <w:t>CSSS</w:t>
            </w:r>
          </w:p>
        </w:tc>
        <w:tc>
          <w:tcPr>
            <w:tcW w:w="677" w:type="dxa"/>
            <w:tcBorders>
              <w:top w:val="single" w:sz="4" w:space="0" w:color="auto"/>
              <w:bottom w:val="single" w:sz="4" w:space="0" w:color="auto"/>
            </w:tcBorders>
          </w:tcPr>
          <w:p w14:paraId="51FF15DF" w14:textId="77777777" w:rsidR="00842424" w:rsidRPr="00C8119F" w:rsidRDefault="00570AF9" w:rsidP="00842424">
            <w:pPr>
              <w:rPr>
                <w:strike/>
                <w:lang w:val="de-CH"/>
              </w:rPr>
            </w:pPr>
            <w:r w:rsidRPr="00C8119F">
              <w:rPr>
                <w:strike/>
                <w:lang w:val="de-CH"/>
              </w:rPr>
              <w:t>EDI</w:t>
            </w:r>
          </w:p>
          <w:p w14:paraId="41F6F270" w14:textId="77777777" w:rsidR="00842424" w:rsidRPr="00C8119F" w:rsidRDefault="00570AF9" w:rsidP="00842424">
            <w:pPr>
              <w:rPr>
                <w:strike/>
                <w:lang w:val="de-CH"/>
              </w:rPr>
            </w:pPr>
            <w:r w:rsidRPr="00C8119F">
              <w:rPr>
                <w:strike/>
                <w:lang w:val="de-CH"/>
              </w:rPr>
              <w:t>DFI</w:t>
            </w:r>
          </w:p>
          <w:p w14:paraId="39BF9824" w14:textId="77777777" w:rsidR="00842424" w:rsidRPr="00C8119F" w:rsidRDefault="00570AF9" w:rsidP="00842424">
            <w:pPr>
              <w:tabs>
                <w:tab w:val="left" w:pos="6804"/>
              </w:tabs>
              <w:rPr>
                <w:rFonts w:cs="Arial"/>
                <w:strike/>
                <w:noProof/>
                <w:lang w:val="de-CH"/>
              </w:rPr>
            </w:pPr>
            <w:r w:rsidRPr="00C8119F">
              <w:rPr>
                <w:strike/>
                <w:lang w:val="de-CH"/>
              </w:rPr>
              <w:t>DFI</w:t>
            </w:r>
          </w:p>
        </w:tc>
        <w:tc>
          <w:tcPr>
            <w:tcW w:w="1471" w:type="dxa"/>
            <w:gridSpan w:val="2"/>
            <w:tcBorders>
              <w:top w:val="single" w:sz="4" w:space="0" w:color="auto"/>
              <w:bottom w:val="single" w:sz="4" w:space="0" w:color="auto"/>
            </w:tcBorders>
          </w:tcPr>
          <w:p w14:paraId="063C74AC" w14:textId="77777777" w:rsidR="00842424" w:rsidRPr="00C8119F" w:rsidRDefault="00570AF9" w:rsidP="00842424">
            <w:pPr>
              <w:tabs>
                <w:tab w:val="left" w:pos="6804"/>
              </w:tabs>
              <w:rPr>
                <w:rFonts w:cs="Arial"/>
                <w:strike/>
                <w:noProof/>
                <w:lang w:val="de-CH"/>
              </w:rPr>
            </w:pPr>
            <w:r w:rsidRPr="00C8119F">
              <w:rPr>
                <w:strike/>
                <w:lang w:val="de-CH"/>
              </w:rPr>
              <w:t>Thalmann-Bieri, Roduit</w:t>
            </w:r>
          </w:p>
        </w:tc>
        <w:tc>
          <w:tcPr>
            <w:tcW w:w="1089" w:type="dxa"/>
            <w:gridSpan w:val="2"/>
            <w:tcBorders>
              <w:top w:val="single" w:sz="4" w:space="0" w:color="auto"/>
              <w:bottom w:val="single" w:sz="4" w:space="0" w:color="auto"/>
            </w:tcBorders>
          </w:tcPr>
          <w:p w14:paraId="5854AAEC" w14:textId="77777777" w:rsidR="00842424" w:rsidRPr="00C8119F" w:rsidRDefault="00842424" w:rsidP="00303623">
            <w:pPr>
              <w:rPr>
                <w:rFonts w:cs="Arial"/>
                <w:strike/>
                <w:noProof/>
                <w:lang w:val="de-CH"/>
              </w:rPr>
            </w:pPr>
          </w:p>
        </w:tc>
        <w:tc>
          <w:tcPr>
            <w:tcW w:w="1049" w:type="dxa"/>
            <w:tcBorders>
              <w:top w:val="single" w:sz="4" w:space="0" w:color="auto"/>
              <w:bottom w:val="single" w:sz="4" w:space="0" w:color="auto"/>
            </w:tcBorders>
          </w:tcPr>
          <w:p w14:paraId="432E01AA" w14:textId="77777777" w:rsidR="00842424" w:rsidRPr="00C8119F" w:rsidRDefault="00303623" w:rsidP="00303623">
            <w:pPr>
              <w:rPr>
                <w:rFonts w:cs="Arial"/>
                <w:strike/>
                <w:noProof/>
                <w:lang w:val="de-CH"/>
              </w:rPr>
            </w:pPr>
            <w:r w:rsidRPr="00C8119F">
              <w:rPr>
                <w:strike/>
                <w:lang w:val="de-CH"/>
              </w:rPr>
              <w:t xml:space="preserve">Piller Carrard </w:t>
            </w:r>
          </w:p>
        </w:tc>
        <w:tc>
          <w:tcPr>
            <w:tcW w:w="885" w:type="dxa"/>
            <w:tcBorders>
              <w:top w:val="single" w:sz="4" w:space="0" w:color="auto"/>
              <w:bottom w:val="single" w:sz="4" w:space="0" w:color="auto"/>
            </w:tcBorders>
          </w:tcPr>
          <w:p w14:paraId="5702C01B" w14:textId="77777777" w:rsidR="00842424" w:rsidRPr="00C8119F" w:rsidRDefault="00570AF9" w:rsidP="00842424">
            <w:pPr>
              <w:tabs>
                <w:tab w:val="left" w:pos="6804"/>
              </w:tabs>
              <w:rPr>
                <w:rFonts w:cs="Arial"/>
                <w:strike/>
                <w:noProof/>
                <w:lang w:val="de-CH"/>
              </w:rPr>
            </w:pPr>
            <w:r w:rsidRPr="00C8119F">
              <w:rPr>
                <w:strike/>
                <w:lang w:val="de-CH"/>
              </w:rPr>
              <w:t>IV</w:t>
            </w:r>
          </w:p>
        </w:tc>
      </w:tr>
      <w:tr w:rsidR="00CB0127" w14:paraId="1F7D2391" w14:textId="77777777">
        <w:trPr>
          <w:cantSplit/>
        </w:trPr>
        <w:tc>
          <w:tcPr>
            <w:tcW w:w="490" w:type="dxa"/>
            <w:tcBorders>
              <w:top w:val="single" w:sz="4" w:space="0" w:color="auto"/>
              <w:bottom w:val="single" w:sz="4" w:space="0" w:color="auto"/>
            </w:tcBorders>
          </w:tcPr>
          <w:p w14:paraId="0D68C96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8021091" w14:textId="77777777" w:rsidR="00842424" w:rsidRPr="00303623" w:rsidRDefault="00570AF9" w:rsidP="00842424">
            <w:pPr>
              <w:tabs>
                <w:tab w:val="left" w:pos="6804"/>
              </w:tabs>
              <w:rPr>
                <w:rFonts w:cs="Arial"/>
                <w:noProof/>
                <w:lang w:val="de-CH"/>
              </w:rPr>
            </w:pPr>
            <w:r>
              <w:rPr>
                <w:rStyle w:val="Hyperlink"/>
                <w:b/>
                <w:bCs/>
                <w:color w:val="auto"/>
                <w:u w:val="none"/>
                <w:lang w:val="de-CH"/>
              </w:rPr>
              <w:t>23.3967</w:t>
            </w:r>
          </w:p>
        </w:tc>
        <w:tc>
          <w:tcPr>
            <w:tcW w:w="538" w:type="dxa"/>
            <w:tcBorders>
              <w:top w:val="single" w:sz="4" w:space="0" w:color="auto"/>
              <w:bottom w:val="single" w:sz="4" w:space="0" w:color="auto"/>
            </w:tcBorders>
          </w:tcPr>
          <w:p w14:paraId="52422FFD"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tcPr>
          <w:p w14:paraId="5037E848" w14:textId="77777777" w:rsidR="00842424" w:rsidRPr="005A506D" w:rsidRDefault="00C52EA4" w:rsidP="00842424">
            <w:pPr>
              <w:rPr>
                <w:sz w:val="16"/>
                <w:szCs w:val="16"/>
                <w:lang w:val="de-CH"/>
              </w:rPr>
            </w:pPr>
            <w:hyperlink r:id="rId82">
              <w:r w:rsidR="00570AF9">
                <w:rPr>
                  <w:rStyle w:val="Hyperlink"/>
                </w:rPr>
                <w:t>DE</w:t>
              </w:r>
            </w:hyperlink>
          </w:p>
          <w:p w14:paraId="0BD6F72A" w14:textId="77777777" w:rsidR="00842424" w:rsidRPr="005A506D" w:rsidRDefault="00C52EA4" w:rsidP="00842424">
            <w:pPr>
              <w:rPr>
                <w:sz w:val="16"/>
                <w:szCs w:val="16"/>
                <w:lang w:val="de-CH"/>
              </w:rPr>
            </w:pPr>
            <w:hyperlink r:id="rId83">
              <w:r w:rsidR="00570AF9">
                <w:rPr>
                  <w:rStyle w:val="Hyperlink"/>
                </w:rPr>
                <w:t>FR</w:t>
              </w:r>
            </w:hyperlink>
          </w:p>
          <w:p w14:paraId="50D4B40A" w14:textId="77777777" w:rsidR="00842424" w:rsidRPr="00303623" w:rsidRDefault="00C52EA4" w:rsidP="00842424">
            <w:pPr>
              <w:tabs>
                <w:tab w:val="left" w:pos="6804"/>
              </w:tabs>
              <w:rPr>
                <w:rFonts w:cs="Arial"/>
                <w:noProof/>
                <w:lang w:val="de-CH"/>
              </w:rPr>
            </w:pPr>
            <w:hyperlink r:id="rId84">
              <w:r w:rsidR="00570AF9">
                <w:rPr>
                  <w:rStyle w:val="Hyperlink"/>
                </w:rPr>
                <w:t>IT</w:t>
              </w:r>
            </w:hyperlink>
          </w:p>
        </w:tc>
        <w:tc>
          <w:tcPr>
            <w:tcW w:w="4638" w:type="dxa"/>
            <w:gridSpan w:val="2"/>
            <w:tcBorders>
              <w:top w:val="single" w:sz="4" w:space="0" w:color="auto"/>
              <w:bottom w:val="single" w:sz="4" w:space="0" w:color="auto"/>
            </w:tcBorders>
          </w:tcPr>
          <w:p w14:paraId="0B0BBCCD" w14:textId="77777777" w:rsidR="00842424" w:rsidRDefault="00570AF9" w:rsidP="00842424">
            <w:pPr>
              <w:rPr>
                <w:noProof/>
                <w:lang w:val="de-DE"/>
              </w:rPr>
            </w:pPr>
            <w:r>
              <w:rPr>
                <w:noProof/>
                <w:lang w:val="de-DE"/>
              </w:rPr>
              <w:t>Mo. RK-S. Verbesserung der Behandlung von Kindern, die mit einer Variation der geschlechtlichen Entwicklung (DSD) geboren wurden</w:t>
            </w:r>
          </w:p>
          <w:p w14:paraId="5C56BDCB" w14:textId="77777777" w:rsidR="00842424" w:rsidRPr="003667AD" w:rsidRDefault="00570AF9" w:rsidP="00842424">
            <w:pPr>
              <w:rPr>
                <w:noProof/>
                <w:lang w:val="fr-CH"/>
              </w:rPr>
            </w:pPr>
            <w:r w:rsidRPr="003667AD">
              <w:rPr>
                <w:noProof/>
                <w:lang w:val="fr-CH"/>
              </w:rPr>
              <w:t>Mo. CAJ-E. Amélioration du traitement des enfants nés avec une variation du développement sexuel (VDS)</w:t>
            </w:r>
          </w:p>
          <w:p w14:paraId="06BBECDE" w14:textId="77777777" w:rsidR="00842424" w:rsidRPr="003667AD" w:rsidRDefault="00570AF9" w:rsidP="00842424">
            <w:pPr>
              <w:tabs>
                <w:tab w:val="left" w:pos="6804"/>
              </w:tabs>
              <w:rPr>
                <w:rFonts w:cs="Arial"/>
                <w:noProof/>
                <w:lang w:val="it-IT"/>
              </w:rPr>
            </w:pPr>
            <w:r w:rsidRPr="003667AD">
              <w:rPr>
                <w:noProof/>
                <w:lang w:val="it-IT"/>
              </w:rPr>
              <w:t>Mo. CAG-S. Migliorare il trattamento dei bambini nati con una variante dello sviluppo sessuale (DSD)</w:t>
            </w:r>
          </w:p>
        </w:tc>
        <w:tc>
          <w:tcPr>
            <w:tcW w:w="713" w:type="dxa"/>
            <w:tcBorders>
              <w:top w:val="single" w:sz="4" w:space="0" w:color="auto"/>
              <w:bottom w:val="single" w:sz="4" w:space="0" w:color="auto"/>
            </w:tcBorders>
          </w:tcPr>
          <w:p w14:paraId="727AA523"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661E1B29" w14:textId="77777777" w:rsidR="00CB0127" w:rsidRPr="003667AD" w:rsidRDefault="00CB0127">
            <w:pPr>
              <w:rPr>
                <w:lang w:val="it-IT"/>
              </w:rPr>
            </w:pPr>
          </w:p>
          <w:p w14:paraId="2C04E005" w14:textId="77777777" w:rsidR="00CB0127" w:rsidRPr="003667AD" w:rsidRDefault="00CB0127">
            <w:pPr>
              <w:rPr>
                <w:lang w:val="it-IT"/>
              </w:rPr>
            </w:pPr>
          </w:p>
          <w:p w14:paraId="5212D76A"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37DECECE" w14:textId="77777777" w:rsidR="00842424" w:rsidRDefault="00570AF9" w:rsidP="00842424">
            <w:pPr>
              <w:rPr>
                <w:lang w:val="de-CH"/>
              </w:rPr>
            </w:pPr>
            <w:r>
              <w:rPr>
                <w:lang w:val="de-CH"/>
              </w:rPr>
              <w:t>RK</w:t>
            </w:r>
          </w:p>
          <w:p w14:paraId="79B091BE" w14:textId="77777777" w:rsidR="00842424" w:rsidRDefault="00570AF9" w:rsidP="00842424">
            <w:pPr>
              <w:rPr>
                <w:lang w:val="de-CH"/>
              </w:rPr>
            </w:pPr>
            <w:r>
              <w:rPr>
                <w:lang w:val="de-CH"/>
              </w:rPr>
              <w:t>CAJ</w:t>
            </w:r>
          </w:p>
          <w:p w14:paraId="05D42F39" w14:textId="77777777" w:rsidR="00842424" w:rsidRPr="00303623" w:rsidRDefault="00570AF9"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3824414C" w14:textId="77777777" w:rsidR="00842424" w:rsidRDefault="00570AF9" w:rsidP="00842424">
            <w:pPr>
              <w:rPr>
                <w:lang w:val="de-CH"/>
              </w:rPr>
            </w:pPr>
            <w:r>
              <w:rPr>
                <w:lang w:val="de-CH"/>
              </w:rPr>
              <w:t>EDI</w:t>
            </w:r>
          </w:p>
          <w:p w14:paraId="61E9E529" w14:textId="77777777" w:rsidR="00842424" w:rsidRDefault="00570AF9" w:rsidP="00842424">
            <w:pPr>
              <w:rPr>
                <w:lang w:val="de-CH"/>
              </w:rPr>
            </w:pPr>
            <w:r>
              <w:rPr>
                <w:lang w:val="de-CH"/>
              </w:rPr>
              <w:t>DFI</w:t>
            </w:r>
          </w:p>
          <w:p w14:paraId="65094CF4" w14:textId="77777777" w:rsidR="00842424" w:rsidRPr="00303623" w:rsidRDefault="00570AF9"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30DA1E88"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3AD224D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ADC395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D910517" w14:textId="77777777" w:rsidR="00842424" w:rsidRPr="00303623" w:rsidRDefault="00570AF9" w:rsidP="00842424">
            <w:pPr>
              <w:tabs>
                <w:tab w:val="left" w:pos="6804"/>
              </w:tabs>
              <w:rPr>
                <w:rFonts w:cs="Arial"/>
                <w:noProof/>
                <w:lang w:val="de-CH"/>
              </w:rPr>
            </w:pPr>
            <w:r>
              <w:rPr>
                <w:lang w:val="de-CH"/>
              </w:rPr>
              <w:t>V</w:t>
            </w:r>
          </w:p>
        </w:tc>
      </w:tr>
      <w:tr w:rsidR="00CB0127" w:rsidRPr="00C8119F" w14:paraId="1529202F" w14:textId="77777777">
        <w:trPr>
          <w:cantSplit/>
        </w:trPr>
        <w:tc>
          <w:tcPr>
            <w:tcW w:w="490" w:type="dxa"/>
            <w:tcBorders>
              <w:top w:val="single" w:sz="4" w:space="0" w:color="auto"/>
              <w:bottom w:val="single" w:sz="4" w:space="0" w:color="auto"/>
            </w:tcBorders>
          </w:tcPr>
          <w:p w14:paraId="1ECA2DD8" w14:textId="77777777" w:rsidR="00842424" w:rsidRPr="00C8119F" w:rsidRDefault="00842424" w:rsidP="00842424">
            <w:pPr>
              <w:tabs>
                <w:tab w:val="left" w:pos="6804"/>
              </w:tabs>
              <w:rPr>
                <w:rFonts w:cs="Arial"/>
                <w:strike/>
                <w:noProof/>
                <w:lang w:val="it-IT"/>
              </w:rPr>
            </w:pPr>
          </w:p>
        </w:tc>
        <w:tc>
          <w:tcPr>
            <w:tcW w:w="891" w:type="dxa"/>
            <w:gridSpan w:val="2"/>
            <w:tcBorders>
              <w:top w:val="single" w:sz="4" w:space="0" w:color="auto"/>
              <w:bottom w:val="single" w:sz="4" w:space="0" w:color="auto"/>
            </w:tcBorders>
          </w:tcPr>
          <w:p w14:paraId="4D4D8BD6" w14:textId="77777777" w:rsidR="00842424" w:rsidRPr="00C8119F" w:rsidRDefault="00570AF9" w:rsidP="00842424">
            <w:pPr>
              <w:tabs>
                <w:tab w:val="left" w:pos="6804"/>
              </w:tabs>
              <w:rPr>
                <w:rFonts w:cs="Arial"/>
                <w:strike/>
                <w:noProof/>
                <w:lang w:val="de-CH"/>
              </w:rPr>
            </w:pPr>
            <w:r w:rsidRPr="00C8119F">
              <w:rPr>
                <w:rStyle w:val="Hyperlink"/>
                <w:b/>
                <w:bCs/>
                <w:strike/>
                <w:color w:val="auto"/>
                <w:u w:val="none"/>
                <w:lang w:val="de-CH"/>
              </w:rPr>
              <w:t>23.4325</w:t>
            </w:r>
          </w:p>
        </w:tc>
        <w:tc>
          <w:tcPr>
            <w:tcW w:w="538" w:type="dxa"/>
            <w:tcBorders>
              <w:top w:val="single" w:sz="4" w:space="0" w:color="auto"/>
              <w:bottom w:val="single" w:sz="4" w:space="0" w:color="auto"/>
            </w:tcBorders>
          </w:tcPr>
          <w:p w14:paraId="32FA7ED0" w14:textId="77777777" w:rsidR="00CB0127" w:rsidRPr="00C8119F" w:rsidRDefault="00570AF9">
            <w:pPr>
              <w:rPr>
                <w:rFonts w:cs="Arial"/>
                <w:strike/>
                <w:noProof/>
                <w:lang w:val="de-CH"/>
              </w:rPr>
            </w:pPr>
            <w:r w:rsidRPr="00C8119F">
              <w:rPr>
                <w:b/>
                <w:strike/>
                <w:lang w:val="de-DE"/>
              </w:rPr>
              <w:t>n</w:t>
            </w:r>
          </w:p>
        </w:tc>
        <w:tc>
          <w:tcPr>
            <w:tcW w:w="534" w:type="dxa"/>
            <w:tcBorders>
              <w:top w:val="single" w:sz="4" w:space="0" w:color="auto"/>
              <w:bottom w:val="single" w:sz="4" w:space="0" w:color="auto"/>
            </w:tcBorders>
          </w:tcPr>
          <w:p w14:paraId="4EDFC4E2" w14:textId="77777777" w:rsidR="00842424" w:rsidRPr="00C8119F" w:rsidRDefault="00C52EA4" w:rsidP="00842424">
            <w:pPr>
              <w:rPr>
                <w:strike/>
                <w:sz w:val="16"/>
                <w:szCs w:val="16"/>
                <w:lang w:val="de-CH"/>
              </w:rPr>
            </w:pPr>
            <w:hyperlink r:id="rId85">
              <w:r w:rsidR="00570AF9" w:rsidRPr="00C8119F">
                <w:rPr>
                  <w:rStyle w:val="Hyperlink"/>
                  <w:strike/>
                </w:rPr>
                <w:t>DE</w:t>
              </w:r>
            </w:hyperlink>
          </w:p>
          <w:p w14:paraId="7990EB57" w14:textId="77777777" w:rsidR="00842424" w:rsidRPr="00C8119F" w:rsidRDefault="00C52EA4" w:rsidP="00842424">
            <w:pPr>
              <w:rPr>
                <w:strike/>
                <w:sz w:val="16"/>
                <w:szCs w:val="16"/>
                <w:lang w:val="de-CH"/>
              </w:rPr>
            </w:pPr>
            <w:hyperlink r:id="rId86">
              <w:r w:rsidR="00570AF9" w:rsidRPr="00C8119F">
                <w:rPr>
                  <w:rStyle w:val="Hyperlink"/>
                  <w:strike/>
                </w:rPr>
                <w:t>FR</w:t>
              </w:r>
            </w:hyperlink>
          </w:p>
          <w:p w14:paraId="47A14F42" w14:textId="77777777" w:rsidR="00842424" w:rsidRPr="00C8119F" w:rsidRDefault="00C52EA4" w:rsidP="00842424">
            <w:pPr>
              <w:tabs>
                <w:tab w:val="left" w:pos="6804"/>
              </w:tabs>
              <w:rPr>
                <w:rFonts w:cs="Arial"/>
                <w:strike/>
                <w:noProof/>
                <w:lang w:val="de-CH"/>
              </w:rPr>
            </w:pPr>
            <w:hyperlink r:id="rId87">
              <w:r w:rsidR="00570AF9" w:rsidRPr="00C8119F">
                <w:rPr>
                  <w:rStyle w:val="Hyperlink"/>
                  <w:strike/>
                </w:rPr>
                <w:t>IT</w:t>
              </w:r>
            </w:hyperlink>
          </w:p>
        </w:tc>
        <w:tc>
          <w:tcPr>
            <w:tcW w:w="4638" w:type="dxa"/>
            <w:gridSpan w:val="2"/>
            <w:tcBorders>
              <w:top w:val="single" w:sz="4" w:space="0" w:color="auto"/>
              <w:bottom w:val="single" w:sz="4" w:space="0" w:color="auto"/>
            </w:tcBorders>
          </w:tcPr>
          <w:p w14:paraId="126A6B20" w14:textId="77777777" w:rsidR="00842424" w:rsidRPr="00C8119F" w:rsidRDefault="00570AF9" w:rsidP="00842424">
            <w:pPr>
              <w:rPr>
                <w:strike/>
                <w:noProof/>
                <w:lang w:val="de-DE"/>
              </w:rPr>
            </w:pPr>
            <w:r w:rsidRPr="00C8119F">
              <w:rPr>
                <w:strike/>
                <w:noProof/>
                <w:lang w:val="de-DE"/>
              </w:rPr>
              <w:t>Mo. SGK-N. Qualitätssicherung ohne kantonalen Grenzschutz</w:t>
            </w:r>
          </w:p>
          <w:p w14:paraId="179C5D6E" w14:textId="77777777" w:rsidR="00842424" w:rsidRPr="00C8119F" w:rsidRDefault="00570AF9" w:rsidP="00842424">
            <w:pPr>
              <w:rPr>
                <w:strike/>
                <w:noProof/>
                <w:lang w:val="fr-CH"/>
              </w:rPr>
            </w:pPr>
            <w:r w:rsidRPr="00C8119F">
              <w:rPr>
                <w:strike/>
                <w:noProof/>
                <w:lang w:val="fr-CH"/>
              </w:rPr>
              <w:t>Mo. CSSS-N. Mettre fin au protectionnisme cantonal pour garantir des soins de qualité</w:t>
            </w:r>
          </w:p>
          <w:p w14:paraId="64B8FE47" w14:textId="77777777" w:rsidR="00842424" w:rsidRPr="00C8119F" w:rsidRDefault="00570AF9" w:rsidP="00842424">
            <w:pPr>
              <w:tabs>
                <w:tab w:val="left" w:pos="6804"/>
              </w:tabs>
              <w:rPr>
                <w:rFonts w:cs="Arial"/>
                <w:strike/>
                <w:noProof/>
                <w:lang w:val="it-IT"/>
              </w:rPr>
            </w:pPr>
            <w:r w:rsidRPr="00C8119F">
              <w:rPr>
                <w:strike/>
                <w:noProof/>
                <w:lang w:val="it-IT"/>
              </w:rPr>
              <w:t>Mo. CSSS-N. Porre fine al protezionismo cantonale per garantire cure di qualità</w:t>
            </w:r>
          </w:p>
        </w:tc>
        <w:tc>
          <w:tcPr>
            <w:tcW w:w="713" w:type="dxa"/>
            <w:tcBorders>
              <w:top w:val="single" w:sz="4" w:space="0" w:color="auto"/>
              <w:bottom w:val="single" w:sz="4" w:space="0" w:color="auto"/>
            </w:tcBorders>
          </w:tcPr>
          <w:p w14:paraId="27FFE846" w14:textId="77777777" w:rsidR="00CB0127" w:rsidRPr="00C8119F" w:rsidRDefault="00CB0127">
            <w:pPr>
              <w:rPr>
                <w:rFonts w:cs="Arial"/>
                <w:strike/>
                <w:noProof/>
                <w:lang w:val="it-IT"/>
              </w:rPr>
            </w:pPr>
          </w:p>
        </w:tc>
        <w:tc>
          <w:tcPr>
            <w:tcW w:w="1551" w:type="dxa"/>
            <w:tcBorders>
              <w:top w:val="single" w:sz="4" w:space="0" w:color="auto"/>
              <w:bottom w:val="single" w:sz="4" w:space="0" w:color="auto"/>
            </w:tcBorders>
          </w:tcPr>
          <w:p w14:paraId="1F7E9049" w14:textId="77777777" w:rsidR="00CB0127" w:rsidRPr="00C8119F" w:rsidRDefault="00CB0127">
            <w:pPr>
              <w:rPr>
                <w:strike/>
                <w:lang w:val="it-IT"/>
              </w:rPr>
            </w:pPr>
          </w:p>
          <w:p w14:paraId="5572059A" w14:textId="77777777" w:rsidR="00CB0127" w:rsidRPr="00C8119F" w:rsidRDefault="00CB0127">
            <w:pPr>
              <w:rPr>
                <w:strike/>
                <w:lang w:val="it-IT"/>
              </w:rPr>
            </w:pPr>
          </w:p>
          <w:p w14:paraId="124DD0EC" w14:textId="77777777" w:rsidR="00CB0127" w:rsidRPr="00C8119F" w:rsidRDefault="00CB0127">
            <w:pPr>
              <w:rPr>
                <w:rFonts w:cs="Arial"/>
                <w:strike/>
                <w:noProof/>
                <w:lang w:val="it-IT"/>
              </w:rPr>
            </w:pPr>
          </w:p>
        </w:tc>
        <w:tc>
          <w:tcPr>
            <w:tcW w:w="943" w:type="dxa"/>
            <w:tcBorders>
              <w:top w:val="single" w:sz="4" w:space="0" w:color="auto"/>
              <w:bottom w:val="single" w:sz="4" w:space="0" w:color="auto"/>
            </w:tcBorders>
          </w:tcPr>
          <w:p w14:paraId="4E549765" w14:textId="77777777" w:rsidR="00842424" w:rsidRPr="00C8119F" w:rsidRDefault="00570AF9" w:rsidP="00842424">
            <w:pPr>
              <w:rPr>
                <w:strike/>
                <w:lang w:val="de-CH"/>
              </w:rPr>
            </w:pPr>
            <w:r w:rsidRPr="00C8119F">
              <w:rPr>
                <w:strike/>
                <w:lang w:val="de-CH"/>
              </w:rPr>
              <w:t>SGK</w:t>
            </w:r>
          </w:p>
          <w:p w14:paraId="1E40D73C" w14:textId="77777777" w:rsidR="00842424" w:rsidRPr="00C8119F" w:rsidRDefault="00570AF9" w:rsidP="00842424">
            <w:pPr>
              <w:rPr>
                <w:strike/>
                <w:lang w:val="de-CH"/>
              </w:rPr>
            </w:pPr>
            <w:r w:rsidRPr="00C8119F">
              <w:rPr>
                <w:strike/>
                <w:lang w:val="de-CH"/>
              </w:rPr>
              <w:t>CSSS</w:t>
            </w:r>
          </w:p>
          <w:p w14:paraId="388DCE99" w14:textId="77777777" w:rsidR="00842424" w:rsidRPr="00C8119F" w:rsidRDefault="00570AF9" w:rsidP="00842424">
            <w:pPr>
              <w:tabs>
                <w:tab w:val="left" w:pos="6804"/>
              </w:tabs>
              <w:rPr>
                <w:rFonts w:cs="Arial"/>
                <w:strike/>
                <w:noProof/>
                <w:lang w:val="de-CH"/>
              </w:rPr>
            </w:pPr>
            <w:r w:rsidRPr="00C8119F">
              <w:rPr>
                <w:strike/>
                <w:lang w:val="de-CH"/>
              </w:rPr>
              <w:t>CSSS</w:t>
            </w:r>
          </w:p>
        </w:tc>
        <w:tc>
          <w:tcPr>
            <w:tcW w:w="677" w:type="dxa"/>
            <w:tcBorders>
              <w:top w:val="single" w:sz="4" w:space="0" w:color="auto"/>
              <w:bottom w:val="single" w:sz="4" w:space="0" w:color="auto"/>
            </w:tcBorders>
          </w:tcPr>
          <w:p w14:paraId="333B8718" w14:textId="77777777" w:rsidR="00842424" w:rsidRPr="00C8119F" w:rsidRDefault="00570AF9" w:rsidP="00842424">
            <w:pPr>
              <w:rPr>
                <w:strike/>
                <w:lang w:val="de-CH"/>
              </w:rPr>
            </w:pPr>
            <w:r w:rsidRPr="00C8119F">
              <w:rPr>
                <w:strike/>
                <w:lang w:val="de-CH"/>
              </w:rPr>
              <w:t>EDI</w:t>
            </w:r>
          </w:p>
          <w:p w14:paraId="0DBA7073" w14:textId="77777777" w:rsidR="00842424" w:rsidRPr="00C8119F" w:rsidRDefault="00570AF9" w:rsidP="00842424">
            <w:pPr>
              <w:rPr>
                <w:strike/>
                <w:lang w:val="de-CH"/>
              </w:rPr>
            </w:pPr>
            <w:r w:rsidRPr="00C8119F">
              <w:rPr>
                <w:strike/>
                <w:lang w:val="de-CH"/>
              </w:rPr>
              <w:t>DFI</w:t>
            </w:r>
          </w:p>
          <w:p w14:paraId="44789F41" w14:textId="77777777" w:rsidR="00842424" w:rsidRPr="00C8119F" w:rsidRDefault="00570AF9" w:rsidP="00842424">
            <w:pPr>
              <w:tabs>
                <w:tab w:val="left" w:pos="6804"/>
              </w:tabs>
              <w:rPr>
                <w:rFonts w:cs="Arial"/>
                <w:strike/>
                <w:noProof/>
                <w:lang w:val="de-CH"/>
              </w:rPr>
            </w:pPr>
            <w:r w:rsidRPr="00C8119F">
              <w:rPr>
                <w:strike/>
                <w:lang w:val="de-CH"/>
              </w:rPr>
              <w:t>DFI</w:t>
            </w:r>
          </w:p>
        </w:tc>
        <w:tc>
          <w:tcPr>
            <w:tcW w:w="1471" w:type="dxa"/>
            <w:gridSpan w:val="2"/>
            <w:tcBorders>
              <w:top w:val="single" w:sz="4" w:space="0" w:color="auto"/>
              <w:bottom w:val="single" w:sz="4" w:space="0" w:color="auto"/>
            </w:tcBorders>
          </w:tcPr>
          <w:p w14:paraId="62825249" w14:textId="77777777" w:rsidR="00842424" w:rsidRPr="00C8119F" w:rsidRDefault="00570AF9" w:rsidP="00842424">
            <w:pPr>
              <w:tabs>
                <w:tab w:val="left" w:pos="6804"/>
              </w:tabs>
              <w:rPr>
                <w:rFonts w:cs="Arial"/>
                <w:strike/>
                <w:noProof/>
                <w:lang w:val="de-CH"/>
              </w:rPr>
            </w:pPr>
            <w:r w:rsidRPr="00C8119F">
              <w:rPr>
                <w:strike/>
                <w:lang w:val="de-CH"/>
              </w:rPr>
              <w:t>Rechsteiner Thomas, Amaudruz</w:t>
            </w:r>
          </w:p>
        </w:tc>
        <w:tc>
          <w:tcPr>
            <w:tcW w:w="1089" w:type="dxa"/>
            <w:gridSpan w:val="2"/>
            <w:tcBorders>
              <w:top w:val="single" w:sz="4" w:space="0" w:color="auto"/>
              <w:bottom w:val="single" w:sz="4" w:space="0" w:color="auto"/>
            </w:tcBorders>
          </w:tcPr>
          <w:p w14:paraId="3C9B93E9" w14:textId="77777777" w:rsidR="00842424" w:rsidRPr="00C8119F" w:rsidRDefault="00842424" w:rsidP="00303623">
            <w:pPr>
              <w:rPr>
                <w:rFonts w:cs="Arial"/>
                <w:strike/>
                <w:noProof/>
                <w:lang w:val="de-CH"/>
              </w:rPr>
            </w:pPr>
          </w:p>
        </w:tc>
        <w:tc>
          <w:tcPr>
            <w:tcW w:w="1049" w:type="dxa"/>
            <w:tcBorders>
              <w:top w:val="single" w:sz="4" w:space="0" w:color="auto"/>
              <w:bottom w:val="single" w:sz="4" w:space="0" w:color="auto"/>
            </w:tcBorders>
          </w:tcPr>
          <w:p w14:paraId="37861FDF" w14:textId="77777777" w:rsidR="00842424" w:rsidRPr="00C8119F" w:rsidRDefault="00303623" w:rsidP="00303623">
            <w:pPr>
              <w:rPr>
                <w:rFonts w:cs="Arial"/>
                <w:strike/>
                <w:noProof/>
                <w:lang w:val="de-CH"/>
              </w:rPr>
            </w:pPr>
            <w:r w:rsidRPr="00C8119F">
              <w:rPr>
                <w:strike/>
                <w:lang w:val="de-CH"/>
              </w:rPr>
              <w:t xml:space="preserve">Gysi Barbara </w:t>
            </w:r>
          </w:p>
        </w:tc>
        <w:tc>
          <w:tcPr>
            <w:tcW w:w="885" w:type="dxa"/>
            <w:tcBorders>
              <w:top w:val="single" w:sz="4" w:space="0" w:color="auto"/>
              <w:bottom w:val="single" w:sz="4" w:space="0" w:color="auto"/>
            </w:tcBorders>
          </w:tcPr>
          <w:p w14:paraId="2F8179C4" w14:textId="77777777" w:rsidR="00842424" w:rsidRPr="00C8119F" w:rsidRDefault="00570AF9" w:rsidP="00842424">
            <w:pPr>
              <w:tabs>
                <w:tab w:val="left" w:pos="6804"/>
              </w:tabs>
              <w:rPr>
                <w:rFonts w:cs="Arial"/>
                <w:strike/>
                <w:noProof/>
                <w:lang w:val="de-CH"/>
              </w:rPr>
            </w:pPr>
            <w:r w:rsidRPr="00C8119F">
              <w:rPr>
                <w:strike/>
                <w:lang w:val="de-CH"/>
              </w:rPr>
              <w:t>IV</w:t>
            </w:r>
          </w:p>
        </w:tc>
      </w:tr>
      <w:tr w:rsidR="00CB0127" w14:paraId="0EEC686A" w14:textId="77777777">
        <w:trPr>
          <w:cantSplit/>
        </w:trPr>
        <w:tc>
          <w:tcPr>
            <w:tcW w:w="490" w:type="dxa"/>
            <w:tcBorders>
              <w:top w:val="single" w:sz="4" w:space="0" w:color="auto"/>
              <w:bottom w:val="single" w:sz="4" w:space="0" w:color="auto"/>
            </w:tcBorders>
          </w:tcPr>
          <w:p w14:paraId="65C4659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A7A4CBD"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00DEC44F" w14:textId="77777777" w:rsidR="00CB0127" w:rsidRDefault="00CB0127">
            <w:pPr>
              <w:rPr>
                <w:rFonts w:cs="Arial"/>
                <w:noProof/>
                <w:lang w:val="de-CH"/>
              </w:rPr>
            </w:pPr>
          </w:p>
        </w:tc>
        <w:tc>
          <w:tcPr>
            <w:tcW w:w="534" w:type="dxa"/>
            <w:tcBorders>
              <w:top w:val="single" w:sz="4" w:space="0" w:color="auto"/>
              <w:bottom w:val="single" w:sz="4" w:space="0" w:color="auto"/>
            </w:tcBorders>
          </w:tcPr>
          <w:p w14:paraId="7D1DAF69" w14:textId="77777777" w:rsidR="00842424" w:rsidRPr="005A506D" w:rsidRDefault="00842424" w:rsidP="00842424">
            <w:pPr>
              <w:rPr>
                <w:sz w:val="16"/>
                <w:szCs w:val="16"/>
                <w:lang w:val="de-CH"/>
              </w:rPr>
            </w:pPr>
          </w:p>
          <w:p w14:paraId="76DF4F7F" w14:textId="77777777" w:rsidR="00842424" w:rsidRPr="005A506D" w:rsidRDefault="00842424" w:rsidP="00842424">
            <w:pPr>
              <w:rPr>
                <w:sz w:val="16"/>
                <w:szCs w:val="16"/>
                <w:lang w:val="de-CH"/>
              </w:rPr>
            </w:pPr>
          </w:p>
          <w:p w14:paraId="6FF9A65B"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4C9B6464" w14:textId="77777777" w:rsidR="003667AD" w:rsidRPr="00230548" w:rsidRDefault="003667AD" w:rsidP="003667AD">
            <w:pPr>
              <w:rPr>
                <w:rStyle w:val="Hyperlink"/>
                <w:noProof/>
                <w:lang w:val="fr-CH"/>
              </w:rPr>
            </w:pPr>
            <w:r>
              <w:rPr>
                <w:noProof/>
                <w:lang w:val="fr-CH"/>
              </w:rPr>
              <w:fldChar w:fldCharType="begin"/>
            </w:r>
            <w:r>
              <w:rPr>
                <w:noProof/>
                <w:lang w:val="fr-CH"/>
              </w:rPr>
              <w:instrText xml:space="preserve"> HYPERLINK "https://www.parlament.ch/centers/eparl/sessions/2024%20I/4-Tagesordnung%20Pa.%20Iv.%20N%20DFI.pdf" </w:instrText>
            </w:r>
            <w:r>
              <w:rPr>
                <w:noProof/>
                <w:lang w:val="fr-CH"/>
              </w:rPr>
              <w:fldChar w:fldCharType="separate"/>
            </w:r>
            <w:r w:rsidRPr="00230548">
              <w:rPr>
                <w:rStyle w:val="Hyperlink"/>
                <w:noProof/>
                <w:lang w:val="fr-CH"/>
              </w:rPr>
              <w:t>Parlamentarische Initiativen 1. Phase</w:t>
            </w:r>
          </w:p>
          <w:p w14:paraId="006720CE" w14:textId="77777777" w:rsidR="003667AD" w:rsidRPr="00230548" w:rsidRDefault="003667AD" w:rsidP="003667AD">
            <w:pPr>
              <w:rPr>
                <w:rStyle w:val="Hyperlink"/>
                <w:noProof/>
                <w:lang w:val="fr-CH"/>
              </w:rPr>
            </w:pPr>
            <w:r w:rsidRPr="00230548">
              <w:rPr>
                <w:rStyle w:val="Hyperlink"/>
                <w:noProof/>
                <w:lang w:val="fr-CH"/>
              </w:rPr>
              <w:t>Initiatives parlementaires 1re phase</w:t>
            </w:r>
          </w:p>
          <w:p w14:paraId="6FF06D49" w14:textId="0F623576" w:rsidR="00842424" w:rsidRPr="00303623" w:rsidRDefault="003667AD" w:rsidP="003667AD">
            <w:pPr>
              <w:tabs>
                <w:tab w:val="left" w:pos="6804"/>
              </w:tabs>
              <w:rPr>
                <w:rFonts w:cs="Arial"/>
                <w:noProof/>
                <w:lang w:val="de-CH"/>
              </w:rPr>
            </w:pPr>
            <w:r w:rsidRPr="00230548">
              <w:rPr>
                <w:rStyle w:val="Hyperlink"/>
                <w:noProof/>
                <w:lang w:val="de-DE"/>
              </w:rPr>
              <w:t>Iniziative parlamentari, prima fase</w:t>
            </w:r>
            <w:r>
              <w:rPr>
                <w:noProof/>
                <w:lang w:val="fr-CH"/>
              </w:rPr>
              <w:fldChar w:fldCharType="end"/>
            </w:r>
          </w:p>
        </w:tc>
        <w:tc>
          <w:tcPr>
            <w:tcW w:w="713" w:type="dxa"/>
            <w:tcBorders>
              <w:top w:val="single" w:sz="4" w:space="0" w:color="auto"/>
              <w:bottom w:val="single" w:sz="4" w:space="0" w:color="auto"/>
            </w:tcBorders>
          </w:tcPr>
          <w:p w14:paraId="759D6CA6" w14:textId="77777777" w:rsidR="00CB0127" w:rsidRDefault="00CB0127">
            <w:pPr>
              <w:rPr>
                <w:rFonts w:cs="Arial"/>
                <w:noProof/>
                <w:lang w:val="de-CH"/>
              </w:rPr>
            </w:pPr>
          </w:p>
        </w:tc>
        <w:tc>
          <w:tcPr>
            <w:tcW w:w="1551" w:type="dxa"/>
            <w:tcBorders>
              <w:top w:val="single" w:sz="4" w:space="0" w:color="auto"/>
              <w:bottom w:val="single" w:sz="4" w:space="0" w:color="auto"/>
            </w:tcBorders>
          </w:tcPr>
          <w:p w14:paraId="53F42F4D" w14:textId="04C60EC3" w:rsidR="00CB0127" w:rsidRDefault="00CB0127">
            <w:pPr>
              <w:rPr>
                <w:rFonts w:cs="Arial"/>
                <w:noProof/>
                <w:lang w:val="de-CH"/>
              </w:rPr>
            </w:pPr>
          </w:p>
        </w:tc>
        <w:tc>
          <w:tcPr>
            <w:tcW w:w="943" w:type="dxa"/>
            <w:tcBorders>
              <w:top w:val="single" w:sz="4" w:space="0" w:color="auto"/>
              <w:bottom w:val="single" w:sz="4" w:space="0" w:color="auto"/>
            </w:tcBorders>
          </w:tcPr>
          <w:p w14:paraId="59C77CA8" w14:textId="77777777" w:rsidR="00842424" w:rsidRDefault="00842424" w:rsidP="00842424">
            <w:pPr>
              <w:rPr>
                <w:lang w:val="de-CH"/>
              </w:rPr>
            </w:pPr>
          </w:p>
          <w:p w14:paraId="55061125" w14:textId="77777777" w:rsidR="00842424" w:rsidRDefault="00842424" w:rsidP="00842424">
            <w:pPr>
              <w:rPr>
                <w:lang w:val="de-CH"/>
              </w:rPr>
            </w:pPr>
          </w:p>
          <w:p w14:paraId="64CCA9A8"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1A957D7B" w14:textId="77777777" w:rsidR="00842424" w:rsidRDefault="00842424" w:rsidP="00842424">
            <w:pPr>
              <w:rPr>
                <w:lang w:val="de-CH"/>
              </w:rPr>
            </w:pPr>
          </w:p>
          <w:p w14:paraId="73FB9D4A" w14:textId="77777777" w:rsidR="00842424" w:rsidRDefault="00842424" w:rsidP="00842424">
            <w:pPr>
              <w:rPr>
                <w:lang w:val="de-CH"/>
              </w:rPr>
            </w:pPr>
          </w:p>
          <w:p w14:paraId="16CE1646"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tcPr>
          <w:p w14:paraId="7B392E9A"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BBDCC7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B5A019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6FCE50F" w14:textId="77777777" w:rsidR="00842424" w:rsidRPr="00303623" w:rsidRDefault="00842424" w:rsidP="00842424">
            <w:pPr>
              <w:tabs>
                <w:tab w:val="left" w:pos="6804"/>
              </w:tabs>
              <w:rPr>
                <w:rFonts w:cs="Arial"/>
                <w:noProof/>
                <w:lang w:val="de-CH"/>
              </w:rPr>
            </w:pPr>
          </w:p>
        </w:tc>
      </w:tr>
      <w:tr w:rsidR="00CB0127" w14:paraId="5BDCA690" w14:textId="77777777">
        <w:trPr>
          <w:cantSplit/>
        </w:trPr>
        <w:tc>
          <w:tcPr>
            <w:tcW w:w="2552" w:type="dxa"/>
            <w:gridSpan w:val="6"/>
            <w:tcBorders>
              <w:top w:val="single" w:sz="4" w:space="0" w:color="auto"/>
            </w:tcBorders>
          </w:tcPr>
          <w:p w14:paraId="1E6E5691" w14:textId="77777777" w:rsidR="00842424" w:rsidRPr="00303623" w:rsidRDefault="00842424" w:rsidP="00570AF9">
            <w:pPr>
              <w:tabs>
                <w:tab w:val="left" w:pos="6804"/>
              </w:tabs>
              <w:rPr>
                <w:rFonts w:cs="Arial"/>
                <w:noProof/>
                <w:lang w:val="de-CH"/>
              </w:rPr>
            </w:pPr>
          </w:p>
        </w:tc>
        <w:tc>
          <w:tcPr>
            <w:tcW w:w="12917" w:type="dxa"/>
            <w:gridSpan w:val="11"/>
            <w:tcBorders>
              <w:top w:val="single" w:sz="4" w:space="0" w:color="auto"/>
            </w:tcBorders>
          </w:tcPr>
          <w:p w14:paraId="09FBCB07" w14:textId="77777777" w:rsidR="00842424" w:rsidRPr="0016398D" w:rsidRDefault="00842424" w:rsidP="00570AF9">
            <w:pPr>
              <w:keepLines/>
              <w:rPr>
                <w:rFonts w:cs="Arial"/>
                <w:lang w:val="de-CH"/>
              </w:rPr>
            </w:pPr>
          </w:p>
          <w:p w14:paraId="1BA8708F" w14:textId="77777777" w:rsidR="00842424" w:rsidRPr="00C655F0" w:rsidRDefault="00842424" w:rsidP="00570AF9">
            <w:pPr>
              <w:keepLines/>
              <w:rPr>
                <w:lang w:val="de-CH"/>
              </w:rPr>
            </w:pPr>
            <w:r>
              <w:rPr>
                <w:noProof/>
                <w:vertAlign w:val="superscript"/>
                <w:lang w:val="de-CH"/>
              </w:rPr>
              <w:t xml:space="preserve"> </w:t>
            </w:r>
            <w:r w:rsidRPr="0084366D">
              <w:rPr>
                <w:noProof/>
                <w:vertAlign w:val="superscript"/>
                <w:lang w:val="de-CH"/>
              </w:rPr>
              <w:t xml:space="preserve"> </w:t>
            </w:r>
          </w:p>
          <w:p w14:paraId="27F2ED73" w14:textId="77777777" w:rsidR="00842424" w:rsidRPr="004E5C86" w:rsidRDefault="00842424" w:rsidP="00570AF9">
            <w:pPr>
              <w:keepLines/>
              <w:rPr>
                <w:lang w:val="fr-CH"/>
              </w:rPr>
            </w:pPr>
            <w:r w:rsidRPr="00303623">
              <w:rPr>
                <w:noProof/>
                <w:vertAlign w:val="superscript"/>
                <w:lang w:val="de-CH"/>
              </w:rPr>
              <w:t xml:space="preserve"> </w:t>
            </w:r>
            <w:r w:rsidRPr="0084366D">
              <w:rPr>
                <w:noProof/>
                <w:vertAlign w:val="superscript"/>
                <w:lang w:val="fr-CH"/>
              </w:rPr>
              <w:t xml:space="preserve"> </w:t>
            </w:r>
          </w:p>
          <w:p w14:paraId="2D8C23E7" w14:textId="77777777" w:rsidR="00842424" w:rsidRPr="0084366D" w:rsidRDefault="00842424" w:rsidP="00570AF9">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744A2790" w14:textId="77777777" w:rsidR="00842424" w:rsidRDefault="00842424" w:rsidP="00570AF9">
            <w:pPr>
              <w:tabs>
                <w:tab w:val="left" w:pos="6804"/>
              </w:tabs>
              <w:rPr>
                <w:rFonts w:cs="Arial"/>
                <w:noProof/>
                <w:lang w:val="it-IT"/>
              </w:rPr>
            </w:pPr>
          </w:p>
        </w:tc>
      </w:tr>
    </w:tbl>
    <w:p w14:paraId="3AEEC7D7"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13"/>
        <w:gridCol w:w="1551"/>
        <w:gridCol w:w="943"/>
        <w:gridCol w:w="677"/>
        <w:gridCol w:w="900"/>
        <w:gridCol w:w="571"/>
        <w:gridCol w:w="329"/>
        <w:gridCol w:w="760"/>
        <w:gridCol w:w="1049"/>
        <w:gridCol w:w="885"/>
      </w:tblGrid>
      <w:tr w:rsidR="00CB0127" w14:paraId="3E37805A" w14:textId="77777777">
        <w:trPr>
          <w:cantSplit/>
          <w:trHeight w:val="340"/>
          <w:tblHeader/>
        </w:trPr>
        <w:tc>
          <w:tcPr>
            <w:tcW w:w="1073" w:type="dxa"/>
            <w:gridSpan w:val="2"/>
          </w:tcPr>
          <w:p w14:paraId="757561A9" w14:textId="77777777" w:rsidR="00842424" w:rsidRPr="004B7114" w:rsidRDefault="00570AF9" w:rsidP="000827BB">
            <w:pPr>
              <w:spacing w:after="40" w:line="300" w:lineRule="exact"/>
              <w:ind w:right="-23"/>
              <w:rPr>
                <w:rFonts w:cs="Arial"/>
                <w:noProof/>
                <w:spacing w:val="30"/>
                <w:lang w:val="it-IT"/>
              </w:rPr>
            </w:pPr>
            <w:r>
              <w:rPr>
                <w:noProof/>
                <w:spacing w:val="30"/>
                <w:sz w:val="28"/>
                <w:szCs w:val="28"/>
                <w:lang w:val="it-IT"/>
              </w:rPr>
              <w:lastRenderedPageBreak/>
              <w:t>NR</w:t>
            </w:r>
            <w:r w:rsidR="00675CF1">
              <w:rPr>
                <w:noProof/>
                <w:spacing w:val="30"/>
                <w:sz w:val="28"/>
                <w:szCs w:val="28"/>
                <w:lang w:val="it-IT"/>
              </w:rPr>
              <w:t xml:space="preserve"> </w:t>
            </w:r>
          </w:p>
        </w:tc>
        <w:tc>
          <w:tcPr>
            <w:tcW w:w="6018" w:type="dxa"/>
            <w:gridSpan w:val="4"/>
          </w:tcPr>
          <w:p w14:paraId="33309971" w14:textId="77777777" w:rsidR="00CB0127" w:rsidRDefault="00570AF9">
            <w:pPr>
              <w:rPr>
                <w:rFonts w:cs="Arial"/>
                <w:noProof/>
                <w:spacing w:val="30"/>
                <w:lang w:val="it-IT"/>
              </w:rPr>
            </w:pPr>
            <w:r>
              <w:rPr>
                <w:noProof/>
                <w:spacing w:val="30"/>
                <w:sz w:val="16"/>
                <w:szCs w:val="16"/>
                <w:lang w:val="de-CH"/>
              </w:rPr>
              <w:t>Montag, 4. März 2024, 14:30 - 19:00</w:t>
            </w:r>
          </w:p>
        </w:tc>
        <w:tc>
          <w:tcPr>
            <w:tcW w:w="4784" w:type="dxa"/>
            <w:gridSpan w:val="5"/>
          </w:tcPr>
          <w:p w14:paraId="6A7B4011" w14:textId="77777777" w:rsidR="00CB0127" w:rsidRDefault="00CB0127">
            <w:pPr>
              <w:rPr>
                <w:rFonts w:cs="Arial"/>
                <w:noProof/>
                <w:spacing w:val="30"/>
                <w:lang w:val="it-IT"/>
              </w:rPr>
            </w:pPr>
          </w:p>
        </w:tc>
        <w:tc>
          <w:tcPr>
            <w:tcW w:w="900" w:type="dxa"/>
            <w:gridSpan w:val="2"/>
          </w:tcPr>
          <w:p w14:paraId="1555B8F9" w14:textId="77777777" w:rsidR="00842424" w:rsidRPr="004B7114" w:rsidRDefault="00842424" w:rsidP="00570AF9">
            <w:pPr>
              <w:tabs>
                <w:tab w:val="left" w:pos="6804"/>
              </w:tabs>
              <w:spacing w:before="20" w:after="20" w:line="240" w:lineRule="auto"/>
              <w:ind w:right="0"/>
              <w:rPr>
                <w:rFonts w:cs="Arial"/>
                <w:noProof/>
                <w:spacing w:val="30"/>
                <w:lang w:val="it-IT"/>
              </w:rPr>
            </w:pPr>
          </w:p>
        </w:tc>
        <w:tc>
          <w:tcPr>
            <w:tcW w:w="2694" w:type="dxa"/>
            <w:gridSpan w:val="3"/>
          </w:tcPr>
          <w:p w14:paraId="14A5F869"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CB0127" w14:paraId="6434679B" w14:textId="77777777">
        <w:trPr>
          <w:cantSplit/>
          <w:trHeight w:val="340"/>
          <w:tblHeader/>
        </w:trPr>
        <w:tc>
          <w:tcPr>
            <w:tcW w:w="1073" w:type="dxa"/>
            <w:gridSpan w:val="2"/>
          </w:tcPr>
          <w:p w14:paraId="7243DCFA" w14:textId="77777777" w:rsidR="000827BB" w:rsidRPr="00675CF1" w:rsidRDefault="00570AF9" w:rsidP="00675CF1">
            <w:pPr>
              <w:spacing w:after="40" w:line="300" w:lineRule="exact"/>
              <w:ind w:right="-23"/>
              <w:rPr>
                <w:b/>
                <w:bCs/>
                <w:noProof/>
                <w:spacing w:val="30"/>
                <w:sz w:val="28"/>
                <w:szCs w:val="28"/>
                <w:lang w:val="it-IT"/>
              </w:rPr>
            </w:pPr>
            <w:r>
              <w:rPr>
                <w:b/>
                <w:bCs/>
                <w:noProof/>
                <w:spacing w:val="30"/>
                <w:sz w:val="28"/>
                <w:szCs w:val="28"/>
                <w:lang w:val="it-IT"/>
              </w:rPr>
              <w:t>CN</w:t>
            </w:r>
            <w:r w:rsidR="00675CF1">
              <w:rPr>
                <w:b/>
                <w:bCs/>
                <w:noProof/>
                <w:spacing w:val="30"/>
                <w:sz w:val="28"/>
                <w:szCs w:val="28"/>
                <w:lang w:val="it-IT"/>
              </w:rPr>
              <w:t xml:space="preserve"> </w:t>
            </w:r>
          </w:p>
        </w:tc>
        <w:tc>
          <w:tcPr>
            <w:tcW w:w="6018" w:type="dxa"/>
            <w:gridSpan w:val="4"/>
          </w:tcPr>
          <w:p w14:paraId="30814C52" w14:textId="77777777" w:rsidR="00CB0127" w:rsidRDefault="00570AF9">
            <w:pPr>
              <w:rPr>
                <w:b/>
                <w:bCs/>
                <w:noProof/>
                <w:spacing w:val="30"/>
                <w:sz w:val="16"/>
                <w:szCs w:val="16"/>
                <w:lang w:val="de-CH"/>
              </w:rPr>
            </w:pPr>
            <w:r>
              <w:rPr>
                <w:b/>
                <w:bCs/>
                <w:noProof/>
                <w:spacing w:val="30"/>
                <w:sz w:val="16"/>
                <w:szCs w:val="16"/>
                <w:lang w:val="de-CH"/>
              </w:rPr>
              <w:t>Lundi, 4 mars 2024, 14h30 - 19h00</w:t>
            </w:r>
          </w:p>
        </w:tc>
        <w:tc>
          <w:tcPr>
            <w:tcW w:w="4784" w:type="dxa"/>
            <w:gridSpan w:val="5"/>
          </w:tcPr>
          <w:p w14:paraId="6B59B609" w14:textId="77777777" w:rsidR="00CB0127" w:rsidRDefault="00CB0127">
            <w:pPr>
              <w:rPr>
                <w:b/>
                <w:bCs/>
                <w:noProof/>
                <w:spacing w:val="30"/>
                <w:sz w:val="16"/>
                <w:szCs w:val="16"/>
                <w:lang w:val="fr-CH"/>
              </w:rPr>
            </w:pPr>
          </w:p>
        </w:tc>
        <w:tc>
          <w:tcPr>
            <w:tcW w:w="900" w:type="dxa"/>
            <w:gridSpan w:val="2"/>
          </w:tcPr>
          <w:p w14:paraId="6BA965B6" w14:textId="77777777" w:rsidR="000827BB" w:rsidRPr="00303623" w:rsidRDefault="000827BB" w:rsidP="00570AF9">
            <w:pPr>
              <w:tabs>
                <w:tab w:val="left" w:pos="6804"/>
              </w:tabs>
              <w:spacing w:before="20" w:after="20"/>
              <w:rPr>
                <w:rFonts w:cs="Arial"/>
                <w:b/>
                <w:bCs/>
                <w:noProof/>
                <w:spacing w:val="30"/>
                <w:lang w:val="fr-CH"/>
              </w:rPr>
            </w:pPr>
          </w:p>
        </w:tc>
        <w:tc>
          <w:tcPr>
            <w:tcW w:w="2694" w:type="dxa"/>
            <w:gridSpan w:val="3"/>
          </w:tcPr>
          <w:p w14:paraId="5CAFED6D"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CB0127" w14:paraId="53B43B4F" w14:textId="77777777">
        <w:trPr>
          <w:cantSplit/>
          <w:trHeight w:val="340"/>
          <w:tblHeader/>
        </w:trPr>
        <w:tc>
          <w:tcPr>
            <w:tcW w:w="1073" w:type="dxa"/>
            <w:gridSpan w:val="2"/>
          </w:tcPr>
          <w:p w14:paraId="49778C8F" w14:textId="77777777" w:rsidR="000827BB" w:rsidRDefault="00570AF9" w:rsidP="00675CF1">
            <w:pPr>
              <w:spacing w:after="40" w:line="300" w:lineRule="exact"/>
              <w:ind w:right="-23"/>
              <w:rPr>
                <w:noProof/>
                <w:spacing w:val="30"/>
                <w:sz w:val="28"/>
                <w:szCs w:val="28"/>
                <w:lang w:val="it-IT"/>
              </w:rPr>
            </w:pPr>
            <w:r>
              <w:rPr>
                <w:noProof/>
                <w:spacing w:val="30"/>
                <w:sz w:val="28"/>
                <w:szCs w:val="28"/>
                <w:lang w:val="it-IT"/>
              </w:rPr>
              <w:t>CN</w:t>
            </w:r>
            <w:r w:rsidR="00675CF1">
              <w:rPr>
                <w:noProof/>
                <w:spacing w:val="30"/>
                <w:sz w:val="28"/>
                <w:szCs w:val="28"/>
                <w:lang w:val="it-IT"/>
              </w:rPr>
              <w:t xml:space="preserve"> </w:t>
            </w:r>
          </w:p>
        </w:tc>
        <w:tc>
          <w:tcPr>
            <w:tcW w:w="6018" w:type="dxa"/>
            <w:gridSpan w:val="4"/>
          </w:tcPr>
          <w:p w14:paraId="0A582F55" w14:textId="77777777" w:rsidR="00CB0127" w:rsidRDefault="00570AF9">
            <w:pPr>
              <w:rPr>
                <w:noProof/>
                <w:spacing w:val="30"/>
                <w:sz w:val="16"/>
                <w:szCs w:val="16"/>
                <w:lang w:val="de-CH"/>
              </w:rPr>
            </w:pPr>
            <w:r>
              <w:rPr>
                <w:noProof/>
                <w:spacing w:val="30"/>
                <w:sz w:val="16"/>
                <w:szCs w:val="16"/>
                <w:lang w:val="de-CH"/>
              </w:rPr>
              <w:t>Lunedì, 4 marzo 2024, 14.30 - 19.00</w:t>
            </w:r>
          </w:p>
        </w:tc>
        <w:tc>
          <w:tcPr>
            <w:tcW w:w="4784" w:type="dxa"/>
            <w:gridSpan w:val="5"/>
          </w:tcPr>
          <w:p w14:paraId="741C7A23" w14:textId="77777777" w:rsidR="00CB0127" w:rsidRDefault="00CB0127">
            <w:pPr>
              <w:rPr>
                <w:noProof/>
                <w:spacing w:val="30"/>
                <w:sz w:val="16"/>
                <w:szCs w:val="16"/>
                <w:lang w:val="it-CH"/>
              </w:rPr>
            </w:pPr>
          </w:p>
        </w:tc>
        <w:tc>
          <w:tcPr>
            <w:tcW w:w="900" w:type="dxa"/>
            <w:gridSpan w:val="2"/>
          </w:tcPr>
          <w:p w14:paraId="03867BA4" w14:textId="77777777" w:rsidR="000827BB" w:rsidRPr="004B7114" w:rsidRDefault="000827BB" w:rsidP="00570AF9">
            <w:pPr>
              <w:tabs>
                <w:tab w:val="left" w:pos="6804"/>
              </w:tabs>
              <w:spacing w:before="20" w:after="20"/>
              <w:rPr>
                <w:rFonts w:cs="Arial"/>
                <w:noProof/>
                <w:spacing w:val="30"/>
                <w:lang w:val="it-IT"/>
              </w:rPr>
            </w:pPr>
          </w:p>
        </w:tc>
        <w:tc>
          <w:tcPr>
            <w:tcW w:w="2694" w:type="dxa"/>
            <w:gridSpan w:val="3"/>
          </w:tcPr>
          <w:p w14:paraId="5941FDD8"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CB0127" w14:paraId="4AA5EE8F" w14:textId="77777777">
        <w:trPr>
          <w:cantSplit/>
          <w:trHeight w:val="397"/>
          <w:tblHeader/>
        </w:trPr>
        <w:tc>
          <w:tcPr>
            <w:tcW w:w="1073" w:type="dxa"/>
            <w:gridSpan w:val="2"/>
            <w:tcBorders>
              <w:bottom w:val="single" w:sz="4" w:space="0" w:color="auto"/>
            </w:tcBorders>
          </w:tcPr>
          <w:p w14:paraId="4454187F" w14:textId="77777777" w:rsidR="00842424" w:rsidRPr="00014BF5" w:rsidRDefault="00842424" w:rsidP="00570AF9">
            <w:pPr>
              <w:tabs>
                <w:tab w:val="left" w:pos="6804"/>
              </w:tabs>
              <w:spacing w:before="20" w:after="60" w:line="240" w:lineRule="auto"/>
              <w:ind w:right="0"/>
              <w:rPr>
                <w:rFonts w:cs="Arial"/>
                <w:noProof/>
                <w:sz w:val="28"/>
                <w:szCs w:val="28"/>
                <w:lang w:val="it-IT"/>
              </w:rPr>
            </w:pPr>
          </w:p>
        </w:tc>
        <w:tc>
          <w:tcPr>
            <w:tcW w:w="6018" w:type="dxa"/>
            <w:gridSpan w:val="4"/>
            <w:tcBorders>
              <w:bottom w:val="single" w:sz="4" w:space="0" w:color="auto"/>
            </w:tcBorders>
          </w:tcPr>
          <w:p w14:paraId="693C8EF6" w14:textId="77777777" w:rsidR="00842424" w:rsidRDefault="00842424" w:rsidP="00570AF9">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53455081" w14:textId="77777777" w:rsidR="00842424" w:rsidRDefault="00842424" w:rsidP="00570AF9">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252E363D" w14:textId="77777777" w:rsidR="00842424" w:rsidRDefault="00842424" w:rsidP="00570AF9">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78E37FAC" w14:textId="77777777" w:rsidR="00842424" w:rsidRDefault="00842424" w:rsidP="00570AF9">
            <w:pPr>
              <w:tabs>
                <w:tab w:val="left" w:pos="6804"/>
              </w:tabs>
              <w:spacing w:before="20" w:after="20" w:line="240" w:lineRule="auto"/>
              <w:ind w:right="0"/>
              <w:rPr>
                <w:rFonts w:cs="Arial"/>
                <w:noProof/>
                <w:lang w:val="it-IT"/>
              </w:rPr>
            </w:pPr>
          </w:p>
        </w:tc>
      </w:tr>
      <w:tr w:rsidR="00CB0127" w14:paraId="49F4ABD3" w14:textId="77777777">
        <w:trPr>
          <w:cantSplit/>
          <w:trHeight w:val="329"/>
          <w:tblHeader/>
        </w:trPr>
        <w:tc>
          <w:tcPr>
            <w:tcW w:w="490" w:type="dxa"/>
            <w:tcBorders>
              <w:top w:val="single" w:sz="4" w:space="0" w:color="auto"/>
              <w:bottom w:val="single" w:sz="4" w:space="0" w:color="auto"/>
            </w:tcBorders>
          </w:tcPr>
          <w:p w14:paraId="5ABDAE34"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39D0DAF5"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1C6CA938"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0FA49660"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382989DD"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2C9AA47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43A490D8"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1B5594F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3D40DA8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7C0BCD6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6BD48F6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548E8DA1"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7BDC3546"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CB0127" w14:paraId="2C2CF855" w14:textId="77777777">
        <w:trPr>
          <w:cantSplit/>
        </w:trPr>
        <w:tc>
          <w:tcPr>
            <w:tcW w:w="490" w:type="dxa"/>
            <w:tcBorders>
              <w:top w:val="single" w:sz="4" w:space="0" w:color="auto"/>
              <w:bottom w:val="single" w:sz="4" w:space="0" w:color="auto"/>
            </w:tcBorders>
          </w:tcPr>
          <w:p w14:paraId="4A709EF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D900183"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7896E1DE" w14:textId="77777777" w:rsidR="00CB0127" w:rsidRDefault="00CB0127">
            <w:pPr>
              <w:rPr>
                <w:rFonts w:cs="Arial"/>
                <w:noProof/>
                <w:lang w:val="de-CH"/>
              </w:rPr>
            </w:pPr>
          </w:p>
        </w:tc>
        <w:tc>
          <w:tcPr>
            <w:tcW w:w="534" w:type="dxa"/>
            <w:tcBorders>
              <w:top w:val="single" w:sz="4" w:space="0" w:color="auto"/>
              <w:bottom w:val="single" w:sz="4" w:space="0" w:color="auto"/>
            </w:tcBorders>
          </w:tcPr>
          <w:p w14:paraId="4F63F556" w14:textId="77777777" w:rsidR="00842424" w:rsidRPr="005A506D" w:rsidRDefault="00842424" w:rsidP="00842424">
            <w:pPr>
              <w:rPr>
                <w:sz w:val="16"/>
                <w:szCs w:val="16"/>
                <w:lang w:val="de-CH"/>
              </w:rPr>
            </w:pPr>
          </w:p>
          <w:p w14:paraId="48C7CF77" w14:textId="77777777" w:rsidR="00842424" w:rsidRPr="005A506D" w:rsidRDefault="00842424" w:rsidP="00842424">
            <w:pPr>
              <w:rPr>
                <w:sz w:val="16"/>
                <w:szCs w:val="16"/>
                <w:lang w:val="de-CH"/>
              </w:rPr>
            </w:pPr>
          </w:p>
          <w:p w14:paraId="346EDF4C"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tcPr>
          <w:p w14:paraId="1C794300" w14:textId="77777777" w:rsidR="00842424" w:rsidRPr="003667AD" w:rsidRDefault="00570AF9" w:rsidP="00842424">
            <w:pPr>
              <w:rPr>
                <w:noProof/>
                <w:lang w:val="fr-CH"/>
              </w:rPr>
            </w:pPr>
            <w:r w:rsidRPr="003667AD">
              <w:rPr>
                <w:noProof/>
                <w:lang w:val="fr-CH"/>
              </w:rPr>
              <w:t>Fragestunde</w:t>
            </w:r>
          </w:p>
          <w:p w14:paraId="730C090D" w14:textId="77777777" w:rsidR="00842424" w:rsidRPr="003667AD" w:rsidRDefault="00570AF9" w:rsidP="00842424">
            <w:pPr>
              <w:rPr>
                <w:noProof/>
                <w:lang w:val="fr-CH"/>
              </w:rPr>
            </w:pPr>
            <w:r w:rsidRPr="003667AD">
              <w:rPr>
                <w:noProof/>
                <w:lang w:val="fr-CH"/>
              </w:rPr>
              <w:t>Heure des questions</w:t>
            </w:r>
          </w:p>
          <w:p w14:paraId="2FC41E73" w14:textId="77777777" w:rsidR="00842424" w:rsidRPr="003667AD" w:rsidRDefault="00570AF9" w:rsidP="00842424">
            <w:pPr>
              <w:tabs>
                <w:tab w:val="left" w:pos="6804"/>
              </w:tabs>
              <w:rPr>
                <w:rFonts w:cs="Arial"/>
                <w:noProof/>
                <w:lang w:val="fr-CH"/>
              </w:rPr>
            </w:pPr>
            <w:r w:rsidRPr="003667AD">
              <w:rPr>
                <w:noProof/>
                <w:lang w:val="fr-CH"/>
              </w:rPr>
              <w:t>Ora delle domande</w:t>
            </w:r>
          </w:p>
        </w:tc>
        <w:tc>
          <w:tcPr>
            <w:tcW w:w="713" w:type="dxa"/>
            <w:tcBorders>
              <w:top w:val="single" w:sz="4" w:space="0" w:color="auto"/>
              <w:bottom w:val="single" w:sz="4" w:space="0" w:color="auto"/>
            </w:tcBorders>
          </w:tcPr>
          <w:p w14:paraId="11D0FCD2" w14:textId="77777777" w:rsidR="00CB0127" w:rsidRPr="003667AD" w:rsidRDefault="00CB0127">
            <w:pPr>
              <w:rPr>
                <w:rFonts w:cs="Arial"/>
                <w:noProof/>
                <w:lang w:val="fr-CH"/>
              </w:rPr>
            </w:pPr>
          </w:p>
        </w:tc>
        <w:tc>
          <w:tcPr>
            <w:tcW w:w="1551" w:type="dxa"/>
            <w:tcBorders>
              <w:top w:val="single" w:sz="4" w:space="0" w:color="auto"/>
              <w:bottom w:val="single" w:sz="4" w:space="0" w:color="auto"/>
            </w:tcBorders>
          </w:tcPr>
          <w:p w14:paraId="197FAC01" w14:textId="77777777" w:rsidR="00CB0127" w:rsidRPr="003667AD" w:rsidRDefault="00CB0127">
            <w:pPr>
              <w:rPr>
                <w:lang w:val="fr-CH"/>
              </w:rPr>
            </w:pPr>
          </w:p>
          <w:p w14:paraId="51F6602E" w14:textId="77777777" w:rsidR="00CB0127" w:rsidRPr="003667AD" w:rsidRDefault="00CB0127">
            <w:pPr>
              <w:rPr>
                <w:lang w:val="fr-CH"/>
              </w:rPr>
            </w:pPr>
          </w:p>
          <w:p w14:paraId="73D498ED" w14:textId="77777777" w:rsidR="00CB0127" w:rsidRPr="003667AD" w:rsidRDefault="00CB0127">
            <w:pPr>
              <w:rPr>
                <w:rFonts w:cs="Arial"/>
                <w:noProof/>
                <w:lang w:val="fr-CH"/>
              </w:rPr>
            </w:pPr>
          </w:p>
        </w:tc>
        <w:tc>
          <w:tcPr>
            <w:tcW w:w="943" w:type="dxa"/>
            <w:tcBorders>
              <w:top w:val="single" w:sz="4" w:space="0" w:color="auto"/>
              <w:bottom w:val="single" w:sz="4" w:space="0" w:color="auto"/>
            </w:tcBorders>
          </w:tcPr>
          <w:p w14:paraId="3DFBC298" w14:textId="77777777" w:rsidR="00842424" w:rsidRPr="003667AD" w:rsidRDefault="00842424" w:rsidP="00842424">
            <w:pPr>
              <w:rPr>
                <w:lang w:val="fr-CH"/>
              </w:rPr>
            </w:pPr>
          </w:p>
          <w:p w14:paraId="7E651CDA" w14:textId="77777777" w:rsidR="00842424" w:rsidRPr="003667AD" w:rsidRDefault="00842424" w:rsidP="00842424">
            <w:pPr>
              <w:rPr>
                <w:lang w:val="fr-CH"/>
              </w:rPr>
            </w:pPr>
          </w:p>
          <w:p w14:paraId="0810DD05" w14:textId="77777777" w:rsidR="00842424" w:rsidRPr="003667AD" w:rsidRDefault="00842424" w:rsidP="00842424">
            <w:pPr>
              <w:tabs>
                <w:tab w:val="left" w:pos="6804"/>
              </w:tabs>
              <w:rPr>
                <w:rFonts w:cs="Arial"/>
                <w:noProof/>
                <w:lang w:val="fr-CH"/>
              </w:rPr>
            </w:pPr>
          </w:p>
        </w:tc>
        <w:tc>
          <w:tcPr>
            <w:tcW w:w="677" w:type="dxa"/>
            <w:tcBorders>
              <w:top w:val="single" w:sz="4" w:space="0" w:color="auto"/>
              <w:bottom w:val="single" w:sz="4" w:space="0" w:color="auto"/>
            </w:tcBorders>
          </w:tcPr>
          <w:p w14:paraId="09FBCC2E" w14:textId="77777777" w:rsidR="00842424" w:rsidRPr="003667AD" w:rsidRDefault="00842424" w:rsidP="00842424">
            <w:pPr>
              <w:rPr>
                <w:lang w:val="fr-CH"/>
              </w:rPr>
            </w:pPr>
          </w:p>
          <w:p w14:paraId="1BD4BF81" w14:textId="77777777" w:rsidR="00842424" w:rsidRPr="003667AD" w:rsidRDefault="00842424" w:rsidP="00842424">
            <w:pPr>
              <w:rPr>
                <w:lang w:val="fr-CH"/>
              </w:rPr>
            </w:pPr>
          </w:p>
          <w:p w14:paraId="4BC37395" w14:textId="77777777" w:rsidR="00842424" w:rsidRPr="003667AD" w:rsidRDefault="00842424" w:rsidP="00842424">
            <w:pPr>
              <w:tabs>
                <w:tab w:val="left" w:pos="6804"/>
              </w:tabs>
              <w:rPr>
                <w:rFonts w:cs="Arial"/>
                <w:noProof/>
                <w:lang w:val="fr-CH"/>
              </w:rPr>
            </w:pPr>
          </w:p>
        </w:tc>
        <w:tc>
          <w:tcPr>
            <w:tcW w:w="1471" w:type="dxa"/>
            <w:gridSpan w:val="2"/>
            <w:tcBorders>
              <w:top w:val="single" w:sz="4" w:space="0" w:color="auto"/>
              <w:bottom w:val="single" w:sz="4" w:space="0" w:color="auto"/>
            </w:tcBorders>
          </w:tcPr>
          <w:p w14:paraId="2435EC0E" w14:textId="77777777" w:rsidR="00842424" w:rsidRPr="003667AD" w:rsidRDefault="00842424" w:rsidP="00842424">
            <w:pPr>
              <w:tabs>
                <w:tab w:val="left" w:pos="6804"/>
              </w:tabs>
              <w:rPr>
                <w:rFonts w:cs="Arial"/>
                <w:noProof/>
                <w:lang w:val="fr-CH"/>
              </w:rPr>
            </w:pPr>
          </w:p>
        </w:tc>
        <w:tc>
          <w:tcPr>
            <w:tcW w:w="1089" w:type="dxa"/>
            <w:gridSpan w:val="2"/>
            <w:tcBorders>
              <w:top w:val="single" w:sz="4" w:space="0" w:color="auto"/>
              <w:bottom w:val="single" w:sz="4" w:space="0" w:color="auto"/>
            </w:tcBorders>
          </w:tcPr>
          <w:p w14:paraId="43AD8F28" w14:textId="77777777" w:rsidR="00842424" w:rsidRPr="003667AD" w:rsidRDefault="00842424" w:rsidP="00303623">
            <w:pPr>
              <w:rPr>
                <w:rFonts w:cs="Arial"/>
                <w:noProof/>
                <w:lang w:val="fr-CH"/>
              </w:rPr>
            </w:pPr>
          </w:p>
        </w:tc>
        <w:tc>
          <w:tcPr>
            <w:tcW w:w="1049" w:type="dxa"/>
            <w:tcBorders>
              <w:top w:val="single" w:sz="4" w:space="0" w:color="auto"/>
              <w:bottom w:val="single" w:sz="4" w:space="0" w:color="auto"/>
            </w:tcBorders>
          </w:tcPr>
          <w:p w14:paraId="7459C29A" w14:textId="77777777" w:rsidR="00842424" w:rsidRPr="003667AD" w:rsidRDefault="00303623" w:rsidP="00303623">
            <w:pPr>
              <w:rPr>
                <w:rFonts w:cs="Arial"/>
                <w:noProof/>
                <w:lang w:val="fr-CH"/>
              </w:rPr>
            </w:pPr>
            <w:r w:rsidRPr="003667AD">
              <w:rPr>
                <w:lang w:val="fr-CH"/>
              </w:rPr>
              <w:t xml:space="preserve"> </w:t>
            </w:r>
          </w:p>
        </w:tc>
        <w:tc>
          <w:tcPr>
            <w:tcW w:w="885" w:type="dxa"/>
            <w:tcBorders>
              <w:top w:val="single" w:sz="4" w:space="0" w:color="auto"/>
              <w:bottom w:val="single" w:sz="4" w:space="0" w:color="auto"/>
            </w:tcBorders>
          </w:tcPr>
          <w:p w14:paraId="328B7C51" w14:textId="77777777" w:rsidR="00842424" w:rsidRPr="003667AD" w:rsidRDefault="00842424" w:rsidP="00842424">
            <w:pPr>
              <w:tabs>
                <w:tab w:val="left" w:pos="6804"/>
              </w:tabs>
              <w:rPr>
                <w:rFonts w:cs="Arial"/>
                <w:noProof/>
                <w:lang w:val="fr-CH"/>
              </w:rPr>
            </w:pPr>
          </w:p>
        </w:tc>
      </w:tr>
      <w:tr w:rsidR="00CB0127" w:rsidRPr="006D0E2A" w14:paraId="7C91004D" w14:textId="77777777">
        <w:trPr>
          <w:cantSplit/>
        </w:trPr>
        <w:tc>
          <w:tcPr>
            <w:tcW w:w="490" w:type="dxa"/>
            <w:tcBorders>
              <w:top w:val="single" w:sz="4" w:space="0" w:color="auto"/>
              <w:bottom w:val="single" w:sz="4" w:space="0" w:color="auto"/>
            </w:tcBorders>
          </w:tcPr>
          <w:p w14:paraId="543FA49A" w14:textId="4BE902AA" w:rsidR="00842424" w:rsidRPr="003A4101" w:rsidRDefault="00842424" w:rsidP="00842424">
            <w:pPr>
              <w:tabs>
                <w:tab w:val="left" w:pos="6804"/>
              </w:tabs>
              <w:rPr>
                <w:rFonts w:cs="Arial"/>
                <w:noProof/>
              </w:rPr>
            </w:pPr>
          </w:p>
        </w:tc>
        <w:tc>
          <w:tcPr>
            <w:tcW w:w="891" w:type="dxa"/>
            <w:gridSpan w:val="2"/>
            <w:tcBorders>
              <w:top w:val="single" w:sz="4" w:space="0" w:color="auto"/>
              <w:bottom w:val="single" w:sz="4" w:space="0" w:color="auto"/>
            </w:tcBorders>
          </w:tcPr>
          <w:p w14:paraId="289A8BFA" w14:textId="77777777" w:rsidR="00842424" w:rsidRPr="006D0E2A" w:rsidRDefault="00570AF9" w:rsidP="00842424">
            <w:pPr>
              <w:tabs>
                <w:tab w:val="left" w:pos="6804"/>
              </w:tabs>
              <w:rPr>
                <w:rFonts w:cs="Arial"/>
                <w:noProof/>
                <w:lang w:val="de-CH"/>
              </w:rPr>
            </w:pPr>
            <w:r w:rsidRPr="006D0E2A">
              <w:rPr>
                <w:rStyle w:val="Hyperlink"/>
                <w:b/>
                <w:bCs/>
                <w:color w:val="auto"/>
                <w:u w:val="none"/>
                <w:lang w:val="de-CH"/>
              </w:rPr>
              <w:t>22.061</w:t>
            </w:r>
          </w:p>
        </w:tc>
        <w:tc>
          <w:tcPr>
            <w:tcW w:w="538" w:type="dxa"/>
            <w:tcBorders>
              <w:top w:val="single" w:sz="4" w:space="0" w:color="auto"/>
              <w:bottom w:val="single" w:sz="4" w:space="0" w:color="auto"/>
            </w:tcBorders>
          </w:tcPr>
          <w:p w14:paraId="4BF8BC1A" w14:textId="77777777" w:rsidR="00CB0127" w:rsidRPr="006D0E2A" w:rsidRDefault="00570AF9">
            <w:pPr>
              <w:rPr>
                <w:rFonts w:cs="Arial"/>
                <w:noProof/>
                <w:lang w:val="de-CH"/>
              </w:rPr>
            </w:pPr>
            <w:r w:rsidRPr="006D0E2A">
              <w:rPr>
                <w:b/>
                <w:lang w:val="de-DE"/>
              </w:rPr>
              <w:t>s</w:t>
            </w:r>
          </w:p>
        </w:tc>
        <w:tc>
          <w:tcPr>
            <w:tcW w:w="534" w:type="dxa"/>
            <w:tcBorders>
              <w:top w:val="single" w:sz="4" w:space="0" w:color="auto"/>
              <w:bottom w:val="single" w:sz="4" w:space="0" w:color="auto"/>
            </w:tcBorders>
          </w:tcPr>
          <w:p w14:paraId="205519D3" w14:textId="77777777" w:rsidR="00842424" w:rsidRPr="006D0E2A" w:rsidRDefault="00C52EA4" w:rsidP="00842424">
            <w:pPr>
              <w:rPr>
                <w:sz w:val="16"/>
                <w:szCs w:val="16"/>
                <w:lang w:val="de-CH"/>
              </w:rPr>
            </w:pPr>
            <w:hyperlink r:id="rId88">
              <w:r w:rsidR="00570AF9" w:rsidRPr="006D0E2A">
                <w:rPr>
                  <w:rStyle w:val="Hyperlink"/>
                </w:rPr>
                <w:t>DE</w:t>
              </w:r>
            </w:hyperlink>
          </w:p>
          <w:p w14:paraId="7BCC6819" w14:textId="77777777" w:rsidR="00842424" w:rsidRPr="006D0E2A" w:rsidRDefault="00C52EA4" w:rsidP="00842424">
            <w:pPr>
              <w:rPr>
                <w:sz w:val="16"/>
                <w:szCs w:val="16"/>
                <w:lang w:val="de-CH"/>
              </w:rPr>
            </w:pPr>
            <w:hyperlink r:id="rId89">
              <w:r w:rsidR="00570AF9" w:rsidRPr="006D0E2A">
                <w:rPr>
                  <w:rStyle w:val="Hyperlink"/>
                </w:rPr>
                <w:t>FR</w:t>
              </w:r>
            </w:hyperlink>
          </w:p>
          <w:p w14:paraId="6BC28CFA" w14:textId="77777777" w:rsidR="00842424" w:rsidRPr="006D0E2A" w:rsidRDefault="00C52EA4" w:rsidP="00842424">
            <w:pPr>
              <w:tabs>
                <w:tab w:val="left" w:pos="6804"/>
              </w:tabs>
              <w:rPr>
                <w:rFonts w:cs="Arial"/>
                <w:noProof/>
                <w:lang w:val="de-CH"/>
              </w:rPr>
            </w:pPr>
            <w:hyperlink r:id="rId90">
              <w:r w:rsidR="00570AF9" w:rsidRPr="006D0E2A">
                <w:rPr>
                  <w:rStyle w:val="Hyperlink"/>
                </w:rPr>
                <w:t>IT</w:t>
              </w:r>
            </w:hyperlink>
          </w:p>
        </w:tc>
        <w:tc>
          <w:tcPr>
            <w:tcW w:w="4638" w:type="dxa"/>
            <w:tcBorders>
              <w:top w:val="single" w:sz="4" w:space="0" w:color="auto"/>
              <w:bottom w:val="single" w:sz="4" w:space="0" w:color="auto"/>
            </w:tcBorders>
          </w:tcPr>
          <w:p w14:paraId="21A74371" w14:textId="77777777" w:rsidR="00842424" w:rsidRPr="006D0E2A" w:rsidRDefault="00570AF9" w:rsidP="00842424">
            <w:pPr>
              <w:rPr>
                <w:noProof/>
                <w:lang w:val="fr-CH"/>
              </w:rPr>
            </w:pPr>
            <w:r w:rsidRPr="006D0E2A">
              <w:rPr>
                <w:noProof/>
                <w:lang w:val="de-DE"/>
              </w:rPr>
              <w:t xml:space="preserve">BRG. CO2-Gesetz für die Zeit nach 2024. </w:t>
            </w:r>
            <w:r w:rsidRPr="006D0E2A">
              <w:rPr>
                <w:noProof/>
                <w:lang w:val="fr-CH"/>
              </w:rPr>
              <w:t>Revision</w:t>
            </w:r>
          </w:p>
          <w:p w14:paraId="28D2F9D4" w14:textId="77777777" w:rsidR="00842424" w:rsidRPr="006D0E2A" w:rsidRDefault="00570AF9" w:rsidP="00842424">
            <w:pPr>
              <w:rPr>
                <w:noProof/>
                <w:lang w:val="it-IT"/>
              </w:rPr>
            </w:pPr>
            <w:r w:rsidRPr="006D0E2A">
              <w:rPr>
                <w:noProof/>
                <w:lang w:val="fr-CH"/>
              </w:rPr>
              <w:t xml:space="preserve">OCF. Loi sur le CO2 pour la période postérieure à 2024. </w:t>
            </w:r>
            <w:r w:rsidRPr="006D0E2A">
              <w:rPr>
                <w:noProof/>
                <w:lang w:val="it-IT"/>
              </w:rPr>
              <w:t>Révision</w:t>
            </w:r>
          </w:p>
          <w:p w14:paraId="40C70133" w14:textId="77777777" w:rsidR="00842424" w:rsidRPr="006D0E2A" w:rsidRDefault="00570AF9" w:rsidP="00842424">
            <w:pPr>
              <w:tabs>
                <w:tab w:val="left" w:pos="6804"/>
              </w:tabs>
              <w:rPr>
                <w:rFonts w:cs="Arial"/>
                <w:noProof/>
                <w:lang w:val="de-CH"/>
              </w:rPr>
            </w:pPr>
            <w:r w:rsidRPr="006D0E2A">
              <w:rPr>
                <w:noProof/>
                <w:lang w:val="it-IT"/>
              </w:rPr>
              <w:t xml:space="preserve">OCF. Legge sul CO2 per il periodo successivo al 2024. </w:t>
            </w:r>
            <w:r w:rsidRPr="006D0E2A">
              <w:rPr>
                <w:noProof/>
                <w:lang w:val="de-DE"/>
              </w:rPr>
              <w:t>Revisione</w:t>
            </w:r>
          </w:p>
        </w:tc>
        <w:tc>
          <w:tcPr>
            <w:tcW w:w="713" w:type="dxa"/>
            <w:tcBorders>
              <w:top w:val="single" w:sz="4" w:space="0" w:color="auto"/>
              <w:bottom w:val="single" w:sz="4" w:space="0" w:color="auto"/>
            </w:tcBorders>
          </w:tcPr>
          <w:p w14:paraId="2D85CA6F" w14:textId="77777777" w:rsidR="00CB0127" w:rsidRPr="006D0E2A" w:rsidRDefault="00570AF9">
            <w:pPr>
              <w:rPr>
                <w:rFonts w:cs="Arial"/>
                <w:noProof/>
                <w:lang w:val="de-CH"/>
              </w:rPr>
            </w:pPr>
            <w:r w:rsidRPr="006D0E2A">
              <w:rPr>
                <w:lang w:val="de-CH"/>
              </w:rPr>
              <w:t>1</w:t>
            </w:r>
          </w:p>
        </w:tc>
        <w:tc>
          <w:tcPr>
            <w:tcW w:w="1551" w:type="dxa"/>
            <w:tcBorders>
              <w:top w:val="single" w:sz="4" w:space="0" w:color="auto"/>
              <w:bottom w:val="single" w:sz="4" w:space="0" w:color="auto"/>
            </w:tcBorders>
          </w:tcPr>
          <w:p w14:paraId="00B3D40D" w14:textId="77777777" w:rsidR="00CB0127" w:rsidRPr="006D0E2A" w:rsidRDefault="00570AF9">
            <w:pPr>
              <w:rPr>
                <w:lang w:val="de-CH"/>
              </w:rPr>
            </w:pPr>
            <w:r w:rsidRPr="006D0E2A">
              <w:rPr>
                <w:lang w:val="de-CH"/>
              </w:rPr>
              <w:t>Differenzen</w:t>
            </w:r>
          </w:p>
          <w:p w14:paraId="0DDAB464" w14:textId="77777777" w:rsidR="00CB0127" w:rsidRPr="006D0E2A" w:rsidRDefault="00570AF9">
            <w:pPr>
              <w:rPr>
                <w:lang w:val="de-CH"/>
              </w:rPr>
            </w:pPr>
            <w:r w:rsidRPr="006D0E2A">
              <w:rPr>
                <w:lang w:val="de-CH"/>
              </w:rPr>
              <w:t>Divergences</w:t>
            </w:r>
          </w:p>
          <w:p w14:paraId="1A47269D" w14:textId="77777777" w:rsidR="00CB0127" w:rsidRPr="006D0E2A" w:rsidRDefault="00570AF9">
            <w:pPr>
              <w:rPr>
                <w:rFonts w:cs="Arial"/>
                <w:noProof/>
                <w:lang w:val="de-CH"/>
              </w:rPr>
            </w:pPr>
            <w:r w:rsidRPr="006D0E2A">
              <w:rPr>
                <w:lang w:val="de-CH"/>
              </w:rPr>
              <w:t>Divergenze</w:t>
            </w:r>
          </w:p>
        </w:tc>
        <w:tc>
          <w:tcPr>
            <w:tcW w:w="943" w:type="dxa"/>
            <w:tcBorders>
              <w:top w:val="single" w:sz="4" w:space="0" w:color="auto"/>
              <w:bottom w:val="single" w:sz="4" w:space="0" w:color="auto"/>
            </w:tcBorders>
          </w:tcPr>
          <w:p w14:paraId="36A1228D" w14:textId="77777777" w:rsidR="00842424" w:rsidRPr="006D0E2A" w:rsidRDefault="00570AF9" w:rsidP="00842424">
            <w:pPr>
              <w:rPr>
                <w:lang w:val="de-CH"/>
              </w:rPr>
            </w:pPr>
            <w:r w:rsidRPr="006D0E2A">
              <w:rPr>
                <w:lang w:val="de-CH"/>
              </w:rPr>
              <w:t>UREK</w:t>
            </w:r>
          </w:p>
          <w:p w14:paraId="5EB73E52" w14:textId="77777777" w:rsidR="00842424" w:rsidRPr="006D0E2A" w:rsidRDefault="00570AF9" w:rsidP="00842424">
            <w:pPr>
              <w:rPr>
                <w:lang w:val="de-CH"/>
              </w:rPr>
            </w:pPr>
            <w:r w:rsidRPr="006D0E2A">
              <w:rPr>
                <w:lang w:val="de-CH"/>
              </w:rPr>
              <w:t>CEATE</w:t>
            </w:r>
          </w:p>
          <w:p w14:paraId="36DEAFB3" w14:textId="77777777" w:rsidR="00842424" w:rsidRPr="006D0E2A" w:rsidRDefault="00570AF9" w:rsidP="00842424">
            <w:pPr>
              <w:tabs>
                <w:tab w:val="left" w:pos="6804"/>
              </w:tabs>
              <w:rPr>
                <w:rFonts w:cs="Arial"/>
                <w:noProof/>
                <w:lang w:val="de-CH"/>
              </w:rPr>
            </w:pPr>
            <w:r w:rsidRPr="006D0E2A">
              <w:rPr>
                <w:lang w:val="de-CH"/>
              </w:rPr>
              <w:t>CAPTE</w:t>
            </w:r>
          </w:p>
        </w:tc>
        <w:tc>
          <w:tcPr>
            <w:tcW w:w="677" w:type="dxa"/>
            <w:tcBorders>
              <w:top w:val="single" w:sz="4" w:space="0" w:color="auto"/>
              <w:bottom w:val="single" w:sz="4" w:space="0" w:color="auto"/>
            </w:tcBorders>
          </w:tcPr>
          <w:p w14:paraId="18072CB0" w14:textId="77777777" w:rsidR="00842424" w:rsidRPr="006D0E2A" w:rsidRDefault="00570AF9" w:rsidP="00842424">
            <w:pPr>
              <w:rPr>
                <w:lang w:val="de-CH"/>
              </w:rPr>
            </w:pPr>
            <w:r w:rsidRPr="006D0E2A">
              <w:rPr>
                <w:lang w:val="de-CH"/>
              </w:rPr>
              <w:t>UVEK</w:t>
            </w:r>
          </w:p>
          <w:p w14:paraId="664A1A6D" w14:textId="77777777" w:rsidR="00842424" w:rsidRPr="006D0E2A" w:rsidRDefault="00570AF9" w:rsidP="00842424">
            <w:pPr>
              <w:rPr>
                <w:lang w:val="de-CH"/>
              </w:rPr>
            </w:pPr>
            <w:r w:rsidRPr="006D0E2A">
              <w:rPr>
                <w:lang w:val="de-CH"/>
              </w:rPr>
              <w:t>DETEC</w:t>
            </w:r>
          </w:p>
          <w:p w14:paraId="43E4B42B" w14:textId="77777777" w:rsidR="00842424" w:rsidRPr="006D0E2A" w:rsidRDefault="00570AF9" w:rsidP="00842424">
            <w:pPr>
              <w:tabs>
                <w:tab w:val="left" w:pos="6804"/>
              </w:tabs>
              <w:rPr>
                <w:rFonts w:cs="Arial"/>
                <w:noProof/>
                <w:lang w:val="de-CH"/>
              </w:rPr>
            </w:pPr>
            <w:r w:rsidRPr="006D0E2A">
              <w:rPr>
                <w:lang w:val="de-CH"/>
              </w:rPr>
              <w:t>DATEC</w:t>
            </w:r>
          </w:p>
        </w:tc>
        <w:tc>
          <w:tcPr>
            <w:tcW w:w="1471" w:type="dxa"/>
            <w:gridSpan w:val="2"/>
            <w:tcBorders>
              <w:top w:val="single" w:sz="4" w:space="0" w:color="auto"/>
              <w:bottom w:val="single" w:sz="4" w:space="0" w:color="auto"/>
            </w:tcBorders>
          </w:tcPr>
          <w:p w14:paraId="37E0B707" w14:textId="77777777" w:rsidR="00842424" w:rsidRPr="006D0E2A" w:rsidRDefault="00570AF9" w:rsidP="00842424">
            <w:pPr>
              <w:tabs>
                <w:tab w:val="left" w:pos="6804"/>
              </w:tabs>
              <w:rPr>
                <w:rFonts w:cs="Arial"/>
                <w:noProof/>
                <w:lang w:val="de-CH"/>
              </w:rPr>
            </w:pPr>
            <w:r w:rsidRPr="006D0E2A">
              <w:rPr>
                <w:lang w:val="de-CH"/>
              </w:rPr>
              <w:t>Wettstein, Giacometti, Müller-Altermatt, Klopfenstein Broggini</w:t>
            </w:r>
          </w:p>
        </w:tc>
        <w:tc>
          <w:tcPr>
            <w:tcW w:w="1089" w:type="dxa"/>
            <w:gridSpan w:val="2"/>
            <w:tcBorders>
              <w:top w:val="single" w:sz="4" w:space="0" w:color="auto"/>
              <w:bottom w:val="single" w:sz="4" w:space="0" w:color="auto"/>
            </w:tcBorders>
          </w:tcPr>
          <w:p w14:paraId="42DA667A" w14:textId="77777777" w:rsidR="00842424" w:rsidRPr="006D0E2A" w:rsidRDefault="00842424" w:rsidP="00303623">
            <w:pPr>
              <w:rPr>
                <w:rFonts w:cs="Arial"/>
                <w:noProof/>
                <w:lang w:val="de-CH"/>
              </w:rPr>
            </w:pPr>
          </w:p>
        </w:tc>
        <w:tc>
          <w:tcPr>
            <w:tcW w:w="1049" w:type="dxa"/>
            <w:tcBorders>
              <w:top w:val="single" w:sz="4" w:space="0" w:color="auto"/>
              <w:bottom w:val="single" w:sz="4" w:space="0" w:color="auto"/>
            </w:tcBorders>
          </w:tcPr>
          <w:p w14:paraId="4F9A357B" w14:textId="77777777" w:rsidR="00842424" w:rsidRPr="006D0E2A" w:rsidRDefault="00303623" w:rsidP="00303623">
            <w:pPr>
              <w:rPr>
                <w:rFonts w:cs="Arial"/>
                <w:noProof/>
                <w:lang w:val="de-CH"/>
              </w:rPr>
            </w:pPr>
            <w:r w:rsidRPr="006D0E2A">
              <w:rPr>
                <w:lang w:val="de-CH"/>
              </w:rPr>
              <w:t xml:space="preserve"> </w:t>
            </w:r>
          </w:p>
        </w:tc>
        <w:tc>
          <w:tcPr>
            <w:tcW w:w="885" w:type="dxa"/>
            <w:tcBorders>
              <w:top w:val="single" w:sz="4" w:space="0" w:color="auto"/>
              <w:bottom w:val="single" w:sz="4" w:space="0" w:color="auto"/>
            </w:tcBorders>
          </w:tcPr>
          <w:p w14:paraId="6A027D62" w14:textId="77777777" w:rsidR="00842424" w:rsidRPr="006D0E2A" w:rsidRDefault="00570AF9" w:rsidP="00842424">
            <w:pPr>
              <w:tabs>
                <w:tab w:val="left" w:pos="6804"/>
              </w:tabs>
              <w:rPr>
                <w:rFonts w:cs="Arial"/>
                <w:noProof/>
                <w:lang w:val="de-CH"/>
              </w:rPr>
            </w:pPr>
            <w:r w:rsidRPr="006D0E2A">
              <w:rPr>
                <w:lang w:val="de-CH"/>
              </w:rPr>
              <w:t>IIIa/IV</w:t>
            </w:r>
          </w:p>
        </w:tc>
      </w:tr>
      <w:tr w:rsidR="00CB0127" w:rsidRPr="006D0E2A" w14:paraId="166FD71F" w14:textId="77777777">
        <w:trPr>
          <w:cantSplit/>
        </w:trPr>
        <w:tc>
          <w:tcPr>
            <w:tcW w:w="490" w:type="dxa"/>
            <w:tcBorders>
              <w:top w:val="single" w:sz="4" w:space="0" w:color="auto"/>
              <w:bottom w:val="single" w:sz="4" w:space="0" w:color="auto"/>
            </w:tcBorders>
          </w:tcPr>
          <w:p w14:paraId="61C572CC" w14:textId="7DA8125A" w:rsidR="00842424" w:rsidRPr="006D0E2A"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ED1DA71" w14:textId="77777777" w:rsidR="00842424" w:rsidRPr="006D0E2A" w:rsidRDefault="00570AF9" w:rsidP="00842424">
            <w:pPr>
              <w:tabs>
                <w:tab w:val="left" w:pos="6804"/>
              </w:tabs>
              <w:rPr>
                <w:rFonts w:cs="Arial"/>
                <w:noProof/>
                <w:lang w:val="de-CH"/>
              </w:rPr>
            </w:pPr>
            <w:r w:rsidRPr="006D0E2A">
              <w:rPr>
                <w:rStyle w:val="Hyperlink"/>
                <w:b/>
                <w:bCs/>
                <w:color w:val="auto"/>
                <w:u w:val="none"/>
                <w:lang w:val="de-CH"/>
              </w:rPr>
              <w:t>23.030</w:t>
            </w:r>
          </w:p>
        </w:tc>
        <w:tc>
          <w:tcPr>
            <w:tcW w:w="538" w:type="dxa"/>
            <w:tcBorders>
              <w:top w:val="single" w:sz="4" w:space="0" w:color="auto"/>
              <w:bottom w:val="single" w:sz="4" w:space="0" w:color="auto"/>
            </w:tcBorders>
          </w:tcPr>
          <w:p w14:paraId="03B61532" w14:textId="77777777" w:rsidR="00CB0127" w:rsidRPr="006D0E2A" w:rsidRDefault="00570AF9">
            <w:pPr>
              <w:rPr>
                <w:rFonts w:cs="Arial"/>
                <w:noProof/>
                <w:lang w:val="de-CH"/>
              </w:rPr>
            </w:pPr>
            <w:r w:rsidRPr="006D0E2A">
              <w:rPr>
                <w:b/>
                <w:lang w:val="de-DE"/>
              </w:rPr>
              <w:t>n</w:t>
            </w:r>
          </w:p>
        </w:tc>
        <w:tc>
          <w:tcPr>
            <w:tcW w:w="534" w:type="dxa"/>
            <w:tcBorders>
              <w:top w:val="single" w:sz="4" w:space="0" w:color="auto"/>
              <w:bottom w:val="single" w:sz="4" w:space="0" w:color="auto"/>
            </w:tcBorders>
          </w:tcPr>
          <w:p w14:paraId="7B57C141" w14:textId="77777777" w:rsidR="00842424" w:rsidRPr="006D0E2A" w:rsidRDefault="00C52EA4" w:rsidP="00842424">
            <w:pPr>
              <w:rPr>
                <w:sz w:val="16"/>
                <w:szCs w:val="16"/>
                <w:lang w:val="de-CH"/>
              </w:rPr>
            </w:pPr>
            <w:hyperlink r:id="rId91">
              <w:r w:rsidR="00570AF9" w:rsidRPr="006D0E2A">
                <w:rPr>
                  <w:rStyle w:val="Hyperlink"/>
                </w:rPr>
                <w:t>DE</w:t>
              </w:r>
            </w:hyperlink>
          </w:p>
          <w:p w14:paraId="709DCD40" w14:textId="77777777" w:rsidR="00842424" w:rsidRPr="006D0E2A" w:rsidRDefault="00C52EA4" w:rsidP="00842424">
            <w:pPr>
              <w:rPr>
                <w:sz w:val="16"/>
                <w:szCs w:val="16"/>
                <w:lang w:val="de-CH"/>
              </w:rPr>
            </w:pPr>
            <w:hyperlink r:id="rId92">
              <w:r w:rsidR="00570AF9" w:rsidRPr="006D0E2A">
                <w:rPr>
                  <w:rStyle w:val="Hyperlink"/>
                </w:rPr>
                <w:t>FR</w:t>
              </w:r>
            </w:hyperlink>
          </w:p>
          <w:p w14:paraId="70D80D27" w14:textId="77777777" w:rsidR="00842424" w:rsidRPr="006D0E2A" w:rsidRDefault="00C52EA4" w:rsidP="00842424">
            <w:pPr>
              <w:tabs>
                <w:tab w:val="left" w:pos="6804"/>
              </w:tabs>
              <w:rPr>
                <w:rFonts w:cs="Arial"/>
                <w:noProof/>
                <w:lang w:val="de-CH"/>
              </w:rPr>
            </w:pPr>
            <w:hyperlink r:id="rId93">
              <w:r w:rsidR="00570AF9" w:rsidRPr="006D0E2A">
                <w:rPr>
                  <w:rStyle w:val="Hyperlink"/>
                </w:rPr>
                <w:t>IT</w:t>
              </w:r>
            </w:hyperlink>
          </w:p>
        </w:tc>
        <w:tc>
          <w:tcPr>
            <w:tcW w:w="4638" w:type="dxa"/>
            <w:tcBorders>
              <w:top w:val="single" w:sz="4" w:space="0" w:color="auto"/>
              <w:bottom w:val="single" w:sz="4" w:space="0" w:color="auto"/>
            </w:tcBorders>
          </w:tcPr>
          <w:p w14:paraId="2B7D8994" w14:textId="77777777" w:rsidR="00842424" w:rsidRPr="006D0E2A" w:rsidRDefault="00570AF9" w:rsidP="00842424">
            <w:pPr>
              <w:rPr>
                <w:noProof/>
                <w:lang w:val="de-DE"/>
              </w:rPr>
            </w:pPr>
            <w:r w:rsidRPr="006D0E2A">
              <w:rPr>
                <w:noProof/>
                <w:lang w:val="de-DE"/>
              </w:rPr>
              <w:t>BRG. Bundesgesetz über den Wasserbau</w:t>
            </w:r>
          </w:p>
          <w:p w14:paraId="0A13C8B6" w14:textId="77777777" w:rsidR="00842424" w:rsidRPr="006D0E2A" w:rsidRDefault="00570AF9" w:rsidP="00842424">
            <w:pPr>
              <w:rPr>
                <w:noProof/>
                <w:lang w:val="de-DE"/>
              </w:rPr>
            </w:pPr>
            <w:r w:rsidRPr="006D0E2A">
              <w:rPr>
                <w:noProof/>
                <w:lang w:val="de-DE"/>
              </w:rPr>
              <w:t>OCF. Loi fédérale sur l’aménagement des cours d’eau</w:t>
            </w:r>
          </w:p>
          <w:p w14:paraId="3407AEB5" w14:textId="77777777" w:rsidR="00842424" w:rsidRPr="006D0E2A" w:rsidRDefault="00570AF9" w:rsidP="00842424">
            <w:pPr>
              <w:tabs>
                <w:tab w:val="left" w:pos="6804"/>
              </w:tabs>
              <w:rPr>
                <w:rFonts w:cs="Arial"/>
                <w:noProof/>
                <w:lang w:val="de-CH"/>
              </w:rPr>
            </w:pPr>
            <w:r w:rsidRPr="006D0E2A">
              <w:rPr>
                <w:noProof/>
                <w:lang w:val="de-DE"/>
              </w:rPr>
              <w:t>OCF. Legge federale sulla sistemazione dei corsi d’acqua</w:t>
            </w:r>
          </w:p>
        </w:tc>
        <w:tc>
          <w:tcPr>
            <w:tcW w:w="713" w:type="dxa"/>
            <w:tcBorders>
              <w:top w:val="single" w:sz="4" w:space="0" w:color="auto"/>
              <w:bottom w:val="single" w:sz="4" w:space="0" w:color="auto"/>
            </w:tcBorders>
          </w:tcPr>
          <w:p w14:paraId="25C61F43" w14:textId="77777777" w:rsidR="00CB0127" w:rsidRPr="006D0E2A" w:rsidRDefault="00570AF9">
            <w:pPr>
              <w:rPr>
                <w:rFonts w:cs="Arial"/>
                <w:noProof/>
                <w:lang w:val="de-CH"/>
              </w:rPr>
            </w:pPr>
            <w:r w:rsidRPr="006D0E2A">
              <w:rPr>
                <w:lang w:val="de-CH"/>
              </w:rPr>
              <w:t>1</w:t>
            </w:r>
          </w:p>
        </w:tc>
        <w:tc>
          <w:tcPr>
            <w:tcW w:w="1551" w:type="dxa"/>
            <w:tcBorders>
              <w:top w:val="single" w:sz="4" w:space="0" w:color="auto"/>
              <w:bottom w:val="single" w:sz="4" w:space="0" w:color="auto"/>
            </w:tcBorders>
          </w:tcPr>
          <w:p w14:paraId="3CAA0816" w14:textId="77777777" w:rsidR="00CB0127" w:rsidRPr="006D0E2A" w:rsidRDefault="00570AF9">
            <w:pPr>
              <w:rPr>
                <w:lang w:val="de-CH"/>
              </w:rPr>
            </w:pPr>
            <w:r w:rsidRPr="006D0E2A">
              <w:rPr>
                <w:lang w:val="de-CH"/>
              </w:rPr>
              <w:t>Differenzen</w:t>
            </w:r>
          </w:p>
          <w:p w14:paraId="6204F70D" w14:textId="77777777" w:rsidR="00CB0127" w:rsidRPr="006D0E2A" w:rsidRDefault="00570AF9">
            <w:pPr>
              <w:rPr>
                <w:lang w:val="de-CH"/>
              </w:rPr>
            </w:pPr>
            <w:r w:rsidRPr="006D0E2A">
              <w:rPr>
                <w:lang w:val="de-CH"/>
              </w:rPr>
              <w:t>Divergences</w:t>
            </w:r>
          </w:p>
          <w:p w14:paraId="73869D5D" w14:textId="77777777" w:rsidR="00CB0127" w:rsidRPr="006D0E2A" w:rsidRDefault="00570AF9">
            <w:pPr>
              <w:rPr>
                <w:rFonts w:cs="Arial"/>
                <w:noProof/>
                <w:lang w:val="de-CH"/>
              </w:rPr>
            </w:pPr>
            <w:r w:rsidRPr="006D0E2A">
              <w:rPr>
                <w:lang w:val="de-CH"/>
              </w:rPr>
              <w:t>Divergenze</w:t>
            </w:r>
          </w:p>
        </w:tc>
        <w:tc>
          <w:tcPr>
            <w:tcW w:w="943" w:type="dxa"/>
            <w:tcBorders>
              <w:top w:val="single" w:sz="4" w:space="0" w:color="auto"/>
              <w:bottom w:val="single" w:sz="4" w:space="0" w:color="auto"/>
            </w:tcBorders>
          </w:tcPr>
          <w:p w14:paraId="0E4FEB5B" w14:textId="77777777" w:rsidR="00842424" w:rsidRPr="006D0E2A" w:rsidRDefault="00570AF9" w:rsidP="00842424">
            <w:pPr>
              <w:rPr>
                <w:lang w:val="de-CH"/>
              </w:rPr>
            </w:pPr>
            <w:r w:rsidRPr="006D0E2A">
              <w:rPr>
                <w:lang w:val="de-CH"/>
              </w:rPr>
              <w:t>UREK</w:t>
            </w:r>
          </w:p>
          <w:p w14:paraId="2B04AB32" w14:textId="77777777" w:rsidR="00842424" w:rsidRPr="006D0E2A" w:rsidRDefault="00570AF9" w:rsidP="00842424">
            <w:pPr>
              <w:rPr>
                <w:lang w:val="de-CH"/>
              </w:rPr>
            </w:pPr>
            <w:r w:rsidRPr="006D0E2A">
              <w:rPr>
                <w:lang w:val="de-CH"/>
              </w:rPr>
              <w:t>CEATE</w:t>
            </w:r>
          </w:p>
          <w:p w14:paraId="6D286C49" w14:textId="77777777" w:rsidR="00842424" w:rsidRPr="006D0E2A" w:rsidRDefault="00570AF9" w:rsidP="00842424">
            <w:pPr>
              <w:tabs>
                <w:tab w:val="left" w:pos="6804"/>
              </w:tabs>
              <w:rPr>
                <w:rFonts w:cs="Arial"/>
                <w:noProof/>
                <w:lang w:val="de-CH"/>
              </w:rPr>
            </w:pPr>
            <w:r w:rsidRPr="006D0E2A">
              <w:rPr>
                <w:lang w:val="de-CH"/>
              </w:rPr>
              <w:t>CAPTE</w:t>
            </w:r>
          </w:p>
        </w:tc>
        <w:tc>
          <w:tcPr>
            <w:tcW w:w="677" w:type="dxa"/>
            <w:tcBorders>
              <w:top w:val="single" w:sz="4" w:space="0" w:color="auto"/>
              <w:bottom w:val="single" w:sz="4" w:space="0" w:color="auto"/>
            </w:tcBorders>
          </w:tcPr>
          <w:p w14:paraId="42CF2587" w14:textId="77777777" w:rsidR="00842424" w:rsidRPr="006D0E2A" w:rsidRDefault="00570AF9" w:rsidP="00842424">
            <w:pPr>
              <w:rPr>
                <w:lang w:val="de-CH"/>
              </w:rPr>
            </w:pPr>
            <w:r w:rsidRPr="006D0E2A">
              <w:rPr>
                <w:lang w:val="de-CH"/>
              </w:rPr>
              <w:t>UVEK</w:t>
            </w:r>
          </w:p>
          <w:p w14:paraId="1FDF935F" w14:textId="77777777" w:rsidR="00842424" w:rsidRPr="006D0E2A" w:rsidRDefault="00570AF9" w:rsidP="00842424">
            <w:pPr>
              <w:rPr>
                <w:lang w:val="de-CH"/>
              </w:rPr>
            </w:pPr>
            <w:r w:rsidRPr="006D0E2A">
              <w:rPr>
                <w:lang w:val="de-CH"/>
              </w:rPr>
              <w:t>DETEC</w:t>
            </w:r>
          </w:p>
          <w:p w14:paraId="5F25697E" w14:textId="77777777" w:rsidR="00842424" w:rsidRPr="006D0E2A" w:rsidRDefault="00570AF9" w:rsidP="00842424">
            <w:pPr>
              <w:tabs>
                <w:tab w:val="left" w:pos="6804"/>
              </w:tabs>
              <w:rPr>
                <w:rFonts w:cs="Arial"/>
                <w:noProof/>
                <w:lang w:val="de-CH"/>
              </w:rPr>
            </w:pPr>
            <w:r w:rsidRPr="006D0E2A">
              <w:rPr>
                <w:lang w:val="de-CH"/>
              </w:rPr>
              <w:t>DATEC</w:t>
            </w:r>
          </w:p>
        </w:tc>
        <w:tc>
          <w:tcPr>
            <w:tcW w:w="1471" w:type="dxa"/>
            <w:gridSpan w:val="2"/>
            <w:tcBorders>
              <w:top w:val="single" w:sz="4" w:space="0" w:color="auto"/>
              <w:bottom w:val="single" w:sz="4" w:space="0" w:color="auto"/>
            </w:tcBorders>
          </w:tcPr>
          <w:p w14:paraId="394CF9A4" w14:textId="77777777" w:rsidR="00842424" w:rsidRPr="006D0E2A" w:rsidRDefault="00570AF9" w:rsidP="00842424">
            <w:pPr>
              <w:tabs>
                <w:tab w:val="left" w:pos="6804"/>
              </w:tabs>
              <w:rPr>
                <w:rFonts w:cs="Arial"/>
                <w:noProof/>
                <w:lang w:val="de-CH"/>
              </w:rPr>
            </w:pPr>
            <w:r w:rsidRPr="006D0E2A">
              <w:rPr>
                <w:lang w:val="de-CH"/>
              </w:rPr>
              <w:t>Page</w:t>
            </w:r>
          </w:p>
        </w:tc>
        <w:tc>
          <w:tcPr>
            <w:tcW w:w="1089" w:type="dxa"/>
            <w:gridSpan w:val="2"/>
            <w:tcBorders>
              <w:top w:val="single" w:sz="4" w:space="0" w:color="auto"/>
              <w:bottom w:val="single" w:sz="4" w:space="0" w:color="auto"/>
            </w:tcBorders>
          </w:tcPr>
          <w:p w14:paraId="5911CD83" w14:textId="77777777" w:rsidR="00842424" w:rsidRPr="006D0E2A" w:rsidRDefault="00842424" w:rsidP="00303623">
            <w:pPr>
              <w:rPr>
                <w:rFonts w:cs="Arial"/>
                <w:noProof/>
                <w:lang w:val="de-CH"/>
              </w:rPr>
            </w:pPr>
          </w:p>
        </w:tc>
        <w:tc>
          <w:tcPr>
            <w:tcW w:w="1049" w:type="dxa"/>
            <w:tcBorders>
              <w:top w:val="single" w:sz="4" w:space="0" w:color="auto"/>
              <w:bottom w:val="single" w:sz="4" w:space="0" w:color="auto"/>
            </w:tcBorders>
          </w:tcPr>
          <w:p w14:paraId="1B05F8A1" w14:textId="77777777" w:rsidR="00842424" w:rsidRPr="006D0E2A" w:rsidRDefault="00303623" w:rsidP="00303623">
            <w:pPr>
              <w:rPr>
                <w:rFonts w:cs="Arial"/>
                <w:noProof/>
                <w:lang w:val="de-CH"/>
              </w:rPr>
            </w:pPr>
            <w:r w:rsidRPr="006D0E2A">
              <w:rPr>
                <w:lang w:val="de-CH"/>
              </w:rPr>
              <w:t xml:space="preserve"> </w:t>
            </w:r>
          </w:p>
        </w:tc>
        <w:tc>
          <w:tcPr>
            <w:tcW w:w="885" w:type="dxa"/>
            <w:tcBorders>
              <w:top w:val="single" w:sz="4" w:space="0" w:color="auto"/>
              <w:bottom w:val="single" w:sz="4" w:space="0" w:color="auto"/>
            </w:tcBorders>
          </w:tcPr>
          <w:p w14:paraId="4F1FEA64" w14:textId="77777777" w:rsidR="00842424" w:rsidRPr="006D0E2A" w:rsidRDefault="00570AF9" w:rsidP="00842424">
            <w:pPr>
              <w:tabs>
                <w:tab w:val="left" w:pos="6804"/>
              </w:tabs>
              <w:rPr>
                <w:rFonts w:cs="Arial"/>
                <w:noProof/>
                <w:lang w:val="de-CH"/>
              </w:rPr>
            </w:pPr>
            <w:r w:rsidRPr="006D0E2A">
              <w:rPr>
                <w:lang w:val="de-CH"/>
              </w:rPr>
              <w:t>IIIa/IV</w:t>
            </w:r>
          </w:p>
        </w:tc>
      </w:tr>
      <w:tr w:rsidR="00CB0127" w14:paraId="4624A9E2" w14:textId="77777777">
        <w:trPr>
          <w:cantSplit/>
        </w:trPr>
        <w:tc>
          <w:tcPr>
            <w:tcW w:w="490" w:type="dxa"/>
            <w:tcBorders>
              <w:top w:val="single" w:sz="4" w:space="0" w:color="auto"/>
              <w:bottom w:val="single" w:sz="4" w:space="0" w:color="auto"/>
            </w:tcBorders>
          </w:tcPr>
          <w:p w14:paraId="5B9C7D1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D783B2B" w14:textId="77777777" w:rsidR="00842424" w:rsidRPr="00303623" w:rsidRDefault="00570AF9" w:rsidP="00842424">
            <w:pPr>
              <w:tabs>
                <w:tab w:val="left" w:pos="6804"/>
              </w:tabs>
              <w:rPr>
                <w:rFonts w:cs="Arial"/>
                <w:noProof/>
                <w:lang w:val="de-CH"/>
              </w:rPr>
            </w:pPr>
            <w:r>
              <w:rPr>
                <w:rStyle w:val="Hyperlink"/>
                <w:b/>
                <w:bCs/>
                <w:color w:val="auto"/>
                <w:u w:val="none"/>
                <w:lang w:val="de-CH"/>
              </w:rPr>
              <w:t>22.085</w:t>
            </w:r>
          </w:p>
        </w:tc>
        <w:tc>
          <w:tcPr>
            <w:tcW w:w="538" w:type="dxa"/>
            <w:tcBorders>
              <w:top w:val="single" w:sz="4" w:space="0" w:color="auto"/>
              <w:bottom w:val="single" w:sz="4" w:space="0" w:color="auto"/>
            </w:tcBorders>
          </w:tcPr>
          <w:p w14:paraId="2882A99A"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tcPr>
          <w:p w14:paraId="37B14FA3" w14:textId="77777777" w:rsidR="00842424" w:rsidRPr="005A506D" w:rsidRDefault="00C52EA4" w:rsidP="00842424">
            <w:pPr>
              <w:rPr>
                <w:sz w:val="16"/>
                <w:szCs w:val="16"/>
                <w:lang w:val="de-CH"/>
              </w:rPr>
            </w:pPr>
            <w:hyperlink r:id="rId94">
              <w:r w:rsidR="00570AF9">
                <w:rPr>
                  <w:rStyle w:val="Hyperlink"/>
                </w:rPr>
                <w:t>DE</w:t>
              </w:r>
            </w:hyperlink>
          </w:p>
          <w:p w14:paraId="28490020" w14:textId="77777777" w:rsidR="00842424" w:rsidRPr="005A506D" w:rsidRDefault="00C52EA4" w:rsidP="00842424">
            <w:pPr>
              <w:rPr>
                <w:sz w:val="16"/>
                <w:szCs w:val="16"/>
                <w:lang w:val="de-CH"/>
              </w:rPr>
            </w:pPr>
            <w:hyperlink r:id="rId95">
              <w:r w:rsidR="00570AF9">
                <w:rPr>
                  <w:rStyle w:val="Hyperlink"/>
                </w:rPr>
                <w:t>FR</w:t>
              </w:r>
            </w:hyperlink>
          </w:p>
          <w:p w14:paraId="13969249" w14:textId="77777777" w:rsidR="00842424" w:rsidRPr="00303623" w:rsidRDefault="00C52EA4" w:rsidP="00842424">
            <w:pPr>
              <w:tabs>
                <w:tab w:val="left" w:pos="6804"/>
              </w:tabs>
              <w:rPr>
                <w:rFonts w:cs="Arial"/>
                <w:noProof/>
                <w:lang w:val="de-CH"/>
              </w:rPr>
            </w:pPr>
            <w:hyperlink r:id="rId96">
              <w:r w:rsidR="00570AF9">
                <w:rPr>
                  <w:rStyle w:val="Hyperlink"/>
                </w:rPr>
                <w:t>IT</w:t>
              </w:r>
            </w:hyperlink>
          </w:p>
        </w:tc>
        <w:tc>
          <w:tcPr>
            <w:tcW w:w="4638" w:type="dxa"/>
            <w:tcBorders>
              <w:top w:val="single" w:sz="4" w:space="0" w:color="auto"/>
              <w:bottom w:val="single" w:sz="4" w:space="0" w:color="auto"/>
            </w:tcBorders>
          </w:tcPr>
          <w:p w14:paraId="1276B903" w14:textId="77777777" w:rsidR="00842424" w:rsidRPr="003667AD" w:rsidRDefault="00570AF9" w:rsidP="00842424">
            <w:pPr>
              <w:rPr>
                <w:noProof/>
                <w:lang w:val="fr-CH"/>
              </w:rPr>
            </w:pPr>
            <w:r w:rsidRPr="003667AD">
              <w:rPr>
                <w:noProof/>
                <w:lang w:val="fr-CH"/>
              </w:rPr>
              <w:t>BRG. Umweltschutzgesetz. Änderung</w:t>
            </w:r>
          </w:p>
          <w:p w14:paraId="6FA46E4C" w14:textId="77777777" w:rsidR="00842424" w:rsidRPr="003667AD" w:rsidRDefault="00570AF9" w:rsidP="00842424">
            <w:pPr>
              <w:rPr>
                <w:noProof/>
                <w:lang w:val="it-IT"/>
              </w:rPr>
            </w:pPr>
            <w:r w:rsidRPr="003667AD">
              <w:rPr>
                <w:noProof/>
                <w:lang w:val="fr-CH"/>
              </w:rPr>
              <w:t xml:space="preserve">OCF. Loi sur la protection de l’environnement. </w:t>
            </w:r>
            <w:r w:rsidRPr="003667AD">
              <w:rPr>
                <w:noProof/>
                <w:lang w:val="it-IT"/>
              </w:rPr>
              <w:t>Modification</w:t>
            </w:r>
          </w:p>
          <w:p w14:paraId="12283B05" w14:textId="77777777" w:rsidR="00842424" w:rsidRPr="00303623" w:rsidRDefault="00570AF9" w:rsidP="00842424">
            <w:pPr>
              <w:tabs>
                <w:tab w:val="left" w:pos="6804"/>
              </w:tabs>
              <w:rPr>
                <w:rFonts w:cs="Arial"/>
                <w:noProof/>
                <w:lang w:val="de-CH"/>
              </w:rPr>
            </w:pPr>
            <w:r w:rsidRPr="003667AD">
              <w:rPr>
                <w:noProof/>
                <w:lang w:val="it-IT"/>
              </w:rPr>
              <w:t xml:space="preserve">OCF. Legge sulla protezione dell’ambiente. </w:t>
            </w:r>
            <w:r>
              <w:rPr>
                <w:noProof/>
                <w:lang w:val="de-DE"/>
              </w:rPr>
              <w:t>Modifica</w:t>
            </w:r>
          </w:p>
        </w:tc>
        <w:tc>
          <w:tcPr>
            <w:tcW w:w="713" w:type="dxa"/>
            <w:tcBorders>
              <w:top w:val="single" w:sz="4" w:space="0" w:color="auto"/>
              <w:bottom w:val="single" w:sz="4" w:space="0" w:color="auto"/>
            </w:tcBorders>
          </w:tcPr>
          <w:p w14:paraId="2C6CE764" w14:textId="77777777" w:rsidR="00CB0127" w:rsidRDefault="00570AF9">
            <w:pPr>
              <w:rPr>
                <w:rFonts w:cs="Arial"/>
                <w:noProof/>
                <w:lang w:val="de-CH"/>
              </w:rPr>
            </w:pPr>
            <w:r>
              <w:rPr>
                <w:lang w:val="de-CH"/>
              </w:rPr>
              <w:t>1</w:t>
            </w:r>
          </w:p>
        </w:tc>
        <w:tc>
          <w:tcPr>
            <w:tcW w:w="1551" w:type="dxa"/>
            <w:tcBorders>
              <w:top w:val="single" w:sz="4" w:space="0" w:color="auto"/>
              <w:bottom w:val="single" w:sz="4" w:space="0" w:color="auto"/>
            </w:tcBorders>
          </w:tcPr>
          <w:p w14:paraId="68F5A01F" w14:textId="77777777" w:rsidR="00CB0127" w:rsidRDefault="00CB0127">
            <w:pPr>
              <w:rPr>
                <w:lang w:val="de-CH"/>
              </w:rPr>
            </w:pPr>
          </w:p>
          <w:p w14:paraId="320CB954" w14:textId="77777777" w:rsidR="00CB0127" w:rsidRDefault="00CB0127">
            <w:pPr>
              <w:rPr>
                <w:lang w:val="de-CH"/>
              </w:rPr>
            </w:pPr>
          </w:p>
          <w:p w14:paraId="2D2E8CDB" w14:textId="77777777" w:rsidR="00CB0127" w:rsidRDefault="00CB0127">
            <w:pPr>
              <w:rPr>
                <w:rFonts w:cs="Arial"/>
                <w:noProof/>
                <w:lang w:val="de-CH"/>
              </w:rPr>
            </w:pPr>
          </w:p>
        </w:tc>
        <w:tc>
          <w:tcPr>
            <w:tcW w:w="943" w:type="dxa"/>
            <w:tcBorders>
              <w:top w:val="single" w:sz="4" w:space="0" w:color="auto"/>
              <w:bottom w:val="single" w:sz="4" w:space="0" w:color="auto"/>
            </w:tcBorders>
          </w:tcPr>
          <w:p w14:paraId="6DDE7004" w14:textId="77777777" w:rsidR="00842424" w:rsidRDefault="00570AF9" w:rsidP="00842424">
            <w:pPr>
              <w:rPr>
                <w:lang w:val="de-CH"/>
              </w:rPr>
            </w:pPr>
            <w:r>
              <w:rPr>
                <w:lang w:val="de-CH"/>
              </w:rPr>
              <w:t>UREK</w:t>
            </w:r>
          </w:p>
          <w:p w14:paraId="097C4E14" w14:textId="77777777" w:rsidR="00842424" w:rsidRDefault="00570AF9" w:rsidP="00842424">
            <w:pPr>
              <w:rPr>
                <w:lang w:val="de-CH"/>
              </w:rPr>
            </w:pPr>
            <w:r>
              <w:rPr>
                <w:lang w:val="de-CH"/>
              </w:rPr>
              <w:t>CEATE</w:t>
            </w:r>
          </w:p>
          <w:p w14:paraId="00CC1C3A" w14:textId="77777777" w:rsidR="00842424" w:rsidRPr="00303623" w:rsidRDefault="00570AF9"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31639112" w14:textId="77777777" w:rsidR="00842424" w:rsidRDefault="00570AF9" w:rsidP="00842424">
            <w:pPr>
              <w:rPr>
                <w:lang w:val="de-CH"/>
              </w:rPr>
            </w:pPr>
            <w:r>
              <w:rPr>
                <w:lang w:val="de-CH"/>
              </w:rPr>
              <w:t>UVEK</w:t>
            </w:r>
          </w:p>
          <w:p w14:paraId="53C13BA0" w14:textId="77777777" w:rsidR="00842424" w:rsidRDefault="00570AF9" w:rsidP="00842424">
            <w:pPr>
              <w:rPr>
                <w:lang w:val="de-CH"/>
              </w:rPr>
            </w:pPr>
            <w:r>
              <w:rPr>
                <w:lang w:val="de-CH"/>
              </w:rPr>
              <w:t>DETEC</w:t>
            </w:r>
          </w:p>
          <w:p w14:paraId="37195788" w14:textId="77777777" w:rsidR="00842424" w:rsidRPr="00303623" w:rsidRDefault="00570AF9"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623FDBDD" w14:textId="77777777" w:rsidR="00842424" w:rsidRPr="00303623" w:rsidRDefault="00570AF9" w:rsidP="00842424">
            <w:pPr>
              <w:tabs>
                <w:tab w:val="left" w:pos="6804"/>
              </w:tabs>
              <w:rPr>
                <w:rFonts w:cs="Arial"/>
                <w:noProof/>
                <w:lang w:val="de-CH"/>
              </w:rPr>
            </w:pPr>
            <w:r>
              <w:rPr>
                <w:lang w:val="de-CH"/>
              </w:rPr>
              <w:t>Paganini, de Montmollin</w:t>
            </w:r>
          </w:p>
        </w:tc>
        <w:tc>
          <w:tcPr>
            <w:tcW w:w="1089" w:type="dxa"/>
            <w:gridSpan w:val="2"/>
            <w:tcBorders>
              <w:top w:val="single" w:sz="4" w:space="0" w:color="auto"/>
              <w:bottom w:val="single" w:sz="4" w:space="0" w:color="auto"/>
            </w:tcBorders>
          </w:tcPr>
          <w:p w14:paraId="46E296DC" w14:textId="77777777" w:rsidR="00842424" w:rsidRPr="00303623" w:rsidRDefault="00303623" w:rsidP="00303623">
            <w:pPr>
              <w:rPr>
                <w:rFonts w:cs="Arial"/>
                <w:noProof/>
                <w:lang w:val="de-CH"/>
              </w:rPr>
            </w:pPr>
            <w:r>
              <w:rPr>
                <w:lang w:val="de-CH"/>
              </w:rPr>
              <w:t>ver./diff./diff</w:t>
            </w:r>
          </w:p>
        </w:tc>
        <w:tc>
          <w:tcPr>
            <w:tcW w:w="1049" w:type="dxa"/>
            <w:tcBorders>
              <w:top w:val="single" w:sz="4" w:space="0" w:color="auto"/>
              <w:bottom w:val="single" w:sz="4" w:space="0" w:color="auto"/>
            </w:tcBorders>
          </w:tcPr>
          <w:p w14:paraId="7DC24D2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216220A" w14:textId="77777777" w:rsidR="00842424" w:rsidRPr="00303623" w:rsidRDefault="00570AF9" w:rsidP="00842424">
            <w:pPr>
              <w:tabs>
                <w:tab w:val="left" w:pos="6804"/>
              </w:tabs>
              <w:rPr>
                <w:rFonts w:cs="Arial"/>
                <w:noProof/>
                <w:lang w:val="de-CH"/>
              </w:rPr>
            </w:pPr>
            <w:r>
              <w:rPr>
                <w:lang w:val="de-CH"/>
              </w:rPr>
              <w:t>IIIb/IV</w:t>
            </w:r>
          </w:p>
        </w:tc>
      </w:tr>
      <w:tr w:rsidR="00CB0127" w14:paraId="5B4694ED" w14:textId="77777777">
        <w:trPr>
          <w:cantSplit/>
        </w:trPr>
        <w:tc>
          <w:tcPr>
            <w:tcW w:w="490" w:type="dxa"/>
            <w:tcBorders>
              <w:top w:val="single" w:sz="4" w:space="0" w:color="auto"/>
              <w:bottom w:val="single" w:sz="4" w:space="0" w:color="auto"/>
            </w:tcBorders>
          </w:tcPr>
          <w:p w14:paraId="07960B3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237D9E0" w14:textId="77777777" w:rsidR="00842424" w:rsidRPr="00303623" w:rsidRDefault="00570AF9" w:rsidP="00842424">
            <w:pPr>
              <w:tabs>
                <w:tab w:val="left" w:pos="6804"/>
              </w:tabs>
              <w:rPr>
                <w:rFonts w:cs="Arial"/>
                <w:noProof/>
                <w:lang w:val="de-CH"/>
              </w:rPr>
            </w:pPr>
            <w:r>
              <w:rPr>
                <w:rStyle w:val="Hyperlink"/>
                <w:b/>
                <w:bCs/>
                <w:color w:val="auto"/>
                <w:u w:val="none"/>
                <w:lang w:val="de-CH"/>
              </w:rPr>
              <w:t>23.3668</w:t>
            </w:r>
          </w:p>
        </w:tc>
        <w:tc>
          <w:tcPr>
            <w:tcW w:w="538" w:type="dxa"/>
            <w:tcBorders>
              <w:top w:val="single" w:sz="4" w:space="0" w:color="auto"/>
              <w:bottom w:val="single" w:sz="4" w:space="0" w:color="auto"/>
            </w:tcBorders>
          </w:tcPr>
          <w:p w14:paraId="53AE2B02"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tcPr>
          <w:p w14:paraId="5BB4D440" w14:textId="77777777" w:rsidR="00842424" w:rsidRPr="005A506D" w:rsidRDefault="00C52EA4" w:rsidP="00842424">
            <w:pPr>
              <w:rPr>
                <w:sz w:val="16"/>
                <w:szCs w:val="16"/>
                <w:lang w:val="de-CH"/>
              </w:rPr>
            </w:pPr>
            <w:hyperlink r:id="rId97">
              <w:r w:rsidR="00570AF9">
                <w:rPr>
                  <w:rStyle w:val="Hyperlink"/>
                </w:rPr>
                <w:t>DE</w:t>
              </w:r>
            </w:hyperlink>
          </w:p>
          <w:p w14:paraId="433F8400" w14:textId="77777777" w:rsidR="00842424" w:rsidRPr="005A506D" w:rsidRDefault="00C52EA4" w:rsidP="00842424">
            <w:pPr>
              <w:rPr>
                <w:sz w:val="16"/>
                <w:szCs w:val="16"/>
                <w:lang w:val="de-CH"/>
              </w:rPr>
            </w:pPr>
            <w:hyperlink r:id="rId98">
              <w:r w:rsidR="00570AF9">
                <w:rPr>
                  <w:rStyle w:val="Hyperlink"/>
                </w:rPr>
                <w:t>FR</w:t>
              </w:r>
            </w:hyperlink>
          </w:p>
          <w:p w14:paraId="76B7CB4A" w14:textId="77777777" w:rsidR="00842424" w:rsidRPr="00303623" w:rsidRDefault="00C52EA4" w:rsidP="00842424">
            <w:pPr>
              <w:tabs>
                <w:tab w:val="left" w:pos="6804"/>
              </w:tabs>
              <w:rPr>
                <w:rFonts w:cs="Arial"/>
                <w:noProof/>
                <w:lang w:val="de-CH"/>
              </w:rPr>
            </w:pPr>
            <w:hyperlink r:id="rId99">
              <w:r w:rsidR="00570AF9">
                <w:rPr>
                  <w:rStyle w:val="Hyperlink"/>
                </w:rPr>
                <w:t>IT</w:t>
              </w:r>
            </w:hyperlink>
          </w:p>
        </w:tc>
        <w:tc>
          <w:tcPr>
            <w:tcW w:w="4638" w:type="dxa"/>
            <w:tcBorders>
              <w:top w:val="single" w:sz="4" w:space="0" w:color="auto"/>
              <w:bottom w:val="single" w:sz="4" w:space="0" w:color="auto"/>
            </w:tcBorders>
          </w:tcPr>
          <w:p w14:paraId="03FEC72E" w14:textId="77777777" w:rsidR="00842424" w:rsidRDefault="00570AF9" w:rsidP="00842424">
            <w:pPr>
              <w:rPr>
                <w:noProof/>
                <w:lang w:val="de-DE"/>
              </w:rPr>
            </w:pPr>
            <w:r>
              <w:rPr>
                <w:noProof/>
                <w:lang w:val="de-DE"/>
              </w:rPr>
              <w:t>Mo. Français. Redundanz und Zuverlässigkeit auf der Eisenbahnachse Lausanne–Genf</w:t>
            </w:r>
          </w:p>
          <w:p w14:paraId="602BD566" w14:textId="77777777" w:rsidR="00842424" w:rsidRPr="003667AD" w:rsidRDefault="00570AF9" w:rsidP="00842424">
            <w:pPr>
              <w:rPr>
                <w:noProof/>
                <w:lang w:val="fr-CH"/>
              </w:rPr>
            </w:pPr>
            <w:r w:rsidRPr="003667AD">
              <w:rPr>
                <w:noProof/>
                <w:lang w:val="fr-CH"/>
              </w:rPr>
              <w:t>Mo. Français. Redondance et fiabilité pour l'axe ferroviaire Lausanne-Genève</w:t>
            </w:r>
          </w:p>
          <w:p w14:paraId="0CA691E9" w14:textId="77777777" w:rsidR="00842424" w:rsidRPr="003667AD" w:rsidRDefault="00570AF9" w:rsidP="00842424">
            <w:pPr>
              <w:tabs>
                <w:tab w:val="left" w:pos="6804"/>
              </w:tabs>
              <w:rPr>
                <w:rFonts w:cs="Arial"/>
                <w:noProof/>
                <w:lang w:val="it-IT"/>
              </w:rPr>
            </w:pPr>
            <w:r w:rsidRPr="003667AD">
              <w:rPr>
                <w:noProof/>
                <w:lang w:val="it-IT"/>
              </w:rPr>
              <w:t>Mo. Français. Ridondanza e affidabilità per l'asse ferroviario Losanna-Ginevra</w:t>
            </w:r>
          </w:p>
        </w:tc>
        <w:tc>
          <w:tcPr>
            <w:tcW w:w="713" w:type="dxa"/>
            <w:tcBorders>
              <w:top w:val="single" w:sz="4" w:space="0" w:color="auto"/>
              <w:bottom w:val="single" w:sz="4" w:space="0" w:color="auto"/>
            </w:tcBorders>
          </w:tcPr>
          <w:p w14:paraId="6D3841AD"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223C863B" w14:textId="77777777" w:rsidR="00CB0127" w:rsidRPr="003667AD" w:rsidRDefault="00CB0127">
            <w:pPr>
              <w:rPr>
                <w:lang w:val="it-IT"/>
              </w:rPr>
            </w:pPr>
          </w:p>
          <w:p w14:paraId="06F64CFE" w14:textId="77777777" w:rsidR="00CB0127" w:rsidRPr="003667AD" w:rsidRDefault="00CB0127">
            <w:pPr>
              <w:rPr>
                <w:lang w:val="it-IT"/>
              </w:rPr>
            </w:pPr>
          </w:p>
          <w:p w14:paraId="31F471A9"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09B91B84" w14:textId="77777777" w:rsidR="00842424" w:rsidRDefault="00570AF9" w:rsidP="00842424">
            <w:pPr>
              <w:rPr>
                <w:lang w:val="de-CH"/>
              </w:rPr>
            </w:pPr>
            <w:r>
              <w:rPr>
                <w:lang w:val="de-CH"/>
              </w:rPr>
              <w:t>KVF</w:t>
            </w:r>
          </w:p>
          <w:p w14:paraId="1D61567F" w14:textId="77777777" w:rsidR="00842424" w:rsidRDefault="00570AF9" w:rsidP="00842424">
            <w:pPr>
              <w:rPr>
                <w:lang w:val="de-CH"/>
              </w:rPr>
            </w:pPr>
            <w:r>
              <w:rPr>
                <w:lang w:val="de-CH"/>
              </w:rPr>
              <w:t>CTT</w:t>
            </w:r>
          </w:p>
          <w:p w14:paraId="3A3FFAD0" w14:textId="77777777" w:rsidR="00842424" w:rsidRPr="00303623" w:rsidRDefault="00570AF9"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4385CBA3" w14:textId="77777777" w:rsidR="00842424" w:rsidRDefault="00570AF9" w:rsidP="00842424">
            <w:pPr>
              <w:rPr>
                <w:lang w:val="de-CH"/>
              </w:rPr>
            </w:pPr>
            <w:r>
              <w:rPr>
                <w:lang w:val="de-CH"/>
              </w:rPr>
              <w:t>UVEK</w:t>
            </w:r>
          </w:p>
          <w:p w14:paraId="7EE21064" w14:textId="77777777" w:rsidR="00842424" w:rsidRDefault="00570AF9" w:rsidP="00842424">
            <w:pPr>
              <w:rPr>
                <w:lang w:val="de-CH"/>
              </w:rPr>
            </w:pPr>
            <w:r>
              <w:rPr>
                <w:lang w:val="de-CH"/>
              </w:rPr>
              <w:t>DETEC</w:t>
            </w:r>
          </w:p>
          <w:p w14:paraId="419BC6E9" w14:textId="77777777" w:rsidR="00842424" w:rsidRPr="00303623" w:rsidRDefault="00570AF9"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102AB8C8" w14:textId="77777777" w:rsidR="00842424" w:rsidRPr="00303623" w:rsidRDefault="00570AF9" w:rsidP="00842424">
            <w:pPr>
              <w:tabs>
                <w:tab w:val="left" w:pos="6804"/>
              </w:tabs>
              <w:rPr>
                <w:rFonts w:cs="Arial"/>
                <w:noProof/>
                <w:lang w:val="de-CH"/>
              </w:rPr>
            </w:pPr>
            <w:r>
              <w:rPr>
                <w:lang w:val="de-CH"/>
              </w:rPr>
              <w:t>Cottier</w:t>
            </w:r>
          </w:p>
        </w:tc>
        <w:tc>
          <w:tcPr>
            <w:tcW w:w="1089" w:type="dxa"/>
            <w:gridSpan w:val="2"/>
            <w:tcBorders>
              <w:top w:val="single" w:sz="4" w:space="0" w:color="auto"/>
              <w:bottom w:val="single" w:sz="4" w:space="0" w:color="auto"/>
            </w:tcBorders>
          </w:tcPr>
          <w:p w14:paraId="51FF85D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2BEFB0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3B1E90F" w14:textId="77777777" w:rsidR="00842424" w:rsidRPr="00303623" w:rsidRDefault="00570AF9" w:rsidP="00842424">
            <w:pPr>
              <w:tabs>
                <w:tab w:val="left" w:pos="6804"/>
              </w:tabs>
              <w:rPr>
                <w:rFonts w:cs="Arial"/>
                <w:noProof/>
                <w:lang w:val="de-CH"/>
              </w:rPr>
            </w:pPr>
            <w:r>
              <w:rPr>
                <w:lang w:val="de-CH"/>
              </w:rPr>
              <w:t>IV</w:t>
            </w:r>
          </w:p>
        </w:tc>
      </w:tr>
      <w:tr w:rsidR="00CB0127" w14:paraId="36142FE0" w14:textId="77777777">
        <w:trPr>
          <w:cantSplit/>
        </w:trPr>
        <w:tc>
          <w:tcPr>
            <w:tcW w:w="490" w:type="dxa"/>
            <w:tcBorders>
              <w:top w:val="single" w:sz="4" w:space="0" w:color="auto"/>
              <w:bottom w:val="single" w:sz="4" w:space="0" w:color="auto"/>
            </w:tcBorders>
          </w:tcPr>
          <w:p w14:paraId="3DCC35F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E3E4354" w14:textId="77777777" w:rsidR="00842424" w:rsidRPr="00303623" w:rsidRDefault="00570AF9" w:rsidP="00842424">
            <w:pPr>
              <w:tabs>
                <w:tab w:val="left" w:pos="6804"/>
              </w:tabs>
              <w:rPr>
                <w:rFonts w:cs="Arial"/>
                <w:noProof/>
                <w:lang w:val="de-CH"/>
              </w:rPr>
            </w:pPr>
            <w:r>
              <w:rPr>
                <w:rStyle w:val="Hyperlink"/>
                <w:b/>
                <w:bCs/>
                <w:color w:val="auto"/>
                <w:u w:val="none"/>
                <w:lang w:val="de-CH"/>
              </w:rPr>
              <w:t>23.3672</w:t>
            </w:r>
          </w:p>
        </w:tc>
        <w:tc>
          <w:tcPr>
            <w:tcW w:w="538" w:type="dxa"/>
            <w:tcBorders>
              <w:top w:val="single" w:sz="4" w:space="0" w:color="auto"/>
              <w:bottom w:val="single" w:sz="4" w:space="0" w:color="auto"/>
            </w:tcBorders>
          </w:tcPr>
          <w:p w14:paraId="15A9D31F"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tcPr>
          <w:p w14:paraId="2F150B6D" w14:textId="77777777" w:rsidR="00842424" w:rsidRPr="005A506D" w:rsidRDefault="00C52EA4" w:rsidP="00842424">
            <w:pPr>
              <w:rPr>
                <w:sz w:val="16"/>
                <w:szCs w:val="16"/>
                <w:lang w:val="de-CH"/>
              </w:rPr>
            </w:pPr>
            <w:hyperlink r:id="rId100">
              <w:r w:rsidR="00570AF9">
                <w:rPr>
                  <w:rStyle w:val="Hyperlink"/>
                </w:rPr>
                <w:t>DE</w:t>
              </w:r>
            </w:hyperlink>
          </w:p>
          <w:p w14:paraId="55643328" w14:textId="77777777" w:rsidR="00842424" w:rsidRPr="005A506D" w:rsidRDefault="00C52EA4" w:rsidP="00842424">
            <w:pPr>
              <w:rPr>
                <w:sz w:val="16"/>
                <w:szCs w:val="16"/>
                <w:lang w:val="de-CH"/>
              </w:rPr>
            </w:pPr>
            <w:hyperlink r:id="rId101">
              <w:r w:rsidR="00570AF9">
                <w:rPr>
                  <w:rStyle w:val="Hyperlink"/>
                </w:rPr>
                <w:t>FR</w:t>
              </w:r>
            </w:hyperlink>
          </w:p>
          <w:p w14:paraId="000B6837" w14:textId="77777777" w:rsidR="00842424" w:rsidRPr="00303623" w:rsidRDefault="00C52EA4" w:rsidP="00842424">
            <w:pPr>
              <w:tabs>
                <w:tab w:val="left" w:pos="6804"/>
              </w:tabs>
              <w:rPr>
                <w:rFonts w:cs="Arial"/>
                <w:noProof/>
                <w:lang w:val="de-CH"/>
              </w:rPr>
            </w:pPr>
            <w:hyperlink r:id="rId102">
              <w:r w:rsidR="00570AF9">
                <w:rPr>
                  <w:rStyle w:val="Hyperlink"/>
                </w:rPr>
                <w:t>IT</w:t>
              </w:r>
            </w:hyperlink>
          </w:p>
        </w:tc>
        <w:tc>
          <w:tcPr>
            <w:tcW w:w="4638" w:type="dxa"/>
            <w:tcBorders>
              <w:top w:val="single" w:sz="4" w:space="0" w:color="auto"/>
              <w:bottom w:val="single" w:sz="4" w:space="0" w:color="auto"/>
            </w:tcBorders>
          </w:tcPr>
          <w:p w14:paraId="50A9C1EC" w14:textId="77777777" w:rsidR="00842424" w:rsidRDefault="00570AF9" w:rsidP="00842424">
            <w:pPr>
              <w:rPr>
                <w:noProof/>
                <w:lang w:val="de-DE"/>
              </w:rPr>
            </w:pPr>
            <w:r>
              <w:rPr>
                <w:noProof/>
                <w:lang w:val="de-DE"/>
              </w:rPr>
              <w:t>Mo. Michel Matthias. Mit Verdichtung und gemeinnützigem Wohnungsbau gegen die Wohnungsnot</w:t>
            </w:r>
          </w:p>
          <w:p w14:paraId="1B816091" w14:textId="77777777" w:rsidR="00842424" w:rsidRPr="003667AD" w:rsidRDefault="00570AF9" w:rsidP="00842424">
            <w:pPr>
              <w:rPr>
                <w:noProof/>
                <w:lang w:val="fr-CH"/>
              </w:rPr>
            </w:pPr>
            <w:r w:rsidRPr="003667AD">
              <w:rPr>
                <w:noProof/>
                <w:lang w:val="fr-CH"/>
              </w:rPr>
              <w:t>Mo. Michel Matthias. Lutter contre la pénurie de logements grâce à la densification et à la construction de logements d'utilité publique</w:t>
            </w:r>
          </w:p>
          <w:p w14:paraId="4D625605" w14:textId="77777777" w:rsidR="00842424" w:rsidRPr="003667AD" w:rsidRDefault="00570AF9" w:rsidP="00842424">
            <w:pPr>
              <w:tabs>
                <w:tab w:val="left" w:pos="6804"/>
              </w:tabs>
              <w:rPr>
                <w:rFonts w:cs="Arial"/>
                <w:noProof/>
                <w:lang w:val="it-IT"/>
              </w:rPr>
            </w:pPr>
            <w:r w:rsidRPr="003667AD">
              <w:rPr>
                <w:noProof/>
                <w:lang w:val="it-IT"/>
              </w:rPr>
              <w:t>Mo. Michel Matthias. Combattere la carenza di alloggi con la densificazione e la costruzione di abitazioni di utilità pubblica</w:t>
            </w:r>
          </w:p>
        </w:tc>
        <w:tc>
          <w:tcPr>
            <w:tcW w:w="713" w:type="dxa"/>
            <w:tcBorders>
              <w:top w:val="single" w:sz="4" w:space="0" w:color="auto"/>
              <w:bottom w:val="single" w:sz="4" w:space="0" w:color="auto"/>
            </w:tcBorders>
          </w:tcPr>
          <w:p w14:paraId="508AD243"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78B12303" w14:textId="77777777" w:rsidR="00CB0127" w:rsidRPr="003667AD" w:rsidRDefault="00CB0127">
            <w:pPr>
              <w:rPr>
                <w:lang w:val="it-IT"/>
              </w:rPr>
            </w:pPr>
          </w:p>
          <w:p w14:paraId="3E991FA7" w14:textId="77777777" w:rsidR="00CB0127" w:rsidRPr="003667AD" w:rsidRDefault="00CB0127">
            <w:pPr>
              <w:rPr>
                <w:lang w:val="it-IT"/>
              </w:rPr>
            </w:pPr>
          </w:p>
          <w:p w14:paraId="1360235C"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6A394428" w14:textId="77777777" w:rsidR="00842424" w:rsidRDefault="00570AF9" w:rsidP="00842424">
            <w:pPr>
              <w:rPr>
                <w:lang w:val="de-CH"/>
              </w:rPr>
            </w:pPr>
            <w:r>
              <w:rPr>
                <w:lang w:val="de-CH"/>
              </w:rPr>
              <w:t>UREK</w:t>
            </w:r>
          </w:p>
          <w:p w14:paraId="31F8942A" w14:textId="77777777" w:rsidR="00842424" w:rsidRDefault="00570AF9" w:rsidP="00842424">
            <w:pPr>
              <w:rPr>
                <w:lang w:val="de-CH"/>
              </w:rPr>
            </w:pPr>
            <w:r>
              <w:rPr>
                <w:lang w:val="de-CH"/>
              </w:rPr>
              <w:t>CEATE</w:t>
            </w:r>
          </w:p>
          <w:p w14:paraId="2858DCBC" w14:textId="77777777" w:rsidR="00842424" w:rsidRPr="00303623" w:rsidRDefault="00570AF9"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7418EB17" w14:textId="77777777" w:rsidR="00842424" w:rsidRDefault="00570AF9" w:rsidP="00842424">
            <w:pPr>
              <w:rPr>
                <w:lang w:val="de-CH"/>
              </w:rPr>
            </w:pPr>
            <w:r>
              <w:rPr>
                <w:lang w:val="de-CH"/>
              </w:rPr>
              <w:t>UVEK</w:t>
            </w:r>
          </w:p>
          <w:p w14:paraId="7AFFC68A" w14:textId="77777777" w:rsidR="00842424" w:rsidRDefault="00570AF9" w:rsidP="00842424">
            <w:pPr>
              <w:rPr>
                <w:lang w:val="de-CH"/>
              </w:rPr>
            </w:pPr>
            <w:r>
              <w:rPr>
                <w:lang w:val="de-CH"/>
              </w:rPr>
              <w:t>DETEC</w:t>
            </w:r>
          </w:p>
          <w:p w14:paraId="41709FA2" w14:textId="77777777" w:rsidR="00842424" w:rsidRPr="00303623" w:rsidRDefault="00570AF9"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18A8DB4D" w14:textId="77777777" w:rsidR="00842424" w:rsidRPr="00303623" w:rsidRDefault="00570AF9" w:rsidP="00842424">
            <w:pPr>
              <w:tabs>
                <w:tab w:val="left" w:pos="6804"/>
              </w:tabs>
              <w:rPr>
                <w:rFonts w:cs="Arial"/>
                <w:noProof/>
                <w:lang w:val="de-CH"/>
              </w:rPr>
            </w:pPr>
            <w:r>
              <w:rPr>
                <w:lang w:val="de-CH"/>
              </w:rPr>
              <w:t>Strupler, Bulliard</w:t>
            </w:r>
          </w:p>
        </w:tc>
        <w:tc>
          <w:tcPr>
            <w:tcW w:w="1089" w:type="dxa"/>
            <w:gridSpan w:val="2"/>
            <w:tcBorders>
              <w:top w:val="single" w:sz="4" w:space="0" w:color="auto"/>
              <w:bottom w:val="single" w:sz="4" w:space="0" w:color="auto"/>
            </w:tcBorders>
          </w:tcPr>
          <w:p w14:paraId="20F1DD7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9C9AC1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8DBDF59" w14:textId="77777777" w:rsidR="00842424" w:rsidRPr="00303623" w:rsidRDefault="00570AF9" w:rsidP="00842424">
            <w:pPr>
              <w:tabs>
                <w:tab w:val="left" w:pos="6804"/>
              </w:tabs>
              <w:rPr>
                <w:rFonts w:cs="Arial"/>
                <w:noProof/>
                <w:lang w:val="de-CH"/>
              </w:rPr>
            </w:pPr>
            <w:r>
              <w:rPr>
                <w:lang w:val="de-CH"/>
              </w:rPr>
              <w:t>IV</w:t>
            </w:r>
          </w:p>
        </w:tc>
      </w:tr>
      <w:tr w:rsidR="00CB0127" w14:paraId="2DCD2E0B" w14:textId="77777777">
        <w:trPr>
          <w:cantSplit/>
        </w:trPr>
        <w:tc>
          <w:tcPr>
            <w:tcW w:w="490" w:type="dxa"/>
            <w:tcBorders>
              <w:top w:val="single" w:sz="4" w:space="0" w:color="auto"/>
              <w:bottom w:val="single" w:sz="4" w:space="0" w:color="auto"/>
            </w:tcBorders>
          </w:tcPr>
          <w:p w14:paraId="3F7D7659" w14:textId="2E33CF85" w:rsidR="00842424" w:rsidRPr="0032493A" w:rsidRDefault="0032493A" w:rsidP="00842424">
            <w:pPr>
              <w:tabs>
                <w:tab w:val="left" w:pos="6804"/>
              </w:tabs>
              <w:rPr>
                <w:rFonts w:cs="Arial"/>
                <w:noProof/>
                <w:vertAlign w:val="superscript"/>
                <w:lang w:val="it-IT"/>
              </w:rPr>
            </w:pPr>
            <w:r w:rsidRPr="0032493A">
              <w:rPr>
                <w:rFonts w:cs="Arial"/>
                <w:noProof/>
                <w:vertAlign w:val="superscript"/>
                <w:lang w:val="it-IT"/>
              </w:rPr>
              <w:t>1</w:t>
            </w:r>
          </w:p>
        </w:tc>
        <w:tc>
          <w:tcPr>
            <w:tcW w:w="891" w:type="dxa"/>
            <w:gridSpan w:val="2"/>
            <w:tcBorders>
              <w:top w:val="single" w:sz="4" w:space="0" w:color="auto"/>
              <w:bottom w:val="single" w:sz="4" w:space="0" w:color="auto"/>
            </w:tcBorders>
          </w:tcPr>
          <w:p w14:paraId="4B32033B"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58B2D289" w14:textId="77777777" w:rsidR="00CB0127" w:rsidRDefault="00CB0127">
            <w:pPr>
              <w:rPr>
                <w:rFonts w:cs="Arial"/>
                <w:noProof/>
                <w:lang w:val="de-CH"/>
              </w:rPr>
            </w:pPr>
          </w:p>
        </w:tc>
        <w:tc>
          <w:tcPr>
            <w:tcW w:w="534" w:type="dxa"/>
            <w:tcBorders>
              <w:top w:val="single" w:sz="4" w:space="0" w:color="auto"/>
              <w:bottom w:val="single" w:sz="4" w:space="0" w:color="auto"/>
            </w:tcBorders>
          </w:tcPr>
          <w:p w14:paraId="5F43C562" w14:textId="77777777" w:rsidR="00842424" w:rsidRPr="005A506D" w:rsidRDefault="00842424" w:rsidP="00842424">
            <w:pPr>
              <w:rPr>
                <w:sz w:val="16"/>
                <w:szCs w:val="16"/>
                <w:lang w:val="de-CH"/>
              </w:rPr>
            </w:pPr>
          </w:p>
          <w:p w14:paraId="45F824DB" w14:textId="77777777" w:rsidR="00842424" w:rsidRPr="005A506D" w:rsidRDefault="00842424" w:rsidP="00842424">
            <w:pPr>
              <w:rPr>
                <w:sz w:val="16"/>
                <w:szCs w:val="16"/>
                <w:lang w:val="de-CH"/>
              </w:rPr>
            </w:pPr>
          </w:p>
          <w:p w14:paraId="5BAAC0BF"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tcPr>
          <w:p w14:paraId="25BE35CB" w14:textId="77777777" w:rsidR="003667AD" w:rsidRPr="007C6F0B" w:rsidRDefault="003667AD" w:rsidP="003667AD">
            <w:pPr>
              <w:rPr>
                <w:rStyle w:val="Hyperlink"/>
                <w:noProof/>
                <w:lang w:val="fr-CH"/>
              </w:rPr>
            </w:pPr>
            <w:r>
              <w:rPr>
                <w:noProof/>
                <w:lang w:val="fr-CH"/>
              </w:rPr>
              <w:fldChar w:fldCharType="begin"/>
            </w:r>
            <w:r>
              <w:rPr>
                <w:noProof/>
                <w:lang w:val="fr-CH"/>
              </w:rPr>
              <w:instrText xml:space="preserve"> HYPERLINK "https://www.parlament.ch/centers/eparl/_layouts/15/DocIdRedir.aspx?ID=MAUWFQFXFMCR-1-17787" </w:instrText>
            </w:r>
            <w:r>
              <w:rPr>
                <w:noProof/>
                <w:lang w:val="fr-CH"/>
              </w:rPr>
              <w:fldChar w:fldCharType="separate"/>
            </w:r>
            <w:r w:rsidRPr="007C6F0B">
              <w:rPr>
                <w:rStyle w:val="Hyperlink"/>
                <w:noProof/>
                <w:lang w:val="fr-CH"/>
              </w:rPr>
              <w:t>Parlamentarische Vorstösse in Kategorie IV</w:t>
            </w:r>
          </w:p>
          <w:p w14:paraId="0D22798D" w14:textId="77777777" w:rsidR="003667AD" w:rsidRPr="007C6F0B" w:rsidRDefault="003667AD" w:rsidP="003667AD">
            <w:pPr>
              <w:rPr>
                <w:rStyle w:val="Hyperlink"/>
                <w:noProof/>
                <w:lang w:val="fr-CH"/>
              </w:rPr>
            </w:pPr>
            <w:r w:rsidRPr="007C6F0B">
              <w:rPr>
                <w:rStyle w:val="Hyperlink"/>
                <w:noProof/>
                <w:lang w:val="fr-CH"/>
              </w:rPr>
              <w:t>Interventions parlementaires de catégorie IV</w:t>
            </w:r>
          </w:p>
          <w:p w14:paraId="4A7A4C3E" w14:textId="7E9DD0AA" w:rsidR="00842424" w:rsidRPr="00303623" w:rsidRDefault="003667AD" w:rsidP="003667AD">
            <w:pPr>
              <w:tabs>
                <w:tab w:val="left" w:pos="6804"/>
              </w:tabs>
              <w:rPr>
                <w:rFonts w:cs="Arial"/>
                <w:noProof/>
                <w:lang w:val="de-CH"/>
              </w:rPr>
            </w:pPr>
            <w:r w:rsidRPr="007C6F0B">
              <w:rPr>
                <w:rStyle w:val="Hyperlink"/>
                <w:noProof/>
                <w:lang w:val="de-DE"/>
              </w:rPr>
              <w:t>Interventi della categoria IV</w:t>
            </w:r>
            <w:r>
              <w:rPr>
                <w:noProof/>
                <w:lang w:val="fr-CH"/>
              </w:rPr>
              <w:fldChar w:fldCharType="end"/>
            </w:r>
          </w:p>
        </w:tc>
        <w:tc>
          <w:tcPr>
            <w:tcW w:w="713" w:type="dxa"/>
            <w:tcBorders>
              <w:top w:val="single" w:sz="4" w:space="0" w:color="auto"/>
              <w:bottom w:val="single" w:sz="4" w:space="0" w:color="auto"/>
            </w:tcBorders>
          </w:tcPr>
          <w:p w14:paraId="50CBBF9D" w14:textId="77777777" w:rsidR="00CB0127" w:rsidRDefault="00CB0127">
            <w:pPr>
              <w:rPr>
                <w:rFonts w:cs="Arial"/>
                <w:noProof/>
                <w:lang w:val="de-CH"/>
              </w:rPr>
            </w:pPr>
          </w:p>
        </w:tc>
        <w:tc>
          <w:tcPr>
            <w:tcW w:w="1551" w:type="dxa"/>
            <w:tcBorders>
              <w:top w:val="single" w:sz="4" w:space="0" w:color="auto"/>
              <w:bottom w:val="single" w:sz="4" w:space="0" w:color="auto"/>
            </w:tcBorders>
          </w:tcPr>
          <w:p w14:paraId="3382C2C0" w14:textId="77777777" w:rsidR="00CB0127" w:rsidRDefault="00570AF9">
            <w:pPr>
              <w:rPr>
                <w:lang w:val="de-CH"/>
              </w:rPr>
            </w:pPr>
            <w:r>
              <w:rPr>
                <w:lang w:val="de-CH"/>
              </w:rPr>
              <w:t>Fortsetzung</w:t>
            </w:r>
          </w:p>
          <w:p w14:paraId="3A761BFD" w14:textId="77777777" w:rsidR="00CB0127" w:rsidRDefault="00570AF9">
            <w:pPr>
              <w:rPr>
                <w:lang w:val="de-CH"/>
              </w:rPr>
            </w:pPr>
            <w:r>
              <w:rPr>
                <w:lang w:val="de-CH"/>
              </w:rPr>
              <w:t>Suite</w:t>
            </w:r>
          </w:p>
          <w:p w14:paraId="601C8363" w14:textId="77777777" w:rsidR="00CB0127" w:rsidRDefault="00570AF9">
            <w:pPr>
              <w:rPr>
                <w:rFonts w:cs="Arial"/>
                <w:noProof/>
                <w:lang w:val="de-CH"/>
              </w:rPr>
            </w:pPr>
            <w:r>
              <w:rPr>
                <w:lang w:val="de-CH"/>
              </w:rPr>
              <w:t>Prosecuzione</w:t>
            </w:r>
          </w:p>
        </w:tc>
        <w:tc>
          <w:tcPr>
            <w:tcW w:w="943" w:type="dxa"/>
            <w:tcBorders>
              <w:top w:val="single" w:sz="4" w:space="0" w:color="auto"/>
              <w:bottom w:val="single" w:sz="4" w:space="0" w:color="auto"/>
            </w:tcBorders>
          </w:tcPr>
          <w:p w14:paraId="40E95BEF" w14:textId="77777777" w:rsidR="00842424" w:rsidRDefault="00842424" w:rsidP="00842424">
            <w:pPr>
              <w:rPr>
                <w:lang w:val="de-CH"/>
              </w:rPr>
            </w:pPr>
          </w:p>
          <w:p w14:paraId="5378BA09" w14:textId="77777777" w:rsidR="00842424" w:rsidRDefault="00842424" w:rsidP="00842424">
            <w:pPr>
              <w:rPr>
                <w:lang w:val="de-CH"/>
              </w:rPr>
            </w:pPr>
          </w:p>
          <w:p w14:paraId="5985DFC8"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7FE6E6CD" w14:textId="77777777" w:rsidR="00842424" w:rsidRDefault="00570AF9" w:rsidP="00842424">
            <w:pPr>
              <w:rPr>
                <w:lang w:val="de-CH"/>
              </w:rPr>
            </w:pPr>
            <w:r>
              <w:rPr>
                <w:lang w:val="de-CH"/>
              </w:rPr>
              <w:t>UVEK</w:t>
            </w:r>
          </w:p>
          <w:p w14:paraId="58313CEF" w14:textId="77777777" w:rsidR="00842424" w:rsidRDefault="00570AF9" w:rsidP="00842424">
            <w:pPr>
              <w:rPr>
                <w:lang w:val="de-CH"/>
              </w:rPr>
            </w:pPr>
            <w:r>
              <w:rPr>
                <w:lang w:val="de-CH"/>
              </w:rPr>
              <w:t>DETEC</w:t>
            </w:r>
          </w:p>
          <w:p w14:paraId="73FB7D67" w14:textId="77777777" w:rsidR="00842424" w:rsidRPr="00303623" w:rsidRDefault="00570AF9"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1206DDCB"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2C777483"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DBD8F2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C2A4CB2" w14:textId="77777777" w:rsidR="00842424" w:rsidRPr="00303623" w:rsidRDefault="00842424" w:rsidP="00842424">
            <w:pPr>
              <w:tabs>
                <w:tab w:val="left" w:pos="6804"/>
              </w:tabs>
              <w:rPr>
                <w:rFonts w:cs="Arial"/>
                <w:noProof/>
                <w:lang w:val="de-CH"/>
              </w:rPr>
            </w:pPr>
          </w:p>
        </w:tc>
      </w:tr>
    </w:tbl>
    <w:p w14:paraId="66BD134D" w14:textId="77777777" w:rsidR="0032493A" w:rsidRDefault="0032493A" w:rsidP="00842424">
      <w:pPr>
        <w:rPr>
          <w:rFonts w:cs="Arial"/>
          <w:noProof/>
          <w:lang w:val="it-IT"/>
        </w:rPr>
      </w:pPr>
    </w:p>
    <w:p w14:paraId="28369A10" w14:textId="77777777" w:rsidR="0032493A" w:rsidRPr="00C655F0" w:rsidRDefault="0032493A" w:rsidP="0032493A">
      <w:pPr>
        <w:keepLines/>
        <w:rPr>
          <w:lang w:val="de-CH"/>
        </w:rPr>
      </w:pPr>
      <w:r w:rsidRPr="00C655F0">
        <w:rPr>
          <w:noProof/>
          <w:vertAlign w:val="superscript"/>
          <w:lang w:val="de-CH"/>
        </w:rPr>
        <w:t>1</w:t>
      </w:r>
      <w:r w:rsidRPr="00C655F0">
        <w:rPr>
          <w:rFonts w:cs="Arial"/>
          <w:noProof/>
          <w:lang w:val="de-CH"/>
        </w:rPr>
        <w:t xml:space="preserve">Gebündelte Abstimmungen über alle parlamentarischen Vorstösse </w:t>
      </w:r>
      <w:r>
        <w:rPr>
          <w:rFonts w:cs="Arial"/>
          <w:noProof/>
          <w:lang w:val="de-CH"/>
        </w:rPr>
        <w:t>zirka 18.45 Uhr</w:t>
      </w:r>
    </w:p>
    <w:p w14:paraId="51C12ADD" w14:textId="77777777" w:rsidR="0032493A" w:rsidRPr="00F27D47" w:rsidRDefault="0032493A" w:rsidP="0032493A">
      <w:pPr>
        <w:keepLines/>
        <w:rPr>
          <w:lang w:val="fr-CH"/>
        </w:rPr>
      </w:pPr>
      <w:r w:rsidRPr="00F27D47">
        <w:rPr>
          <w:noProof/>
          <w:vertAlign w:val="superscript"/>
          <w:lang w:val="fr-CH"/>
        </w:rPr>
        <w:t>1</w:t>
      </w:r>
      <w:r w:rsidRPr="00F27D47">
        <w:rPr>
          <w:rFonts w:cs="Arial"/>
          <w:noProof/>
          <w:lang w:val="fr-CH"/>
        </w:rPr>
        <w:t xml:space="preserve">Votes groupés sur toutes les interventions parlementaires </w:t>
      </w:r>
      <w:r>
        <w:rPr>
          <w:rFonts w:cs="Arial"/>
          <w:noProof/>
          <w:lang w:val="fr-CH"/>
        </w:rPr>
        <w:t>vers 18h45</w:t>
      </w:r>
    </w:p>
    <w:p w14:paraId="7A965309" w14:textId="77777777" w:rsidR="0032493A" w:rsidRDefault="0032493A" w:rsidP="0032493A">
      <w:pPr>
        <w:keepLines/>
        <w:rPr>
          <w:rFonts w:cs="Arial"/>
          <w:noProof/>
          <w:lang w:val="it-IT"/>
        </w:rPr>
      </w:pPr>
      <w:r w:rsidRPr="00F27D47">
        <w:rPr>
          <w:noProof/>
          <w:vertAlign w:val="superscript"/>
          <w:lang w:val="it-IT"/>
        </w:rPr>
        <w:t>1</w:t>
      </w:r>
      <w:r w:rsidRPr="00F27D47">
        <w:rPr>
          <w:rFonts w:cs="Arial"/>
          <w:noProof/>
          <w:lang w:val="it-IT"/>
        </w:rPr>
        <w:t xml:space="preserve">Voti raggruppati su tutti gli interventi parlamentari </w:t>
      </w:r>
      <w:r>
        <w:rPr>
          <w:rFonts w:cs="Arial"/>
          <w:noProof/>
          <w:lang w:val="it-IT"/>
        </w:rPr>
        <w:t>verso le ore 18.45</w:t>
      </w:r>
    </w:p>
    <w:p w14:paraId="61F53957" w14:textId="7284ABBB"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13"/>
        <w:gridCol w:w="1551"/>
        <w:gridCol w:w="943"/>
        <w:gridCol w:w="677"/>
        <w:gridCol w:w="900"/>
        <w:gridCol w:w="571"/>
        <w:gridCol w:w="329"/>
        <w:gridCol w:w="760"/>
        <w:gridCol w:w="1049"/>
        <w:gridCol w:w="885"/>
      </w:tblGrid>
      <w:tr w:rsidR="00CB0127" w14:paraId="59C0E518" w14:textId="77777777">
        <w:trPr>
          <w:cantSplit/>
          <w:trHeight w:val="340"/>
          <w:tblHeader/>
        </w:trPr>
        <w:tc>
          <w:tcPr>
            <w:tcW w:w="1073" w:type="dxa"/>
            <w:gridSpan w:val="2"/>
          </w:tcPr>
          <w:p w14:paraId="17A5ACD4" w14:textId="77777777" w:rsidR="00842424" w:rsidRPr="004B7114" w:rsidRDefault="00570AF9" w:rsidP="000827BB">
            <w:pPr>
              <w:spacing w:after="40" w:line="300" w:lineRule="exact"/>
              <w:ind w:right="-23"/>
              <w:rPr>
                <w:rFonts w:cs="Arial"/>
                <w:noProof/>
                <w:spacing w:val="30"/>
                <w:lang w:val="it-IT"/>
              </w:rPr>
            </w:pPr>
            <w:r>
              <w:rPr>
                <w:noProof/>
                <w:spacing w:val="30"/>
                <w:sz w:val="28"/>
                <w:szCs w:val="28"/>
                <w:lang w:val="it-IT"/>
              </w:rPr>
              <w:lastRenderedPageBreak/>
              <w:t>NR</w:t>
            </w:r>
            <w:r w:rsidR="00675CF1">
              <w:rPr>
                <w:noProof/>
                <w:spacing w:val="30"/>
                <w:sz w:val="28"/>
                <w:szCs w:val="28"/>
                <w:lang w:val="it-IT"/>
              </w:rPr>
              <w:t xml:space="preserve"> </w:t>
            </w:r>
          </w:p>
        </w:tc>
        <w:tc>
          <w:tcPr>
            <w:tcW w:w="6018" w:type="dxa"/>
            <w:gridSpan w:val="4"/>
          </w:tcPr>
          <w:p w14:paraId="49E3FBE9" w14:textId="77777777" w:rsidR="00CB0127" w:rsidRDefault="00570AF9">
            <w:pPr>
              <w:rPr>
                <w:rFonts w:cs="Arial"/>
                <w:noProof/>
                <w:spacing w:val="30"/>
                <w:lang w:val="it-IT"/>
              </w:rPr>
            </w:pPr>
            <w:r>
              <w:rPr>
                <w:noProof/>
                <w:spacing w:val="30"/>
                <w:sz w:val="16"/>
                <w:szCs w:val="16"/>
                <w:lang w:val="de-CH"/>
              </w:rPr>
              <w:t>Dienstag, 5. März 2024, 08:00 - 13:00</w:t>
            </w:r>
          </w:p>
        </w:tc>
        <w:tc>
          <w:tcPr>
            <w:tcW w:w="4784" w:type="dxa"/>
            <w:gridSpan w:val="5"/>
          </w:tcPr>
          <w:p w14:paraId="4A43EAA4" w14:textId="77777777" w:rsidR="00CB0127" w:rsidRDefault="00CB0127">
            <w:pPr>
              <w:rPr>
                <w:rFonts w:cs="Arial"/>
                <w:noProof/>
                <w:spacing w:val="30"/>
                <w:lang w:val="it-IT"/>
              </w:rPr>
            </w:pPr>
          </w:p>
        </w:tc>
        <w:tc>
          <w:tcPr>
            <w:tcW w:w="900" w:type="dxa"/>
            <w:gridSpan w:val="2"/>
          </w:tcPr>
          <w:p w14:paraId="2A8D7CFB" w14:textId="77777777" w:rsidR="00842424" w:rsidRPr="004B7114" w:rsidRDefault="00842424" w:rsidP="00570AF9">
            <w:pPr>
              <w:tabs>
                <w:tab w:val="left" w:pos="6804"/>
              </w:tabs>
              <w:spacing w:before="20" w:after="20" w:line="240" w:lineRule="auto"/>
              <w:ind w:right="0"/>
              <w:rPr>
                <w:rFonts w:cs="Arial"/>
                <w:noProof/>
                <w:spacing w:val="30"/>
                <w:lang w:val="it-IT"/>
              </w:rPr>
            </w:pPr>
          </w:p>
        </w:tc>
        <w:tc>
          <w:tcPr>
            <w:tcW w:w="2694" w:type="dxa"/>
            <w:gridSpan w:val="3"/>
          </w:tcPr>
          <w:p w14:paraId="11007623"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CB0127" w14:paraId="71E1981F" w14:textId="77777777">
        <w:trPr>
          <w:cantSplit/>
          <w:trHeight w:val="340"/>
          <w:tblHeader/>
        </w:trPr>
        <w:tc>
          <w:tcPr>
            <w:tcW w:w="1073" w:type="dxa"/>
            <w:gridSpan w:val="2"/>
          </w:tcPr>
          <w:p w14:paraId="5821B564" w14:textId="77777777" w:rsidR="000827BB" w:rsidRPr="00675CF1" w:rsidRDefault="00570AF9" w:rsidP="00675CF1">
            <w:pPr>
              <w:spacing w:after="40" w:line="300" w:lineRule="exact"/>
              <w:ind w:right="-23"/>
              <w:rPr>
                <w:b/>
                <w:bCs/>
                <w:noProof/>
                <w:spacing w:val="30"/>
                <w:sz w:val="28"/>
                <w:szCs w:val="28"/>
                <w:lang w:val="it-IT"/>
              </w:rPr>
            </w:pPr>
            <w:r>
              <w:rPr>
                <w:b/>
                <w:bCs/>
                <w:noProof/>
                <w:spacing w:val="30"/>
                <w:sz w:val="28"/>
                <w:szCs w:val="28"/>
                <w:lang w:val="it-IT"/>
              </w:rPr>
              <w:t>CN</w:t>
            </w:r>
            <w:r w:rsidR="00675CF1">
              <w:rPr>
                <w:b/>
                <w:bCs/>
                <w:noProof/>
                <w:spacing w:val="30"/>
                <w:sz w:val="28"/>
                <w:szCs w:val="28"/>
                <w:lang w:val="it-IT"/>
              </w:rPr>
              <w:t xml:space="preserve"> </w:t>
            </w:r>
          </w:p>
        </w:tc>
        <w:tc>
          <w:tcPr>
            <w:tcW w:w="6018" w:type="dxa"/>
            <w:gridSpan w:val="4"/>
          </w:tcPr>
          <w:p w14:paraId="203897D8" w14:textId="77777777" w:rsidR="00CB0127" w:rsidRDefault="00570AF9">
            <w:pPr>
              <w:rPr>
                <w:b/>
                <w:bCs/>
                <w:noProof/>
                <w:spacing w:val="30"/>
                <w:sz w:val="16"/>
                <w:szCs w:val="16"/>
                <w:lang w:val="de-CH"/>
              </w:rPr>
            </w:pPr>
            <w:r>
              <w:rPr>
                <w:b/>
                <w:bCs/>
                <w:noProof/>
                <w:spacing w:val="30"/>
                <w:sz w:val="16"/>
                <w:szCs w:val="16"/>
                <w:lang w:val="de-CH"/>
              </w:rPr>
              <w:t>Mardi, 5 mars 2024, 08h00 - 13h00</w:t>
            </w:r>
          </w:p>
        </w:tc>
        <w:tc>
          <w:tcPr>
            <w:tcW w:w="4784" w:type="dxa"/>
            <w:gridSpan w:val="5"/>
          </w:tcPr>
          <w:p w14:paraId="3625FD21" w14:textId="77777777" w:rsidR="00CB0127" w:rsidRDefault="00CB0127">
            <w:pPr>
              <w:rPr>
                <w:b/>
                <w:bCs/>
                <w:noProof/>
                <w:spacing w:val="30"/>
                <w:sz w:val="16"/>
                <w:szCs w:val="16"/>
                <w:lang w:val="fr-CH"/>
              </w:rPr>
            </w:pPr>
          </w:p>
        </w:tc>
        <w:tc>
          <w:tcPr>
            <w:tcW w:w="900" w:type="dxa"/>
            <w:gridSpan w:val="2"/>
          </w:tcPr>
          <w:p w14:paraId="6A6CB5A6" w14:textId="77777777" w:rsidR="000827BB" w:rsidRPr="00303623" w:rsidRDefault="000827BB" w:rsidP="00570AF9">
            <w:pPr>
              <w:tabs>
                <w:tab w:val="left" w:pos="6804"/>
              </w:tabs>
              <w:spacing w:before="20" w:after="20"/>
              <w:rPr>
                <w:rFonts w:cs="Arial"/>
                <w:b/>
                <w:bCs/>
                <w:noProof/>
                <w:spacing w:val="30"/>
                <w:lang w:val="fr-CH"/>
              </w:rPr>
            </w:pPr>
          </w:p>
        </w:tc>
        <w:tc>
          <w:tcPr>
            <w:tcW w:w="2694" w:type="dxa"/>
            <w:gridSpan w:val="3"/>
          </w:tcPr>
          <w:p w14:paraId="67819943"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CB0127" w14:paraId="22E0CF25" w14:textId="77777777">
        <w:trPr>
          <w:cantSplit/>
          <w:trHeight w:val="340"/>
          <w:tblHeader/>
        </w:trPr>
        <w:tc>
          <w:tcPr>
            <w:tcW w:w="1073" w:type="dxa"/>
            <w:gridSpan w:val="2"/>
          </w:tcPr>
          <w:p w14:paraId="7695D5F8" w14:textId="77777777" w:rsidR="000827BB" w:rsidRDefault="00570AF9" w:rsidP="00675CF1">
            <w:pPr>
              <w:spacing w:after="40" w:line="300" w:lineRule="exact"/>
              <w:ind w:right="-23"/>
              <w:rPr>
                <w:noProof/>
                <w:spacing w:val="30"/>
                <w:sz w:val="28"/>
                <w:szCs w:val="28"/>
                <w:lang w:val="it-IT"/>
              </w:rPr>
            </w:pPr>
            <w:r>
              <w:rPr>
                <w:noProof/>
                <w:spacing w:val="30"/>
                <w:sz w:val="28"/>
                <w:szCs w:val="28"/>
                <w:lang w:val="it-IT"/>
              </w:rPr>
              <w:t>CN</w:t>
            </w:r>
            <w:r w:rsidR="00675CF1">
              <w:rPr>
                <w:noProof/>
                <w:spacing w:val="30"/>
                <w:sz w:val="28"/>
                <w:szCs w:val="28"/>
                <w:lang w:val="it-IT"/>
              </w:rPr>
              <w:t xml:space="preserve"> </w:t>
            </w:r>
          </w:p>
        </w:tc>
        <w:tc>
          <w:tcPr>
            <w:tcW w:w="6018" w:type="dxa"/>
            <w:gridSpan w:val="4"/>
          </w:tcPr>
          <w:p w14:paraId="6D3E7CE8" w14:textId="77777777" w:rsidR="00CB0127" w:rsidRDefault="00570AF9">
            <w:pPr>
              <w:rPr>
                <w:noProof/>
                <w:spacing w:val="30"/>
                <w:sz w:val="16"/>
                <w:szCs w:val="16"/>
                <w:lang w:val="de-CH"/>
              </w:rPr>
            </w:pPr>
            <w:r>
              <w:rPr>
                <w:noProof/>
                <w:spacing w:val="30"/>
                <w:sz w:val="16"/>
                <w:szCs w:val="16"/>
                <w:lang w:val="de-CH"/>
              </w:rPr>
              <w:t>Martedì, 5 marzo 2024, 08.00 - 13.00</w:t>
            </w:r>
          </w:p>
        </w:tc>
        <w:tc>
          <w:tcPr>
            <w:tcW w:w="4784" w:type="dxa"/>
            <w:gridSpan w:val="5"/>
          </w:tcPr>
          <w:p w14:paraId="114ACD31" w14:textId="77777777" w:rsidR="00CB0127" w:rsidRDefault="00CB0127">
            <w:pPr>
              <w:rPr>
                <w:noProof/>
                <w:spacing w:val="30"/>
                <w:sz w:val="16"/>
                <w:szCs w:val="16"/>
                <w:lang w:val="it-CH"/>
              </w:rPr>
            </w:pPr>
          </w:p>
        </w:tc>
        <w:tc>
          <w:tcPr>
            <w:tcW w:w="900" w:type="dxa"/>
            <w:gridSpan w:val="2"/>
          </w:tcPr>
          <w:p w14:paraId="7DAE7C7B" w14:textId="77777777" w:rsidR="000827BB" w:rsidRPr="004B7114" w:rsidRDefault="000827BB" w:rsidP="00570AF9">
            <w:pPr>
              <w:tabs>
                <w:tab w:val="left" w:pos="6804"/>
              </w:tabs>
              <w:spacing w:before="20" w:after="20"/>
              <w:rPr>
                <w:rFonts w:cs="Arial"/>
                <w:noProof/>
                <w:spacing w:val="30"/>
                <w:lang w:val="it-IT"/>
              </w:rPr>
            </w:pPr>
          </w:p>
        </w:tc>
        <w:tc>
          <w:tcPr>
            <w:tcW w:w="2694" w:type="dxa"/>
            <w:gridSpan w:val="3"/>
          </w:tcPr>
          <w:p w14:paraId="29EA76EB"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CB0127" w14:paraId="5E85E248" w14:textId="77777777">
        <w:trPr>
          <w:cantSplit/>
          <w:trHeight w:val="397"/>
          <w:tblHeader/>
        </w:trPr>
        <w:tc>
          <w:tcPr>
            <w:tcW w:w="1073" w:type="dxa"/>
            <w:gridSpan w:val="2"/>
            <w:tcBorders>
              <w:bottom w:val="single" w:sz="4" w:space="0" w:color="auto"/>
            </w:tcBorders>
          </w:tcPr>
          <w:p w14:paraId="257773A4" w14:textId="77777777" w:rsidR="00842424" w:rsidRPr="00014BF5" w:rsidRDefault="00842424" w:rsidP="00570AF9">
            <w:pPr>
              <w:tabs>
                <w:tab w:val="left" w:pos="6804"/>
              </w:tabs>
              <w:spacing w:before="20" w:after="60" w:line="240" w:lineRule="auto"/>
              <w:ind w:right="0"/>
              <w:rPr>
                <w:rFonts w:cs="Arial"/>
                <w:noProof/>
                <w:sz w:val="28"/>
                <w:szCs w:val="28"/>
                <w:lang w:val="it-IT"/>
              </w:rPr>
            </w:pPr>
          </w:p>
        </w:tc>
        <w:tc>
          <w:tcPr>
            <w:tcW w:w="6018" w:type="dxa"/>
            <w:gridSpan w:val="4"/>
            <w:tcBorders>
              <w:bottom w:val="single" w:sz="4" w:space="0" w:color="auto"/>
            </w:tcBorders>
          </w:tcPr>
          <w:p w14:paraId="729C3311" w14:textId="77777777" w:rsidR="00842424" w:rsidRDefault="00842424" w:rsidP="00570AF9">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6D6000DE" w14:textId="77777777" w:rsidR="00842424" w:rsidRDefault="00842424" w:rsidP="00570AF9">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170E41DB" w14:textId="77777777" w:rsidR="00842424" w:rsidRDefault="00842424" w:rsidP="00570AF9">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1901361E" w14:textId="77777777" w:rsidR="00842424" w:rsidRDefault="00842424" w:rsidP="00570AF9">
            <w:pPr>
              <w:tabs>
                <w:tab w:val="left" w:pos="6804"/>
              </w:tabs>
              <w:spacing w:before="20" w:after="20" w:line="240" w:lineRule="auto"/>
              <w:ind w:right="0"/>
              <w:rPr>
                <w:rFonts w:cs="Arial"/>
                <w:noProof/>
                <w:lang w:val="it-IT"/>
              </w:rPr>
            </w:pPr>
          </w:p>
        </w:tc>
      </w:tr>
      <w:tr w:rsidR="00CB0127" w14:paraId="728E96BE" w14:textId="77777777">
        <w:trPr>
          <w:cantSplit/>
          <w:trHeight w:val="329"/>
          <w:tblHeader/>
        </w:trPr>
        <w:tc>
          <w:tcPr>
            <w:tcW w:w="490" w:type="dxa"/>
            <w:tcBorders>
              <w:top w:val="single" w:sz="4" w:space="0" w:color="auto"/>
              <w:bottom w:val="single" w:sz="4" w:space="0" w:color="auto"/>
            </w:tcBorders>
          </w:tcPr>
          <w:p w14:paraId="5146C5A3"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2318E41F"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0CF42DF1"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0E931E44"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3CFCD485"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4A71C68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09DA55E8"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181E5A7C"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5F81F92C"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1840FAA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0FDDBC0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48842C91"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11AE9B75"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CB0127" w14:paraId="697EC096" w14:textId="77777777">
        <w:trPr>
          <w:cantSplit/>
        </w:trPr>
        <w:tc>
          <w:tcPr>
            <w:tcW w:w="490" w:type="dxa"/>
            <w:tcBorders>
              <w:top w:val="single" w:sz="4" w:space="0" w:color="auto"/>
              <w:bottom w:val="single" w:sz="4" w:space="0" w:color="auto"/>
            </w:tcBorders>
          </w:tcPr>
          <w:p w14:paraId="6339DC8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DCEEBDC" w14:textId="77777777" w:rsidR="00842424" w:rsidRPr="00303623" w:rsidRDefault="00570AF9" w:rsidP="00842424">
            <w:pPr>
              <w:tabs>
                <w:tab w:val="left" w:pos="6804"/>
              </w:tabs>
              <w:rPr>
                <w:rFonts w:cs="Arial"/>
                <w:noProof/>
                <w:lang w:val="de-CH"/>
              </w:rPr>
            </w:pPr>
            <w:r>
              <w:rPr>
                <w:rStyle w:val="Hyperlink"/>
                <w:b/>
                <w:bCs/>
                <w:color w:val="auto"/>
                <w:u w:val="none"/>
                <w:lang w:val="de-CH"/>
              </w:rPr>
              <w:t>23.4338</w:t>
            </w:r>
          </w:p>
        </w:tc>
        <w:tc>
          <w:tcPr>
            <w:tcW w:w="538" w:type="dxa"/>
            <w:tcBorders>
              <w:top w:val="single" w:sz="4" w:space="0" w:color="auto"/>
              <w:bottom w:val="single" w:sz="4" w:space="0" w:color="auto"/>
            </w:tcBorders>
          </w:tcPr>
          <w:p w14:paraId="463B1A35"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64694170" w14:textId="77777777" w:rsidR="00842424" w:rsidRPr="005A506D" w:rsidRDefault="00C52EA4" w:rsidP="00842424">
            <w:pPr>
              <w:rPr>
                <w:sz w:val="16"/>
                <w:szCs w:val="16"/>
                <w:lang w:val="de-CH"/>
              </w:rPr>
            </w:pPr>
            <w:hyperlink r:id="rId103">
              <w:r w:rsidR="00570AF9">
                <w:rPr>
                  <w:rStyle w:val="Hyperlink"/>
                </w:rPr>
                <w:t>DE</w:t>
              </w:r>
            </w:hyperlink>
          </w:p>
          <w:p w14:paraId="35004BE4" w14:textId="77777777" w:rsidR="00842424" w:rsidRPr="005A506D" w:rsidRDefault="00C52EA4" w:rsidP="00842424">
            <w:pPr>
              <w:rPr>
                <w:sz w:val="16"/>
                <w:szCs w:val="16"/>
                <w:lang w:val="de-CH"/>
              </w:rPr>
            </w:pPr>
            <w:hyperlink r:id="rId104">
              <w:r w:rsidR="00570AF9">
                <w:rPr>
                  <w:rStyle w:val="Hyperlink"/>
                </w:rPr>
                <w:t>FR</w:t>
              </w:r>
            </w:hyperlink>
          </w:p>
          <w:p w14:paraId="676C3A60" w14:textId="77777777" w:rsidR="00842424" w:rsidRPr="00303623" w:rsidRDefault="00C52EA4" w:rsidP="00842424">
            <w:pPr>
              <w:tabs>
                <w:tab w:val="left" w:pos="6804"/>
              </w:tabs>
              <w:rPr>
                <w:rFonts w:cs="Arial"/>
                <w:noProof/>
                <w:lang w:val="de-CH"/>
              </w:rPr>
            </w:pPr>
            <w:hyperlink r:id="rId105">
              <w:r w:rsidR="00570AF9">
                <w:rPr>
                  <w:rStyle w:val="Hyperlink"/>
                </w:rPr>
                <w:t>IT</w:t>
              </w:r>
            </w:hyperlink>
          </w:p>
        </w:tc>
        <w:tc>
          <w:tcPr>
            <w:tcW w:w="4638" w:type="dxa"/>
            <w:tcBorders>
              <w:top w:val="single" w:sz="4" w:space="0" w:color="auto"/>
              <w:bottom w:val="single" w:sz="4" w:space="0" w:color="auto"/>
            </w:tcBorders>
          </w:tcPr>
          <w:p w14:paraId="3E0858D4" w14:textId="77777777" w:rsidR="00842424" w:rsidRDefault="00570AF9" w:rsidP="00842424">
            <w:pPr>
              <w:rPr>
                <w:noProof/>
                <w:lang w:val="de-DE"/>
              </w:rPr>
            </w:pPr>
            <w:r>
              <w:rPr>
                <w:noProof/>
                <w:lang w:val="de-DE"/>
              </w:rPr>
              <w:t>Mo. APK-N. Finanzielle Unterstützung in Palästina. Einsetzung einer Taskforce</w:t>
            </w:r>
          </w:p>
          <w:p w14:paraId="6144A2B1" w14:textId="77777777" w:rsidR="00842424" w:rsidRPr="003667AD" w:rsidRDefault="00570AF9" w:rsidP="00842424">
            <w:pPr>
              <w:rPr>
                <w:noProof/>
                <w:lang w:val="fr-CH"/>
              </w:rPr>
            </w:pPr>
            <w:r w:rsidRPr="00C8119F">
              <w:rPr>
                <w:noProof/>
                <w:lang w:val="de-CH"/>
              </w:rPr>
              <w:t xml:space="preserve">Mo. CPE-N. </w:t>
            </w:r>
            <w:r w:rsidRPr="003667AD">
              <w:rPr>
                <w:noProof/>
                <w:lang w:val="fr-CH"/>
              </w:rPr>
              <w:t>Soutien financier en Palestine. Mise en place d'une task force</w:t>
            </w:r>
          </w:p>
          <w:p w14:paraId="21224CCD" w14:textId="77777777" w:rsidR="00842424" w:rsidRPr="00483A0B" w:rsidRDefault="00570AF9" w:rsidP="00842424">
            <w:pPr>
              <w:tabs>
                <w:tab w:val="left" w:pos="6804"/>
              </w:tabs>
              <w:rPr>
                <w:rFonts w:cs="Arial"/>
                <w:noProof/>
                <w:lang w:val="it-IT"/>
              </w:rPr>
            </w:pPr>
            <w:r w:rsidRPr="003667AD">
              <w:rPr>
                <w:noProof/>
                <w:lang w:val="it-IT"/>
              </w:rPr>
              <w:t xml:space="preserve">Mo. CPE-N. Sostegno finanziario in Palestina. </w:t>
            </w:r>
            <w:r w:rsidRPr="00483A0B">
              <w:rPr>
                <w:noProof/>
                <w:lang w:val="it-IT"/>
              </w:rPr>
              <w:t>Istituzione di una Taskforce</w:t>
            </w:r>
          </w:p>
        </w:tc>
        <w:tc>
          <w:tcPr>
            <w:tcW w:w="713" w:type="dxa"/>
            <w:tcBorders>
              <w:top w:val="single" w:sz="4" w:space="0" w:color="auto"/>
              <w:bottom w:val="single" w:sz="4" w:space="0" w:color="auto"/>
            </w:tcBorders>
          </w:tcPr>
          <w:p w14:paraId="3BE9088C" w14:textId="77777777" w:rsidR="00CB0127" w:rsidRPr="00483A0B" w:rsidRDefault="00CB0127">
            <w:pPr>
              <w:rPr>
                <w:rFonts w:cs="Arial"/>
                <w:noProof/>
                <w:lang w:val="it-IT"/>
              </w:rPr>
            </w:pPr>
          </w:p>
        </w:tc>
        <w:tc>
          <w:tcPr>
            <w:tcW w:w="1551" w:type="dxa"/>
            <w:tcBorders>
              <w:top w:val="single" w:sz="4" w:space="0" w:color="auto"/>
              <w:bottom w:val="single" w:sz="4" w:space="0" w:color="auto"/>
            </w:tcBorders>
          </w:tcPr>
          <w:p w14:paraId="75F9C5E9" w14:textId="77777777" w:rsidR="00CB0127" w:rsidRPr="00483A0B" w:rsidRDefault="00CB0127">
            <w:pPr>
              <w:rPr>
                <w:lang w:val="it-IT"/>
              </w:rPr>
            </w:pPr>
          </w:p>
          <w:p w14:paraId="0A2A80CC" w14:textId="77777777" w:rsidR="00CB0127" w:rsidRPr="00483A0B" w:rsidRDefault="00CB0127">
            <w:pPr>
              <w:rPr>
                <w:lang w:val="it-IT"/>
              </w:rPr>
            </w:pPr>
          </w:p>
          <w:p w14:paraId="1B9BBD0C" w14:textId="77777777" w:rsidR="00CB0127" w:rsidRPr="00483A0B" w:rsidRDefault="00CB0127">
            <w:pPr>
              <w:rPr>
                <w:rFonts w:cs="Arial"/>
                <w:noProof/>
                <w:lang w:val="it-IT"/>
              </w:rPr>
            </w:pPr>
          </w:p>
        </w:tc>
        <w:tc>
          <w:tcPr>
            <w:tcW w:w="943" w:type="dxa"/>
            <w:tcBorders>
              <w:top w:val="single" w:sz="4" w:space="0" w:color="auto"/>
              <w:bottom w:val="single" w:sz="4" w:space="0" w:color="auto"/>
            </w:tcBorders>
          </w:tcPr>
          <w:p w14:paraId="40B02BE8" w14:textId="77777777" w:rsidR="00842424" w:rsidRDefault="00570AF9" w:rsidP="00842424">
            <w:pPr>
              <w:rPr>
                <w:lang w:val="de-CH"/>
              </w:rPr>
            </w:pPr>
            <w:r>
              <w:rPr>
                <w:lang w:val="de-CH"/>
              </w:rPr>
              <w:t>APK</w:t>
            </w:r>
          </w:p>
          <w:p w14:paraId="4191461D" w14:textId="77777777" w:rsidR="00842424" w:rsidRDefault="00570AF9" w:rsidP="00842424">
            <w:pPr>
              <w:rPr>
                <w:lang w:val="de-CH"/>
              </w:rPr>
            </w:pPr>
            <w:r>
              <w:rPr>
                <w:lang w:val="de-CH"/>
              </w:rPr>
              <w:t>CPE</w:t>
            </w:r>
          </w:p>
          <w:p w14:paraId="7D3B9069" w14:textId="77777777" w:rsidR="00842424" w:rsidRPr="00303623" w:rsidRDefault="00570AF9"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71201017" w14:textId="77777777" w:rsidR="00842424" w:rsidRDefault="00570AF9" w:rsidP="00842424">
            <w:pPr>
              <w:rPr>
                <w:lang w:val="de-CH"/>
              </w:rPr>
            </w:pPr>
            <w:r>
              <w:rPr>
                <w:lang w:val="de-CH"/>
              </w:rPr>
              <w:t>EDA</w:t>
            </w:r>
          </w:p>
          <w:p w14:paraId="76163D9C" w14:textId="77777777" w:rsidR="00842424" w:rsidRDefault="00570AF9" w:rsidP="00842424">
            <w:pPr>
              <w:rPr>
                <w:lang w:val="de-CH"/>
              </w:rPr>
            </w:pPr>
            <w:r>
              <w:rPr>
                <w:lang w:val="de-CH"/>
              </w:rPr>
              <w:t>DFAE</w:t>
            </w:r>
          </w:p>
          <w:p w14:paraId="4E46823B" w14:textId="77777777" w:rsidR="00842424" w:rsidRPr="00303623" w:rsidRDefault="00570AF9" w:rsidP="00842424">
            <w:pPr>
              <w:tabs>
                <w:tab w:val="left" w:pos="6804"/>
              </w:tabs>
              <w:rPr>
                <w:rFonts w:cs="Arial"/>
                <w:noProof/>
                <w:lang w:val="de-CH"/>
              </w:rPr>
            </w:pPr>
            <w:r>
              <w:rPr>
                <w:lang w:val="de-CH"/>
              </w:rPr>
              <w:t>DFAE</w:t>
            </w:r>
          </w:p>
        </w:tc>
        <w:tc>
          <w:tcPr>
            <w:tcW w:w="1471" w:type="dxa"/>
            <w:gridSpan w:val="2"/>
            <w:tcBorders>
              <w:top w:val="single" w:sz="4" w:space="0" w:color="auto"/>
              <w:bottom w:val="single" w:sz="4" w:space="0" w:color="auto"/>
            </w:tcBorders>
          </w:tcPr>
          <w:p w14:paraId="01FEF551" w14:textId="77777777" w:rsidR="00842424" w:rsidRPr="00303623" w:rsidRDefault="00570AF9" w:rsidP="00842424">
            <w:pPr>
              <w:tabs>
                <w:tab w:val="left" w:pos="6804"/>
              </w:tabs>
              <w:rPr>
                <w:rFonts w:cs="Arial"/>
                <w:noProof/>
                <w:lang w:val="de-CH"/>
              </w:rPr>
            </w:pPr>
            <w:r>
              <w:rPr>
                <w:lang w:val="de-CH"/>
              </w:rPr>
              <w:t>Büchel Roland, Page</w:t>
            </w:r>
          </w:p>
        </w:tc>
        <w:tc>
          <w:tcPr>
            <w:tcW w:w="1089" w:type="dxa"/>
            <w:gridSpan w:val="2"/>
            <w:tcBorders>
              <w:top w:val="single" w:sz="4" w:space="0" w:color="auto"/>
              <w:bottom w:val="single" w:sz="4" w:space="0" w:color="auto"/>
            </w:tcBorders>
          </w:tcPr>
          <w:p w14:paraId="2D15DCC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AC36230" w14:textId="77777777" w:rsidR="00842424" w:rsidRPr="00303623" w:rsidRDefault="00303623" w:rsidP="00303623">
            <w:pPr>
              <w:rPr>
                <w:rFonts w:cs="Arial"/>
                <w:noProof/>
                <w:lang w:val="de-CH"/>
              </w:rPr>
            </w:pPr>
            <w:r>
              <w:rPr>
                <w:lang w:val="de-CH"/>
              </w:rPr>
              <w:t xml:space="preserve">Friedl Claudia </w:t>
            </w:r>
          </w:p>
        </w:tc>
        <w:tc>
          <w:tcPr>
            <w:tcW w:w="885" w:type="dxa"/>
            <w:tcBorders>
              <w:top w:val="single" w:sz="4" w:space="0" w:color="auto"/>
              <w:bottom w:val="single" w:sz="4" w:space="0" w:color="auto"/>
            </w:tcBorders>
          </w:tcPr>
          <w:p w14:paraId="749A9623" w14:textId="77777777" w:rsidR="00842424" w:rsidRPr="00303623" w:rsidRDefault="00570AF9" w:rsidP="00842424">
            <w:pPr>
              <w:tabs>
                <w:tab w:val="left" w:pos="6804"/>
              </w:tabs>
              <w:rPr>
                <w:rFonts w:cs="Arial"/>
                <w:noProof/>
                <w:lang w:val="de-CH"/>
              </w:rPr>
            </w:pPr>
            <w:r>
              <w:rPr>
                <w:lang w:val="de-CH"/>
              </w:rPr>
              <w:t>IV</w:t>
            </w:r>
          </w:p>
        </w:tc>
      </w:tr>
      <w:tr w:rsidR="00CB0127" w14:paraId="4AE3793B" w14:textId="77777777">
        <w:trPr>
          <w:cantSplit/>
        </w:trPr>
        <w:tc>
          <w:tcPr>
            <w:tcW w:w="490" w:type="dxa"/>
            <w:tcBorders>
              <w:top w:val="single" w:sz="4" w:space="0" w:color="auto"/>
              <w:bottom w:val="single" w:sz="4" w:space="0" w:color="auto"/>
            </w:tcBorders>
          </w:tcPr>
          <w:p w14:paraId="3EAF2EB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19FA507" w14:textId="77777777" w:rsidR="00842424" w:rsidRPr="00303623" w:rsidRDefault="00570AF9" w:rsidP="00842424">
            <w:pPr>
              <w:tabs>
                <w:tab w:val="left" w:pos="6804"/>
              </w:tabs>
              <w:rPr>
                <w:rFonts w:cs="Arial"/>
                <w:noProof/>
                <w:lang w:val="de-CH"/>
              </w:rPr>
            </w:pPr>
            <w:r>
              <w:rPr>
                <w:rStyle w:val="Hyperlink"/>
                <w:b/>
                <w:bCs/>
                <w:color w:val="auto"/>
                <w:u w:val="none"/>
                <w:lang w:val="de-CH"/>
              </w:rPr>
              <w:t>23.4350</w:t>
            </w:r>
          </w:p>
        </w:tc>
        <w:tc>
          <w:tcPr>
            <w:tcW w:w="538" w:type="dxa"/>
            <w:tcBorders>
              <w:top w:val="single" w:sz="4" w:space="0" w:color="auto"/>
              <w:bottom w:val="single" w:sz="4" w:space="0" w:color="auto"/>
            </w:tcBorders>
          </w:tcPr>
          <w:p w14:paraId="448ADE20"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1E7850A3" w14:textId="77777777" w:rsidR="00842424" w:rsidRPr="005A506D" w:rsidRDefault="00C52EA4" w:rsidP="00842424">
            <w:pPr>
              <w:rPr>
                <w:sz w:val="16"/>
                <w:szCs w:val="16"/>
                <w:lang w:val="de-CH"/>
              </w:rPr>
            </w:pPr>
            <w:hyperlink r:id="rId106">
              <w:r w:rsidR="00570AF9">
                <w:rPr>
                  <w:rStyle w:val="Hyperlink"/>
                </w:rPr>
                <w:t>DE</w:t>
              </w:r>
            </w:hyperlink>
          </w:p>
          <w:p w14:paraId="08BA3CFC" w14:textId="77777777" w:rsidR="00842424" w:rsidRPr="005A506D" w:rsidRDefault="00C52EA4" w:rsidP="00842424">
            <w:pPr>
              <w:rPr>
                <w:sz w:val="16"/>
                <w:szCs w:val="16"/>
                <w:lang w:val="de-CH"/>
              </w:rPr>
            </w:pPr>
            <w:hyperlink r:id="rId107">
              <w:r w:rsidR="00570AF9">
                <w:rPr>
                  <w:rStyle w:val="Hyperlink"/>
                </w:rPr>
                <w:t>FR</w:t>
              </w:r>
            </w:hyperlink>
          </w:p>
          <w:p w14:paraId="6BC232C3" w14:textId="77777777" w:rsidR="00842424" w:rsidRPr="00303623" w:rsidRDefault="00C52EA4" w:rsidP="00842424">
            <w:pPr>
              <w:tabs>
                <w:tab w:val="left" w:pos="6804"/>
              </w:tabs>
              <w:rPr>
                <w:rFonts w:cs="Arial"/>
                <w:noProof/>
                <w:lang w:val="de-CH"/>
              </w:rPr>
            </w:pPr>
            <w:hyperlink r:id="rId108">
              <w:r w:rsidR="00570AF9">
                <w:rPr>
                  <w:rStyle w:val="Hyperlink"/>
                </w:rPr>
                <w:t>IT</w:t>
              </w:r>
            </w:hyperlink>
          </w:p>
        </w:tc>
        <w:tc>
          <w:tcPr>
            <w:tcW w:w="4638" w:type="dxa"/>
            <w:tcBorders>
              <w:top w:val="single" w:sz="4" w:space="0" w:color="auto"/>
              <w:bottom w:val="single" w:sz="4" w:space="0" w:color="auto"/>
            </w:tcBorders>
          </w:tcPr>
          <w:p w14:paraId="14224AEB" w14:textId="77777777" w:rsidR="00842424" w:rsidRDefault="00570AF9" w:rsidP="00842424">
            <w:pPr>
              <w:rPr>
                <w:noProof/>
                <w:lang w:val="de-DE"/>
              </w:rPr>
            </w:pPr>
            <w:r>
              <w:rPr>
                <w:noProof/>
                <w:lang w:val="de-DE"/>
              </w:rPr>
              <w:t>Mo. FK-N. Schaffung eines Fonds für den Wiederaufbau der Ukraine</w:t>
            </w:r>
          </w:p>
          <w:p w14:paraId="02A0D864" w14:textId="77777777" w:rsidR="00842424" w:rsidRPr="003667AD" w:rsidRDefault="00570AF9" w:rsidP="00842424">
            <w:pPr>
              <w:rPr>
                <w:noProof/>
                <w:lang w:val="fr-CH"/>
              </w:rPr>
            </w:pPr>
            <w:r w:rsidRPr="003667AD">
              <w:rPr>
                <w:noProof/>
                <w:lang w:val="fr-CH"/>
              </w:rPr>
              <w:t>Mo. CdF-N. Création d’un fonds pour la reconstruction de l’Ukraine</w:t>
            </w:r>
          </w:p>
          <w:p w14:paraId="6F9A1E96" w14:textId="77777777" w:rsidR="00842424" w:rsidRPr="003667AD" w:rsidRDefault="00570AF9" w:rsidP="00842424">
            <w:pPr>
              <w:tabs>
                <w:tab w:val="left" w:pos="6804"/>
              </w:tabs>
              <w:rPr>
                <w:rFonts w:cs="Arial"/>
                <w:noProof/>
                <w:lang w:val="it-IT"/>
              </w:rPr>
            </w:pPr>
            <w:r w:rsidRPr="003667AD">
              <w:rPr>
                <w:noProof/>
                <w:lang w:val="it-IT"/>
              </w:rPr>
              <w:t>Mo. CdF-N. Istituzione di un fondo per la ricostruzione dell’Ucraina</w:t>
            </w:r>
          </w:p>
        </w:tc>
        <w:tc>
          <w:tcPr>
            <w:tcW w:w="713" w:type="dxa"/>
            <w:tcBorders>
              <w:top w:val="single" w:sz="4" w:space="0" w:color="auto"/>
              <w:bottom w:val="single" w:sz="4" w:space="0" w:color="auto"/>
            </w:tcBorders>
          </w:tcPr>
          <w:p w14:paraId="06944B6C"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021E1A12" w14:textId="77777777" w:rsidR="00CB0127" w:rsidRPr="003667AD" w:rsidRDefault="00CB0127">
            <w:pPr>
              <w:rPr>
                <w:lang w:val="it-IT"/>
              </w:rPr>
            </w:pPr>
          </w:p>
          <w:p w14:paraId="57DAE1FB" w14:textId="77777777" w:rsidR="00CB0127" w:rsidRPr="003667AD" w:rsidRDefault="00CB0127">
            <w:pPr>
              <w:rPr>
                <w:lang w:val="it-IT"/>
              </w:rPr>
            </w:pPr>
          </w:p>
          <w:p w14:paraId="031C31EE"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6BB43679" w14:textId="77777777" w:rsidR="00842424" w:rsidRDefault="00570AF9" w:rsidP="00842424">
            <w:pPr>
              <w:rPr>
                <w:lang w:val="de-CH"/>
              </w:rPr>
            </w:pPr>
            <w:r>
              <w:rPr>
                <w:lang w:val="de-CH"/>
              </w:rPr>
              <w:t>FK</w:t>
            </w:r>
          </w:p>
          <w:p w14:paraId="7B9AB6F1" w14:textId="77777777" w:rsidR="00842424" w:rsidRDefault="00570AF9" w:rsidP="00842424">
            <w:pPr>
              <w:rPr>
                <w:lang w:val="de-CH"/>
              </w:rPr>
            </w:pPr>
            <w:r>
              <w:rPr>
                <w:lang w:val="de-CH"/>
              </w:rPr>
              <w:t>CdF</w:t>
            </w:r>
          </w:p>
          <w:p w14:paraId="79693D8C" w14:textId="77777777" w:rsidR="00842424" w:rsidRPr="00303623" w:rsidRDefault="00570AF9" w:rsidP="00842424">
            <w:pPr>
              <w:tabs>
                <w:tab w:val="left" w:pos="6804"/>
              </w:tabs>
              <w:rPr>
                <w:rFonts w:cs="Arial"/>
                <w:noProof/>
                <w:lang w:val="de-CH"/>
              </w:rPr>
            </w:pPr>
            <w:r>
              <w:rPr>
                <w:lang w:val="de-CH"/>
              </w:rPr>
              <w:t>CdF</w:t>
            </w:r>
          </w:p>
        </w:tc>
        <w:tc>
          <w:tcPr>
            <w:tcW w:w="677" w:type="dxa"/>
            <w:tcBorders>
              <w:top w:val="single" w:sz="4" w:space="0" w:color="auto"/>
              <w:bottom w:val="single" w:sz="4" w:space="0" w:color="auto"/>
            </w:tcBorders>
          </w:tcPr>
          <w:p w14:paraId="556B29C1" w14:textId="77777777" w:rsidR="00842424" w:rsidRDefault="00570AF9" w:rsidP="00842424">
            <w:pPr>
              <w:rPr>
                <w:lang w:val="de-CH"/>
              </w:rPr>
            </w:pPr>
            <w:r>
              <w:rPr>
                <w:lang w:val="de-CH"/>
              </w:rPr>
              <w:t>EDA</w:t>
            </w:r>
          </w:p>
          <w:p w14:paraId="0B2DC1BC" w14:textId="77777777" w:rsidR="00842424" w:rsidRDefault="00570AF9" w:rsidP="00842424">
            <w:pPr>
              <w:rPr>
                <w:lang w:val="de-CH"/>
              </w:rPr>
            </w:pPr>
            <w:r>
              <w:rPr>
                <w:lang w:val="de-CH"/>
              </w:rPr>
              <w:t>DFAE</w:t>
            </w:r>
          </w:p>
          <w:p w14:paraId="756DFCFF" w14:textId="77777777" w:rsidR="00842424" w:rsidRPr="00303623" w:rsidRDefault="00570AF9" w:rsidP="00842424">
            <w:pPr>
              <w:tabs>
                <w:tab w:val="left" w:pos="6804"/>
              </w:tabs>
              <w:rPr>
                <w:rFonts w:cs="Arial"/>
                <w:noProof/>
                <w:lang w:val="de-CH"/>
              </w:rPr>
            </w:pPr>
            <w:r>
              <w:rPr>
                <w:lang w:val="de-CH"/>
              </w:rPr>
              <w:t>DFAE</w:t>
            </w:r>
          </w:p>
        </w:tc>
        <w:tc>
          <w:tcPr>
            <w:tcW w:w="1471" w:type="dxa"/>
            <w:gridSpan w:val="2"/>
            <w:tcBorders>
              <w:top w:val="single" w:sz="4" w:space="0" w:color="auto"/>
              <w:bottom w:val="single" w:sz="4" w:space="0" w:color="auto"/>
            </w:tcBorders>
          </w:tcPr>
          <w:p w14:paraId="178FA937" w14:textId="77777777" w:rsidR="00842424" w:rsidRPr="00303623" w:rsidRDefault="00570AF9" w:rsidP="00842424">
            <w:pPr>
              <w:tabs>
                <w:tab w:val="left" w:pos="6804"/>
              </w:tabs>
              <w:rPr>
                <w:rFonts w:cs="Arial"/>
                <w:noProof/>
                <w:lang w:val="de-CH"/>
              </w:rPr>
            </w:pPr>
            <w:r>
              <w:rPr>
                <w:lang w:val="de-CH"/>
              </w:rPr>
              <w:t>Friedl Claudia</w:t>
            </w:r>
          </w:p>
        </w:tc>
        <w:tc>
          <w:tcPr>
            <w:tcW w:w="1089" w:type="dxa"/>
            <w:gridSpan w:val="2"/>
            <w:tcBorders>
              <w:top w:val="single" w:sz="4" w:space="0" w:color="auto"/>
              <w:bottom w:val="single" w:sz="4" w:space="0" w:color="auto"/>
            </w:tcBorders>
          </w:tcPr>
          <w:p w14:paraId="7D5B701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7E7ABF2" w14:textId="77777777" w:rsidR="00842424" w:rsidRPr="00303623" w:rsidRDefault="00303623" w:rsidP="00303623">
            <w:pPr>
              <w:rPr>
                <w:rFonts w:cs="Arial"/>
                <w:noProof/>
                <w:lang w:val="de-CH"/>
              </w:rPr>
            </w:pPr>
            <w:r>
              <w:rPr>
                <w:lang w:val="de-CH"/>
              </w:rPr>
              <w:t xml:space="preserve">Farinelli </w:t>
            </w:r>
          </w:p>
        </w:tc>
        <w:tc>
          <w:tcPr>
            <w:tcW w:w="885" w:type="dxa"/>
            <w:tcBorders>
              <w:top w:val="single" w:sz="4" w:space="0" w:color="auto"/>
              <w:bottom w:val="single" w:sz="4" w:space="0" w:color="auto"/>
            </w:tcBorders>
          </w:tcPr>
          <w:p w14:paraId="4DBC4658" w14:textId="77777777" w:rsidR="00842424" w:rsidRPr="00303623" w:rsidRDefault="00570AF9" w:rsidP="00842424">
            <w:pPr>
              <w:tabs>
                <w:tab w:val="left" w:pos="6804"/>
              </w:tabs>
              <w:rPr>
                <w:rFonts w:cs="Arial"/>
                <w:noProof/>
                <w:lang w:val="de-CH"/>
              </w:rPr>
            </w:pPr>
            <w:r>
              <w:rPr>
                <w:lang w:val="de-CH"/>
              </w:rPr>
              <w:t>IV</w:t>
            </w:r>
          </w:p>
        </w:tc>
      </w:tr>
      <w:tr w:rsidR="00CB0127" w14:paraId="714131DB" w14:textId="77777777">
        <w:trPr>
          <w:cantSplit/>
        </w:trPr>
        <w:tc>
          <w:tcPr>
            <w:tcW w:w="490" w:type="dxa"/>
            <w:tcBorders>
              <w:top w:val="single" w:sz="4" w:space="0" w:color="auto"/>
              <w:bottom w:val="single" w:sz="4" w:space="0" w:color="auto"/>
            </w:tcBorders>
          </w:tcPr>
          <w:p w14:paraId="13AEAF6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F8C4D53" w14:textId="77777777" w:rsidR="00842424" w:rsidRPr="00303623" w:rsidRDefault="00570AF9" w:rsidP="00842424">
            <w:pPr>
              <w:tabs>
                <w:tab w:val="left" w:pos="6804"/>
              </w:tabs>
              <w:rPr>
                <w:rFonts w:cs="Arial"/>
                <w:noProof/>
                <w:lang w:val="de-CH"/>
              </w:rPr>
            </w:pPr>
            <w:r>
              <w:rPr>
                <w:rStyle w:val="Hyperlink"/>
                <w:b/>
                <w:bCs/>
                <w:color w:val="auto"/>
                <w:u w:val="none"/>
                <w:lang w:val="de-CH"/>
              </w:rPr>
              <w:t>23.4340</w:t>
            </w:r>
          </w:p>
        </w:tc>
        <w:tc>
          <w:tcPr>
            <w:tcW w:w="538" w:type="dxa"/>
            <w:tcBorders>
              <w:top w:val="single" w:sz="4" w:space="0" w:color="auto"/>
              <w:bottom w:val="single" w:sz="4" w:space="0" w:color="auto"/>
            </w:tcBorders>
          </w:tcPr>
          <w:p w14:paraId="347F3E7F"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108D63B5" w14:textId="77777777" w:rsidR="00842424" w:rsidRPr="005A506D" w:rsidRDefault="00C52EA4" w:rsidP="00842424">
            <w:pPr>
              <w:rPr>
                <w:sz w:val="16"/>
                <w:szCs w:val="16"/>
                <w:lang w:val="de-CH"/>
              </w:rPr>
            </w:pPr>
            <w:hyperlink r:id="rId109">
              <w:r w:rsidR="00570AF9">
                <w:rPr>
                  <w:rStyle w:val="Hyperlink"/>
                </w:rPr>
                <w:t>DE</w:t>
              </w:r>
            </w:hyperlink>
          </w:p>
          <w:p w14:paraId="1B36DADE" w14:textId="77777777" w:rsidR="00842424" w:rsidRPr="005A506D" w:rsidRDefault="00C52EA4" w:rsidP="00842424">
            <w:pPr>
              <w:rPr>
                <w:sz w:val="16"/>
                <w:szCs w:val="16"/>
                <w:lang w:val="de-CH"/>
              </w:rPr>
            </w:pPr>
            <w:hyperlink r:id="rId110">
              <w:r w:rsidR="00570AF9">
                <w:rPr>
                  <w:rStyle w:val="Hyperlink"/>
                </w:rPr>
                <w:t>FR</w:t>
              </w:r>
            </w:hyperlink>
          </w:p>
          <w:p w14:paraId="22772E66" w14:textId="77777777" w:rsidR="00842424" w:rsidRPr="00303623" w:rsidRDefault="00C52EA4" w:rsidP="00842424">
            <w:pPr>
              <w:tabs>
                <w:tab w:val="left" w:pos="6804"/>
              </w:tabs>
              <w:rPr>
                <w:rFonts w:cs="Arial"/>
                <w:noProof/>
                <w:lang w:val="de-CH"/>
              </w:rPr>
            </w:pPr>
            <w:hyperlink r:id="rId111">
              <w:r w:rsidR="00570AF9">
                <w:rPr>
                  <w:rStyle w:val="Hyperlink"/>
                </w:rPr>
                <w:t>IT</w:t>
              </w:r>
            </w:hyperlink>
          </w:p>
        </w:tc>
        <w:tc>
          <w:tcPr>
            <w:tcW w:w="4638" w:type="dxa"/>
            <w:tcBorders>
              <w:top w:val="single" w:sz="4" w:space="0" w:color="auto"/>
              <w:bottom w:val="single" w:sz="4" w:space="0" w:color="auto"/>
            </w:tcBorders>
          </w:tcPr>
          <w:p w14:paraId="513BB7ED" w14:textId="77777777" w:rsidR="00842424" w:rsidRDefault="00570AF9" w:rsidP="00842424">
            <w:pPr>
              <w:rPr>
                <w:noProof/>
                <w:lang w:val="de-DE"/>
              </w:rPr>
            </w:pPr>
            <w:r>
              <w:rPr>
                <w:noProof/>
                <w:lang w:val="de-DE"/>
              </w:rPr>
              <w:t>Po. APK-N. Prüfung von Möglichkeiten der Bekämpfung der aussenpolitischen Dimensionen des massiv zunehmenden Antisemitismus in der Schweiz</w:t>
            </w:r>
          </w:p>
          <w:p w14:paraId="7B0BD3C3" w14:textId="77777777" w:rsidR="00842424" w:rsidRPr="003667AD" w:rsidRDefault="00570AF9" w:rsidP="00842424">
            <w:pPr>
              <w:rPr>
                <w:noProof/>
                <w:lang w:val="it-IT"/>
              </w:rPr>
            </w:pPr>
            <w:r w:rsidRPr="003667AD">
              <w:rPr>
                <w:noProof/>
                <w:lang w:val="fr-CH"/>
              </w:rPr>
              <w:t xml:space="preserve">Po. CPE-N. Conséquences sur la politique extérieure de l'augmentation massive de l'antisémitisme en Suisse. </w:t>
            </w:r>
            <w:r w:rsidRPr="003667AD">
              <w:rPr>
                <w:noProof/>
                <w:lang w:val="it-IT"/>
              </w:rPr>
              <w:t>Examen des possibilités de lutte</w:t>
            </w:r>
          </w:p>
          <w:p w14:paraId="0FC7E9C9" w14:textId="77777777" w:rsidR="00842424" w:rsidRPr="003667AD" w:rsidRDefault="00570AF9" w:rsidP="00842424">
            <w:pPr>
              <w:tabs>
                <w:tab w:val="left" w:pos="6804"/>
              </w:tabs>
              <w:rPr>
                <w:rFonts w:cs="Arial"/>
                <w:noProof/>
                <w:lang w:val="it-IT"/>
              </w:rPr>
            </w:pPr>
            <w:r w:rsidRPr="003667AD">
              <w:rPr>
                <w:noProof/>
                <w:lang w:val="it-IT"/>
              </w:rPr>
              <w:t>Po. CPE-N. Esame delle modalità idonee a contrastare le ripercussioni sulla politica estera dell'incremento massiccio dell'antisemitismo in Svizzera</w:t>
            </w:r>
          </w:p>
        </w:tc>
        <w:tc>
          <w:tcPr>
            <w:tcW w:w="713" w:type="dxa"/>
            <w:tcBorders>
              <w:top w:val="single" w:sz="4" w:space="0" w:color="auto"/>
              <w:bottom w:val="single" w:sz="4" w:space="0" w:color="auto"/>
            </w:tcBorders>
          </w:tcPr>
          <w:p w14:paraId="036086EF"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29253A2B" w14:textId="77777777" w:rsidR="00CB0127" w:rsidRPr="003667AD" w:rsidRDefault="00CB0127">
            <w:pPr>
              <w:rPr>
                <w:lang w:val="it-IT"/>
              </w:rPr>
            </w:pPr>
          </w:p>
          <w:p w14:paraId="14355811" w14:textId="77777777" w:rsidR="00CB0127" w:rsidRPr="003667AD" w:rsidRDefault="00CB0127">
            <w:pPr>
              <w:rPr>
                <w:lang w:val="it-IT"/>
              </w:rPr>
            </w:pPr>
          </w:p>
          <w:p w14:paraId="5D8052D9"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1EF74466" w14:textId="77777777" w:rsidR="00842424" w:rsidRDefault="00570AF9" w:rsidP="00842424">
            <w:pPr>
              <w:rPr>
                <w:lang w:val="de-CH"/>
              </w:rPr>
            </w:pPr>
            <w:r>
              <w:rPr>
                <w:lang w:val="de-CH"/>
              </w:rPr>
              <w:t>APK</w:t>
            </w:r>
          </w:p>
          <w:p w14:paraId="0F07B04F" w14:textId="77777777" w:rsidR="00842424" w:rsidRDefault="00570AF9" w:rsidP="00842424">
            <w:pPr>
              <w:rPr>
                <w:lang w:val="de-CH"/>
              </w:rPr>
            </w:pPr>
            <w:r>
              <w:rPr>
                <w:lang w:val="de-CH"/>
              </w:rPr>
              <w:t>CPE</w:t>
            </w:r>
          </w:p>
          <w:p w14:paraId="35038378" w14:textId="77777777" w:rsidR="00842424" w:rsidRPr="00303623" w:rsidRDefault="00570AF9"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62D751FB" w14:textId="77777777" w:rsidR="00842424" w:rsidRDefault="00570AF9" w:rsidP="00842424">
            <w:pPr>
              <w:rPr>
                <w:lang w:val="de-CH"/>
              </w:rPr>
            </w:pPr>
            <w:r>
              <w:rPr>
                <w:lang w:val="de-CH"/>
              </w:rPr>
              <w:t>EDA</w:t>
            </w:r>
          </w:p>
          <w:p w14:paraId="7970FDA5" w14:textId="77777777" w:rsidR="00842424" w:rsidRDefault="00570AF9" w:rsidP="00842424">
            <w:pPr>
              <w:rPr>
                <w:lang w:val="de-CH"/>
              </w:rPr>
            </w:pPr>
            <w:r>
              <w:rPr>
                <w:lang w:val="de-CH"/>
              </w:rPr>
              <w:t>DFAE</w:t>
            </w:r>
          </w:p>
          <w:p w14:paraId="7EBF9F9E" w14:textId="77777777" w:rsidR="00842424" w:rsidRPr="00303623" w:rsidRDefault="00570AF9" w:rsidP="00842424">
            <w:pPr>
              <w:tabs>
                <w:tab w:val="left" w:pos="6804"/>
              </w:tabs>
              <w:rPr>
                <w:rFonts w:cs="Arial"/>
                <w:noProof/>
                <w:lang w:val="de-CH"/>
              </w:rPr>
            </w:pPr>
            <w:r>
              <w:rPr>
                <w:lang w:val="de-CH"/>
              </w:rPr>
              <w:t>DFAE</w:t>
            </w:r>
          </w:p>
        </w:tc>
        <w:tc>
          <w:tcPr>
            <w:tcW w:w="1471" w:type="dxa"/>
            <w:gridSpan w:val="2"/>
            <w:tcBorders>
              <w:top w:val="single" w:sz="4" w:space="0" w:color="auto"/>
              <w:bottom w:val="single" w:sz="4" w:space="0" w:color="auto"/>
            </w:tcBorders>
          </w:tcPr>
          <w:p w14:paraId="185B7A32" w14:textId="77777777" w:rsidR="00842424" w:rsidRPr="00303623" w:rsidRDefault="00570AF9" w:rsidP="00842424">
            <w:pPr>
              <w:tabs>
                <w:tab w:val="left" w:pos="6804"/>
              </w:tabs>
              <w:rPr>
                <w:rFonts w:cs="Arial"/>
                <w:noProof/>
                <w:lang w:val="de-CH"/>
              </w:rPr>
            </w:pPr>
            <w:r>
              <w:rPr>
                <w:lang w:val="de-CH"/>
              </w:rPr>
              <w:t>Badran Jacqueline, Walder</w:t>
            </w:r>
          </w:p>
        </w:tc>
        <w:tc>
          <w:tcPr>
            <w:tcW w:w="1089" w:type="dxa"/>
            <w:gridSpan w:val="2"/>
            <w:tcBorders>
              <w:top w:val="single" w:sz="4" w:space="0" w:color="auto"/>
              <w:bottom w:val="single" w:sz="4" w:space="0" w:color="auto"/>
            </w:tcBorders>
          </w:tcPr>
          <w:p w14:paraId="086B852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FDF79A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B4B4274" w14:textId="77777777" w:rsidR="00842424" w:rsidRPr="00303623" w:rsidRDefault="00570AF9" w:rsidP="00842424">
            <w:pPr>
              <w:tabs>
                <w:tab w:val="left" w:pos="6804"/>
              </w:tabs>
              <w:rPr>
                <w:rFonts w:cs="Arial"/>
                <w:noProof/>
                <w:lang w:val="de-CH"/>
              </w:rPr>
            </w:pPr>
            <w:r>
              <w:rPr>
                <w:lang w:val="de-CH"/>
              </w:rPr>
              <w:t>IV</w:t>
            </w:r>
          </w:p>
        </w:tc>
      </w:tr>
      <w:tr w:rsidR="00CB0127" w14:paraId="0F9A84D5" w14:textId="77777777">
        <w:trPr>
          <w:cantSplit/>
        </w:trPr>
        <w:tc>
          <w:tcPr>
            <w:tcW w:w="490" w:type="dxa"/>
            <w:tcBorders>
              <w:top w:val="single" w:sz="4" w:space="0" w:color="auto"/>
              <w:bottom w:val="single" w:sz="4" w:space="0" w:color="auto"/>
            </w:tcBorders>
          </w:tcPr>
          <w:p w14:paraId="6D2296F7" w14:textId="7389CF60" w:rsidR="00842424" w:rsidRPr="0032493A" w:rsidRDefault="0032493A" w:rsidP="00842424">
            <w:pPr>
              <w:tabs>
                <w:tab w:val="left" w:pos="6804"/>
              </w:tabs>
              <w:rPr>
                <w:rFonts w:cs="Arial"/>
                <w:noProof/>
                <w:vertAlign w:val="superscript"/>
                <w:lang w:val="it-IT"/>
              </w:rPr>
            </w:pPr>
            <w:r w:rsidRPr="0032493A">
              <w:rPr>
                <w:rFonts w:cs="Arial"/>
                <w:noProof/>
                <w:vertAlign w:val="superscript"/>
                <w:lang w:val="it-IT"/>
              </w:rPr>
              <w:t>1</w:t>
            </w:r>
          </w:p>
        </w:tc>
        <w:tc>
          <w:tcPr>
            <w:tcW w:w="891" w:type="dxa"/>
            <w:gridSpan w:val="2"/>
            <w:tcBorders>
              <w:top w:val="single" w:sz="4" w:space="0" w:color="auto"/>
              <w:bottom w:val="single" w:sz="4" w:space="0" w:color="auto"/>
            </w:tcBorders>
          </w:tcPr>
          <w:p w14:paraId="63067E09"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0B1E064D" w14:textId="77777777" w:rsidR="00CB0127" w:rsidRDefault="00CB0127">
            <w:pPr>
              <w:rPr>
                <w:rFonts w:cs="Arial"/>
                <w:noProof/>
                <w:lang w:val="de-CH"/>
              </w:rPr>
            </w:pPr>
          </w:p>
        </w:tc>
        <w:tc>
          <w:tcPr>
            <w:tcW w:w="534" w:type="dxa"/>
            <w:tcBorders>
              <w:top w:val="single" w:sz="4" w:space="0" w:color="auto"/>
              <w:bottom w:val="single" w:sz="4" w:space="0" w:color="auto"/>
            </w:tcBorders>
          </w:tcPr>
          <w:p w14:paraId="19E46216" w14:textId="77777777" w:rsidR="00842424" w:rsidRPr="005A506D" w:rsidRDefault="00842424" w:rsidP="00842424">
            <w:pPr>
              <w:rPr>
                <w:sz w:val="16"/>
                <w:szCs w:val="16"/>
                <w:lang w:val="de-CH"/>
              </w:rPr>
            </w:pPr>
          </w:p>
          <w:p w14:paraId="69939C9D" w14:textId="77777777" w:rsidR="00842424" w:rsidRPr="005A506D" w:rsidRDefault="00842424" w:rsidP="00842424">
            <w:pPr>
              <w:rPr>
                <w:sz w:val="16"/>
                <w:szCs w:val="16"/>
                <w:lang w:val="de-CH"/>
              </w:rPr>
            </w:pPr>
          </w:p>
          <w:p w14:paraId="5EEC1CD5"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tcPr>
          <w:p w14:paraId="699EA00A" w14:textId="77777777" w:rsidR="003667AD" w:rsidRPr="007C6F0B" w:rsidRDefault="003667AD" w:rsidP="003667AD">
            <w:pPr>
              <w:rPr>
                <w:rStyle w:val="Hyperlink"/>
                <w:noProof/>
                <w:lang w:val="fr-CH"/>
              </w:rPr>
            </w:pPr>
            <w:r>
              <w:rPr>
                <w:noProof/>
                <w:lang w:val="fr-CH"/>
              </w:rPr>
              <w:fldChar w:fldCharType="begin"/>
            </w:r>
            <w:r>
              <w:rPr>
                <w:noProof/>
                <w:lang w:val="fr-CH"/>
              </w:rPr>
              <w:instrText xml:space="preserve"> HYPERLINK "https://www.parlament.ch/centers/eparl/_layouts/15/DocIdRedir.aspx?ID=MAUWFQFXFMCR-1-17772" </w:instrText>
            </w:r>
            <w:r>
              <w:rPr>
                <w:noProof/>
                <w:lang w:val="fr-CH"/>
              </w:rPr>
              <w:fldChar w:fldCharType="separate"/>
            </w:r>
            <w:r w:rsidRPr="007C6F0B">
              <w:rPr>
                <w:rStyle w:val="Hyperlink"/>
                <w:noProof/>
                <w:lang w:val="fr-CH"/>
              </w:rPr>
              <w:t>Parlamentarische Vorstösse in Kategorie IV</w:t>
            </w:r>
          </w:p>
          <w:p w14:paraId="056E9D37" w14:textId="77777777" w:rsidR="003667AD" w:rsidRPr="007C6F0B" w:rsidRDefault="003667AD" w:rsidP="003667AD">
            <w:pPr>
              <w:rPr>
                <w:rStyle w:val="Hyperlink"/>
                <w:noProof/>
                <w:lang w:val="fr-CH"/>
              </w:rPr>
            </w:pPr>
            <w:r w:rsidRPr="007C6F0B">
              <w:rPr>
                <w:rStyle w:val="Hyperlink"/>
                <w:noProof/>
                <w:lang w:val="fr-CH"/>
              </w:rPr>
              <w:t>Interventions parlementaires de catégorie IV</w:t>
            </w:r>
          </w:p>
          <w:p w14:paraId="75F73729" w14:textId="7F920AF0" w:rsidR="00842424" w:rsidRPr="00303623" w:rsidRDefault="003667AD" w:rsidP="003667AD">
            <w:pPr>
              <w:tabs>
                <w:tab w:val="left" w:pos="6804"/>
              </w:tabs>
              <w:rPr>
                <w:rFonts w:cs="Arial"/>
                <w:noProof/>
                <w:lang w:val="de-CH"/>
              </w:rPr>
            </w:pPr>
            <w:r w:rsidRPr="007C6F0B">
              <w:rPr>
                <w:rStyle w:val="Hyperlink"/>
                <w:noProof/>
                <w:lang w:val="de-DE"/>
              </w:rPr>
              <w:t>Interventi della categoria IV</w:t>
            </w:r>
            <w:r>
              <w:rPr>
                <w:noProof/>
                <w:lang w:val="fr-CH"/>
              </w:rPr>
              <w:fldChar w:fldCharType="end"/>
            </w:r>
          </w:p>
        </w:tc>
        <w:tc>
          <w:tcPr>
            <w:tcW w:w="713" w:type="dxa"/>
            <w:tcBorders>
              <w:top w:val="single" w:sz="4" w:space="0" w:color="auto"/>
              <w:bottom w:val="single" w:sz="4" w:space="0" w:color="auto"/>
            </w:tcBorders>
          </w:tcPr>
          <w:p w14:paraId="280C232C" w14:textId="77777777" w:rsidR="00CB0127" w:rsidRDefault="00CB0127">
            <w:pPr>
              <w:rPr>
                <w:rFonts w:cs="Arial"/>
                <w:noProof/>
                <w:lang w:val="de-CH"/>
              </w:rPr>
            </w:pPr>
          </w:p>
        </w:tc>
        <w:tc>
          <w:tcPr>
            <w:tcW w:w="1551" w:type="dxa"/>
            <w:tcBorders>
              <w:top w:val="single" w:sz="4" w:space="0" w:color="auto"/>
              <w:bottom w:val="single" w:sz="4" w:space="0" w:color="auto"/>
            </w:tcBorders>
          </w:tcPr>
          <w:p w14:paraId="74AE0B73" w14:textId="77777777" w:rsidR="00CB0127" w:rsidRDefault="00CB0127">
            <w:pPr>
              <w:rPr>
                <w:lang w:val="de-CH"/>
              </w:rPr>
            </w:pPr>
          </w:p>
          <w:p w14:paraId="53FA2B05" w14:textId="77777777" w:rsidR="00CB0127" w:rsidRDefault="00CB0127">
            <w:pPr>
              <w:rPr>
                <w:lang w:val="de-CH"/>
              </w:rPr>
            </w:pPr>
          </w:p>
          <w:p w14:paraId="3F513C8D" w14:textId="77777777" w:rsidR="00CB0127" w:rsidRDefault="00CB0127">
            <w:pPr>
              <w:rPr>
                <w:rFonts w:cs="Arial"/>
                <w:noProof/>
                <w:lang w:val="de-CH"/>
              </w:rPr>
            </w:pPr>
          </w:p>
        </w:tc>
        <w:tc>
          <w:tcPr>
            <w:tcW w:w="943" w:type="dxa"/>
            <w:tcBorders>
              <w:top w:val="single" w:sz="4" w:space="0" w:color="auto"/>
              <w:bottom w:val="single" w:sz="4" w:space="0" w:color="auto"/>
            </w:tcBorders>
          </w:tcPr>
          <w:p w14:paraId="2A8CCFFB" w14:textId="77777777" w:rsidR="00842424" w:rsidRDefault="00842424" w:rsidP="00842424">
            <w:pPr>
              <w:rPr>
                <w:lang w:val="de-CH"/>
              </w:rPr>
            </w:pPr>
          </w:p>
          <w:p w14:paraId="77139317" w14:textId="77777777" w:rsidR="00842424" w:rsidRDefault="00842424" w:rsidP="00842424">
            <w:pPr>
              <w:rPr>
                <w:lang w:val="de-CH"/>
              </w:rPr>
            </w:pPr>
          </w:p>
          <w:p w14:paraId="44FEE16D"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011AE70C" w14:textId="77777777" w:rsidR="00842424" w:rsidRDefault="00570AF9" w:rsidP="00842424">
            <w:pPr>
              <w:rPr>
                <w:lang w:val="de-CH"/>
              </w:rPr>
            </w:pPr>
            <w:r>
              <w:rPr>
                <w:lang w:val="de-CH"/>
              </w:rPr>
              <w:t>EDA</w:t>
            </w:r>
          </w:p>
          <w:p w14:paraId="001E5FAD" w14:textId="77777777" w:rsidR="00842424" w:rsidRDefault="00570AF9" w:rsidP="00842424">
            <w:pPr>
              <w:rPr>
                <w:lang w:val="de-CH"/>
              </w:rPr>
            </w:pPr>
            <w:r>
              <w:rPr>
                <w:lang w:val="de-CH"/>
              </w:rPr>
              <w:t>DFAE</w:t>
            </w:r>
          </w:p>
          <w:p w14:paraId="284918B0" w14:textId="77777777" w:rsidR="00842424" w:rsidRPr="00303623" w:rsidRDefault="00570AF9" w:rsidP="00842424">
            <w:pPr>
              <w:tabs>
                <w:tab w:val="left" w:pos="6804"/>
              </w:tabs>
              <w:rPr>
                <w:rFonts w:cs="Arial"/>
                <w:noProof/>
                <w:lang w:val="de-CH"/>
              </w:rPr>
            </w:pPr>
            <w:r>
              <w:rPr>
                <w:lang w:val="de-CH"/>
              </w:rPr>
              <w:t>DFAE</w:t>
            </w:r>
          </w:p>
        </w:tc>
        <w:tc>
          <w:tcPr>
            <w:tcW w:w="1471" w:type="dxa"/>
            <w:gridSpan w:val="2"/>
            <w:tcBorders>
              <w:top w:val="single" w:sz="4" w:space="0" w:color="auto"/>
              <w:bottom w:val="single" w:sz="4" w:space="0" w:color="auto"/>
            </w:tcBorders>
          </w:tcPr>
          <w:p w14:paraId="1744D6B1"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46ECFB99"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C7CF85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1511B8C" w14:textId="77777777" w:rsidR="00842424" w:rsidRPr="00303623" w:rsidRDefault="00842424" w:rsidP="00842424">
            <w:pPr>
              <w:tabs>
                <w:tab w:val="left" w:pos="6804"/>
              </w:tabs>
              <w:rPr>
                <w:rFonts w:cs="Arial"/>
                <w:noProof/>
                <w:lang w:val="de-CH"/>
              </w:rPr>
            </w:pPr>
          </w:p>
        </w:tc>
      </w:tr>
      <w:tr w:rsidR="00CB0127" w14:paraId="6211D0AF" w14:textId="77777777">
        <w:trPr>
          <w:cantSplit/>
        </w:trPr>
        <w:tc>
          <w:tcPr>
            <w:tcW w:w="490" w:type="dxa"/>
            <w:tcBorders>
              <w:top w:val="single" w:sz="4" w:space="0" w:color="auto"/>
              <w:bottom w:val="single" w:sz="4" w:space="0" w:color="auto"/>
            </w:tcBorders>
          </w:tcPr>
          <w:p w14:paraId="35E690F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954D076" w14:textId="77777777" w:rsidR="00842424" w:rsidRPr="00303623" w:rsidRDefault="00570AF9" w:rsidP="00842424">
            <w:pPr>
              <w:tabs>
                <w:tab w:val="left" w:pos="6804"/>
              </w:tabs>
              <w:rPr>
                <w:rFonts w:cs="Arial"/>
                <w:noProof/>
                <w:lang w:val="de-CH"/>
              </w:rPr>
            </w:pPr>
            <w:r>
              <w:rPr>
                <w:rStyle w:val="Hyperlink"/>
                <w:b/>
                <w:bCs/>
                <w:color w:val="auto"/>
                <w:u w:val="none"/>
                <w:lang w:val="de-CH"/>
              </w:rPr>
              <w:t>20.505</w:t>
            </w:r>
          </w:p>
        </w:tc>
        <w:tc>
          <w:tcPr>
            <w:tcW w:w="538" w:type="dxa"/>
            <w:tcBorders>
              <w:top w:val="single" w:sz="4" w:space="0" w:color="auto"/>
              <w:bottom w:val="single" w:sz="4" w:space="0" w:color="auto"/>
            </w:tcBorders>
          </w:tcPr>
          <w:p w14:paraId="75CE328E"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02765CD0" w14:textId="77777777" w:rsidR="00842424" w:rsidRPr="005A506D" w:rsidRDefault="00C52EA4" w:rsidP="00842424">
            <w:pPr>
              <w:rPr>
                <w:sz w:val="16"/>
                <w:szCs w:val="16"/>
                <w:lang w:val="de-CH"/>
              </w:rPr>
            </w:pPr>
            <w:hyperlink r:id="rId112">
              <w:r w:rsidR="00570AF9">
                <w:rPr>
                  <w:rStyle w:val="Hyperlink"/>
                </w:rPr>
                <w:t>DE</w:t>
              </w:r>
            </w:hyperlink>
          </w:p>
          <w:p w14:paraId="11D34858" w14:textId="77777777" w:rsidR="00842424" w:rsidRPr="005A506D" w:rsidRDefault="00C52EA4" w:rsidP="00842424">
            <w:pPr>
              <w:rPr>
                <w:sz w:val="16"/>
                <w:szCs w:val="16"/>
                <w:lang w:val="de-CH"/>
              </w:rPr>
            </w:pPr>
            <w:hyperlink r:id="rId113">
              <w:r w:rsidR="00570AF9">
                <w:rPr>
                  <w:rStyle w:val="Hyperlink"/>
                </w:rPr>
                <w:t>FR</w:t>
              </w:r>
            </w:hyperlink>
          </w:p>
          <w:p w14:paraId="718B14F6" w14:textId="77777777" w:rsidR="00842424" w:rsidRPr="00303623" w:rsidRDefault="00C52EA4" w:rsidP="00842424">
            <w:pPr>
              <w:tabs>
                <w:tab w:val="left" w:pos="6804"/>
              </w:tabs>
              <w:rPr>
                <w:rFonts w:cs="Arial"/>
                <w:noProof/>
                <w:lang w:val="de-CH"/>
              </w:rPr>
            </w:pPr>
            <w:hyperlink r:id="rId114">
              <w:r w:rsidR="00570AF9">
                <w:rPr>
                  <w:rStyle w:val="Hyperlink"/>
                </w:rPr>
                <w:t>IT</w:t>
              </w:r>
            </w:hyperlink>
          </w:p>
        </w:tc>
        <w:tc>
          <w:tcPr>
            <w:tcW w:w="4638" w:type="dxa"/>
            <w:tcBorders>
              <w:top w:val="single" w:sz="4" w:space="0" w:color="auto"/>
              <w:bottom w:val="single" w:sz="4" w:space="0" w:color="auto"/>
            </w:tcBorders>
          </w:tcPr>
          <w:p w14:paraId="7FB00CA9" w14:textId="77777777" w:rsidR="00842424" w:rsidRDefault="00570AF9" w:rsidP="00842424">
            <w:pPr>
              <w:rPr>
                <w:noProof/>
                <w:lang w:val="de-DE"/>
              </w:rPr>
            </w:pPr>
            <w:r>
              <w:rPr>
                <w:noProof/>
                <w:lang w:val="de-DE"/>
              </w:rPr>
              <w:t>pa. Iv. Suter. Barrierefreiheit des Live-Streams der Parlamentsdebatten gewährleisten</w:t>
            </w:r>
          </w:p>
          <w:p w14:paraId="1FE2B3CC" w14:textId="77777777" w:rsidR="00842424" w:rsidRPr="003667AD" w:rsidRDefault="00570AF9" w:rsidP="00842424">
            <w:pPr>
              <w:rPr>
                <w:noProof/>
                <w:lang w:val="fr-CH"/>
              </w:rPr>
            </w:pPr>
            <w:r w:rsidRPr="003667AD">
              <w:rPr>
                <w:noProof/>
                <w:lang w:val="fr-CH"/>
              </w:rPr>
              <w:t>Iv.pa. Suter. Garantir l'accessibilité à la diffusion en direct des débats parlementaires sur Internet</w:t>
            </w:r>
          </w:p>
          <w:p w14:paraId="57184B16" w14:textId="77777777" w:rsidR="00842424" w:rsidRPr="003667AD" w:rsidRDefault="00570AF9" w:rsidP="00842424">
            <w:pPr>
              <w:tabs>
                <w:tab w:val="left" w:pos="6804"/>
              </w:tabs>
              <w:rPr>
                <w:rFonts w:cs="Arial"/>
                <w:noProof/>
                <w:lang w:val="it-IT"/>
              </w:rPr>
            </w:pPr>
            <w:r w:rsidRPr="003667AD">
              <w:rPr>
                <w:noProof/>
                <w:lang w:val="it-IT"/>
              </w:rPr>
              <w:t>Iv.pa. Suter. Garantire l'accesso senza barriere alla diretta streaming dei dibattiti parlamentari</w:t>
            </w:r>
          </w:p>
        </w:tc>
        <w:tc>
          <w:tcPr>
            <w:tcW w:w="713" w:type="dxa"/>
            <w:tcBorders>
              <w:top w:val="single" w:sz="4" w:space="0" w:color="auto"/>
              <w:bottom w:val="single" w:sz="4" w:space="0" w:color="auto"/>
            </w:tcBorders>
          </w:tcPr>
          <w:p w14:paraId="5A056AC0" w14:textId="13F53C67" w:rsidR="00CB0127" w:rsidRPr="00483A0B" w:rsidRDefault="00CB0127">
            <w:pPr>
              <w:rPr>
                <w:rFonts w:cs="Arial"/>
                <w:noProof/>
                <w:lang w:val="it-IT"/>
              </w:rPr>
            </w:pPr>
          </w:p>
        </w:tc>
        <w:tc>
          <w:tcPr>
            <w:tcW w:w="1551" w:type="dxa"/>
            <w:tcBorders>
              <w:top w:val="single" w:sz="4" w:space="0" w:color="auto"/>
              <w:bottom w:val="single" w:sz="4" w:space="0" w:color="auto"/>
            </w:tcBorders>
          </w:tcPr>
          <w:p w14:paraId="1CDD26D6" w14:textId="77777777" w:rsidR="00CB0127" w:rsidRPr="00483A0B" w:rsidRDefault="00CB0127">
            <w:pPr>
              <w:rPr>
                <w:lang w:val="it-IT"/>
              </w:rPr>
            </w:pPr>
          </w:p>
          <w:p w14:paraId="6B27A679" w14:textId="77777777" w:rsidR="00CB0127" w:rsidRPr="00483A0B" w:rsidRDefault="00CB0127">
            <w:pPr>
              <w:rPr>
                <w:lang w:val="it-IT"/>
              </w:rPr>
            </w:pPr>
          </w:p>
          <w:p w14:paraId="6B2A5BC7" w14:textId="77777777" w:rsidR="00CB0127" w:rsidRPr="00483A0B" w:rsidRDefault="00CB0127">
            <w:pPr>
              <w:rPr>
                <w:rFonts w:cs="Arial"/>
                <w:noProof/>
                <w:lang w:val="it-IT"/>
              </w:rPr>
            </w:pPr>
          </w:p>
        </w:tc>
        <w:tc>
          <w:tcPr>
            <w:tcW w:w="943" w:type="dxa"/>
            <w:tcBorders>
              <w:top w:val="single" w:sz="4" w:space="0" w:color="auto"/>
              <w:bottom w:val="single" w:sz="4" w:space="0" w:color="auto"/>
            </w:tcBorders>
          </w:tcPr>
          <w:p w14:paraId="530FC9D1" w14:textId="77777777" w:rsidR="00842424" w:rsidRDefault="00570AF9" w:rsidP="00842424">
            <w:pPr>
              <w:rPr>
                <w:lang w:val="de-CH"/>
              </w:rPr>
            </w:pPr>
            <w:r>
              <w:rPr>
                <w:lang w:val="de-CH"/>
              </w:rPr>
              <w:t>Bü</w:t>
            </w:r>
          </w:p>
          <w:p w14:paraId="1FBE3FC1" w14:textId="77777777" w:rsidR="00842424" w:rsidRDefault="00570AF9" w:rsidP="00842424">
            <w:pPr>
              <w:rPr>
                <w:lang w:val="de-CH"/>
              </w:rPr>
            </w:pPr>
            <w:r>
              <w:rPr>
                <w:lang w:val="de-CH"/>
              </w:rPr>
              <w:t>Bu</w:t>
            </w:r>
          </w:p>
          <w:p w14:paraId="60A08702" w14:textId="77777777" w:rsidR="00842424" w:rsidRPr="00303623" w:rsidRDefault="00570AF9" w:rsidP="00842424">
            <w:pPr>
              <w:tabs>
                <w:tab w:val="left" w:pos="6804"/>
              </w:tabs>
              <w:rPr>
                <w:rFonts w:cs="Arial"/>
                <w:noProof/>
                <w:lang w:val="de-CH"/>
              </w:rPr>
            </w:pPr>
            <w:r>
              <w:rPr>
                <w:lang w:val="de-CH"/>
              </w:rPr>
              <w:t>Uf</w:t>
            </w:r>
          </w:p>
        </w:tc>
        <w:tc>
          <w:tcPr>
            <w:tcW w:w="677" w:type="dxa"/>
            <w:tcBorders>
              <w:top w:val="single" w:sz="4" w:space="0" w:color="auto"/>
              <w:bottom w:val="single" w:sz="4" w:space="0" w:color="auto"/>
            </w:tcBorders>
          </w:tcPr>
          <w:p w14:paraId="096844E7" w14:textId="77777777" w:rsidR="00842424" w:rsidRDefault="00570AF9" w:rsidP="00842424">
            <w:pPr>
              <w:rPr>
                <w:lang w:val="de-CH"/>
              </w:rPr>
            </w:pPr>
            <w:r>
              <w:rPr>
                <w:lang w:val="de-CH"/>
              </w:rPr>
              <w:t>Parl</w:t>
            </w:r>
          </w:p>
          <w:p w14:paraId="0027F7FC" w14:textId="77777777" w:rsidR="00842424" w:rsidRDefault="00570AF9" w:rsidP="00842424">
            <w:pPr>
              <w:rPr>
                <w:lang w:val="de-CH"/>
              </w:rPr>
            </w:pPr>
            <w:r>
              <w:rPr>
                <w:lang w:val="de-CH"/>
              </w:rPr>
              <w:t>Parl</w:t>
            </w:r>
          </w:p>
          <w:p w14:paraId="18613C84" w14:textId="77777777" w:rsidR="00842424" w:rsidRPr="00303623" w:rsidRDefault="00570AF9"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655B4FBF" w14:textId="77777777" w:rsidR="00842424" w:rsidRPr="00303623" w:rsidRDefault="00570AF9" w:rsidP="00842424">
            <w:pPr>
              <w:tabs>
                <w:tab w:val="left" w:pos="6804"/>
              </w:tabs>
              <w:rPr>
                <w:rFonts w:cs="Arial"/>
                <w:noProof/>
                <w:lang w:val="de-CH"/>
              </w:rPr>
            </w:pPr>
            <w:r>
              <w:rPr>
                <w:lang w:val="de-CH"/>
              </w:rPr>
              <w:t>Büchel Roland</w:t>
            </w:r>
          </w:p>
        </w:tc>
        <w:tc>
          <w:tcPr>
            <w:tcW w:w="1089" w:type="dxa"/>
            <w:gridSpan w:val="2"/>
            <w:tcBorders>
              <w:top w:val="single" w:sz="4" w:space="0" w:color="auto"/>
              <w:bottom w:val="single" w:sz="4" w:space="0" w:color="auto"/>
            </w:tcBorders>
          </w:tcPr>
          <w:p w14:paraId="7B0F38A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1FCF15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FC2DFD6" w14:textId="77777777" w:rsidR="00842424" w:rsidRPr="00303623" w:rsidRDefault="00570AF9" w:rsidP="00842424">
            <w:pPr>
              <w:tabs>
                <w:tab w:val="left" w:pos="6804"/>
              </w:tabs>
              <w:rPr>
                <w:rFonts w:cs="Arial"/>
                <w:noProof/>
                <w:lang w:val="de-CH"/>
              </w:rPr>
            </w:pPr>
            <w:r>
              <w:rPr>
                <w:lang w:val="de-CH"/>
              </w:rPr>
              <w:t>IV</w:t>
            </w:r>
          </w:p>
        </w:tc>
      </w:tr>
      <w:tr w:rsidR="00CB0127" w14:paraId="7B4994FE" w14:textId="77777777">
        <w:trPr>
          <w:cantSplit/>
        </w:trPr>
        <w:tc>
          <w:tcPr>
            <w:tcW w:w="490" w:type="dxa"/>
            <w:tcBorders>
              <w:top w:val="single" w:sz="4" w:space="0" w:color="auto"/>
              <w:bottom w:val="single" w:sz="4" w:space="0" w:color="auto"/>
            </w:tcBorders>
          </w:tcPr>
          <w:p w14:paraId="607FAF6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D78D67D" w14:textId="77777777" w:rsidR="00842424" w:rsidRPr="00303623" w:rsidRDefault="00570AF9" w:rsidP="00842424">
            <w:pPr>
              <w:tabs>
                <w:tab w:val="left" w:pos="6804"/>
              </w:tabs>
              <w:rPr>
                <w:rFonts w:cs="Arial"/>
                <w:noProof/>
                <w:lang w:val="de-CH"/>
              </w:rPr>
            </w:pPr>
            <w:r>
              <w:rPr>
                <w:rStyle w:val="Hyperlink"/>
                <w:b/>
                <w:bCs/>
                <w:color w:val="auto"/>
                <w:u w:val="none"/>
                <w:lang w:val="de-CH"/>
              </w:rPr>
              <w:t>22.483</w:t>
            </w:r>
          </w:p>
        </w:tc>
        <w:tc>
          <w:tcPr>
            <w:tcW w:w="538" w:type="dxa"/>
            <w:tcBorders>
              <w:top w:val="single" w:sz="4" w:space="0" w:color="auto"/>
              <w:bottom w:val="single" w:sz="4" w:space="0" w:color="auto"/>
            </w:tcBorders>
          </w:tcPr>
          <w:p w14:paraId="3FC94B9B"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28665D1D" w14:textId="77777777" w:rsidR="00842424" w:rsidRPr="005A506D" w:rsidRDefault="00C52EA4" w:rsidP="00842424">
            <w:pPr>
              <w:rPr>
                <w:sz w:val="16"/>
                <w:szCs w:val="16"/>
                <w:lang w:val="de-CH"/>
              </w:rPr>
            </w:pPr>
            <w:hyperlink r:id="rId115">
              <w:r w:rsidR="00570AF9">
                <w:rPr>
                  <w:rStyle w:val="Hyperlink"/>
                </w:rPr>
                <w:t>DE</w:t>
              </w:r>
            </w:hyperlink>
          </w:p>
          <w:p w14:paraId="7A0EF946" w14:textId="77777777" w:rsidR="00842424" w:rsidRPr="005A506D" w:rsidRDefault="00C52EA4" w:rsidP="00842424">
            <w:pPr>
              <w:rPr>
                <w:sz w:val="16"/>
                <w:szCs w:val="16"/>
                <w:lang w:val="de-CH"/>
              </w:rPr>
            </w:pPr>
            <w:hyperlink r:id="rId116">
              <w:r w:rsidR="00570AF9">
                <w:rPr>
                  <w:rStyle w:val="Hyperlink"/>
                </w:rPr>
                <w:t>FR</w:t>
              </w:r>
            </w:hyperlink>
          </w:p>
          <w:p w14:paraId="2B7DE72B" w14:textId="77777777" w:rsidR="00842424" w:rsidRPr="00303623" w:rsidRDefault="00C52EA4" w:rsidP="00842424">
            <w:pPr>
              <w:tabs>
                <w:tab w:val="left" w:pos="6804"/>
              </w:tabs>
              <w:rPr>
                <w:rFonts w:cs="Arial"/>
                <w:noProof/>
                <w:lang w:val="de-CH"/>
              </w:rPr>
            </w:pPr>
            <w:hyperlink r:id="rId117">
              <w:r w:rsidR="00570AF9">
                <w:rPr>
                  <w:rStyle w:val="Hyperlink"/>
                </w:rPr>
                <w:t>IT</w:t>
              </w:r>
            </w:hyperlink>
          </w:p>
        </w:tc>
        <w:tc>
          <w:tcPr>
            <w:tcW w:w="4638" w:type="dxa"/>
            <w:tcBorders>
              <w:top w:val="single" w:sz="4" w:space="0" w:color="auto"/>
              <w:bottom w:val="single" w:sz="4" w:space="0" w:color="auto"/>
            </w:tcBorders>
          </w:tcPr>
          <w:p w14:paraId="181A3676" w14:textId="77777777" w:rsidR="00842424" w:rsidRDefault="00570AF9" w:rsidP="00842424">
            <w:pPr>
              <w:rPr>
                <w:noProof/>
                <w:lang w:val="de-DE"/>
              </w:rPr>
            </w:pPr>
            <w:r>
              <w:rPr>
                <w:noProof/>
                <w:lang w:val="de-DE"/>
              </w:rPr>
              <w:t>pa. Iv. FK-N. Einbezug der Finanzkommissionen bei Vorstössen und Erlassentwürfen von Sachbereichskommissionen mit erheblichen finanziellen Auswirkungen sicherstellen</w:t>
            </w:r>
          </w:p>
          <w:p w14:paraId="40A81E8A" w14:textId="77777777" w:rsidR="00842424" w:rsidRPr="003667AD" w:rsidRDefault="00570AF9" w:rsidP="00842424">
            <w:pPr>
              <w:rPr>
                <w:noProof/>
                <w:lang w:val="fr-CH"/>
              </w:rPr>
            </w:pPr>
            <w:r w:rsidRPr="003667AD">
              <w:rPr>
                <w:noProof/>
                <w:lang w:val="fr-CH"/>
              </w:rPr>
              <w:t>Iv.pa. CdF-N. Assurer l'implication des Commissions des finances dans les interventions et les projets d'acte de commissions thématiques ayant des conséquences financières importantes</w:t>
            </w:r>
          </w:p>
          <w:p w14:paraId="0CA86D87" w14:textId="77777777" w:rsidR="00842424" w:rsidRPr="003667AD" w:rsidRDefault="00570AF9" w:rsidP="00842424">
            <w:pPr>
              <w:tabs>
                <w:tab w:val="left" w:pos="6804"/>
              </w:tabs>
              <w:rPr>
                <w:rFonts w:cs="Arial"/>
                <w:noProof/>
                <w:lang w:val="it-IT"/>
              </w:rPr>
            </w:pPr>
            <w:r w:rsidRPr="003667AD">
              <w:rPr>
                <w:noProof/>
                <w:lang w:val="it-IT"/>
              </w:rPr>
              <w:t>Iv.pa. CdF-N. Garantire il coinvolgimento delle Commissioni delle finanze negli interventi e nei progetti di atti normativi delle commissioni tematiche che prevedono significative ripercussioni finanziarie</w:t>
            </w:r>
          </w:p>
        </w:tc>
        <w:tc>
          <w:tcPr>
            <w:tcW w:w="713" w:type="dxa"/>
            <w:tcBorders>
              <w:top w:val="single" w:sz="4" w:space="0" w:color="auto"/>
              <w:bottom w:val="single" w:sz="4" w:space="0" w:color="auto"/>
            </w:tcBorders>
          </w:tcPr>
          <w:p w14:paraId="347E7BE8" w14:textId="0ABDD91C" w:rsidR="00CB0127" w:rsidRPr="000415EA" w:rsidRDefault="00CB0127">
            <w:pPr>
              <w:rPr>
                <w:rFonts w:cs="Arial"/>
                <w:noProof/>
                <w:lang w:val="it-IT"/>
              </w:rPr>
            </w:pPr>
          </w:p>
        </w:tc>
        <w:tc>
          <w:tcPr>
            <w:tcW w:w="1551" w:type="dxa"/>
            <w:tcBorders>
              <w:top w:val="single" w:sz="4" w:space="0" w:color="auto"/>
              <w:bottom w:val="single" w:sz="4" w:space="0" w:color="auto"/>
            </w:tcBorders>
          </w:tcPr>
          <w:p w14:paraId="73643F08" w14:textId="77777777" w:rsidR="00CB0127" w:rsidRDefault="00570AF9">
            <w:pPr>
              <w:rPr>
                <w:lang w:val="de-CH"/>
              </w:rPr>
            </w:pPr>
            <w:r>
              <w:rPr>
                <w:lang w:val="de-CH"/>
              </w:rPr>
              <w:t>Differenzen</w:t>
            </w:r>
          </w:p>
          <w:p w14:paraId="67D3083F" w14:textId="77777777" w:rsidR="00CB0127" w:rsidRDefault="00570AF9">
            <w:pPr>
              <w:rPr>
                <w:lang w:val="de-CH"/>
              </w:rPr>
            </w:pPr>
            <w:r>
              <w:rPr>
                <w:lang w:val="de-CH"/>
              </w:rPr>
              <w:t>Divergences</w:t>
            </w:r>
          </w:p>
          <w:p w14:paraId="25F039EC" w14:textId="77777777" w:rsidR="00CB0127" w:rsidRDefault="00570AF9">
            <w:pPr>
              <w:rPr>
                <w:rFonts w:cs="Arial"/>
                <w:noProof/>
                <w:lang w:val="de-CH"/>
              </w:rPr>
            </w:pPr>
            <w:r>
              <w:rPr>
                <w:lang w:val="de-CH"/>
              </w:rPr>
              <w:t>Divergenze</w:t>
            </w:r>
          </w:p>
        </w:tc>
        <w:tc>
          <w:tcPr>
            <w:tcW w:w="943" w:type="dxa"/>
            <w:tcBorders>
              <w:top w:val="single" w:sz="4" w:space="0" w:color="auto"/>
              <w:bottom w:val="single" w:sz="4" w:space="0" w:color="auto"/>
            </w:tcBorders>
          </w:tcPr>
          <w:p w14:paraId="0BEACED5" w14:textId="77777777" w:rsidR="00842424" w:rsidRDefault="00570AF9" w:rsidP="00842424">
            <w:pPr>
              <w:rPr>
                <w:lang w:val="de-CH"/>
              </w:rPr>
            </w:pPr>
            <w:r>
              <w:rPr>
                <w:lang w:val="de-CH"/>
              </w:rPr>
              <w:t>FK</w:t>
            </w:r>
          </w:p>
          <w:p w14:paraId="4A0D686B" w14:textId="77777777" w:rsidR="00842424" w:rsidRDefault="00570AF9" w:rsidP="00842424">
            <w:pPr>
              <w:rPr>
                <w:lang w:val="de-CH"/>
              </w:rPr>
            </w:pPr>
            <w:r>
              <w:rPr>
                <w:lang w:val="de-CH"/>
              </w:rPr>
              <w:t>CdF</w:t>
            </w:r>
          </w:p>
          <w:p w14:paraId="7F6B9CB2" w14:textId="77777777" w:rsidR="00842424" w:rsidRPr="00303623" w:rsidRDefault="00570AF9" w:rsidP="00842424">
            <w:pPr>
              <w:tabs>
                <w:tab w:val="left" w:pos="6804"/>
              </w:tabs>
              <w:rPr>
                <w:rFonts w:cs="Arial"/>
                <w:noProof/>
                <w:lang w:val="de-CH"/>
              </w:rPr>
            </w:pPr>
            <w:r>
              <w:rPr>
                <w:lang w:val="de-CH"/>
              </w:rPr>
              <w:t>CdF</w:t>
            </w:r>
          </w:p>
        </w:tc>
        <w:tc>
          <w:tcPr>
            <w:tcW w:w="677" w:type="dxa"/>
            <w:tcBorders>
              <w:top w:val="single" w:sz="4" w:space="0" w:color="auto"/>
              <w:bottom w:val="single" w:sz="4" w:space="0" w:color="auto"/>
            </w:tcBorders>
          </w:tcPr>
          <w:p w14:paraId="5E6751F9" w14:textId="77777777" w:rsidR="00842424" w:rsidRDefault="00570AF9" w:rsidP="00842424">
            <w:pPr>
              <w:rPr>
                <w:lang w:val="de-CH"/>
              </w:rPr>
            </w:pPr>
            <w:r>
              <w:rPr>
                <w:lang w:val="de-CH"/>
              </w:rPr>
              <w:t>Parl</w:t>
            </w:r>
          </w:p>
          <w:p w14:paraId="3CC09A4B" w14:textId="77777777" w:rsidR="00842424" w:rsidRDefault="00570AF9" w:rsidP="00842424">
            <w:pPr>
              <w:rPr>
                <w:lang w:val="de-CH"/>
              </w:rPr>
            </w:pPr>
            <w:r>
              <w:rPr>
                <w:lang w:val="de-CH"/>
              </w:rPr>
              <w:t>Parl</w:t>
            </w:r>
          </w:p>
          <w:p w14:paraId="43EC0B1C" w14:textId="77777777" w:rsidR="00842424" w:rsidRPr="00303623" w:rsidRDefault="00570AF9"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5172FF2C" w14:textId="77777777" w:rsidR="00842424" w:rsidRPr="00303623" w:rsidRDefault="00570AF9" w:rsidP="00842424">
            <w:pPr>
              <w:tabs>
                <w:tab w:val="left" w:pos="6804"/>
              </w:tabs>
              <w:rPr>
                <w:rFonts w:cs="Arial"/>
                <w:noProof/>
                <w:lang w:val="de-CH"/>
              </w:rPr>
            </w:pPr>
            <w:r>
              <w:rPr>
                <w:lang w:val="de-CH"/>
              </w:rPr>
              <w:t>Wyss</w:t>
            </w:r>
          </w:p>
        </w:tc>
        <w:tc>
          <w:tcPr>
            <w:tcW w:w="1089" w:type="dxa"/>
            <w:gridSpan w:val="2"/>
            <w:tcBorders>
              <w:top w:val="single" w:sz="4" w:space="0" w:color="auto"/>
              <w:bottom w:val="single" w:sz="4" w:space="0" w:color="auto"/>
            </w:tcBorders>
          </w:tcPr>
          <w:p w14:paraId="43B41832"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F110E8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C664A9E" w14:textId="77777777" w:rsidR="00842424" w:rsidRPr="00303623" w:rsidRDefault="00570AF9" w:rsidP="00842424">
            <w:pPr>
              <w:tabs>
                <w:tab w:val="left" w:pos="6804"/>
              </w:tabs>
              <w:rPr>
                <w:rFonts w:cs="Arial"/>
                <w:noProof/>
                <w:lang w:val="de-CH"/>
              </w:rPr>
            </w:pPr>
            <w:r>
              <w:rPr>
                <w:lang w:val="de-CH"/>
              </w:rPr>
              <w:t>IV</w:t>
            </w:r>
          </w:p>
        </w:tc>
      </w:tr>
      <w:tr w:rsidR="00CB0127" w14:paraId="0F131733" w14:textId="77777777">
        <w:trPr>
          <w:cantSplit/>
        </w:trPr>
        <w:tc>
          <w:tcPr>
            <w:tcW w:w="490" w:type="dxa"/>
            <w:tcBorders>
              <w:top w:val="single" w:sz="4" w:space="0" w:color="auto"/>
              <w:bottom w:val="single" w:sz="4" w:space="0" w:color="auto"/>
            </w:tcBorders>
          </w:tcPr>
          <w:p w14:paraId="50E5CF6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B51A6DD" w14:textId="77777777" w:rsidR="00842424" w:rsidRPr="00303623" w:rsidRDefault="00570AF9" w:rsidP="00842424">
            <w:pPr>
              <w:tabs>
                <w:tab w:val="left" w:pos="6804"/>
              </w:tabs>
              <w:rPr>
                <w:rFonts w:cs="Arial"/>
                <w:noProof/>
                <w:lang w:val="de-CH"/>
              </w:rPr>
            </w:pPr>
            <w:r>
              <w:rPr>
                <w:rStyle w:val="Hyperlink"/>
                <w:b/>
                <w:bCs/>
                <w:color w:val="auto"/>
                <w:u w:val="none"/>
                <w:lang w:val="de-CH"/>
              </w:rPr>
              <w:t>21.317</w:t>
            </w:r>
          </w:p>
        </w:tc>
        <w:tc>
          <w:tcPr>
            <w:tcW w:w="538" w:type="dxa"/>
            <w:tcBorders>
              <w:top w:val="single" w:sz="4" w:space="0" w:color="auto"/>
              <w:bottom w:val="single" w:sz="4" w:space="0" w:color="auto"/>
            </w:tcBorders>
          </w:tcPr>
          <w:p w14:paraId="267B31F8"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tcPr>
          <w:p w14:paraId="5F38CE15" w14:textId="77777777" w:rsidR="00842424" w:rsidRPr="005A506D" w:rsidRDefault="00C52EA4" w:rsidP="00842424">
            <w:pPr>
              <w:rPr>
                <w:sz w:val="16"/>
                <w:szCs w:val="16"/>
                <w:lang w:val="de-CH"/>
              </w:rPr>
            </w:pPr>
            <w:hyperlink r:id="rId118">
              <w:r w:rsidR="00570AF9">
                <w:rPr>
                  <w:rStyle w:val="Hyperlink"/>
                </w:rPr>
                <w:t>DE</w:t>
              </w:r>
            </w:hyperlink>
          </w:p>
          <w:p w14:paraId="2146F76A" w14:textId="77777777" w:rsidR="00842424" w:rsidRPr="005A506D" w:rsidRDefault="00C52EA4" w:rsidP="00842424">
            <w:pPr>
              <w:rPr>
                <w:sz w:val="16"/>
                <w:szCs w:val="16"/>
                <w:lang w:val="de-CH"/>
              </w:rPr>
            </w:pPr>
            <w:hyperlink r:id="rId119">
              <w:r w:rsidR="00570AF9">
                <w:rPr>
                  <w:rStyle w:val="Hyperlink"/>
                </w:rPr>
                <w:t>FR</w:t>
              </w:r>
            </w:hyperlink>
          </w:p>
          <w:p w14:paraId="3A8E53AE" w14:textId="77777777" w:rsidR="00842424" w:rsidRPr="00303623" w:rsidRDefault="00C52EA4" w:rsidP="00842424">
            <w:pPr>
              <w:tabs>
                <w:tab w:val="left" w:pos="6804"/>
              </w:tabs>
              <w:rPr>
                <w:rFonts w:cs="Arial"/>
                <w:noProof/>
                <w:lang w:val="de-CH"/>
              </w:rPr>
            </w:pPr>
            <w:hyperlink r:id="rId120">
              <w:r w:rsidR="00570AF9">
                <w:rPr>
                  <w:rStyle w:val="Hyperlink"/>
                </w:rPr>
                <w:t>IT</w:t>
              </w:r>
            </w:hyperlink>
          </w:p>
        </w:tc>
        <w:tc>
          <w:tcPr>
            <w:tcW w:w="4638" w:type="dxa"/>
            <w:tcBorders>
              <w:top w:val="single" w:sz="4" w:space="0" w:color="auto"/>
              <w:bottom w:val="single" w:sz="4" w:space="0" w:color="auto"/>
            </w:tcBorders>
          </w:tcPr>
          <w:p w14:paraId="012D2091" w14:textId="77777777" w:rsidR="00842424" w:rsidRDefault="00570AF9" w:rsidP="00842424">
            <w:pPr>
              <w:rPr>
                <w:noProof/>
                <w:lang w:val="de-DE"/>
              </w:rPr>
            </w:pPr>
            <w:r>
              <w:rPr>
                <w:noProof/>
                <w:lang w:val="de-DE"/>
              </w:rPr>
              <w:t>Kt.Iv. BS. Baldige Einführung und Umsetzung der Individualbesteuerung</w:t>
            </w:r>
          </w:p>
          <w:p w14:paraId="3B4712CC" w14:textId="77777777" w:rsidR="00842424" w:rsidRPr="003667AD" w:rsidRDefault="00570AF9" w:rsidP="00842424">
            <w:pPr>
              <w:rPr>
                <w:noProof/>
                <w:lang w:val="fr-CH"/>
              </w:rPr>
            </w:pPr>
            <w:r w:rsidRPr="003667AD">
              <w:rPr>
                <w:noProof/>
                <w:lang w:val="fr-CH"/>
              </w:rPr>
              <w:t>Iv.ct. BS. Introduction et mise en oeuvre rapides de l'imposition individuelle</w:t>
            </w:r>
          </w:p>
          <w:p w14:paraId="30A8F7D3" w14:textId="77777777" w:rsidR="00842424" w:rsidRPr="003667AD" w:rsidRDefault="00570AF9" w:rsidP="00842424">
            <w:pPr>
              <w:tabs>
                <w:tab w:val="left" w:pos="6804"/>
              </w:tabs>
              <w:rPr>
                <w:rFonts w:cs="Arial"/>
                <w:noProof/>
                <w:lang w:val="it-IT"/>
              </w:rPr>
            </w:pPr>
            <w:r w:rsidRPr="003667AD">
              <w:rPr>
                <w:noProof/>
                <w:lang w:val="it-IT"/>
              </w:rPr>
              <w:t>Iv.ct. BS. Rapida introduzione e attuazione dell'imposizione individuale</w:t>
            </w:r>
          </w:p>
        </w:tc>
        <w:tc>
          <w:tcPr>
            <w:tcW w:w="713" w:type="dxa"/>
            <w:tcBorders>
              <w:top w:val="single" w:sz="4" w:space="0" w:color="auto"/>
              <w:bottom w:val="single" w:sz="4" w:space="0" w:color="auto"/>
            </w:tcBorders>
          </w:tcPr>
          <w:p w14:paraId="5D38252E"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4DF73325" w14:textId="77777777" w:rsidR="00CB0127" w:rsidRPr="003667AD" w:rsidRDefault="00CB0127">
            <w:pPr>
              <w:rPr>
                <w:lang w:val="it-IT"/>
              </w:rPr>
            </w:pPr>
          </w:p>
          <w:p w14:paraId="1F71FFB0" w14:textId="77777777" w:rsidR="00CB0127" w:rsidRPr="003667AD" w:rsidRDefault="00CB0127">
            <w:pPr>
              <w:rPr>
                <w:lang w:val="it-IT"/>
              </w:rPr>
            </w:pPr>
          </w:p>
          <w:p w14:paraId="736AD654"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64AD5B16" w14:textId="77777777" w:rsidR="00842424" w:rsidRDefault="00570AF9" w:rsidP="00842424">
            <w:pPr>
              <w:rPr>
                <w:lang w:val="de-CH"/>
              </w:rPr>
            </w:pPr>
            <w:r>
              <w:rPr>
                <w:lang w:val="de-CH"/>
              </w:rPr>
              <w:t>WAK</w:t>
            </w:r>
          </w:p>
          <w:p w14:paraId="698C3D85" w14:textId="77777777" w:rsidR="00842424" w:rsidRDefault="00570AF9" w:rsidP="00842424">
            <w:pPr>
              <w:rPr>
                <w:lang w:val="de-CH"/>
              </w:rPr>
            </w:pPr>
            <w:r>
              <w:rPr>
                <w:lang w:val="de-CH"/>
              </w:rPr>
              <w:t>CER</w:t>
            </w:r>
          </w:p>
          <w:p w14:paraId="4421120D" w14:textId="77777777" w:rsidR="00842424" w:rsidRPr="00303623" w:rsidRDefault="00570AF9"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43BE446E" w14:textId="77777777" w:rsidR="00842424" w:rsidRDefault="00570AF9" w:rsidP="00842424">
            <w:pPr>
              <w:rPr>
                <w:lang w:val="de-CH"/>
              </w:rPr>
            </w:pPr>
            <w:r>
              <w:rPr>
                <w:lang w:val="de-CH"/>
              </w:rPr>
              <w:t>Parl</w:t>
            </w:r>
          </w:p>
          <w:p w14:paraId="75540347" w14:textId="77777777" w:rsidR="00842424" w:rsidRDefault="00570AF9" w:rsidP="00842424">
            <w:pPr>
              <w:rPr>
                <w:lang w:val="de-CH"/>
              </w:rPr>
            </w:pPr>
            <w:r>
              <w:rPr>
                <w:lang w:val="de-CH"/>
              </w:rPr>
              <w:t>Parl</w:t>
            </w:r>
          </w:p>
          <w:p w14:paraId="330EBA66" w14:textId="77777777" w:rsidR="00842424" w:rsidRPr="00303623" w:rsidRDefault="00570AF9"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57119B6B"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98432D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F9F02D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23D2722" w14:textId="77777777" w:rsidR="00842424" w:rsidRPr="00303623" w:rsidRDefault="00570AF9" w:rsidP="00842424">
            <w:pPr>
              <w:tabs>
                <w:tab w:val="left" w:pos="6804"/>
              </w:tabs>
              <w:rPr>
                <w:rFonts w:cs="Arial"/>
                <w:noProof/>
                <w:lang w:val="de-CH"/>
              </w:rPr>
            </w:pPr>
            <w:r>
              <w:rPr>
                <w:lang w:val="de-CH"/>
              </w:rPr>
              <w:t>V</w:t>
            </w:r>
          </w:p>
        </w:tc>
      </w:tr>
      <w:tr w:rsidR="00CB0127" w14:paraId="3FCDF80B" w14:textId="77777777">
        <w:trPr>
          <w:cantSplit/>
        </w:trPr>
        <w:tc>
          <w:tcPr>
            <w:tcW w:w="490" w:type="dxa"/>
            <w:tcBorders>
              <w:top w:val="single" w:sz="4" w:space="0" w:color="auto"/>
              <w:bottom w:val="single" w:sz="4" w:space="0" w:color="auto"/>
            </w:tcBorders>
          </w:tcPr>
          <w:p w14:paraId="6A6DBCD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EF18E19" w14:textId="77777777" w:rsidR="00842424" w:rsidRPr="00303623" w:rsidRDefault="00570AF9" w:rsidP="00842424">
            <w:pPr>
              <w:tabs>
                <w:tab w:val="left" w:pos="6804"/>
              </w:tabs>
              <w:rPr>
                <w:rFonts w:cs="Arial"/>
                <w:noProof/>
                <w:lang w:val="de-CH"/>
              </w:rPr>
            </w:pPr>
            <w:r>
              <w:rPr>
                <w:rStyle w:val="Hyperlink"/>
                <w:b/>
                <w:bCs/>
                <w:color w:val="auto"/>
                <w:u w:val="none"/>
                <w:lang w:val="de-CH"/>
              </w:rPr>
              <w:t>21.319</w:t>
            </w:r>
          </w:p>
        </w:tc>
        <w:tc>
          <w:tcPr>
            <w:tcW w:w="538" w:type="dxa"/>
            <w:tcBorders>
              <w:top w:val="single" w:sz="4" w:space="0" w:color="auto"/>
              <w:bottom w:val="single" w:sz="4" w:space="0" w:color="auto"/>
            </w:tcBorders>
          </w:tcPr>
          <w:p w14:paraId="63E50556"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tcPr>
          <w:p w14:paraId="640A8D2E" w14:textId="77777777" w:rsidR="00842424" w:rsidRPr="005A506D" w:rsidRDefault="00C52EA4" w:rsidP="00842424">
            <w:pPr>
              <w:rPr>
                <w:sz w:val="16"/>
                <w:szCs w:val="16"/>
                <w:lang w:val="de-CH"/>
              </w:rPr>
            </w:pPr>
            <w:hyperlink r:id="rId121">
              <w:r w:rsidR="00570AF9">
                <w:rPr>
                  <w:rStyle w:val="Hyperlink"/>
                </w:rPr>
                <w:t>DE</w:t>
              </w:r>
            </w:hyperlink>
          </w:p>
          <w:p w14:paraId="03D70EDB" w14:textId="77777777" w:rsidR="00842424" w:rsidRPr="005A506D" w:rsidRDefault="00C52EA4" w:rsidP="00842424">
            <w:pPr>
              <w:rPr>
                <w:sz w:val="16"/>
                <w:szCs w:val="16"/>
                <w:lang w:val="de-CH"/>
              </w:rPr>
            </w:pPr>
            <w:hyperlink r:id="rId122">
              <w:r w:rsidR="00570AF9">
                <w:rPr>
                  <w:rStyle w:val="Hyperlink"/>
                </w:rPr>
                <w:t>FR</w:t>
              </w:r>
            </w:hyperlink>
          </w:p>
          <w:p w14:paraId="6C61A5AC" w14:textId="77777777" w:rsidR="00842424" w:rsidRPr="00303623" w:rsidRDefault="00C52EA4" w:rsidP="00842424">
            <w:pPr>
              <w:tabs>
                <w:tab w:val="left" w:pos="6804"/>
              </w:tabs>
              <w:rPr>
                <w:rFonts w:cs="Arial"/>
                <w:noProof/>
                <w:lang w:val="de-CH"/>
              </w:rPr>
            </w:pPr>
            <w:hyperlink r:id="rId123">
              <w:r w:rsidR="00570AF9">
                <w:rPr>
                  <w:rStyle w:val="Hyperlink"/>
                </w:rPr>
                <w:t>IT</w:t>
              </w:r>
            </w:hyperlink>
          </w:p>
        </w:tc>
        <w:tc>
          <w:tcPr>
            <w:tcW w:w="4638" w:type="dxa"/>
            <w:tcBorders>
              <w:top w:val="single" w:sz="4" w:space="0" w:color="auto"/>
              <w:bottom w:val="single" w:sz="4" w:space="0" w:color="auto"/>
            </w:tcBorders>
          </w:tcPr>
          <w:p w14:paraId="791DA793" w14:textId="77777777" w:rsidR="00842424" w:rsidRDefault="00570AF9" w:rsidP="00842424">
            <w:pPr>
              <w:rPr>
                <w:noProof/>
                <w:lang w:val="de-DE"/>
              </w:rPr>
            </w:pPr>
            <w:r>
              <w:rPr>
                <w:noProof/>
                <w:lang w:val="de-DE"/>
              </w:rPr>
              <w:t>Kt.Iv. JU. Impfungen von öffentlichem Interesse müssen für alle zugänglich sein</w:t>
            </w:r>
          </w:p>
          <w:p w14:paraId="01B2A86B" w14:textId="77777777" w:rsidR="00842424" w:rsidRPr="003667AD" w:rsidRDefault="00570AF9" w:rsidP="00842424">
            <w:pPr>
              <w:rPr>
                <w:noProof/>
                <w:lang w:val="fr-CH"/>
              </w:rPr>
            </w:pPr>
            <w:r w:rsidRPr="003667AD">
              <w:rPr>
                <w:noProof/>
                <w:lang w:val="fr-CH"/>
              </w:rPr>
              <w:t>Iv.ct. JU. Des vaccins d'intérêt public qui doivent être accessibles à toutes et tous</w:t>
            </w:r>
          </w:p>
          <w:p w14:paraId="3DF3C7A5" w14:textId="77777777" w:rsidR="00842424" w:rsidRPr="003667AD" w:rsidRDefault="00570AF9" w:rsidP="00842424">
            <w:pPr>
              <w:tabs>
                <w:tab w:val="left" w:pos="6804"/>
              </w:tabs>
              <w:rPr>
                <w:rFonts w:cs="Arial"/>
                <w:noProof/>
                <w:lang w:val="it-IT"/>
              </w:rPr>
            </w:pPr>
            <w:r w:rsidRPr="003667AD">
              <w:rPr>
                <w:noProof/>
                <w:lang w:val="it-IT"/>
              </w:rPr>
              <w:t>Iv.ct. JU. I vaccini di interesse pubblico devono essere accessibili a tutti</w:t>
            </w:r>
          </w:p>
        </w:tc>
        <w:tc>
          <w:tcPr>
            <w:tcW w:w="713" w:type="dxa"/>
            <w:tcBorders>
              <w:top w:val="single" w:sz="4" w:space="0" w:color="auto"/>
              <w:bottom w:val="single" w:sz="4" w:space="0" w:color="auto"/>
            </w:tcBorders>
          </w:tcPr>
          <w:p w14:paraId="4C3ED651"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21B0B5F2" w14:textId="77777777" w:rsidR="00CB0127" w:rsidRPr="003667AD" w:rsidRDefault="00CB0127">
            <w:pPr>
              <w:rPr>
                <w:lang w:val="it-IT"/>
              </w:rPr>
            </w:pPr>
          </w:p>
          <w:p w14:paraId="1340DA8F" w14:textId="77777777" w:rsidR="00CB0127" w:rsidRPr="003667AD" w:rsidRDefault="00CB0127">
            <w:pPr>
              <w:rPr>
                <w:lang w:val="it-IT"/>
              </w:rPr>
            </w:pPr>
          </w:p>
          <w:p w14:paraId="3A0D6B07"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2FCFC588" w14:textId="77777777" w:rsidR="00842424" w:rsidRDefault="00570AF9" w:rsidP="00842424">
            <w:pPr>
              <w:rPr>
                <w:lang w:val="de-CH"/>
              </w:rPr>
            </w:pPr>
            <w:r>
              <w:rPr>
                <w:lang w:val="de-CH"/>
              </w:rPr>
              <w:t>SGK</w:t>
            </w:r>
          </w:p>
          <w:p w14:paraId="50D9D204" w14:textId="77777777" w:rsidR="00842424" w:rsidRDefault="00570AF9" w:rsidP="00842424">
            <w:pPr>
              <w:rPr>
                <w:lang w:val="de-CH"/>
              </w:rPr>
            </w:pPr>
            <w:r>
              <w:rPr>
                <w:lang w:val="de-CH"/>
              </w:rPr>
              <w:t>CSSS</w:t>
            </w:r>
          </w:p>
          <w:p w14:paraId="4F5AB49A" w14:textId="77777777" w:rsidR="00842424" w:rsidRPr="00303623" w:rsidRDefault="00570AF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65CF46EB" w14:textId="77777777" w:rsidR="00842424" w:rsidRDefault="00570AF9" w:rsidP="00842424">
            <w:pPr>
              <w:rPr>
                <w:lang w:val="de-CH"/>
              </w:rPr>
            </w:pPr>
            <w:r>
              <w:rPr>
                <w:lang w:val="de-CH"/>
              </w:rPr>
              <w:t>Parl</w:t>
            </w:r>
          </w:p>
          <w:p w14:paraId="5BE09071" w14:textId="77777777" w:rsidR="00842424" w:rsidRDefault="00570AF9" w:rsidP="00842424">
            <w:pPr>
              <w:rPr>
                <w:lang w:val="de-CH"/>
              </w:rPr>
            </w:pPr>
            <w:r>
              <w:rPr>
                <w:lang w:val="de-CH"/>
              </w:rPr>
              <w:t>Parl</w:t>
            </w:r>
          </w:p>
          <w:p w14:paraId="51122E8B" w14:textId="77777777" w:rsidR="00842424" w:rsidRPr="00303623" w:rsidRDefault="00570AF9"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41906F20" w14:textId="77777777" w:rsidR="00842424" w:rsidRPr="00303623" w:rsidRDefault="00570AF9" w:rsidP="00842424">
            <w:pPr>
              <w:tabs>
                <w:tab w:val="left" w:pos="6804"/>
              </w:tabs>
              <w:rPr>
                <w:rFonts w:cs="Arial"/>
                <w:noProof/>
                <w:lang w:val="de-CH"/>
              </w:rPr>
            </w:pPr>
            <w:r>
              <w:rPr>
                <w:lang w:val="de-CH"/>
              </w:rPr>
              <w:t>Roduit</w:t>
            </w:r>
          </w:p>
        </w:tc>
        <w:tc>
          <w:tcPr>
            <w:tcW w:w="1089" w:type="dxa"/>
            <w:gridSpan w:val="2"/>
            <w:tcBorders>
              <w:top w:val="single" w:sz="4" w:space="0" w:color="auto"/>
              <w:bottom w:val="single" w:sz="4" w:space="0" w:color="auto"/>
            </w:tcBorders>
          </w:tcPr>
          <w:p w14:paraId="5D03F64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C0C62A6" w14:textId="77777777" w:rsidR="00842424" w:rsidRPr="00303623" w:rsidRDefault="00303623" w:rsidP="00303623">
            <w:pPr>
              <w:rPr>
                <w:rFonts w:cs="Arial"/>
                <w:noProof/>
                <w:lang w:val="de-CH"/>
              </w:rPr>
            </w:pPr>
            <w:r>
              <w:rPr>
                <w:lang w:val="de-CH"/>
              </w:rPr>
              <w:t xml:space="preserve">Porchet </w:t>
            </w:r>
          </w:p>
        </w:tc>
        <w:tc>
          <w:tcPr>
            <w:tcW w:w="885" w:type="dxa"/>
            <w:tcBorders>
              <w:top w:val="single" w:sz="4" w:space="0" w:color="auto"/>
              <w:bottom w:val="single" w:sz="4" w:space="0" w:color="auto"/>
            </w:tcBorders>
          </w:tcPr>
          <w:p w14:paraId="02317E7B" w14:textId="77777777" w:rsidR="00842424" w:rsidRPr="00303623" w:rsidRDefault="00570AF9" w:rsidP="00842424">
            <w:pPr>
              <w:tabs>
                <w:tab w:val="left" w:pos="6804"/>
              </w:tabs>
              <w:rPr>
                <w:rFonts w:cs="Arial"/>
                <w:noProof/>
                <w:lang w:val="de-CH"/>
              </w:rPr>
            </w:pPr>
            <w:r>
              <w:rPr>
                <w:lang w:val="de-CH"/>
              </w:rPr>
              <w:t>IV</w:t>
            </w:r>
          </w:p>
        </w:tc>
      </w:tr>
      <w:tr w:rsidR="00CB0127" w14:paraId="1EDEB672" w14:textId="77777777">
        <w:trPr>
          <w:cantSplit/>
        </w:trPr>
        <w:tc>
          <w:tcPr>
            <w:tcW w:w="490" w:type="dxa"/>
            <w:tcBorders>
              <w:top w:val="single" w:sz="4" w:space="0" w:color="auto"/>
              <w:bottom w:val="single" w:sz="4" w:space="0" w:color="auto"/>
            </w:tcBorders>
          </w:tcPr>
          <w:p w14:paraId="5BB1A32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8CCE1E3" w14:textId="77777777" w:rsidR="00842424" w:rsidRPr="00303623" w:rsidRDefault="00570AF9" w:rsidP="00842424">
            <w:pPr>
              <w:tabs>
                <w:tab w:val="left" w:pos="6804"/>
              </w:tabs>
              <w:rPr>
                <w:rFonts w:cs="Arial"/>
                <w:noProof/>
                <w:lang w:val="de-CH"/>
              </w:rPr>
            </w:pPr>
            <w:r>
              <w:rPr>
                <w:rStyle w:val="Hyperlink"/>
                <w:b/>
                <w:bCs/>
                <w:color w:val="auto"/>
                <w:u w:val="none"/>
                <w:lang w:val="de-CH"/>
              </w:rPr>
              <w:t>21.320</w:t>
            </w:r>
          </w:p>
        </w:tc>
        <w:tc>
          <w:tcPr>
            <w:tcW w:w="538" w:type="dxa"/>
            <w:tcBorders>
              <w:top w:val="single" w:sz="4" w:space="0" w:color="auto"/>
              <w:bottom w:val="single" w:sz="4" w:space="0" w:color="auto"/>
            </w:tcBorders>
          </w:tcPr>
          <w:p w14:paraId="7702AFAE"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tcPr>
          <w:p w14:paraId="3D1AADD5" w14:textId="77777777" w:rsidR="00842424" w:rsidRPr="005A506D" w:rsidRDefault="00C52EA4" w:rsidP="00842424">
            <w:pPr>
              <w:rPr>
                <w:sz w:val="16"/>
                <w:szCs w:val="16"/>
                <w:lang w:val="de-CH"/>
              </w:rPr>
            </w:pPr>
            <w:hyperlink r:id="rId124">
              <w:r w:rsidR="00570AF9">
                <w:rPr>
                  <w:rStyle w:val="Hyperlink"/>
                </w:rPr>
                <w:t>DE</w:t>
              </w:r>
            </w:hyperlink>
          </w:p>
          <w:p w14:paraId="438B9587" w14:textId="77777777" w:rsidR="00842424" w:rsidRPr="005A506D" w:rsidRDefault="00C52EA4" w:rsidP="00842424">
            <w:pPr>
              <w:rPr>
                <w:sz w:val="16"/>
                <w:szCs w:val="16"/>
                <w:lang w:val="de-CH"/>
              </w:rPr>
            </w:pPr>
            <w:hyperlink r:id="rId125">
              <w:r w:rsidR="00570AF9">
                <w:rPr>
                  <w:rStyle w:val="Hyperlink"/>
                </w:rPr>
                <w:t>FR</w:t>
              </w:r>
            </w:hyperlink>
          </w:p>
          <w:p w14:paraId="5CF42B04" w14:textId="77777777" w:rsidR="00842424" w:rsidRPr="00303623" w:rsidRDefault="00C52EA4" w:rsidP="00842424">
            <w:pPr>
              <w:tabs>
                <w:tab w:val="left" w:pos="6804"/>
              </w:tabs>
              <w:rPr>
                <w:rFonts w:cs="Arial"/>
                <w:noProof/>
                <w:lang w:val="de-CH"/>
              </w:rPr>
            </w:pPr>
            <w:hyperlink r:id="rId126">
              <w:r w:rsidR="00570AF9">
                <w:rPr>
                  <w:rStyle w:val="Hyperlink"/>
                </w:rPr>
                <w:t>IT</w:t>
              </w:r>
            </w:hyperlink>
          </w:p>
        </w:tc>
        <w:tc>
          <w:tcPr>
            <w:tcW w:w="4638" w:type="dxa"/>
            <w:tcBorders>
              <w:top w:val="single" w:sz="4" w:space="0" w:color="auto"/>
              <w:bottom w:val="single" w:sz="4" w:space="0" w:color="auto"/>
            </w:tcBorders>
          </w:tcPr>
          <w:p w14:paraId="1E232387" w14:textId="77777777" w:rsidR="00842424" w:rsidRDefault="00570AF9" w:rsidP="00842424">
            <w:pPr>
              <w:rPr>
                <w:noProof/>
                <w:lang w:val="de-DE"/>
              </w:rPr>
            </w:pPr>
            <w:r>
              <w:rPr>
                <w:noProof/>
                <w:lang w:val="de-DE"/>
              </w:rPr>
              <w:t>Kt.Iv. GE. Für eine rasche Assoziierung der Schweiz an das Programm Horizon Europe</w:t>
            </w:r>
          </w:p>
          <w:p w14:paraId="4516BB2C" w14:textId="77777777" w:rsidR="00842424" w:rsidRPr="003667AD" w:rsidRDefault="00570AF9" w:rsidP="00842424">
            <w:pPr>
              <w:rPr>
                <w:noProof/>
                <w:lang w:val="fr-CH"/>
              </w:rPr>
            </w:pPr>
            <w:r w:rsidRPr="003667AD">
              <w:rPr>
                <w:noProof/>
                <w:lang w:val="fr-CH"/>
              </w:rPr>
              <w:t>Iv.ct. GE. Pour une association rapide de la Suisse au programme Horizon Europe</w:t>
            </w:r>
          </w:p>
          <w:p w14:paraId="14176B9E" w14:textId="77777777" w:rsidR="00842424" w:rsidRPr="003667AD" w:rsidRDefault="00570AF9" w:rsidP="00842424">
            <w:pPr>
              <w:tabs>
                <w:tab w:val="left" w:pos="6804"/>
              </w:tabs>
              <w:rPr>
                <w:rFonts w:cs="Arial"/>
                <w:noProof/>
                <w:lang w:val="it-IT"/>
              </w:rPr>
            </w:pPr>
            <w:r w:rsidRPr="003667AD">
              <w:rPr>
                <w:noProof/>
                <w:lang w:val="it-IT"/>
              </w:rPr>
              <w:t>Iv.ct. GE. Per un'associazione rapida della Svizzera al programma Horizon Europe</w:t>
            </w:r>
          </w:p>
        </w:tc>
        <w:tc>
          <w:tcPr>
            <w:tcW w:w="713" w:type="dxa"/>
            <w:tcBorders>
              <w:top w:val="single" w:sz="4" w:space="0" w:color="auto"/>
              <w:bottom w:val="single" w:sz="4" w:space="0" w:color="auto"/>
            </w:tcBorders>
          </w:tcPr>
          <w:p w14:paraId="61883DB3"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42B3E9CC" w14:textId="77777777" w:rsidR="00CB0127" w:rsidRPr="003667AD" w:rsidRDefault="00CB0127">
            <w:pPr>
              <w:rPr>
                <w:lang w:val="it-IT"/>
              </w:rPr>
            </w:pPr>
          </w:p>
          <w:p w14:paraId="0B1D14EC" w14:textId="77777777" w:rsidR="00CB0127" w:rsidRPr="003667AD" w:rsidRDefault="00CB0127">
            <w:pPr>
              <w:rPr>
                <w:lang w:val="it-IT"/>
              </w:rPr>
            </w:pPr>
          </w:p>
          <w:p w14:paraId="75B86518"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3E0B2EDF" w14:textId="77777777" w:rsidR="00842424" w:rsidRDefault="00570AF9" w:rsidP="00842424">
            <w:pPr>
              <w:rPr>
                <w:lang w:val="de-CH"/>
              </w:rPr>
            </w:pPr>
            <w:r>
              <w:rPr>
                <w:lang w:val="de-CH"/>
              </w:rPr>
              <w:t>WBK</w:t>
            </w:r>
          </w:p>
          <w:p w14:paraId="4E12033E" w14:textId="77777777" w:rsidR="00842424" w:rsidRDefault="00570AF9" w:rsidP="00842424">
            <w:pPr>
              <w:rPr>
                <w:lang w:val="de-CH"/>
              </w:rPr>
            </w:pPr>
            <w:r>
              <w:rPr>
                <w:lang w:val="de-CH"/>
              </w:rPr>
              <w:t>CSEC</w:t>
            </w:r>
          </w:p>
          <w:p w14:paraId="24134062" w14:textId="77777777" w:rsidR="00842424" w:rsidRPr="00303623" w:rsidRDefault="00570AF9"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101989C7" w14:textId="77777777" w:rsidR="00A73A5A" w:rsidRDefault="00A73A5A" w:rsidP="00A73A5A">
            <w:pPr>
              <w:rPr>
                <w:lang w:val="de-CH"/>
              </w:rPr>
            </w:pPr>
            <w:r>
              <w:rPr>
                <w:lang w:val="de-CH"/>
              </w:rPr>
              <w:t>Parl</w:t>
            </w:r>
          </w:p>
          <w:p w14:paraId="3EC75868" w14:textId="77777777" w:rsidR="00A73A5A" w:rsidRDefault="00A73A5A" w:rsidP="00A73A5A">
            <w:pPr>
              <w:rPr>
                <w:lang w:val="de-CH"/>
              </w:rPr>
            </w:pPr>
            <w:r>
              <w:rPr>
                <w:lang w:val="de-CH"/>
              </w:rPr>
              <w:t>Parl</w:t>
            </w:r>
          </w:p>
          <w:p w14:paraId="53928891" w14:textId="009761B5" w:rsidR="00842424" w:rsidRDefault="00A73A5A" w:rsidP="00A73A5A">
            <w:pPr>
              <w:rPr>
                <w:lang w:val="de-CH"/>
              </w:rPr>
            </w:pPr>
            <w:r>
              <w:rPr>
                <w:lang w:val="de-CH"/>
              </w:rPr>
              <w:t>Parl</w:t>
            </w:r>
          </w:p>
          <w:p w14:paraId="378E0A01" w14:textId="2B2E81B9" w:rsidR="00842424" w:rsidRPr="00303623" w:rsidRDefault="00842424" w:rsidP="00A73A5A">
            <w:pPr>
              <w:tabs>
                <w:tab w:val="left" w:pos="6804"/>
              </w:tabs>
              <w:rPr>
                <w:rFonts w:cs="Arial"/>
                <w:noProof/>
                <w:lang w:val="de-CH"/>
              </w:rPr>
            </w:pPr>
          </w:p>
        </w:tc>
        <w:tc>
          <w:tcPr>
            <w:tcW w:w="1471" w:type="dxa"/>
            <w:gridSpan w:val="2"/>
            <w:tcBorders>
              <w:top w:val="single" w:sz="4" w:space="0" w:color="auto"/>
              <w:bottom w:val="single" w:sz="4" w:space="0" w:color="auto"/>
            </w:tcBorders>
          </w:tcPr>
          <w:p w14:paraId="5F228E58"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4BBBB8D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BAEAEA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77000E1" w14:textId="77777777" w:rsidR="00842424" w:rsidRPr="00303623" w:rsidRDefault="00570AF9" w:rsidP="00842424">
            <w:pPr>
              <w:tabs>
                <w:tab w:val="left" w:pos="6804"/>
              </w:tabs>
              <w:rPr>
                <w:rFonts w:cs="Arial"/>
                <w:noProof/>
                <w:lang w:val="de-CH"/>
              </w:rPr>
            </w:pPr>
            <w:r>
              <w:rPr>
                <w:lang w:val="de-CH"/>
              </w:rPr>
              <w:t>V</w:t>
            </w:r>
          </w:p>
        </w:tc>
      </w:tr>
      <w:tr w:rsidR="00CB0127" w14:paraId="0CADFDF1" w14:textId="77777777">
        <w:trPr>
          <w:cantSplit/>
        </w:trPr>
        <w:tc>
          <w:tcPr>
            <w:tcW w:w="490" w:type="dxa"/>
            <w:tcBorders>
              <w:top w:val="single" w:sz="4" w:space="0" w:color="auto"/>
              <w:bottom w:val="single" w:sz="4" w:space="0" w:color="auto"/>
            </w:tcBorders>
          </w:tcPr>
          <w:p w14:paraId="6109ECE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4D18027" w14:textId="77777777" w:rsidR="00842424" w:rsidRPr="00303623" w:rsidRDefault="00570AF9" w:rsidP="00842424">
            <w:pPr>
              <w:tabs>
                <w:tab w:val="left" w:pos="6804"/>
              </w:tabs>
              <w:rPr>
                <w:rFonts w:cs="Arial"/>
                <w:noProof/>
                <w:lang w:val="de-CH"/>
              </w:rPr>
            </w:pPr>
            <w:r>
              <w:rPr>
                <w:rStyle w:val="Hyperlink"/>
                <w:b/>
                <w:bCs/>
                <w:color w:val="auto"/>
                <w:u w:val="none"/>
                <w:lang w:val="de-CH"/>
              </w:rPr>
              <w:t>21.322</w:t>
            </w:r>
          </w:p>
        </w:tc>
        <w:tc>
          <w:tcPr>
            <w:tcW w:w="538" w:type="dxa"/>
            <w:tcBorders>
              <w:top w:val="single" w:sz="4" w:space="0" w:color="auto"/>
              <w:bottom w:val="single" w:sz="4" w:space="0" w:color="auto"/>
            </w:tcBorders>
          </w:tcPr>
          <w:p w14:paraId="042E4125"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tcPr>
          <w:p w14:paraId="7D85EE45" w14:textId="77777777" w:rsidR="00842424" w:rsidRPr="005A506D" w:rsidRDefault="00C52EA4" w:rsidP="00842424">
            <w:pPr>
              <w:rPr>
                <w:sz w:val="16"/>
                <w:szCs w:val="16"/>
                <w:lang w:val="de-CH"/>
              </w:rPr>
            </w:pPr>
            <w:hyperlink r:id="rId127">
              <w:r w:rsidR="00570AF9">
                <w:rPr>
                  <w:rStyle w:val="Hyperlink"/>
                </w:rPr>
                <w:t>DE</w:t>
              </w:r>
            </w:hyperlink>
          </w:p>
          <w:p w14:paraId="1612D85C" w14:textId="77777777" w:rsidR="00842424" w:rsidRPr="005A506D" w:rsidRDefault="00C52EA4" w:rsidP="00842424">
            <w:pPr>
              <w:rPr>
                <w:sz w:val="16"/>
                <w:szCs w:val="16"/>
                <w:lang w:val="de-CH"/>
              </w:rPr>
            </w:pPr>
            <w:hyperlink r:id="rId128">
              <w:r w:rsidR="00570AF9">
                <w:rPr>
                  <w:rStyle w:val="Hyperlink"/>
                </w:rPr>
                <w:t>FR</w:t>
              </w:r>
            </w:hyperlink>
          </w:p>
          <w:p w14:paraId="6C030EAC" w14:textId="77777777" w:rsidR="00842424" w:rsidRPr="00303623" w:rsidRDefault="00C52EA4" w:rsidP="00842424">
            <w:pPr>
              <w:tabs>
                <w:tab w:val="left" w:pos="6804"/>
              </w:tabs>
              <w:rPr>
                <w:rFonts w:cs="Arial"/>
                <w:noProof/>
                <w:lang w:val="de-CH"/>
              </w:rPr>
            </w:pPr>
            <w:hyperlink r:id="rId129">
              <w:r w:rsidR="00570AF9">
                <w:rPr>
                  <w:rStyle w:val="Hyperlink"/>
                </w:rPr>
                <w:t>IT</w:t>
              </w:r>
            </w:hyperlink>
          </w:p>
        </w:tc>
        <w:tc>
          <w:tcPr>
            <w:tcW w:w="4638" w:type="dxa"/>
            <w:tcBorders>
              <w:top w:val="single" w:sz="4" w:space="0" w:color="auto"/>
              <w:bottom w:val="single" w:sz="4" w:space="0" w:color="auto"/>
            </w:tcBorders>
          </w:tcPr>
          <w:p w14:paraId="4C56C0BD" w14:textId="77777777" w:rsidR="00842424" w:rsidRDefault="00570AF9" w:rsidP="00842424">
            <w:pPr>
              <w:rPr>
                <w:noProof/>
                <w:lang w:val="de-DE"/>
              </w:rPr>
            </w:pPr>
            <w:r>
              <w:rPr>
                <w:noProof/>
                <w:lang w:val="de-DE"/>
              </w:rPr>
              <w:t>Kt.Iv. VD. Das KVG ist dahin gehend zu ändern, dass die Kantone, die dies wünschen, per Gesetz eine kantonale Einrichtung schaffen können, welche die Prämien festlegt und erhebt sowie sämtliche Kosten finanziert, die zulasten der OKP gehen</w:t>
            </w:r>
          </w:p>
          <w:p w14:paraId="372CEE00" w14:textId="77777777" w:rsidR="00842424" w:rsidRPr="003667AD" w:rsidRDefault="00570AF9" w:rsidP="00842424">
            <w:pPr>
              <w:rPr>
                <w:noProof/>
                <w:lang w:val="fr-CH"/>
              </w:rPr>
            </w:pPr>
            <w:r w:rsidRPr="003667AD">
              <w:rPr>
                <w:noProof/>
                <w:lang w:val="fr-CH"/>
              </w:rPr>
              <w:t>Iv.ct. VD. Modifier la LAMal de sorte que les cantons qui le souhaitent puissent créer par voie législative une institution cantonale chargée de fixer et de percevoir les primes et de financer l'intégralité des coûts à la charge de l'AOS</w:t>
            </w:r>
          </w:p>
          <w:p w14:paraId="51B33996" w14:textId="77777777" w:rsidR="00842424" w:rsidRPr="003667AD" w:rsidRDefault="00570AF9" w:rsidP="00842424">
            <w:pPr>
              <w:tabs>
                <w:tab w:val="left" w:pos="6804"/>
              </w:tabs>
              <w:rPr>
                <w:rFonts w:cs="Arial"/>
                <w:noProof/>
                <w:lang w:val="it-IT"/>
              </w:rPr>
            </w:pPr>
            <w:r w:rsidRPr="003667AD">
              <w:rPr>
                <w:noProof/>
                <w:lang w:val="it-IT"/>
              </w:rPr>
              <w:t>Iv.ct. VD. La LAMal va modificata in modo tale che i Cantoni che lo desiderano possano istituire per via legislativa un ente cantonale incaricato di fissare e riscuotere i premi e finanziare tutti i costi a carico dell'AOMS</w:t>
            </w:r>
          </w:p>
        </w:tc>
        <w:tc>
          <w:tcPr>
            <w:tcW w:w="713" w:type="dxa"/>
            <w:tcBorders>
              <w:top w:val="single" w:sz="4" w:space="0" w:color="auto"/>
              <w:bottom w:val="single" w:sz="4" w:space="0" w:color="auto"/>
            </w:tcBorders>
          </w:tcPr>
          <w:p w14:paraId="63B5032F"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32481E28" w14:textId="77777777" w:rsidR="00CB0127" w:rsidRPr="003667AD" w:rsidRDefault="00CB0127">
            <w:pPr>
              <w:rPr>
                <w:lang w:val="it-IT"/>
              </w:rPr>
            </w:pPr>
          </w:p>
          <w:p w14:paraId="13B9B695" w14:textId="77777777" w:rsidR="00CB0127" w:rsidRPr="003667AD" w:rsidRDefault="00CB0127">
            <w:pPr>
              <w:rPr>
                <w:lang w:val="it-IT"/>
              </w:rPr>
            </w:pPr>
          </w:p>
          <w:p w14:paraId="569E21A2"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0B7D23D7" w14:textId="77777777" w:rsidR="00842424" w:rsidRDefault="00570AF9" w:rsidP="00842424">
            <w:pPr>
              <w:rPr>
                <w:lang w:val="de-CH"/>
              </w:rPr>
            </w:pPr>
            <w:r>
              <w:rPr>
                <w:lang w:val="de-CH"/>
              </w:rPr>
              <w:t>SGK</w:t>
            </w:r>
          </w:p>
          <w:p w14:paraId="5AD4965E" w14:textId="77777777" w:rsidR="00842424" w:rsidRDefault="00570AF9" w:rsidP="00842424">
            <w:pPr>
              <w:rPr>
                <w:lang w:val="de-CH"/>
              </w:rPr>
            </w:pPr>
            <w:r>
              <w:rPr>
                <w:lang w:val="de-CH"/>
              </w:rPr>
              <w:t>CSSS</w:t>
            </w:r>
          </w:p>
          <w:p w14:paraId="289974E2" w14:textId="77777777" w:rsidR="00842424" w:rsidRPr="00303623" w:rsidRDefault="00570AF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2225C8B0" w14:textId="77777777" w:rsidR="00842424" w:rsidRDefault="00570AF9" w:rsidP="00842424">
            <w:pPr>
              <w:rPr>
                <w:lang w:val="de-CH"/>
              </w:rPr>
            </w:pPr>
            <w:r>
              <w:rPr>
                <w:lang w:val="de-CH"/>
              </w:rPr>
              <w:t>Parl</w:t>
            </w:r>
          </w:p>
          <w:p w14:paraId="1E90BF76" w14:textId="77777777" w:rsidR="00842424" w:rsidRDefault="00570AF9" w:rsidP="00842424">
            <w:pPr>
              <w:rPr>
                <w:lang w:val="de-CH"/>
              </w:rPr>
            </w:pPr>
            <w:r>
              <w:rPr>
                <w:lang w:val="de-CH"/>
              </w:rPr>
              <w:t>Parl</w:t>
            </w:r>
          </w:p>
          <w:p w14:paraId="320DDC32" w14:textId="77777777" w:rsidR="00842424" w:rsidRPr="00303623" w:rsidRDefault="00570AF9"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58C54B32" w14:textId="77777777" w:rsidR="00842424" w:rsidRPr="00303623" w:rsidRDefault="00570AF9" w:rsidP="00842424">
            <w:pPr>
              <w:tabs>
                <w:tab w:val="left" w:pos="6804"/>
              </w:tabs>
              <w:rPr>
                <w:rFonts w:cs="Arial"/>
                <w:noProof/>
                <w:lang w:val="de-CH"/>
              </w:rPr>
            </w:pPr>
            <w:r>
              <w:rPr>
                <w:lang w:val="de-CH"/>
              </w:rPr>
              <w:t>Amaudruz, Rechsteiner Thomas</w:t>
            </w:r>
          </w:p>
        </w:tc>
        <w:tc>
          <w:tcPr>
            <w:tcW w:w="1089" w:type="dxa"/>
            <w:gridSpan w:val="2"/>
            <w:tcBorders>
              <w:top w:val="single" w:sz="4" w:space="0" w:color="auto"/>
              <w:bottom w:val="single" w:sz="4" w:space="0" w:color="auto"/>
            </w:tcBorders>
          </w:tcPr>
          <w:p w14:paraId="23E29F9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812642A" w14:textId="77777777" w:rsidR="00842424" w:rsidRPr="00303623" w:rsidRDefault="00303623" w:rsidP="00303623">
            <w:pPr>
              <w:rPr>
                <w:rFonts w:cs="Arial"/>
                <w:noProof/>
                <w:lang w:val="de-CH"/>
              </w:rPr>
            </w:pPr>
            <w:r>
              <w:rPr>
                <w:lang w:val="de-CH"/>
              </w:rPr>
              <w:t xml:space="preserve">Crottaz </w:t>
            </w:r>
          </w:p>
        </w:tc>
        <w:tc>
          <w:tcPr>
            <w:tcW w:w="885" w:type="dxa"/>
            <w:tcBorders>
              <w:top w:val="single" w:sz="4" w:space="0" w:color="auto"/>
              <w:bottom w:val="single" w:sz="4" w:space="0" w:color="auto"/>
            </w:tcBorders>
          </w:tcPr>
          <w:p w14:paraId="04996B17" w14:textId="77777777" w:rsidR="00842424" w:rsidRPr="00303623" w:rsidRDefault="00570AF9" w:rsidP="00842424">
            <w:pPr>
              <w:tabs>
                <w:tab w:val="left" w:pos="6804"/>
              </w:tabs>
              <w:rPr>
                <w:rFonts w:cs="Arial"/>
                <w:noProof/>
                <w:lang w:val="de-CH"/>
              </w:rPr>
            </w:pPr>
            <w:r>
              <w:rPr>
                <w:lang w:val="de-CH"/>
              </w:rPr>
              <w:t>IV</w:t>
            </w:r>
          </w:p>
        </w:tc>
      </w:tr>
      <w:tr w:rsidR="00CB0127" w14:paraId="482123CC" w14:textId="77777777">
        <w:trPr>
          <w:cantSplit/>
        </w:trPr>
        <w:tc>
          <w:tcPr>
            <w:tcW w:w="490" w:type="dxa"/>
            <w:tcBorders>
              <w:top w:val="single" w:sz="4" w:space="0" w:color="auto"/>
              <w:bottom w:val="single" w:sz="4" w:space="0" w:color="auto"/>
            </w:tcBorders>
          </w:tcPr>
          <w:p w14:paraId="09F3BCF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6A48B2B" w14:textId="77777777" w:rsidR="00842424" w:rsidRPr="00303623" w:rsidRDefault="00570AF9" w:rsidP="00842424">
            <w:pPr>
              <w:tabs>
                <w:tab w:val="left" w:pos="6804"/>
              </w:tabs>
              <w:rPr>
                <w:rFonts w:cs="Arial"/>
                <w:noProof/>
                <w:lang w:val="de-CH"/>
              </w:rPr>
            </w:pPr>
            <w:r>
              <w:rPr>
                <w:rStyle w:val="Hyperlink"/>
                <w:b/>
                <w:bCs/>
                <w:color w:val="auto"/>
                <w:u w:val="none"/>
                <w:lang w:val="de-CH"/>
              </w:rPr>
              <w:t>21.326</w:t>
            </w:r>
          </w:p>
        </w:tc>
        <w:tc>
          <w:tcPr>
            <w:tcW w:w="538" w:type="dxa"/>
            <w:tcBorders>
              <w:top w:val="single" w:sz="4" w:space="0" w:color="auto"/>
              <w:bottom w:val="single" w:sz="4" w:space="0" w:color="auto"/>
            </w:tcBorders>
          </w:tcPr>
          <w:p w14:paraId="517BE91B"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tcPr>
          <w:p w14:paraId="19AA8DA6" w14:textId="77777777" w:rsidR="00842424" w:rsidRPr="005A506D" w:rsidRDefault="00C52EA4" w:rsidP="00842424">
            <w:pPr>
              <w:rPr>
                <w:sz w:val="16"/>
                <w:szCs w:val="16"/>
                <w:lang w:val="de-CH"/>
              </w:rPr>
            </w:pPr>
            <w:hyperlink r:id="rId130">
              <w:r w:rsidR="00570AF9">
                <w:rPr>
                  <w:rStyle w:val="Hyperlink"/>
                </w:rPr>
                <w:t>DE</w:t>
              </w:r>
            </w:hyperlink>
          </w:p>
          <w:p w14:paraId="3F08CECE" w14:textId="77777777" w:rsidR="00842424" w:rsidRPr="005A506D" w:rsidRDefault="00C52EA4" w:rsidP="00842424">
            <w:pPr>
              <w:rPr>
                <w:sz w:val="16"/>
                <w:szCs w:val="16"/>
                <w:lang w:val="de-CH"/>
              </w:rPr>
            </w:pPr>
            <w:hyperlink r:id="rId131">
              <w:r w:rsidR="00570AF9">
                <w:rPr>
                  <w:rStyle w:val="Hyperlink"/>
                </w:rPr>
                <w:t>FR</w:t>
              </w:r>
            </w:hyperlink>
          </w:p>
          <w:p w14:paraId="4FF282D6" w14:textId="77777777" w:rsidR="00842424" w:rsidRPr="00303623" w:rsidRDefault="00C52EA4" w:rsidP="00842424">
            <w:pPr>
              <w:tabs>
                <w:tab w:val="left" w:pos="6804"/>
              </w:tabs>
              <w:rPr>
                <w:rFonts w:cs="Arial"/>
                <w:noProof/>
                <w:lang w:val="de-CH"/>
              </w:rPr>
            </w:pPr>
            <w:hyperlink r:id="rId132">
              <w:r w:rsidR="00570AF9">
                <w:rPr>
                  <w:rStyle w:val="Hyperlink"/>
                </w:rPr>
                <w:t>IT</w:t>
              </w:r>
            </w:hyperlink>
          </w:p>
        </w:tc>
        <w:tc>
          <w:tcPr>
            <w:tcW w:w="4638" w:type="dxa"/>
            <w:tcBorders>
              <w:top w:val="single" w:sz="4" w:space="0" w:color="auto"/>
              <w:bottom w:val="single" w:sz="4" w:space="0" w:color="auto"/>
            </w:tcBorders>
          </w:tcPr>
          <w:p w14:paraId="259228F4" w14:textId="77777777" w:rsidR="00842424" w:rsidRDefault="00570AF9" w:rsidP="00842424">
            <w:pPr>
              <w:rPr>
                <w:noProof/>
                <w:lang w:val="de-DE"/>
              </w:rPr>
            </w:pPr>
            <w:r>
              <w:rPr>
                <w:noProof/>
                <w:lang w:val="de-DE"/>
              </w:rPr>
              <w:t>Kt.Iv. GE. Für eine kohärente Bundespolitik zur Bekämpfung sexuell übertragbarer Infektionen</w:t>
            </w:r>
          </w:p>
          <w:p w14:paraId="7339F0FA" w14:textId="77777777" w:rsidR="00842424" w:rsidRPr="003667AD" w:rsidRDefault="00570AF9" w:rsidP="00842424">
            <w:pPr>
              <w:rPr>
                <w:noProof/>
                <w:lang w:val="fr-CH"/>
              </w:rPr>
            </w:pPr>
            <w:r w:rsidRPr="003667AD">
              <w:rPr>
                <w:noProof/>
                <w:lang w:val="fr-CH"/>
              </w:rPr>
              <w:t>Iv.ct. GE. Pour une politique fédérale cohérente en matière de lutte contre les infections sexuellement transmissibles</w:t>
            </w:r>
          </w:p>
          <w:p w14:paraId="10DEACF2" w14:textId="77777777" w:rsidR="00842424" w:rsidRPr="003667AD" w:rsidRDefault="00570AF9" w:rsidP="00842424">
            <w:pPr>
              <w:tabs>
                <w:tab w:val="left" w:pos="6804"/>
              </w:tabs>
              <w:rPr>
                <w:rFonts w:cs="Arial"/>
                <w:noProof/>
                <w:lang w:val="it-IT"/>
              </w:rPr>
            </w:pPr>
            <w:r w:rsidRPr="003667AD">
              <w:rPr>
                <w:noProof/>
                <w:lang w:val="it-IT"/>
              </w:rPr>
              <w:t>Iv.ct. GE. Per una politica federale coerente in materia di lotta contro le infezioni sessualmente trasmissibili</w:t>
            </w:r>
          </w:p>
        </w:tc>
        <w:tc>
          <w:tcPr>
            <w:tcW w:w="713" w:type="dxa"/>
            <w:tcBorders>
              <w:top w:val="single" w:sz="4" w:space="0" w:color="auto"/>
              <w:bottom w:val="single" w:sz="4" w:space="0" w:color="auto"/>
            </w:tcBorders>
          </w:tcPr>
          <w:p w14:paraId="499D78C9"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392F8BB0" w14:textId="77777777" w:rsidR="00CB0127" w:rsidRPr="003667AD" w:rsidRDefault="00CB0127">
            <w:pPr>
              <w:rPr>
                <w:lang w:val="it-IT"/>
              </w:rPr>
            </w:pPr>
          </w:p>
          <w:p w14:paraId="700EC284" w14:textId="77777777" w:rsidR="00CB0127" w:rsidRPr="003667AD" w:rsidRDefault="00CB0127">
            <w:pPr>
              <w:rPr>
                <w:lang w:val="it-IT"/>
              </w:rPr>
            </w:pPr>
          </w:p>
          <w:p w14:paraId="01492B28"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6F0951E7" w14:textId="77777777" w:rsidR="00842424" w:rsidRDefault="00570AF9" w:rsidP="00842424">
            <w:pPr>
              <w:rPr>
                <w:lang w:val="de-CH"/>
              </w:rPr>
            </w:pPr>
            <w:r>
              <w:rPr>
                <w:lang w:val="de-CH"/>
              </w:rPr>
              <w:t>SGK</w:t>
            </w:r>
          </w:p>
          <w:p w14:paraId="539809D9" w14:textId="77777777" w:rsidR="00842424" w:rsidRDefault="00570AF9" w:rsidP="00842424">
            <w:pPr>
              <w:rPr>
                <w:lang w:val="de-CH"/>
              </w:rPr>
            </w:pPr>
            <w:r>
              <w:rPr>
                <w:lang w:val="de-CH"/>
              </w:rPr>
              <w:t>CSSS</w:t>
            </w:r>
          </w:p>
          <w:p w14:paraId="0ABEA3AD" w14:textId="77777777" w:rsidR="00842424" w:rsidRPr="00303623" w:rsidRDefault="00570AF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4E99CF28" w14:textId="77777777" w:rsidR="00842424" w:rsidRDefault="00570AF9" w:rsidP="00842424">
            <w:pPr>
              <w:rPr>
                <w:lang w:val="de-CH"/>
              </w:rPr>
            </w:pPr>
            <w:r>
              <w:rPr>
                <w:lang w:val="de-CH"/>
              </w:rPr>
              <w:t>Parl</w:t>
            </w:r>
          </w:p>
          <w:p w14:paraId="7DAD0AEB" w14:textId="77777777" w:rsidR="00842424" w:rsidRDefault="00570AF9" w:rsidP="00842424">
            <w:pPr>
              <w:rPr>
                <w:lang w:val="de-CH"/>
              </w:rPr>
            </w:pPr>
            <w:r>
              <w:rPr>
                <w:lang w:val="de-CH"/>
              </w:rPr>
              <w:t>Parl</w:t>
            </w:r>
          </w:p>
          <w:p w14:paraId="7288CDF5" w14:textId="77777777" w:rsidR="00842424" w:rsidRPr="00303623" w:rsidRDefault="00570AF9"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05522220"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3AF3CB51"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5CBA3E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05C1867" w14:textId="77777777" w:rsidR="00842424" w:rsidRPr="00303623" w:rsidRDefault="00570AF9" w:rsidP="00842424">
            <w:pPr>
              <w:tabs>
                <w:tab w:val="left" w:pos="6804"/>
              </w:tabs>
              <w:rPr>
                <w:rFonts w:cs="Arial"/>
                <w:noProof/>
                <w:lang w:val="de-CH"/>
              </w:rPr>
            </w:pPr>
            <w:r>
              <w:rPr>
                <w:lang w:val="de-CH"/>
              </w:rPr>
              <w:t>V</w:t>
            </w:r>
          </w:p>
        </w:tc>
      </w:tr>
      <w:tr w:rsidR="00CB0127" w14:paraId="17D9F453" w14:textId="77777777">
        <w:trPr>
          <w:cantSplit/>
        </w:trPr>
        <w:tc>
          <w:tcPr>
            <w:tcW w:w="490" w:type="dxa"/>
            <w:tcBorders>
              <w:top w:val="single" w:sz="4" w:space="0" w:color="auto"/>
              <w:bottom w:val="single" w:sz="4" w:space="0" w:color="auto"/>
            </w:tcBorders>
          </w:tcPr>
          <w:p w14:paraId="3A67370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4B6F34B" w14:textId="77777777" w:rsidR="00842424" w:rsidRPr="00303623" w:rsidRDefault="00570AF9" w:rsidP="00842424">
            <w:pPr>
              <w:tabs>
                <w:tab w:val="left" w:pos="6804"/>
              </w:tabs>
              <w:rPr>
                <w:rFonts w:cs="Arial"/>
                <w:noProof/>
                <w:lang w:val="de-CH"/>
              </w:rPr>
            </w:pPr>
            <w:r>
              <w:rPr>
                <w:rStyle w:val="Hyperlink"/>
                <w:b/>
                <w:bCs/>
                <w:color w:val="auto"/>
                <w:u w:val="none"/>
                <w:lang w:val="de-CH"/>
              </w:rPr>
              <w:t>22.303</w:t>
            </w:r>
          </w:p>
        </w:tc>
        <w:tc>
          <w:tcPr>
            <w:tcW w:w="538" w:type="dxa"/>
            <w:tcBorders>
              <w:top w:val="single" w:sz="4" w:space="0" w:color="auto"/>
              <w:bottom w:val="single" w:sz="4" w:space="0" w:color="auto"/>
            </w:tcBorders>
          </w:tcPr>
          <w:p w14:paraId="19A03F5E"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tcPr>
          <w:p w14:paraId="33ABB8B0" w14:textId="77777777" w:rsidR="00842424" w:rsidRPr="005A506D" w:rsidRDefault="00C52EA4" w:rsidP="00842424">
            <w:pPr>
              <w:rPr>
                <w:sz w:val="16"/>
                <w:szCs w:val="16"/>
                <w:lang w:val="de-CH"/>
              </w:rPr>
            </w:pPr>
            <w:hyperlink r:id="rId133">
              <w:r w:rsidR="00570AF9">
                <w:rPr>
                  <w:rStyle w:val="Hyperlink"/>
                </w:rPr>
                <w:t>DE</w:t>
              </w:r>
            </w:hyperlink>
          </w:p>
          <w:p w14:paraId="5DD912F9" w14:textId="77777777" w:rsidR="00842424" w:rsidRPr="005A506D" w:rsidRDefault="00C52EA4" w:rsidP="00842424">
            <w:pPr>
              <w:rPr>
                <w:sz w:val="16"/>
                <w:szCs w:val="16"/>
                <w:lang w:val="de-CH"/>
              </w:rPr>
            </w:pPr>
            <w:hyperlink r:id="rId134">
              <w:r w:rsidR="00570AF9">
                <w:rPr>
                  <w:rStyle w:val="Hyperlink"/>
                </w:rPr>
                <w:t>FR</w:t>
              </w:r>
            </w:hyperlink>
          </w:p>
          <w:p w14:paraId="6BB9CEE5" w14:textId="77777777" w:rsidR="00842424" w:rsidRPr="00303623" w:rsidRDefault="00C52EA4" w:rsidP="00842424">
            <w:pPr>
              <w:tabs>
                <w:tab w:val="left" w:pos="6804"/>
              </w:tabs>
              <w:rPr>
                <w:rFonts w:cs="Arial"/>
                <w:noProof/>
                <w:lang w:val="de-CH"/>
              </w:rPr>
            </w:pPr>
            <w:hyperlink r:id="rId135">
              <w:r w:rsidR="00570AF9">
                <w:rPr>
                  <w:rStyle w:val="Hyperlink"/>
                </w:rPr>
                <w:t>IT</w:t>
              </w:r>
            </w:hyperlink>
          </w:p>
        </w:tc>
        <w:tc>
          <w:tcPr>
            <w:tcW w:w="4638" w:type="dxa"/>
            <w:tcBorders>
              <w:top w:val="single" w:sz="4" w:space="0" w:color="auto"/>
              <w:bottom w:val="single" w:sz="4" w:space="0" w:color="auto"/>
            </w:tcBorders>
          </w:tcPr>
          <w:p w14:paraId="52430B5F" w14:textId="77777777" w:rsidR="00842424" w:rsidRDefault="00570AF9" w:rsidP="00842424">
            <w:pPr>
              <w:rPr>
                <w:noProof/>
                <w:lang w:val="de-DE"/>
              </w:rPr>
            </w:pPr>
            <w:r>
              <w:rPr>
                <w:noProof/>
                <w:lang w:val="de-DE"/>
              </w:rPr>
              <w:t>Kt.Iv. ZH. Mitbeteiligung des Bundes an den Ertragsausfällen und Mehrkosten der Spitäler und Kliniken durch Covid-19</w:t>
            </w:r>
          </w:p>
          <w:p w14:paraId="71180FCE" w14:textId="77777777" w:rsidR="00842424" w:rsidRPr="003667AD" w:rsidRDefault="00570AF9" w:rsidP="00842424">
            <w:pPr>
              <w:rPr>
                <w:noProof/>
                <w:lang w:val="fr-CH"/>
              </w:rPr>
            </w:pPr>
            <w:r w:rsidRPr="003667AD">
              <w:rPr>
                <w:noProof/>
                <w:lang w:val="fr-CH"/>
              </w:rPr>
              <w:t>Iv.ct. ZH. Participation de la Confédération aux pertes de recettes et aux coûts supplémentaires des hôpitaux et des cliniques engendrés par le COVID-19</w:t>
            </w:r>
          </w:p>
          <w:p w14:paraId="432338F0" w14:textId="77777777" w:rsidR="00842424" w:rsidRPr="003667AD" w:rsidRDefault="00570AF9" w:rsidP="00842424">
            <w:pPr>
              <w:tabs>
                <w:tab w:val="left" w:pos="6804"/>
              </w:tabs>
              <w:rPr>
                <w:rFonts w:cs="Arial"/>
                <w:noProof/>
                <w:lang w:val="it-IT"/>
              </w:rPr>
            </w:pPr>
            <w:r w:rsidRPr="003667AD">
              <w:rPr>
                <w:noProof/>
                <w:lang w:val="it-IT"/>
              </w:rPr>
              <w:t>Iv.ct. ZH. Partecipazione della Confederazione ai mancati introiti e ai costi supplementari di ospedali e cliniche a causa della Covid-19</w:t>
            </w:r>
          </w:p>
        </w:tc>
        <w:tc>
          <w:tcPr>
            <w:tcW w:w="713" w:type="dxa"/>
            <w:tcBorders>
              <w:top w:val="single" w:sz="4" w:space="0" w:color="auto"/>
              <w:bottom w:val="single" w:sz="4" w:space="0" w:color="auto"/>
            </w:tcBorders>
          </w:tcPr>
          <w:p w14:paraId="394C26A1"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3972C75B" w14:textId="77777777" w:rsidR="00CB0127" w:rsidRPr="003667AD" w:rsidRDefault="00CB0127">
            <w:pPr>
              <w:rPr>
                <w:lang w:val="it-IT"/>
              </w:rPr>
            </w:pPr>
          </w:p>
          <w:p w14:paraId="0356B1DF" w14:textId="77777777" w:rsidR="00CB0127" w:rsidRPr="003667AD" w:rsidRDefault="00CB0127">
            <w:pPr>
              <w:rPr>
                <w:lang w:val="it-IT"/>
              </w:rPr>
            </w:pPr>
          </w:p>
          <w:p w14:paraId="2FF27A40"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0448B29C" w14:textId="77777777" w:rsidR="00842424" w:rsidRDefault="00570AF9" w:rsidP="00842424">
            <w:pPr>
              <w:rPr>
                <w:lang w:val="de-CH"/>
              </w:rPr>
            </w:pPr>
            <w:r>
              <w:rPr>
                <w:lang w:val="de-CH"/>
              </w:rPr>
              <w:t>SGK</w:t>
            </w:r>
          </w:p>
          <w:p w14:paraId="73F8B77A" w14:textId="77777777" w:rsidR="00842424" w:rsidRDefault="00570AF9" w:rsidP="00842424">
            <w:pPr>
              <w:rPr>
                <w:lang w:val="de-CH"/>
              </w:rPr>
            </w:pPr>
            <w:r>
              <w:rPr>
                <w:lang w:val="de-CH"/>
              </w:rPr>
              <w:t>CSSS</w:t>
            </w:r>
          </w:p>
          <w:p w14:paraId="27A3B4FD" w14:textId="77777777" w:rsidR="00842424" w:rsidRPr="00303623" w:rsidRDefault="00570AF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013221AB" w14:textId="77777777" w:rsidR="00A73A5A" w:rsidRDefault="00A73A5A" w:rsidP="00A73A5A">
            <w:pPr>
              <w:rPr>
                <w:lang w:val="de-CH"/>
              </w:rPr>
            </w:pPr>
            <w:r>
              <w:rPr>
                <w:lang w:val="de-CH"/>
              </w:rPr>
              <w:t>Parl</w:t>
            </w:r>
          </w:p>
          <w:p w14:paraId="7B425EC1" w14:textId="77777777" w:rsidR="00A73A5A" w:rsidRDefault="00A73A5A" w:rsidP="00A73A5A">
            <w:pPr>
              <w:rPr>
                <w:lang w:val="de-CH"/>
              </w:rPr>
            </w:pPr>
            <w:r>
              <w:rPr>
                <w:lang w:val="de-CH"/>
              </w:rPr>
              <w:t>Parl</w:t>
            </w:r>
          </w:p>
          <w:p w14:paraId="6B045FC5" w14:textId="3C3A16D0" w:rsidR="00842424" w:rsidRPr="00303623" w:rsidRDefault="00A73A5A" w:rsidP="00A73A5A">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21DAF3B7"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7C483B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8FE650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2761A40" w14:textId="77777777" w:rsidR="00842424" w:rsidRPr="00303623" w:rsidRDefault="00570AF9" w:rsidP="00842424">
            <w:pPr>
              <w:tabs>
                <w:tab w:val="left" w:pos="6804"/>
              </w:tabs>
              <w:rPr>
                <w:rFonts w:cs="Arial"/>
                <w:noProof/>
                <w:lang w:val="de-CH"/>
              </w:rPr>
            </w:pPr>
            <w:r>
              <w:rPr>
                <w:lang w:val="de-CH"/>
              </w:rPr>
              <w:t>V</w:t>
            </w:r>
          </w:p>
        </w:tc>
      </w:tr>
      <w:tr w:rsidR="00CB0127" w14:paraId="7594B365" w14:textId="77777777">
        <w:trPr>
          <w:cantSplit/>
        </w:trPr>
        <w:tc>
          <w:tcPr>
            <w:tcW w:w="490" w:type="dxa"/>
            <w:tcBorders>
              <w:top w:val="single" w:sz="4" w:space="0" w:color="auto"/>
              <w:bottom w:val="single" w:sz="4" w:space="0" w:color="auto"/>
            </w:tcBorders>
          </w:tcPr>
          <w:p w14:paraId="1F7EDD4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0FBF7C9" w14:textId="77777777" w:rsidR="00842424" w:rsidRPr="00303623" w:rsidRDefault="00570AF9" w:rsidP="00842424">
            <w:pPr>
              <w:tabs>
                <w:tab w:val="left" w:pos="6804"/>
              </w:tabs>
              <w:rPr>
                <w:rFonts w:cs="Arial"/>
                <w:noProof/>
                <w:lang w:val="de-CH"/>
              </w:rPr>
            </w:pPr>
            <w:r>
              <w:rPr>
                <w:rStyle w:val="Hyperlink"/>
                <w:b/>
                <w:bCs/>
                <w:color w:val="auto"/>
                <w:u w:val="none"/>
                <w:lang w:val="de-CH"/>
              </w:rPr>
              <w:t>22.309</w:t>
            </w:r>
          </w:p>
        </w:tc>
        <w:tc>
          <w:tcPr>
            <w:tcW w:w="538" w:type="dxa"/>
            <w:tcBorders>
              <w:top w:val="single" w:sz="4" w:space="0" w:color="auto"/>
              <w:bottom w:val="single" w:sz="4" w:space="0" w:color="auto"/>
            </w:tcBorders>
          </w:tcPr>
          <w:p w14:paraId="3D5DB1B0"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tcPr>
          <w:p w14:paraId="4E767458" w14:textId="77777777" w:rsidR="00842424" w:rsidRPr="005A506D" w:rsidRDefault="00C52EA4" w:rsidP="00842424">
            <w:pPr>
              <w:rPr>
                <w:sz w:val="16"/>
                <w:szCs w:val="16"/>
                <w:lang w:val="de-CH"/>
              </w:rPr>
            </w:pPr>
            <w:hyperlink r:id="rId136">
              <w:r w:rsidR="00570AF9">
                <w:rPr>
                  <w:rStyle w:val="Hyperlink"/>
                </w:rPr>
                <w:t>DE</w:t>
              </w:r>
            </w:hyperlink>
          </w:p>
          <w:p w14:paraId="315A31C8" w14:textId="77777777" w:rsidR="00842424" w:rsidRPr="005A506D" w:rsidRDefault="00C52EA4" w:rsidP="00842424">
            <w:pPr>
              <w:rPr>
                <w:sz w:val="16"/>
                <w:szCs w:val="16"/>
                <w:lang w:val="de-CH"/>
              </w:rPr>
            </w:pPr>
            <w:hyperlink r:id="rId137">
              <w:r w:rsidR="00570AF9">
                <w:rPr>
                  <w:rStyle w:val="Hyperlink"/>
                </w:rPr>
                <w:t>FR</w:t>
              </w:r>
            </w:hyperlink>
          </w:p>
          <w:p w14:paraId="6C348904" w14:textId="77777777" w:rsidR="00842424" w:rsidRPr="00303623" w:rsidRDefault="00C52EA4" w:rsidP="00842424">
            <w:pPr>
              <w:tabs>
                <w:tab w:val="left" w:pos="6804"/>
              </w:tabs>
              <w:rPr>
                <w:rFonts w:cs="Arial"/>
                <w:noProof/>
                <w:lang w:val="de-CH"/>
              </w:rPr>
            </w:pPr>
            <w:hyperlink r:id="rId138">
              <w:r w:rsidR="00570AF9">
                <w:rPr>
                  <w:rStyle w:val="Hyperlink"/>
                </w:rPr>
                <w:t>IT</w:t>
              </w:r>
            </w:hyperlink>
          </w:p>
        </w:tc>
        <w:tc>
          <w:tcPr>
            <w:tcW w:w="4638" w:type="dxa"/>
            <w:tcBorders>
              <w:top w:val="single" w:sz="4" w:space="0" w:color="auto"/>
              <w:bottom w:val="single" w:sz="4" w:space="0" w:color="auto"/>
            </w:tcBorders>
          </w:tcPr>
          <w:p w14:paraId="3679439B" w14:textId="77777777" w:rsidR="00842424" w:rsidRDefault="00570AF9" w:rsidP="00842424">
            <w:pPr>
              <w:rPr>
                <w:noProof/>
                <w:lang w:val="de-DE"/>
              </w:rPr>
            </w:pPr>
            <w:r>
              <w:rPr>
                <w:noProof/>
                <w:lang w:val="de-DE"/>
              </w:rPr>
              <w:t>Kt.Iv. GE. Mietverträge von über 65-Jährigen. Einschränkung des Kündigungsrechts der vermietenden Partei</w:t>
            </w:r>
          </w:p>
          <w:p w14:paraId="6523738A" w14:textId="77777777" w:rsidR="00842424" w:rsidRPr="003667AD" w:rsidRDefault="00570AF9" w:rsidP="00842424">
            <w:pPr>
              <w:rPr>
                <w:noProof/>
                <w:lang w:val="fr-CH"/>
              </w:rPr>
            </w:pPr>
            <w:r w:rsidRPr="003667AD">
              <w:rPr>
                <w:noProof/>
                <w:lang w:val="fr-CH"/>
              </w:rPr>
              <w:t>Iv.ct. GE. Pour limiter le droit des bailleurs de résilier le contrat de bail dans le cas de personnes âgées de plus de 65 ans</w:t>
            </w:r>
          </w:p>
          <w:p w14:paraId="1C1453FF" w14:textId="77777777" w:rsidR="00842424" w:rsidRPr="003667AD" w:rsidRDefault="00570AF9" w:rsidP="00842424">
            <w:pPr>
              <w:tabs>
                <w:tab w:val="left" w:pos="6804"/>
              </w:tabs>
              <w:rPr>
                <w:rFonts w:cs="Arial"/>
                <w:noProof/>
                <w:lang w:val="it-IT"/>
              </w:rPr>
            </w:pPr>
            <w:r w:rsidRPr="003667AD">
              <w:rPr>
                <w:noProof/>
                <w:lang w:val="it-IT"/>
              </w:rPr>
              <w:t>Iv.ct. GE. Limitare il diritto dei locatori di disdire il contratto di locazione in caso di persone sopra i 65 anni</w:t>
            </w:r>
          </w:p>
        </w:tc>
        <w:tc>
          <w:tcPr>
            <w:tcW w:w="713" w:type="dxa"/>
            <w:tcBorders>
              <w:top w:val="single" w:sz="4" w:space="0" w:color="auto"/>
              <w:bottom w:val="single" w:sz="4" w:space="0" w:color="auto"/>
            </w:tcBorders>
          </w:tcPr>
          <w:p w14:paraId="52E70F77"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05491A0E" w14:textId="77777777" w:rsidR="00CB0127" w:rsidRPr="003667AD" w:rsidRDefault="00CB0127">
            <w:pPr>
              <w:rPr>
                <w:lang w:val="it-IT"/>
              </w:rPr>
            </w:pPr>
          </w:p>
          <w:p w14:paraId="60794C0C" w14:textId="77777777" w:rsidR="00CB0127" w:rsidRPr="003667AD" w:rsidRDefault="00CB0127">
            <w:pPr>
              <w:rPr>
                <w:lang w:val="it-IT"/>
              </w:rPr>
            </w:pPr>
          </w:p>
          <w:p w14:paraId="286754B5"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1F297042" w14:textId="77777777" w:rsidR="00842424" w:rsidRDefault="00570AF9" w:rsidP="00842424">
            <w:pPr>
              <w:rPr>
                <w:lang w:val="de-CH"/>
              </w:rPr>
            </w:pPr>
            <w:r>
              <w:rPr>
                <w:lang w:val="de-CH"/>
              </w:rPr>
              <w:t>RK</w:t>
            </w:r>
          </w:p>
          <w:p w14:paraId="13C458EA" w14:textId="77777777" w:rsidR="00842424" w:rsidRDefault="00570AF9" w:rsidP="00842424">
            <w:pPr>
              <w:rPr>
                <w:lang w:val="de-CH"/>
              </w:rPr>
            </w:pPr>
            <w:r>
              <w:rPr>
                <w:lang w:val="de-CH"/>
              </w:rPr>
              <w:t>CAJ</w:t>
            </w:r>
          </w:p>
          <w:p w14:paraId="6E93C0AD" w14:textId="77777777" w:rsidR="00842424" w:rsidRPr="00303623" w:rsidRDefault="00570AF9"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0823C34E" w14:textId="77777777" w:rsidR="00A73A5A" w:rsidRDefault="00A73A5A" w:rsidP="00A73A5A">
            <w:pPr>
              <w:rPr>
                <w:lang w:val="de-CH"/>
              </w:rPr>
            </w:pPr>
            <w:r>
              <w:rPr>
                <w:lang w:val="de-CH"/>
              </w:rPr>
              <w:t>Parl</w:t>
            </w:r>
          </w:p>
          <w:p w14:paraId="5F08387D" w14:textId="77777777" w:rsidR="00A73A5A" w:rsidRDefault="00A73A5A" w:rsidP="00A73A5A">
            <w:pPr>
              <w:rPr>
                <w:lang w:val="de-CH"/>
              </w:rPr>
            </w:pPr>
            <w:r>
              <w:rPr>
                <w:lang w:val="de-CH"/>
              </w:rPr>
              <w:t>Parl</w:t>
            </w:r>
          </w:p>
          <w:p w14:paraId="4D3C151E" w14:textId="596BF33E" w:rsidR="00842424" w:rsidRPr="00303623" w:rsidRDefault="00A73A5A" w:rsidP="00A73A5A">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15030461" w14:textId="77777777" w:rsidR="00842424" w:rsidRPr="00303623" w:rsidRDefault="00570AF9" w:rsidP="00842424">
            <w:pPr>
              <w:tabs>
                <w:tab w:val="left" w:pos="6804"/>
              </w:tabs>
              <w:rPr>
                <w:rFonts w:cs="Arial"/>
                <w:noProof/>
                <w:lang w:val="de-CH"/>
              </w:rPr>
            </w:pPr>
            <w:r>
              <w:rPr>
                <w:lang w:val="de-CH"/>
              </w:rPr>
              <w:t>von Falkenstein</w:t>
            </w:r>
          </w:p>
        </w:tc>
        <w:tc>
          <w:tcPr>
            <w:tcW w:w="1089" w:type="dxa"/>
            <w:gridSpan w:val="2"/>
            <w:tcBorders>
              <w:top w:val="single" w:sz="4" w:space="0" w:color="auto"/>
              <w:bottom w:val="single" w:sz="4" w:space="0" w:color="auto"/>
            </w:tcBorders>
          </w:tcPr>
          <w:p w14:paraId="2FCBC6F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79CE7BE" w14:textId="77777777" w:rsidR="00842424" w:rsidRPr="00303623" w:rsidRDefault="00303623" w:rsidP="00303623">
            <w:pPr>
              <w:rPr>
                <w:rFonts w:cs="Arial"/>
                <w:noProof/>
                <w:lang w:val="de-CH"/>
              </w:rPr>
            </w:pPr>
            <w:r>
              <w:rPr>
                <w:lang w:val="de-CH"/>
              </w:rPr>
              <w:t xml:space="preserve">Dandrès </w:t>
            </w:r>
          </w:p>
        </w:tc>
        <w:tc>
          <w:tcPr>
            <w:tcW w:w="885" w:type="dxa"/>
            <w:tcBorders>
              <w:top w:val="single" w:sz="4" w:space="0" w:color="auto"/>
              <w:bottom w:val="single" w:sz="4" w:space="0" w:color="auto"/>
            </w:tcBorders>
          </w:tcPr>
          <w:p w14:paraId="19734116" w14:textId="77777777" w:rsidR="00842424" w:rsidRPr="00303623" w:rsidRDefault="00570AF9" w:rsidP="00842424">
            <w:pPr>
              <w:tabs>
                <w:tab w:val="left" w:pos="6804"/>
              </w:tabs>
              <w:rPr>
                <w:rFonts w:cs="Arial"/>
                <w:noProof/>
                <w:lang w:val="de-CH"/>
              </w:rPr>
            </w:pPr>
            <w:r>
              <w:rPr>
                <w:lang w:val="de-CH"/>
              </w:rPr>
              <w:t>IV</w:t>
            </w:r>
          </w:p>
        </w:tc>
      </w:tr>
      <w:tr w:rsidR="00CB0127" w14:paraId="24FF0067" w14:textId="77777777">
        <w:trPr>
          <w:cantSplit/>
        </w:trPr>
        <w:tc>
          <w:tcPr>
            <w:tcW w:w="490" w:type="dxa"/>
            <w:tcBorders>
              <w:top w:val="single" w:sz="4" w:space="0" w:color="auto"/>
              <w:bottom w:val="single" w:sz="4" w:space="0" w:color="auto"/>
            </w:tcBorders>
            <w:shd w:val="clear" w:color="auto" w:fill="DDDDDD"/>
          </w:tcPr>
          <w:p w14:paraId="64B311B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44BA91A3"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4471E7FE" w14:textId="77777777" w:rsidR="00CB0127" w:rsidRDefault="00CB0127">
            <w:pPr>
              <w:rPr>
                <w:rFonts w:cs="Arial"/>
                <w:noProof/>
                <w:lang w:val="de-CH"/>
              </w:rPr>
            </w:pPr>
          </w:p>
        </w:tc>
        <w:tc>
          <w:tcPr>
            <w:tcW w:w="534" w:type="dxa"/>
            <w:tcBorders>
              <w:top w:val="single" w:sz="4" w:space="0" w:color="auto"/>
              <w:bottom w:val="single" w:sz="4" w:space="0" w:color="auto"/>
            </w:tcBorders>
            <w:shd w:val="clear" w:color="auto" w:fill="DDDDDD"/>
          </w:tcPr>
          <w:p w14:paraId="60DDC394" w14:textId="77777777" w:rsidR="00842424" w:rsidRPr="005A506D" w:rsidRDefault="00842424" w:rsidP="00842424">
            <w:pPr>
              <w:rPr>
                <w:sz w:val="16"/>
                <w:szCs w:val="16"/>
                <w:lang w:val="de-CH"/>
              </w:rPr>
            </w:pPr>
          </w:p>
          <w:p w14:paraId="36A4E978" w14:textId="77777777" w:rsidR="00842424" w:rsidRPr="005A506D" w:rsidRDefault="00842424" w:rsidP="00842424">
            <w:pPr>
              <w:rPr>
                <w:sz w:val="16"/>
                <w:szCs w:val="16"/>
                <w:lang w:val="de-CH"/>
              </w:rPr>
            </w:pPr>
          </w:p>
          <w:p w14:paraId="6F9D7F3A"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shd w:val="clear" w:color="auto" w:fill="DDDDDD"/>
          </w:tcPr>
          <w:p w14:paraId="0826BDB9" w14:textId="77777777" w:rsidR="00842424" w:rsidRDefault="00570AF9" w:rsidP="00842424">
            <w:pPr>
              <w:rPr>
                <w:noProof/>
                <w:lang w:val="de-DE"/>
              </w:rPr>
            </w:pPr>
            <w:r>
              <w:rPr>
                <w:b/>
                <w:noProof/>
                <w:lang w:val="de-DE"/>
              </w:rPr>
              <w:t>Gemeinsame Behandlung</w:t>
            </w:r>
          </w:p>
          <w:p w14:paraId="51491A2E" w14:textId="77777777" w:rsidR="00842424" w:rsidRDefault="00570AF9" w:rsidP="00842424">
            <w:pPr>
              <w:rPr>
                <w:noProof/>
                <w:lang w:val="de-DE"/>
              </w:rPr>
            </w:pPr>
            <w:r>
              <w:rPr>
                <w:b/>
                <w:noProof/>
                <w:lang w:val="de-DE"/>
              </w:rPr>
              <w:t>Examen simultané</w:t>
            </w:r>
          </w:p>
          <w:p w14:paraId="7C7E247C" w14:textId="77777777" w:rsidR="00842424" w:rsidRPr="00303623" w:rsidRDefault="00570AF9" w:rsidP="00842424">
            <w:pPr>
              <w:tabs>
                <w:tab w:val="left" w:pos="6804"/>
              </w:tabs>
              <w:rPr>
                <w:rFonts w:cs="Arial"/>
                <w:noProof/>
                <w:lang w:val="de-CH"/>
              </w:rPr>
            </w:pPr>
            <w:r>
              <w:rPr>
                <w:b/>
                <w:noProof/>
                <w:lang w:val="de-DE"/>
              </w:rPr>
              <w:t>Trattazione congiunta</w:t>
            </w:r>
          </w:p>
        </w:tc>
        <w:tc>
          <w:tcPr>
            <w:tcW w:w="713" w:type="dxa"/>
            <w:tcBorders>
              <w:top w:val="single" w:sz="4" w:space="0" w:color="auto"/>
              <w:bottom w:val="single" w:sz="4" w:space="0" w:color="auto"/>
            </w:tcBorders>
            <w:shd w:val="clear" w:color="auto" w:fill="DDDDDD"/>
          </w:tcPr>
          <w:p w14:paraId="0E4A97B8" w14:textId="77777777" w:rsidR="00CB0127" w:rsidRDefault="00CB0127">
            <w:pPr>
              <w:rPr>
                <w:rFonts w:cs="Arial"/>
                <w:noProof/>
                <w:lang w:val="de-CH"/>
              </w:rPr>
            </w:pPr>
          </w:p>
        </w:tc>
        <w:tc>
          <w:tcPr>
            <w:tcW w:w="1551" w:type="dxa"/>
            <w:tcBorders>
              <w:top w:val="single" w:sz="4" w:space="0" w:color="auto"/>
              <w:bottom w:val="single" w:sz="4" w:space="0" w:color="auto"/>
            </w:tcBorders>
            <w:shd w:val="clear" w:color="auto" w:fill="DDDDDD"/>
          </w:tcPr>
          <w:p w14:paraId="5EAB2C42" w14:textId="77777777" w:rsidR="00CB0127" w:rsidRDefault="00CB0127">
            <w:pPr>
              <w:rPr>
                <w:lang w:val="de-CH"/>
              </w:rPr>
            </w:pPr>
          </w:p>
          <w:p w14:paraId="67CDC594" w14:textId="77777777" w:rsidR="00CB0127" w:rsidRDefault="00CB0127">
            <w:pPr>
              <w:rPr>
                <w:lang w:val="de-CH"/>
              </w:rPr>
            </w:pPr>
          </w:p>
          <w:p w14:paraId="5C21A44B" w14:textId="77777777" w:rsidR="00CB0127" w:rsidRDefault="00CB0127">
            <w:pPr>
              <w:rPr>
                <w:rFonts w:cs="Arial"/>
                <w:noProof/>
                <w:lang w:val="de-CH"/>
              </w:rPr>
            </w:pPr>
          </w:p>
        </w:tc>
        <w:tc>
          <w:tcPr>
            <w:tcW w:w="943" w:type="dxa"/>
            <w:tcBorders>
              <w:top w:val="single" w:sz="4" w:space="0" w:color="auto"/>
              <w:bottom w:val="single" w:sz="4" w:space="0" w:color="auto"/>
            </w:tcBorders>
            <w:shd w:val="clear" w:color="auto" w:fill="DDDDDD"/>
          </w:tcPr>
          <w:p w14:paraId="11A8AFCF" w14:textId="77777777" w:rsidR="00842424" w:rsidRDefault="00842424" w:rsidP="00842424">
            <w:pPr>
              <w:rPr>
                <w:lang w:val="de-CH"/>
              </w:rPr>
            </w:pPr>
          </w:p>
          <w:p w14:paraId="0F6D5485" w14:textId="77777777" w:rsidR="00842424" w:rsidRDefault="00842424" w:rsidP="00842424">
            <w:pPr>
              <w:rPr>
                <w:lang w:val="de-CH"/>
              </w:rPr>
            </w:pPr>
          </w:p>
          <w:p w14:paraId="70502E42"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4F0B7FCE" w14:textId="77777777" w:rsidR="00842424" w:rsidRDefault="00842424" w:rsidP="00842424">
            <w:pPr>
              <w:rPr>
                <w:lang w:val="de-CH"/>
              </w:rPr>
            </w:pPr>
          </w:p>
          <w:p w14:paraId="0732D5FC" w14:textId="77777777" w:rsidR="00842424" w:rsidRDefault="00842424" w:rsidP="00842424">
            <w:pPr>
              <w:rPr>
                <w:lang w:val="de-CH"/>
              </w:rPr>
            </w:pPr>
          </w:p>
          <w:p w14:paraId="4447D759"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shd w:val="clear" w:color="auto" w:fill="DDDDDD"/>
          </w:tcPr>
          <w:p w14:paraId="131D5105"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DDDDDD"/>
          </w:tcPr>
          <w:p w14:paraId="66B9DE91"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DDDDDD"/>
          </w:tcPr>
          <w:p w14:paraId="039C51E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1EFE8347" w14:textId="77777777" w:rsidR="00842424" w:rsidRPr="00303623" w:rsidRDefault="00842424" w:rsidP="00842424">
            <w:pPr>
              <w:tabs>
                <w:tab w:val="left" w:pos="6804"/>
              </w:tabs>
              <w:rPr>
                <w:rFonts w:cs="Arial"/>
                <w:noProof/>
                <w:lang w:val="de-CH"/>
              </w:rPr>
            </w:pPr>
          </w:p>
        </w:tc>
      </w:tr>
      <w:tr w:rsidR="00CB0127" w14:paraId="2BDFD603" w14:textId="77777777">
        <w:trPr>
          <w:cantSplit/>
        </w:trPr>
        <w:tc>
          <w:tcPr>
            <w:tcW w:w="490" w:type="dxa"/>
            <w:tcBorders>
              <w:top w:val="single" w:sz="4" w:space="0" w:color="auto"/>
              <w:bottom w:val="single" w:sz="4" w:space="0" w:color="auto"/>
            </w:tcBorders>
            <w:shd w:val="clear" w:color="auto" w:fill="F0F0F0"/>
          </w:tcPr>
          <w:p w14:paraId="65BF3F7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74F1AB96" w14:textId="77777777" w:rsidR="00842424" w:rsidRPr="00303623" w:rsidRDefault="00570AF9" w:rsidP="00842424">
            <w:pPr>
              <w:tabs>
                <w:tab w:val="left" w:pos="6804"/>
              </w:tabs>
              <w:rPr>
                <w:rFonts w:cs="Arial"/>
                <w:noProof/>
                <w:lang w:val="de-CH"/>
              </w:rPr>
            </w:pPr>
            <w:r>
              <w:rPr>
                <w:rStyle w:val="Hyperlink"/>
                <w:b/>
                <w:bCs/>
                <w:color w:val="auto"/>
                <w:u w:val="none"/>
                <w:lang w:val="de-CH"/>
              </w:rPr>
              <w:t>22.310</w:t>
            </w:r>
          </w:p>
        </w:tc>
        <w:tc>
          <w:tcPr>
            <w:tcW w:w="538" w:type="dxa"/>
            <w:tcBorders>
              <w:top w:val="single" w:sz="4" w:space="0" w:color="auto"/>
              <w:bottom w:val="single" w:sz="4" w:space="0" w:color="auto"/>
            </w:tcBorders>
            <w:shd w:val="clear" w:color="auto" w:fill="F0F0F0"/>
          </w:tcPr>
          <w:p w14:paraId="76509C04"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0D7E2F7B" w14:textId="77777777" w:rsidR="00842424" w:rsidRPr="005A506D" w:rsidRDefault="00C52EA4" w:rsidP="00842424">
            <w:pPr>
              <w:rPr>
                <w:sz w:val="16"/>
                <w:szCs w:val="16"/>
                <w:lang w:val="de-CH"/>
              </w:rPr>
            </w:pPr>
            <w:hyperlink r:id="rId139">
              <w:r w:rsidR="00570AF9">
                <w:rPr>
                  <w:rStyle w:val="Hyperlink"/>
                </w:rPr>
                <w:t>DE</w:t>
              </w:r>
            </w:hyperlink>
          </w:p>
          <w:p w14:paraId="3CF0360F" w14:textId="77777777" w:rsidR="00842424" w:rsidRPr="005A506D" w:rsidRDefault="00C52EA4" w:rsidP="00842424">
            <w:pPr>
              <w:rPr>
                <w:sz w:val="16"/>
                <w:szCs w:val="16"/>
                <w:lang w:val="de-CH"/>
              </w:rPr>
            </w:pPr>
            <w:hyperlink r:id="rId140">
              <w:r w:rsidR="00570AF9">
                <w:rPr>
                  <w:rStyle w:val="Hyperlink"/>
                </w:rPr>
                <w:t>FR</w:t>
              </w:r>
            </w:hyperlink>
          </w:p>
          <w:p w14:paraId="6656B603" w14:textId="77777777" w:rsidR="00842424" w:rsidRPr="00303623" w:rsidRDefault="00C52EA4" w:rsidP="00842424">
            <w:pPr>
              <w:tabs>
                <w:tab w:val="left" w:pos="6804"/>
              </w:tabs>
              <w:rPr>
                <w:rFonts w:cs="Arial"/>
                <w:noProof/>
                <w:lang w:val="de-CH"/>
              </w:rPr>
            </w:pPr>
            <w:hyperlink r:id="rId141">
              <w:r w:rsidR="00570AF9">
                <w:rPr>
                  <w:rStyle w:val="Hyperlink"/>
                </w:rPr>
                <w:t>IT</w:t>
              </w:r>
            </w:hyperlink>
          </w:p>
        </w:tc>
        <w:tc>
          <w:tcPr>
            <w:tcW w:w="4638" w:type="dxa"/>
            <w:tcBorders>
              <w:top w:val="single" w:sz="4" w:space="0" w:color="auto"/>
              <w:bottom w:val="single" w:sz="4" w:space="0" w:color="auto"/>
            </w:tcBorders>
            <w:shd w:val="clear" w:color="auto" w:fill="F0F0F0"/>
          </w:tcPr>
          <w:p w14:paraId="279185C1" w14:textId="77777777" w:rsidR="00842424" w:rsidRDefault="00570AF9" w:rsidP="00842424">
            <w:pPr>
              <w:rPr>
                <w:noProof/>
                <w:lang w:val="de-DE"/>
              </w:rPr>
            </w:pPr>
            <w:r>
              <w:rPr>
                <w:noProof/>
                <w:lang w:val="de-DE"/>
              </w:rPr>
              <w:t>Kt.Iv. LU. Verbot von Konversionstherapien</w:t>
            </w:r>
          </w:p>
          <w:p w14:paraId="14C50FD6" w14:textId="77777777" w:rsidR="00842424" w:rsidRPr="003667AD" w:rsidRDefault="00570AF9" w:rsidP="00842424">
            <w:pPr>
              <w:rPr>
                <w:noProof/>
                <w:lang w:val="fr-CH"/>
              </w:rPr>
            </w:pPr>
            <w:r w:rsidRPr="003667AD">
              <w:rPr>
                <w:noProof/>
                <w:lang w:val="fr-CH"/>
              </w:rPr>
              <w:t>Iv.ct. LU. Interdiction des thérapies de conversion</w:t>
            </w:r>
          </w:p>
          <w:p w14:paraId="66FD4C99" w14:textId="77777777" w:rsidR="00842424" w:rsidRPr="003667AD" w:rsidRDefault="00570AF9" w:rsidP="00842424">
            <w:pPr>
              <w:tabs>
                <w:tab w:val="left" w:pos="6804"/>
              </w:tabs>
              <w:rPr>
                <w:rFonts w:cs="Arial"/>
                <w:noProof/>
                <w:lang w:val="it-IT"/>
              </w:rPr>
            </w:pPr>
            <w:r w:rsidRPr="003667AD">
              <w:rPr>
                <w:noProof/>
                <w:lang w:val="it-IT"/>
              </w:rPr>
              <w:t>Iv.ct. LU. Divieto delle terapie di conversione</w:t>
            </w:r>
          </w:p>
        </w:tc>
        <w:tc>
          <w:tcPr>
            <w:tcW w:w="713" w:type="dxa"/>
            <w:tcBorders>
              <w:top w:val="single" w:sz="4" w:space="0" w:color="auto"/>
              <w:bottom w:val="single" w:sz="4" w:space="0" w:color="auto"/>
            </w:tcBorders>
            <w:shd w:val="clear" w:color="auto" w:fill="F0F0F0"/>
          </w:tcPr>
          <w:p w14:paraId="1E706AD7" w14:textId="77777777" w:rsidR="00CB0127" w:rsidRPr="003667AD" w:rsidRDefault="00CB0127">
            <w:pPr>
              <w:rPr>
                <w:rFonts w:cs="Arial"/>
                <w:noProof/>
                <w:lang w:val="it-IT"/>
              </w:rPr>
            </w:pPr>
          </w:p>
        </w:tc>
        <w:tc>
          <w:tcPr>
            <w:tcW w:w="1551" w:type="dxa"/>
            <w:tcBorders>
              <w:top w:val="single" w:sz="4" w:space="0" w:color="auto"/>
              <w:bottom w:val="single" w:sz="4" w:space="0" w:color="auto"/>
            </w:tcBorders>
            <w:shd w:val="clear" w:color="auto" w:fill="F0F0F0"/>
          </w:tcPr>
          <w:p w14:paraId="59BF8B1A" w14:textId="77777777" w:rsidR="00CB0127" w:rsidRPr="003667AD" w:rsidRDefault="00CB0127">
            <w:pPr>
              <w:rPr>
                <w:lang w:val="it-IT"/>
              </w:rPr>
            </w:pPr>
          </w:p>
          <w:p w14:paraId="24484BD9" w14:textId="77777777" w:rsidR="00CB0127" w:rsidRPr="003667AD" w:rsidRDefault="00CB0127">
            <w:pPr>
              <w:rPr>
                <w:lang w:val="it-IT"/>
              </w:rPr>
            </w:pPr>
          </w:p>
          <w:p w14:paraId="049290CA" w14:textId="77777777" w:rsidR="00CB0127" w:rsidRPr="003667AD" w:rsidRDefault="00CB0127">
            <w:pPr>
              <w:rPr>
                <w:rFonts w:cs="Arial"/>
                <w:noProof/>
                <w:lang w:val="it-IT"/>
              </w:rPr>
            </w:pPr>
          </w:p>
        </w:tc>
        <w:tc>
          <w:tcPr>
            <w:tcW w:w="943" w:type="dxa"/>
            <w:tcBorders>
              <w:top w:val="single" w:sz="4" w:space="0" w:color="auto"/>
              <w:bottom w:val="single" w:sz="4" w:space="0" w:color="auto"/>
            </w:tcBorders>
            <w:shd w:val="clear" w:color="auto" w:fill="F0F0F0"/>
          </w:tcPr>
          <w:p w14:paraId="05C93767" w14:textId="77777777" w:rsidR="00842424" w:rsidRDefault="00570AF9" w:rsidP="00842424">
            <w:pPr>
              <w:rPr>
                <w:lang w:val="de-CH"/>
              </w:rPr>
            </w:pPr>
            <w:r>
              <w:rPr>
                <w:lang w:val="de-CH"/>
              </w:rPr>
              <w:t>RK</w:t>
            </w:r>
          </w:p>
          <w:p w14:paraId="135F2FBB" w14:textId="77777777" w:rsidR="00842424" w:rsidRDefault="00570AF9" w:rsidP="00842424">
            <w:pPr>
              <w:rPr>
                <w:lang w:val="de-CH"/>
              </w:rPr>
            </w:pPr>
            <w:r>
              <w:rPr>
                <w:lang w:val="de-CH"/>
              </w:rPr>
              <w:t>CAJ</w:t>
            </w:r>
          </w:p>
          <w:p w14:paraId="45B6CD15" w14:textId="77777777" w:rsidR="00842424" w:rsidRPr="00303623" w:rsidRDefault="00570AF9"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shd w:val="clear" w:color="auto" w:fill="F0F0F0"/>
          </w:tcPr>
          <w:p w14:paraId="6810C580" w14:textId="77777777" w:rsidR="00A73A5A" w:rsidRDefault="00A73A5A" w:rsidP="00A73A5A">
            <w:pPr>
              <w:rPr>
                <w:lang w:val="de-CH"/>
              </w:rPr>
            </w:pPr>
            <w:r>
              <w:rPr>
                <w:lang w:val="de-CH"/>
              </w:rPr>
              <w:t>Parl</w:t>
            </w:r>
          </w:p>
          <w:p w14:paraId="6675A63A" w14:textId="77777777" w:rsidR="00A73A5A" w:rsidRDefault="00A73A5A" w:rsidP="00A73A5A">
            <w:pPr>
              <w:rPr>
                <w:lang w:val="de-CH"/>
              </w:rPr>
            </w:pPr>
            <w:r>
              <w:rPr>
                <w:lang w:val="de-CH"/>
              </w:rPr>
              <w:t>Parl</w:t>
            </w:r>
          </w:p>
          <w:p w14:paraId="06AB137B" w14:textId="4A76DA08" w:rsidR="00842424" w:rsidRPr="00303623" w:rsidRDefault="00A73A5A" w:rsidP="00A73A5A">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shd w:val="clear" w:color="auto" w:fill="F0F0F0"/>
          </w:tcPr>
          <w:p w14:paraId="6C1701D0" w14:textId="77777777" w:rsidR="00842424" w:rsidRPr="00303623" w:rsidRDefault="00570AF9" w:rsidP="00842424">
            <w:pPr>
              <w:tabs>
                <w:tab w:val="left" w:pos="6804"/>
              </w:tabs>
              <w:rPr>
                <w:rFonts w:cs="Arial"/>
                <w:noProof/>
                <w:lang w:val="de-CH"/>
              </w:rPr>
            </w:pPr>
            <w:r>
              <w:rPr>
                <w:lang w:val="de-CH"/>
              </w:rPr>
              <w:t>Fehlmann Rielle, Arslan</w:t>
            </w:r>
          </w:p>
        </w:tc>
        <w:tc>
          <w:tcPr>
            <w:tcW w:w="1089" w:type="dxa"/>
            <w:gridSpan w:val="2"/>
            <w:tcBorders>
              <w:top w:val="single" w:sz="4" w:space="0" w:color="auto"/>
              <w:bottom w:val="single" w:sz="4" w:space="0" w:color="auto"/>
            </w:tcBorders>
            <w:shd w:val="clear" w:color="auto" w:fill="F0F0F0"/>
          </w:tcPr>
          <w:p w14:paraId="49AD883D"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215079C8" w14:textId="77777777" w:rsidR="00842424" w:rsidRPr="00303623" w:rsidRDefault="00303623" w:rsidP="00303623">
            <w:pPr>
              <w:rPr>
                <w:rFonts w:cs="Arial"/>
                <w:noProof/>
                <w:lang w:val="de-CH"/>
              </w:rPr>
            </w:pPr>
            <w:r>
              <w:rPr>
                <w:lang w:val="de-CH"/>
              </w:rPr>
              <w:t xml:space="preserve">Addor </w:t>
            </w:r>
          </w:p>
        </w:tc>
        <w:tc>
          <w:tcPr>
            <w:tcW w:w="885" w:type="dxa"/>
            <w:tcBorders>
              <w:top w:val="single" w:sz="4" w:space="0" w:color="auto"/>
              <w:bottom w:val="single" w:sz="4" w:space="0" w:color="auto"/>
            </w:tcBorders>
            <w:shd w:val="clear" w:color="auto" w:fill="F0F0F0"/>
          </w:tcPr>
          <w:p w14:paraId="275CBD88" w14:textId="77777777" w:rsidR="00842424" w:rsidRPr="00303623" w:rsidRDefault="00570AF9" w:rsidP="00842424">
            <w:pPr>
              <w:tabs>
                <w:tab w:val="left" w:pos="6804"/>
              </w:tabs>
              <w:rPr>
                <w:rFonts w:cs="Arial"/>
                <w:noProof/>
                <w:lang w:val="de-CH"/>
              </w:rPr>
            </w:pPr>
            <w:r>
              <w:rPr>
                <w:lang w:val="de-CH"/>
              </w:rPr>
              <w:t>IV</w:t>
            </w:r>
          </w:p>
        </w:tc>
      </w:tr>
      <w:tr w:rsidR="00CB0127" w14:paraId="744630A8" w14:textId="77777777">
        <w:trPr>
          <w:cantSplit/>
        </w:trPr>
        <w:tc>
          <w:tcPr>
            <w:tcW w:w="490" w:type="dxa"/>
            <w:tcBorders>
              <w:top w:val="single" w:sz="4" w:space="0" w:color="auto"/>
              <w:bottom w:val="single" w:sz="4" w:space="0" w:color="auto"/>
            </w:tcBorders>
            <w:shd w:val="clear" w:color="auto" w:fill="F0F0F0"/>
          </w:tcPr>
          <w:p w14:paraId="4521EF2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1DFAE1D" w14:textId="77777777" w:rsidR="00842424" w:rsidRPr="00303623" w:rsidRDefault="00570AF9" w:rsidP="00842424">
            <w:pPr>
              <w:tabs>
                <w:tab w:val="left" w:pos="6804"/>
              </w:tabs>
              <w:rPr>
                <w:rFonts w:cs="Arial"/>
                <w:noProof/>
                <w:lang w:val="de-CH"/>
              </w:rPr>
            </w:pPr>
            <w:r>
              <w:rPr>
                <w:rStyle w:val="Hyperlink"/>
                <w:b/>
                <w:bCs/>
                <w:color w:val="auto"/>
                <w:u w:val="none"/>
                <w:lang w:val="de-CH"/>
              </w:rPr>
              <w:t>22.311</w:t>
            </w:r>
          </w:p>
        </w:tc>
        <w:tc>
          <w:tcPr>
            <w:tcW w:w="538" w:type="dxa"/>
            <w:tcBorders>
              <w:top w:val="single" w:sz="4" w:space="0" w:color="auto"/>
              <w:bottom w:val="single" w:sz="4" w:space="0" w:color="auto"/>
            </w:tcBorders>
            <w:shd w:val="clear" w:color="auto" w:fill="F0F0F0"/>
          </w:tcPr>
          <w:p w14:paraId="3D27624E"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2AF32706" w14:textId="77777777" w:rsidR="00842424" w:rsidRPr="005A506D" w:rsidRDefault="00C52EA4" w:rsidP="00842424">
            <w:pPr>
              <w:rPr>
                <w:sz w:val="16"/>
                <w:szCs w:val="16"/>
                <w:lang w:val="de-CH"/>
              </w:rPr>
            </w:pPr>
            <w:hyperlink r:id="rId142">
              <w:r w:rsidR="00570AF9">
                <w:rPr>
                  <w:rStyle w:val="Hyperlink"/>
                </w:rPr>
                <w:t>DE</w:t>
              </w:r>
            </w:hyperlink>
          </w:p>
          <w:p w14:paraId="4D2CDF1B" w14:textId="77777777" w:rsidR="00842424" w:rsidRPr="005A506D" w:rsidRDefault="00C52EA4" w:rsidP="00842424">
            <w:pPr>
              <w:rPr>
                <w:sz w:val="16"/>
                <w:szCs w:val="16"/>
                <w:lang w:val="de-CH"/>
              </w:rPr>
            </w:pPr>
            <w:hyperlink r:id="rId143">
              <w:r w:rsidR="00570AF9">
                <w:rPr>
                  <w:rStyle w:val="Hyperlink"/>
                </w:rPr>
                <w:t>FR</w:t>
              </w:r>
            </w:hyperlink>
          </w:p>
          <w:p w14:paraId="4D77E50D" w14:textId="77777777" w:rsidR="00842424" w:rsidRPr="00303623" w:rsidRDefault="00C52EA4" w:rsidP="00842424">
            <w:pPr>
              <w:tabs>
                <w:tab w:val="left" w:pos="6804"/>
              </w:tabs>
              <w:rPr>
                <w:rFonts w:cs="Arial"/>
                <w:noProof/>
                <w:lang w:val="de-CH"/>
              </w:rPr>
            </w:pPr>
            <w:hyperlink r:id="rId144">
              <w:r w:rsidR="00570AF9">
                <w:rPr>
                  <w:rStyle w:val="Hyperlink"/>
                </w:rPr>
                <w:t>IT</w:t>
              </w:r>
            </w:hyperlink>
          </w:p>
        </w:tc>
        <w:tc>
          <w:tcPr>
            <w:tcW w:w="4638" w:type="dxa"/>
            <w:tcBorders>
              <w:top w:val="single" w:sz="4" w:space="0" w:color="auto"/>
              <w:bottom w:val="single" w:sz="4" w:space="0" w:color="auto"/>
            </w:tcBorders>
            <w:shd w:val="clear" w:color="auto" w:fill="F0F0F0"/>
          </w:tcPr>
          <w:p w14:paraId="0B9B0030" w14:textId="77777777" w:rsidR="00842424" w:rsidRDefault="00570AF9" w:rsidP="00842424">
            <w:pPr>
              <w:rPr>
                <w:noProof/>
                <w:lang w:val="de-DE"/>
              </w:rPr>
            </w:pPr>
            <w:r>
              <w:rPr>
                <w:noProof/>
                <w:lang w:val="de-DE"/>
              </w:rPr>
              <w:t>Kt.Iv. BS. Verbot von Konversionstherapien in der Schweiz</w:t>
            </w:r>
          </w:p>
          <w:p w14:paraId="5462EA75" w14:textId="77777777" w:rsidR="00842424" w:rsidRPr="003667AD" w:rsidRDefault="00570AF9" w:rsidP="00842424">
            <w:pPr>
              <w:rPr>
                <w:noProof/>
                <w:lang w:val="fr-CH"/>
              </w:rPr>
            </w:pPr>
            <w:r w:rsidRPr="003667AD">
              <w:rPr>
                <w:noProof/>
                <w:lang w:val="fr-CH"/>
              </w:rPr>
              <w:t>Iv.ct. BS. Interdiction des thérapies de conversion en Suisse</w:t>
            </w:r>
          </w:p>
          <w:p w14:paraId="71C96D1B" w14:textId="77777777" w:rsidR="00842424" w:rsidRPr="003667AD" w:rsidRDefault="00570AF9" w:rsidP="00842424">
            <w:pPr>
              <w:tabs>
                <w:tab w:val="left" w:pos="6804"/>
              </w:tabs>
              <w:rPr>
                <w:rFonts w:cs="Arial"/>
                <w:noProof/>
                <w:lang w:val="it-IT"/>
              </w:rPr>
            </w:pPr>
            <w:r w:rsidRPr="003667AD">
              <w:rPr>
                <w:noProof/>
                <w:lang w:val="it-IT"/>
              </w:rPr>
              <w:t>Iv.ct. BS. Divieto di terapie di conversione in Svizzera</w:t>
            </w:r>
          </w:p>
        </w:tc>
        <w:tc>
          <w:tcPr>
            <w:tcW w:w="713" w:type="dxa"/>
            <w:tcBorders>
              <w:top w:val="single" w:sz="4" w:space="0" w:color="auto"/>
              <w:bottom w:val="single" w:sz="4" w:space="0" w:color="auto"/>
            </w:tcBorders>
            <w:shd w:val="clear" w:color="auto" w:fill="F0F0F0"/>
          </w:tcPr>
          <w:p w14:paraId="576BA682" w14:textId="77777777" w:rsidR="00CB0127" w:rsidRPr="003667AD" w:rsidRDefault="00CB0127">
            <w:pPr>
              <w:rPr>
                <w:rFonts w:cs="Arial"/>
                <w:noProof/>
                <w:lang w:val="it-IT"/>
              </w:rPr>
            </w:pPr>
          </w:p>
        </w:tc>
        <w:tc>
          <w:tcPr>
            <w:tcW w:w="1551" w:type="dxa"/>
            <w:tcBorders>
              <w:top w:val="single" w:sz="4" w:space="0" w:color="auto"/>
              <w:bottom w:val="single" w:sz="4" w:space="0" w:color="auto"/>
            </w:tcBorders>
            <w:shd w:val="clear" w:color="auto" w:fill="F0F0F0"/>
          </w:tcPr>
          <w:p w14:paraId="57DFB340" w14:textId="77777777" w:rsidR="00CB0127" w:rsidRPr="003667AD" w:rsidRDefault="00CB0127">
            <w:pPr>
              <w:rPr>
                <w:lang w:val="it-IT"/>
              </w:rPr>
            </w:pPr>
          </w:p>
          <w:p w14:paraId="3BEC78EA" w14:textId="77777777" w:rsidR="00CB0127" w:rsidRPr="003667AD" w:rsidRDefault="00CB0127">
            <w:pPr>
              <w:rPr>
                <w:lang w:val="it-IT"/>
              </w:rPr>
            </w:pPr>
          </w:p>
          <w:p w14:paraId="79E77A9A" w14:textId="77777777" w:rsidR="00CB0127" w:rsidRPr="003667AD" w:rsidRDefault="00CB0127">
            <w:pPr>
              <w:rPr>
                <w:rFonts w:cs="Arial"/>
                <w:noProof/>
                <w:lang w:val="it-IT"/>
              </w:rPr>
            </w:pPr>
          </w:p>
        </w:tc>
        <w:tc>
          <w:tcPr>
            <w:tcW w:w="943" w:type="dxa"/>
            <w:tcBorders>
              <w:top w:val="single" w:sz="4" w:space="0" w:color="auto"/>
              <w:bottom w:val="single" w:sz="4" w:space="0" w:color="auto"/>
            </w:tcBorders>
            <w:shd w:val="clear" w:color="auto" w:fill="F0F0F0"/>
          </w:tcPr>
          <w:p w14:paraId="40575EBB" w14:textId="77777777" w:rsidR="00842424" w:rsidRDefault="00570AF9" w:rsidP="00842424">
            <w:pPr>
              <w:rPr>
                <w:lang w:val="de-CH"/>
              </w:rPr>
            </w:pPr>
            <w:r>
              <w:rPr>
                <w:lang w:val="de-CH"/>
              </w:rPr>
              <w:t>RK</w:t>
            </w:r>
          </w:p>
          <w:p w14:paraId="72D9FE47" w14:textId="77777777" w:rsidR="00842424" w:rsidRDefault="00570AF9" w:rsidP="00842424">
            <w:pPr>
              <w:rPr>
                <w:lang w:val="de-CH"/>
              </w:rPr>
            </w:pPr>
            <w:r>
              <w:rPr>
                <w:lang w:val="de-CH"/>
              </w:rPr>
              <w:t>CAJ</w:t>
            </w:r>
          </w:p>
          <w:p w14:paraId="2FFCDB89" w14:textId="77777777" w:rsidR="00842424" w:rsidRPr="00303623" w:rsidRDefault="00570AF9"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shd w:val="clear" w:color="auto" w:fill="F0F0F0"/>
          </w:tcPr>
          <w:p w14:paraId="4D46D753" w14:textId="77777777" w:rsidR="00A73A5A" w:rsidRDefault="00A73A5A" w:rsidP="00A73A5A">
            <w:pPr>
              <w:rPr>
                <w:lang w:val="de-CH"/>
              </w:rPr>
            </w:pPr>
            <w:r>
              <w:rPr>
                <w:lang w:val="de-CH"/>
              </w:rPr>
              <w:t>Parl</w:t>
            </w:r>
          </w:p>
          <w:p w14:paraId="31BF58DB" w14:textId="77777777" w:rsidR="00A73A5A" w:rsidRDefault="00A73A5A" w:rsidP="00A73A5A">
            <w:pPr>
              <w:rPr>
                <w:lang w:val="de-CH"/>
              </w:rPr>
            </w:pPr>
            <w:r>
              <w:rPr>
                <w:lang w:val="de-CH"/>
              </w:rPr>
              <w:t>Parl</w:t>
            </w:r>
          </w:p>
          <w:p w14:paraId="0E1E623B" w14:textId="14C08AE6" w:rsidR="00842424" w:rsidRPr="00303623" w:rsidRDefault="00A73A5A" w:rsidP="00A73A5A">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shd w:val="clear" w:color="auto" w:fill="F0F0F0"/>
          </w:tcPr>
          <w:p w14:paraId="3EAB3312" w14:textId="77777777" w:rsidR="00842424" w:rsidRPr="00303623" w:rsidRDefault="00570AF9" w:rsidP="00842424">
            <w:pPr>
              <w:tabs>
                <w:tab w:val="left" w:pos="6804"/>
              </w:tabs>
              <w:rPr>
                <w:rFonts w:cs="Arial"/>
                <w:noProof/>
                <w:lang w:val="de-CH"/>
              </w:rPr>
            </w:pPr>
            <w:r>
              <w:rPr>
                <w:lang w:val="de-CH"/>
              </w:rPr>
              <w:t>Fehlmann Rielle, Arslan</w:t>
            </w:r>
          </w:p>
        </w:tc>
        <w:tc>
          <w:tcPr>
            <w:tcW w:w="1089" w:type="dxa"/>
            <w:gridSpan w:val="2"/>
            <w:tcBorders>
              <w:top w:val="single" w:sz="4" w:space="0" w:color="auto"/>
              <w:bottom w:val="single" w:sz="4" w:space="0" w:color="auto"/>
            </w:tcBorders>
            <w:shd w:val="clear" w:color="auto" w:fill="F0F0F0"/>
          </w:tcPr>
          <w:p w14:paraId="48D317E0"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6547BA26" w14:textId="77777777" w:rsidR="00842424" w:rsidRPr="00303623" w:rsidRDefault="00303623" w:rsidP="00303623">
            <w:pPr>
              <w:rPr>
                <w:rFonts w:cs="Arial"/>
                <w:noProof/>
                <w:lang w:val="de-CH"/>
              </w:rPr>
            </w:pPr>
            <w:r>
              <w:rPr>
                <w:lang w:val="de-CH"/>
              </w:rPr>
              <w:t xml:space="preserve">Addor </w:t>
            </w:r>
          </w:p>
        </w:tc>
        <w:tc>
          <w:tcPr>
            <w:tcW w:w="885" w:type="dxa"/>
            <w:tcBorders>
              <w:top w:val="single" w:sz="4" w:space="0" w:color="auto"/>
              <w:bottom w:val="single" w:sz="4" w:space="0" w:color="auto"/>
            </w:tcBorders>
            <w:shd w:val="clear" w:color="auto" w:fill="F0F0F0"/>
          </w:tcPr>
          <w:p w14:paraId="0BBD327A" w14:textId="77777777" w:rsidR="00842424" w:rsidRPr="00303623" w:rsidRDefault="00570AF9" w:rsidP="00842424">
            <w:pPr>
              <w:tabs>
                <w:tab w:val="left" w:pos="6804"/>
              </w:tabs>
              <w:rPr>
                <w:rFonts w:cs="Arial"/>
                <w:noProof/>
                <w:lang w:val="de-CH"/>
              </w:rPr>
            </w:pPr>
            <w:r>
              <w:rPr>
                <w:lang w:val="de-CH"/>
              </w:rPr>
              <w:t>IV</w:t>
            </w:r>
          </w:p>
        </w:tc>
      </w:tr>
      <w:tr w:rsidR="00CB0127" w14:paraId="746C83E8" w14:textId="77777777">
        <w:trPr>
          <w:cantSplit/>
        </w:trPr>
        <w:tc>
          <w:tcPr>
            <w:tcW w:w="490" w:type="dxa"/>
            <w:tcBorders>
              <w:top w:val="single" w:sz="4" w:space="0" w:color="auto"/>
              <w:bottom w:val="single" w:sz="4" w:space="0" w:color="auto"/>
            </w:tcBorders>
          </w:tcPr>
          <w:p w14:paraId="43C5A20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FE5D045" w14:textId="77777777" w:rsidR="00842424" w:rsidRPr="00303623" w:rsidRDefault="00570AF9" w:rsidP="00842424">
            <w:pPr>
              <w:tabs>
                <w:tab w:val="left" w:pos="6804"/>
              </w:tabs>
              <w:rPr>
                <w:rFonts w:cs="Arial"/>
                <w:noProof/>
                <w:lang w:val="de-CH"/>
              </w:rPr>
            </w:pPr>
            <w:r>
              <w:rPr>
                <w:rStyle w:val="Hyperlink"/>
                <w:b/>
                <w:bCs/>
                <w:color w:val="auto"/>
                <w:u w:val="none"/>
                <w:lang w:val="de-CH"/>
              </w:rPr>
              <w:t>22.314</w:t>
            </w:r>
          </w:p>
        </w:tc>
        <w:tc>
          <w:tcPr>
            <w:tcW w:w="538" w:type="dxa"/>
            <w:tcBorders>
              <w:top w:val="single" w:sz="4" w:space="0" w:color="auto"/>
              <w:bottom w:val="single" w:sz="4" w:space="0" w:color="auto"/>
            </w:tcBorders>
          </w:tcPr>
          <w:p w14:paraId="7E73A5DA"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tcPr>
          <w:p w14:paraId="35AEA4A4" w14:textId="77777777" w:rsidR="00842424" w:rsidRPr="005A506D" w:rsidRDefault="00C52EA4" w:rsidP="00842424">
            <w:pPr>
              <w:rPr>
                <w:sz w:val="16"/>
                <w:szCs w:val="16"/>
                <w:lang w:val="de-CH"/>
              </w:rPr>
            </w:pPr>
            <w:hyperlink r:id="rId145">
              <w:r w:rsidR="00570AF9">
                <w:rPr>
                  <w:rStyle w:val="Hyperlink"/>
                </w:rPr>
                <w:t>DE</w:t>
              </w:r>
            </w:hyperlink>
          </w:p>
          <w:p w14:paraId="07EEF894" w14:textId="77777777" w:rsidR="00842424" w:rsidRPr="005A506D" w:rsidRDefault="00C52EA4" w:rsidP="00842424">
            <w:pPr>
              <w:rPr>
                <w:sz w:val="16"/>
                <w:szCs w:val="16"/>
                <w:lang w:val="de-CH"/>
              </w:rPr>
            </w:pPr>
            <w:hyperlink r:id="rId146">
              <w:r w:rsidR="00570AF9">
                <w:rPr>
                  <w:rStyle w:val="Hyperlink"/>
                </w:rPr>
                <w:t>FR</w:t>
              </w:r>
            </w:hyperlink>
          </w:p>
          <w:p w14:paraId="75C306CD" w14:textId="77777777" w:rsidR="00842424" w:rsidRPr="00303623" w:rsidRDefault="00C52EA4" w:rsidP="00842424">
            <w:pPr>
              <w:tabs>
                <w:tab w:val="left" w:pos="6804"/>
              </w:tabs>
              <w:rPr>
                <w:rFonts w:cs="Arial"/>
                <w:noProof/>
                <w:lang w:val="de-CH"/>
              </w:rPr>
            </w:pPr>
            <w:hyperlink r:id="rId147">
              <w:r w:rsidR="00570AF9">
                <w:rPr>
                  <w:rStyle w:val="Hyperlink"/>
                </w:rPr>
                <w:t>IT</w:t>
              </w:r>
            </w:hyperlink>
          </w:p>
        </w:tc>
        <w:tc>
          <w:tcPr>
            <w:tcW w:w="4638" w:type="dxa"/>
            <w:tcBorders>
              <w:top w:val="single" w:sz="4" w:space="0" w:color="auto"/>
              <w:bottom w:val="single" w:sz="4" w:space="0" w:color="auto"/>
            </w:tcBorders>
          </w:tcPr>
          <w:p w14:paraId="55E8D9C9" w14:textId="77777777" w:rsidR="00842424" w:rsidRDefault="00570AF9" w:rsidP="00842424">
            <w:pPr>
              <w:rPr>
                <w:noProof/>
                <w:lang w:val="de-DE"/>
              </w:rPr>
            </w:pPr>
            <w:r>
              <w:rPr>
                <w:noProof/>
                <w:lang w:val="de-DE"/>
              </w:rPr>
              <w:t>Kt.Iv. GE. Nein zum Abbau von weiteren 3,5 Prozent Landwirtschaftsfläche</w:t>
            </w:r>
          </w:p>
          <w:p w14:paraId="60F7E2D6" w14:textId="77777777" w:rsidR="00842424" w:rsidRPr="003667AD" w:rsidRDefault="00570AF9" w:rsidP="00842424">
            <w:pPr>
              <w:rPr>
                <w:noProof/>
                <w:lang w:val="fr-CH"/>
              </w:rPr>
            </w:pPr>
            <w:r w:rsidRPr="003667AD">
              <w:rPr>
                <w:noProof/>
                <w:lang w:val="fr-CH"/>
              </w:rPr>
              <w:t>Iv.ct. GE. Non au retrait de 3,5 pour cent de surfaces agricoles supplémentaires</w:t>
            </w:r>
          </w:p>
          <w:p w14:paraId="20C61E62" w14:textId="77777777" w:rsidR="00842424" w:rsidRPr="003667AD" w:rsidRDefault="00570AF9" w:rsidP="00842424">
            <w:pPr>
              <w:tabs>
                <w:tab w:val="left" w:pos="6804"/>
              </w:tabs>
              <w:rPr>
                <w:rFonts w:cs="Arial"/>
                <w:noProof/>
                <w:lang w:val="it-IT"/>
              </w:rPr>
            </w:pPr>
            <w:r w:rsidRPr="003667AD">
              <w:rPr>
                <w:noProof/>
                <w:lang w:val="it-IT"/>
              </w:rPr>
              <w:t>Iv.ct. GE. No al congelamento di un ulteriore 3,5 per cento di superficie agricola</w:t>
            </w:r>
          </w:p>
        </w:tc>
        <w:tc>
          <w:tcPr>
            <w:tcW w:w="713" w:type="dxa"/>
            <w:tcBorders>
              <w:top w:val="single" w:sz="4" w:space="0" w:color="auto"/>
              <w:bottom w:val="single" w:sz="4" w:space="0" w:color="auto"/>
            </w:tcBorders>
          </w:tcPr>
          <w:p w14:paraId="6B886BFE"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6BA3D9AB" w14:textId="77777777" w:rsidR="00CB0127" w:rsidRPr="003667AD" w:rsidRDefault="00CB0127">
            <w:pPr>
              <w:rPr>
                <w:lang w:val="it-IT"/>
              </w:rPr>
            </w:pPr>
          </w:p>
          <w:p w14:paraId="07E272A1" w14:textId="77777777" w:rsidR="00CB0127" w:rsidRPr="003667AD" w:rsidRDefault="00CB0127">
            <w:pPr>
              <w:rPr>
                <w:lang w:val="it-IT"/>
              </w:rPr>
            </w:pPr>
          </w:p>
          <w:p w14:paraId="1554478F"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5D49EDD9" w14:textId="77777777" w:rsidR="00842424" w:rsidRDefault="00570AF9" w:rsidP="00842424">
            <w:pPr>
              <w:rPr>
                <w:lang w:val="de-CH"/>
              </w:rPr>
            </w:pPr>
            <w:r>
              <w:rPr>
                <w:lang w:val="de-CH"/>
              </w:rPr>
              <w:t>WAK</w:t>
            </w:r>
          </w:p>
          <w:p w14:paraId="783680CF" w14:textId="77777777" w:rsidR="00842424" w:rsidRDefault="00570AF9" w:rsidP="00842424">
            <w:pPr>
              <w:rPr>
                <w:lang w:val="de-CH"/>
              </w:rPr>
            </w:pPr>
            <w:r>
              <w:rPr>
                <w:lang w:val="de-CH"/>
              </w:rPr>
              <w:t>CER</w:t>
            </w:r>
          </w:p>
          <w:p w14:paraId="5DF88361" w14:textId="77777777" w:rsidR="00842424" w:rsidRPr="00303623" w:rsidRDefault="00570AF9"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21D4F595" w14:textId="77777777" w:rsidR="00842424" w:rsidRDefault="00570AF9" w:rsidP="00842424">
            <w:pPr>
              <w:rPr>
                <w:lang w:val="de-CH"/>
              </w:rPr>
            </w:pPr>
            <w:r>
              <w:rPr>
                <w:lang w:val="de-CH"/>
              </w:rPr>
              <w:t>Parl</w:t>
            </w:r>
          </w:p>
          <w:p w14:paraId="01DE2AB3" w14:textId="77777777" w:rsidR="00842424" w:rsidRDefault="00570AF9" w:rsidP="00842424">
            <w:pPr>
              <w:rPr>
                <w:lang w:val="de-CH"/>
              </w:rPr>
            </w:pPr>
            <w:r>
              <w:rPr>
                <w:lang w:val="de-CH"/>
              </w:rPr>
              <w:t>Parl</w:t>
            </w:r>
          </w:p>
          <w:p w14:paraId="4318D923" w14:textId="77777777" w:rsidR="00842424" w:rsidRPr="00303623" w:rsidRDefault="00570AF9"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2B4EF1D4"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0EA021E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040F36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6C7A75D" w14:textId="77777777" w:rsidR="00842424" w:rsidRPr="00303623" w:rsidRDefault="00570AF9" w:rsidP="00842424">
            <w:pPr>
              <w:tabs>
                <w:tab w:val="left" w:pos="6804"/>
              </w:tabs>
              <w:rPr>
                <w:rFonts w:cs="Arial"/>
                <w:noProof/>
                <w:lang w:val="de-CH"/>
              </w:rPr>
            </w:pPr>
            <w:r>
              <w:rPr>
                <w:lang w:val="de-CH"/>
              </w:rPr>
              <w:t>V</w:t>
            </w:r>
          </w:p>
        </w:tc>
      </w:tr>
      <w:tr w:rsidR="00CB0127" w14:paraId="351ECFF0" w14:textId="77777777">
        <w:trPr>
          <w:cantSplit/>
        </w:trPr>
        <w:tc>
          <w:tcPr>
            <w:tcW w:w="490" w:type="dxa"/>
            <w:tcBorders>
              <w:top w:val="single" w:sz="4" w:space="0" w:color="auto"/>
              <w:bottom w:val="single" w:sz="4" w:space="0" w:color="auto"/>
            </w:tcBorders>
          </w:tcPr>
          <w:p w14:paraId="020D556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492A058" w14:textId="77777777" w:rsidR="00842424" w:rsidRPr="00303623" w:rsidRDefault="00570AF9" w:rsidP="00842424">
            <w:pPr>
              <w:tabs>
                <w:tab w:val="left" w:pos="6804"/>
              </w:tabs>
              <w:rPr>
                <w:rFonts w:cs="Arial"/>
                <w:noProof/>
                <w:lang w:val="de-CH"/>
              </w:rPr>
            </w:pPr>
            <w:r>
              <w:rPr>
                <w:rStyle w:val="Hyperlink"/>
                <w:b/>
                <w:bCs/>
                <w:color w:val="auto"/>
                <w:u w:val="none"/>
                <w:lang w:val="de-CH"/>
              </w:rPr>
              <w:t>22.317</w:t>
            </w:r>
          </w:p>
        </w:tc>
        <w:tc>
          <w:tcPr>
            <w:tcW w:w="538" w:type="dxa"/>
            <w:tcBorders>
              <w:top w:val="single" w:sz="4" w:space="0" w:color="auto"/>
              <w:bottom w:val="single" w:sz="4" w:space="0" w:color="auto"/>
            </w:tcBorders>
          </w:tcPr>
          <w:p w14:paraId="181E2BD6"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tcPr>
          <w:p w14:paraId="58846F62" w14:textId="77777777" w:rsidR="00842424" w:rsidRPr="005A506D" w:rsidRDefault="00C52EA4" w:rsidP="00842424">
            <w:pPr>
              <w:rPr>
                <w:sz w:val="16"/>
                <w:szCs w:val="16"/>
                <w:lang w:val="de-CH"/>
              </w:rPr>
            </w:pPr>
            <w:hyperlink r:id="rId148">
              <w:r w:rsidR="00570AF9">
                <w:rPr>
                  <w:rStyle w:val="Hyperlink"/>
                </w:rPr>
                <w:t>DE</w:t>
              </w:r>
            </w:hyperlink>
          </w:p>
          <w:p w14:paraId="6BB1D6BE" w14:textId="77777777" w:rsidR="00842424" w:rsidRPr="005A506D" w:rsidRDefault="00C52EA4" w:rsidP="00842424">
            <w:pPr>
              <w:rPr>
                <w:sz w:val="16"/>
                <w:szCs w:val="16"/>
                <w:lang w:val="de-CH"/>
              </w:rPr>
            </w:pPr>
            <w:hyperlink r:id="rId149">
              <w:r w:rsidR="00570AF9">
                <w:rPr>
                  <w:rStyle w:val="Hyperlink"/>
                </w:rPr>
                <w:t>FR</w:t>
              </w:r>
            </w:hyperlink>
          </w:p>
          <w:p w14:paraId="2088368E" w14:textId="77777777" w:rsidR="00842424" w:rsidRPr="00303623" w:rsidRDefault="00C52EA4" w:rsidP="00842424">
            <w:pPr>
              <w:tabs>
                <w:tab w:val="left" w:pos="6804"/>
              </w:tabs>
              <w:rPr>
                <w:rFonts w:cs="Arial"/>
                <w:noProof/>
                <w:lang w:val="de-CH"/>
              </w:rPr>
            </w:pPr>
            <w:hyperlink r:id="rId150">
              <w:r w:rsidR="00570AF9">
                <w:rPr>
                  <w:rStyle w:val="Hyperlink"/>
                </w:rPr>
                <w:t>IT</w:t>
              </w:r>
            </w:hyperlink>
          </w:p>
        </w:tc>
        <w:tc>
          <w:tcPr>
            <w:tcW w:w="4638" w:type="dxa"/>
            <w:tcBorders>
              <w:top w:val="single" w:sz="4" w:space="0" w:color="auto"/>
              <w:bottom w:val="single" w:sz="4" w:space="0" w:color="auto"/>
            </w:tcBorders>
          </w:tcPr>
          <w:p w14:paraId="24A19F0F" w14:textId="77777777" w:rsidR="00842424" w:rsidRDefault="00570AF9" w:rsidP="00842424">
            <w:pPr>
              <w:rPr>
                <w:noProof/>
                <w:lang w:val="de-DE"/>
              </w:rPr>
            </w:pPr>
            <w:r>
              <w:rPr>
                <w:noProof/>
                <w:lang w:val="de-DE"/>
              </w:rPr>
              <w:t>Kt.Iv. SO. Cannabis-Legalisierung</w:t>
            </w:r>
          </w:p>
          <w:p w14:paraId="675FC223" w14:textId="77777777" w:rsidR="00842424" w:rsidRPr="003667AD" w:rsidRDefault="00570AF9" w:rsidP="00842424">
            <w:pPr>
              <w:rPr>
                <w:noProof/>
                <w:lang w:val="fr-CH"/>
              </w:rPr>
            </w:pPr>
            <w:r>
              <w:rPr>
                <w:noProof/>
                <w:lang w:val="de-DE"/>
              </w:rPr>
              <w:t xml:space="preserve">Iv.ct. SO. </w:t>
            </w:r>
            <w:r w:rsidRPr="003667AD">
              <w:rPr>
                <w:noProof/>
                <w:lang w:val="fr-CH"/>
              </w:rPr>
              <w:t>Légalisation du cannabis</w:t>
            </w:r>
          </w:p>
          <w:p w14:paraId="5FA7A1B0" w14:textId="77777777" w:rsidR="00842424" w:rsidRPr="00303623" w:rsidRDefault="00570AF9" w:rsidP="00842424">
            <w:pPr>
              <w:tabs>
                <w:tab w:val="left" w:pos="6804"/>
              </w:tabs>
              <w:rPr>
                <w:rFonts w:cs="Arial"/>
                <w:noProof/>
                <w:lang w:val="de-CH"/>
              </w:rPr>
            </w:pPr>
            <w:r w:rsidRPr="003667AD">
              <w:rPr>
                <w:noProof/>
                <w:lang w:val="fr-CH"/>
              </w:rPr>
              <w:t xml:space="preserve">Iv.ct. SO. </w:t>
            </w:r>
            <w:r>
              <w:rPr>
                <w:noProof/>
                <w:lang w:val="de-DE"/>
              </w:rPr>
              <w:t>Legalizzazione della cannabis</w:t>
            </w:r>
          </w:p>
        </w:tc>
        <w:tc>
          <w:tcPr>
            <w:tcW w:w="713" w:type="dxa"/>
            <w:tcBorders>
              <w:top w:val="single" w:sz="4" w:space="0" w:color="auto"/>
              <w:bottom w:val="single" w:sz="4" w:space="0" w:color="auto"/>
            </w:tcBorders>
          </w:tcPr>
          <w:p w14:paraId="3CF2C922" w14:textId="77777777" w:rsidR="00CB0127" w:rsidRDefault="00CB0127">
            <w:pPr>
              <w:rPr>
                <w:rFonts w:cs="Arial"/>
                <w:noProof/>
                <w:lang w:val="de-CH"/>
              </w:rPr>
            </w:pPr>
          </w:p>
        </w:tc>
        <w:tc>
          <w:tcPr>
            <w:tcW w:w="1551" w:type="dxa"/>
            <w:tcBorders>
              <w:top w:val="single" w:sz="4" w:space="0" w:color="auto"/>
              <w:bottom w:val="single" w:sz="4" w:space="0" w:color="auto"/>
            </w:tcBorders>
          </w:tcPr>
          <w:p w14:paraId="491B0248" w14:textId="77777777" w:rsidR="00CB0127" w:rsidRDefault="00CB0127">
            <w:pPr>
              <w:rPr>
                <w:lang w:val="de-CH"/>
              </w:rPr>
            </w:pPr>
          </w:p>
          <w:p w14:paraId="2C335155" w14:textId="77777777" w:rsidR="00CB0127" w:rsidRDefault="00CB0127">
            <w:pPr>
              <w:rPr>
                <w:lang w:val="de-CH"/>
              </w:rPr>
            </w:pPr>
          </w:p>
          <w:p w14:paraId="47C4072A" w14:textId="77777777" w:rsidR="00CB0127" w:rsidRDefault="00CB0127">
            <w:pPr>
              <w:rPr>
                <w:rFonts w:cs="Arial"/>
                <w:noProof/>
                <w:lang w:val="de-CH"/>
              </w:rPr>
            </w:pPr>
          </w:p>
        </w:tc>
        <w:tc>
          <w:tcPr>
            <w:tcW w:w="943" w:type="dxa"/>
            <w:tcBorders>
              <w:top w:val="single" w:sz="4" w:space="0" w:color="auto"/>
              <w:bottom w:val="single" w:sz="4" w:space="0" w:color="auto"/>
            </w:tcBorders>
          </w:tcPr>
          <w:p w14:paraId="4653B591" w14:textId="77777777" w:rsidR="00842424" w:rsidRDefault="00570AF9" w:rsidP="00842424">
            <w:pPr>
              <w:rPr>
                <w:lang w:val="de-CH"/>
              </w:rPr>
            </w:pPr>
            <w:r>
              <w:rPr>
                <w:lang w:val="de-CH"/>
              </w:rPr>
              <w:t>SGK</w:t>
            </w:r>
          </w:p>
          <w:p w14:paraId="14695751" w14:textId="77777777" w:rsidR="00842424" w:rsidRDefault="00570AF9" w:rsidP="00842424">
            <w:pPr>
              <w:rPr>
                <w:lang w:val="de-CH"/>
              </w:rPr>
            </w:pPr>
            <w:r>
              <w:rPr>
                <w:lang w:val="de-CH"/>
              </w:rPr>
              <w:t>CSSS</w:t>
            </w:r>
          </w:p>
          <w:p w14:paraId="28477786" w14:textId="77777777" w:rsidR="00842424" w:rsidRPr="00303623" w:rsidRDefault="00570AF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58C112E4" w14:textId="77777777" w:rsidR="00842424" w:rsidRDefault="00570AF9" w:rsidP="00842424">
            <w:pPr>
              <w:rPr>
                <w:lang w:val="de-CH"/>
              </w:rPr>
            </w:pPr>
            <w:r>
              <w:rPr>
                <w:lang w:val="de-CH"/>
              </w:rPr>
              <w:t>Parl</w:t>
            </w:r>
          </w:p>
          <w:p w14:paraId="01FE8C0C" w14:textId="77777777" w:rsidR="00842424" w:rsidRDefault="00570AF9" w:rsidP="00842424">
            <w:pPr>
              <w:rPr>
                <w:lang w:val="de-CH"/>
              </w:rPr>
            </w:pPr>
            <w:r>
              <w:rPr>
                <w:lang w:val="de-CH"/>
              </w:rPr>
              <w:t>Parl</w:t>
            </w:r>
          </w:p>
          <w:p w14:paraId="1D4F6C52" w14:textId="77777777" w:rsidR="00842424" w:rsidRPr="00303623" w:rsidRDefault="00570AF9"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0AFB55F8"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71DBCD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AE29BA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27B7405" w14:textId="77777777" w:rsidR="00842424" w:rsidRPr="00303623" w:rsidRDefault="00570AF9" w:rsidP="00842424">
            <w:pPr>
              <w:tabs>
                <w:tab w:val="left" w:pos="6804"/>
              </w:tabs>
              <w:rPr>
                <w:rFonts w:cs="Arial"/>
                <w:noProof/>
                <w:lang w:val="de-CH"/>
              </w:rPr>
            </w:pPr>
            <w:r>
              <w:rPr>
                <w:lang w:val="de-CH"/>
              </w:rPr>
              <w:t>V</w:t>
            </w:r>
          </w:p>
        </w:tc>
      </w:tr>
      <w:tr w:rsidR="00CB0127" w14:paraId="02440225" w14:textId="77777777">
        <w:trPr>
          <w:cantSplit/>
        </w:trPr>
        <w:tc>
          <w:tcPr>
            <w:tcW w:w="490" w:type="dxa"/>
            <w:tcBorders>
              <w:top w:val="single" w:sz="4" w:space="0" w:color="auto"/>
              <w:bottom w:val="single" w:sz="4" w:space="0" w:color="auto"/>
            </w:tcBorders>
          </w:tcPr>
          <w:p w14:paraId="7A1C082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0716B1B" w14:textId="77777777" w:rsidR="00842424" w:rsidRPr="00303623" w:rsidRDefault="00570AF9" w:rsidP="00842424">
            <w:pPr>
              <w:tabs>
                <w:tab w:val="left" w:pos="6804"/>
              </w:tabs>
              <w:rPr>
                <w:rFonts w:cs="Arial"/>
                <w:noProof/>
                <w:lang w:val="de-CH"/>
              </w:rPr>
            </w:pPr>
            <w:r>
              <w:rPr>
                <w:rStyle w:val="Hyperlink"/>
                <w:b/>
                <w:bCs/>
                <w:color w:val="auto"/>
                <w:u w:val="none"/>
                <w:lang w:val="de-CH"/>
              </w:rPr>
              <w:t>22.320</w:t>
            </w:r>
          </w:p>
        </w:tc>
        <w:tc>
          <w:tcPr>
            <w:tcW w:w="538" w:type="dxa"/>
            <w:tcBorders>
              <w:top w:val="single" w:sz="4" w:space="0" w:color="auto"/>
              <w:bottom w:val="single" w:sz="4" w:space="0" w:color="auto"/>
            </w:tcBorders>
          </w:tcPr>
          <w:p w14:paraId="3A26A16F"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tcPr>
          <w:p w14:paraId="770BE2C2" w14:textId="77777777" w:rsidR="00842424" w:rsidRPr="005A506D" w:rsidRDefault="00C52EA4" w:rsidP="00842424">
            <w:pPr>
              <w:rPr>
                <w:sz w:val="16"/>
                <w:szCs w:val="16"/>
                <w:lang w:val="de-CH"/>
              </w:rPr>
            </w:pPr>
            <w:hyperlink r:id="rId151">
              <w:r w:rsidR="00570AF9">
                <w:rPr>
                  <w:rStyle w:val="Hyperlink"/>
                </w:rPr>
                <w:t>DE</w:t>
              </w:r>
            </w:hyperlink>
          </w:p>
          <w:p w14:paraId="1E07189A" w14:textId="77777777" w:rsidR="00842424" w:rsidRPr="005A506D" w:rsidRDefault="00C52EA4" w:rsidP="00842424">
            <w:pPr>
              <w:rPr>
                <w:sz w:val="16"/>
                <w:szCs w:val="16"/>
                <w:lang w:val="de-CH"/>
              </w:rPr>
            </w:pPr>
            <w:hyperlink r:id="rId152">
              <w:r w:rsidR="00570AF9">
                <w:rPr>
                  <w:rStyle w:val="Hyperlink"/>
                </w:rPr>
                <w:t>FR</w:t>
              </w:r>
            </w:hyperlink>
          </w:p>
          <w:p w14:paraId="1147839F" w14:textId="77777777" w:rsidR="00842424" w:rsidRPr="00303623" w:rsidRDefault="00C52EA4" w:rsidP="00842424">
            <w:pPr>
              <w:tabs>
                <w:tab w:val="left" w:pos="6804"/>
              </w:tabs>
              <w:rPr>
                <w:rFonts w:cs="Arial"/>
                <w:noProof/>
                <w:lang w:val="de-CH"/>
              </w:rPr>
            </w:pPr>
            <w:hyperlink r:id="rId153">
              <w:r w:rsidR="00570AF9">
                <w:rPr>
                  <w:rStyle w:val="Hyperlink"/>
                </w:rPr>
                <w:t>IT</w:t>
              </w:r>
            </w:hyperlink>
          </w:p>
        </w:tc>
        <w:tc>
          <w:tcPr>
            <w:tcW w:w="4638" w:type="dxa"/>
            <w:tcBorders>
              <w:top w:val="single" w:sz="4" w:space="0" w:color="auto"/>
              <w:bottom w:val="single" w:sz="4" w:space="0" w:color="auto"/>
            </w:tcBorders>
          </w:tcPr>
          <w:p w14:paraId="7F911CA9" w14:textId="77777777" w:rsidR="00842424" w:rsidRDefault="00570AF9" w:rsidP="00842424">
            <w:pPr>
              <w:rPr>
                <w:noProof/>
                <w:lang w:val="de-DE"/>
              </w:rPr>
            </w:pPr>
            <w:r>
              <w:rPr>
                <w:noProof/>
                <w:lang w:val="de-DE"/>
              </w:rPr>
              <w:t>Kt.Iv. GE. Armeniens Überleben sichern</w:t>
            </w:r>
          </w:p>
          <w:p w14:paraId="7D057E8B" w14:textId="77777777" w:rsidR="00842424" w:rsidRPr="003667AD" w:rsidRDefault="00570AF9" w:rsidP="00842424">
            <w:pPr>
              <w:rPr>
                <w:noProof/>
                <w:lang w:val="fr-CH"/>
              </w:rPr>
            </w:pPr>
            <w:r w:rsidRPr="003667AD">
              <w:rPr>
                <w:noProof/>
                <w:lang w:val="fr-CH"/>
              </w:rPr>
              <w:t>Iv.ct. GE. Pour la survie de l'Arménie</w:t>
            </w:r>
          </w:p>
          <w:p w14:paraId="56D4A423" w14:textId="77777777" w:rsidR="00842424" w:rsidRPr="003667AD" w:rsidRDefault="00570AF9" w:rsidP="00842424">
            <w:pPr>
              <w:tabs>
                <w:tab w:val="left" w:pos="6804"/>
              </w:tabs>
              <w:rPr>
                <w:rFonts w:cs="Arial"/>
                <w:noProof/>
                <w:lang w:val="it-IT"/>
              </w:rPr>
            </w:pPr>
            <w:r w:rsidRPr="003667AD">
              <w:rPr>
                <w:noProof/>
                <w:lang w:val="it-IT"/>
              </w:rPr>
              <w:t>Iv.ct. GE. Per la sopravvivenza dell'Armenia</w:t>
            </w:r>
          </w:p>
        </w:tc>
        <w:tc>
          <w:tcPr>
            <w:tcW w:w="713" w:type="dxa"/>
            <w:tcBorders>
              <w:top w:val="single" w:sz="4" w:space="0" w:color="auto"/>
              <w:bottom w:val="single" w:sz="4" w:space="0" w:color="auto"/>
            </w:tcBorders>
          </w:tcPr>
          <w:p w14:paraId="36A9C67B"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2A302883" w14:textId="77777777" w:rsidR="00CB0127" w:rsidRPr="003667AD" w:rsidRDefault="00CB0127">
            <w:pPr>
              <w:rPr>
                <w:lang w:val="it-IT"/>
              </w:rPr>
            </w:pPr>
          </w:p>
          <w:p w14:paraId="148EFC8A" w14:textId="77777777" w:rsidR="00CB0127" w:rsidRPr="003667AD" w:rsidRDefault="00CB0127">
            <w:pPr>
              <w:rPr>
                <w:lang w:val="it-IT"/>
              </w:rPr>
            </w:pPr>
          </w:p>
          <w:p w14:paraId="4C7AF088"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236A664D" w14:textId="77777777" w:rsidR="00842424" w:rsidRDefault="00570AF9" w:rsidP="00842424">
            <w:pPr>
              <w:rPr>
                <w:lang w:val="de-CH"/>
              </w:rPr>
            </w:pPr>
            <w:r>
              <w:rPr>
                <w:lang w:val="de-CH"/>
              </w:rPr>
              <w:t>APK</w:t>
            </w:r>
          </w:p>
          <w:p w14:paraId="43E36A18" w14:textId="77777777" w:rsidR="00842424" w:rsidRDefault="00570AF9" w:rsidP="00842424">
            <w:pPr>
              <w:rPr>
                <w:lang w:val="de-CH"/>
              </w:rPr>
            </w:pPr>
            <w:r>
              <w:rPr>
                <w:lang w:val="de-CH"/>
              </w:rPr>
              <w:t>CPE</w:t>
            </w:r>
          </w:p>
          <w:p w14:paraId="0669F78F" w14:textId="77777777" w:rsidR="00842424" w:rsidRPr="00303623" w:rsidRDefault="00570AF9"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2A4ADE73" w14:textId="77777777" w:rsidR="00842424" w:rsidRDefault="00570AF9" w:rsidP="00842424">
            <w:pPr>
              <w:rPr>
                <w:lang w:val="de-CH"/>
              </w:rPr>
            </w:pPr>
            <w:r>
              <w:rPr>
                <w:lang w:val="de-CH"/>
              </w:rPr>
              <w:t>Parl</w:t>
            </w:r>
          </w:p>
          <w:p w14:paraId="1544AFC8" w14:textId="77777777" w:rsidR="00842424" w:rsidRDefault="00570AF9" w:rsidP="00842424">
            <w:pPr>
              <w:rPr>
                <w:lang w:val="de-CH"/>
              </w:rPr>
            </w:pPr>
            <w:r>
              <w:rPr>
                <w:lang w:val="de-CH"/>
              </w:rPr>
              <w:t>Parl</w:t>
            </w:r>
          </w:p>
          <w:p w14:paraId="07184282" w14:textId="77777777" w:rsidR="00842424" w:rsidRPr="00303623" w:rsidRDefault="00570AF9"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48BC2734"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7538D5A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069206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C0C6322" w14:textId="77777777" w:rsidR="00842424" w:rsidRPr="00303623" w:rsidRDefault="00570AF9" w:rsidP="00842424">
            <w:pPr>
              <w:tabs>
                <w:tab w:val="left" w:pos="6804"/>
              </w:tabs>
              <w:rPr>
                <w:rFonts w:cs="Arial"/>
                <w:noProof/>
                <w:lang w:val="de-CH"/>
              </w:rPr>
            </w:pPr>
            <w:r>
              <w:rPr>
                <w:lang w:val="de-CH"/>
              </w:rPr>
              <w:t>V</w:t>
            </w:r>
          </w:p>
        </w:tc>
      </w:tr>
      <w:tr w:rsidR="00CB0127" w14:paraId="606D652E" w14:textId="77777777">
        <w:trPr>
          <w:cantSplit/>
        </w:trPr>
        <w:tc>
          <w:tcPr>
            <w:tcW w:w="490" w:type="dxa"/>
            <w:tcBorders>
              <w:top w:val="single" w:sz="4" w:space="0" w:color="auto"/>
              <w:bottom w:val="single" w:sz="4" w:space="0" w:color="auto"/>
            </w:tcBorders>
          </w:tcPr>
          <w:p w14:paraId="06130369" w14:textId="3AA0D210" w:rsidR="00842424" w:rsidRPr="0032493A" w:rsidRDefault="0032493A" w:rsidP="00842424">
            <w:pPr>
              <w:tabs>
                <w:tab w:val="left" w:pos="6804"/>
              </w:tabs>
              <w:rPr>
                <w:rFonts w:cs="Arial"/>
                <w:noProof/>
                <w:vertAlign w:val="superscript"/>
                <w:lang w:val="it-IT"/>
              </w:rPr>
            </w:pPr>
            <w:r w:rsidRPr="0032493A">
              <w:rPr>
                <w:rFonts w:cs="Arial"/>
                <w:noProof/>
                <w:vertAlign w:val="superscript"/>
                <w:lang w:val="it-IT"/>
              </w:rPr>
              <w:t>2</w:t>
            </w:r>
          </w:p>
        </w:tc>
        <w:tc>
          <w:tcPr>
            <w:tcW w:w="891" w:type="dxa"/>
            <w:gridSpan w:val="2"/>
            <w:tcBorders>
              <w:top w:val="single" w:sz="4" w:space="0" w:color="auto"/>
              <w:bottom w:val="single" w:sz="4" w:space="0" w:color="auto"/>
            </w:tcBorders>
          </w:tcPr>
          <w:p w14:paraId="22768EF1"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39567C13" w14:textId="77777777" w:rsidR="00CB0127" w:rsidRDefault="00CB0127">
            <w:pPr>
              <w:rPr>
                <w:rFonts w:cs="Arial"/>
                <w:noProof/>
                <w:lang w:val="de-CH"/>
              </w:rPr>
            </w:pPr>
          </w:p>
        </w:tc>
        <w:tc>
          <w:tcPr>
            <w:tcW w:w="534" w:type="dxa"/>
            <w:tcBorders>
              <w:top w:val="single" w:sz="4" w:space="0" w:color="auto"/>
              <w:bottom w:val="single" w:sz="4" w:space="0" w:color="auto"/>
            </w:tcBorders>
          </w:tcPr>
          <w:p w14:paraId="45E2A8E6" w14:textId="77777777" w:rsidR="00842424" w:rsidRPr="005A506D" w:rsidRDefault="00842424" w:rsidP="00842424">
            <w:pPr>
              <w:rPr>
                <w:sz w:val="16"/>
                <w:szCs w:val="16"/>
                <w:lang w:val="de-CH"/>
              </w:rPr>
            </w:pPr>
          </w:p>
          <w:p w14:paraId="2376665C" w14:textId="77777777" w:rsidR="00842424" w:rsidRPr="005A506D" w:rsidRDefault="00842424" w:rsidP="00842424">
            <w:pPr>
              <w:rPr>
                <w:sz w:val="16"/>
                <w:szCs w:val="16"/>
                <w:lang w:val="de-CH"/>
              </w:rPr>
            </w:pPr>
          </w:p>
          <w:p w14:paraId="104192FE"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tcPr>
          <w:p w14:paraId="3A03CD84" w14:textId="77777777" w:rsidR="003667AD" w:rsidRPr="00230548" w:rsidRDefault="003667AD" w:rsidP="003667AD">
            <w:pPr>
              <w:rPr>
                <w:rStyle w:val="Hyperlink"/>
                <w:noProof/>
                <w:lang w:val="fr-CH"/>
              </w:rPr>
            </w:pPr>
            <w:r>
              <w:rPr>
                <w:noProof/>
                <w:lang w:val="fr-CH"/>
              </w:rPr>
              <w:fldChar w:fldCharType="begin"/>
            </w:r>
            <w:r>
              <w:rPr>
                <w:noProof/>
                <w:lang w:val="fr-CH"/>
              </w:rPr>
              <w:instrText xml:space="preserve"> HYPERLINK "https://www.parlament.ch/centers/eparl/sessions/2024%20I/4-Tagesordnung%20Pa.%20Iv.%20N%20DFI.pdf" </w:instrText>
            </w:r>
            <w:r>
              <w:rPr>
                <w:noProof/>
                <w:lang w:val="fr-CH"/>
              </w:rPr>
              <w:fldChar w:fldCharType="separate"/>
            </w:r>
            <w:r w:rsidRPr="00230548">
              <w:rPr>
                <w:rStyle w:val="Hyperlink"/>
                <w:noProof/>
                <w:lang w:val="fr-CH"/>
              </w:rPr>
              <w:t>Parlamentarische Initiativen 1. Phase</w:t>
            </w:r>
          </w:p>
          <w:p w14:paraId="3EF00836" w14:textId="77777777" w:rsidR="003667AD" w:rsidRPr="00230548" w:rsidRDefault="003667AD" w:rsidP="003667AD">
            <w:pPr>
              <w:rPr>
                <w:rStyle w:val="Hyperlink"/>
                <w:noProof/>
                <w:lang w:val="fr-CH"/>
              </w:rPr>
            </w:pPr>
            <w:r w:rsidRPr="00230548">
              <w:rPr>
                <w:rStyle w:val="Hyperlink"/>
                <w:noProof/>
                <w:lang w:val="fr-CH"/>
              </w:rPr>
              <w:t>Initiatives parlementaires 1re phase</w:t>
            </w:r>
          </w:p>
          <w:p w14:paraId="03BC77FF" w14:textId="1977CF7E" w:rsidR="00842424" w:rsidRPr="00303623" w:rsidRDefault="003667AD" w:rsidP="003667AD">
            <w:pPr>
              <w:tabs>
                <w:tab w:val="left" w:pos="6804"/>
              </w:tabs>
              <w:rPr>
                <w:rFonts w:cs="Arial"/>
                <w:noProof/>
                <w:lang w:val="de-CH"/>
              </w:rPr>
            </w:pPr>
            <w:r w:rsidRPr="00230548">
              <w:rPr>
                <w:rStyle w:val="Hyperlink"/>
                <w:noProof/>
                <w:lang w:val="de-DE"/>
              </w:rPr>
              <w:t>Iniziative parlamentari, prima fase</w:t>
            </w:r>
            <w:r>
              <w:rPr>
                <w:noProof/>
                <w:lang w:val="fr-CH"/>
              </w:rPr>
              <w:fldChar w:fldCharType="end"/>
            </w:r>
          </w:p>
        </w:tc>
        <w:tc>
          <w:tcPr>
            <w:tcW w:w="713" w:type="dxa"/>
            <w:tcBorders>
              <w:top w:val="single" w:sz="4" w:space="0" w:color="auto"/>
              <w:bottom w:val="single" w:sz="4" w:space="0" w:color="auto"/>
            </w:tcBorders>
          </w:tcPr>
          <w:p w14:paraId="70541A52" w14:textId="77777777" w:rsidR="00CB0127" w:rsidRDefault="00CB0127">
            <w:pPr>
              <w:rPr>
                <w:rFonts w:cs="Arial"/>
                <w:noProof/>
                <w:lang w:val="de-CH"/>
              </w:rPr>
            </w:pPr>
          </w:p>
        </w:tc>
        <w:tc>
          <w:tcPr>
            <w:tcW w:w="1551" w:type="dxa"/>
            <w:tcBorders>
              <w:top w:val="single" w:sz="4" w:space="0" w:color="auto"/>
              <w:bottom w:val="single" w:sz="4" w:space="0" w:color="auto"/>
            </w:tcBorders>
          </w:tcPr>
          <w:p w14:paraId="5CD03FB5" w14:textId="3D277087" w:rsidR="00CB0127" w:rsidRDefault="00CB0127">
            <w:pPr>
              <w:rPr>
                <w:rFonts w:cs="Arial"/>
                <w:noProof/>
                <w:lang w:val="de-CH"/>
              </w:rPr>
            </w:pPr>
          </w:p>
        </w:tc>
        <w:tc>
          <w:tcPr>
            <w:tcW w:w="943" w:type="dxa"/>
            <w:tcBorders>
              <w:top w:val="single" w:sz="4" w:space="0" w:color="auto"/>
              <w:bottom w:val="single" w:sz="4" w:space="0" w:color="auto"/>
            </w:tcBorders>
          </w:tcPr>
          <w:p w14:paraId="3C28F505" w14:textId="77777777" w:rsidR="00842424" w:rsidRDefault="00842424" w:rsidP="00842424">
            <w:pPr>
              <w:rPr>
                <w:lang w:val="de-CH"/>
              </w:rPr>
            </w:pPr>
          </w:p>
          <w:p w14:paraId="0A4C9ABC" w14:textId="77777777" w:rsidR="00842424" w:rsidRDefault="00842424" w:rsidP="00842424">
            <w:pPr>
              <w:rPr>
                <w:lang w:val="de-CH"/>
              </w:rPr>
            </w:pPr>
          </w:p>
          <w:p w14:paraId="37D8D093"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13C66CAC" w14:textId="77777777" w:rsidR="00842424" w:rsidRDefault="00842424" w:rsidP="00842424">
            <w:pPr>
              <w:rPr>
                <w:lang w:val="de-CH"/>
              </w:rPr>
            </w:pPr>
          </w:p>
          <w:p w14:paraId="3E43D116" w14:textId="77777777" w:rsidR="00842424" w:rsidRDefault="00842424" w:rsidP="00842424">
            <w:pPr>
              <w:rPr>
                <w:lang w:val="de-CH"/>
              </w:rPr>
            </w:pPr>
          </w:p>
          <w:p w14:paraId="4AB90139"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tcPr>
          <w:p w14:paraId="3670C571"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1F5362C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D02621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F7AADE1" w14:textId="77777777" w:rsidR="00842424" w:rsidRPr="00303623" w:rsidRDefault="00842424" w:rsidP="00842424">
            <w:pPr>
              <w:tabs>
                <w:tab w:val="left" w:pos="6804"/>
              </w:tabs>
              <w:rPr>
                <w:rFonts w:cs="Arial"/>
                <w:noProof/>
                <w:lang w:val="de-CH"/>
              </w:rPr>
            </w:pPr>
          </w:p>
        </w:tc>
      </w:tr>
    </w:tbl>
    <w:p w14:paraId="5C276D02" w14:textId="77777777" w:rsidR="0032493A" w:rsidRDefault="0032493A" w:rsidP="00842424">
      <w:pPr>
        <w:rPr>
          <w:rFonts w:cs="Arial"/>
          <w:noProof/>
          <w:lang w:val="it-IT"/>
        </w:rPr>
      </w:pPr>
    </w:p>
    <w:p w14:paraId="6650C304" w14:textId="64443417" w:rsidR="0032493A" w:rsidRDefault="0032493A" w:rsidP="0032493A">
      <w:pPr>
        <w:rPr>
          <w:rFonts w:cs="Arial"/>
          <w:noProof/>
          <w:lang w:val="it-IT"/>
        </w:rPr>
      </w:pPr>
    </w:p>
    <w:p w14:paraId="278F4C5F" w14:textId="16BD3B49" w:rsidR="0032493A" w:rsidRDefault="0032493A" w:rsidP="0032493A">
      <w:pPr>
        <w:rPr>
          <w:rFonts w:cs="Arial"/>
          <w:noProof/>
          <w:lang w:val="it-IT"/>
        </w:rPr>
      </w:pPr>
    </w:p>
    <w:p w14:paraId="7498214E" w14:textId="419846C7" w:rsidR="0032493A" w:rsidRDefault="0032493A" w:rsidP="0032493A">
      <w:pPr>
        <w:rPr>
          <w:rFonts w:cs="Arial"/>
          <w:noProof/>
          <w:lang w:val="it-IT"/>
        </w:rPr>
      </w:pPr>
    </w:p>
    <w:p w14:paraId="09E02932" w14:textId="77777777" w:rsidR="0032493A" w:rsidRDefault="0032493A" w:rsidP="0032493A">
      <w:pPr>
        <w:rPr>
          <w:rFonts w:cs="Arial"/>
          <w:noProof/>
          <w:lang w:val="it-IT"/>
        </w:rPr>
      </w:pPr>
    </w:p>
    <w:p w14:paraId="4356530F" w14:textId="7FB9B52B" w:rsidR="0032493A" w:rsidRPr="00C655F0" w:rsidRDefault="0032493A" w:rsidP="0032493A">
      <w:pPr>
        <w:keepLines/>
        <w:rPr>
          <w:lang w:val="de-CH"/>
        </w:rPr>
      </w:pPr>
      <w:r w:rsidRPr="00C655F0">
        <w:rPr>
          <w:noProof/>
          <w:vertAlign w:val="superscript"/>
          <w:lang w:val="de-CH"/>
        </w:rPr>
        <w:t>1</w:t>
      </w:r>
      <w:r w:rsidRPr="00C655F0">
        <w:rPr>
          <w:rFonts w:cs="Arial"/>
          <w:noProof/>
          <w:lang w:val="de-CH"/>
        </w:rPr>
        <w:t xml:space="preserve">Gebündelte Abstimmungen über alle parlamentarischen Vorstösse </w:t>
      </w:r>
    </w:p>
    <w:p w14:paraId="61BD41C9" w14:textId="72570830" w:rsidR="0032493A" w:rsidRPr="00F27D47" w:rsidRDefault="0032493A" w:rsidP="0032493A">
      <w:pPr>
        <w:keepLines/>
        <w:rPr>
          <w:lang w:val="fr-CH"/>
        </w:rPr>
      </w:pPr>
      <w:r w:rsidRPr="00F27D47">
        <w:rPr>
          <w:noProof/>
          <w:vertAlign w:val="superscript"/>
          <w:lang w:val="fr-CH"/>
        </w:rPr>
        <w:t>1</w:t>
      </w:r>
      <w:r w:rsidRPr="00F27D47">
        <w:rPr>
          <w:rFonts w:cs="Arial"/>
          <w:noProof/>
          <w:lang w:val="fr-CH"/>
        </w:rPr>
        <w:t xml:space="preserve">Votes groupés sur toutes les interventions parlementaires </w:t>
      </w:r>
    </w:p>
    <w:p w14:paraId="3491A5F8" w14:textId="7B10FF9F" w:rsidR="0032493A" w:rsidRDefault="0032493A" w:rsidP="0032493A">
      <w:pPr>
        <w:keepLines/>
        <w:rPr>
          <w:rFonts w:cs="Arial"/>
          <w:noProof/>
          <w:lang w:val="it-IT"/>
        </w:rPr>
      </w:pPr>
      <w:r w:rsidRPr="00F27D47">
        <w:rPr>
          <w:noProof/>
          <w:vertAlign w:val="superscript"/>
          <w:lang w:val="it-IT"/>
        </w:rPr>
        <w:t>1</w:t>
      </w:r>
      <w:r w:rsidRPr="00F27D47">
        <w:rPr>
          <w:rFonts w:cs="Arial"/>
          <w:noProof/>
          <w:lang w:val="it-IT"/>
        </w:rPr>
        <w:t xml:space="preserve">Voti raggruppati su tutti gli interventi parlamentari </w:t>
      </w:r>
    </w:p>
    <w:p w14:paraId="562B607C" w14:textId="600A8A2A" w:rsidR="0032493A" w:rsidRDefault="0032493A" w:rsidP="0032493A">
      <w:pPr>
        <w:keepLines/>
        <w:rPr>
          <w:rFonts w:cs="Arial"/>
          <w:noProof/>
          <w:lang w:val="it-IT"/>
        </w:rPr>
      </w:pPr>
    </w:p>
    <w:p w14:paraId="797AD957" w14:textId="4219CCF5" w:rsidR="0032493A" w:rsidRPr="00C655F0" w:rsidRDefault="0032493A" w:rsidP="0032493A">
      <w:pPr>
        <w:rPr>
          <w:lang w:val="de-CH"/>
        </w:rPr>
      </w:pPr>
      <w:r w:rsidRPr="0016321F">
        <w:rPr>
          <w:rFonts w:cs="Arial"/>
          <w:noProof/>
          <w:vertAlign w:val="superscript"/>
          <w:lang w:val="de-CH"/>
        </w:rPr>
        <w:t>2</w:t>
      </w:r>
      <w:r w:rsidRPr="00C655F0">
        <w:rPr>
          <w:rFonts w:cs="Arial"/>
          <w:noProof/>
          <w:lang w:val="de-CH"/>
        </w:rPr>
        <w:t>Gebündelte Abstimmungen über alle parlam</w:t>
      </w:r>
      <w:r>
        <w:rPr>
          <w:rFonts w:cs="Arial"/>
          <w:noProof/>
          <w:lang w:val="de-CH"/>
        </w:rPr>
        <w:t>entarischen Initiativen zirka 12</w:t>
      </w:r>
      <w:r w:rsidRPr="00C655F0">
        <w:rPr>
          <w:rFonts w:cs="Arial"/>
          <w:noProof/>
          <w:lang w:val="de-CH"/>
        </w:rPr>
        <w:t xml:space="preserve">.45 </w:t>
      </w:r>
    </w:p>
    <w:p w14:paraId="78F0C9D3" w14:textId="4E54CF83" w:rsidR="0032493A" w:rsidRPr="00F27D47" w:rsidRDefault="0032493A" w:rsidP="0032493A">
      <w:pPr>
        <w:keepLines/>
        <w:rPr>
          <w:lang w:val="fr-CH"/>
        </w:rPr>
      </w:pPr>
      <w:r w:rsidRPr="0016321F">
        <w:rPr>
          <w:rFonts w:cs="Arial"/>
          <w:noProof/>
          <w:vertAlign w:val="superscript"/>
          <w:lang w:val="fr-CH"/>
        </w:rPr>
        <w:t>2</w:t>
      </w:r>
      <w:r w:rsidRPr="00F27D47">
        <w:rPr>
          <w:rFonts w:cs="Arial"/>
          <w:noProof/>
          <w:lang w:val="fr-CH"/>
        </w:rPr>
        <w:t>Votes groupés sur toutes les initiatives parleme</w:t>
      </w:r>
      <w:r>
        <w:rPr>
          <w:rFonts w:cs="Arial"/>
          <w:noProof/>
          <w:lang w:val="fr-CH"/>
        </w:rPr>
        <w:t>ntaires vers 12</w:t>
      </w:r>
      <w:r w:rsidRPr="00F27D47">
        <w:rPr>
          <w:rFonts w:cs="Arial"/>
          <w:noProof/>
          <w:lang w:val="fr-CH"/>
        </w:rPr>
        <w:t xml:space="preserve">h45 </w:t>
      </w:r>
    </w:p>
    <w:p w14:paraId="487BA128" w14:textId="5499B3B8" w:rsidR="0032493A" w:rsidRPr="003B684C" w:rsidRDefault="0032493A" w:rsidP="0032493A">
      <w:pPr>
        <w:rPr>
          <w:i/>
          <w:lang w:val="it-IT"/>
        </w:rPr>
      </w:pPr>
      <w:r w:rsidRPr="0016321F">
        <w:rPr>
          <w:rFonts w:cs="Arial"/>
          <w:noProof/>
          <w:vertAlign w:val="superscript"/>
          <w:lang w:val="it-IT"/>
        </w:rPr>
        <w:t>2</w:t>
      </w:r>
      <w:r w:rsidRPr="00F27D47">
        <w:rPr>
          <w:rFonts w:cs="Arial"/>
          <w:noProof/>
          <w:lang w:val="it-IT"/>
        </w:rPr>
        <w:t>Voti raggruppati su tutte le iniziat</w:t>
      </w:r>
      <w:r>
        <w:rPr>
          <w:rFonts w:cs="Arial"/>
          <w:noProof/>
          <w:lang w:val="it-IT"/>
        </w:rPr>
        <w:t>ive parlamentari verso le ore 12</w:t>
      </w:r>
      <w:r w:rsidRPr="00F27D47">
        <w:rPr>
          <w:rFonts w:cs="Arial"/>
          <w:noProof/>
          <w:lang w:val="it-IT"/>
        </w:rPr>
        <w:t>.45</w:t>
      </w:r>
    </w:p>
    <w:p w14:paraId="0F635244" w14:textId="77777777" w:rsidR="0032493A" w:rsidRDefault="0032493A" w:rsidP="0032493A">
      <w:pPr>
        <w:keepLines/>
        <w:rPr>
          <w:rFonts w:cs="Arial"/>
          <w:noProof/>
          <w:lang w:val="it-IT"/>
        </w:rPr>
      </w:pPr>
    </w:p>
    <w:p w14:paraId="60A7DDD7" w14:textId="5298EECA" w:rsidR="00842424" w:rsidRDefault="0032493A" w:rsidP="0032493A">
      <w:pPr>
        <w:rPr>
          <w:rFonts w:cs="Arial"/>
          <w:noProof/>
          <w:lang w:val="it-IT"/>
        </w:rPr>
      </w:pPr>
      <w:r>
        <w:rPr>
          <w:rFonts w:cs="Arial"/>
          <w:noProof/>
          <w:lang w:val="it-IT"/>
        </w:rPr>
        <w:t xml:space="preserve"> </w:t>
      </w:r>
      <w:r w:rsidR="00842424">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13"/>
        <w:gridCol w:w="1551"/>
        <w:gridCol w:w="943"/>
        <w:gridCol w:w="677"/>
        <w:gridCol w:w="900"/>
        <w:gridCol w:w="571"/>
        <w:gridCol w:w="329"/>
        <w:gridCol w:w="760"/>
        <w:gridCol w:w="1049"/>
        <w:gridCol w:w="885"/>
      </w:tblGrid>
      <w:tr w:rsidR="00CB0127" w14:paraId="1C497355" w14:textId="77777777">
        <w:trPr>
          <w:cantSplit/>
          <w:trHeight w:val="340"/>
          <w:tblHeader/>
        </w:trPr>
        <w:tc>
          <w:tcPr>
            <w:tcW w:w="1073" w:type="dxa"/>
            <w:gridSpan w:val="2"/>
          </w:tcPr>
          <w:p w14:paraId="22F65D1F" w14:textId="77777777" w:rsidR="00842424" w:rsidRPr="004B7114" w:rsidRDefault="00570AF9" w:rsidP="000827BB">
            <w:pPr>
              <w:spacing w:after="40" w:line="300" w:lineRule="exact"/>
              <w:ind w:right="-23"/>
              <w:rPr>
                <w:rFonts w:cs="Arial"/>
                <w:noProof/>
                <w:spacing w:val="30"/>
                <w:lang w:val="it-IT"/>
              </w:rPr>
            </w:pPr>
            <w:r>
              <w:rPr>
                <w:noProof/>
                <w:spacing w:val="30"/>
                <w:sz w:val="28"/>
                <w:szCs w:val="28"/>
                <w:lang w:val="it-IT"/>
              </w:rPr>
              <w:lastRenderedPageBreak/>
              <w:t>NR</w:t>
            </w:r>
            <w:r w:rsidR="00675CF1">
              <w:rPr>
                <w:noProof/>
                <w:spacing w:val="30"/>
                <w:sz w:val="28"/>
                <w:szCs w:val="28"/>
                <w:lang w:val="it-IT"/>
              </w:rPr>
              <w:t xml:space="preserve"> </w:t>
            </w:r>
          </w:p>
        </w:tc>
        <w:tc>
          <w:tcPr>
            <w:tcW w:w="6018" w:type="dxa"/>
            <w:gridSpan w:val="4"/>
          </w:tcPr>
          <w:p w14:paraId="605F23D5" w14:textId="6F723CD0" w:rsidR="00CB0127" w:rsidRDefault="00570AF9">
            <w:pPr>
              <w:rPr>
                <w:rFonts w:cs="Arial"/>
                <w:noProof/>
                <w:spacing w:val="30"/>
                <w:lang w:val="it-IT"/>
              </w:rPr>
            </w:pPr>
            <w:r>
              <w:rPr>
                <w:noProof/>
                <w:spacing w:val="30"/>
                <w:sz w:val="16"/>
                <w:szCs w:val="16"/>
                <w:lang w:val="de-CH"/>
              </w:rPr>
              <w:t>Mittwoch, 6. März 2024, 08:00 - 13:00</w:t>
            </w:r>
            <w:r w:rsidR="00C31FEC">
              <w:rPr>
                <w:noProof/>
                <w:spacing w:val="30"/>
                <w:sz w:val="16"/>
                <w:szCs w:val="16"/>
                <w:lang w:val="de-CH"/>
              </w:rPr>
              <w:t>, 15:00 – 19:00</w:t>
            </w:r>
          </w:p>
        </w:tc>
        <w:tc>
          <w:tcPr>
            <w:tcW w:w="4784" w:type="dxa"/>
            <w:gridSpan w:val="5"/>
          </w:tcPr>
          <w:p w14:paraId="3CEE9DB6" w14:textId="77777777" w:rsidR="00CB0127" w:rsidRDefault="00CB0127">
            <w:pPr>
              <w:rPr>
                <w:rFonts w:cs="Arial"/>
                <w:noProof/>
                <w:spacing w:val="30"/>
                <w:lang w:val="it-IT"/>
              </w:rPr>
            </w:pPr>
          </w:p>
        </w:tc>
        <w:tc>
          <w:tcPr>
            <w:tcW w:w="900" w:type="dxa"/>
            <w:gridSpan w:val="2"/>
          </w:tcPr>
          <w:p w14:paraId="29252835" w14:textId="77777777" w:rsidR="00842424" w:rsidRPr="004B7114" w:rsidRDefault="00842424" w:rsidP="00570AF9">
            <w:pPr>
              <w:tabs>
                <w:tab w:val="left" w:pos="6804"/>
              </w:tabs>
              <w:spacing w:before="20" w:after="20" w:line="240" w:lineRule="auto"/>
              <w:ind w:right="0"/>
              <w:rPr>
                <w:rFonts w:cs="Arial"/>
                <w:noProof/>
                <w:spacing w:val="30"/>
                <w:lang w:val="it-IT"/>
              </w:rPr>
            </w:pPr>
          </w:p>
        </w:tc>
        <w:tc>
          <w:tcPr>
            <w:tcW w:w="2694" w:type="dxa"/>
            <w:gridSpan w:val="3"/>
          </w:tcPr>
          <w:p w14:paraId="118451F9"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CB0127" w14:paraId="1D872467" w14:textId="77777777">
        <w:trPr>
          <w:cantSplit/>
          <w:trHeight w:val="340"/>
          <w:tblHeader/>
        </w:trPr>
        <w:tc>
          <w:tcPr>
            <w:tcW w:w="1073" w:type="dxa"/>
            <w:gridSpan w:val="2"/>
          </w:tcPr>
          <w:p w14:paraId="48DA4E5B" w14:textId="77777777" w:rsidR="000827BB" w:rsidRPr="00675CF1" w:rsidRDefault="00570AF9" w:rsidP="00675CF1">
            <w:pPr>
              <w:spacing w:after="40" w:line="300" w:lineRule="exact"/>
              <w:ind w:right="-23"/>
              <w:rPr>
                <w:b/>
                <w:bCs/>
                <w:noProof/>
                <w:spacing w:val="30"/>
                <w:sz w:val="28"/>
                <w:szCs w:val="28"/>
                <w:lang w:val="it-IT"/>
              </w:rPr>
            </w:pPr>
            <w:r>
              <w:rPr>
                <w:b/>
                <w:bCs/>
                <w:noProof/>
                <w:spacing w:val="30"/>
                <w:sz w:val="28"/>
                <w:szCs w:val="28"/>
                <w:lang w:val="it-IT"/>
              </w:rPr>
              <w:t>CN</w:t>
            </w:r>
            <w:r w:rsidR="00675CF1">
              <w:rPr>
                <w:b/>
                <w:bCs/>
                <w:noProof/>
                <w:spacing w:val="30"/>
                <w:sz w:val="28"/>
                <w:szCs w:val="28"/>
                <w:lang w:val="it-IT"/>
              </w:rPr>
              <w:t xml:space="preserve"> </w:t>
            </w:r>
          </w:p>
        </w:tc>
        <w:tc>
          <w:tcPr>
            <w:tcW w:w="6018" w:type="dxa"/>
            <w:gridSpan w:val="4"/>
          </w:tcPr>
          <w:p w14:paraId="79FCE806" w14:textId="7607B133" w:rsidR="00CB0127" w:rsidRDefault="00570AF9">
            <w:pPr>
              <w:rPr>
                <w:b/>
                <w:bCs/>
                <w:noProof/>
                <w:spacing w:val="30"/>
                <w:sz w:val="16"/>
                <w:szCs w:val="16"/>
                <w:lang w:val="de-CH"/>
              </w:rPr>
            </w:pPr>
            <w:r>
              <w:rPr>
                <w:b/>
                <w:bCs/>
                <w:noProof/>
                <w:spacing w:val="30"/>
                <w:sz w:val="16"/>
                <w:szCs w:val="16"/>
                <w:lang w:val="de-CH"/>
              </w:rPr>
              <w:t>Mercredi, 6 mars 2024, 08h00 - 13h00</w:t>
            </w:r>
            <w:r w:rsidR="00C31FEC">
              <w:rPr>
                <w:b/>
                <w:bCs/>
                <w:noProof/>
                <w:spacing w:val="30"/>
                <w:sz w:val="16"/>
                <w:szCs w:val="16"/>
                <w:lang w:val="de-CH"/>
              </w:rPr>
              <w:t>, 15h00 – 19h00</w:t>
            </w:r>
          </w:p>
        </w:tc>
        <w:tc>
          <w:tcPr>
            <w:tcW w:w="4784" w:type="dxa"/>
            <w:gridSpan w:val="5"/>
          </w:tcPr>
          <w:p w14:paraId="765E2EC1" w14:textId="77777777" w:rsidR="00CB0127" w:rsidRDefault="00CB0127">
            <w:pPr>
              <w:rPr>
                <w:b/>
                <w:bCs/>
                <w:noProof/>
                <w:spacing w:val="30"/>
                <w:sz w:val="16"/>
                <w:szCs w:val="16"/>
                <w:lang w:val="fr-CH"/>
              </w:rPr>
            </w:pPr>
          </w:p>
        </w:tc>
        <w:tc>
          <w:tcPr>
            <w:tcW w:w="900" w:type="dxa"/>
            <w:gridSpan w:val="2"/>
          </w:tcPr>
          <w:p w14:paraId="163496A1" w14:textId="77777777" w:rsidR="000827BB" w:rsidRPr="00303623" w:rsidRDefault="000827BB" w:rsidP="00570AF9">
            <w:pPr>
              <w:tabs>
                <w:tab w:val="left" w:pos="6804"/>
              </w:tabs>
              <w:spacing w:before="20" w:after="20"/>
              <w:rPr>
                <w:rFonts w:cs="Arial"/>
                <w:b/>
                <w:bCs/>
                <w:noProof/>
                <w:spacing w:val="30"/>
                <w:lang w:val="fr-CH"/>
              </w:rPr>
            </w:pPr>
          </w:p>
        </w:tc>
        <w:tc>
          <w:tcPr>
            <w:tcW w:w="2694" w:type="dxa"/>
            <w:gridSpan w:val="3"/>
          </w:tcPr>
          <w:p w14:paraId="7A836358"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CB0127" w14:paraId="7CC8C587" w14:textId="77777777">
        <w:trPr>
          <w:cantSplit/>
          <w:trHeight w:val="340"/>
          <w:tblHeader/>
        </w:trPr>
        <w:tc>
          <w:tcPr>
            <w:tcW w:w="1073" w:type="dxa"/>
            <w:gridSpan w:val="2"/>
          </w:tcPr>
          <w:p w14:paraId="648C3997" w14:textId="77777777" w:rsidR="000827BB" w:rsidRDefault="00570AF9" w:rsidP="00675CF1">
            <w:pPr>
              <w:spacing w:after="40" w:line="300" w:lineRule="exact"/>
              <w:ind w:right="-23"/>
              <w:rPr>
                <w:noProof/>
                <w:spacing w:val="30"/>
                <w:sz w:val="28"/>
                <w:szCs w:val="28"/>
                <w:lang w:val="it-IT"/>
              </w:rPr>
            </w:pPr>
            <w:r>
              <w:rPr>
                <w:noProof/>
                <w:spacing w:val="30"/>
                <w:sz w:val="28"/>
                <w:szCs w:val="28"/>
                <w:lang w:val="it-IT"/>
              </w:rPr>
              <w:t>CN</w:t>
            </w:r>
            <w:r w:rsidR="00675CF1">
              <w:rPr>
                <w:noProof/>
                <w:spacing w:val="30"/>
                <w:sz w:val="28"/>
                <w:szCs w:val="28"/>
                <w:lang w:val="it-IT"/>
              </w:rPr>
              <w:t xml:space="preserve"> </w:t>
            </w:r>
          </w:p>
        </w:tc>
        <w:tc>
          <w:tcPr>
            <w:tcW w:w="6018" w:type="dxa"/>
            <w:gridSpan w:val="4"/>
          </w:tcPr>
          <w:p w14:paraId="728A3C34" w14:textId="7D43F9C3" w:rsidR="00CB0127" w:rsidRDefault="00570AF9">
            <w:pPr>
              <w:rPr>
                <w:noProof/>
                <w:spacing w:val="30"/>
                <w:sz w:val="16"/>
                <w:szCs w:val="16"/>
                <w:lang w:val="de-CH"/>
              </w:rPr>
            </w:pPr>
            <w:r>
              <w:rPr>
                <w:noProof/>
                <w:spacing w:val="30"/>
                <w:sz w:val="16"/>
                <w:szCs w:val="16"/>
                <w:lang w:val="de-CH"/>
              </w:rPr>
              <w:t>Mercoledì, 6 marzo 2024, 08.00 - 13.00</w:t>
            </w:r>
            <w:r w:rsidR="00C31FEC">
              <w:rPr>
                <w:noProof/>
                <w:spacing w:val="30"/>
                <w:sz w:val="16"/>
                <w:szCs w:val="16"/>
                <w:lang w:val="de-CH"/>
              </w:rPr>
              <w:t>, 15.00 – 19.00</w:t>
            </w:r>
          </w:p>
        </w:tc>
        <w:tc>
          <w:tcPr>
            <w:tcW w:w="4784" w:type="dxa"/>
            <w:gridSpan w:val="5"/>
          </w:tcPr>
          <w:p w14:paraId="3C349BBD" w14:textId="77777777" w:rsidR="00CB0127" w:rsidRDefault="00CB0127">
            <w:pPr>
              <w:rPr>
                <w:noProof/>
                <w:spacing w:val="30"/>
                <w:sz w:val="16"/>
                <w:szCs w:val="16"/>
                <w:lang w:val="it-CH"/>
              </w:rPr>
            </w:pPr>
          </w:p>
        </w:tc>
        <w:tc>
          <w:tcPr>
            <w:tcW w:w="900" w:type="dxa"/>
            <w:gridSpan w:val="2"/>
          </w:tcPr>
          <w:p w14:paraId="49477D72" w14:textId="77777777" w:rsidR="000827BB" w:rsidRPr="004B7114" w:rsidRDefault="000827BB" w:rsidP="00570AF9">
            <w:pPr>
              <w:tabs>
                <w:tab w:val="left" w:pos="6804"/>
              </w:tabs>
              <w:spacing w:before="20" w:after="20"/>
              <w:rPr>
                <w:rFonts w:cs="Arial"/>
                <w:noProof/>
                <w:spacing w:val="30"/>
                <w:lang w:val="it-IT"/>
              </w:rPr>
            </w:pPr>
          </w:p>
        </w:tc>
        <w:tc>
          <w:tcPr>
            <w:tcW w:w="2694" w:type="dxa"/>
            <w:gridSpan w:val="3"/>
          </w:tcPr>
          <w:p w14:paraId="56A46BCF"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CB0127" w14:paraId="4A67555A" w14:textId="77777777">
        <w:trPr>
          <w:cantSplit/>
          <w:trHeight w:val="397"/>
          <w:tblHeader/>
        </w:trPr>
        <w:tc>
          <w:tcPr>
            <w:tcW w:w="1073" w:type="dxa"/>
            <w:gridSpan w:val="2"/>
            <w:tcBorders>
              <w:bottom w:val="single" w:sz="4" w:space="0" w:color="auto"/>
            </w:tcBorders>
          </w:tcPr>
          <w:p w14:paraId="3D4ECA5F" w14:textId="77777777" w:rsidR="00842424" w:rsidRPr="00014BF5" w:rsidRDefault="00842424" w:rsidP="00570AF9">
            <w:pPr>
              <w:tabs>
                <w:tab w:val="left" w:pos="6804"/>
              </w:tabs>
              <w:spacing w:before="20" w:after="60" w:line="240" w:lineRule="auto"/>
              <w:ind w:right="0"/>
              <w:rPr>
                <w:rFonts w:cs="Arial"/>
                <w:noProof/>
                <w:sz w:val="28"/>
                <w:szCs w:val="28"/>
                <w:lang w:val="it-IT"/>
              </w:rPr>
            </w:pPr>
          </w:p>
        </w:tc>
        <w:tc>
          <w:tcPr>
            <w:tcW w:w="6018" w:type="dxa"/>
            <w:gridSpan w:val="4"/>
            <w:tcBorders>
              <w:bottom w:val="single" w:sz="4" w:space="0" w:color="auto"/>
            </w:tcBorders>
          </w:tcPr>
          <w:p w14:paraId="12B681F2" w14:textId="77777777" w:rsidR="00842424" w:rsidRDefault="00842424" w:rsidP="00570AF9">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7EA3D5CF" w14:textId="77777777" w:rsidR="00842424" w:rsidRDefault="00842424" w:rsidP="00570AF9">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6E4E6F8A" w14:textId="77777777" w:rsidR="00842424" w:rsidRDefault="00842424" w:rsidP="00570AF9">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5219FF63" w14:textId="77777777" w:rsidR="00842424" w:rsidRDefault="00842424" w:rsidP="00570AF9">
            <w:pPr>
              <w:tabs>
                <w:tab w:val="left" w:pos="6804"/>
              </w:tabs>
              <w:spacing w:before="20" w:after="20" w:line="240" w:lineRule="auto"/>
              <w:ind w:right="0"/>
              <w:rPr>
                <w:rFonts w:cs="Arial"/>
                <w:noProof/>
                <w:lang w:val="it-IT"/>
              </w:rPr>
            </w:pPr>
          </w:p>
        </w:tc>
      </w:tr>
      <w:tr w:rsidR="00CB0127" w14:paraId="350A8A08" w14:textId="77777777">
        <w:trPr>
          <w:cantSplit/>
          <w:trHeight w:val="329"/>
          <w:tblHeader/>
        </w:trPr>
        <w:tc>
          <w:tcPr>
            <w:tcW w:w="490" w:type="dxa"/>
            <w:tcBorders>
              <w:top w:val="single" w:sz="4" w:space="0" w:color="auto"/>
              <w:bottom w:val="single" w:sz="4" w:space="0" w:color="auto"/>
            </w:tcBorders>
          </w:tcPr>
          <w:p w14:paraId="7942361C"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7C22B6E5"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5ACF7097"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631F455E"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41B5124C"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5A8BBDB5"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3DF9A943"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2DDF476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69C23E7C"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5BE40A9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567814A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57BC5E65"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707E36D5"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CB0127" w14:paraId="25363DEB" w14:textId="77777777">
        <w:trPr>
          <w:cantSplit/>
        </w:trPr>
        <w:tc>
          <w:tcPr>
            <w:tcW w:w="490" w:type="dxa"/>
            <w:tcBorders>
              <w:top w:val="single" w:sz="4" w:space="0" w:color="auto"/>
              <w:bottom w:val="single" w:sz="4" w:space="0" w:color="auto"/>
            </w:tcBorders>
          </w:tcPr>
          <w:p w14:paraId="705E2A1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781EF13" w14:textId="77777777" w:rsidR="00842424" w:rsidRPr="00303623" w:rsidRDefault="00570AF9" w:rsidP="00842424">
            <w:pPr>
              <w:tabs>
                <w:tab w:val="left" w:pos="6804"/>
              </w:tabs>
              <w:rPr>
                <w:rFonts w:cs="Arial"/>
                <w:noProof/>
                <w:lang w:val="de-CH"/>
              </w:rPr>
            </w:pPr>
            <w:r>
              <w:rPr>
                <w:rStyle w:val="Hyperlink"/>
                <w:b/>
                <w:bCs/>
                <w:color w:val="auto"/>
                <w:u w:val="none"/>
                <w:lang w:val="de-CH"/>
              </w:rPr>
              <w:t>22.078</w:t>
            </w:r>
          </w:p>
        </w:tc>
        <w:tc>
          <w:tcPr>
            <w:tcW w:w="538" w:type="dxa"/>
            <w:tcBorders>
              <w:top w:val="single" w:sz="4" w:space="0" w:color="auto"/>
              <w:bottom w:val="single" w:sz="4" w:space="0" w:color="auto"/>
            </w:tcBorders>
          </w:tcPr>
          <w:p w14:paraId="7EBD9E9D"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tcPr>
          <w:p w14:paraId="4B7AF0C2" w14:textId="77777777" w:rsidR="00842424" w:rsidRPr="005A506D" w:rsidRDefault="00C52EA4" w:rsidP="00842424">
            <w:pPr>
              <w:rPr>
                <w:sz w:val="16"/>
                <w:szCs w:val="16"/>
                <w:lang w:val="de-CH"/>
              </w:rPr>
            </w:pPr>
            <w:hyperlink r:id="rId154">
              <w:r w:rsidR="00570AF9">
                <w:rPr>
                  <w:rStyle w:val="Hyperlink"/>
                </w:rPr>
                <w:t>DE</w:t>
              </w:r>
            </w:hyperlink>
          </w:p>
          <w:p w14:paraId="467328E7" w14:textId="77777777" w:rsidR="00842424" w:rsidRPr="005A506D" w:rsidRDefault="00C52EA4" w:rsidP="00842424">
            <w:pPr>
              <w:rPr>
                <w:sz w:val="16"/>
                <w:szCs w:val="16"/>
                <w:lang w:val="de-CH"/>
              </w:rPr>
            </w:pPr>
            <w:hyperlink r:id="rId155">
              <w:r w:rsidR="00570AF9">
                <w:rPr>
                  <w:rStyle w:val="Hyperlink"/>
                </w:rPr>
                <w:t>FR</w:t>
              </w:r>
            </w:hyperlink>
          </w:p>
          <w:p w14:paraId="4AF50B5F" w14:textId="77777777" w:rsidR="00842424" w:rsidRPr="00303623" w:rsidRDefault="00C52EA4" w:rsidP="00842424">
            <w:pPr>
              <w:tabs>
                <w:tab w:val="left" w:pos="6804"/>
              </w:tabs>
              <w:rPr>
                <w:rFonts w:cs="Arial"/>
                <w:noProof/>
                <w:lang w:val="de-CH"/>
              </w:rPr>
            </w:pPr>
            <w:hyperlink r:id="rId156">
              <w:r w:rsidR="00570AF9">
                <w:rPr>
                  <w:rStyle w:val="Hyperlink"/>
                </w:rPr>
                <w:t>IT</w:t>
              </w:r>
            </w:hyperlink>
          </w:p>
        </w:tc>
        <w:tc>
          <w:tcPr>
            <w:tcW w:w="4638" w:type="dxa"/>
            <w:tcBorders>
              <w:top w:val="single" w:sz="4" w:space="0" w:color="auto"/>
              <w:bottom w:val="single" w:sz="4" w:space="0" w:color="auto"/>
            </w:tcBorders>
          </w:tcPr>
          <w:p w14:paraId="35C2131B" w14:textId="77777777" w:rsidR="00842424" w:rsidRPr="003667AD" w:rsidRDefault="00570AF9" w:rsidP="00842424">
            <w:pPr>
              <w:rPr>
                <w:noProof/>
                <w:lang w:val="fr-CH"/>
              </w:rPr>
            </w:pPr>
            <w:r w:rsidRPr="003667AD">
              <w:rPr>
                <w:noProof/>
                <w:lang w:val="fr-CH"/>
              </w:rPr>
              <w:t>BRG. Patentgesetz. Änderung</w:t>
            </w:r>
          </w:p>
          <w:p w14:paraId="7163B33F" w14:textId="77777777" w:rsidR="00842424" w:rsidRPr="003667AD" w:rsidRDefault="00570AF9" w:rsidP="00842424">
            <w:pPr>
              <w:rPr>
                <w:noProof/>
                <w:lang w:val="fr-CH"/>
              </w:rPr>
            </w:pPr>
            <w:r w:rsidRPr="003667AD">
              <w:rPr>
                <w:noProof/>
                <w:lang w:val="fr-CH"/>
              </w:rPr>
              <w:t>OCF. Loi sur les brevets. Modification</w:t>
            </w:r>
          </w:p>
          <w:p w14:paraId="18E059D2" w14:textId="77777777" w:rsidR="00842424" w:rsidRPr="003667AD" w:rsidRDefault="00570AF9" w:rsidP="00842424">
            <w:pPr>
              <w:tabs>
                <w:tab w:val="left" w:pos="6804"/>
              </w:tabs>
              <w:rPr>
                <w:rFonts w:cs="Arial"/>
                <w:noProof/>
                <w:lang w:val="it-IT"/>
              </w:rPr>
            </w:pPr>
            <w:r w:rsidRPr="003667AD">
              <w:rPr>
                <w:noProof/>
                <w:lang w:val="it-IT"/>
              </w:rPr>
              <w:t>OCF. Legge sui brevetti. Modifica</w:t>
            </w:r>
          </w:p>
        </w:tc>
        <w:tc>
          <w:tcPr>
            <w:tcW w:w="713" w:type="dxa"/>
            <w:tcBorders>
              <w:top w:val="single" w:sz="4" w:space="0" w:color="auto"/>
              <w:bottom w:val="single" w:sz="4" w:space="0" w:color="auto"/>
            </w:tcBorders>
          </w:tcPr>
          <w:p w14:paraId="71E29059" w14:textId="6053853E" w:rsidR="00CB0127" w:rsidRPr="00432680" w:rsidRDefault="00CB0127">
            <w:pPr>
              <w:rPr>
                <w:rFonts w:cs="Arial"/>
                <w:noProof/>
                <w:lang w:val="it-IT"/>
              </w:rPr>
            </w:pPr>
          </w:p>
        </w:tc>
        <w:tc>
          <w:tcPr>
            <w:tcW w:w="1551" w:type="dxa"/>
            <w:tcBorders>
              <w:top w:val="single" w:sz="4" w:space="0" w:color="auto"/>
              <w:bottom w:val="single" w:sz="4" w:space="0" w:color="auto"/>
            </w:tcBorders>
          </w:tcPr>
          <w:p w14:paraId="1BC895FA" w14:textId="77777777" w:rsidR="00CB0127" w:rsidRDefault="00570AF9">
            <w:pPr>
              <w:rPr>
                <w:lang w:val="de-CH"/>
              </w:rPr>
            </w:pPr>
            <w:r>
              <w:rPr>
                <w:lang w:val="de-CH"/>
              </w:rPr>
              <w:t>Differenzen</w:t>
            </w:r>
          </w:p>
          <w:p w14:paraId="792E642B" w14:textId="77777777" w:rsidR="00CB0127" w:rsidRDefault="00570AF9">
            <w:pPr>
              <w:rPr>
                <w:lang w:val="de-CH"/>
              </w:rPr>
            </w:pPr>
            <w:r>
              <w:rPr>
                <w:lang w:val="de-CH"/>
              </w:rPr>
              <w:t>Divergences</w:t>
            </w:r>
          </w:p>
          <w:p w14:paraId="03C5C959" w14:textId="77777777" w:rsidR="00CB0127" w:rsidRDefault="00570AF9">
            <w:pPr>
              <w:rPr>
                <w:rFonts w:cs="Arial"/>
                <w:noProof/>
                <w:lang w:val="de-CH"/>
              </w:rPr>
            </w:pPr>
            <w:r>
              <w:rPr>
                <w:lang w:val="de-CH"/>
              </w:rPr>
              <w:t>Divergenze</w:t>
            </w:r>
          </w:p>
        </w:tc>
        <w:tc>
          <w:tcPr>
            <w:tcW w:w="943" w:type="dxa"/>
            <w:tcBorders>
              <w:top w:val="single" w:sz="4" w:space="0" w:color="auto"/>
              <w:bottom w:val="single" w:sz="4" w:space="0" w:color="auto"/>
            </w:tcBorders>
          </w:tcPr>
          <w:p w14:paraId="55CA1B65" w14:textId="77777777" w:rsidR="00842424" w:rsidRDefault="00570AF9" w:rsidP="00842424">
            <w:pPr>
              <w:rPr>
                <w:lang w:val="de-CH"/>
              </w:rPr>
            </w:pPr>
            <w:r>
              <w:rPr>
                <w:lang w:val="de-CH"/>
              </w:rPr>
              <w:t>WBK</w:t>
            </w:r>
          </w:p>
          <w:p w14:paraId="4589D725" w14:textId="77777777" w:rsidR="00842424" w:rsidRDefault="00570AF9" w:rsidP="00842424">
            <w:pPr>
              <w:rPr>
                <w:lang w:val="de-CH"/>
              </w:rPr>
            </w:pPr>
            <w:r>
              <w:rPr>
                <w:lang w:val="de-CH"/>
              </w:rPr>
              <w:t>CSEC</w:t>
            </w:r>
          </w:p>
          <w:p w14:paraId="540F7E08" w14:textId="77777777" w:rsidR="00842424" w:rsidRPr="00303623" w:rsidRDefault="00570AF9"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7162DFB5" w14:textId="77777777" w:rsidR="00842424" w:rsidRDefault="00570AF9" w:rsidP="00842424">
            <w:pPr>
              <w:rPr>
                <w:lang w:val="de-CH"/>
              </w:rPr>
            </w:pPr>
            <w:r>
              <w:rPr>
                <w:lang w:val="de-CH"/>
              </w:rPr>
              <w:t>EJPD</w:t>
            </w:r>
          </w:p>
          <w:p w14:paraId="792D04AF" w14:textId="77777777" w:rsidR="00842424" w:rsidRDefault="00570AF9" w:rsidP="00842424">
            <w:pPr>
              <w:rPr>
                <w:lang w:val="de-CH"/>
              </w:rPr>
            </w:pPr>
            <w:r>
              <w:rPr>
                <w:lang w:val="de-CH"/>
              </w:rPr>
              <w:t>DFJP</w:t>
            </w:r>
          </w:p>
          <w:p w14:paraId="4F1996FF" w14:textId="77777777" w:rsidR="00842424" w:rsidRPr="00303623" w:rsidRDefault="00570AF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23C2A45B" w14:textId="77777777" w:rsidR="00842424" w:rsidRPr="00303623" w:rsidRDefault="00570AF9" w:rsidP="00842424">
            <w:pPr>
              <w:tabs>
                <w:tab w:val="left" w:pos="6804"/>
              </w:tabs>
              <w:rPr>
                <w:rFonts w:cs="Arial"/>
                <w:noProof/>
                <w:lang w:val="de-CH"/>
              </w:rPr>
            </w:pPr>
            <w:r>
              <w:rPr>
                <w:lang w:val="de-CH"/>
              </w:rPr>
              <w:t>Christ, Fivaz Fabien</w:t>
            </w:r>
          </w:p>
        </w:tc>
        <w:tc>
          <w:tcPr>
            <w:tcW w:w="1089" w:type="dxa"/>
            <w:gridSpan w:val="2"/>
            <w:tcBorders>
              <w:top w:val="single" w:sz="4" w:space="0" w:color="auto"/>
              <w:bottom w:val="single" w:sz="4" w:space="0" w:color="auto"/>
            </w:tcBorders>
          </w:tcPr>
          <w:p w14:paraId="7D280A3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41D44B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1E2CF43" w14:textId="77777777" w:rsidR="00842424" w:rsidRPr="00303623" w:rsidRDefault="00570AF9" w:rsidP="00842424">
            <w:pPr>
              <w:tabs>
                <w:tab w:val="left" w:pos="6804"/>
              </w:tabs>
              <w:rPr>
                <w:rFonts w:cs="Arial"/>
                <w:noProof/>
                <w:lang w:val="de-CH"/>
              </w:rPr>
            </w:pPr>
            <w:r>
              <w:rPr>
                <w:lang w:val="de-CH"/>
              </w:rPr>
              <w:t>IIIb/IV</w:t>
            </w:r>
          </w:p>
        </w:tc>
      </w:tr>
      <w:tr w:rsidR="00CB0127" w14:paraId="14C98477" w14:textId="77777777">
        <w:trPr>
          <w:cantSplit/>
        </w:trPr>
        <w:tc>
          <w:tcPr>
            <w:tcW w:w="490" w:type="dxa"/>
            <w:tcBorders>
              <w:top w:val="single" w:sz="4" w:space="0" w:color="auto"/>
              <w:bottom w:val="single" w:sz="4" w:space="0" w:color="auto"/>
            </w:tcBorders>
          </w:tcPr>
          <w:p w14:paraId="2CF22E8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1EF8F76" w14:textId="77777777" w:rsidR="00842424" w:rsidRPr="00303623" w:rsidRDefault="00570AF9" w:rsidP="00842424">
            <w:pPr>
              <w:tabs>
                <w:tab w:val="left" w:pos="6804"/>
              </w:tabs>
              <w:rPr>
                <w:rFonts w:cs="Arial"/>
                <w:noProof/>
                <w:lang w:val="de-CH"/>
              </w:rPr>
            </w:pPr>
            <w:r>
              <w:rPr>
                <w:rStyle w:val="Hyperlink"/>
                <w:b/>
                <w:bCs/>
                <w:color w:val="auto"/>
                <w:u w:val="none"/>
                <w:lang w:val="de-CH"/>
              </w:rPr>
              <w:t>23.070</w:t>
            </w:r>
          </w:p>
        </w:tc>
        <w:tc>
          <w:tcPr>
            <w:tcW w:w="538" w:type="dxa"/>
            <w:tcBorders>
              <w:top w:val="single" w:sz="4" w:space="0" w:color="auto"/>
              <w:bottom w:val="single" w:sz="4" w:space="0" w:color="auto"/>
            </w:tcBorders>
          </w:tcPr>
          <w:p w14:paraId="3E5F9854"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7463AF05" w14:textId="77777777" w:rsidR="00842424" w:rsidRPr="005A506D" w:rsidRDefault="00C52EA4" w:rsidP="00842424">
            <w:pPr>
              <w:rPr>
                <w:sz w:val="16"/>
                <w:szCs w:val="16"/>
                <w:lang w:val="de-CH"/>
              </w:rPr>
            </w:pPr>
            <w:hyperlink r:id="rId157">
              <w:r w:rsidR="00570AF9">
                <w:rPr>
                  <w:rStyle w:val="Hyperlink"/>
                </w:rPr>
                <w:t>DE</w:t>
              </w:r>
            </w:hyperlink>
          </w:p>
          <w:p w14:paraId="2F3E5139" w14:textId="77777777" w:rsidR="00842424" w:rsidRPr="005A506D" w:rsidRDefault="00C52EA4" w:rsidP="00842424">
            <w:pPr>
              <w:rPr>
                <w:sz w:val="16"/>
                <w:szCs w:val="16"/>
                <w:lang w:val="de-CH"/>
              </w:rPr>
            </w:pPr>
            <w:hyperlink r:id="rId158">
              <w:r w:rsidR="00570AF9">
                <w:rPr>
                  <w:rStyle w:val="Hyperlink"/>
                </w:rPr>
                <w:t>FR</w:t>
              </w:r>
            </w:hyperlink>
          </w:p>
          <w:p w14:paraId="04BEBBAC" w14:textId="77777777" w:rsidR="00842424" w:rsidRPr="00303623" w:rsidRDefault="00C52EA4" w:rsidP="00842424">
            <w:pPr>
              <w:tabs>
                <w:tab w:val="left" w:pos="6804"/>
              </w:tabs>
              <w:rPr>
                <w:rFonts w:cs="Arial"/>
                <w:noProof/>
                <w:lang w:val="de-CH"/>
              </w:rPr>
            </w:pPr>
            <w:hyperlink r:id="rId159">
              <w:r w:rsidR="00570AF9">
                <w:rPr>
                  <w:rStyle w:val="Hyperlink"/>
                </w:rPr>
                <w:t>IT</w:t>
              </w:r>
            </w:hyperlink>
          </w:p>
        </w:tc>
        <w:tc>
          <w:tcPr>
            <w:tcW w:w="4638" w:type="dxa"/>
            <w:tcBorders>
              <w:top w:val="single" w:sz="4" w:space="0" w:color="auto"/>
              <w:bottom w:val="single" w:sz="4" w:space="0" w:color="auto"/>
            </w:tcBorders>
          </w:tcPr>
          <w:p w14:paraId="24325F4C" w14:textId="77777777" w:rsidR="00842424" w:rsidRPr="003667AD" w:rsidRDefault="00570AF9" w:rsidP="00842424">
            <w:pPr>
              <w:rPr>
                <w:noProof/>
                <w:lang w:val="fr-CH"/>
              </w:rPr>
            </w:pPr>
            <w:r>
              <w:rPr>
                <w:noProof/>
                <w:lang w:val="de-DE"/>
              </w:rPr>
              <w:t xml:space="preserve">BRG. Austausch von Daten betreffend gesperrte Spielerinnen und Spieler im Geldspielbereich. </w:t>
            </w:r>
            <w:r w:rsidRPr="003667AD">
              <w:rPr>
                <w:noProof/>
                <w:lang w:val="fr-CH"/>
              </w:rPr>
              <w:t>Abkommen mit dem Fürstentum Liechtenstein</w:t>
            </w:r>
          </w:p>
          <w:p w14:paraId="3B7EA7B9" w14:textId="77777777" w:rsidR="00842424" w:rsidRDefault="00570AF9" w:rsidP="00842424">
            <w:pPr>
              <w:rPr>
                <w:noProof/>
                <w:lang w:val="de-DE"/>
              </w:rPr>
            </w:pPr>
            <w:r w:rsidRPr="003667AD">
              <w:rPr>
                <w:noProof/>
                <w:lang w:val="fr-CH"/>
              </w:rPr>
              <w:t xml:space="preserve">OCF. Echange de données concernant les joueurs frappés d’une mesure d’exclusion liée au domaine des jeux d’argent. </w:t>
            </w:r>
            <w:r>
              <w:rPr>
                <w:noProof/>
                <w:lang w:val="de-DE"/>
              </w:rPr>
              <w:t>Accord avec la Principauté de Liechtenstein</w:t>
            </w:r>
          </w:p>
          <w:p w14:paraId="04F53821" w14:textId="77777777" w:rsidR="00842424" w:rsidRPr="00303623" w:rsidRDefault="00570AF9" w:rsidP="00842424">
            <w:pPr>
              <w:tabs>
                <w:tab w:val="left" w:pos="6804"/>
              </w:tabs>
              <w:rPr>
                <w:rFonts w:cs="Arial"/>
                <w:noProof/>
                <w:lang w:val="de-CH"/>
              </w:rPr>
            </w:pPr>
            <w:r>
              <w:rPr>
                <w:noProof/>
                <w:lang w:val="de-DE"/>
              </w:rPr>
              <w:t>OCF. Austausch von Daten betreffend gesperrte Spielerinnen und Spieler im Geldspielbereich. Abkommen mit dem Fürstentum Liechtenstein</w:t>
            </w:r>
          </w:p>
        </w:tc>
        <w:tc>
          <w:tcPr>
            <w:tcW w:w="713" w:type="dxa"/>
            <w:tcBorders>
              <w:top w:val="single" w:sz="4" w:space="0" w:color="auto"/>
              <w:bottom w:val="single" w:sz="4" w:space="0" w:color="auto"/>
            </w:tcBorders>
          </w:tcPr>
          <w:p w14:paraId="4E770E3F" w14:textId="4412668A" w:rsidR="00CB0127" w:rsidRDefault="00CB0127">
            <w:pPr>
              <w:rPr>
                <w:rFonts w:cs="Arial"/>
                <w:noProof/>
                <w:lang w:val="de-CH"/>
              </w:rPr>
            </w:pPr>
          </w:p>
        </w:tc>
        <w:tc>
          <w:tcPr>
            <w:tcW w:w="1551" w:type="dxa"/>
            <w:tcBorders>
              <w:top w:val="single" w:sz="4" w:space="0" w:color="auto"/>
              <w:bottom w:val="single" w:sz="4" w:space="0" w:color="auto"/>
            </w:tcBorders>
          </w:tcPr>
          <w:p w14:paraId="486A72EF" w14:textId="77777777" w:rsidR="00CB0127" w:rsidRDefault="00CB0127">
            <w:pPr>
              <w:rPr>
                <w:lang w:val="de-CH"/>
              </w:rPr>
            </w:pPr>
          </w:p>
          <w:p w14:paraId="36C811D1" w14:textId="77777777" w:rsidR="00CB0127" w:rsidRDefault="00CB0127">
            <w:pPr>
              <w:rPr>
                <w:lang w:val="de-CH"/>
              </w:rPr>
            </w:pPr>
          </w:p>
          <w:p w14:paraId="34605458" w14:textId="77777777" w:rsidR="00CB0127" w:rsidRDefault="00CB0127">
            <w:pPr>
              <w:rPr>
                <w:rFonts w:cs="Arial"/>
                <w:noProof/>
                <w:lang w:val="de-CH"/>
              </w:rPr>
            </w:pPr>
          </w:p>
        </w:tc>
        <w:tc>
          <w:tcPr>
            <w:tcW w:w="943" w:type="dxa"/>
            <w:tcBorders>
              <w:top w:val="single" w:sz="4" w:space="0" w:color="auto"/>
              <w:bottom w:val="single" w:sz="4" w:space="0" w:color="auto"/>
            </w:tcBorders>
          </w:tcPr>
          <w:p w14:paraId="6E909081" w14:textId="77777777" w:rsidR="00842424" w:rsidRDefault="00570AF9" w:rsidP="00842424">
            <w:pPr>
              <w:rPr>
                <w:lang w:val="de-CH"/>
              </w:rPr>
            </w:pPr>
            <w:r>
              <w:rPr>
                <w:lang w:val="de-CH"/>
              </w:rPr>
              <w:t>WBK</w:t>
            </w:r>
          </w:p>
          <w:p w14:paraId="3B048B37" w14:textId="77777777" w:rsidR="00842424" w:rsidRDefault="00570AF9" w:rsidP="00842424">
            <w:pPr>
              <w:rPr>
                <w:lang w:val="de-CH"/>
              </w:rPr>
            </w:pPr>
            <w:r>
              <w:rPr>
                <w:lang w:val="de-CH"/>
              </w:rPr>
              <w:t>CSEC</w:t>
            </w:r>
          </w:p>
          <w:p w14:paraId="385D9B9E" w14:textId="77777777" w:rsidR="00842424" w:rsidRPr="00303623" w:rsidRDefault="00570AF9"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7A27BFAE" w14:textId="77777777" w:rsidR="00842424" w:rsidRDefault="00570AF9" w:rsidP="00842424">
            <w:pPr>
              <w:rPr>
                <w:lang w:val="de-CH"/>
              </w:rPr>
            </w:pPr>
            <w:r>
              <w:rPr>
                <w:lang w:val="de-CH"/>
              </w:rPr>
              <w:t>EJPD</w:t>
            </w:r>
          </w:p>
          <w:p w14:paraId="61F17AC2" w14:textId="77777777" w:rsidR="00842424" w:rsidRDefault="00570AF9" w:rsidP="00842424">
            <w:pPr>
              <w:rPr>
                <w:lang w:val="de-CH"/>
              </w:rPr>
            </w:pPr>
            <w:r>
              <w:rPr>
                <w:lang w:val="de-CH"/>
              </w:rPr>
              <w:t>DFJP</w:t>
            </w:r>
          </w:p>
          <w:p w14:paraId="07FF4AC2" w14:textId="77777777" w:rsidR="00842424" w:rsidRPr="00303623" w:rsidRDefault="00570AF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67E3A5A1" w14:textId="77777777" w:rsidR="00842424" w:rsidRPr="00303623" w:rsidRDefault="00570AF9" w:rsidP="00842424">
            <w:pPr>
              <w:tabs>
                <w:tab w:val="left" w:pos="6804"/>
              </w:tabs>
              <w:rPr>
                <w:rFonts w:cs="Arial"/>
                <w:noProof/>
                <w:lang w:val="de-CH"/>
              </w:rPr>
            </w:pPr>
            <w:r>
              <w:rPr>
                <w:lang w:val="de-CH"/>
              </w:rPr>
              <w:t>Blunschy, Weber</w:t>
            </w:r>
          </w:p>
        </w:tc>
        <w:tc>
          <w:tcPr>
            <w:tcW w:w="1089" w:type="dxa"/>
            <w:gridSpan w:val="2"/>
            <w:tcBorders>
              <w:top w:val="single" w:sz="4" w:space="0" w:color="auto"/>
              <w:bottom w:val="single" w:sz="4" w:space="0" w:color="auto"/>
            </w:tcBorders>
          </w:tcPr>
          <w:p w14:paraId="2355F153"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317BCD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0B46D15" w14:textId="77777777" w:rsidR="00842424" w:rsidRPr="00303623" w:rsidRDefault="00570AF9" w:rsidP="00842424">
            <w:pPr>
              <w:tabs>
                <w:tab w:val="left" w:pos="6804"/>
              </w:tabs>
              <w:rPr>
                <w:rFonts w:cs="Arial"/>
                <w:noProof/>
                <w:lang w:val="de-CH"/>
              </w:rPr>
            </w:pPr>
            <w:r>
              <w:rPr>
                <w:lang w:val="de-CH"/>
              </w:rPr>
              <w:t>IV</w:t>
            </w:r>
          </w:p>
        </w:tc>
      </w:tr>
      <w:tr w:rsidR="00CB0127" w14:paraId="61FDBEE6" w14:textId="77777777">
        <w:trPr>
          <w:cantSplit/>
        </w:trPr>
        <w:tc>
          <w:tcPr>
            <w:tcW w:w="490" w:type="dxa"/>
            <w:tcBorders>
              <w:top w:val="single" w:sz="4" w:space="0" w:color="auto"/>
              <w:bottom w:val="single" w:sz="4" w:space="0" w:color="auto"/>
            </w:tcBorders>
          </w:tcPr>
          <w:p w14:paraId="11EB87C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3C56A4A" w14:textId="77777777" w:rsidR="00842424" w:rsidRPr="00303623" w:rsidRDefault="00570AF9" w:rsidP="00842424">
            <w:pPr>
              <w:tabs>
                <w:tab w:val="left" w:pos="6804"/>
              </w:tabs>
              <w:rPr>
                <w:rFonts w:cs="Arial"/>
                <w:noProof/>
                <w:lang w:val="de-CH"/>
              </w:rPr>
            </w:pPr>
            <w:r>
              <w:rPr>
                <w:rStyle w:val="Hyperlink"/>
                <w:b/>
                <w:bCs/>
                <w:color w:val="auto"/>
                <w:u w:val="none"/>
                <w:lang w:val="de-CH"/>
              </w:rPr>
              <w:t>22.058</w:t>
            </w:r>
          </w:p>
        </w:tc>
        <w:tc>
          <w:tcPr>
            <w:tcW w:w="538" w:type="dxa"/>
            <w:tcBorders>
              <w:top w:val="single" w:sz="4" w:space="0" w:color="auto"/>
              <w:bottom w:val="single" w:sz="4" w:space="0" w:color="auto"/>
            </w:tcBorders>
          </w:tcPr>
          <w:p w14:paraId="178B4FCF"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56817125" w14:textId="77777777" w:rsidR="00842424" w:rsidRPr="005A506D" w:rsidRDefault="00C52EA4" w:rsidP="00842424">
            <w:pPr>
              <w:rPr>
                <w:sz w:val="16"/>
                <w:szCs w:val="16"/>
                <w:lang w:val="de-CH"/>
              </w:rPr>
            </w:pPr>
            <w:hyperlink r:id="rId160">
              <w:r w:rsidR="00570AF9">
                <w:rPr>
                  <w:rStyle w:val="Hyperlink"/>
                </w:rPr>
                <w:t>DE</w:t>
              </w:r>
            </w:hyperlink>
          </w:p>
          <w:p w14:paraId="3EDE7414" w14:textId="77777777" w:rsidR="00842424" w:rsidRPr="005A506D" w:rsidRDefault="00C52EA4" w:rsidP="00842424">
            <w:pPr>
              <w:rPr>
                <w:sz w:val="16"/>
                <w:szCs w:val="16"/>
                <w:lang w:val="de-CH"/>
              </w:rPr>
            </w:pPr>
            <w:hyperlink r:id="rId161">
              <w:r w:rsidR="00570AF9">
                <w:rPr>
                  <w:rStyle w:val="Hyperlink"/>
                </w:rPr>
                <w:t>FR</w:t>
              </w:r>
            </w:hyperlink>
          </w:p>
          <w:p w14:paraId="771802B9" w14:textId="77777777" w:rsidR="00842424" w:rsidRPr="00303623" w:rsidRDefault="00C52EA4" w:rsidP="00842424">
            <w:pPr>
              <w:tabs>
                <w:tab w:val="left" w:pos="6804"/>
              </w:tabs>
              <w:rPr>
                <w:rFonts w:cs="Arial"/>
                <w:noProof/>
                <w:lang w:val="de-CH"/>
              </w:rPr>
            </w:pPr>
            <w:hyperlink r:id="rId162">
              <w:r w:rsidR="00570AF9">
                <w:rPr>
                  <w:rStyle w:val="Hyperlink"/>
                </w:rPr>
                <w:t>IT</w:t>
              </w:r>
            </w:hyperlink>
          </w:p>
        </w:tc>
        <w:tc>
          <w:tcPr>
            <w:tcW w:w="4638" w:type="dxa"/>
            <w:tcBorders>
              <w:top w:val="single" w:sz="4" w:space="0" w:color="auto"/>
              <w:bottom w:val="single" w:sz="4" w:space="0" w:color="auto"/>
            </w:tcBorders>
          </w:tcPr>
          <w:p w14:paraId="6F2D5CC7" w14:textId="77777777" w:rsidR="00842424" w:rsidRPr="003667AD" w:rsidRDefault="00570AF9" w:rsidP="00842424">
            <w:pPr>
              <w:rPr>
                <w:noProof/>
                <w:lang w:val="fr-CH"/>
              </w:rPr>
            </w:pPr>
            <w:r w:rsidRPr="003667AD">
              <w:rPr>
                <w:noProof/>
                <w:lang w:val="fr-CH"/>
              </w:rPr>
              <w:t>BRG. Zollgesetz. Totalrevision</w:t>
            </w:r>
          </w:p>
          <w:p w14:paraId="3A4D3BF3" w14:textId="77777777" w:rsidR="00842424" w:rsidRPr="003667AD" w:rsidRDefault="00570AF9" w:rsidP="00842424">
            <w:pPr>
              <w:rPr>
                <w:noProof/>
                <w:lang w:val="it-IT"/>
              </w:rPr>
            </w:pPr>
            <w:r w:rsidRPr="003667AD">
              <w:rPr>
                <w:noProof/>
                <w:lang w:val="fr-CH"/>
              </w:rPr>
              <w:t xml:space="preserve">OCF. Loi sur les douanes. </w:t>
            </w:r>
            <w:r w:rsidRPr="003667AD">
              <w:rPr>
                <w:noProof/>
                <w:lang w:val="it-IT"/>
              </w:rPr>
              <w:t>Révision totale</w:t>
            </w:r>
          </w:p>
          <w:p w14:paraId="4001A448" w14:textId="77777777" w:rsidR="00842424" w:rsidRPr="00303623" w:rsidRDefault="00570AF9" w:rsidP="00842424">
            <w:pPr>
              <w:tabs>
                <w:tab w:val="left" w:pos="6804"/>
              </w:tabs>
              <w:rPr>
                <w:rFonts w:cs="Arial"/>
                <w:noProof/>
                <w:lang w:val="de-CH"/>
              </w:rPr>
            </w:pPr>
            <w:r w:rsidRPr="003667AD">
              <w:rPr>
                <w:noProof/>
                <w:lang w:val="it-IT"/>
              </w:rPr>
              <w:t xml:space="preserve">OCF. Legge sulle dogane. </w:t>
            </w:r>
            <w:r>
              <w:rPr>
                <w:noProof/>
                <w:lang w:val="de-DE"/>
              </w:rPr>
              <w:t>Revisione totale</w:t>
            </w:r>
          </w:p>
        </w:tc>
        <w:tc>
          <w:tcPr>
            <w:tcW w:w="713" w:type="dxa"/>
            <w:tcBorders>
              <w:top w:val="single" w:sz="4" w:space="0" w:color="auto"/>
              <w:bottom w:val="single" w:sz="4" w:space="0" w:color="auto"/>
            </w:tcBorders>
          </w:tcPr>
          <w:p w14:paraId="1A08312E" w14:textId="612CA63C" w:rsidR="00CB0127" w:rsidRDefault="00CB0127">
            <w:pPr>
              <w:rPr>
                <w:rFonts w:cs="Arial"/>
                <w:noProof/>
                <w:lang w:val="de-CH"/>
              </w:rPr>
            </w:pPr>
          </w:p>
        </w:tc>
        <w:tc>
          <w:tcPr>
            <w:tcW w:w="1551" w:type="dxa"/>
            <w:tcBorders>
              <w:top w:val="single" w:sz="4" w:space="0" w:color="auto"/>
              <w:bottom w:val="single" w:sz="4" w:space="0" w:color="auto"/>
            </w:tcBorders>
          </w:tcPr>
          <w:p w14:paraId="47536F14" w14:textId="77777777" w:rsidR="00CB0127" w:rsidRDefault="00CB0127">
            <w:pPr>
              <w:rPr>
                <w:lang w:val="de-CH"/>
              </w:rPr>
            </w:pPr>
          </w:p>
          <w:p w14:paraId="66D92309" w14:textId="77777777" w:rsidR="00CB0127" w:rsidRDefault="00CB0127">
            <w:pPr>
              <w:rPr>
                <w:lang w:val="de-CH"/>
              </w:rPr>
            </w:pPr>
          </w:p>
          <w:p w14:paraId="33220921" w14:textId="77777777" w:rsidR="00CB0127" w:rsidRDefault="00CB0127">
            <w:pPr>
              <w:rPr>
                <w:rFonts w:cs="Arial"/>
                <w:noProof/>
                <w:lang w:val="de-CH"/>
              </w:rPr>
            </w:pPr>
          </w:p>
        </w:tc>
        <w:tc>
          <w:tcPr>
            <w:tcW w:w="943" w:type="dxa"/>
            <w:tcBorders>
              <w:top w:val="single" w:sz="4" w:space="0" w:color="auto"/>
              <w:bottom w:val="single" w:sz="4" w:space="0" w:color="auto"/>
            </w:tcBorders>
          </w:tcPr>
          <w:p w14:paraId="3BC5104E" w14:textId="77777777" w:rsidR="00842424" w:rsidRDefault="00570AF9" w:rsidP="00842424">
            <w:pPr>
              <w:rPr>
                <w:lang w:val="de-CH"/>
              </w:rPr>
            </w:pPr>
            <w:r>
              <w:rPr>
                <w:lang w:val="de-CH"/>
              </w:rPr>
              <w:t>WAK</w:t>
            </w:r>
          </w:p>
          <w:p w14:paraId="120F4799" w14:textId="77777777" w:rsidR="00842424" w:rsidRDefault="00570AF9" w:rsidP="00842424">
            <w:pPr>
              <w:rPr>
                <w:lang w:val="de-CH"/>
              </w:rPr>
            </w:pPr>
            <w:r>
              <w:rPr>
                <w:lang w:val="de-CH"/>
              </w:rPr>
              <w:t>CER</w:t>
            </w:r>
          </w:p>
          <w:p w14:paraId="6F3A6217" w14:textId="77777777" w:rsidR="00842424" w:rsidRPr="00303623" w:rsidRDefault="00570AF9"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2DD1FE53" w14:textId="77777777" w:rsidR="00842424" w:rsidRDefault="00570AF9" w:rsidP="00842424">
            <w:pPr>
              <w:rPr>
                <w:lang w:val="de-CH"/>
              </w:rPr>
            </w:pPr>
            <w:r>
              <w:rPr>
                <w:lang w:val="de-CH"/>
              </w:rPr>
              <w:t>EFD</w:t>
            </w:r>
          </w:p>
          <w:p w14:paraId="6C167444" w14:textId="77777777" w:rsidR="00842424" w:rsidRDefault="00570AF9" w:rsidP="00842424">
            <w:pPr>
              <w:rPr>
                <w:lang w:val="de-CH"/>
              </w:rPr>
            </w:pPr>
            <w:r>
              <w:rPr>
                <w:lang w:val="de-CH"/>
              </w:rPr>
              <w:t>DFF</w:t>
            </w:r>
          </w:p>
          <w:p w14:paraId="347744CC" w14:textId="77777777" w:rsidR="00842424" w:rsidRPr="00303623" w:rsidRDefault="00570AF9"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5E9715C2" w14:textId="77777777" w:rsidR="00842424" w:rsidRPr="00303623" w:rsidRDefault="00570AF9" w:rsidP="00842424">
            <w:pPr>
              <w:tabs>
                <w:tab w:val="left" w:pos="6804"/>
              </w:tabs>
              <w:rPr>
                <w:rFonts w:cs="Arial"/>
                <w:noProof/>
                <w:lang w:val="de-CH"/>
              </w:rPr>
            </w:pPr>
            <w:r>
              <w:rPr>
                <w:lang w:val="de-CH"/>
              </w:rPr>
              <w:t>Ritter, Feller</w:t>
            </w:r>
          </w:p>
        </w:tc>
        <w:tc>
          <w:tcPr>
            <w:tcW w:w="1089" w:type="dxa"/>
            <w:gridSpan w:val="2"/>
            <w:tcBorders>
              <w:top w:val="single" w:sz="4" w:space="0" w:color="auto"/>
              <w:bottom w:val="single" w:sz="4" w:space="0" w:color="auto"/>
            </w:tcBorders>
          </w:tcPr>
          <w:p w14:paraId="652A9089"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CF7C88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8D517C5" w14:textId="77777777" w:rsidR="00842424" w:rsidRPr="00303623" w:rsidRDefault="00570AF9" w:rsidP="00842424">
            <w:pPr>
              <w:tabs>
                <w:tab w:val="left" w:pos="6804"/>
              </w:tabs>
              <w:rPr>
                <w:rFonts w:cs="Arial"/>
                <w:noProof/>
                <w:lang w:val="de-CH"/>
              </w:rPr>
            </w:pPr>
            <w:r>
              <w:rPr>
                <w:lang w:val="de-CH"/>
              </w:rPr>
              <w:t>IIIa/IV</w:t>
            </w:r>
          </w:p>
        </w:tc>
      </w:tr>
      <w:tr w:rsidR="00CB0127" w14:paraId="61950109" w14:textId="77777777">
        <w:trPr>
          <w:cantSplit/>
        </w:trPr>
        <w:tc>
          <w:tcPr>
            <w:tcW w:w="490" w:type="dxa"/>
            <w:tcBorders>
              <w:top w:val="single" w:sz="4" w:space="0" w:color="auto"/>
              <w:bottom w:val="single" w:sz="4" w:space="0" w:color="auto"/>
            </w:tcBorders>
          </w:tcPr>
          <w:p w14:paraId="5E9171B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CC381F9" w14:textId="77777777" w:rsidR="00842424" w:rsidRPr="00303623" w:rsidRDefault="00570AF9" w:rsidP="00842424">
            <w:pPr>
              <w:tabs>
                <w:tab w:val="left" w:pos="6804"/>
              </w:tabs>
              <w:rPr>
                <w:rFonts w:cs="Arial"/>
                <w:noProof/>
                <w:lang w:val="de-CH"/>
              </w:rPr>
            </w:pPr>
            <w:r>
              <w:rPr>
                <w:rStyle w:val="Hyperlink"/>
                <w:b/>
                <w:bCs/>
                <w:color w:val="auto"/>
                <w:u w:val="none"/>
                <w:lang w:val="de-CH"/>
              </w:rPr>
              <w:t>23.3604</w:t>
            </w:r>
          </w:p>
        </w:tc>
        <w:tc>
          <w:tcPr>
            <w:tcW w:w="538" w:type="dxa"/>
            <w:tcBorders>
              <w:top w:val="single" w:sz="4" w:space="0" w:color="auto"/>
              <w:bottom w:val="single" w:sz="4" w:space="0" w:color="auto"/>
            </w:tcBorders>
          </w:tcPr>
          <w:p w14:paraId="435DEBCC"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tcPr>
          <w:p w14:paraId="052BCFBF" w14:textId="77777777" w:rsidR="00842424" w:rsidRPr="005A506D" w:rsidRDefault="00C52EA4" w:rsidP="00842424">
            <w:pPr>
              <w:rPr>
                <w:sz w:val="16"/>
                <w:szCs w:val="16"/>
                <w:lang w:val="de-CH"/>
              </w:rPr>
            </w:pPr>
            <w:hyperlink r:id="rId163">
              <w:r w:rsidR="00570AF9">
                <w:rPr>
                  <w:rStyle w:val="Hyperlink"/>
                </w:rPr>
                <w:t>DE</w:t>
              </w:r>
            </w:hyperlink>
          </w:p>
          <w:p w14:paraId="7CCD95AB" w14:textId="77777777" w:rsidR="00842424" w:rsidRPr="005A506D" w:rsidRDefault="00C52EA4" w:rsidP="00842424">
            <w:pPr>
              <w:rPr>
                <w:sz w:val="16"/>
                <w:szCs w:val="16"/>
                <w:lang w:val="de-CH"/>
              </w:rPr>
            </w:pPr>
            <w:hyperlink r:id="rId164">
              <w:r w:rsidR="00570AF9">
                <w:rPr>
                  <w:rStyle w:val="Hyperlink"/>
                </w:rPr>
                <w:t>FR</w:t>
              </w:r>
            </w:hyperlink>
          </w:p>
          <w:p w14:paraId="75F3C5AB" w14:textId="77777777" w:rsidR="00842424" w:rsidRPr="00303623" w:rsidRDefault="00C52EA4" w:rsidP="00842424">
            <w:pPr>
              <w:tabs>
                <w:tab w:val="left" w:pos="6804"/>
              </w:tabs>
              <w:rPr>
                <w:rFonts w:cs="Arial"/>
                <w:noProof/>
                <w:lang w:val="de-CH"/>
              </w:rPr>
            </w:pPr>
            <w:hyperlink r:id="rId165">
              <w:r w:rsidR="00570AF9">
                <w:rPr>
                  <w:rStyle w:val="Hyperlink"/>
                </w:rPr>
                <w:t>IT</w:t>
              </w:r>
            </w:hyperlink>
          </w:p>
        </w:tc>
        <w:tc>
          <w:tcPr>
            <w:tcW w:w="4638" w:type="dxa"/>
            <w:tcBorders>
              <w:top w:val="single" w:sz="4" w:space="0" w:color="auto"/>
              <w:bottom w:val="single" w:sz="4" w:space="0" w:color="auto"/>
            </w:tcBorders>
          </w:tcPr>
          <w:p w14:paraId="23F31766" w14:textId="77777777" w:rsidR="00842424" w:rsidRDefault="00570AF9" w:rsidP="00842424">
            <w:pPr>
              <w:rPr>
                <w:noProof/>
                <w:lang w:val="de-DE"/>
              </w:rPr>
            </w:pPr>
            <w:r>
              <w:rPr>
                <w:noProof/>
                <w:lang w:val="de-DE"/>
              </w:rPr>
              <w:t>Mo. Hegglin Peter. Bessere Absicherung von Freizügigkeits- und Säule-3a-Guthaben</w:t>
            </w:r>
          </w:p>
          <w:p w14:paraId="3FD57BA5" w14:textId="77777777" w:rsidR="00842424" w:rsidRPr="003667AD" w:rsidRDefault="00570AF9" w:rsidP="00842424">
            <w:pPr>
              <w:rPr>
                <w:noProof/>
                <w:lang w:val="fr-CH"/>
              </w:rPr>
            </w:pPr>
            <w:r w:rsidRPr="003667AD">
              <w:rPr>
                <w:noProof/>
                <w:lang w:val="fr-CH"/>
              </w:rPr>
              <w:t>Mo. Hegglin Peter. Améliorer la protection des avoirs de libre passage et du pilier 3a</w:t>
            </w:r>
          </w:p>
          <w:p w14:paraId="7BF54FBD" w14:textId="77777777" w:rsidR="00842424" w:rsidRPr="003667AD" w:rsidRDefault="00570AF9" w:rsidP="00842424">
            <w:pPr>
              <w:tabs>
                <w:tab w:val="left" w:pos="6804"/>
              </w:tabs>
              <w:rPr>
                <w:rFonts w:cs="Arial"/>
                <w:noProof/>
                <w:lang w:val="it-IT"/>
              </w:rPr>
            </w:pPr>
            <w:r w:rsidRPr="003667AD">
              <w:rPr>
                <w:noProof/>
                <w:lang w:val="it-IT"/>
              </w:rPr>
              <w:t>Mo. Hegglin Peter. Migliorare la protezione degli averi di libero passaggio e del pilastro 3a</w:t>
            </w:r>
          </w:p>
        </w:tc>
        <w:tc>
          <w:tcPr>
            <w:tcW w:w="713" w:type="dxa"/>
            <w:tcBorders>
              <w:top w:val="single" w:sz="4" w:space="0" w:color="auto"/>
              <w:bottom w:val="single" w:sz="4" w:space="0" w:color="auto"/>
            </w:tcBorders>
          </w:tcPr>
          <w:p w14:paraId="0D010DF5"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7C813310" w14:textId="77777777" w:rsidR="00CB0127" w:rsidRPr="003667AD" w:rsidRDefault="00CB0127">
            <w:pPr>
              <w:rPr>
                <w:lang w:val="it-IT"/>
              </w:rPr>
            </w:pPr>
          </w:p>
          <w:p w14:paraId="0390DC76" w14:textId="77777777" w:rsidR="00CB0127" w:rsidRPr="003667AD" w:rsidRDefault="00CB0127">
            <w:pPr>
              <w:rPr>
                <w:lang w:val="it-IT"/>
              </w:rPr>
            </w:pPr>
          </w:p>
          <w:p w14:paraId="676640DB"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58D2EEEB" w14:textId="77777777" w:rsidR="00842424" w:rsidRDefault="00570AF9" w:rsidP="00842424">
            <w:pPr>
              <w:rPr>
                <w:lang w:val="de-CH"/>
              </w:rPr>
            </w:pPr>
            <w:r>
              <w:rPr>
                <w:lang w:val="de-CH"/>
              </w:rPr>
              <w:t>WAK</w:t>
            </w:r>
          </w:p>
          <w:p w14:paraId="2F2493A6" w14:textId="77777777" w:rsidR="00842424" w:rsidRDefault="00570AF9" w:rsidP="00842424">
            <w:pPr>
              <w:rPr>
                <w:lang w:val="de-CH"/>
              </w:rPr>
            </w:pPr>
            <w:r>
              <w:rPr>
                <w:lang w:val="de-CH"/>
              </w:rPr>
              <w:t>CER</w:t>
            </w:r>
          </w:p>
          <w:p w14:paraId="29411ED3" w14:textId="77777777" w:rsidR="00842424" w:rsidRPr="00303623" w:rsidRDefault="00570AF9"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42483E1F" w14:textId="77777777" w:rsidR="00842424" w:rsidRDefault="00570AF9" w:rsidP="00842424">
            <w:pPr>
              <w:rPr>
                <w:lang w:val="de-CH"/>
              </w:rPr>
            </w:pPr>
            <w:r>
              <w:rPr>
                <w:lang w:val="de-CH"/>
              </w:rPr>
              <w:t>EFD</w:t>
            </w:r>
          </w:p>
          <w:p w14:paraId="68841150" w14:textId="77777777" w:rsidR="00842424" w:rsidRDefault="00570AF9" w:rsidP="00842424">
            <w:pPr>
              <w:rPr>
                <w:lang w:val="de-CH"/>
              </w:rPr>
            </w:pPr>
            <w:r>
              <w:rPr>
                <w:lang w:val="de-CH"/>
              </w:rPr>
              <w:t>DFF</w:t>
            </w:r>
          </w:p>
          <w:p w14:paraId="2D99130A" w14:textId="77777777" w:rsidR="00842424" w:rsidRPr="00303623" w:rsidRDefault="00570AF9"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647C2C77" w14:textId="77777777" w:rsidR="00842424" w:rsidRPr="00303623" w:rsidRDefault="00570AF9" w:rsidP="00842424">
            <w:pPr>
              <w:tabs>
                <w:tab w:val="left" w:pos="6804"/>
              </w:tabs>
              <w:rPr>
                <w:rFonts w:cs="Arial"/>
                <w:noProof/>
                <w:lang w:val="de-CH"/>
              </w:rPr>
            </w:pPr>
            <w:r>
              <w:rPr>
                <w:lang w:val="de-CH"/>
              </w:rPr>
              <w:t>Müller Leo</w:t>
            </w:r>
          </w:p>
        </w:tc>
        <w:tc>
          <w:tcPr>
            <w:tcW w:w="1089" w:type="dxa"/>
            <w:gridSpan w:val="2"/>
            <w:tcBorders>
              <w:top w:val="single" w:sz="4" w:space="0" w:color="auto"/>
              <w:bottom w:val="single" w:sz="4" w:space="0" w:color="auto"/>
            </w:tcBorders>
          </w:tcPr>
          <w:p w14:paraId="0AC2B62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AD3101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E1C5FD3" w14:textId="77777777" w:rsidR="00842424" w:rsidRPr="00303623" w:rsidRDefault="00570AF9" w:rsidP="00842424">
            <w:pPr>
              <w:tabs>
                <w:tab w:val="left" w:pos="6804"/>
              </w:tabs>
              <w:rPr>
                <w:rFonts w:cs="Arial"/>
                <w:noProof/>
                <w:lang w:val="de-CH"/>
              </w:rPr>
            </w:pPr>
            <w:r>
              <w:rPr>
                <w:lang w:val="de-CH"/>
              </w:rPr>
              <w:t>IV</w:t>
            </w:r>
          </w:p>
        </w:tc>
      </w:tr>
      <w:tr w:rsidR="00CB0127" w14:paraId="771787B1" w14:textId="77777777">
        <w:trPr>
          <w:cantSplit/>
        </w:trPr>
        <w:tc>
          <w:tcPr>
            <w:tcW w:w="490" w:type="dxa"/>
            <w:tcBorders>
              <w:top w:val="single" w:sz="4" w:space="0" w:color="auto"/>
              <w:bottom w:val="single" w:sz="4" w:space="0" w:color="auto"/>
            </w:tcBorders>
          </w:tcPr>
          <w:p w14:paraId="2C5598E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AD6A4B6" w14:textId="77777777" w:rsidR="00842424" w:rsidRPr="00303623" w:rsidRDefault="00570AF9" w:rsidP="00842424">
            <w:pPr>
              <w:tabs>
                <w:tab w:val="left" w:pos="6804"/>
              </w:tabs>
              <w:rPr>
                <w:rFonts w:cs="Arial"/>
                <w:noProof/>
                <w:lang w:val="de-CH"/>
              </w:rPr>
            </w:pPr>
            <w:r>
              <w:rPr>
                <w:rStyle w:val="Hyperlink"/>
                <w:b/>
                <w:bCs/>
                <w:color w:val="auto"/>
                <w:u w:val="none"/>
                <w:lang w:val="de-CH"/>
              </w:rPr>
              <w:t>23.3701</w:t>
            </w:r>
          </w:p>
        </w:tc>
        <w:tc>
          <w:tcPr>
            <w:tcW w:w="538" w:type="dxa"/>
            <w:tcBorders>
              <w:top w:val="single" w:sz="4" w:space="0" w:color="auto"/>
              <w:bottom w:val="single" w:sz="4" w:space="0" w:color="auto"/>
            </w:tcBorders>
          </w:tcPr>
          <w:p w14:paraId="4779C411"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tcPr>
          <w:p w14:paraId="25639406" w14:textId="77777777" w:rsidR="00842424" w:rsidRPr="005A506D" w:rsidRDefault="00C52EA4" w:rsidP="00842424">
            <w:pPr>
              <w:rPr>
                <w:sz w:val="16"/>
                <w:szCs w:val="16"/>
                <w:lang w:val="de-CH"/>
              </w:rPr>
            </w:pPr>
            <w:hyperlink r:id="rId166">
              <w:r w:rsidR="00570AF9">
                <w:rPr>
                  <w:rStyle w:val="Hyperlink"/>
                </w:rPr>
                <w:t>DE</w:t>
              </w:r>
            </w:hyperlink>
          </w:p>
          <w:p w14:paraId="78326778" w14:textId="77777777" w:rsidR="00842424" w:rsidRPr="005A506D" w:rsidRDefault="00C52EA4" w:rsidP="00842424">
            <w:pPr>
              <w:rPr>
                <w:sz w:val="16"/>
                <w:szCs w:val="16"/>
                <w:lang w:val="de-CH"/>
              </w:rPr>
            </w:pPr>
            <w:hyperlink r:id="rId167">
              <w:r w:rsidR="00570AF9">
                <w:rPr>
                  <w:rStyle w:val="Hyperlink"/>
                </w:rPr>
                <w:t>FR</w:t>
              </w:r>
            </w:hyperlink>
          </w:p>
          <w:p w14:paraId="40B856C3" w14:textId="77777777" w:rsidR="00842424" w:rsidRPr="00303623" w:rsidRDefault="00C52EA4" w:rsidP="00842424">
            <w:pPr>
              <w:tabs>
                <w:tab w:val="left" w:pos="6804"/>
              </w:tabs>
              <w:rPr>
                <w:rFonts w:cs="Arial"/>
                <w:noProof/>
                <w:lang w:val="de-CH"/>
              </w:rPr>
            </w:pPr>
            <w:hyperlink r:id="rId168">
              <w:r w:rsidR="00570AF9">
                <w:rPr>
                  <w:rStyle w:val="Hyperlink"/>
                </w:rPr>
                <w:t>IT</w:t>
              </w:r>
            </w:hyperlink>
          </w:p>
        </w:tc>
        <w:tc>
          <w:tcPr>
            <w:tcW w:w="4638" w:type="dxa"/>
            <w:tcBorders>
              <w:top w:val="single" w:sz="4" w:space="0" w:color="auto"/>
              <w:bottom w:val="single" w:sz="4" w:space="0" w:color="auto"/>
            </w:tcBorders>
          </w:tcPr>
          <w:p w14:paraId="7AE54D87" w14:textId="77777777" w:rsidR="00842424" w:rsidRDefault="00570AF9" w:rsidP="00842424">
            <w:pPr>
              <w:rPr>
                <w:noProof/>
                <w:lang w:val="de-DE"/>
              </w:rPr>
            </w:pPr>
            <w:r>
              <w:rPr>
                <w:noProof/>
                <w:lang w:val="de-DE"/>
              </w:rPr>
              <w:t>Mo. Zanetti Roberto. Lotterie- und Glücksspielgewinne am steuerrechtlichen Wohnsitz zum Zeitpunkt der Fälligkeit des Gewinnes versteuern</w:t>
            </w:r>
          </w:p>
          <w:p w14:paraId="49DC3A50" w14:textId="77777777" w:rsidR="00842424" w:rsidRPr="003667AD" w:rsidRDefault="00570AF9" w:rsidP="00842424">
            <w:pPr>
              <w:rPr>
                <w:noProof/>
                <w:lang w:val="fr-CH"/>
              </w:rPr>
            </w:pPr>
            <w:r w:rsidRPr="003667AD">
              <w:rPr>
                <w:noProof/>
                <w:lang w:val="fr-CH"/>
              </w:rPr>
              <w:t>Mo. Zanetti Roberto. Imposer les gains de loterie et de jeux de hasard dans le canton où le gagnant est fiscalement domicilié au moment de l'échéance du gain</w:t>
            </w:r>
          </w:p>
          <w:p w14:paraId="20B5FC16" w14:textId="77777777" w:rsidR="00842424" w:rsidRPr="003667AD" w:rsidRDefault="00570AF9" w:rsidP="00842424">
            <w:pPr>
              <w:tabs>
                <w:tab w:val="left" w:pos="6804"/>
              </w:tabs>
              <w:rPr>
                <w:rFonts w:cs="Arial"/>
                <w:noProof/>
                <w:lang w:val="it-IT"/>
              </w:rPr>
            </w:pPr>
            <w:r w:rsidRPr="003667AD">
              <w:rPr>
                <w:noProof/>
                <w:lang w:val="it-IT"/>
              </w:rPr>
              <w:t>Mo. Zanetti Roberto. Tassare le vincite alle lotterie e ai giochi in denaro nel domicilio fiscale al momento della loro scadenza</w:t>
            </w:r>
          </w:p>
        </w:tc>
        <w:tc>
          <w:tcPr>
            <w:tcW w:w="713" w:type="dxa"/>
            <w:tcBorders>
              <w:top w:val="single" w:sz="4" w:space="0" w:color="auto"/>
              <w:bottom w:val="single" w:sz="4" w:space="0" w:color="auto"/>
            </w:tcBorders>
          </w:tcPr>
          <w:p w14:paraId="0094967D"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5F5DD941" w14:textId="77777777" w:rsidR="00CB0127" w:rsidRPr="003667AD" w:rsidRDefault="00CB0127">
            <w:pPr>
              <w:rPr>
                <w:lang w:val="it-IT"/>
              </w:rPr>
            </w:pPr>
          </w:p>
          <w:p w14:paraId="2E647406" w14:textId="77777777" w:rsidR="00CB0127" w:rsidRPr="003667AD" w:rsidRDefault="00CB0127">
            <w:pPr>
              <w:rPr>
                <w:lang w:val="it-IT"/>
              </w:rPr>
            </w:pPr>
          </w:p>
          <w:p w14:paraId="5EC3CE37"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18CAEB20" w14:textId="77777777" w:rsidR="00842424" w:rsidRDefault="00570AF9" w:rsidP="00842424">
            <w:pPr>
              <w:rPr>
                <w:lang w:val="de-CH"/>
              </w:rPr>
            </w:pPr>
            <w:r>
              <w:rPr>
                <w:lang w:val="de-CH"/>
              </w:rPr>
              <w:t>WAK</w:t>
            </w:r>
          </w:p>
          <w:p w14:paraId="3BAAE79E" w14:textId="77777777" w:rsidR="00842424" w:rsidRDefault="00570AF9" w:rsidP="00842424">
            <w:pPr>
              <w:rPr>
                <w:lang w:val="de-CH"/>
              </w:rPr>
            </w:pPr>
            <w:r>
              <w:rPr>
                <w:lang w:val="de-CH"/>
              </w:rPr>
              <w:t>CER</w:t>
            </w:r>
          </w:p>
          <w:p w14:paraId="26846CB2" w14:textId="77777777" w:rsidR="00842424" w:rsidRPr="00303623" w:rsidRDefault="00570AF9"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414AA967" w14:textId="77777777" w:rsidR="00842424" w:rsidRDefault="00570AF9" w:rsidP="00842424">
            <w:pPr>
              <w:rPr>
                <w:lang w:val="de-CH"/>
              </w:rPr>
            </w:pPr>
            <w:r>
              <w:rPr>
                <w:lang w:val="de-CH"/>
              </w:rPr>
              <w:t>EFD</w:t>
            </w:r>
          </w:p>
          <w:p w14:paraId="6851ABDB" w14:textId="77777777" w:rsidR="00842424" w:rsidRDefault="00570AF9" w:rsidP="00842424">
            <w:pPr>
              <w:rPr>
                <w:lang w:val="de-CH"/>
              </w:rPr>
            </w:pPr>
            <w:r>
              <w:rPr>
                <w:lang w:val="de-CH"/>
              </w:rPr>
              <w:t>DFF</w:t>
            </w:r>
          </w:p>
          <w:p w14:paraId="203AEFCA" w14:textId="77777777" w:rsidR="00842424" w:rsidRPr="00303623" w:rsidRDefault="00570AF9"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100DDC32" w14:textId="77777777" w:rsidR="00842424" w:rsidRPr="00303623" w:rsidRDefault="00570AF9" w:rsidP="00842424">
            <w:pPr>
              <w:tabs>
                <w:tab w:val="left" w:pos="6804"/>
              </w:tabs>
              <w:rPr>
                <w:rFonts w:cs="Arial"/>
                <w:noProof/>
                <w:lang w:val="de-CH"/>
              </w:rPr>
            </w:pPr>
            <w:r>
              <w:rPr>
                <w:lang w:val="de-CH"/>
              </w:rPr>
              <w:t>Amoos, Müller Leo</w:t>
            </w:r>
          </w:p>
        </w:tc>
        <w:tc>
          <w:tcPr>
            <w:tcW w:w="1089" w:type="dxa"/>
            <w:gridSpan w:val="2"/>
            <w:tcBorders>
              <w:top w:val="single" w:sz="4" w:space="0" w:color="auto"/>
              <w:bottom w:val="single" w:sz="4" w:space="0" w:color="auto"/>
            </w:tcBorders>
          </w:tcPr>
          <w:p w14:paraId="7EC52C6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D4534C5" w14:textId="77777777" w:rsidR="00842424" w:rsidRPr="00303623" w:rsidRDefault="00303623" w:rsidP="00303623">
            <w:pPr>
              <w:rPr>
                <w:rFonts w:cs="Arial"/>
                <w:noProof/>
                <w:lang w:val="de-CH"/>
              </w:rPr>
            </w:pPr>
            <w:r>
              <w:rPr>
                <w:lang w:val="de-CH"/>
              </w:rPr>
              <w:t xml:space="preserve">Pamini </w:t>
            </w:r>
          </w:p>
        </w:tc>
        <w:tc>
          <w:tcPr>
            <w:tcW w:w="885" w:type="dxa"/>
            <w:tcBorders>
              <w:top w:val="single" w:sz="4" w:space="0" w:color="auto"/>
              <w:bottom w:val="single" w:sz="4" w:space="0" w:color="auto"/>
            </w:tcBorders>
          </w:tcPr>
          <w:p w14:paraId="1306632E" w14:textId="77777777" w:rsidR="00842424" w:rsidRPr="00303623" w:rsidRDefault="00570AF9" w:rsidP="00842424">
            <w:pPr>
              <w:tabs>
                <w:tab w:val="left" w:pos="6804"/>
              </w:tabs>
              <w:rPr>
                <w:rFonts w:cs="Arial"/>
                <w:noProof/>
                <w:lang w:val="de-CH"/>
              </w:rPr>
            </w:pPr>
            <w:r>
              <w:rPr>
                <w:lang w:val="de-CH"/>
              </w:rPr>
              <w:t>IV</w:t>
            </w:r>
          </w:p>
        </w:tc>
      </w:tr>
      <w:tr w:rsidR="00CB0127" w14:paraId="70B29D6B" w14:textId="77777777">
        <w:trPr>
          <w:cantSplit/>
        </w:trPr>
        <w:tc>
          <w:tcPr>
            <w:tcW w:w="490" w:type="dxa"/>
            <w:tcBorders>
              <w:top w:val="single" w:sz="4" w:space="0" w:color="auto"/>
              <w:bottom w:val="single" w:sz="4" w:space="0" w:color="auto"/>
            </w:tcBorders>
          </w:tcPr>
          <w:p w14:paraId="5CBD830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D590CA4" w14:textId="77777777" w:rsidR="00842424" w:rsidRPr="00303623" w:rsidRDefault="00570AF9" w:rsidP="00842424">
            <w:pPr>
              <w:tabs>
                <w:tab w:val="left" w:pos="6804"/>
              </w:tabs>
              <w:rPr>
                <w:rFonts w:cs="Arial"/>
                <w:noProof/>
                <w:lang w:val="de-CH"/>
              </w:rPr>
            </w:pPr>
            <w:r>
              <w:rPr>
                <w:rStyle w:val="Hyperlink"/>
                <w:b/>
                <w:bCs/>
                <w:color w:val="auto"/>
                <w:u w:val="none"/>
                <w:lang w:val="de-CH"/>
              </w:rPr>
              <w:t>23.4339</w:t>
            </w:r>
          </w:p>
        </w:tc>
        <w:tc>
          <w:tcPr>
            <w:tcW w:w="538" w:type="dxa"/>
            <w:tcBorders>
              <w:top w:val="single" w:sz="4" w:space="0" w:color="auto"/>
              <w:bottom w:val="single" w:sz="4" w:space="0" w:color="auto"/>
            </w:tcBorders>
          </w:tcPr>
          <w:p w14:paraId="0C46F301"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18E537EB" w14:textId="77777777" w:rsidR="00842424" w:rsidRPr="005A506D" w:rsidRDefault="00C52EA4" w:rsidP="00842424">
            <w:pPr>
              <w:rPr>
                <w:sz w:val="16"/>
                <w:szCs w:val="16"/>
                <w:lang w:val="de-CH"/>
              </w:rPr>
            </w:pPr>
            <w:hyperlink r:id="rId169">
              <w:r w:rsidR="00570AF9">
                <w:rPr>
                  <w:rStyle w:val="Hyperlink"/>
                </w:rPr>
                <w:t>DE</w:t>
              </w:r>
            </w:hyperlink>
          </w:p>
          <w:p w14:paraId="2C9F01F2" w14:textId="77777777" w:rsidR="00842424" w:rsidRPr="005A506D" w:rsidRDefault="00C52EA4" w:rsidP="00842424">
            <w:pPr>
              <w:rPr>
                <w:sz w:val="16"/>
                <w:szCs w:val="16"/>
                <w:lang w:val="de-CH"/>
              </w:rPr>
            </w:pPr>
            <w:hyperlink r:id="rId170">
              <w:r w:rsidR="00570AF9">
                <w:rPr>
                  <w:rStyle w:val="Hyperlink"/>
                </w:rPr>
                <w:t>FR</w:t>
              </w:r>
            </w:hyperlink>
          </w:p>
          <w:p w14:paraId="6B1A7701" w14:textId="77777777" w:rsidR="00842424" w:rsidRPr="00303623" w:rsidRDefault="00C52EA4" w:rsidP="00842424">
            <w:pPr>
              <w:tabs>
                <w:tab w:val="left" w:pos="6804"/>
              </w:tabs>
              <w:rPr>
                <w:rFonts w:cs="Arial"/>
                <w:noProof/>
                <w:lang w:val="de-CH"/>
              </w:rPr>
            </w:pPr>
            <w:hyperlink r:id="rId171">
              <w:r w:rsidR="00570AF9">
                <w:rPr>
                  <w:rStyle w:val="Hyperlink"/>
                </w:rPr>
                <w:t>IT</w:t>
              </w:r>
            </w:hyperlink>
          </w:p>
        </w:tc>
        <w:tc>
          <w:tcPr>
            <w:tcW w:w="4638" w:type="dxa"/>
            <w:tcBorders>
              <w:top w:val="single" w:sz="4" w:space="0" w:color="auto"/>
              <w:bottom w:val="single" w:sz="4" w:space="0" w:color="auto"/>
            </w:tcBorders>
          </w:tcPr>
          <w:p w14:paraId="71545640" w14:textId="77777777" w:rsidR="00842424" w:rsidRDefault="00570AF9" w:rsidP="00842424">
            <w:pPr>
              <w:rPr>
                <w:noProof/>
                <w:lang w:val="de-DE"/>
              </w:rPr>
            </w:pPr>
            <w:r>
              <w:rPr>
                <w:noProof/>
                <w:lang w:val="de-DE"/>
              </w:rPr>
              <w:t>Po. APK-N. Überprüfung allfälliger Finanzierungstätigkeiten über die Schweiz von terroristischen Gruppierungen sowie von nichtstaatlichen Akteuren, welche das Völkerrecht verletzen</w:t>
            </w:r>
          </w:p>
          <w:p w14:paraId="4B7DBCE0" w14:textId="77777777" w:rsidR="00842424" w:rsidRPr="003667AD" w:rsidRDefault="00570AF9" w:rsidP="00842424">
            <w:pPr>
              <w:rPr>
                <w:noProof/>
                <w:lang w:val="fr-CH"/>
              </w:rPr>
            </w:pPr>
            <w:r w:rsidRPr="003667AD">
              <w:rPr>
                <w:noProof/>
                <w:lang w:val="fr-CH"/>
              </w:rPr>
              <w:t>Po. CPE-N. Examen de potentielles activités de financement via la Suisse de groupes terroristes et d'acteurs non étatiques qui violent le droit international</w:t>
            </w:r>
          </w:p>
          <w:p w14:paraId="31C3BF4F" w14:textId="77777777" w:rsidR="00842424" w:rsidRPr="003667AD" w:rsidRDefault="00570AF9" w:rsidP="00842424">
            <w:pPr>
              <w:tabs>
                <w:tab w:val="left" w:pos="6804"/>
              </w:tabs>
              <w:rPr>
                <w:rFonts w:cs="Arial"/>
                <w:noProof/>
                <w:lang w:val="it-IT"/>
              </w:rPr>
            </w:pPr>
            <w:r w:rsidRPr="003667AD">
              <w:rPr>
                <w:noProof/>
                <w:lang w:val="it-IT"/>
              </w:rPr>
              <w:t>Po. CPE-N. Esaminare eventuali attività di finanziamento tramite la Svizzera di gruppi terroristici e attori non statali che violano il diritto internazionale</w:t>
            </w:r>
          </w:p>
        </w:tc>
        <w:tc>
          <w:tcPr>
            <w:tcW w:w="713" w:type="dxa"/>
            <w:tcBorders>
              <w:top w:val="single" w:sz="4" w:space="0" w:color="auto"/>
              <w:bottom w:val="single" w:sz="4" w:space="0" w:color="auto"/>
            </w:tcBorders>
          </w:tcPr>
          <w:p w14:paraId="3D8EFCB0"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3180AE40" w14:textId="77777777" w:rsidR="00CB0127" w:rsidRPr="003667AD" w:rsidRDefault="00CB0127">
            <w:pPr>
              <w:rPr>
                <w:lang w:val="it-IT"/>
              </w:rPr>
            </w:pPr>
          </w:p>
          <w:p w14:paraId="30A99D93" w14:textId="77777777" w:rsidR="00CB0127" w:rsidRPr="003667AD" w:rsidRDefault="00CB0127">
            <w:pPr>
              <w:rPr>
                <w:lang w:val="it-IT"/>
              </w:rPr>
            </w:pPr>
          </w:p>
          <w:p w14:paraId="760EDF73"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339F30D2" w14:textId="77777777" w:rsidR="00842424" w:rsidRDefault="00570AF9" w:rsidP="00842424">
            <w:pPr>
              <w:rPr>
                <w:lang w:val="de-CH"/>
              </w:rPr>
            </w:pPr>
            <w:r>
              <w:rPr>
                <w:lang w:val="de-CH"/>
              </w:rPr>
              <w:t>APK</w:t>
            </w:r>
          </w:p>
          <w:p w14:paraId="7D20AD72" w14:textId="77777777" w:rsidR="00842424" w:rsidRDefault="00570AF9" w:rsidP="00842424">
            <w:pPr>
              <w:rPr>
                <w:lang w:val="de-CH"/>
              </w:rPr>
            </w:pPr>
            <w:r>
              <w:rPr>
                <w:lang w:val="de-CH"/>
              </w:rPr>
              <w:t>CPE</w:t>
            </w:r>
          </w:p>
          <w:p w14:paraId="69AAE15A" w14:textId="77777777" w:rsidR="00842424" w:rsidRPr="00303623" w:rsidRDefault="00570AF9"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5B942C1C" w14:textId="77777777" w:rsidR="00842424" w:rsidRDefault="00570AF9" w:rsidP="00842424">
            <w:pPr>
              <w:rPr>
                <w:lang w:val="de-CH"/>
              </w:rPr>
            </w:pPr>
            <w:r>
              <w:rPr>
                <w:lang w:val="de-CH"/>
              </w:rPr>
              <w:t>EFD</w:t>
            </w:r>
          </w:p>
          <w:p w14:paraId="5E6D1605" w14:textId="77777777" w:rsidR="00842424" w:rsidRDefault="00570AF9" w:rsidP="00842424">
            <w:pPr>
              <w:rPr>
                <w:lang w:val="de-CH"/>
              </w:rPr>
            </w:pPr>
            <w:r>
              <w:rPr>
                <w:lang w:val="de-CH"/>
              </w:rPr>
              <w:t>DFF</w:t>
            </w:r>
          </w:p>
          <w:p w14:paraId="19F2B495" w14:textId="77777777" w:rsidR="00842424" w:rsidRPr="00303623" w:rsidRDefault="00570AF9"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0F0667C9" w14:textId="77777777" w:rsidR="00842424" w:rsidRPr="00303623" w:rsidRDefault="00570AF9" w:rsidP="00842424">
            <w:pPr>
              <w:tabs>
                <w:tab w:val="left" w:pos="6804"/>
              </w:tabs>
              <w:rPr>
                <w:rFonts w:cs="Arial"/>
                <w:noProof/>
                <w:lang w:val="de-CH"/>
              </w:rPr>
            </w:pPr>
            <w:r>
              <w:rPr>
                <w:lang w:val="de-CH"/>
              </w:rPr>
              <w:t>Molina, Bulliard</w:t>
            </w:r>
          </w:p>
        </w:tc>
        <w:tc>
          <w:tcPr>
            <w:tcW w:w="1089" w:type="dxa"/>
            <w:gridSpan w:val="2"/>
            <w:tcBorders>
              <w:top w:val="single" w:sz="4" w:space="0" w:color="auto"/>
              <w:bottom w:val="single" w:sz="4" w:space="0" w:color="auto"/>
            </w:tcBorders>
          </w:tcPr>
          <w:p w14:paraId="03C8519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6EE6026" w14:textId="77777777" w:rsidR="00842424" w:rsidRPr="00303623" w:rsidRDefault="00303623" w:rsidP="00303623">
            <w:pPr>
              <w:rPr>
                <w:rFonts w:cs="Arial"/>
                <w:noProof/>
                <w:lang w:val="de-CH"/>
              </w:rPr>
            </w:pPr>
            <w:r>
              <w:rPr>
                <w:lang w:val="de-CH"/>
              </w:rPr>
              <w:t xml:space="preserve">Grüter </w:t>
            </w:r>
          </w:p>
        </w:tc>
        <w:tc>
          <w:tcPr>
            <w:tcW w:w="885" w:type="dxa"/>
            <w:tcBorders>
              <w:top w:val="single" w:sz="4" w:space="0" w:color="auto"/>
              <w:bottom w:val="single" w:sz="4" w:space="0" w:color="auto"/>
            </w:tcBorders>
          </w:tcPr>
          <w:p w14:paraId="71EB7349" w14:textId="77777777" w:rsidR="00842424" w:rsidRPr="00303623" w:rsidRDefault="00570AF9" w:rsidP="00842424">
            <w:pPr>
              <w:tabs>
                <w:tab w:val="left" w:pos="6804"/>
              </w:tabs>
              <w:rPr>
                <w:rFonts w:cs="Arial"/>
                <w:noProof/>
                <w:lang w:val="de-CH"/>
              </w:rPr>
            </w:pPr>
            <w:r>
              <w:rPr>
                <w:lang w:val="de-CH"/>
              </w:rPr>
              <w:t>IV</w:t>
            </w:r>
          </w:p>
        </w:tc>
      </w:tr>
      <w:tr w:rsidR="00CB0127" w14:paraId="0569F8F5" w14:textId="77777777">
        <w:trPr>
          <w:cantSplit/>
        </w:trPr>
        <w:tc>
          <w:tcPr>
            <w:tcW w:w="490" w:type="dxa"/>
            <w:tcBorders>
              <w:top w:val="single" w:sz="4" w:space="0" w:color="auto"/>
              <w:bottom w:val="single" w:sz="4" w:space="0" w:color="auto"/>
            </w:tcBorders>
          </w:tcPr>
          <w:p w14:paraId="0F4E1347" w14:textId="1973A4E1" w:rsidR="00842424" w:rsidRPr="0032493A" w:rsidRDefault="0032493A" w:rsidP="00842424">
            <w:pPr>
              <w:tabs>
                <w:tab w:val="left" w:pos="6804"/>
              </w:tabs>
              <w:rPr>
                <w:rFonts w:cs="Arial"/>
                <w:noProof/>
                <w:vertAlign w:val="superscript"/>
                <w:lang w:val="it-IT"/>
              </w:rPr>
            </w:pPr>
            <w:r w:rsidRPr="0032493A">
              <w:rPr>
                <w:rFonts w:cs="Arial"/>
                <w:noProof/>
                <w:vertAlign w:val="superscript"/>
                <w:lang w:val="it-IT"/>
              </w:rPr>
              <w:t>1</w:t>
            </w:r>
          </w:p>
        </w:tc>
        <w:tc>
          <w:tcPr>
            <w:tcW w:w="891" w:type="dxa"/>
            <w:gridSpan w:val="2"/>
            <w:tcBorders>
              <w:top w:val="single" w:sz="4" w:space="0" w:color="auto"/>
              <w:bottom w:val="single" w:sz="4" w:space="0" w:color="auto"/>
            </w:tcBorders>
          </w:tcPr>
          <w:p w14:paraId="41463295"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3D0F42EA" w14:textId="77777777" w:rsidR="00CB0127" w:rsidRDefault="00CB0127">
            <w:pPr>
              <w:rPr>
                <w:rFonts w:cs="Arial"/>
                <w:noProof/>
                <w:lang w:val="de-CH"/>
              </w:rPr>
            </w:pPr>
          </w:p>
        </w:tc>
        <w:tc>
          <w:tcPr>
            <w:tcW w:w="534" w:type="dxa"/>
            <w:tcBorders>
              <w:top w:val="single" w:sz="4" w:space="0" w:color="auto"/>
              <w:bottom w:val="single" w:sz="4" w:space="0" w:color="auto"/>
            </w:tcBorders>
          </w:tcPr>
          <w:p w14:paraId="0D86DB1C" w14:textId="77777777" w:rsidR="00842424" w:rsidRPr="005A506D" w:rsidRDefault="00842424" w:rsidP="00842424">
            <w:pPr>
              <w:rPr>
                <w:sz w:val="16"/>
                <w:szCs w:val="16"/>
                <w:lang w:val="de-CH"/>
              </w:rPr>
            </w:pPr>
          </w:p>
          <w:p w14:paraId="09907B52" w14:textId="77777777" w:rsidR="00842424" w:rsidRPr="005A506D" w:rsidRDefault="00842424" w:rsidP="00842424">
            <w:pPr>
              <w:rPr>
                <w:sz w:val="16"/>
                <w:szCs w:val="16"/>
                <w:lang w:val="de-CH"/>
              </w:rPr>
            </w:pPr>
          </w:p>
          <w:p w14:paraId="06D7AA78"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tcPr>
          <w:p w14:paraId="225FC625" w14:textId="77777777" w:rsidR="003667AD" w:rsidRPr="007C6F0B" w:rsidRDefault="003667AD" w:rsidP="003667AD">
            <w:pPr>
              <w:rPr>
                <w:rStyle w:val="Hyperlink"/>
                <w:noProof/>
                <w:lang w:val="fr-CH"/>
              </w:rPr>
            </w:pPr>
            <w:r>
              <w:rPr>
                <w:noProof/>
                <w:lang w:val="fr-CH"/>
              </w:rPr>
              <w:fldChar w:fldCharType="begin"/>
            </w:r>
            <w:r>
              <w:rPr>
                <w:noProof/>
                <w:lang w:val="fr-CH"/>
              </w:rPr>
              <w:instrText xml:space="preserve"> HYPERLINK "https://www.parlament.ch/centers/eparl/_layouts/15/DocIdRedir.aspx?ID=MAUWFQFXFMCR-1-17779" </w:instrText>
            </w:r>
            <w:r>
              <w:rPr>
                <w:noProof/>
                <w:lang w:val="fr-CH"/>
              </w:rPr>
              <w:fldChar w:fldCharType="separate"/>
            </w:r>
            <w:r w:rsidRPr="007C6F0B">
              <w:rPr>
                <w:rStyle w:val="Hyperlink"/>
                <w:noProof/>
                <w:lang w:val="fr-CH"/>
              </w:rPr>
              <w:t>Parlamentarische Vorstösse in Kategorie IV</w:t>
            </w:r>
          </w:p>
          <w:p w14:paraId="4F41310A" w14:textId="77777777" w:rsidR="003667AD" w:rsidRPr="007C6F0B" w:rsidRDefault="003667AD" w:rsidP="003667AD">
            <w:pPr>
              <w:rPr>
                <w:rStyle w:val="Hyperlink"/>
                <w:noProof/>
                <w:lang w:val="fr-CH"/>
              </w:rPr>
            </w:pPr>
            <w:r w:rsidRPr="007C6F0B">
              <w:rPr>
                <w:rStyle w:val="Hyperlink"/>
                <w:noProof/>
                <w:lang w:val="fr-CH"/>
              </w:rPr>
              <w:t>Interventions parlementaires de catégorie IV</w:t>
            </w:r>
          </w:p>
          <w:p w14:paraId="53DD3410" w14:textId="13031DEF" w:rsidR="00842424" w:rsidRPr="00303623" w:rsidRDefault="003667AD" w:rsidP="003667AD">
            <w:pPr>
              <w:tabs>
                <w:tab w:val="left" w:pos="6804"/>
              </w:tabs>
              <w:rPr>
                <w:rFonts w:cs="Arial"/>
                <w:noProof/>
                <w:lang w:val="de-CH"/>
              </w:rPr>
            </w:pPr>
            <w:r w:rsidRPr="007C6F0B">
              <w:rPr>
                <w:rStyle w:val="Hyperlink"/>
                <w:noProof/>
                <w:lang w:val="de-DE"/>
              </w:rPr>
              <w:t>Interventi della categoria IV</w:t>
            </w:r>
            <w:r>
              <w:rPr>
                <w:noProof/>
                <w:lang w:val="fr-CH"/>
              </w:rPr>
              <w:fldChar w:fldCharType="end"/>
            </w:r>
          </w:p>
        </w:tc>
        <w:tc>
          <w:tcPr>
            <w:tcW w:w="713" w:type="dxa"/>
            <w:tcBorders>
              <w:top w:val="single" w:sz="4" w:space="0" w:color="auto"/>
              <w:bottom w:val="single" w:sz="4" w:space="0" w:color="auto"/>
            </w:tcBorders>
          </w:tcPr>
          <w:p w14:paraId="68231D5B" w14:textId="77777777" w:rsidR="00CB0127" w:rsidRDefault="00CB0127">
            <w:pPr>
              <w:rPr>
                <w:rFonts w:cs="Arial"/>
                <w:noProof/>
                <w:lang w:val="de-CH"/>
              </w:rPr>
            </w:pPr>
          </w:p>
        </w:tc>
        <w:tc>
          <w:tcPr>
            <w:tcW w:w="1551" w:type="dxa"/>
            <w:tcBorders>
              <w:top w:val="single" w:sz="4" w:space="0" w:color="auto"/>
              <w:bottom w:val="single" w:sz="4" w:space="0" w:color="auto"/>
            </w:tcBorders>
          </w:tcPr>
          <w:p w14:paraId="262A1A35" w14:textId="77777777" w:rsidR="00CB0127" w:rsidRDefault="00CB0127">
            <w:pPr>
              <w:rPr>
                <w:lang w:val="de-CH"/>
              </w:rPr>
            </w:pPr>
          </w:p>
          <w:p w14:paraId="383C172E" w14:textId="77777777" w:rsidR="00CB0127" w:rsidRDefault="00CB0127">
            <w:pPr>
              <w:rPr>
                <w:lang w:val="de-CH"/>
              </w:rPr>
            </w:pPr>
          </w:p>
          <w:p w14:paraId="745214D4" w14:textId="77777777" w:rsidR="00CB0127" w:rsidRDefault="00CB0127">
            <w:pPr>
              <w:rPr>
                <w:rFonts w:cs="Arial"/>
                <w:noProof/>
                <w:lang w:val="de-CH"/>
              </w:rPr>
            </w:pPr>
          </w:p>
        </w:tc>
        <w:tc>
          <w:tcPr>
            <w:tcW w:w="943" w:type="dxa"/>
            <w:tcBorders>
              <w:top w:val="single" w:sz="4" w:space="0" w:color="auto"/>
              <w:bottom w:val="single" w:sz="4" w:space="0" w:color="auto"/>
            </w:tcBorders>
          </w:tcPr>
          <w:p w14:paraId="0BF5F00C" w14:textId="77777777" w:rsidR="00842424" w:rsidRDefault="00842424" w:rsidP="00842424">
            <w:pPr>
              <w:rPr>
                <w:lang w:val="de-CH"/>
              </w:rPr>
            </w:pPr>
          </w:p>
          <w:p w14:paraId="7506A68B" w14:textId="77777777" w:rsidR="00842424" w:rsidRDefault="00842424" w:rsidP="00842424">
            <w:pPr>
              <w:rPr>
                <w:lang w:val="de-CH"/>
              </w:rPr>
            </w:pPr>
          </w:p>
          <w:p w14:paraId="1B300674"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1C744F9B" w14:textId="77777777" w:rsidR="00842424" w:rsidRDefault="00570AF9" w:rsidP="00842424">
            <w:pPr>
              <w:rPr>
                <w:lang w:val="de-CH"/>
              </w:rPr>
            </w:pPr>
            <w:r>
              <w:rPr>
                <w:lang w:val="de-CH"/>
              </w:rPr>
              <w:t>EFD</w:t>
            </w:r>
          </w:p>
          <w:p w14:paraId="351EC161" w14:textId="77777777" w:rsidR="00842424" w:rsidRDefault="00570AF9" w:rsidP="00842424">
            <w:pPr>
              <w:rPr>
                <w:lang w:val="de-CH"/>
              </w:rPr>
            </w:pPr>
            <w:r>
              <w:rPr>
                <w:lang w:val="de-CH"/>
              </w:rPr>
              <w:t>DFF</w:t>
            </w:r>
          </w:p>
          <w:p w14:paraId="77ED786E" w14:textId="77777777" w:rsidR="00842424" w:rsidRPr="00303623" w:rsidRDefault="00570AF9"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6C321E20"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9BAAFB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9F4676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02EFB42" w14:textId="77777777" w:rsidR="00842424" w:rsidRPr="00303623" w:rsidRDefault="00842424" w:rsidP="00842424">
            <w:pPr>
              <w:tabs>
                <w:tab w:val="left" w:pos="6804"/>
              </w:tabs>
              <w:rPr>
                <w:rFonts w:cs="Arial"/>
                <w:noProof/>
                <w:lang w:val="de-CH"/>
              </w:rPr>
            </w:pPr>
          </w:p>
        </w:tc>
      </w:tr>
      <w:tr w:rsidR="00CB0127" w14:paraId="281CA466" w14:textId="77777777">
        <w:trPr>
          <w:cantSplit/>
        </w:trPr>
        <w:tc>
          <w:tcPr>
            <w:tcW w:w="490" w:type="dxa"/>
            <w:tcBorders>
              <w:top w:val="single" w:sz="4" w:space="0" w:color="auto"/>
              <w:bottom w:val="single" w:sz="4" w:space="0" w:color="auto"/>
            </w:tcBorders>
          </w:tcPr>
          <w:p w14:paraId="4D808AA5" w14:textId="75349409" w:rsidR="00842424" w:rsidRPr="0032493A" w:rsidRDefault="0032493A" w:rsidP="00842424">
            <w:pPr>
              <w:tabs>
                <w:tab w:val="left" w:pos="6804"/>
              </w:tabs>
              <w:rPr>
                <w:rFonts w:cs="Arial"/>
                <w:noProof/>
                <w:vertAlign w:val="superscript"/>
                <w:lang w:val="it-IT"/>
              </w:rPr>
            </w:pPr>
            <w:r w:rsidRPr="0032493A">
              <w:rPr>
                <w:rFonts w:cs="Arial"/>
                <w:noProof/>
                <w:vertAlign w:val="superscript"/>
                <w:lang w:val="it-IT"/>
              </w:rPr>
              <w:t>2</w:t>
            </w:r>
          </w:p>
        </w:tc>
        <w:tc>
          <w:tcPr>
            <w:tcW w:w="891" w:type="dxa"/>
            <w:gridSpan w:val="2"/>
            <w:tcBorders>
              <w:top w:val="single" w:sz="4" w:space="0" w:color="auto"/>
              <w:bottom w:val="single" w:sz="4" w:space="0" w:color="auto"/>
            </w:tcBorders>
          </w:tcPr>
          <w:p w14:paraId="5753CC42"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44CFE488" w14:textId="77777777" w:rsidR="00CB0127" w:rsidRDefault="00CB0127">
            <w:pPr>
              <w:rPr>
                <w:rFonts w:cs="Arial"/>
                <w:noProof/>
                <w:lang w:val="de-CH"/>
              </w:rPr>
            </w:pPr>
          </w:p>
        </w:tc>
        <w:tc>
          <w:tcPr>
            <w:tcW w:w="534" w:type="dxa"/>
            <w:tcBorders>
              <w:top w:val="single" w:sz="4" w:space="0" w:color="auto"/>
              <w:bottom w:val="single" w:sz="4" w:space="0" w:color="auto"/>
            </w:tcBorders>
          </w:tcPr>
          <w:p w14:paraId="767F061A" w14:textId="77777777" w:rsidR="00842424" w:rsidRPr="005A506D" w:rsidRDefault="00842424" w:rsidP="00842424">
            <w:pPr>
              <w:rPr>
                <w:sz w:val="16"/>
                <w:szCs w:val="16"/>
                <w:lang w:val="de-CH"/>
              </w:rPr>
            </w:pPr>
          </w:p>
          <w:p w14:paraId="021A0557" w14:textId="77777777" w:rsidR="00842424" w:rsidRPr="005A506D" w:rsidRDefault="00842424" w:rsidP="00842424">
            <w:pPr>
              <w:rPr>
                <w:sz w:val="16"/>
                <w:szCs w:val="16"/>
                <w:lang w:val="de-CH"/>
              </w:rPr>
            </w:pPr>
          </w:p>
          <w:p w14:paraId="3B4B91AE"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tcPr>
          <w:p w14:paraId="14A8ABDC" w14:textId="77777777" w:rsidR="003667AD" w:rsidRPr="00230548" w:rsidRDefault="003667AD" w:rsidP="003667AD">
            <w:pPr>
              <w:rPr>
                <w:rStyle w:val="Hyperlink"/>
                <w:noProof/>
                <w:lang w:val="fr-CH"/>
              </w:rPr>
            </w:pPr>
            <w:r>
              <w:rPr>
                <w:noProof/>
                <w:lang w:val="fr-CH"/>
              </w:rPr>
              <w:fldChar w:fldCharType="begin"/>
            </w:r>
            <w:r>
              <w:rPr>
                <w:noProof/>
                <w:lang w:val="fr-CH"/>
              </w:rPr>
              <w:instrText xml:space="preserve"> HYPERLINK "https://www.parlament.ch/centers/eparl/sessions/2024%20I/4-Tagesordnung%20Pa.%20Iv.%20N%20DFI.pdf" </w:instrText>
            </w:r>
            <w:r>
              <w:rPr>
                <w:noProof/>
                <w:lang w:val="fr-CH"/>
              </w:rPr>
              <w:fldChar w:fldCharType="separate"/>
            </w:r>
            <w:r w:rsidRPr="00230548">
              <w:rPr>
                <w:rStyle w:val="Hyperlink"/>
                <w:noProof/>
                <w:lang w:val="fr-CH"/>
              </w:rPr>
              <w:t>Parlamentarische Initiativen 1. Phase</w:t>
            </w:r>
          </w:p>
          <w:p w14:paraId="25D5E3E0" w14:textId="77777777" w:rsidR="003667AD" w:rsidRPr="00230548" w:rsidRDefault="003667AD" w:rsidP="003667AD">
            <w:pPr>
              <w:rPr>
                <w:rStyle w:val="Hyperlink"/>
                <w:noProof/>
                <w:lang w:val="fr-CH"/>
              </w:rPr>
            </w:pPr>
            <w:r w:rsidRPr="00230548">
              <w:rPr>
                <w:rStyle w:val="Hyperlink"/>
                <w:noProof/>
                <w:lang w:val="fr-CH"/>
              </w:rPr>
              <w:t>Initiatives parlementaires 1re phase</w:t>
            </w:r>
          </w:p>
          <w:p w14:paraId="3EB7EC0A" w14:textId="1993D0C2" w:rsidR="00842424" w:rsidRPr="00303623" w:rsidRDefault="003667AD" w:rsidP="003667AD">
            <w:pPr>
              <w:tabs>
                <w:tab w:val="left" w:pos="6804"/>
              </w:tabs>
              <w:rPr>
                <w:rFonts w:cs="Arial"/>
                <w:noProof/>
                <w:lang w:val="de-CH"/>
              </w:rPr>
            </w:pPr>
            <w:r w:rsidRPr="00230548">
              <w:rPr>
                <w:rStyle w:val="Hyperlink"/>
                <w:noProof/>
                <w:lang w:val="de-DE"/>
              </w:rPr>
              <w:t>Iniziative parlamentari, prima fase</w:t>
            </w:r>
            <w:r>
              <w:rPr>
                <w:noProof/>
                <w:lang w:val="fr-CH"/>
              </w:rPr>
              <w:fldChar w:fldCharType="end"/>
            </w:r>
          </w:p>
        </w:tc>
        <w:tc>
          <w:tcPr>
            <w:tcW w:w="713" w:type="dxa"/>
            <w:tcBorders>
              <w:top w:val="single" w:sz="4" w:space="0" w:color="auto"/>
              <w:bottom w:val="single" w:sz="4" w:space="0" w:color="auto"/>
            </w:tcBorders>
          </w:tcPr>
          <w:p w14:paraId="30E71EFD" w14:textId="77777777" w:rsidR="00CB0127" w:rsidRDefault="00CB0127">
            <w:pPr>
              <w:rPr>
                <w:rFonts w:cs="Arial"/>
                <w:noProof/>
                <w:lang w:val="de-CH"/>
              </w:rPr>
            </w:pPr>
          </w:p>
        </w:tc>
        <w:tc>
          <w:tcPr>
            <w:tcW w:w="1551" w:type="dxa"/>
            <w:tcBorders>
              <w:top w:val="single" w:sz="4" w:space="0" w:color="auto"/>
              <w:bottom w:val="single" w:sz="4" w:space="0" w:color="auto"/>
            </w:tcBorders>
          </w:tcPr>
          <w:p w14:paraId="2D9CA435" w14:textId="77777777" w:rsidR="00CB0127" w:rsidRDefault="00570AF9">
            <w:pPr>
              <w:rPr>
                <w:lang w:val="de-CH"/>
              </w:rPr>
            </w:pPr>
            <w:r>
              <w:rPr>
                <w:lang w:val="de-CH"/>
              </w:rPr>
              <w:t>Fortsetzung</w:t>
            </w:r>
          </w:p>
          <w:p w14:paraId="6D5445FD" w14:textId="77777777" w:rsidR="00CB0127" w:rsidRDefault="00570AF9">
            <w:pPr>
              <w:rPr>
                <w:lang w:val="de-CH"/>
              </w:rPr>
            </w:pPr>
            <w:r>
              <w:rPr>
                <w:lang w:val="de-CH"/>
              </w:rPr>
              <w:t>Suite</w:t>
            </w:r>
          </w:p>
          <w:p w14:paraId="550DF8B7" w14:textId="77777777" w:rsidR="00CB0127" w:rsidRDefault="00570AF9">
            <w:pPr>
              <w:rPr>
                <w:rFonts w:cs="Arial"/>
                <w:noProof/>
                <w:lang w:val="de-CH"/>
              </w:rPr>
            </w:pPr>
            <w:r>
              <w:rPr>
                <w:lang w:val="de-CH"/>
              </w:rPr>
              <w:t>Prosecuzione</w:t>
            </w:r>
          </w:p>
        </w:tc>
        <w:tc>
          <w:tcPr>
            <w:tcW w:w="943" w:type="dxa"/>
            <w:tcBorders>
              <w:top w:val="single" w:sz="4" w:space="0" w:color="auto"/>
              <w:bottom w:val="single" w:sz="4" w:space="0" w:color="auto"/>
            </w:tcBorders>
          </w:tcPr>
          <w:p w14:paraId="140B5D6C" w14:textId="77777777" w:rsidR="00842424" w:rsidRDefault="00842424" w:rsidP="00842424">
            <w:pPr>
              <w:rPr>
                <w:lang w:val="de-CH"/>
              </w:rPr>
            </w:pPr>
          </w:p>
          <w:p w14:paraId="130BC304" w14:textId="77777777" w:rsidR="00842424" w:rsidRDefault="00842424" w:rsidP="00842424">
            <w:pPr>
              <w:rPr>
                <w:lang w:val="de-CH"/>
              </w:rPr>
            </w:pPr>
          </w:p>
          <w:p w14:paraId="45452E92"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0A1860C6" w14:textId="77777777" w:rsidR="00842424" w:rsidRDefault="00842424" w:rsidP="00842424">
            <w:pPr>
              <w:rPr>
                <w:lang w:val="de-CH"/>
              </w:rPr>
            </w:pPr>
          </w:p>
          <w:p w14:paraId="64453537" w14:textId="77777777" w:rsidR="00842424" w:rsidRDefault="00842424" w:rsidP="00842424">
            <w:pPr>
              <w:rPr>
                <w:lang w:val="de-CH"/>
              </w:rPr>
            </w:pPr>
          </w:p>
          <w:p w14:paraId="4E175C0A"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tcPr>
          <w:p w14:paraId="7132DC66"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473E1D0E"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4ED806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6647D03" w14:textId="77777777" w:rsidR="00842424" w:rsidRPr="00303623" w:rsidRDefault="00842424" w:rsidP="00842424">
            <w:pPr>
              <w:tabs>
                <w:tab w:val="left" w:pos="6804"/>
              </w:tabs>
              <w:rPr>
                <w:rFonts w:cs="Arial"/>
                <w:noProof/>
                <w:lang w:val="de-CH"/>
              </w:rPr>
            </w:pPr>
          </w:p>
        </w:tc>
      </w:tr>
    </w:tbl>
    <w:p w14:paraId="1A113D45" w14:textId="77777777" w:rsidR="0032493A" w:rsidRDefault="0032493A" w:rsidP="00842424">
      <w:pPr>
        <w:rPr>
          <w:rFonts w:cs="Arial"/>
          <w:noProof/>
          <w:lang w:val="it-IT"/>
        </w:rPr>
      </w:pPr>
    </w:p>
    <w:p w14:paraId="73279AC9" w14:textId="77777777" w:rsidR="0032493A" w:rsidRPr="00C655F0" w:rsidRDefault="0032493A" w:rsidP="0032493A">
      <w:pPr>
        <w:keepLines/>
        <w:rPr>
          <w:lang w:val="de-CH"/>
        </w:rPr>
      </w:pPr>
      <w:r w:rsidRPr="00C655F0">
        <w:rPr>
          <w:noProof/>
          <w:vertAlign w:val="superscript"/>
          <w:lang w:val="de-CH"/>
        </w:rPr>
        <w:t>1</w:t>
      </w:r>
      <w:r w:rsidRPr="00C655F0">
        <w:rPr>
          <w:rFonts w:cs="Arial"/>
          <w:noProof/>
          <w:lang w:val="de-CH"/>
        </w:rPr>
        <w:t xml:space="preserve">Gebündelte Abstimmungen über alle parlamentarischen Vorstösse </w:t>
      </w:r>
    </w:p>
    <w:p w14:paraId="5169F499" w14:textId="77777777" w:rsidR="0032493A" w:rsidRPr="00F27D47" w:rsidRDefault="0032493A" w:rsidP="0032493A">
      <w:pPr>
        <w:keepLines/>
        <w:rPr>
          <w:lang w:val="fr-CH"/>
        </w:rPr>
      </w:pPr>
      <w:r w:rsidRPr="00F27D47">
        <w:rPr>
          <w:noProof/>
          <w:vertAlign w:val="superscript"/>
          <w:lang w:val="fr-CH"/>
        </w:rPr>
        <w:t>1</w:t>
      </w:r>
      <w:r w:rsidRPr="00F27D47">
        <w:rPr>
          <w:rFonts w:cs="Arial"/>
          <w:noProof/>
          <w:lang w:val="fr-CH"/>
        </w:rPr>
        <w:t xml:space="preserve">Votes groupés sur toutes les interventions parlementaires </w:t>
      </w:r>
    </w:p>
    <w:p w14:paraId="68D97ADB" w14:textId="77777777" w:rsidR="0032493A" w:rsidRDefault="0032493A" w:rsidP="0032493A">
      <w:pPr>
        <w:keepLines/>
        <w:rPr>
          <w:rFonts w:cs="Arial"/>
          <w:noProof/>
          <w:lang w:val="it-IT"/>
        </w:rPr>
      </w:pPr>
      <w:r w:rsidRPr="00F27D47">
        <w:rPr>
          <w:noProof/>
          <w:vertAlign w:val="superscript"/>
          <w:lang w:val="it-IT"/>
        </w:rPr>
        <w:t>1</w:t>
      </w:r>
      <w:r w:rsidRPr="00F27D47">
        <w:rPr>
          <w:rFonts w:cs="Arial"/>
          <w:noProof/>
          <w:lang w:val="it-IT"/>
        </w:rPr>
        <w:t xml:space="preserve">Voti raggruppati su tutti gli interventi parlamentari </w:t>
      </w:r>
    </w:p>
    <w:p w14:paraId="7A4B0543" w14:textId="77777777" w:rsidR="0032493A" w:rsidRPr="00B67FFA" w:rsidRDefault="0032493A" w:rsidP="0032493A">
      <w:pPr>
        <w:rPr>
          <w:noProof/>
          <w:vertAlign w:val="superscript"/>
          <w:lang w:val="it-IT"/>
        </w:rPr>
      </w:pPr>
    </w:p>
    <w:p w14:paraId="2B15D626" w14:textId="505BAC97" w:rsidR="0032493A" w:rsidRPr="00C655F0" w:rsidRDefault="0032493A" w:rsidP="0032493A">
      <w:pPr>
        <w:rPr>
          <w:lang w:val="de-CH"/>
        </w:rPr>
      </w:pPr>
      <w:r w:rsidRPr="0016321F">
        <w:rPr>
          <w:rFonts w:cs="Arial"/>
          <w:noProof/>
          <w:vertAlign w:val="superscript"/>
          <w:lang w:val="de-CH"/>
        </w:rPr>
        <w:t>2</w:t>
      </w:r>
      <w:r w:rsidRPr="00C655F0">
        <w:rPr>
          <w:rFonts w:cs="Arial"/>
          <w:noProof/>
          <w:lang w:val="de-CH"/>
        </w:rPr>
        <w:t>Gebündelte Abstimmungen über alle parlam</w:t>
      </w:r>
      <w:r>
        <w:rPr>
          <w:rFonts w:cs="Arial"/>
          <w:noProof/>
          <w:lang w:val="de-CH"/>
        </w:rPr>
        <w:t>entarischen Initiativen zirka 1</w:t>
      </w:r>
      <w:r w:rsidR="00C31FEC">
        <w:rPr>
          <w:rFonts w:cs="Arial"/>
          <w:noProof/>
          <w:lang w:val="de-CH"/>
        </w:rPr>
        <w:t>8</w:t>
      </w:r>
      <w:r w:rsidRPr="00C655F0">
        <w:rPr>
          <w:rFonts w:cs="Arial"/>
          <w:noProof/>
          <w:lang w:val="de-CH"/>
        </w:rPr>
        <w:t xml:space="preserve">.45 </w:t>
      </w:r>
    </w:p>
    <w:p w14:paraId="7FC53E8D" w14:textId="4C23060B" w:rsidR="0032493A" w:rsidRPr="00F27D47" w:rsidRDefault="0032493A" w:rsidP="0032493A">
      <w:pPr>
        <w:keepLines/>
        <w:rPr>
          <w:lang w:val="fr-CH"/>
        </w:rPr>
      </w:pPr>
      <w:r w:rsidRPr="0016321F">
        <w:rPr>
          <w:rFonts w:cs="Arial"/>
          <w:noProof/>
          <w:vertAlign w:val="superscript"/>
          <w:lang w:val="fr-CH"/>
        </w:rPr>
        <w:t>2</w:t>
      </w:r>
      <w:r w:rsidRPr="00F27D47">
        <w:rPr>
          <w:rFonts w:cs="Arial"/>
          <w:noProof/>
          <w:lang w:val="fr-CH"/>
        </w:rPr>
        <w:t>Votes groupés sur toutes les in</w:t>
      </w:r>
      <w:r>
        <w:rPr>
          <w:rFonts w:cs="Arial"/>
          <w:noProof/>
          <w:lang w:val="fr-CH"/>
        </w:rPr>
        <w:t>itiatives parlementaires vers 1</w:t>
      </w:r>
      <w:r w:rsidR="00C31FEC">
        <w:rPr>
          <w:rFonts w:cs="Arial"/>
          <w:noProof/>
          <w:lang w:val="fr-CH"/>
        </w:rPr>
        <w:t>8</w:t>
      </w:r>
      <w:r w:rsidRPr="00F27D47">
        <w:rPr>
          <w:rFonts w:cs="Arial"/>
          <w:noProof/>
          <w:lang w:val="fr-CH"/>
        </w:rPr>
        <w:t xml:space="preserve">h45 </w:t>
      </w:r>
    </w:p>
    <w:p w14:paraId="4CFDA3C1" w14:textId="15F402A9" w:rsidR="0032493A" w:rsidRPr="003B684C" w:rsidRDefault="0032493A" w:rsidP="0032493A">
      <w:pPr>
        <w:rPr>
          <w:i/>
          <w:lang w:val="it-IT"/>
        </w:rPr>
      </w:pPr>
      <w:r w:rsidRPr="0016321F">
        <w:rPr>
          <w:rFonts w:cs="Arial"/>
          <w:noProof/>
          <w:vertAlign w:val="superscript"/>
          <w:lang w:val="it-IT"/>
        </w:rPr>
        <w:t>2</w:t>
      </w:r>
      <w:r w:rsidRPr="00F27D47">
        <w:rPr>
          <w:rFonts w:cs="Arial"/>
          <w:noProof/>
          <w:lang w:val="it-IT"/>
        </w:rPr>
        <w:t>Voti raggruppati su tutte le iniziat</w:t>
      </w:r>
      <w:r>
        <w:rPr>
          <w:rFonts w:cs="Arial"/>
          <w:noProof/>
          <w:lang w:val="it-IT"/>
        </w:rPr>
        <w:t>ive parlamentari verso le ore 1</w:t>
      </w:r>
      <w:r w:rsidR="00C31FEC">
        <w:rPr>
          <w:rFonts w:cs="Arial"/>
          <w:noProof/>
          <w:lang w:val="it-IT"/>
        </w:rPr>
        <w:t>8</w:t>
      </w:r>
      <w:r w:rsidRPr="00F27D47">
        <w:rPr>
          <w:rFonts w:cs="Arial"/>
          <w:noProof/>
          <w:lang w:val="it-IT"/>
        </w:rPr>
        <w:t>.45</w:t>
      </w:r>
    </w:p>
    <w:p w14:paraId="76D43551" w14:textId="128F2F2B"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13"/>
        <w:gridCol w:w="1551"/>
        <w:gridCol w:w="943"/>
        <w:gridCol w:w="677"/>
        <w:gridCol w:w="900"/>
        <w:gridCol w:w="571"/>
        <w:gridCol w:w="329"/>
        <w:gridCol w:w="760"/>
        <w:gridCol w:w="1049"/>
        <w:gridCol w:w="885"/>
      </w:tblGrid>
      <w:tr w:rsidR="00CB0127" w14:paraId="4B936E0F" w14:textId="77777777">
        <w:trPr>
          <w:cantSplit/>
          <w:trHeight w:val="340"/>
          <w:tblHeader/>
        </w:trPr>
        <w:tc>
          <w:tcPr>
            <w:tcW w:w="1073" w:type="dxa"/>
            <w:gridSpan w:val="2"/>
          </w:tcPr>
          <w:p w14:paraId="548938BF" w14:textId="77777777" w:rsidR="00842424" w:rsidRPr="004B7114" w:rsidRDefault="00570AF9" w:rsidP="000827BB">
            <w:pPr>
              <w:spacing w:after="40" w:line="300" w:lineRule="exact"/>
              <w:ind w:right="-23"/>
              <w:rPr>
                <w:rFonts w:cs="Arial"/>
                <w:noProof/>
                <w:spacing w:val="30"/>
                <w:lang w:val="it-IT"/>
              </w:rPr>
            </w:pPr>
            <w:r>
              <w:rPr>
                <w:noProof/>
                <w:spacing w:val="30"/>
                <w:sz w:val="28"/>
                <w:szCs w:val="28"/>
                <w:lang w:val="it-IT"/>
              </w:rPr>
              <w:lastRenderedPageBreak/>
              <w:t>NR</w:t>
            </w:r>
            <w:r w:rsidR="00675CF1">
              <w:rPr>
                <w:noProof/>
                <w:spacing w:val="30"/>
                <w:sz w:val="28"/>
                <w:szCs w:val="28"/>
                <w:lang w:val="it-IT"/>
              </w:rPr>
              <w:t xml:space="preserve"> </w:t>
            </w:r>
          </w:p>
        </w:tc>
        <w:tc>
          <w:tcPr>
            <w:tcW w:w="6018" w:type="dxa"/>
            <w:gridSpan w:val="4"/>
          </w:tcPr>
          <w:p w14:paraId="2F52E6F5" w14:textId="77777777" w:rsidR="00CB0127" w:rsidRDefault="00570AF9">
            <w:pPr>
              <w:rPr>
                <w:rFonts w:cs="Arial"/>
                <w:noProof/>
                <w:spacing w:val="30"/>
                <w:lang w:val="it-IT"/>
              </w:rPr>
            </w:pPr>
            <w:r>
              <w:rPr>
                <w:noProof/>
                <w:spacing w:val="30"/>
                <w:sz w:val="16"/>
                <w:szCs w:val="16"/>
                <w:lang w:val="de-CH"/>
              </w:rPr>
              <w:t>Donnerstag, 7. März 2024, 08:00 - 13:00</w:t>
            </w:r>
          </w:p>
        </w:tc>
        <w:tc>
          <w:tcPr>
            <w:tcW w:w="4784" w:type="dxa"/>
            <w:gridSpan w:val="5"/>
          </w:tcPr>
          <w:p w14:paraId="1A730A3E" w14:textId="77777777" w:rsidR="00CB0127" w:rsidRDefault="00CB0127">
            <w:pPr>
              <w:rPr>
                <w:rFonts w:cs="Arial"/>
                <w:noProof/>
                <w:spacing w:val="30"/>
                <w:lang w:val="it-IT"/>
              </w:rPr>
            </w:pPr>
          </w:p>
        </w:tc>
        <w:tc>
          <w:tcPr>
            <w:tcW w:w="900" w:type="dxa"/>
            <w:gridSpan w:val="2"/>
          </w:tcPr>
          <w:p w14:paraId="4A5C99B4" w14:textId="77777777" w:rsidR="00842424" w:rsidRPr="004B7114" w:rsidRDefault="00842424" w:rsidP="00570AF9">
            <w:pPr>
              <w:tabs>
                <w:tab w:val="left" w:pos="6804"/>
              </w:tabs>
              <w:spacing w:before="20" w:after="20" w:line="240" w:lineRule="auto"/>
              <w:ind w:right="0"/>
              <w:rPr>
                <w:rFonts w:cs="Arial"/>
                <w:noProof/>
                <w:spacing w:val="30"/>
                <w:lang w:val="it-IT"/>
              </w:rPr>
            </w:pPr>
          </w:p>
        </w:tc>
        <w:tc>
          <w:tcPr>
            <w:tcW w:w="2694" w:type="dxa"/>
            <w:gridSpan w:val="3"/>
          </w:tcPr>
          <w:p w14:paraId="5D817C89"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CB0127" w14:paraId="6C62B7A6" w14:textId="77777777">
        <w:trPr>
          <w:cantSplit/>
          <w:trHeight w:val="340"/>
          <w:tblHeader/>
        </w:trPr>
        <w:tc>
          <w:tcPr>
            <w:tcW w:w="1073" w:type="dxa"/>
            <w:gridSpan w:val="2"/>
          </w:tcPr>
          <w:p w14:paraId="71F20A91" w14:textId="77777777" w:rsidR="000827BB" w:rsidRPr="00675CF1" w:rsidRDefault="00570AF9" w:rsidP="00675CF1">
            <w:pPr>
              <w:spacing w:after="40" w:line="300" w:lineRule="exact"/>
              <w:ind w:right="-23"/>
              <w:rPr>
                <w:b/>
                <w:bCs/>
                <w:noProof/>
                <w:spacing w:val="30"/>
                <w:sz w:val="28"/>
                <w:szCs w:val="28"/>
                <w:lang w:val="it-IT"/>
              </w:rPr>
            </w:pPr>
            <w:r>
              <w:rPr>
                <w:b/>
                <w:bCs/>
                <w:noProof/>
                <w:spacing w:val="30"/>
                <w:sz w:val="28"/>
                <w:szCs w:val="28"/>
                <w:lang w:val="it-IT"/>
              </w:rPr>
              <w:t>CN</w:t>
            </w:r>
            <w:r w:rsidR="00675CF1">
              <w:rPr>
                <w:b/>
                <w:bCs/>
                <w:noProof/>
                <w:spacing w:val="30"/>
                <w:sz w:val="28"/>
                <w:szCs w:val="28"/>
                <w:lang w:val="it-IT"/>
              </w:rPr>
              <w:t xml:space="preserve"> </w:t>
            </w:r>
          </w:p>
        </w:tc>
        <w:tc>
          <w:tcPr>
            <w:tcW w:w="6018" w:type="dxa"/>
            <w:gridSpan w:val="4"/>
          </w:tcPr>
          <w:p w14:paraId="6D8C43B3" w14:textId="77777777" w:rsidR="00CB0127" w:rsidRDefault="00570AF9">
            <w:pPr>
              <w:rPr>
                <w:b/>
                <w:bCs/>
                <w:noProof/>
                <w:spacing w:val="30"/>
                <w:sz w:val="16"/>
                <w:szCs w:val="16"/>
                <w:lang w:val="de-CH"/>
              </w:rPr>
            </w:pPr>
            <w:r>
              <w:rPr>
                <w:b/>
                <w:bCs/>
                <w:noProof/>
                <w:spacing w:val="30"/>
                <w:sz w:val="16"/>
                <w:szCs w:val="16"/>
                <w:lang w:val="de-CH"/>
              </w:rPr>
              <w:t>Jeudi, 7 mars 2024, 08h00 - 13h00</w:t>
            </w:r>
          </w:p>
        </w:tc>
        <w:tc>
          <w:tcPr>
            <w:tcW w:w="4784" w:type="dxa"/>
            <w:gridSpan w:val="5"/>
          </w:tcPr>
          <w:p w14:paraId="390E20F0" w14:textId="77777777" w:rsidR="00CB0127" w:rsidRDefault="00CB0127">
            <w:pPr>
              <w:rPr>
                <w:b/>
                <w:bCs/>
                <w:noProof/>
                <w:spacing w:val="30"/>
                <w:sz w:val="16"/>
                <w:szCs w:val="16"/>
                <w:lang w:val="fr-CH"/>
              </w:rPr>
            </w:pPr>
          </w:p>
        </w:tc>
        <w:tc>
          <w:tcPr>
            <w:tcW w:w="900" w:type="dxa"/>
            <w:gridSpan w:val="2"/>
          </w:tcPr>
          <w:p w14:paraId="6E127B37" w14:textId="77777777" w:rsidR="000827BB" w:rsidRPr="00303623" w:rsidRDefault="000827BB" w:rsidP="00570AF9">
            <w:pPr>
              <w:tabs>
                <w:tab w:val="left" w:pos="6804"/>
              </w:tabs>
              <w:spacing w:before="20" w:after="20"/>
              <w:rPr>
                <w:rFonts w:cs="Arial"/>
                <w:b/>
                <w:bCs/>
                <w:noProof/>
                <w:spacing w:val="30"/>
                <w:lang w:val="fr-CH"/>
              </w:rPr>
            </w:pPr>
          </w:p>
        </w:tc>
        <w:tc>
          <w:tcPr>
            <w:tcW w:w="2694" w:type="dxa"/>
            <w:gridSpan w:val="3"/>
          </w:tcPr>
          <w:p w14:paraId="560DD9A0"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CB0127" w14:paraId="50360561" w14:textId="77777777">
        <w:trPr>
          <w:cantSplit/>
          <w:trHeight w:val="340"/>
          <w:tblHeader/>
        </w:trPr>
        <w:tc>
          <w:tcPr>
            <w:tcW w:w="1073" w:type="dxa"/>
            <w:gridSpan w:val="2"/>
          </w:tcPr>
          <w:p w14:paraId="222C440E" w14:textId="77777777" w:rsidR="000827BB" w:rsidRDefault="00570AF9" w:rsidP="00675CF1">
            <w:pPr>
              <w:spacing w:after="40" w:line="300" w:lineRule="exact"/>
              <w:ind w:right="-23"/>
              <w:rPr>
                <w:noProof/>
                <w:spacing w:val="30"/>
                <w:sz w:val="28"/>
                <w:szCs w:val="28"/>
                <w:lang w:val="it-IT"/>
              </w:rPr>
            </w:pPr>
            <w:r>
              <w:rPr>
                <w:noProof/>
                <w:spacing w:val="30"/>
                <w:sz w:val="28"/>
                <w:szCs w:val="28"/>
                <w:lang w:val="it-IT"/>
              </w:rPr>
              <w:t>CN</w:t>
            </w:r>
            <w:r w:rsidR="00675CF1">
              <w:rPr>
                <w:noProof/>
                <w:spacing w:val="30"/>
                <w:sz w:val="28"/>
                <w:szCs w:val="28"/>
                <w:lang w:val="it-IT"/>
              </w:rPr>
              <w:t xml:space="preserve"> </w:t>
            </w:r>
          </w:p>
        </w:tc>
        <w:tc>
          <w:tcPr>
            <w:tcW w:w="6018" w:type="dxa"/>
            <w:gridSpan w:val="4"/>
          </w:tcPr>
          <w:p w14:paraId="173BA488" w14:textId="77777777" w:rsidR="00CB0127" w:rsidRDefault="00570AF9">
            <w:pPr>
              <w:rPr>
                <w:noProof/>
                <w:spacing w:val="30"/>
                <w:sz w:val="16"/>
                <w:szCs w:val="16"/>
                <w:lang w:val="de-CH"/>
              </w:rPr>
            </w:pPr>
            <w:r>
              <w:rPr>
                <w:noProof/>
                <w:spacing w:val="30"/>
                <w:sz w:val="16"/>
                <w:szCs w:val="16"/>
                <w:lang w:val="de-CH"/>
              </w:rPr>
              <w:t>Giovedì, 7 marzo 2024, 08.00 - 13.00</w:t>
            </w:r>
          </w:p>
        </w:tc>
        <w:tc>
          <w:tcPr>
            <w:tcW w:w="4784" w:type="dxa"/>
            <w:gridSpan w:val="5"/>
          </w:tcPr>
          <w:p w14:paraId="6623A7E8" w14:textId="77777777" w:rsidR="00CB0127" w:rsidRDefault="00CB0127">
            <w:pPr>
              <w:rPr>
                <w:noProof/>
                <w:spacing w:val="30"/>
                <w:sz w:val="16"/>
                <w:szCs w:val="16"/>
                <w:lang w:val="it-CH"/>
              </w:rPr>
            </w:pPr>
          </w:p>
        </w:tc>
        <w:tc>
          <w:tcPr>
            <w:tcW w:w="900" w:type="dxa"/>
            <w:gridSpan w:val="2"/>
          </w:tcPr>
          <w:p w14:paraId="00ED5975" w14:textId="77777777" w:rsidR="000827BB" w:rsidRPr="004B7114" w:rsidRDefault="000827BB" w:rsidP="00570AF9">
            <w:pPr>
              <w:tabs>
                <w:tab w:val="left" w:pos="6804"/>
              </w:tabs>
              <w:spacing w:before="20" w:after="20"/>
              <w:rPr>
                <w:rFonts w:cs="Arial"/>
                <w:noProof/>
                <w:spacing w:val="30"/>
                <w:lang w:val="it-IT"/>
              </w:rPr>
            </w:pPr>
          </w:p>
        </w:tc>
        <w:tc>
          <w:tcPr>
            <w:tcW w:w="2694" w:type="dxa"/>
            <w:gridSpan w:val="3"/>
          </w:tcPr>
          <w:p w14:paraId="2C8D9FBE"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CB0127" w14:paraId="0ADB4B4E" w14:textId="77777777">
        <w:trPr>
          <w:cantSplit/>
          <w:trHeight w:val="397"/>
          <w:tblHeader/>
        </w:trPr>
        <w:tc>
          <w:tcPr>
            <w:tcW w:w="1073" w:type="dxa"/>
            <w:gridSpan w:val="2"/>
            <w:tcBorders>
              <w:bottom w:val="single" w:sz="4" w:space="0" w:color="auto"/>
            </w:tcBorders>
          </w:tcPr>
          <w:p w14:paraId="437938E9" w14:textId="77777777" w:rsidR="00842424" w:rsidRPr="00014BF5" w:rsidRDefault="00842424" w:rsidP="00570AF9">
            <w:pPr>
              <w:tabs>
                <w:tab w:val="left" w:pos="6804"/>
              </w:tabs>
              <w:spacing w:before="20" w:after="60" w:line="240" w:lineRule="auto"/>
              <w:ind w:right="0"/>
              <w:rPr>
                <w:rFonts w:cs="Arial"/>
                <w:noProof/>
                <w:sz w:val="28"/>
                <w:szCs w:val="28"/>
                <w:lang w:val="it-IT"/>
              </w:rPr>
            </w:pPr>
          </w:p>
        </w:tc>
        <w:tc>
          <w:tcPr>
            <w:tcW w:w="6018" w:type="dxa"/>
            <w:gridSpan w:val="4"/>
            <w:tcBorders>
              <w:bottom w:val="single" w:sz="4" w:space="0" w:color="auto"/>
            </w:tcBorders>
          </w:tcPr>
          <w:p w14:paraId="1C891C90" w14:textId="77777777" w:rsidR="00842424" w:rsidRDefault="00842424" w:rsidP="00570AF9">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53197297" w14:textId="77777777" w:rsidR="00842424" w:rsidRDefault="00842424" w:rsidP="00570AF9">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124DE021" w14:textId="77777777" w:rsidR="00842424" w:rsidRDefault="00842424" w:rsidP="00570AF9">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509BFA39" w14:textId="77777777" w:rsidR="00842424" w:rsidRDefault="00842424" w:rsidP="00570AF9">
            <w:pPr>
              <w:tabs>
                <w:tab w:val="left" w:pos="6804"/>
              </w:tabs>
              <w:spacing w:before="20" w:after="20" w:line="240" w:lineRule="auto"/>
              <w:ind w:right="0"/>
              <w:rPr>
                <w:rFonts w:cs="Arial"/>
                <w:noProof/>
                <w:lang w:val="it-IT"/>
              </w:rPr>
            </w:pPr>
          </w:p>
        </w:tc>
      </w:tr>
      <w:tr w:rsidR="00CB0127" w14:paraId="4855EA2C" w14:textId="77777777">
        <w:trPr>
          <w:cantSplit/>
          <w:trHeight w:val="329"/>
          <w:tblHeader/>
        </w:trPr>
        <w:tc>
          <w:tcPr>
            <w:tcW w:w="490" w:type="dxa"/>
            <w:tcBorders>
              <w:top w:val="single" w:sz="4" w:space="0" w:color="auto"/>
              <w:bottom w:val="single" w:sz="4" w:space="0" w:color="auto"/>
            </w:tcBorders>
          </w:tcPr>
          <w:p w14:paraId="19E4A6B6"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73DC5082"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66097480"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13C73449"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5C2D8991"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5A03709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510346CB"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05BFAFD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25C999A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42179D1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1EF34365"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756D35B5"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79B24D8C"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CB0127" w:rsidRPr="00432680" w14:paraId="53E73C29" w14:textId="77777777">
        <w:trPr>
          <w:cantSplit/>
        </w:trPr>
        <w:tc>
          <w:tcPr>
            <w:tcW w:w="490" w:type="dxa"/>
            <w:tcBorders>
              <w:top w:val="single" w:sz="4" w:space="0" w:color="auto"/>
              <w:bottom w:val="single" w:sz="4" w:space="0" w:color="auto"/>
            </w:tcBorders>
          </w:tcPr>
          <w:p w14:paraId="23056CA2" w14:textId="34E7A9F4" w:rsidR="00842424" w:rsidRPr="00432680"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22543BE" w14:textId="77777777" w:rsidR="00842424" w:rsidRPr="00432680" w:rsidRDefault="00570AF9" w:rsidP="00842424">
            <w:pPr>
              <w:tabs>
                <w:tab w:val="left" w:pos="6804"/>
              </w:tabs>
              <w:rPr>
                <w:rFonts w:cs="Arial"/>
                <w:noProof/>
                <w:lang w:val="de-CH"/>
              </w:rPr>
            </w:pPr>
            <w:r w:rsidRPr="00432680">
              <w:rPr>
                <w:rStyle w:val="Hyperlink"/>
                <w:b/>
                <w:bCs/>
                <w:color w:val="auto"/>
                <w:u w:val="none"/>
                <w:lang w:val="de-CH"/>
              </w:rPr>
              <w:t>23.061</w:t>
            </w:r>
          </w:p>
        </w:tc>
        <w:tc>
          <w:tcPr>
            <w:tcW w:w="538" w:type="dxa"/>
            <w:tcBorders>
              <w:top w:val="single" w:sz="4" w:space="0" w:color="auto"/>
              <w:bottom w:val="single" w:sz="4" w:space="0" w:color="auto"/>
            </w:tcBorders>
          </w:tcPr>
          <w:p w14:paraId="0AA48F0B" w14:textId="77777777" w:rsidR="00CB0127" w:rsidRPr="00432680" w:rsidRDefault="00570AF9">
            <w:pPr>
              <w:rPr>
                <w:rFonts w:cs="Arial"/>
                <w:noProof/>
                <w:lang w:val="de-CH"/>
              </w:rPr>
            </w:pPr>
            <w:r w:rsidRPr="00432680">
              <w:rPr>
                <w:b/>
                <w:lang w:val="de-DE"/>
              </w:rPr>
              <w:t>n</w:t>
            </w:r>
          </w:p>
        </w:tc>
        <w:tc>
          <w:tcPr>
            <w:tcW w:w="534" w:type="dxa"/>
            <w:tcBorders>
              <w:top w:val="single" w:sz="4" w:space="0" w:color="auto"/>
              <w:bottom w:val="single" w:sz="4" w:space="0" w:color="auto"/>
            </w:tcBorders>
          </w:tcPr>
          <w:p w14:paraId="66104341" w14:textId="77777777" w:rsidR="00842424" w:rsidRPr="00432680" w:rsidRDefault="00C52EA4" w:rsidP="00842424">
            <w:pPr>
              <w:rPr>
                <w:sz w:val="16"/>
                <w:szCs w:val="16"/>
                <w:lang w:val="de-CH"/>
              </w:rPr>
            </w:pPr>
            <w:hyperlink r:id="rId172">
              <w:r w:rsidR="00570AF9" w:rsidRPr="00432680">
                <w:rPr>
                  <w:rStyle w:val="Hyperlink"/>
                </w:rPr>
                <w:t>DE</w:t>
              </w:r>
            </w:hyperlink>
          </w:p>
          <w:p w14:paraId="18F0FF8A" w14:textId="77777777" w:rsidR="00842424" w:rsidRPr="00432680" w:rsidRDefault="00C52EA4" w:rsidP="00842424">
            <w:pPr>
              <w:rPr>
                <w:sz w:val="16"/>
                <w:szCs w:val="16"/>
                <w:lang w:val="de-CH"/>
              </w:rPr>
            </w:pPr>
            <w:hyperlink r:id="rId173">
              <w:r w:rsidR="00570AF9" w:rsidRPr="00432680">
                <w:rPr>
                  <w:rStyle w:val="Hyperlink"/>
                </w:rPr>
                <w:t>FR</w:t>
              </w:r>
            </w:hyperlink>
          </w:p>
          <w:p w14:paraId="70880C53" w14:textId="77777777" w:rsidR="00842424" w:rsidRPr="00432680" w:rsidRDefault="00C52EA4" w:rsidP="00842424">
            <w:pPr>
              <w:tabs>
                <w:tab w:val="left" w:pos="6804"/>
              </w:tabs>
              <w:rPr>
                <w:rFonts w:cs="Arial"/>
                <w:noProof/>
                <w:lang w:val="de-CH"/>
              </w:rPr>
            </w:pPr>
            <w:hyperlink r:id="rId174">
              <w:r w:rsidR="00570AF9" w:rsidRPr="00432680">
                <w:rPr>
                  <w:rStyle w:val="Hyperlink"/>
                </w:rPr>
                <w:t>IT</w:t>
              </w:r>
            </w:hyperlink>
          </w:p>
        </w:tc>
        <w:tc>
          <w:tcPr>
            <w:tcW w:w="4638" w:type="dxa"/>
            <w:tcBorders>
              <w:top w:val="single" w:sz="4" w:space="0" w:color="auto"/>
              <w:bottom w:val="single" w:sz="4" w:space="0" w:color="auto"/>
            </w:tcBorders>
          </w:tcPr>
          <w:p w14:paraId="2E4DB906" w14:textId="77777777" w:rsidR="00842424" w:rsidRPr="00432680" w:rsidRDefault="00570AF9" w:rsidP="00842424">
            <w:pPr>
              <w:rPr>
                <w:noProof/>
                <w:lang w:val="de-DE"/>
              </w:rPr>
            </w:pPr>
            <w:r w:rsidRPr="00432680">
              <w:rPr>
                <w:noProof/>
                <w:lang w:val="de-DE"/>
              </w:rPr>
              <w:t>BRG. Revision EPDG (Übergangsfinanzierung und Einwilligung)</w:t>
            </w:r>
          </w:p>
          <w:p w14:paraId="76BFF22B" w14:textId="77777777" w:rsidR="00842424" w:rsidRPr="00432680" w:rsidRDefault="00570AF9" w:rsidP="00842424">
            <w:pPr>
              <w:rPr>
                <w:noProof/>
                <w:lang w:val="fr-CH"/>
              </w:rPr>
            </w:pPr>
            <w:r w:rsidRPr="00432680">
              <w:rPr>
                <w:noProof/>
                <w:lang w:val="fr-CH"/>
              </w:rPr>
              <w:t>OCF. Révision LDEP (Financement transitoire et consentement)</w:t>
            </w:r>
          </w:p>
          <w:p w14:paraId="3CBA5767" w14:textId="77777777" w:rsidR="00842424" w:rsidRPr="00432680" w:rsidRDefault="00570AF9" w:rsidP="00842424">
            <w:pPr>
              <w:tabs>
                <w:tab w:val="left" w:pos="6804"/>
              </w:tabs>
              <w:rPr>
                <w:rFonts w:cs="Arial"/>
                <w:noProof/>
                <w:lang w:val="it-IT"/>
              </w:rPr>
            </w:pPr>
            <w:r w:rsidRPr="00432680">
              <w:rPr>
                <w:noProof/>
                <w:lang w:val="it-IT"/>
              </w:rPr>
              <w:t>OCF. Revisione LCIP (Finanziamento transitorio e consenso)</w:t>
            </w:r>
          </w:p>
        </w:tc>
        <w:tc>
          <w:tcPr>
            <w:tcW w:w="713" w:type="dxa"/>
            <w:tcBorders>
              <w:top w:val="single" w:sz="4" w:space="0" w:color="auto"/>
              <w:bottom w:val="single" w:sz="4" w:space="0" w:color="auto"/>
            </w:tcBorders>
          </w:tcPr>
          <w:p w14:paraId="53B7E6F4" w14:textId="77777777" w:rsidR="00CB0127" w:rsidRPr="00432680" w:rsidRDefault="00570AF9">
            <w:pPr>
              <w:rPr>
                <w:rFonts w:cs="Arial"/>
                <w:noProof/>
                <w:lang w:val="de-CH"/>
              </w:rPr>
            </w:pPr>
            <w:r w:rsidRPr="00432680">
              <w:rPr>
                <w:lang w:val="de-CH"/>
              </w:rPr>
              <w:t>1</w:t>
            </w:r>
          </w:p>
        </w:tc>
        <w:tc>
          <w:tcPr>
            <w:tcW w:w="1551" w:type="dxa"/>
            <w:tcBorders>
              <w:top w:val="single" w:sz="4" w:space="0" w:color="auto"/>
              <w:bottom w:val="single" w:sz="4" w:space="0" w:color="auto"/>
            </w:tcBorders>
          </w:tcPr>
          <w:p w14:paraId="512404FE" w14:textId="77777777" w:rsidR="00CB0127" w:rsidRPr="00432680" w:rsidRDefault="00570AF9">
            <w:pPr>
              <w:rPr>
                <w:lang w:val="de-CH"/>
              </w:rPr>
            </w:pPr>
            <w:r w:rsidRPr="00432680">
              <w:rPr>
                <w:lang w:val="de-CH"/>
              </w:rPr>
              <w:t>Differenzen</w:t>
            </w:r>
          </w:p>
          <w:p w14:paraId="6DE062C1" w14:textId="77777777" w:rsidR="00CB0127" w:rsidRPr="00432680" w:rsidRDefault="00570AF9">
            <w:pPr>
              <w:rPr>
                <w:lang w:val="de-CH"/>
              </w:rPr>
            </w:pPr>
            <w:r w:rsidRPr="00432680">
              <w:rPr>
                <w:lang w:val="de-CH"/>
              </w:rPr>
              <w:t>Divergences</w:t>
            </w:r>
          </w:p>
          <w:p w14:paraId="54398830" w14:textId="77777777" w:rsidR="00CB0127" w:rsidRPr="00432680" w:rsidRDefault="00570AF9">
            <w:pPr>
              <w:rPr>
                <w:rFonts w:cs="Arial"/>
                <w:noProof/>
                <w:lang w:val="de-CH"/>
              </w:rPr>
            </w:pPr>
            <w:r w:rsidRPr="00432680">
              <w:rPr>
                <w:lang w:val="de-CH"/>
              </w:rPr>
              <w:t>Divergenze</w:t>
            </w:r>
          </w:p>
        </w:tc>
        <w:tc>
          <w:tcPr>
            <w:tcW w:w="943" w:type="dxa"/>
            <w:tcBorders>
              <w:top w:val="single" w:sz="4" w:space="0" w:color="auto"/>
              <w:bottom w:val="single" w:sz="4" w:space="0" w:color="auto"/>
            </w:tcBorders>
          </w:tcPr>
          <w:p w14:paraId="3E2A7FDD" w14:textId="77777777" w:rsidR="00842424" w:rsidRPr="00432680" w:rsidRDefault="00570AF9" w:rsidP="00842424">
            <w:pPr>
              <w:rPr>
                <w:lang w:val="de-CH"/>
              </w:rPr>
            </w:pPr>
            <w:r w:rsidRPr="00432680">
              <w:rPr>
                <w:lang w:val="de-CH"/>
              </w:rPr>
              <w:t>SGK</w:t>
            </w:r>
          </w:p>
          <w:p w14:paraId="7F7826BC" w14:textId="77777777" w:rsidR="00842424" w:rsidRPr="00432680" w:rsidRDefault="00570AF9" w:rsidP="00842424">
            <w:pPr>
              <w:rPr>
                <w:lang w:val="de-CH"/>
              </w:rPr>
            </w:pPr>
            <w:r w:rsidRPr="00432680">
              <w:rPr>
                <w:lang w:val="de-CH"/>
              </w:rPr>
              <w:t>CSSS</w:t>
            </w:r>
          </w:p>
          <w:p w14:paraId="3F72F840" w14:textId="77777777" w:rsidR="00842424" w:rsidRPr="00432680" w:rsidRDefault="00570AF9" w:rsidP="00842424">
            <w:pPr>
              <w:tabs>
                <w:tab w:val="left" w:pos="6804"/>
              </w:tabs>
              <w:rPr>
                <w:rFonts w:cs="Arial"/>
                <w:noProof/>
                <w:lang w:val="de-CH"/>
              </w:rPr>
            </w:pPr>
            <w:r w:rsidRPr="00432680">
              <w:rPr>
                <w:lang w:val="de-CH"/>
              </w:rPr>
              <w:t>CSSS</w:t>
            </w:r>
          </w:p>
        </w:tc>
        <w:tc>
          <w:tcPr>
            <w:tcW w:w="677" w:type="dxa"/>
            <w:tcBorders>
              <w:top w:val="single" w:sz="4" w:space="0" w:color="auto"/>
              <w:bottom w:val="single" w:sz="4" w:space="0" w:color="auto"/>
            </w:tcBorders>
          </w:tcPr>
          <w:p w14:paraId="38AA9621" w14:textId="77777777" w:rsidR="00842424" w:rsidRPr="00432680" w:rsidRDefault="00570AF9" w:rsidP="00842424">
            <w:pPr>
              <w:rPr>
                <w:lang w:val="de-CH"/>
              </w:rPr>
            </w:pPr>
            <w:r w:rsidRPr="00432680">
              <w:rPr>
                <w:lang w:val="de-CH"/>
              </w:rPr>
              <w:t>EDI</w:t>
            </w:r>
          </w:p>
          <w:p w14:paraId="034E3287" w14:textId="77777777" w:rsidR="00842424" w:rsidRPr="00432680" w:rsidRDefault="00570AF9" w:rsidP="00842424">
            <w:pPr>
              <w:rPr>
                <w:lang w:val="de-CH"/>
              </w:rPr>
            </w:pPr>
            <w:r w:rsidRPr="00432680">
              <w:rPr>
                <w:lang w:val="de-CH"/>
              </w:rPr>
              <w:t>DFI</w:t>
            </w:r>
          </w:p>
          <w:p w14:paraId="69F523E8" w14:textId="77777777" w:rsidR="00842424" w:rsidRPr="00432680" w:rsidRDefault="00570AF9" w:rsidP="00842424">
            <w:pPr>
              <w:tabs>
                <w:tab w:val="left" w:pos="6804"/>
              </w:tabs>
              <w:rPr>
                <w:rFonts w:cs="Arial"/>
                <w:noProof/>
                <w:lang w:val="de-CH"/>
              </w:rPr>
            </w:pPr>
            <w:r w:rsidRPr="00432680">
              <w:rPr>
                <w:lang w:val="de-CH"/>
              </w:rPr>
              <w:t>DFI</w:t>
            </w:r>
          </w:p>
        </w:tc>
        <w:tc>
          <w:tcPr>
            <w:tcW w:w="1471" w:type="dxa"/>
            <w:gridSpan w:val="2"/>
            <w:tcBorders>
              <w:top w:val="single" w:sz="4" w:space="0" w:color="auto"/>
              <w:bottom w:val="single" w:sz="4" w:space="0" w:color="auto"/>
            </w:tcBorders>
          </w:tcPr>
          <w:p w14:paraId="7C6F6454" w14:textId="7F3CD041" w:rsidR="00842424" w:rsidRPr="00432680" w:rsidRDefault="00570AF9" w:rsidP="00842424">
            <w:pPr>
              <w:tabs>
                <w:tab w:val="left" w:pos="6804"/>
              </w:tabs>
              <w:rPr>
                <w:rFonts w:cs="Arial"/>
                <w:noProof/>
                <w:lang w:val="de-CH"/>
              </w:rPr>
            </w:pPr>
            <w:r w:rsidRPr="00432680">
              <w:rPr>
                <w:lang w:val="de-CH"/>
              </w:rPr>
              <w:t>Silberschmidt, Roduit</w:t>
            </w:r>
          </w:p>
        </w:tc>
        <w:tc>
          <w:tcPr>
            <w:tcW w:w="1089" w:type="dxa"/>
            <w:gridSpan w:val="2"/>
            <w:tcBorders>
              <w:top w:val="single" w:sz="4" w:space="0" w:color="auto"/>
              <w:bottom w:val="single" w:sz="4" w:space="0" w:color="auto"/>
            </w:tcBorders>
          </w:tcPr>
          <w:p w14:paraId="5868F4AF" w14:textId="77777777" w:rsidR="00842424" w:rsidRPr="00432680" w:rsidRDefault="00842424" w:rsidP="00303623">
            <w:pPr>
              <w:rPr>
                <w:rFonts w:cs="Arial"/>
                <w:noProof/>
                <w:lang w:val="de-CH"/>
              </w:rPr>
            </w:pPr>
          </w:p>
        </w:tc>
        <w:tc>
          <w:tcPr>
            <w:tcW w:w="1049" w:type="dxa"/>
            <w:tcBorders>
              <w:top w:val="single" w:sz="4" w:space="0" w:color="auto"/>
              <w:bottom w:val="single" w:sz="4" w:space="0" w:color="auto"/>
            </w:tcBorders>
          </w:tcPr>
          <w:p w14:paraId="4D7FB551" w14:textId="77777777" w:rsidR="00842424" w:rsidRPr="00432680" w:rsidRDefault="00303623" w:rsidP="00303623">
            <w:pPr>
              <w:rPr>
                <w:rFonts w:cs="Arial"/>
                <w:noProof/>
                <w:lang w:val="de-CH"/>
              </w:rPr>
            </w:pPr>
            <w:r w:rsidRPr="00432680">
              <w:rPr>
                <w:lang w:val="de-CH"/>
              </w:rPr>
              <w:t xml:space="preserve"> </w:t>
            </w:r>
          </w:p>
        </w:tc>
        <w:tc>
          <w:tcPr>
            <w:tcW w:w="885" w:type="dxa"/>
            <w:tcBorders>
              <w:top w:val="single" w:sz="4" w:space="0" w:color="auto"/>
              <w:bottom w:val="single" w:sz="4" w:space="0" w:color="auto"/>
            </w:tcBorders>
          </w:tcPr>
          <w:p w14:paraId="375BB2CD" w14:textId="77777777" w:rsidR="00842424" w:rsidRPr="00432680" w:rsidRDefault="00570AF9" w:rsidP="00842424">
            <w:pPr>
              <w:tabs>
                <w:tab w:val="left" w:pos="6804"/>
              </w:tabs>
              <w:rPr>
                <w:rFonts w:cs="Arial"/>
                <w:noProof/>
                <w:lang w:val="de-CH"/>
              </w:rPr>
            </w:pPr>
            <w:r w:rsidRPr="00432680">
              <w:rPr>
                <w:lang w:val="de-CH"/>
              </w:rPr>
              <w:t>IIIb/IV</w:t>
            </w:r>
          </w:p>
        </w:tc>
      </w:tr>
      <w:tr w:rsidR="00CB0127" w14:paraId="1C5A93F7" w14:textId="77777777">
        <w:trPr>
          <w:cantSplit/>
        </w:trPr>
        <w:tc>
          <w:tcPr>
            <w:tcW w:w="490" w:type="dxa"/>
            <w:tcBorders>
              <w:top w:val="single" w:sz="4" w:space="0" w:color="auto"/>
              <w:bottom w:val="single" w:sz="4" w:space="0" w:color="auto"/>
            </w:tcBorders>
          </w:tcPr>
          <w:p w14:paraId="68FBDAF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10D23E8" w14:textId="77777777" w:rsidR="00842424" w:rsidRPr="00303623" w:rsidRDefault="00570AF9" w:rsidP="00842424">
            <w:pPr>
              <w:tabs>
                <w:tab w:val="left" w:pos="6804"/>
              </w:tabs>
              <w:rPr>
                <w:rFonts w:cs="Arial"/>
                <w:noProof/>
                <w:lang w:val="de-CH"/>
              </w:rPr>
            </w:pPr>
            <w:r>
              <w:rPr>
                <w:rStyle w:val="Hyperlink"/>
                <w:b/>
                <w:bCs/>
                <w:color w:val="auto"/>
                <w:u w:val="none"/>
                <w:lang w:val="de-CH"/>
              </w:rPr>
              <w:t>23.067</w:t>
            </w:r>
          </w:p>
        </w:tc>
        <w:tc>
          <w:tcPr>
            <w:tcW w:w="538" w:type="dxa"/>
            <w:tcBorders>
              <w:top w:val="single" w:sz="4" w:space="0" w:color="auto"/>
              <w:bottom w:val="single" w:sz="4" w:space="0" w:color="auto"/>
            </w:tcBorders>
          </w:tcPr>
          <w:p w14:paraId="102748C3"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4E1F0D46" w14:textId="77777777" w:rsidR="00842424" w:rsidRPr="005A506D" w:rsidRDefault="00C52EA4" w:rsidP="00842424">
            <w:pPr>
              <w:rPr>
                <w:sz w:val="16"/>
                <w:szCs w:val="16"/>
                <w:lang w:val="de-CH"/>
              </w:rPr>
            </w:pPr>
            <w:hyperlink r:id="rId175">
              <w:r w:rsidR="00570AF9">
                <w:rPr>
                  <w:rStyle w:val="Hyperlink"/>
                </w:rPr>
                <w:t>DE</w:t>
              </w:r>
            </w:hyperlink>
          </w:p>
          <w:p w14:paraId="184D0542" w14:textId="77777777" w:rsidR="00842424" w:rsidRPr="005A506D" w:rsidRDefault="00C52EA4" w:rsidP="00842424">
            <w:pPr>
              <w:rPr>
                <w:sz w:val="16"/>
                <w:szCs w:val="16"/>
                <w:lang w:val="de-CH"/>
              </w:rPr>
            </w:pPr>
            <w:hyperlink r:id="rId176">
              <w:r w:rsidR="00570AF9">
                <w:rPr>
                  <w:rStyle w:val="Hyperlink"/>
                </w:rPr>
                <w:t>FR</w:t>
              </w:r>
            </w:hyperlink>
          </w:p>
          <w:p w14:paraId="5DCF6BBF" w14:textId="77777777" w:rsidR="00842424" w:rsidRPr="00303623" w:rsidRDefault="00C52EA4" w:rsidP="00842424">
            <w:pPr>
              <w:tabs>
                <w:tab w:val="left" w:pos="6804"/>
              </w:tabs>
              <w:rPr>
                <w:rFonts w:cs="Arial"/>
                <w:noProof/>
                <w:lang w:val="de-CH"/>
              </w:rPr>
            </w:pPr>
            <w:hyperlink r:id="rId177">
              <w:r w:rsidR="00570AF9">
                <w:rPr>
                  <w:rStyle w:val="Hyperlink"/>
                </w:rPr>
                <w:t>IT</w:t>
              </w:r>
            </w:hyperlink>
          </w:p>
        </w:tc>
        <w:tc>
          <w:tcPr>
            <w:tcW w:w="4638" w:type="dxa"/>
            <w:tcBorders>
              <w:top w:val="single" w:sz="4" w:space="0" w:color="auto"/>
              <w:bottom w:val="single" w:sz="4" w:space="0" w:color="auto"/>
            </w:tcBorders>
          </w:tcPr>
          <w:p w14:paraId="7965761E" w14:textId="77777777" w:rsidR="00842424" w:rsidRPr="003667AD" w:rsidRDefault="00570AF9" w:rsidP="00842424">
            <w:pPr>
              <w:rPr>
                <w:noProof/>
                <w:lang w:val="fr-CH"/>
              </w:rPr>
            </w:pPr>
            <w:r>
              <w:rPr>
                <w:noProof/>
                <w:lang w:val="de-DE"/>
              </w:rPr>
              <w:t xml:space="preserve">BRG. Erwerbsersatzgesetz (Digitalisierung in der Erwerbsersatzordnung). </w:t>
            </w:r>
            <w:r w:rsidRPr="003667AD">
              <w:rPr>
                <w:noProof/>
                <w:lang w:val="fr-CH"/>
              </w:rPr>
              <w:t>Änderung</w:t>
            </w:r>
          </w:p>
          <w:p w14:paraId="44716724" w14:textId="77777777" w:rsidR="00842424" w:rsidRDefault="00570AF9" w:rsidP="00842424">
            <w:pPr>
              <w:rPr>
                <w:noProof/>
                <w:lang w:val="de-DE"/>
              </w:rPr>
            </w:pPr>
            <w:r w:rsidRPr="003667AD">
              <w:rPr>
                <w:noProof/>
                <w:lang w:val="fr-CH"/>
              </w:rPr>
              <w:t xml:space="preserve">OCF. Loi fédérale sur les allocations pour perte de gain (Numérisation dans le régime des APG). </w:t>
            </w:r>
            <w:r>
              <w:rPr>
                <w:noProof/>
                <w:lang w:val="de-DE"/>
              </w:rPr>
              <w:t>Modification</w:t>
            </w:r>
          </w:p>
          <w:p w14:paraId="4D8EAEDD" w14:textId="77777777" w:rsidR="00842424" w:rsidRPr="00303623" w:rsidRDefault="00570AF9" w:rsidP="00842424">
            <w:pPr>
              <w:tabs>
                <w:tab w:val="left" w:pos="6804"/>
              </w:tabs>
              <w:rPr>
                <w:rFonts w:cs="Arial"/>
                <w:noProof/>
                <w:lang w:val="de-CH"/>
              </w:rPr>
            </w:pPr>
            <w:r>
              <w:rPr>
                <w:noProof/>
                <w:lang w:val="de-DE"/>
              </w:rPr>
              <w:t>OCF. Erwerbsersatzgesetz (Digitalisierung in der Erwerbsersatzordnung). Änderung</w:t>
            </w:r>
          </w:p>
        </w:tc>
        <w:tc>
          <w:tcPr>
            <w:tcW w:w="713" w:type="dxa"/>
            <w:tcBorders>
              <w:top w:val="single" w:sz="4" w:space="0" w:color="auto"/>
              <w:bottom w:val="single" w:sz="4" w:space="0" w:color="auto"/>
            </w:tcBorders>
          </w:tcPr>
          <w:p w14:paraId="75D72581" w14:textId="77777777" w:rsidR="00CB0127" w:rsidRDefault="00570AF9">
            <w:pPr>
              <w:rPr>
                <w:rFonts w:cs="Arial"/>
                <w:noProof/>
                <w:lang w:val="de-CH"/>
              </w:rPr>
            </w:pPr>
            <w:r>
              <w:rPr>
                <w:lang w:val="de-CH"/>
              </w:rPr>
              <w:t>1</w:t>
            </w:r>
          </w:p>
        </w:tc>
        <w:tc>
          <w:tcPr>
            <w:tcW w:w="1551" w:type="dxa"/>
            <w:tcBorders>
              <w:top w:val="single" w:sz="4" w:space="0" w:color="auto"/>
              <w:bottom w:val="single" w:sz="4" w:space="0" w:color="auto"/>
            </w:tcBorders>
          </w:tcPr>
          <w:p w14:paraId="59C6C22B" w14:textId="77777777" w:rsidR="00CB0127" w:rsidRDefault="00CB0127">
            <w:pPr>
              <w:rPr>
                <w:lang w:val="de-CH"/>
              </w:rPr>
            </w:pPr>
          </w:p>
          <w:p w14:paraId="3913D2A6" w14:textId="77777777" w:rsidR="00CB0127" w:rsidRDefault="00CB0127">
            <w:pPr>
              <w:rPr>
                <w:lang w:val="de-CH"/>
              </w:rPr>
            </w:pPr>
          </w:p>
          <w:p w14:paraId="4884FAC7" w14:textId="77777777" w:rsidR="00CB0127" w:rsidRDefault="00CB0127">
            <w:pPr>
              <w:rPr>
                <w:rFonts w:cs="Arial"/>
                <w:noProof/>
                <w:lang w:val="de-CH"/>
              </w:rPr>
            </w:pPr>
          </w:p>
        </w:tc>
        <w:tc>
          <w:tcPr>
            <w:tcW w:w="943" w:type="dxa"/>
            <w:tcBorders>
              <w:top w:val="single" w:sz="4" w:space="0" w:color="auto"/>
              <w:bottom w:val="single" w:sz="4" w:space="0" w:color="auto"/>
            </w:tcBorders>
          </w:tcPr>
          <w:p w14:paraId="30958148" w14:textId="77777777" w:rsidR="00842424" w:rsidRDefault="00570AF9" w:rsidP="00842424">
            <w:pPr>
              <w:rPr>
                <w:lang w:val="de-CH"/>
              </w:rPr>
            </w:pPr>
            <w:r>
              <w:rPr>
                <w:lang w:val="de-CH"/>
              </w:rPr>
              <w:t>SGK</w:t>
            </w:r>
          </w:p>
          <w:p w14:paraId="728D6A97" w14:textId="77777777" w:rsidR="00842424" w:rsidRDefault="00570AF9" w:rsidP="00842424">
            <w:pPr>
              <w:rPr>
                <w:lang w:val="de-CH"/>
              </w:rPr>
            </w:pPr>
            <w:r>
              <w:rPr>
                <w:lang w:val="de-CH"/>
              </w:rPr>
              <w:t>CSSS</w:t>
            </w:r>
          </w:p>
          <w:p w14:paraId="363F0EFA" w14:textId="77777777" w:rsidR="00842424" w:rsidRPr="00303623" w:rsidRDefault="00570AF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2C2E6ADB" w14:textId="77777777" w:rsidR="00842424" w:rsidRDefault="00570AF9" w:rsidP="00842424">
            <w:pPr>
              <w:rPr>
                <w:lang w:val="de-CH"/>
              </w:rPr>
            </w:pPr>
            <w:r>
              <w:rPr>
                <w:lang w:val="de-CH"/>
              </w:rPr>
              <w:t>EDI</w:t>
            </w:r>
          </w:p>
          <w:p w14:paraId="0BC62BD4" w14:textId="77777777" w:rsidR="00842424" w:rsidRDefault="00570AF9" w:rsidP="00842424">
            <w:pPr>
              <w:rPr>
                <w:lang w:val="de-CH"/>
              </w:rPr>
            </w:pPr>
            <w:r>
              <w:rPr>
                <w:lang w:val="de-CH"/>
              </w:rPr>
              <w:t>DFI</w:t>
            </w:r>
          </w:p>
          <w:p w14:paraId="4C8C1671" w14:textId="77777777" w:rsidR="00842424" w:rsidRPr="00303623" w:rsidRDefault="00570AF9"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3545D042" w14:textId="77777777" w:rsidR="00842424" w:rsidRPr="00303623" w:rsidRDefault="00570AF9" w:rsidP="00842424">
            <w:pPr>
              <w:tabs>
                <w:tab w:val="left" w:pos="6804"/>
              </w:tabs>
              <w:rPr>
                <w:rFonts w:cs="Arial"/>
                <w:noProof/>
                <w:lang w:val="de-CH"/>
              </w:rPr>
            </w:pPr>
            <w:r>
              <w:rPr>
                <w:lang w:val="de-CH"/>
              </w:rPr>
              <w:t>Piller Carrard, Vietze</w:t>
            </w:r>
          </w:p>
        </w:tc>
        <w:tc>
          <w:tcPr>
            <w:tcW w:w="1089" w:type="dxa"/>
            <w:gridSpan w:val="2"/>
            <w:tcBorders>
              <w:top w:val="single" w:sz="4" w:space="0" w:color="auto"/>
              <w:bottom w:val="single" w:sz="4" w:space="0" w:color="auto"/>
            </w:tcBorders>
          </w:tcPr>
          <w:p w14:paraId="52533A5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DF1BE3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E1B6767" w14:textId="3B1845E4" w:rsidR="00842424" w:rsidRPr="00303623" w:rsidRDefault="00BE29DE" w:rsidP="00842424">
            <w:pPr>
              <w:tabs>
                <w:tab w:val="left" w:pos="6804"/>
              </w:tabs>
              <w:rPr>
                <w:rFonts w:cs="Arial"/>
                <w:noProof/>
                <w:lang w:val="de-CH"/>
              </w:rPr>
            </w:pPr>
            <w:r w:rsidRPr="00432680">
              <w:rPr>
                <w:lang w:val="de-CH"/>
              </w:rPr>
              <w:t>IV</w:t>
            </w:r>
          </w:p>
        </w:tc>
      </w:tr>
      <w:tr w:rsidR="00CB0127" w14:paraId="64654B0C" w14:textId="77777777">
        <w:trPr>
          <w:cantSplit/>
        </w:trPr>
        <w:tc>
          <w:tcPr>
            <w:tcW w:w="490" w:type="dxa"/>
            <w:tcBorders>
              <w:top w:val="single" w:sz="4" w:space="0" w:color="auto"/>
              <w:bottom w:val="single" w:sz="4" w:space="0" w:color="auto"/>
            </w:tcBorders>
          </w:tcPr>
          <w:p w14:paraId="59EB316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ED287D2" w14:textId="77777777" w:rsidR="00842424" w:rsidRPr="00303623" w:rsidRDefault="00570AF9" w:rsidP="00842424">
            <w:pPr>
              <w:tabs>
                <w:tab w:val="left" w:pos="6804"/>
              </w:tabs>
              <w:rPr>
                <w:rFonts w:cs="Arial"/>
                <w:noProof/>
                <w:lang w:val="de-CH"/>
              </w:rPr>
            </w:pPr>
            <w:r>
              <w:rPr>
                <w:rStyle w:val="Hyperlink"/>
                <w:b/>
                <w:bCs/>
                <w:color w:val="auto"/>
                <w:u w:val="none"/>
                <w:lang w:val="de-CH"/>
              </w:rPr>
              <w:t>23.076</w:t>
            </w:r>
          </w:p>
        </w:tc>
        <w:tc>
          <w:tcPr>
            <w:tcW w:w="538" w:type="dxa"/>
            <w:tcBorders>
              <w:top w:val="single" w:sz="4" w:space="0" w:color="auto"/>
              <w:bottom w:val="single" w:sz="4" w:space="0" w:color="auto"/>
            </w:tcBorders>
          </w:tcPr>
          <w:p w14:paraId="5DB1497F"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755D6E8A" w14:textId="77777777" w:rsidR="00842424" w:rsidRPr="005A506D" w:rsidRDefault="00C52EA4" w:rsidP="00842424">
            <w:pPr>
              <w:rPr>
                <w:sz w:val="16"/>
                <w:szCs w:val="16"/>
                <w:lang w:val="de-CH"/>
              </w:rPr>
            </w:pPr>
            <w:hyperlink r:id="rId178">
              <w:r w:rsidR="00570AF9">
                <w:rPr>
                  <w:rStyle w:val="Hyperlink"/>
                </w:rPr>
                <w:t>DE</w:t>
              </w:r>
            </w:hyperlink>
          </w:p>
          <w:p w14:paraId="1C66A96F" w14:textId="77777777" w:rsidR="00842424" w:rsidRPr="005A506D" w:rsidRDefault="00C52EA4" w:rsidP="00842424">
            <w:pPr>
              <w:rPr>
                <w:sz w:val="16"/>
                <w:szCs w:val="16"/>
                <w:lang w:val="de-CH"/>
              </w:rPr>
            </w:pPr>
            <w:hyperlink r:id="rId179">
              <w:r w:rsidR="00570AF9">
                <w:rPr>
                  <w:rStyle w:val="Hyperlink"/>
                </w:rPr>
                <w:t>FR</w:t>
              </w:r>
            </w:hyperlink>
          </w:p>
          <w:p w14:paraId="297EC032" w14:textId="77777777" w:rsidR="00842424" w:rsidRPr="00303623" w:rsidRDefault="00C52EA4" w:rsidP="00842424">
            <w:pPr>
              <w:tabs>
                <w:tab w:val="left" w:pos="6804"/>
              </w:tabs>
              <w:rPr>
                <w:rFonts w:cs="Arial"/>
                <w:noProof/>
                <w:lang w:val="de-CH"/>
              </w:rPr>
            </w:pPr>
            <w:hyperlink r:id="rId180">
              <w:r w:rsidR="00570AF9">
                <w:rPr>
                  <w:rStyle w:val="Hyperlink"/>
                </w:rPr>
                <w:t>IT</w:t>
              </w:r>
            </w:hyperlink>
          </w:p>
        </w:tc>
        <w:tc>
          <w:tcPr>
            <w:tcW w:w="4638" w:type="dxa"/>
            <w:tcBorders>
              <w:top w:val="single" w:sz="4" w:space="0" w:color="auto"/>
              <w:bottom w:val="single" w:sz="4" w:space="0" w:color="auto"/>
            </w:tcBorders>
          </w:tcPr>
          <w:p w14:paraId="7EA012D4" w14:textId="77777777" w:rsidR="00842424" w:rsidRPr="003667AD" w:rsidRDefault="00570AF9" w:rsidP="00842424">
            <w:pPr>
              <w:rPr>
                <w:noProof/>
                <w:lang w:val="fr-CH"/>
              </w:rPr>
            </w:pPr>
            <w:r>
              <w:rPr>
                <w:noProof/>
                <w:lang w:val="de-DE"/>
              </w:rPr>
              <w:t xml:space="preserve">BRG. Programm zur Förderung der digitalen Transformation im Gesundheitswesen (DigiSanté). </w:t>
            </w:r>
            <w:r w:rsidRPr="003667AD">
              <w:rPr>
                <w:noProof/>
                <w:lang w:val="fr-CH"/>
              </w:rPr>
              <w:t>Verpflichtungskredit</w:t>
            </w:r>
          </w:p>
          <w:p w14:paraId="5DFF58F5" w14:textId="77777777" w:rsidR="00842424" w:rsidRDefault="00570AF9" w:rsidP="00842424">
            <w:pPr>
              <w:rPr>
                <w:noProof/>
                <w:lang w:val="de-DE"/>
              </w:rPr>
            </w:pPr>
            <w:r w:rsidRPr="003667AD">
              <w:rPr>
                <w:noProof/>
                <w:lang w:val="fr-CH"/>
              </w:rPr>
              <w:t xml:space="preserve">OCF. Programme pour promouvoir la transformation numérique dans le système de santé (DigiSanté). </w:t>
            </w:r>
            <w:r>
              <w:rPr>
                <w:noProof/>
                <w:lang w:val="de-DE"/>
              </w:rPr>
              <w:t>Crédit d’engagement</w:t>
            </w:r>
          </w:p>
          <w:p w14:paraId="28049848" w14:textId="77777777" w:rsidR="00842424" w:rsidRPr="00303623" w:rsidRDefault="00570AF9" w:rsidP="00842424">
            <w:pPr>
              <w:tabs>
                <w:tab w:val="left" w:pos="6804"/>
              </w:tabs>
              <w:rPr>
                <w:rFonts w:cs="Arial"/>
                <w:noProof/>
                <w:lang w:val="de-CH"/>
              </w:rPr>
            </w:pPr>
            <w:r>
              <w:rPr>
                <w:noProof/>
                <w:lang w:val="de-DE"/>
              </w:rPr>
              <w:t>OCF. Programm zur Förderung der digitalen Transformation im Gesundheitswesen (DigiSanté). Verpflichtungskredit</w:t>
            </w:r>
          </w:p>
        </w:tc>
        <w:tc>
          <w:tcPr>
            <w:tcW w:w="713" w:type="dxa"/>
            <w:tcBorders>
              <w:top w:val="single" w:sz="4" w:space="0" w:color="auto"/>
              <w:bottom w:val="single" w:sz="4" w:space="0" w:color="auto"/>
            </w:tcBorders>
          </w:tcPr>
          <w:p w14:paraId="5352BD80" w14:textId="77777777" w:rsidR="00CB0127" w:rsidRDefault="00570AF9">
            <w:pPr>
              <w:rPr>
                <w:rFonts w:cs="Arial"/>
                <w:noProof/>
                <w:lang w:val="de-CH"/>
              </w:rPr>
            </w:pPr>
            <w:r>
              <w:rPr>
                <w:lang w:val="de-CH"/>
              </w:rPr>
              <w:t>1</w:t>
            </w:r>
          </w:p>
        </w:tc>
        <w:tc>
          <w:tcPr>
            <w:tcW w:w="1551" w:type="dxa"/>
            <w:tcBorders>
              <w:top w:val="single" w:sz="4" w:space="0" w:color="auto"/>
              <w:bottom w:val="single" w:sz="4" w:space="0" w:color="auto"/>
            </w:tcBorders>
          </w:tcPr>
          <w:p w14:paraId="283CABF2" w14:textId="77777777" w:rsidR="00CB0127" w:rsidRDefault="00CB0127">
            <w:pPr>
              <w:rPr>
                <w:lang w:val="de-CH"/>
              </w:rPr>
            </w:pPr>
          </w:p>
          <w:p w14:paraId="3A9D3197" w14:textId="77777777" w:rsidR="00CB0127" w:rsidRDefault="00CB0127">
            <w:pPr>
              <w:rPr>
                <w:lang w:val="de-CH"/>
              </w:rPr>
            </w:pPr>
          </w:p>
          <w:p w14:paraId="3B843D0E" w14:textId="77777777" w:rsidR="00CB0127" w:rsidRDefault="00CB0127">
            <w:pPr>
              <w:rPr>
                <w:rFonts w:cs="Arial"/>
                <w:noProof/>
                <w:lang w:val="de-CH"/>
              </w:rPr>
            </w:pPr>
          </w:p>
        </w:tc>
        <w:tc>
          <w:tcPr>
            <w:tcW w:w="943" w:type="dxa"/>
            <w:tcBorders>
              <w:top w:val="single" w:sz="4" w:space="0" w:color="auto"/>
              <w:bottom w:val="single" w:sz="4" w:space="0" w:color="auto"/>
            </w:tcBorders>
          </w:tcPr>
          <w:p w14:paraId="5B271BB3" w14:textId="77777777" w:rsidR="00842424" w:rsidRDefault="00570AF9" w:rsidP="00842424">
            <w:pPr>
              <w:rPr>
                <w:lang w:val="de-CH"/>
              </w:rPr>
            </w:pPr>
            <w:r>
              <w:rPr>
                <w:lang w:val="de-CH"/>
              </w:rPr>
              <w:t>SGK</w:t>
            </w:r>
          </w:p>
          <w:p w14:paraId="065E8529" w14:textId="77777777" w:rsidR="00842424" w:rsidRDefault="00570AF9" w:rsidP="00842424">
            <w:pPr>
              <w:rPr>
                <w:lang w:val="de-CH"/>
              </w:rPr>
            </w:pPr>
            <w:r>
              <w:rPr>
                <w:lang w:val="de-CH"/>
              </w:rPr>
              <w:t>CSSS</w:t>
            </w:r>
          </w:p>
          <w:p w14:paraId="73273548" w14:textId="77777777" w:rsidR="00842424" w:rsidRPr="00303623" w:rsidRDefault="00570AF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4233FE9F" w14:textId="77777777" w:rsidR="00842424" w:rsidRDefault="00570AF9" w:rsidP="00842424">
            <w:pPr>
              <w:rPr>
                <w:lang w:val="de-CH"/>
              </w:rPr>
            </w:pPr>
            <w:r>
              <w:rPr>
                <w:lang w:val="de-CH"/>
              </w:rPr>
              <w:t>EDI</w:t>
            </w:r>
          </w:p>
          <w:p w14:paraId="5FBBF027" w14:textId="77777777" w:rsidR="00842424" w:rsidRDefault="00570AF9" w:rsidP="00842424">
            <w:pPr>
              <w:rPr>
                <w:lang w:val="de-CH"/>
              </w:rPr>
            </w:pPr>
            <w:r>
              <w:rPr>
                <w:lang w:val="de-CH"/>
              </w:rPr>
              <w:t>DFI</w:t>
            </w:r>
          </w:p>
          <w:p w14:paraId="47F8F291" w14:textId="77777777" w:rsidR="00842424" w:rsidRPr="00303623" w:rsidRDefault="00570AF9"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347E7BD2" w14:textId="77777777" w:rsidR="00842424" w:rsidRPr="00303623" w:rsidRDefault="00570AF9" w:rsidP="00842424">
            <w:pPr>
              <w:tabs>
                <w:tab w:val="left" w:pos="6804"/>
              </w:tabs>
              <w:rPr>
                <w:rFonts w:cs="Arial"/>
                <w:noProof/>
                <w:lang w:val="de-CH"/>
              </w:rPr>
            </w:pPr>
            <w:r>
              <w:rPr>
                <w:lang w:val="de-CH"/>
              </w:rPr>
              <w:t>Stadler, Pahud, Vietze, Roduit</w:t>
            </w:r>
          </w:p>
        </w:tc>
        <w:tc>
          <w:tcPr>
            <w:tcW w:w="1089" w:type="dxa"/>
            <w:gridSpan w:val="2"/>
            <w:tcBorders>
              <w:top w:val="single" w:sz="4" w:space="0" w:color="auto"/>
              <w:bottom w:val="single" w:sz="4" w:space="0" w:color="auto"/>
            </w:tcBorders>
          </w:tcPr>
          <w:p w14:paraId="7360E447" w14:textId="77777777" w:rsidR="00842424" w:rsidRPr="00303623" w:rsidRDefault="00303623" w:rsidP="00303623">
            <w:pPr>
              <w:rPr>
                <w:rFonts w:cs="Arial"/>
                <w:noProof/>
                <w:lang w:val="de-CH"/>
              </w:rPr>
            </w:pPr>
            <w:r>
              <w:rPr>
                <w:lang w:val="de-CH"/>
              </w:rPr>
              <w:t>Art. 1</w:t>
            </w:r>
          </w:p>
        </w:tc>
        <w:tc>
          <w:tcPr>
            <w:tcW w:w="1049" w:type="dxa"/>
            <w:tcBorders>
              <w:top w:val="single" w:sz="4" w:space="0" w:color="auto"/>
              <w:bottom w:val="single" w:sz="4" w:space="0" w:color="auto"/>
            </w:tcBorders>
          </w:tcPr>
          <w:p w14:paraId="6722727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F8D8CF4" w14:textId="77777777" w:rsidR="00842424" w:rsidRPr="00303623" w:rsidRDefault="00570AF9" w:rsidP="00842424">
            <w:pPr>
              <w:tabs>
                <w:tab w:val="left" w:pos="6804"/>
              </w:tabs>
              <w:rPr>
                <w:rFonts w:cs="Arial"/>
                <w:noProof/>
                <w:lang w:val="de-CH"/>
              </w:rPr>
            </w:pPr>
            <w:r>
              <w:rPr>
                <w:lang w:val="de-CH"/>
              </w:rPr>
              <w:t>IIIa/IV</w:t>
            </w:r>
          </w:p>
        </w:tc>
      </w:tr>
      <w:tr w:rsidR="00CB0127" w14:paraId="34E1B51A" w14:textId="77777777">
        <w:trPr>
          <w:cantSplit/>
        </w:trPr>
        <w:tc>
          <w:tcPr>
            <w:tcW w:w="490" w:type="dxa"/>
            <w:tcBorders>
              <w:top w:val="single" w:sz="4" w:space="0" w:color="auto"/>
              <w:bottom w:val="single" w:sz="4" w:space="0" w:color="auto"/>
            </w:tcBorders>
          </w:tcPr>
          <w:p w14:paraId="1CFD067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1EDEDC8" w14:textId="77777777" w:rsidR="00842424" w:rsidRPr="00303623" w:rsidRDefault="00570AF9" w:rsidP="00842424">
            <w:pPr>
              <w:tabs>
                <w:tab w:val="left" w:pos="6804"/>
              </w:tabs>
              <w:rPr>
                <w:rFonts w:cs="Arial"/>
                <w:noProof/>
                <w:lang w:val="de-CH"/>
              </w:rPr>
            </w:pPr>
            <w:r>
              <w:rPr>
                <w:rStyle w:val="Hyperlink"/>
                <w:b/>
                <w:bCs/>
                <w:color w:val="auto"/>
                <w:u w:val="none"/>
                <w:lang w:val="de-CH"/>
              </w:rPr>
              <w:t>19.456</w:t>
            </w:r>
          </w:p>
        </w:tc>
        <w:tc>
          <w:tcPr>
            <w:tcW w:w="538" w:type="dxa"/>
            <w:tcBorders>
              <w:top w:val="single" w:sz="4" w:space="0" w:color="auto"/>
              <w:bottom w:val="single" w:sz="4" w:space="0" w:color="auto"/>
            </w:tcBorders>
          </w:tcPr>
          <w:p w14:paraId="0FC7D060"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7F91A79F" w14:textId="77777777" w:rsidR="00842424" w:rsidRPr="005A506D" w:rsidRDefault="00C52EA4" w:rsidP="00842424">
            <w:pPr>
              <w:rPr>
                <w:sz w:val="16"/>
                <w:szCs w:val="16"/>
                <w:lang w:val="de-CH"/>
              </w:rPr>
            </w:pPr>
            <w:hyperlink r:id="rId181">
              <w:r w:rsidR="00570AF9">
                <w:rPr>
                  <w:rStyle w:val="Hyperlink"/>
                </w:rPr>
                <w:t>DE</w:t>
              </w:r>
            </w:hyperlink>
          </w:p>
          <w:p w14:paraId="11D87A2C" w14:textId="77777777" w:rsidR="00842424" w:rsidRPr="005A506D" w:rsidRDefault="00C52EA4" w:rsidP="00842424">
            <w:pPr>
              <w:rPr>
                <w:sz w:val="16"/>
                <w:szCs w:val="16"/>
                <w:lang w:val="de-CH"/>
              </w:rPr>
            </w:pPr>
            <w:hyperlink r:id="rId182">
              <w:r w:rsidR="00570AF9">
                <w:rPr>
                  <w:rStyle w:val="Hyperlink"/>
                </w:rPr>
                <w:t>FR</w:t>
              </w:r>
            </w:hyperlink>
          </w:p>
          <w:p w14:paraId="38D3A3C1" w14:textId="77777777" w:rsidR="00842424" w:rsidRPr="00303623" w:rsidRDefault="00C52EA4" w:rsidP="00842424">
            <w:pPr>
              <w:tabs>
                <w:tab w:val="left" w:pos="6804"/>
              </w:tabs>
              <w:rPr>
                <w:rFonts w:cs="Arial"/>
                <w:noProof/>
                <w:lang w:val="de-CH"/>
              </w:rPr>
            </w:pPr>
            <w:hyperlink r:id="rId183">
              <w:r w:rsidR="00570AF9">
                <w:rPr>
                  <w:rStyle w:val="Hyperlink"/>
                </w:rPr>
                <w:t>IT</w:t>
              </w:r>
            </w:hyperlink>
          </w:p>
        </w:tc>
        <w:tc>
          <w:tcPr>
            <w:tcW w:w="4638" w:type="dxa"/>
            <w:tcBorders>
              <w:top w:val="single" w:sz="4" w:space="0" w:color="auto"/>
              <w:bottom w:val="single" w:sz="4" w:space="0" w:color="auto"/>
            </w:tcBorders>
          </w:tcPr>
          <w:p w14:paraId="2A3DFEAD" w14:textId="77777777" w:rsidR="00842424" w:rsidRDefault="00570AF9" w:rsidP="00842424">
            <w:pPr>
              <w:rPr>
                <w:noProof/>
                <w:lang w:val="de-DE"/>
              </w:rPr>
            </w:pPr>
            <w:r>
              <w:rPr>
                <w:noProof/>
                <w:lang w:val="de-DE"/>
              </w:rPr>
              <w:t>pa. Iv. Schneeberger. Leistungen zur Prävention sind im heutigen Umfeld eine wichtige Aufgabe von Wohlfahrtsfonds mit Ermessensleistungen</w:t>
            </w:r>
          </w:p>
          <w:p w14:paraId="27600B57" w14:textId="77777777" w:rsidR="00842424" w:rsidRPr="003667AD" w:rsidRDefault="00570AF9" w:rsidP="00842424">
            <w:pPr>
              <w:rPr>
                <w:noProof/>
                <w:lang w:val="fr-CH"/>
              </w:rPr>
            </w:pPr>
            <w:r w:rsidRPr="003667AD">
              <w:rPr>
                <w:noProof/>
                <w:lang w:val="fr-CH"/>
              </w:rPr>
              <w:t>Iv.pa. Schneeberger. Les prestations versées à des fins de prévention sont une tâche importante des fondations patronales de bienfaisance</w:t>
            </w:r>
          </w:p>
          <w:p w14:paraId="2A9FCFF0" w14:textId="77777777" w:rsidR="00842424" w:rsidRPr="003667AD" w:rsidRDefault="00570AF9" w:rsidP="00842424">
            <w:pPr>
              <w:tabs>
                <w:tab w:val="left" w:pos="6804"/>
              </w:tabs>
              <w:rPr>
                <w:rFonts w:cs="Arial"/>
                <w:noProof/>
                <w:lang w:val="it-IT"/>
              </w:rPr>
            </w:pPr>
            <w:r w:rsidRPr="003667AD">
              <w:rPr>
                <w:noProof/>
                <w:lang w:val="it-IT"/>
              </w:rPr>
              <w:t>Iv.pa. Schneeberger. Le prestazioni destinate alla prevenzione costituiscono attualmente un compito importante dei fondi di previdenza con prestazioni discrezionali</w:t>
            </w:r>
          </w:p>
        </w:tc>
        <w:tc>
          <w:tcPr>
            <w:tcW w:w="713" w:type="dxa"/>
            <w:tcBorders>
              <w:top w:val="single" w:sz="4" w:space="0" w:color="auto"/>
              <w:bottom w:val="single" w:sz="4" w:space="0" w:color="auto"/>
            </w:tcBorders>
          </w:tcPr>
          <w:p w14:paraId="4FF90107" w14:textId="77777777" w:rsidR="00CB0127" w:rsidRDefault="00570AF9">
            <w:pPr>
              <w:rPr>
                <w:rFonts w:cs="Arial"/>
                <w:noProof/>
                <w:lang w:val="de-CH"/>
              </w:rPr>
            </w:pPr>
            <w:r>
              <w:rPr>
                <w:lang w:val="de-CH"/>
              </w:rPr>
              <w:t>1</w:t>
            </w:r>
          </w:p>
        </w:tc>
        <w:tc>
          <w:tcPr>
            <w:tcW w:w="1551" w:type="dxa"/>
            <w:tcBorders>
              <w:top w:val="single" w:sz="4" w:space="0" w:color="auto"/>
              <w:bottom w:val="single" w:sz="4" w:space="0" w:color="auto"/>
            </w:tcBorders>
          </w:tcPr>
          <w:p w14:paraId="1EA95764" w14:textId="77777777" w:rsidR="00CB0127" w:rsidRDefault="00CB0127">
            <w:pPr>
              <w:rPr>
                <w:lang w:val="de-CH"/>
              </w:rPr>
            </w:pPr>
          </w:p>
          <w:p w14:paraId="618A55BE" w14:textId="77777777" w:rsidR="00CB0127" w:rsidRDefault="00CB0127">
            <w:pPr>
              <w:rPr>
                <w:lang w:val="de-CH"/>
              </w:rPr>
            </w:pPr>
          </w:p>
          <w:p w14:paraId="13083FA1" w14:textId="77777777" w:rsidR="00CB0127" w:rsidRDefault="00CB0127">
            <w:pPr>
              <w:rPr>
                <w:rFonts w:cs="Arial"/>
                <w:noProof/>
                <w:lang w:val="de-CH"/>
              </w:rPr>
            </w:pPr>
          </w:p>
        </w:tc>
        <w:tc>
          <w:tcPr>
            <w:tcW w:w="943" w:type="dxa"/>
            <w:tcBorders>
              <w:top w:val="single" w:sz="4" w:space="0" w:color="auto"/>
              <w:bottom w:val="single" w:sz="4" w:space="0" w:color="auto"/>
            </w:tcBorders>
          </w:tcPr>
          <w:p w14:paraId="3E7DC2A7" w14:textId="77777777" w:rsidR="00842424" w:rsidRDefault="00570AF9" w:rsidP="00842424">
            <w:pPr>
              <w:rPr>
                <w:lang w:val="de-CH"/>
              </w:rPr>
            </w:pPr>
            <w:r>
              <w:rPr>
                <w:lang w:val="de-CH"/>
              </w:rPr>
              <w:t>SGK</w:t>
            </w:r>
          </w:p>
          <w:p w14:paraId="79A15F39" w14:textId="77777777" w:rsidR="00842424" w:rsidRDefault="00570AF9" w:rsidP="00842424">
            <w:pPr>
              <w:rPr>
                <w:lang w:val="de-CH"/>
              </w:rPr>
            </w:pPr>
            <w:r>
              <w:rPr>
                <w:lang w:val="de-CH"/>
              </w:rPr>
              <w:t>CSSS</w:t>
            </w:r>
          </w:p>
          <w:p w14:paraId="3ECF16C0" w14:textId="77777777" w:rsidR="00842424" w:rsidRPr="00303623" w:rsidRDefault="00570AF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29A8A622" w14:textId="77777777" w:rsidR="00842424" w:rsidRDefault="00570AF9" w:rsidP="00842424">
            <w:pPr>
              <w:rPr>
                <w:lang w:val="de-CH"/>
              </w:rPr>
            </w:pPr>
            <w:r>
              <w:rPr>
                <w:lang w:val="de-CH"/>
              </w:rPr>
              <w:t>EDI</w:t>
            </w:r>
          </w:p>
          <w:p w14:paraId="45FA2CC9" w14:textId="77777777" w:rsidR="00842424" w:rsidRDefault="00570AF9" w:rsidP="00842424">
            <w:pPr>
              <w:rPr>
                <w:lang w:val="de-CH"/>
              </w:rPr>
            </w:pPr>
            <w:r>
              <w:rPr>
                <w:lang w:val="de-CH"/>
              </w:rPr>
              <w:t>DFI</w:t>
            </w:r>
          </w:p>
          <w:p w14:paraId="2994EAF8" w14:textId="77777777" w:rsidR="00842424" w:rsidRPr="00303623" w:rsidRDefault="00570AF9"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5106FEAA" w14:textId="77777777" w:rsidR="00842424" w:rsidRPr="00303623" w:rsidRDefault="00570AF9" w:rsidP="00842424">
            <w:pPr>
              <w:tabs>
                <w:tab w:val="left" w:pos="6804"/>
              </w:tabs>
              <w:rPr>
                <w:rFonts w:cs="Arial"/>
                <w:noProof/>
                <w:lang w:val="de-CH"/>
              </w:rPr>
            </w:pPr>
            <w:r>
              <w:rPr>
                <w:lang w:val="de-CH"/>
              </w:rPr>
              <w:t>de Courten, Roduit</w:t>
            </w:r>
          </w:p>
        </w:tc>
        <w:tc>
          <w:tcPr>
            <w:tcW w:w="1089" w:type="dxa"/>
            <w:gridSpan w:val="2"/>
            <w:tcBorders>
              <w:top w:val="single" w:sz="4" w:space="0" w:color="auto"/>
              <w:bottom w:val="single" w:sz="4" w:space="0" w:color="auto"/>
            </w:tcBorders>
          </w:tcPr>
          <w:p w14:paraId="1464A00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35C892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005AD9A" w14:textId="77777777" w:rsidR="00842424" w:rsidRPr="00303623" w:rsidRDefault="00570AF9" w:rsidP="00842424">
            <w:pPr>
              <w:tabs>
                <w:tab w:val="left" w:pos="6804"/>
              </w:tabs>
              <w:rPr>
                <w:rFonts w:cs="Arial"/>
                <w:noProof/>
                <w:lang w:val="de-CH"/>
              </w:rPr>
            </w:pPr>
            <w:r>
              <w:rPr>
                <w:lang w:val="de-CH"/>
              </w:rPr>
              <w:t>IIIb/IV</w:t>
            </w:r>
          </w:p>
        </w:tc>
      </w:tr>
      <w:tr w:rsidR="00CB0127" w14:paraId="3D903562" w14:textId="77777777">
        <w:trPr>
          <w:cantSplit/>
        </w:trPr>
        <w:tc>
          <w:tcPr>
            <w:tcW w:w="490" w:type="dxa"/>
            <w:tcBorders>
              <w:top w:val="single" w:sz="4" w:space="0" w:color="auto"/>
              <w:bottom w:val="single" w:sz="4" w:space="0" w:color="auto"/>
            </w:tcBorders>
          </w:tcPr>
          <w:p w14:paraId="51ED7D3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EE9677F" w14:textId="77777777" w:rsidR="00842424" w:rsidRPr="00303623" w:rsidRDefault="00570AF9" w:rsidP="00842424">
            <w:pPr>
              <w:tabs>
                <w:tab w:val="left" w:pos="6804"/>
              </w:tabs>
              <w:rPr>
                <w:rFonts w:cs="Arial"/>
                <w:noProof/>
                <w:lang w:val="de-CH"/>
              </w:rPr>
            </w:pPr>
            <w:r>
              <w:rPr>
                <w:rStyle w:val="Hyperlink"/>
                <w:b/>
                <w:bCs/>
                <w:color w:val="auto"/>
                <w:u w:val="none"/>
                <w:lang w:val="de-CH"/>
              </w:rPr>
              <w:t>11.3811</w:t>
            </w:r>
          </w:p>
        </w:tc>
        <w:tc>
          <w:tcPr>
            <w:tcW w:w="538" w:type="dxa"/>
            <w:tcBorders>
              <w:top w:val="single" w:sz="4" w:space="0" w:color="auto"/>
              <w:bottom w:val="single" w:sz="4" w:space="0" w:color="auto"/>
            </w:tcBorders>
          </w:tcPr>
          <w:p w14:paraId="7B3435AB"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1CFBECB7" w14:textId="77777777" w:rsidR="00842424" w:rsidRPr="005A506D" w:rsidRDefault="00C52EA4" w:rsidP="00842424">
            <w:pPr>
              <w:rPr>
                <w:sz w:val="16"/>
                <w:szCs w:val="16"/>
                <w:lang w:val="de-CH"/>
              </w:rPr>
            </w:pPr>
            <w:hyperlink r:id="rId184">
              <w:r w:rsidR="00570AF9">
                <w:rPr>
                  <w:rStyle w:val="Hyperlink"/>
                </w:rPr>
                <w:t>DE</w:t>
              </w:r>
            </w:hyperlink>
          </w:p>
          <w:p w14:paraId="07B4EB3F" w14:textId="77777777" w:rsidR="00842424" w:rsidRPr="005A506D" w:rsidRDefault="00C52EA4" w:rsidP="00842424">
            <w:pPr>
              <w:rPr>
                <w:sz w:val="16"/>
                <w:szCs w:val="16"/>
                <w:lang w:val="de-CH"/>
              </w:rPr>
            </w:pPr>
            <w:hyperlink r:id="rId185">
              <w:r w:rsidR="00570AF9">
                <w:rPr>
                  <w:rStyle w:val="Hyperlink"/>
                </w:rPr>
                <w:t>FR</w:t>
              </w:r>
            </w:hyperlink>
          </w:p>
          <w:p w14:paraId="42B17D4B" w14:textId="77777777" w:rsidR="00842424" w:rsidRPr="00303623" w:rsidRDefault="00C52EA4" w:rsidP="00842424">
            <w:pPr>
              <w:tabs>
                <w:tab w:val="left" w:pos="6804"/>
              </w:tabs>
              <w:rPr>
                <w:rFonts w:cs="Arial"/>
                <w:noProof/>
                <w:lang w:val="de-CH"/>
              </w:rPr>
            </w:pPr>
            <w:hyperlink r:id="rId186">
              <w:r w:rsidR="00570AF9">
                <w:rPr>
                  <w:rStyle w:val="Hyperlink"/>
                </w:rPr>
                <w:t>IT</w:t>
              </w:r>
            </w:hyperlink>
          </w:p>
        </w:tc>
        <w:tc>
          <w:tcPr>
            <w:tcW w:w="4638" w:type="dxa"/>
            <w:tcBorders>
              <w:top w:val="single" w:sz="4" w:space="0" w:color="auto"/>
              <w:bottom w:val="single" w:sz="4" w:space="0" w:color="auto"/>
            </w:tcBorders>
          </w:tcPr>
          <w:p w14:paraId="2E2082EF" w14:textId="77777777" w:rsidR="00842424" w:rsidRDefault="00570AF9" w:rsidP="00842424">
            <w:pPr>
              <w:rPr>
                <w:noProof/>
                <w:lang w:val="de-DE"/>
              </w:rPr>
            </w:pPr>
            <w:r>
              <w:rPr>
                <w:noProof/>
                <w:lang w:val="de-DE"/>
              </w:rPr>
              <w:t>Mo. Darbellay. Rechtslücke in der Unfallversicherung schliessen</w:t>
            </w:r>
          </w:p>
          <w:p w14:paraId="304BD8C0" w14:textId="77777777" w:rsidR="00842424" w:rsidRPr="003667AD" w:rsidRDefault="00570AF9" w:rsidP="00842424">
            <w:pPr>
              <w:rPr>
                <w:noProof/>
                <w:lang w:val="fr-CH"/>
              </w:rPr>
            </w:pPr>
            <w:r w:rsidRPr="003667AD">
              <w:rPr>
                <w:noProof/>
                <w:lang w:val="fr-CH"/>
              </w:rPr>
              <w:t>Mo. Darbellay. Pour combler les lacunes de l'assurance-accidents</w:t>
            </w:r>
          </w:p>
          <w:p w14:paraId="68C713FE" w14:textId="77777777" w:rsidR="00842424" w:rsidRPr="003667AD" w:rsidRDefault="00570AF9" w:rsidP="00842424">
            <w:pPr>
              <w:tabs>
                <w:tab w:val="left" w:pos="6804"/>
              </w:tabs>
              <w:rPr>
                <w:rFonts w:cs="Arial"/>
                <w:noProof/>
                <w:lang w:val="it-IT"/>
              </w:rPr>
            </w:pPr>
            <w:r w:rsidRPr="003667AD">
              <w:rPr>
                <w:noProof/>
                <w:lang w:val="it-IT"/>
              </w:rPr>
              <w:t>Mo. Darbellay. Colmare le lacune giuridiche nell'assicurazione contro gli infortuni</w:t>
            </w:r>
          </w:p>
        </w:tc>
        <w:tc>
          <w:tcPr>
            <w:tcW w:w="713" w:type="dxa"/>
            <w:tcBorders>
              <w:top w:val="single" w:sz="4" w:space="0" w:color="auto"/>
              <w:bottom w:val="single" w:sz="4" w:space="0" w:color="auto"/>
            </w:tcBorders>
          </w:tcPr>
          <w:p w14:paraId="3856D3BC"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7605B2AD" w14:textId="74AC2EA0" w:rsidR="00CB0127" w:rsidRPr="0080028A" w:rsidRDefault="0080028A">
            <w:pPr>
              <w:rPr>
                <w:lang w:val="de-CH"/>
              </w:rPr>
            </w:pPr>
            <w:r w:rsidRPr="0080028A">
              <w:rPr>
                <w:lang w:val="de-CH"/>
              </w:rPr>
              <w:t>Fristverlängerung</w:t>
            </w:r>
          </w:p>
          <w:p w14:paraId="53A49FD1" w14:textId="044BC550" w:rsidR="00CB0127" w:rsidRPr="0080028A" w:rsidRDefault="0080028A">
            <w:pPr>
              <w:rPr>
                <w:lang w:val="de-CH"/>
              </w:rPr>
            </w:pPr>
            <w:r w:rsidRPr="0080028A">
              <w:rPr>
                <w:lang w:val="de-CH"/>
              </w:rPr>
              <w:t>Prolongation du délai</w:t>
            </w:r>
          </w:p>
          <w:p w14:paraId="69DD41C3" w14:textId="3A7E9587" w:rsidR="0080028A" w:rsidRPr="0080028A" w:rsidRDefault="0080028A">
            <w:pPr>
              <w:rPr>
                <w:lang w:val="de-CH"/>
              </w:rPr>
            </w:pPr>
            <w:r>
              <w:rPr>
                <w:lang w:val="de-CH"/>
              </w:rPr>
              <w:t>Proroga dei termini</w:t>
            </w:r>
          </w:p>
          <w:p w14:paraId="6D93F043" w14:textId="77777777" w:rsidR="00CB0127" w:rsidRPr="0080028A" w:rsidRDefault="00CB0127">
            <w:pPr>
              <w:rPr>
                <w:rFonts w:cs="Arial"/>
                <w:noProof/>
                <w:lang w:val="de-CH"/>
              </w:rPr>
            </w:pPr>
          </w:p>
        </w:tc>
        <w:tc>
          <w:tcPr>
            <w:tcW w:w="943" w:type="dxa"/>
            <w:tcBorders>
              <w:top w:val="single" w:sz="4" w:space="0" w:color="auto"/>
              <w:bottom w:val="single" w:sz="4" w:space="0" w:color="auto"/>
            </w:tcBorders>
          </w:tcPr>
          <w:p w14:paraId="5F752449" w14:textId="77777777" w:rsidR="00842424" w:rsidRDefault="00570AF9" w:rsidP="00842424">
            <w:pPr>
              <w:rPr>
                <w:lang w:val="de-CH"/>
              </w:rPr>
            </w:pPr>
            <w:r>
              <w:rPr>
                <w:lang w:val="de-CH"/>
              </w:rPr>
              <w:t>SGK</w:t>
            </w:r>
          </w:p>
          <w:p w14:paraId="2BFDFEBB" w14:textId="77777777" w:rsidR="00842424" w:rsidRDefault="00570AF9" w:rsidP="00842424">
            <w:pPr>
              <w:rPr>
                <w:lang w:val="de-CH"/>
              </w:rPr>
            </w:pPr>
            <w:r>
              <w:rPr>
                <w:lang w:val="de-CH"/>
              </w:rPr>
              <w:t>CSSS</w:t>
            </w:r>
          </w:p>
          <w:p w14:paraId="4A22093A" w14:textId="77777777" w:rsidR="00842424" w:rsidRPr="00303623" w:rsidRDefault="00570AF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16C8BFE1" w14:textId="77777777" w:rsidR="00842424" w:rsidRDefault="00570AF9" w:rsidP="00842424">
            <w:pPr>
              <w:rPr>
                <w:lang w:val="de-CH"/>
              </w:rPr>
            </w:pPr>
            <w:r>
              <w:rPr>
                <w:lang w:val="de-CH"/>
              </w:rPr>
              <w:t>EDI</w:t>
            </w:r>
          </w:p>
          <w:p w14:paraId="2E75CAFE" w14:textId="77777777" w:rsidR="00842424" w:rsidRDefault="00570AF9" w:rsidP="00842424">
            <w:pPr>
              <w:rPr>
                <w:lang w:val="de-CH"/>
              </w:rPr>
            </w:pPr>
            <w:r>
              <w:rPr>
                <w:lang w:val="de-CH"/>
              </w:rPr>
              <w:t>DFI</w:t>
            </w:r>
          </w:p>
          <w:p w14:paraId="77F94B36" w14:textId="77777777" w:rsidR="00842424" w:rsidRPr="00303623" w:rsidRDefault="00570AF9"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31C747C3"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4518C21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1DB5D7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79DD8BA" w14:textId="77777777" w:rsidR="00842424" w:rsidRPr="00303623" w:rsidRDefault="00570AF9" w:rsidP="00842424">
            <w:pPr>
              <w:tabs>
                <w:tab w:val="left" w:pos="6804"/>
              </w:tabs>
              <w:rPr>
                <w:rFonts w:cs="Arial"/>
                <w:noProof/>
                <w:lang w:val="de-CH"/>
              </w:rPr>
            </w:pPr>
            <w:r>
              <w:rPr>
                <w:lang w:val="de-CH"/>
              </w:rPr>
              <w:t>V</w:t>
            </w:r>
          </w:p>
        </w:tc>
      </w:tr>
      <w:tr w:rsidR="00CB0127" w14:paraId="4EAB715A" w14:textId="77777777">
        <w:trPr>
          <w:cantSplit/>
        </w:trPr>
        <w:tc>
          <w:tcPr>
            <w:tcW w:w="490" w:type="dxa"/>
            <w:tcBorders>
              <w:top w:val="single" w:sz="4" w:space="0" w:color="auto"/>
              <w:bottom w:val="single" w:sz="4" w:space="0" w:color="auto"/>
            </w:tcBorders>
          </w:tcPr>
          <w:p w14:paraId="605CB3F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F70C985" w14:textId="77777777" w:rsidR="00842424" w:rsidRPr="00303623" w:rsidRDefault="00570AF9" w:rsidP="00842424">
            <w:pPr>
              <w:tabs>
                <w:tab w:val="left" w:pos="6804"/>
              </w:tabs>
              <w:rPr>
                <w:rFonts w:cs="Arial"/>
                <w:noProof/>
                <w:lang w:val="de-CH"/>
              </w:rPr>
            </w:pPr>
            <w:r>
              <w:rPr>
                <w:rStyle w:val="Hyperlink"/>
                <w:b/>
                <w:bCs/>
                <w:color w:val="auto"/>
                <w:u w:val="none"/>
                <w:lang w:val="de-CH"/>
              </w:rPr>
              <w:t>23.4327</w:t>
            </w:r>
          </w:p>
        </w:tc>
        <w:tc>
          <w:tcPr>
            <w:tcW w:w="538" w:type="dxa"/>
            <w:tcBorders>
              <w:top w:val="single" w:sz="4" w:space="0" w:color="auto"/>
              <w:bottom w:val="single" w:sz="4" w:space="0" w:color="auto"/>
            </w:tcBorders>
          </w:tcPr>
          <w:p w14:paraId="04EFD567"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7FDA7AF9" w14:textId="77777777" w:rsidR="00842424" w:rsidRPr="005A506D" w:rsidRDefault="00C52EA4" w:rsidP="00842424">
            <w:pPr>
              <w:rPr>
                <w:sz w:val="16"/>
                <w:szCs w:val="16"/>
                <w:lang w:val="de-CH"/>
              </w:rPr>
            </w:pPr>
            <w:hyperlink r:id="rId187">
              <w:r w:rsidR="00570AF9">
                <w:rPr>
                  <w:rStyle w:val="Hyperlink"/>
                </w:rPr>
                <w:t>DE</w:t>
              </w:r>
            </w:hyperlink>
          </w:p>
          <w:p w14:paraId="7BACA940" w14:textId="77777777" w:rsidR="00842424" w:rsidRPr="005A506D" w:rsidRDefault="00C52EA4" w:rsidP="00842424">
            <w:pPr>
              <w:rPr>
                <w:sz w:val="16"/>
                <w:szCs w:val="16"/>
                <w:lang w:val="de-CH"/>
              </w:rPr>
            </w:pPr>
            <w:hyperlink r:id="rId188">
              <w:r w:rsidR="00570AF9">
                <w:rPr>
                  <w:rStyle w:val="Hyperlink"/>
                </w:rPr>
                <w:t>FR</w:t>
              </w:r>
            </w:hyperlink>
          </w:p>
          <w:p w14:paraId="29E5F3C3" w14:textId="77777777" w:rsidR="00842424" w:rsidRPr="00303623" w:rsidRDefault="00C52EA4" w:rsidP="00842424">
            <w:pPr>
              <w:tabs>
                <w:tab w:val="left" w:pos="6804"/>
              </w:tabs>
              <w:rPr>
                <w:rFonts w:cs="Arial"/>
                <w:noProof/>
                <w:lang w:val="de-CH"/>
              </w:rPr>
            </w:pPr>
            <w:hyperlink r:id="rId189">
              <w:r w:rsidR="00570AF9">
                <w:rPr>
                  <w:rStyle w:val="Hyperlink"/>
                </w:rPr>
                <w:t>IT</w:t>
              </w:r>
            </w:hyperlink>
          </w:p>
        </w:tc>
        <w:tc>
          <w:tcPr>
            <w:tcW w:w="4638" w:type="dxa"/>
            <w:tcBorders>
              <w:top w:val="single" w:sz="4" w:space="0" w:color="auto"/>
              <w:bottom w:val="single" w:sz="4" w:space="0" w:color="auto"/>
            </w:tcBorders>
          </w:tcPr>
          <w:p w14:paraId="75C54EE3" w14:textId="77777777" w:rsidR="00842424" w:rsidRDefault="00570AF9" w:rsidP="00842424">
            <w:pPr>
              <w:rPr>
                <w:noProof/>
                <w:lang w:val="de-DE"/>
              </w:rPr>
            </w:pPr>
            <w:r>
              <w:rPr>
                <w:noProof/>
                <w:lang w:val="de-DE"/>
              </w:rPr>
              <w:t>Mo. SGK-N. Rückerstattungspflicht der Erben gemäss Artikel 16a ELG korrigieren</w:t>
            </w:r>
          </w:p>
          <w:p w14:paraId="2D704C82" w14:textId="77777777" w:rsidR="00842424" w:rsidRPr="003667AD" w:rsidRDefault="00570AF9" w:rsidP="00842424">
            <w:pPr>
              <w:rPr>
                <w:noProof/>
                <w:lang w:val="fr-CH"/>
              </w:rPr>
            </w:pPr>
            <w:r w:rsidRPr="003667AD">
              <w:rPr>
                <w:noProof/>
                <w:lang w:val="fr-CH"/>
              </w:rPr>
              <w:t>Mo. CSSS-N. Obligation pour les héritiers de restituer des prestations conformément à l'article 16a LPC</w:t>
            </w:r>
          </w:p>
          <w:p w14:paraId="4833DC63" w14:textId="77777777" w:rsidR="00842424" w:rsidRPr="003667AD" w:rsidRDefault="00570AF9" w:rsidP="00842424">
            <w:pPr>
              <w:tabs>
                <w:tab w:val="left" w:pos="6804"/>
              </w:tabs>
              <w:rPr>
                <w:rFonts w:cs="Arial"/>
                <w:noProof/>
                <w:lang w:val="it-IT"/>
              </w:rPr>
            </w:pPr>
            <w:r w:rsidRPr="003667AD">
              <w:rPr>
                <w:noProof/>
                <w:lang w:val="it-IT"/>
              </w:rPr>
              <w:t>Mo. CSSS-N. Revocare l’obbligo di restituzione da parte degli eredi conformemente all'articolo 16a LPC</w:t>
            </w:r>
          </w:p>
        </w:tc>
        <w:tc>
          <w:tcPr>
            <w:tcW w:w="713" w:type="dxa"/>
            <w:tcBorders>
              <w:top w:val="single" w:sz="4" w:space="0" w:color="auto"/>
              <w:bottom w:val="single" w:sz="4" w:space="0" w:color="auto"/>
            </w:tcBorders>
          </w:tcPr>
          <w:p w14:paraId="089A8E8C"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2C5B3666" w14:textId="77777777" w:rsidR="00CB0127" w:rsidRPr="003667AD" w:rsidRDefault="00CB0127">
            <w:pPr>
              <w:rPr>
                <w:lang w:val="it-IT"/>
              </w:rPr>
            </w:pPr>
          </w:p>
          <w:p w14:paraId="4242C0F8" w14:textId="77777777" w:rsidR="00CB0127" w:rsidRPr="003667AD" w:rsidRDefault="00CB0127">
            <w:pPr>
              <w:rPr>
                <w:lang w:val="it-IT"/>
              </w:rPr>
            </w:pPr>
          </w:p>
          <w:p w14:paraId="15F1C2BD"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76C87B90" w14:textId="77777777" w:rsidR="00842424" w:rsidRDefault="00570AF9" w:rsidP="00842424">
            <w:pPr>
              <w:rPr>
                <w:lang w:val="de-CH"/>
              </w:rPr>
            </w:pPr>
            <w:r>
              <w:rPr>
                <w:lang w:val="de-CH"/>
              </w:rPr>
              <w:t>SGK</w:t>
            </w:r>
          </w:p>
          <w:p w14:paraId="04393848" w14:textId="77777777" w:rsidR="00842424" w:rsidRDefault="00570AF9" w:rsidP="00842424">
            <w:pPr>
              <w:rPr>
                <w:lang w:val="de-CH"/>
              </w:rPr>
            </w:pPr>
            <w:r>
              <w:rPr>
                <w:lang w:val="de-CH"/>
              </w:rPr>
              <w:t>CSSS</w:t>
            </w:r>
          </w:p>
          <w:p w14:paraId="2230C41A" w14:textId="77777777" w:rsidR="00842424" w:rsidRPr="00303623" w:rsidRDefault="00570AF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43DFD7C9" w14:textId="77777777" w:rsidR="00842424" w:rsidRDefault="00570AF9" w:rsidP="00842424">
            <w:pPr>
              <w:rPr>
                <w:lang w:val="de-CH"/>
              </w:rPr>
            </w:pPr>
            <w:r>
              <w:rPr>
                <w:lang w:val="de-CH"/>
              </w:rPr>
              <w:t>EDI</w:t>
            </w:r>
          </w:p>
          <w:p w14:paraId="7D6618A7" w14:textId="77777777" w:rsidR="00842424" w:rsidRDefault="00570AF9" w:rsidP="00842424">
            <w:pPr>
              <w:rPr>
                <w:lang w:val="de-CH"/>
              </w:rPr>
            </w:pPr>
            <w:r>
              <w:rPr>
                <w:lang w:val="de-CH"/>
              </w:rPr>
              <w:t>DFI</w:t>
            </w:r>
          </w:p>
          <w:p w14:paraId="50CCA851" w14:textId="77777777" w:rsidR="00842424" w:rsidRPr="00303623" w:rsidRDefault="00570AF9"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566209C2" w14:textId="3B4D9A2F" w:rsidR="00842424" w:rsidRPr="00303623" w:rsidRDefault="00D610A1" w:rsidP="00842424">
            <w:pPr>
              <w:tabs>
                <w:tab w:val="left" w:pos="6804"/>
              </w:tabs>
              <w:rPr>
                <w:rFonts w:cs="Arial"/>
                <w:noProof/>
                <w:lang w:val="de-CH"/>
              </w:rPr>
            </w:pPr>
            <w:r>
              <w:rPr>
                <w:lang w:val="de-CH"/>
              </w:rPr>
              <w:t>de Courten</w:t>
            </w:r>
            <w:r w:rsidR="00570AF9">
              <w:rPr>
                <w:lang w:val="de-CH"/>
              </w:rPr>
              <w:t>, Roduit</w:t>
            </w:r>
          </w:p>
        </w:tc>
        <w:tc>
          <w:tcPr>
            <w:tcW w:w="1089" w:type="dxa"/>
            <w:gridSpan w:val="2"/>
            <w:tcBorders>
              <w:top w:val="single" w:sz="4" w:space="0" w:color="auto"/>
              <w:bottom w:val="single" w:sz="4" w:space="0" w:color="auto"/>
            </w:tcBorders>
          </w:tcPr>
          <w:p w14:paraId="0A1D4B9E"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0EAB4B5" w14:textId="77777777" w:rsidR="00842424" w:rsidRPr="00303623" w:rsidRDefault="00303623" w:rsidP="00303623">
            <w:pPr>
              <w:rPr>
                <w:rFonts w:cs="Arial"/>
                <w:noProof/>
                <w:lang w:val="de-CH"/>
              </w:rPr>
            </w:pPr>
            <w:r>
              <w:rPr>
                <w:lang w:val="de-CH"/>
              </w:rPr>
              <w:t xml:space="preserve">Nantermod </w:t>
            </w:r>
          </w:p>
        </w:tc>
        <w:tc>
          <w:tcPr>
            <w:tcW w:w="885" w:type="dxa"/>
            <w:tcBorders>
              <w:top w:val="single" w:sz="4" w:space="0" w:color="auto"/>
              <w:bottom w:val="single" w:sz="4" w:space="0" w:color="auto"/>
            </w:tcBorders>
          </w:tcPr>
          <w:p w14:paraId="67234218" w14:textId="77777777" w:rsidR="00842424" w:rsidRPr="00303623" w:rsidRDefault="00570AF9" w:rsidP="00842424">
            <w:pPr>
              <w:tabs>
                <w:tab w:val="left" w:pos="6804"/>
              </w:tabs>
              <w:rPr>
                <w:rFonts w:cs="Arial"/>
                <w:noProof/>
                <w:lang w:val="de-CH"/>
              </w:rPr>
            </w:pPr>
            <w:r>
              <w:rPr>
                <w:lang w:val="de-CH"/>
              </w:rPr>
              <w:t>IV</w:t>
            </w:r>
          </w:p>
        </w:tc>
      </w:tr>
      <w:tr w:rsidR="00CB0127" w14:paraId="614FCD7F" w14:textId="77777777">
        <w:trPr>
          <w:cantSplit/>
        </w:trPr>
        <w:tc>
          <w:tcPr>
            <w:tcW w:w="490" w:type="dxa"/>
            <w:tcBorders>
              <w:top w:val="single" w:sz="4" w:space="0" w:color="auto"/>
              <w:bottom w:val="single" w:sz="4" w:space="0" w:color="auto"/>
            </w:tcBorders>
          </w:tcPr>
          <w:p w14:paraId="2228735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4DDD528" w14:textId="77777777" w:rsidR="00842424" w:rsidRPr="00303623" w:rsidRDefault="00570AF9" w:rsidP="00842424">
            <w:pPr>
              <w:tabs>
                <w:tab w:val="left" w:pos="6804"/>
              </w:tabs>
              <w:rPr>
                <w:rFonts w:cs="Arial"/>
                <w:noProof/>
                <w:lang w:val="de-CH"/>
              </w:rPr>
            </w:pPr>
            <w:r>
              <w:rPr>
                <w:rStyle w:val="Hyperlink"/>
                <w:b/>
                <w:bCs/>
                <w:color w:val="auto"/>
                <w:u w:val="none"/>
                <w:lang w:val="de-CH"/>
              </w:rPr>
              <w:t>23.4335</w:t>
            </w:r>
          </w:p>
        </w:tc>
        <w:tc>
          <w:tcPr>
            <w:tcW w:w="538" w:type="dxa"/>
            <w:tcBorders>
              <w:top w:val="single" w:sz="4" w:space="0" w:color="auto"/>
              <w:bottom w:val="single" w:sz="4" w:space="0" w:color="auto"/>
            </w:tcBorders>
          </w:tcPr>
          <w:p w14:paraId="4D471F5F"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3C8B500F" w14:textId="77777777" w:rsidR="00842424" w:rsidRPr="005A506D" w:rsidRDefault="00C52EA4" w:rsidP="00842424">
            <w:pPr>
              <w:rPr>
                <w:sz w:val="16"/>
                <w:szCs w:val="16"/>
                <w:lang w:val="de-CH"/>
              </w:rPr>
            </w:pPr>
            <w:hyperlink r:id="rId190">
              <w:r w:rsidR="00570AF9">
                <w:rPr>
                  <w:rStyle w:val="Hyperlink"/>
                </w:rPr>
                <w:t>DE</w:t>
              </w:r>
            </w:hyperlink>
          </w:p>
          <w:p w14:paraId="478B3367" w14:textId="77777777" w:rsidR="00842424" w:rsidRPr="005A506D" w:rsidRDefault="00C52EA4" w:rsidP="00842424">
            <w:pPr>
              <w:rPr>
                <w:sz w:val="16"/>
                <w:szCs w:val="16"/>
                <w:lang w:val="de-CH"/>
              </w:rPr>
            </w:pPr>
            <w:hyperlink r:id="rId191">
              <w:r w:rsidR="00570AF9">
                <w:rPr>
                  <w:rStyle w:val="Hyperlink"/>
                </w:rPr>
                <w:t>FR</w:t>
              </w:r>
            </w:hyperlink>
          </w:p>
          <w:p w14:paraId="423FDC19" w14:textId="77777777" w:rsidR="00842424" w:rsidRPr="00303623" w:rsidRDefault="00C52EA4" w:rsidP="00842424">
            <w:pPr>
              <w:tabs>
                <w:tab w:val="left" w:pos="6804"/>
              </w:tabs>
              <w:rPr>
                <w:rFonts w:cs="Arial"/>
                <w:noProof/>
                <w:lang w:val="de-CH"/>
              </w:rPr>
            </w:pPr>
            <w:hyperlink r:id="rId192">
              <w:r w:rsidR="00570AF9">
                <w:rPr>
                  <w:rStyle w:val="Hyperlink"/>
                </w:rPr>
                <w:t>IT</w:t>
              </w:r>
            </w:hyperlink>
          </w:p>
        </w:tc>
        <w:tc>
          <w:tcPr>
            <w:tcW w:w="4638" w:type="dxa"/>
            <w:tcBorders>
              <w:top w:val="single" w:sz="4" w:space="0" w:color="auto"/>
              <w:bottom w:val="single" w:sz="4" w:space="0" w:color="auto"/>
            </w:tcBorders>
          </w:tcPr>
          <w:p w14:paraId="26EB7137" w14:textId="77777777" w:rsidR="00842424" w:rsidRDefault="00570AF9" w:rsidP="00842424">
            <w:pPr>
              <w:rPr>
                <w:noProof/>
                <w:lang w:val="de-DE"/>
              </w:rPr>
            </w:pPr>
            <w:r>
              <w:rPr>
                <w:noProof/>
                <w:lang w:val="de-DE"/>
              </w:rPr>
              <w:t>Mo. SPK-N. Für eine Strategie und einen Aktionsplan gegen Rassismus und Antisemitismus</w:t>
            </w:r>
          </w:p>
          <w:p w14:paraId="3163256C" w14:textId="77777777" w:rsidR="00842424" w:rsidRPr="003667AD" w:rsidRDefault="00570AF9" w:rsidP="00842424">
            <w:pPr>
              <w:rPr>
                <w:noProof/>
                <w:lang w:val="fr-CH"/>
              </w:rPr>
            </w:pPr>
            <w:r w:rsidRPr="003667AD">
              <w:rPr>
                <w:noProof/>
                <w:lang w:val="fr-CH"/>
              </w:rPr>
              <w:t>Mo. CIP-N. Pour une stratégie et un plan d'action contre le racisme et l’antisémitisme</w:t>
            </w:r>
          </w:p>
          <w:p w14:paraId="439F5CED" w14:textId="77777777" w:rsidR="00842424" w:rsidRPr="003667AD" w:rsidRDefault="00570AF9" w:rsidP="00842424">
            <w:pPr>
              <w:tabs>
                <w:tab w:val="left" w:pos="6804"/>
              </w:tabs>
              <w:rPr>
                <w:rFonts w:cs="Arial"/>
                <w:noProof/>
                <w:lang w:val="it-IT"/>
              </w:rPr>
            </w:pPr>
            <w:r w:rsidRPr="003667AD">
              <w:rPr>
                <w:noProof/>
                <w:lang w:val="it-IT"/>
              </w:rPr>
              <w:t>Mo. CIP-N. Per una strategia e un piano d'azione contro il razzismo e l'antisemitismo</w:t>
            </w:r>
          </w:p>
        </w:tc>
        <w:tc>
          <w:tcPr>
            <w:tcW w:w="713" w:type="dxa"/>
            <w:tcBorders>
              <w:top w:val="single" w:sz="4" w:space="0" w:color="auto"/>
              <w:bottom w:val="single" w:sz="4" w:space="0" w:color="auto"/>
            </w:tcBorders>
          </w:tcPr>
          <w:p w14:paraId="53BCCEE2"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0D598554" w14:textId="77777777" w:rsidR="00CB0127" w:rsidRPr="003667AD" w:rsidRDefault="00CB0127">
            <w:pPr>
              <w:rPr>
                <w:lang w:val="it-IT"/>
              </w:rPr>
            </w:pPr>
          </w:p>
          <w:p w14:paraId="3E5C9718" w14:textId="77777777" w:rsidR="00CB0127" w:rsidRPr="003667AD" w:rsidRDefault="00CB0127">
            <w:pPr>
              <w:rPr>
                <w:lang w:val="it-IT"/>
              </w:rPr>
            </w:pPr>
          </w:p>
          <w:p w14:paraId="011D5AAD"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5E2C41FD" w14:textId="77777777" w:rsidR="00842424" w:rsidRDefault="00570AF9" w:rsidP="00842424">
            <w:pPr>
              <w:rPr>
                <w:lang w:val="de-CH"/>
              </w:rPr>
            </w:pPr>
            <w:r>
              <w:rPr>
                <w:lang w:val="de-CH"/>
              </w:rPr>
              <w:t>SPK</w:t>
            </w:r>
          </w:p>
          <w:p w14:paraId="62EC6804" w14:textId="77777777" w:rsidR="00842424" w:rsidRDefault="00570AF9" w:rsidP="00842424">
            <w:pPr>
              <w:rPr>
                <w:lang w:val="de-CH"/>
              </w:rPr>
            </w:pPr>
            <w:r>
              <w:rPr>
                <w:lang w:val="de-CH"/>
              </w:rPr>
              <w:t>CIP</w:t>
            </w:r>
          </w:p>
          <w:p w14:paraId="225F5658" w14:textId="77777777" w:rsidR="00842424" w:rsidRPr="00303623" w:rsidRDefault="00570AF9"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3E802F3B" w14:textId="77777777" w:rsidR="00842424" w:rsidRDefault="00570AF9" w:rsidP="00842424">
            <w:pPr>
              <w:rPr>
                <w:lang w:val="de-CH"/>
              </w:rPr>
            </w:pPr>
            <w:r>
              <w:rPr>
                <w:lang w:val="de-CH"/>
              </w:rPr>
              <w:t>EDI</w:t>
            </w:r>
          </w:p>
          <w:p w14:paraId="56A0CC4A" w14:textId="77777777" w:rsidR="00842424" w:rsidRDefault="00570AF9" w:rsidP="00842424">
            <w:pPr>
              <w:rPr>
                <w:lang w:val="de-CH"/>
              </w:rPr>
            </w:pPr>
            <w:r>
              <w:rPr>
                <w:lang w:val="de-CH"/>
              </w:rPr>
              <w:t>DFI</w:t>
            </w:r>
          </w:p>
          <w:p w14:paraId="71CA1543" w14:textId="77777777" w:rsidR="00842424" w:rsidRPr="00303623" w:rsidRDefault="00570AF9"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709E9822" w14:textId="77777777" w:rsidR="00842424" w:rsidRPr="00303623" w:rsidRDefault="00570AF9" w:rsidP="00842424">
            <w:pPr>
              <w:tabs>
                <w:tab w:val="left" w:pos="6804"/>
              </w:tabs>
              <w:rPr>
                <w:rFonts w:cs="Arial"/>
                <w:noProof/>
                <w:lang w:val="de-CH"/>
              </w:rPr>
            </w:pPr>
            <w:r>
              <w:rPr>
                <w:lang w:val="de-CH"/>
              </w:rPr>
              <w:t>Marti Samira, Cottier</w:t>
            </w:r>
          </w:p>
        </w:tc>
        <w:tc>
          <w:tcPr>
            <w:tcW w:w="1089" w:type="dxa"/>
            <w:gridSpan w:val="2"/>
            <w:tcBorders>
              <w:top w:val="single" w:sz="4" w:space="0" w:color="auto"/>
              <w:bottom w:val="single" w:sz="4" w:space="0" w:color="auto"/>
            </w:tcBorders>
          </w:tcPr>
          <w:p w14:paraId="0F3F46A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986BA68" w14:textId="77777777" w:rsidR="00842424" w:rsidRPr="00303623" w:rsidRDefault="00303623" w:rsidP="00303623">
            <w:pPr>
              <w:rPr>
                <w:rFonts w:cs="Arial"/>
                <w:noProof/>
                <w:lang w:val="de-CH"/>
              </w:rPr>
            </w:pPr>
            <w:r>
              <w:rPr>
                <w:lang w:val="de-CH"/>
              </w:rPr>
              <w:t xml:space="preserve">Glarner </w:t>
            </w:r>
          </w:p>
        </w:tc>
        <w:tc>
          <w:tcPr>
            <w:tcW w:w="885" w:type="dxa"/>
            <w:tcBorders>
              <w:top w:val="single" w:sz="4" w:space="0" w:color="auto"/>
              <w:bottom w:val="single" w:sz="4" w:space="0" w:color="auto"/>
            </w:tcBorders>
          </w:tcPr>
          <w:p w14:paraId="10A9E8AC" w14:textId="77777777" w:rsidR="00842424" w:rsidRPr="00303623" w:rsidRDefault="00570AF9" w:rsidP="00842424">
            <w:pPr>
              <w:tabs>
                <w:tab w:val="left" w:pos="6804"/>
              </w:tabs>
              <w:rPr>
                <w:rFonts w:cs="Arial"/>
                <w:noProof/>
                <w:lang w:val="de-CH"/>
              </w:rPr>
            </w:pPr>
            <w:r>
              <w:rPr>
                <w:lang w:val="de-CH"/>
              </w:rPr>
              <w:t>IV</w:t>
            </w:r>
          </w:p>
        </w:tc>
      </w:tr>
      <w:tr w:rsidR="00CB0127" w14:paraId="436156D8" w14:textId="77777777">
        <w:trPr>
          <w:cantSplit/>
        </w:trPr>
        <w:tc>
          <w:tcPr>
            <w:tcW w:w="490" w:type="dxa"/>
            <w:tcBorders>
              <w:top w:val="single" w:sz="4" w:space="0" w:color="auto"/>
              <w:bottom w:val="single" w:sz="4" w:space="0" w:color="auto"/>
            </w:tcBorders>
          </w:tcPr>
          <w:p w14:paraId="4D8B781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A8C282E" w14:textId="77777777" w:rsidR="00842424" w:rsidRPr="00303623" w:rsidRDefault="00570AF9" w:rsidP="00842424">
            <w:pPr>
              <w:tabs>
                <w:tab w:val="left" w:pos="6804"/>
              </w:tabs>
              <w:rPr>
                <w:rFonts w:cs="Arial"/>
                <w:noProof/>
                <w:lang w:val="de-CH"/>
              </w:rPr>
            </w:pPr>
            <w:r>
              <w:rPr>
                <w:rStyle w:val="Hyperlink"/>
                <w:b/>
                <w:bCs/>
                <w:color w:val="auto"/>
                <w:u w:val="none"/>
                <w:lang w:val="de-CH"/>
              </w:rPr>
              <w:t>23.4343</w:t>
            </w:r>
          </w:p>
        </w:tc>
        <w:tc>
          <w:tcPr>
            <w:tcW w:w="538" w:type="dxa"/>
            <w:tcBorders>
              <w:top w:val="single" w:sz="4" w:space="0" w:color="auto"/>
              <w:bottom w:val="single" w:sz="4" w:space="0" w:color="auto"/>
            </w:tcBorders>
          </w:tcPr>
          <w:p w14:paraId="6DEE74A1"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6FFD3182" w14:textId="77777777" w:rsidR="00842424" w:rsidRPr="005A506D" w:rsidRDefault="00C52EA4" w:rsidP="00842424">
            <w:pPr>
              <w:rPr>
                <w:sz w:val="16"/>
                <w:szCs w:val="16"/>
                <w:lang w:val="de-CH"/>
              </w:rPr>
            </w:pPr>
            <w:hyperlink r:id="rId193">
              <w:r w:rsidR="00570AF9">
                <w:rPr>
                  <w:rStyle w:val="Hyperlink"/>
                </w:rPr>
                <w:t>DE</w:t>
              </w:r>
            </w:hyperlink>
          </w:p>
          <w:p w14:paraId="5F612D27" w14:textId="77777777" w:rsidR="00842424" w:rsidRPr="005A506D" w:rsidRDefault="00C52EA4" w:rsidP="00842424">
            <w:pPr>
              <w:rPr>
                <w:sz w:val="16"/>
                <w:szCs w:val="16"/>
                <w:lang w:val="de-CH"/>
              </w:rPr>
            </w:pPr>
            <w:hyperlink r:id="rId194">
              <w:r w:rsidR="00570AF9">
                <w:rPr>
                  <w:rStyle w:val="Hyperlink"/>
                </w:rPr>
                <w:t>FR</w:t>
              </w:r>
            </w:hyperlink>
          </w:p>
          <w:p w14:paraId="2E0E24C9" w14:textId="77777777" w:rsidR="00842424" w:rsidRPr="00303623" w:rsidRDefault="00C52EA4" w:rsidP="00842424">
            <w:pPr>
              <w:tabs>
                <w:tab w:val="left" w:pos="6804"/>
              </w:tabs>
              <w:rPr>
                <w:rFonts w:cs="Arial"/>
                <w:noProof/>
                <w:lang w:val="de-CH"/>
              </w:rPr>
            </w:pPr>
            <w:hyperlink r:id="rId195">
              <w:r w:rsidR="00570AF9">
                <w:rPr>
                  <w:rStyle w:val="Hyperlink"/>
                </w:rPr>
                <w:t>IT</w:t>
              </w:r>
            </w:hyperlink>
          </w:p>
        </w:tc>
        <w:tc>
          <w:tcPr>
            <w:tcW w:w="4638" w:type="dxa"/>
            <w:tcBorders>
              <w:top w:val="single" w:sz="4" w:space="0" w:color="auto"/>
              <w:bottom w:val="single" w:sz="4" w:space="0" w:color="auto"/>
            </w:tcBorders>
          </w:tcPr>
          <w:p w14:paraId="6FA5F0E8" w14:textId="77777777" w:rsidR="00842424" w:rsidRDefault="00570AF9" w:rsidP="00842424">
            <w:pPr>
              <w:rPr>
                <w:noProof/>
                <w:lang w:val="de-DE"/>
              </w:rPr>
            </w:pPr>
            <w:r>
              <w:rPr>
                <w:noProof/>
                <w:lang w:val="de-DE"/>
              </w:rPr>
              <w:t>Mo. SGK-N. Überprüfung und Vereinheitlichung der Begriffe „Wohnort“ und „Wohnsitz“ im KVG damit die Zuständigkeiten klar geregelt sind</w:t>
            </w:r>
          </w:p>
          <w:p w14:paraId="4C17F5D5" w14:textId="77777777" w:rsidR="00842424" w:rsidRPr="003667AD" w:rsidRDefault="00570AF9" w:rsidP="00842424">
            <w:pPr>
              <w:rPr>
                <w:noProof/>
                <w:lang w:val="fr-CH"/>
              </w:rPr>
            </w:pPr>
            <w:r w:rsidRPr="003667AD">
              <w:rPr>
                <w:noProof/>
                <w:lang w:val="fr-CH"/>
              </w:rPr>
              <w:t>Mo. CSSS-N. Examen et harmonisation des termes « lieu de résidence » et « domicile » dans la LAMal afin que les compétences soient clairement réglées</w:t>
            </w:r>
          </w:p>
          <w:p w14:paraId="4E3EC877" w14:textId="77777777" w:rsidR="00842424" w:rsidRPr="003667AD" w:rsidRDefault="00570AF9" w:rsidP="00842424">
            <w:pPr>
              <w:tabs>
                <w:tab w:val="left" w:pos="6804"/>
              </w:tabs>
              <w:rPr>
                <w:rFonts w:cs="Arial"/>
                <w:noProof/>
                <w:lang w:val="it-IT"/>
              </w:rPr>
            </w:pPr>
            <w:r w:rsidRPr="003667AD">
              <w:rPr>
                <w:noProof/>
                <w:lang w:val="it-IT"/>
              </w:rPr>
              <w:t>Mo. CSSS-N. Verificare e armonizzare i termini «luogo di residenza» e «domicilio» nella LAMal affinché le competenze siano disciplinate in modo chiaro</w:t>
            </w:r>
          </w:p>
        </w:tc>
        <w:tc>
          <w:tcPr>
            <w:tcW w:w="713" w:type="dxa"/>
            <w:tcBorders>
              <w:top w:val="single" w:sz="4" w:space="0" w:color="auto"/>
              <w:bottom w:val="single" w:sz="4" w:space="0" w:color="auto"/>
            </w:tcBorders>
          </w:tcPr>
          <w:p w14:paraId="599D6022"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057DEF91" w14:textId="77777777" w:rsidR="00CB0127" w:rsidRPr="003667AD" w:rsidRDefault="00CB0127">
            <w:pPr>
              <w:rPr>
                <w:lang w:val="it-IT"/>
              </w:rPr>
            </w:pPr>
          </w:p>
          <w:p w14:paraId="4B5C40C7" w14:textId="77777777" w:rsidR="00CB0127" w:rsidRPr="003667AD" w:rsidRDefault="00CB0127">
            <w:pPr>
              <w:rPr>
                <w:lang w:val="it-IT"/>
              </w:rPr>
            </w:pPr>
          </w:p>
          <w:p w14:paraId="2D2DE77D"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55166E0A" w14:textId="77777777" w:rsidR="00842424" w:rsidRDefault="00570AF9" w:rsidP="00842424">
            <w:pPr>
              <w:rPr>
                <w:lang w:val="de-CH"/>
              </w:rPr>
            </w:pPr>
            <w:r>
              <w:rPr>
                <w:lang w:val="de-CH"/>
              </w:rPr>
              <w:t>SGK</w:t>
            </w:r>
          </w:p>
          <w:p w14:paraId="58886859" w14:textId="77777777" w:rsidR="00842424" w:rsidRDefault="00570AF9" w:rsidP="00842424">
            <w:pPr>
              <w:rPr>
                <w:lang w:val="de-CH"/>
              </w:rPr>
            </w:pPr>
            <w:r>
              <w:rPr>
                <w:lang w:val="de-CH"/>
              </w:rPr>
              <w:t>CSSS</w:t>
            </w:r>
          </w:p>
          <w:p w14:paraId="0417FBB2" w14:textId="77777777" w:rsidR="00842424" w:rsidRPr="00303623" w:rsidRDefault="00570AF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271F9B94" w14:textId="77777777" w:rsidR="00842424" w:rsidRDefault="00570AF9" w:rsidP="00842424">
            <w:pPr>
              <w:rPr>
                <w:lang w:val="de-CH"/>
              </w:rPr>
            </w:pPr>
            <w:r>
              <w:rPr>
                <w:lang w:val="de-CH"/>
              </w:rPr>
              <w:t>EDI</w:t>
            </w:r>
          </w:p>
          <w:p w14:paraId="02A05449" w14:textId="77777777" w:rsidR="00842424" w:rsidRDefault="00570AF9" w:rsidP="00842424">
            <w:pPr>
              <w:rPr>
                <w:lang w:val="de-CH"/>
              </w:rPr>
            </w:pPr>
            <w:r>
              <w:rPr>
                <w:lang w:val="de-CH"/>
              </w:rPr>
              <w:t>DFI</w:t>
            </w:r>
          </w:p>
          <w:p w14:paraId="5BCE2DFD" w14:textId="77777777" w:rsidR="00842424" w:rsidRPr="00303623" w:rsidRDefault="00570AF9"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0FC728F8" w14:textId="3B937A6D"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67B655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6EBC41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DCED8D6" w14:textId="2533C3A5" w:rsidR="00842424" w:rsidRPr="00303623" w:rsidRDefault="00570AF9" w:rsidP="00842424">
            <w:pPr>
              <w:tabs>
                <w:tab w:val="left" w:pos="6804"/>
              </w:tabs>
              <w:rPr>
                <w:rFonts w:cs="Arial"/>
                <w:noProof/>
                <w:lang w:val="de-CH"/>
              </w:rPr>
            </w:pPr>
            <w:r>
              <w:rPr>
                <w:lang w:val="de-CH"/>
              </w:rPr>
              <w:t>V</w:t>
            </w:r>
          </w:p>
        </w:tc>
      </w:tr>
      <w:tr w:rsidR="00CB0127" w14:paraId="46F12A28" w14:textId="77777777">
        <w:trPr>
          <w:cantSplit/>
        </w:trPr>
        <w:tc>
          <w:tcPr>
            <w:tcW w:w="490" w:type="dxa"/>
            <w:tcBorders>
              <w:top w:val="single" w:sz="4" w:space="0" w:color="auto"/>
              <w:bottom w:val="single" w:sz="4" w:space="0" w:color="auto"/>
            </w:tcBorders>
          </w:tcPr>
          <w:p w14:paraId="084D72C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E396C74" w14:textId="77777777" w:rsidR="00842424" w:rsidRPr="00303623" w:rsidRDefault="00570AF9" w:rsidP="00842424">
            <w:pPr>
              <w:tabs>
                <w:tab w:val="left" w:pos="6804"/>
              </w:tabs>
              <w:rPr>
                <w:rFonts w:cs="Arial"/>
                <w:noProof/>
                <w:lang w:val="de-CH"/>
              </w:rPr>
            </w:pPr>
            <w:r>
              <w:rPr>
                <w:rStyle w:val="Hyperlink"/>
                <w:b/>
                <w:bCs/>
                <w:color w:val="auto"/>
                <w:u w:val="none"/>
                <w:lang w:val="de-CH"/>
              </w:rPr>
              <w:t>24.3003</w:t>
            </w:r>
          </w:p>
        </w:tc>
        <w:tc>
          <w:tcPr>
            <w:tcW w:w="538" w:type="dxa"/>
            <w:tcBorders>
              <w:top w:val="single" w:sz="4" w:space="0" w:color="auto"/>
              <w:bottom w:val="single" w:sz="4" w:space="0" w:color="auto"/>
            </w:tcBorders>
          </w:tcPr>
          <w:p w14:paraId="1C02530B"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2038899E" w14:textId="77777777" w:rsidR="00842424" w:rsidRPr="005A506D" w:rsidRDefault="00C52EA4" w:rsidP="00842424">
            <w:pPr>
              <w:rPr>
                <w:sz w:val="16"/>
                <w:szCs w:val="16"/>
                <w:lang w:val="de-CH"/>
              </w:rPr>
            </w:pPr>
            <w:hyperlink r:id="rId196">
              <w:r w:rsidR="00570AF9">
                <w:rPr>
                  <w:rStyle w:val="Hyperlink"/>
                </w:rPr>
                <w:t>DE</w:t>
              </w:r>
            </w:hyperlink>
          </w:p>
          <w:p w14:paraId="340423DA" w14:textId="77777777" w:rsidR="00842424" w:rsidRPr="005A506D" w:rsidRDefault="00C52EA4" w:rsidP="00842424">
            <w:pPr>
              <w:rPr>
                <w:sz w:val="16"/>
                <w:szCs w:val="16"/>
                <w:lang w:val="de-CH"/>
              </w:rPr>
            </w:pPr>
            <w:hyperlink r:id="rId197">
              <w:r w:rsidR="00570AF9">
                <w:rPr>
                  <w:rStyle w:val="Hyperlink"/>
                </w:rPr>
                <w:t>FR</w:t>
              </w:r>
            </w:hyperlink>
          </w:p>
          <w:p w14:paraId="1DE0378B" w14:textId="77777777" w:rsidR="00842424" w:rsidRPr="00303623" w:rsidRDefault="00C52EA4" w:rsidP="00842424">
            <w:pPr>
              <w:tabs>
                <w:tab w:val="left" w:pos="6804"/>
              </w:tabs>
              <w:rPr>
                <w:rFonts w:cs="Arial"/>
                <w:noProof/>
                <w:lang w:val="de-CH"/>
              </w:rPr>
            </w:pPr>
            <w:hyperlink r:id="rId198">
              <w:r w:rsidR="00570AF9">
                <w:rPr>
                  <w:rStyle w:val="Hyperlink"/>
                </w:rPr>
                <w:t>IT</w:t>
              </w:r>
            </w:hyperlink>
          </w:p>
        </w:tc>
        <w:tc>
          <w:tcPr>
            <w:tcW w:w="4638" w:type="dxa"/>
            <w:tcBorders>
              <w:top w:val="single" w:sz="4" w:space="0" w:color="auto"/>
              <w:bottom w:val="single" w:sz="4" w:space="0" w:color="auto"/>
            </w:tcBorders>
          </w:tcPr>
          <w:p w14:paraId="3DBF7EB4" w14:textId="77777777" w:rsidR="00842424" w:rsidRDefault="00570AF9" w:rsidP="00842424">
            <w:pPr>
              <w:rPr>
                <w:noProof/>
                <w:lang w:val="de-DE"/>
              </w:rPr>
            </w:pPr>
            <w:r>
              <w:rPr>
                <w:noProof/>
                <w:lang w:val="de-DE"/>
              </w:rPr>
              <w:t>Mo. SGK-N. Das IFEG modernisieren. Gleiche Wahlmöglichkeiten und entsprechende ambulante Unterstützung für Menschen mit Behinderungen im Bereich Wohnen</w:t>
            </w:r>
          </w:p>
          <w:p w14:paraId="766C837F" w14:textId="77777777" w:rsidR="00842424" w:rsidRPr="003667AD" w:rsidRDefault="00570AF9" w:rsidP="00842424">
            <w:pPr>
              <w:rPr>
                <w:noProof/>
                <w:lang w:val="fr-CH"/>
              </w:rPr>
            </w:pPr>
            <w:r w:rsidRPr="003667AD">
              <w:rPr>
                <w:noProof/>
                <w:lang w:val="fr-CH"/>
              </w:rPr>
              <w:t>Mo. CSSS-N. Moderniser la LIPPI. Garantir l'égalité dans le choix du logement ainsi qu'un soutien ambulatoire approprié pour les personnes handicapées</w:t>
            </w:r>
          </w:p>
          <w:p w14:paraId="3BFDA39C" w14:textId="77777777" w:rsidR="00842424" w:rsidRPr="003667AD" w:rsidRDefault="00570AF9" w:rsidP="00842424">
            <w:pPr>
              <w:tabs>
                <w:tab w:val="left" w:pos="6804"/>
              </w:tabs>
              <w:rPr>
                <w:rFonts w:cs="Arial"/>
                <w:noProof/>
                <w:lang w:val="it-IT"/>
              </w:rPr>
            </w:pPr>
            <w:r w:rsidRPr="003667AD">
              <w:rPr>
                <w:noProof/>
                <w:lang w:val="it-IT"/>
              </w:rPr>
              <w:t>Mo. CSSS-N. Modernizzare la LIPIn. Garantire alle persone con disabilità uguali possibilità di scelta nell'ambito dell'alloggio e il necessario sostegno ambulatoriale</w:t>
            </w:r>
          </w:p>
        </w:tc>
        <w:tc>
          <w:tcPr>
            <w:tcW w:w="713" w:type="dxa"/>
            <w:tcBorders>
              <w:top w:val="single" w:sz="4" w:space="0" w:color="auto"/>
              <w:bottom w:val="single" w:sz="4" w:space="0" w:color="auto"/>
            </w:tcBorders>
          </w:tcPr>
          <w:p w14:paraId="0C7A76E9"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513076F3" w14:textId="77777777" w:rsidR="00CB0127" w:rsidRPr="003667AD" w:rsidRDefault="00CB0127">
            <w:pPr>
              <w:rPr>
                <w:lang w:val="it-IT"/>
              </w:rPr>
            </w:pPr>
          </w:p>
          <w:p w14:paraId="4B502BDB" w14:textId="77777777" w:rsidR="00CB0127" w:rsidRPr="003667AD" w:rsidRDefault="00CB0127">
            <w:pPr>
              <w:rPr>
                <w:lang w:val="it-IT"/>
              </w:rPr>
            </w:pPr>
          </w:p>
          <w:p w14:paraId="5DAF59C2"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2B134237" w14:textId="77777777" w:rsidR="00842424" w:rsidRDefault="00570AF9" w:rsidP="00842424">
            <w:pPr>
              <w:rPr>
                <w:lang w:val="de-CH"/>
              </w:rPr>
            </w:pPr>
            <w:r>
              <w:rPr>
                <w:lang w:val="de-CH"/>
              </w:rPr>
              <w:t>SGK</w:t>
            </w:r>
          </w:p>
          <w:p w14:paraId="1CE0108C" w14:textId="77777777" w:rsidR="00842424" w:rsidRDefault="00570AF9" w:rsidP="00842424">
            <w:pPr>
              <w:rPr>
                <w:lang w:val="de-CH"/>
              </w:rPr>
            </w:pPr>
            <w:r>
              <w:rPr>
                <w:lang w:val="de-CH"/>
              </w:rPr>
              <w:t>CSSS</w:t>
            </w:r>
          </w:p>
          <w:p w14:paraId="5AE79928" w14:textId="77777777" w:rsidR="00842424" w:rsidRPr="00303623" w:rsidRDefault="00570AF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01EB8C9F" w14:textId="77777777" w:rsidR="00842424" w:rsidRDefault="00570AF9" w:rsidP="00842424">
            <w:pPr>
              <w:rPr>
                <w:lang w:val="de-CH"/>
              </w:rPr>
            </w:pPr>
            <w:r>
              <w:rPr>
                <w:lang w:val="de-CH"/>
              </w:rPr>
              <w:t>EDI</w:t>
            </w:r>
          </w:p>
          <w:p w14:paraId="447E5141" w14:textId="77777777" w:rsidR="00842424" w:rsidRDefault="00570AF9" w:rsidP="00842424">
            <w:pPr>
              <w:rPr>
                <w:lang w:val="de-CH"/>
              </w:rPr>
            </w:pPr>
            <w:r>
              <w:rPr>
                <w:lang w:val="de-CH"/>
              </w:rPr>
              <w:t>DFI</w:t>
            </w:r>
          </w:p>
          <w:p w14:paraId="3D000BE0" w14:textId="77777777" w:rsidR="00842424" w:rsidRPr="00303623" w:rsidRDefault="00570AF9"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45D45203" w14:textId="77777777" w:rsidR="00842424" w:rsidRPr="00303623" w:rsidRDefault="00570AF9" w:rsidP="00842424">
            <w:pPr>
              <w:tabs>
                <w:tab w:val="left" w:pos="6804"/>
              </w:tabs>
              <w:rPr>
                <w:rFonts w:cs="Arial"/>
                <w:noProof/>
                <w:lang w:val="de-CH"/>
              </w:rPr>
            </w:pPr>
            <w:r>
              <w:rPr>
                <w:lang w:val="de-CH"/>
              </w:rPr>
              <w:t>Lohr, Aellen</w:t>
            </w:r>
          </w:p>
        </w:tc>
        <w:tc>
          <w:tcPr>
            <w:tcW w:w="1089" w:type="dxa"/>
            <w:gridSpan w:val="2"/>
            <w:tcBorders>
              <w:top w:val="single" w:sz="4" w:space="0" w:color="auto"/>
              <w:bottom w:val="single" w:sz="4" w:space="0" w:color="auto"/>
            </w:tcBorders>
          </w:tcPr>
          <w:p w14:paraId="7D5B1B6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B37F260" w14:textId="77777777" w:rsidR="00842424" w:rsidRPr="00303623" w:rsidRDefault="00303623" w:rsidP="00303623">
            <w:pPr>
              <w:rPr>
                <w:rFonts w:cs="Arial"/>
                <w:noProof/>
                <w:lang w:val="de-CH"/>
              </w:rPr>
            </w:pPr>
            <w:r>
              <w:rPr>
                <w:lang w:val="de-CH"/>
              </w:rPr>
              <w:t xml:space="preserve">Glarner </w:t>
            </w:r>
          </w:p>
        </w:tc>
        <w:tc>
          <w:tcPr>
            <w:tcW w:w="885" w:type="dxa"/>
            <w:tcBorders>
              <w:top w:val="single" w:sz="4" w:space="0" w:color="auto"/>
              <w:bottom w:val="single" w:sz="4" w:space="0" w:color="auto"/>
            </w:tcBorders>
          </w:tcPr>
          <w:p w14:paraId="1C5A1555" w14:textId="77777777" w:rsidR="00842424" w:rsidRPr="00303623" w:rsidRDefault="00570AF9" w:rsidP="00842424">
            <w:pPr>
              <w:tabs>
                <w:tab w:val="left" w:pos="6804"/>
              </w:tabs>
              <w:rPr>
                <w:rFonts w:cs="Arial"/>
                <w:noProof/>
                <w:lang w:val="de-CH"/>
              </w:rPr>
            </w:pPr>
            <w:r>
              <w:rPr>
                <w:lang w:val="de-CH"/>
              </w:rPr>
              <w:t>IV</w:t>
            </w:r>
          </w:p>
        </w:tc>
      </w:tr>
      <w:tr w:rsidR="00CB0127" w14:paraId="553D29DA" w14:textId="77777777">
        <w:trPr>
          <w:cantSplit/>
        </w:trPr>
        <w:tc>
          <w:tcPr>
            <w:tcW w:w="490" w:type="dxa"/>
            <w:tcBorders>
              <w:top w:val="single" w:sz="4" w:space="0" w:color="auto"/>
              <w:bottom w:val="single" w:sz="4" w:space="0" w:color="auto"/>
            </w:tcBorders>
          </w:tcPr>
          <w:p w14:paraId="2CEB16E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1DB4622" w14:textId="77777777" w:rsidR="00842424" w:rsidRPr="00303623" w:rsidRDefault="00570AF9" w:rsidP="00842424">
            <w:pPr>
              <w:tabs>
                <w:tab w:val="left" w:pos="6804"/>
              </w:tabs>
              <w:rPr>
                <w:rFonts w:cs="Arial"/>
                <w:noProof/>
                <w:lang w:val="de-CH"/>
              </w:rPr>
            </w:pPr>
            <w:r>
              <w:rPr>
                <w:rStyle w:val="Hyperlink"/>
                <w:b/>
                <w:bCs/>
                <w:color w:val="auto"/>
                <w:u w:val="none"/>
                <w:lang w:val="de-CH"/>
              </w:rPr>
              <w:t>24.3004</w:t>
            </w:r>
          </w:p>
        </w:tc>
        <w:tc>
          <w:tcPr>
            <w:tcW w:w="538" w:type="dxa"/>
            <w:tcBorders>
              <w:top w:val="single" w:sz="4" w:space="0" w:color="auto"/>
              <w:bottom w:val="single" w:sz="4" w:space="0" w:color="auto"/>
            </w:tcBorders>
          </w:tcPr>
          <w:p w14:paraId="641E5D7E"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7BF58E20" w14:textId="77777777" w:rsidR="00842424" w:rsidRPr="005A506D" w:rsidRDefault="00C52EA4" w:rsidP="00842424">
            <w:pPr>
              <w:rPr>
                <w:sz w:val="16"/>
                <w:szCs w:val="16"/>
                <w:lang w:val="de-CH"/>
              </w:rPr>
            </w:pPr>
            <w:hyperlink r:id="rId199">
              <w:r w:rsidR="00570AF9">
                <w:rPr>
                  <w:rStyle w:val="Hyperlink"/>
                </w:rPr>
                <w:t>DE</w:t>
              </w:r>
            </w:hyperlink>
          </w:p>
          <w:p w14:paraId="165A5C49" w14:textId="77777777" w:rsidR="00842424" w:rsidRPr="005A506D" w:rsidRDefault="00C52EA4" w:rsidP="00842424">
            <w:pPr>
              <w:rPr>
                <w:sz w:val="16"/>
                <w:szCs w:val="16"/>
                <w:lang w:val="de-CH"/>
              </w:rPr>
            </w:pPr>
            <w:hyperlink r:id="rId200">
              <w:r w:rsidR="00570AF9">
                <w:rPr>
                  <w:rStyle w:val="Hyperlink"/>
                </w:rPr>
                <w:t>FR</w:t>
              </w:r>
            </w:hyperlink>
          </w:p>
          <w:p w14:paraId="23931D56" w14:textId="77777777" w:rsidR="00842424" w:rsidRPr="00303623" w:rsidRDefault="00C52EA4" w:rsidP="00842424">
            <w:pPr>
              <w:tabs>
                <w:tab w:val="left" w:pos="6804"/>
              </w:tabs>
              <w:rPr>
                <w:rFonts w:cs="Arial"/>
                <w:noProof/>
                <w:lang w:val="de-CH"/>
              </w:rPr>
            </w:pPr>
            <w:hyperlink r:id="rId201">
              <w:r w:rsidR="00570AF9">
                <w:rPr>
                  <w:rStyle w:val="Hyperlink"/>
                </w:rPr>
                <w:t>IT</w:t>
              </w:r>
            </w:hyperlink>
          </w:p>
        </w:tc>
        <w:tc>
          <w:tcPr>
            <w:tcW w:w="4638" w:type="dxa"/>
            <w:tcBorders>
              <w:top w:val="single" w:sz="4" w:space="0" w:color="auto"/>
              <w:bottom w:val="single" w:sz="4" w:space="0" w:color="auto"/>
            </w:tcBorders>
          </w:tcPr>
          <w:p w14:paraId="5DD92449" w14:textId="77777777" w:rsidR="00842424" w:rsidRDefault="00570AF9" w:rsidP="00842424">
            <w:pPr>
              <w:rPr>
                <w:noProof/>
                <w:lang w:val="de-DE"/>
              </w:rPr>
            </w:pPr>
            <w:r>
              <w:rPr>
                <w:noProof/>
                <w:lang w:val="de-DE"/>
              </w:rPr>
              <w:t>Mo. SGK-N. Abschaffung der Alterskinderrenten und gleichzeitige Erhöhung der Ergänzungsleistungen für Eltern mit Unterhaltspflichten</w:t>
            </w:r>
          </w:p>
          <w:p w14:paraId="6E51FFA0" w14:textId="77777777" w:rsidR="00842424" w:rsidRPr="003667AD" w:rsidRDefault="00570AF9" w:rsidP="00842424">
            <w:pPr>
              <w:rPr>
                <w:noProof/>
                <w:lang w:val="fr-CH"/>
              </w:rPr>
            </w:pPr>
            <w:r w:rsidRPr="003667AD">
              <w:rPr>
                <w:noProof/>
                <w:lang w:val="fr-CH"/>
              </w:rPr>
              <w:t>Mo. CSSS-N. Suppression des rentes pour enfants et augmentation simultanée des prestations complémentaires pour les parents avec obligation d’entretien</w:t>
            </w:r>
          </w:p>
          <w:p w14:paraId="5AC887AC" w14:textId="77777777" w:rsidR="00842424" w:rsidRPr="003667AD" w:rsidRDefault="00570AF9" w:rsidP="00842424">
            <w:pPr>
              <w:tabs>
                <w:tab w:val="left" w:pos="6804"/>
              </w:tabs>
              <w:rPr>
                <w:rFonts w:cs="Arial"/>
                <w:noProof/>
                <w:lang w:val="it-IT"/>
              </w:rPr>
            </w:pPr>
            <w:r w:rsidRPr="003667AD">
              <w:rPr>
                <w:noProof/>
                <w:lang w:val="it-IT"/>
              </w:rPr>
              <w:t>Mo. CSSS-N. Abolizione della rendita per figli dei beneficiari di una rendita di vecchiaia e contemporaneo aumento delle prestazioni complementari per i genitori con obbligo di mantenimento</w:t>
            </w:r>
          </w:p>
        </w:tc>
        <w:tc>
          <w:tcPr>
            <w:tcW w:w="713" w:type="dxa"/>
            <w:tcBorders>
              <w:top w:val="single" w:sz="4" w:space="0" w:color="auto"/>
              <w:bottom w:val="single" w:sz="4" w:space="0" w:color="auto"/>
            </w:tcBorders>
          </w:tcPr>
          <w:p w14:paraId="5A09B6B6"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41B34D2B" w14:textId="77777777" w:rsidR="00CB0127" w:rsidRPr="003667AD" w:rsidRDefault="00CB0127">
            <w:pPr>
              <w:rPr>
                <w:lang w:val="it-IT"/>
              </w:rPr>
            </w:pPr>
          </w:p>
          <w:p w14:paraId="16A4376D" w14:textId="77777777" w:rsidR="00CB0127" w:rsidRPr="003667AD" w:rsidRDefault="00CB0127">
            <w:pPr>
              <w:rPr>
                <w:lang w:val="it-IT"/>
              </w:rPr>
            </w:pPr>
          </w:p>
          <w:p w14:paraId="34EF0B0B"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5187728C" w14:textId="77777777" w:rsidR="00842424" w:rsidRDefault="00570AF9" w:rsidP="00842424">
            <w:pPr>
              <w:rPr>
                <w:lang w:val="de-CH"/>
              </w:rPr>
            </w:pPr>
            <w:r>
              <w:rPr>
                <w:lang w:val="de-CH"/>
              </w:rPr>
              <w:t>SGK</w:t>
            </w:r>
          </w:p>
          <w:p w14:paraId="54423E9F" w14:textId="77777777" w:rsidR="00842424" w:rsidRDefault="00570AF9" w:rsidP="00842424">
            <w:pPr>
              <w:rPr>
                <w:lang w:val="de-CH"/>
              </w:rPr>
            </w:pPr>
            <w:r>
              <w:rPr>
                <w:lang w:val="de-CH"/>
              </w:rPr>
              <w:t>CSSS</w:t>
            </w:r>
          </w:p>
          <w:p w14:paraId="0C694AD5" w14:textId="77777777" w:rsidR="00842424" w:rsidRPr="00303623" w:rsidRDefault="00570AF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3E688487" w14:textId="77777777" w:rsidR="00842424" w:rsidRDefault="00570AF9" w:rsidP="00842424">
            <w:pPr>
              <w:rPr>
                <w:lang w:val="de-CH"/>
              </w:rPr>
            </w:pPr>
            <w:r>
              <w:rPr>
                <w:lang w:val="de-CH"/>
              </w:rPr>
              <w:t>EDI</w:t>
            </w:r>
          </w:p>
          <w:p w14:paraId="4AB0FCE5" w14:textId="77777777" w:rsidR="00842424" w:rsidRDefault="00570AF9" w:rsidP="00842424">
            <w:pPr>
              <w:rPr>
                <w:lang w:val="de-CH"/>
              </w:rPr>
            </w:pPr>
            <w:r>
              <w:rPr>
                <w:lang w:val="de-CH"/>
              </w:rPr>
              <w:t>DFI</w:t>
            </w:r>
          </w:p>
          <w:p w14:paraId="02E2AC78" w14:textId="77777777" w:rsidR="00842424" w:rsidRPr="00303623" w:rsidRDefault="00570AF9"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4CFF31D0" w14:textId="77777777" w:rsidR="00842424" w:rsidRPr="00303623" w:rsidRDefault="00570AF9" w:rsidP="00842424">
            <w:pPr>
              <w:tabs>
                <w:tab w:val="left" w:pos="6804"/>
              </w:tabs>
              <w:rPr>
                <w:rFonts w:cs="Arial"/>
                <w:noProof/>
                <w:lang w:val="de-CH"/>
              </w:rPr>
            </w:pPr>
            <w:r>
              <w:rPr>
                <w:lang w:val="de-CH"/>
              </w:rPr>
              <w:t>Silberschmidt, Roduit</w:t>
            </w:r>
          </w:p>
        </w:tc>
        <w:tc>
          <w:tcPr>
            <w:tcW w:w="1089" w:type="dxa"/>
            <w:gridSpan w:val="2"/>
            <w:tcBorders>
              <w:top w:val="single" w:sz="4" w:space="0" w:color="auto"/>
              <w:bottom w:val="single" w:sz="4" w:space="0" w:color="auto"/>
            </w:tcBorders>
          </w:tcPr>
          <w:p w14:paraId="7526D792"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E28F92B" w14:textId="77777777" w:rsidR="00842424" w:rsidRPr="00303623" w:rsidRDefault="00303623" w:rsidP="00303623">
            <w:pPr>
              <w:rPr>
                <w:rFonts w:cs="Arial"/>
                <w:noProof/>
                <w:lang w:val="de-CH"/>
              </w:rPr>
            </w:pPr>
            <w:r>
              <w:rPr>
                <w:lang w:val="de-CH"/>
              </w:rPr>
              <w:t xml:space="preserve">Weichelt </w:t>
            </w:r>
          </w:p>
        </w:tc>
        <w:tc>
          <w:tcPr>
            <w:tcW w:w="885" w:type="dxa"/>
            <w:tcBorders>
              <w:top w:val="single" w:sz="4" w:space="0" w:color="auto"/>
              <w:bottom w:val="single" w:sz="4" w:space="0" w:color="auto"/>
            </w:tcBorders>
          </w:tcPr>
          <w:p w14:paraId="34EBCDA6" w14:textId="77777777" w:rsidR="00842424" w:rsidRPr="00303623" w:rsidRDefault="00570AF9" w:rsidP="00842424">
            <w:pPr>
              <w:tabs>
                <w:tab w:val="left" w:pos="6804"/>
              </w:tabs>
              <w:rPr>
                <w:rFonts w:cs="Arial"/>
                <w:noProof/>
                <w:lang w:val="de-CH"/>
              </w:rPr>
            </w:pPr>
            <w:r>
              <w:rPr>
                <w:lang w:val="de-CH"/>
              </w:rPr>
              <w:t>IV</w:t>
            </w:r>
          </w:p>
        </w:tc>
      </w:tr>
      <w:tr w:rsidR="00CB0127" w14:paraId="1898714C" w14:textId="77777777">
        <w:trPr>
          <w:cantSplit/>
        </w:trPr>
        <w:tc>
          <w:tcPr>
            <w:tcW w:w="490" w:type="dxa"/>
            <w:tcBorders>
              <w:top w:val="single" w:sz="4" w:space="0" w:color="auto"/>
              <w:bottom w:val="single" w:sz="4" w:space="0" w:color="auto"/>
            </w:tcBorders>
          </w:tcPr>
          <w:p w14:paraId="267B742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923BB7B" w14:textId="77777777" w:rsidR="00842424" w:rsidRPr="00303623" w:rsidRDefault="00570AF9" w:rsidP="00842424">
            <w:pPr>
              <w:tabs>
                <w:tab w:val="left" w:pos="6804"/>
              </w:tabs>
              <w:rPr>
                <w:rFonts w:cs="Arial"/>
                <w:noProof/>
                <w:lang w:val="de-CH"/>
              </w:rPr>
            </w:pPr>
            <w:r>
              <w:rPr>
                <w:rStyle w:val="Hyperlink"/>
                <w:b/>
                <w:bCs/>
                <w:color w:val="auto"/>
                <w:u w:val="none"/>
                <w:lang w:val="de-CH"/>
              </w:rPr>
              <w:t>23.4326</w:t>
            </w:r>
          </w:p>
        </w:tc>
        <w:tc>
          <w:tcPr>
            <w:tcW w:w="538" w:type="dxa"/>
            <w:tcBorders>
              <w:top w:val="single" w:sz="4" w:space="0" w:color="auto"/>
              <w:bottom w:val="single" w:sz="4" w:space="0" w:color="auto"/>
            </w:tcBorders>
          </w:tcPr>
          <w:p w14:paraId="1ADC4A2F"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1016A127" w14:textId="77777777" w:rsidR="00842424" w:rsidRPr="005A506D" w:rsidRDefault="00C52EA4" w:rsidP="00842424">
            <w:pPr>
              <w:rPr>
                <w:sz w:val="16"/>
                <w:szCs w:val="16"/>
                <w:lang w:val="de-CH"/>
              </w:rPr>
            </w:pPr>
            <w:hyperlink r:id="rId202">
              <w:r w:rsidR="00570AF9">
                <w:rPr>
                  <w:rStyle w:val="Hyperlink"/>
                </w:rPr>
                <w:t>DE</w:t>
              </w:r>
            </w:hyperlink>
          </w:p>
          <w:p w14:paraId="4F3111DC" w14:textId="77777777" w:rsidR="00842424" w:rsidRPr="005A506D" w:rsidRDefault="00C52EA4" w:rsidP="00842424">
            <w:pPr>
              <w:rPr>
                <w:sz w:val="16"/>
                <w:szCs w:val="16"/>
                <w:lang w:val="de-CH"/>
              </w:rPr>
            </w:pPr>
            <w:hyperlink r:id="rId203">
              <w:r w:rsidR="00570AF9">
                <w:rPr>
                  <w:rStyle w:val="Hyperlink"/>
                </w:rPr>
                <w:t>FR</w:t>
              </w:r>
            </w:hyperlink>
          </w:p>
          <w:p w14:paraId="288703B5" w14:textId="77777777" w:rsidR="00842424" w:rsidRPr="00303623" w:rsidRDefault="00C52EA4" w:rsidP="00842424">
            <w:pPr>
              <w:tabs>
                <w:tab w:val="left" w:pos="6804"/>
              </w:tabs>
              <w:rPr>
                <w:rFonts w:cs="Arial"/>
                <w:noProof/>
                <w:lang w:val="de-CH"/>
              </w:rPr>
            </w:pPr>
            <w:hyperlink r:id="rId204">
              <w:r w:rsidR="00570AF9">
                <w:rPr>
                  <w:rStyle w:val="Hyperlink"/>
                </w:rPr>
                <w:t>IT</w:t>
              </w:r>
            </w:hyperlink>
          </w:p>
        </w:tc>
        <w:tc>
          <w:tcPr>
            <w:tcW w:w="4638" w:type="dxa"/>
            <w:tcBorders>
              <w:top w:val="single" w:sz="4" w:space="0" w:color="auto"/>
              <w:bottom w:val="single" w:sz="4" w:space="0" w:color="auto"/>
            </w:tcBorders>
          </w:tcPr>
          <w:p w14:paraId="5EA607FA" w14:textId="77777777" w:rsidR="00842424" w:rsidRPr="003667AD" w:rsidRDefault="00570AF9" w:rsidP="00842424">
            <w:pPr>
              <w:rPr>
                <w:noProof/>
                <w:lang w:val="fr-CH"/>
              </w:rPr>
            </w:pPr>
            <w:r>
              <w:rPr>
                <w:noProof/>
                <w:lang w:val="de-DE"/>
              </w:rPr>
              <w:t xml:space="preserve">Po. SGK-N. Entwicklung der Hilfslosenentschädigung hin zu einem Betreuungsgeld. </w:t>
            </w:r>
            <w:r w:rsidRPr="003667AD">
              <w:rPr>
                <w:noProof/>
                <w:lang w:val="fr-CH"/>
              </w:rPr>
              <w:t>Reformbedarf und mögliche Umsetzungen</w:t>
            </w:r>
          </w:p>
          <w:p w14:paraId="228CD7C4" w14:textId="77777777" w:rsidR="00842424" w:rsidRPr="003667AD" w:rsidRDefault="00570AF9" w:rsidP="00842424">
            <w:pPr>
              <w:rPr>
                <w:noProof/>
                <w:lang w:val="fr-CH"/>
              </w:rPr>
            </w:pPr>
            <w:r w:rsidRPr="003667AD">
              <w:rPr>
                <w:noProof/>
                <w:lang w:val="fr-CH"/>
              </w:rPr>
              <w:t>Po. CSSS-N. Transformer l'allocation pour impotent en une allocation de prise en charge des personnes âgées. Nécessité de réformer le système et possibilités de mise en oeuvre</w:t>
            </w:r>
          </w:p>
          <w:p w14:paraId="103E3ACB" w14:textId="77777777" w:rsidR="00842424" w:rsidRPr="00432680" w:rsidRDefault="00570AF9" w:rsidP="00842424">
            <w:pPr>
              <w:tabs>
                <w:tab w:val="left" w:pos="6804"/>
              </w:tabs>
              <w:rPr>
                <w:rFonts w:cs="Arial"/>
                <w:noProof/>
                <w:lang w:val="it-IT"/>
              </w:rPr>
            </w:pPr>
            <w:r w:rsidRPr="003667AD">
              <w:rPr>
                <w:noProof/>
                <w:lang w:val="it-IT"/>
              </w:rPr>
              <w:t xml:space="preserve">Po. CSSS-N. Trasformare l'assegno per grandi invalidi in un'indennità di assistenza per le persone anziane. </w:t>
            </w:r>
            <w:r w:rsidRPr="00432680">
              <w:rPr>
                <w:noProof/>
                <w:lang w:val="it-IT"/>
              </w:rPr>
              <w:t>Necessità di riformare il sistema e possibilità di attuazione</w:t>
            </w:r>
          </w:p>
        </w:tc>
        <w:tc>
          <w:tcPr>
            <w:tcW w:w="713" w:type="dxa"/>
            <w:tcBorders>
              <w:top w:val="single" w:sz="4" w:space="0" w:color="auto"/>
              <w:bottom w:val="single" w:sz="4" w:space="0" w:color="auto"/>
            </w:tcBorders>
          </w:tcPr>
          <w:p w14:paraId="3E624740" w14:textId="77777777" w:rsidR="00CB0127" w:rsidRPr="00432680" w:rsidRDefault="00CB0127">
            <w:pPr>
              <w:rPr>
                <w:rFonts w:cs="Arial"/>
                <w:noProof/>
                <w:lang w:val="it-IT"/>
              </w:rPr>
            </w:pPr>
          </w:p>
        </w:tc>
        <w:tc>
          <w:tcPr>
            <w:tcW w:w="1551" w:type="dxa"/>
            <w:tcBorders>
              <w:top w:val="single" w:sz="4" w:space="0" w:color="auto"/>
              <w:bottom w:val="single" w:sz="4" w:space="0" w:color="auto"/>
            </w:tcBorders>
          </w:tcPr>
          <w:p w14:paraId="5B54435B" w14:textId="77777777" w:rsidR="00CB0127" w:rsidRPr="00432680" w:rsidRDefault="00CB0127">
            <w:pPr>
              <w:rPr>
                <w:lang w:val="it-IT"/>
              </w:rPr>
            </w:pPr>
          </w:p>
          <w:p w14:paraId="4AA8E37B" w14:textId="77777777" w:rsidR="00CB0127" w:rsidRPr="00432680" w:rsidRDefault="00CB0127">
            <w:pPr>
              <w:rPr>
                <w:lang w:val="it-IT"/>
              </w:rPr>
            </w:pPr>
          </w:p>
          <w:p w14:paraId="4C2BD554" w14:textId="77777777" w:rsidR="00CB0127" w:rsidRPr="00432680" w:rsidRDefault="00CB0127">
            <w:pPr>
              <w:rPr>
                <w:rFonts w:cs="Arial"/>
                <w:noProof/>
                <w:lang w:val="it-IT"/>
              </w:rPr>
            </w:pPr>
          </w:p>
        </w:tc>
        <w:tc>
          <w:tcPr>
            <w:tcW w:w="943" w:type="dxa"/>
            <w:tcBorders>
              <w:top w:val="single" w:sz="4" w:space="0" w:color="auto"/>
              <w:bottom w:val="single" w:sz="4" w:space="0" w:color="auto"/>
            </w:tcBorders>
          </w:tcPr>
          <w:p w14:paraId="48A3C3B8" w14:textId="77777777" w:rsidR="00842424" w:rsidRDefault="00570AF9" w:rsidP="00842424">
            <w:pPr>
              <w:rPr>
                <w:lang w:val="de-CH"/>
              </w:rPr>
            </w:pPr>
            <w:r>
              <w:rPr>
                <w:lang w:val="de-CH"/>
              </w:rPr>
              <w:t>SGK</w:t>
            </w:r>
          </w:p>
          <w:p w14:paraId="4D983944" w14:textId="77777777" w:rsidR="00842424" w:rsidRDefault="00570AF9" w:rsidP="00842424">
            <w:pPr>
              <w:rPr>
                <w:lang w:val="de-CH"/>
              </w:rPr>
            </w:pPr>
            <w:r>
              <w:rPr>
                <w:lang w:val="de-CH"/>
              </w:rPr>
              <w:t>CSSS</w:t>
            </w:r>
          </w:p>
          <w:p w14:paraId="63D9D438" w14:textId="77777777" w:rsidR="00842424" w:rsidRPr="00303623" w:rsidRDefault="00570AF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36AF657A" w14:textId="77777777" w:rsidR="00842424" w:rsidRDefault="00570AF9" w:rsidP="00842424">
            <w:pPr>
              <w:rPr>
                <w:lang w:val="de-CH"/>
              </w:rPr>
            </w:pPr>
            <w:r>
              <w:rPr>
                <w:lang w:val="de-CH"/>
              </w:rPr>
              <w:t>EDI</w:t>
            </w:r>
          </w:p>
          <w:p w14:paraId="01D4B9D6" w14:textId="77777777" w:rsidR="00842424" w:rsidRDefault="00570AF9" w:rsidP="00842424">
            <w:pPr>
              <w:rPr>
                <w:lang w:val="de-CH"/>
              </w:rPr>
            </w:pPr>
            <w:r>
              <w:rPr>
                <w:lang w:val="de-CH"/>
              </w:rPr>
              <w:t>DFI</w:t>
            </w:r>
          </w:p>
          <w:p w14:paraId="58EA0947" w14:textId="77777777" w:rsidR="00842424" w:rsidRPr="00303623" w:rsidRDefault="00570AF9"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2572CE06" w14:textId="77777777" w:rsidR="00842424" w:rsidRPr="00303623" w:rsidRDefault="00570AF9" w:rsidP="00842424">
            <w:pPr>
              <w:tabs>
                <w:tab w:val="left" w:pos="6804"/>
              </w:tabs>
              <w:rPr>
                <w:rFonts w:cs="Arial"/>
                <w:noProof/>
                <w:lang w:val="de-CH"/>
              </w:rPr>
            </w:pPr>
            <w:r>
              <w:rPr>
                <w:lang w:val="de-CH"/>
              </w:rPr>
              <w:t>Gysi Barbara</w:t>
            </w:r>
          </w:p>
        </w:tc>
        <w:tc>
          <w:tcPr>
            <w:tcW w:w="1089" w:type="dxa"/>
            <w:gridSpan w:val="2"/>
            <w:tcBorders>
              <w:top w:val="single" w:sz="4" w:space="0" w:color="auto"/>
              <w:bottom w:val="single" w:sz="4" w:space="0" w:color="auto"/>
            </w:tcBorders>
          </w:tcPr>
          <w:p w14:paraId="405695D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4C04FB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0C03404" w14:textId="77777777" w:rsidR="00842424" w:rsidRPr="00303623" w:rsidRDefault="00570AF9" w:rsidP="00842424">
            <w:pPr>
              <w:tabs>
                <w:tab w:val="left" w:pos="6804"/>
              </w:tabs>
              <w:rPr>
                <w:rFonts w:cs="Arial"/>
                <w:noProof/>
                <w:lang w:val="de-CH"/>
              </w:rPr>
            </w:pPr>
            <w:r>
              <w:rPr>
                <w:lang w:val="de-CH"/>
              </w:rPr>
              <w:t>IV</w:t>
            </w:r>
          </w:p>
        </w:tc>
      </w:tr>
      <w:tr w:rsidR="00C8119F" w14:paraId="64E8CCB3" w14:textId="77777777" w:rsidTr="00E204F3">
        <w:trPr>
          <w:cantSplit/>
        </w:trPr>
        <w:tc>
          <w:tcPr>
            <w:tcW w:w="490" w:type="dxa"/>
            <w:tcBorders>
              <w:top w:val="single" w:sz="4" w:space="0" w:color="auto"/>
              <w:bottom w:val="single" w:sz="4" w:space="0" w:color="auto"/>
            </w:tcBorders>
          </w:tcPr>
          <w:p w14:paraId="18D08721" w14:textId="77777777" w:rsidR="00C8119F" w:rsidRDefault="00C8119F" w:rsidP="00E204F3">
            <w:pPr>
              <w:tabs>
                <w:tab w:val="left" w:pos="6804"/>
              </w:tabs>
              <w:rPr>
                <w:rFonts w:cs="Arial"/>
                <w:noProof/>
                <w:lang w:val="it-IT"/>
              </w:rPr>
            </w:pPr>
          </w:p>
        </w:tc>
        <w:tc>
          <w:tcPr>
            <w:tcW w:w="891" w:type="dxa"/>
            <w:gridSpan w:val="2"/>
            <w:tcBorders>
              <w:top w:val="single" w:sz="4" w:space="0" w:color="auto"/>
              <w:bottom w:val="single" w:sz="4" w:space="0" w:color="auto"/>
            </w:tcBorders>
          </w:tcPr>
          <w:p w14:paraId="12DCB975" w14:textId="77777777" w:rsidR="00C8119F" w:rsidRPr="00303623" w:rsidRDefault="00C8119F" w:rsidP="00E204F3">
            <w:pPr>
              <w:tabs>
                <w:tab w:val="left" w:pos="6804"/>
              </w:tabs>
              <w:rPr>
                <w:rFonts w:cs="Arial"/>
                <w:noProof/>
                <w:lang w:val="de-CH"/>
              </w:rPr>
            </w:pPr>
            <w:r>
              <w:rPr>
                <w:rStyle w:val="Hyperlink"/>
                <w:b/>
                <w:bCs/>
                <w:color w:val="auto"/>
                <w:u w:val="none"/>
                <w:lang w:val="de-CH"/>
              </w:rPr>
              <w:t>23.3673</w:t>
            </w:r>
          </w:p>
        </w:tc>
        <w:tc>
          <w:tcPr>
            <w:tcW w:w="538" w:type="dxa"/>
            <w:tcBorders>
              <w:top w:val="single" w:sz="4" w:space="0" w:color="auto"/>
              <w:bottom w:val="single" w:sz="4" w:space="0" w:color="auto"/>
            </w:tcBorders>
          </w:tcPr>
          <w:p w14:paraId="38C38762" w14:textId="77777777" w:rsidR="00C8119F" w:rsidRDefault="00C8119F" w:rsidP="00E204F3">
            <w:pPr>
              <w:rPr>
                <w:rFonts w:cs="Arial"/>
                <w:noProof/>
                <w:lang w:val="de-CH"/>
              </w:rPr>
            </w:pPr>
            <w:r>
              <w:rPr>
                <w:b/>
                <w:lang w:val="de-DE"/>
              </w:rPr>
              <w:t>s</w:t>
            </w:r>
          </w:p>
        </w:tc>
        <w:tc>
          <w:tcPr>
            <w:tcW w:w="534" w:type="dxa"/>
            <w:tcBorders>
              <w:top w:val="single" w:sz="4" w:space="0" w:color="auto"/>
              <w:bottom w:val="single" w:sz="4" w:space="0" w:color="auto"/>
            </w:tcBorders>
          </w:tcPr>
          <w:p w14:paraId="402D9830" w14:textId="77777777" w:rsidR="00C8119F" w:rsidRPr="005A506D" w:rsidRDefault="00C52EA4" w:rsidP="00E204F3">
            <w:pPr>
              <w:rPr>
                <w:sz w:val="16"/>
                <w:szCs w:val="16"/>
                <w:lang w:val="de-CH"/>
              </w:rPr>
            </w:pPr>
            <w:hyperlink r:id="rId205">
              <w:r w:rsidR="00C8119F">
                <w:rPr>
                  <w:rStyle w:val="Hyperlink"/>
                </w:rPr>
                <w:t>DE</w:t>
              </w:r>
            </w:hyperlink>
          </w:p>
          <w:p w14:paraId="30343E42" w14:textId="77777777" w:rsidR="00C8119F" w:rsidRPr="005A506D" w:rsidRDefault="00C52EA4" w:rsidP="00E204F3">
            <w:pPr>
              <w:rPr>
                <w:sz w:val="16"/>
                <w:szCs w:val="16"/>
                <w:lang w:val="de-CH"/>
              </w:rPr>
            </w:pPr>
            <w:hyperlink r:id="rId206">
              <w:r w:rsidR="00C8119F">
                <w:rPr>
                  <w:rStyle w:val="Hyperlink"/>
                </w:rPr>
                <w:t>FR</w:t>
              </w:r>
            </w:hyperlink>
          </w:p>
          <w:p w14:paraId="5F453521" w14:textId="77777777" w:rsidR="00C8119F" w:rsidRPr="00303623" w:rsidRDefault="00C52EA4" w:rsidP="00E204F3">
            <w:pPr>
              <w:tabs>
                <w:tab w:val="left" w:pos="6804"/>
              </w:tabs>
              <w:rPr>
                <w:rFonts w:cs="Arial"/>
                <w:noProof/>
                <w:lang w:val="de-CH"/>
              </w:rPr>
            </w:pPr>
            <w:hyperlink r:id="rId207">
              <w:r w:rsidR="00C8119F">
                <w:rPr>
                  <w:rStyle w:val="Hyperlink"/>
                </w:rPr>
                <w:t>IT</w:t>
              </w:r>
            </w:hyperlink>
          </w:p>
        </w:tc>
        <w:tc>
          <w:tcPr>
            <w:tcW w:w="4638" w:type="dxa"/>
            <w:tcBorders>
              <w:top w:val="single" w:sz="4" w:space="0" w:color="auto"/>
              <w:bottom w:val="single" w:sz="4" w:space="0" w:color="auto"/>
            </w:tcBorders>
          </w:tcPr>
          <w:p w14:paraId="7D1413F1" w14:textId="77777777" w:rsidR="00C8119F" w:rsidRDefault="00C8119F" w:rsidP="00E204F3">
            <w:pPr>
              <w:rPr>
                <w:noProof/>
                <w:lang w:val="de-DE"/>
              </w:rPr>
            </w:pPr>
            <w:r>
              <w:rPr>
                <w:noProof/>
                <w:lang w:val="de-DE"/>
              </w:rPr>
              <w:t>Mo. Müller Damian. Finanzierung der Kosten für das Dolmetschen im Gesundheitswesen</w:t>
            </w:r>
          </w:p>
          <w:p w14:paraId="064E0668" w14:textId="77777777" w:rsidR="00C8119F" w:rsidRPr="003667AD" w:rsidRDefault="00C8119F" w:rsidP="00E204F3">
            <w:pPr>
              <w:rPr>
                <w:noProof/>
                <w:lang w:val="fr-CH"/>
              </w:rPr>
            </w:pPr>
            <w:r w:rsidRPr="003667AD">
              <w:rPr>
                <w:noProof/>
                <w:lang w:val="fr-CH"/>
              </w:rPr>
              <w:t>Mo. Müller Damian. Prise en charge des services d'interprétariat dans le domaine de la santé</w:t>
            </w:r>
          </w:p>
          <w:p w14:paraId="7A586F03" w14:textId="77777777" w:rsidR="00C8119F" w:rsidRPr="003667AD" w:rsidRDefault="00C8119F" w:rsidP="00E204F3">
            <w:pPr>
              <w:tabs>
                <w:tab w:val="left" w:pos="6804"/>
              </w:tabs>
              <w:rPr>
                <w:rFonts w:cs="Arial"/>
                <w:noProof/>
                <w:lang w:val="it-IT"/>
              </w:rPr>
            </w:pPr>
            <w:r w:rsidRPr="003667AD">
              <w:rPr>
                <w:noProof/>
                <w:lang w:val="it-IT"/>
              </w:rPr>
              <w:t>Mo. Müller Damian. Finanziare i costi di interpretariato nel settore sanitario</w:t>
            </w:r>
          </w:p>
        </w:tc>
        <w:tc>
          <w:tcPr>
            <w:tcW w:w="713" w:type="dxa"/>
            <w:tcBorders>
              <w:top w:val="single" w:sz="4" w:space="0" w:color="auto"/>
              <w:bottom w:val="single" w:sz="4" w:space="0" w:color="auto"/>
            </w:tcBorders>
          </w:tcPr>
          <w:p w14:paraId="2DA7BEE0" w14:textId="77777777" w:rsidR="00C8119F" w:rsidRPr="003667AD" w:rsidRDefault="00C8119F" w:rsidP="00E204F3">
            <w:pPr>
              <w:rPr>
                <w:rFonts w:cs="Arial"/>
                <w:noProof/>
                <w:lang w:val="it-IT"/>
              </w:rPr>
            </w:pPr>
          </w:p>
        </w:tc>
        <w:tc>
          <w:tcPr>
            <w:tcW w:w="1551" w:type="dxa"/>
            <w:tcBorders>
              <w:top w:val="single" w:sz="4" w:space="0" w:color="auto"/>
              <w:bottom w:val="single" w:sz="4" w:space="0" w:color="auto"/>
            </w:tcBorders>
          </w:tcPr>
          <w:p w14:paraId="175269B9" w14:textId="77777777" w:rsidR="00C8119F" w:rsidRPr="003667AD" w:rsidRDefault="00C8119F" w:rsidP="00E204F3">
            <w:pPr>
              <w:rPr>
                <w:lang w:val="it-IT"/>
              </w:rPr>
            </w:pPr>
          </w:p>
          <w:p w14:paraId="4FAEA996" w14:textId="77777777" w:rsidR="00C8119F" w:rsidRPr="003667AD" w:rsidRDefault="00C8119F" w:rsidP="00E204F3">
            <w:pPr>
              <w:rPr>
                <w:lang w:val="it-IT"/>
              </w:rPr>
            </w:pPr>
          </w:p>
          <w:p w14:paraId="7AACAEFD" w14:textId="77777777" w:rsidR="00C8119F" w:rsidRPr="003667AD" w:rsidRDefault="00C8119F" w:rsidP="00E204F3">
            <w:pPr>
              <w:rPr>
                <w:rFonts w:cs="Arial"/>
                <w:noProof/>
                <w:lang w:val="it-IT"/>
              </w:rPr>
            </w:pPr>
          </w:p>
        </w:tc>
        <w:tc>
          <w:tcPr>
            <w:tcW w:w="943" w:type="dxa"/>
            <w:tcBorders>
              <w:top w:val="single" w:sz="4" w:space="0" w:color="auto"/>
              <w:bottom w:val="single" w:sz="4" w:space="0" w:color="auto"/>
            </w:tcBorders>
          </w:tcPr>
          <w:p w14:paraId="4DC21566" w14:textId="77777777" w:rsidR="00C8119F" w:rsidRDefault="00C8119F" w:rsidP="00E204F3">
            <w:pPr>
              <w:rPr>
                <w:lang w:val="de-CH"/>
              </w:rPr>
            </w:pPr>
            <w:r>
              <w:rPr>
                <w:lang w:val="de-CH"/>
              </w:rPr>
              <w:t>SGK</w:t>
            </w:r>
          </w:p>
          <w:p w14:paraId="29BBBCB4" w14:textId="77777777" w:rsidR="00C8119F" w:rsidRDefault="00C8119F" w:rsidP="00E204F3">
            <w:pPr>
              <w:rPr>
                <w:lang w:val="de-CH"/>
              </w:rPr>
            </w:pPr>
            <w:r>
              <w:rPr>
                <w:lang w:val="de-CH"/>
              </w:rPr>
              <w:t>CSSS</w:t>
            </w:r>
          </w:p>
          <w:p w14:paraId="22430648" w14:textId="77777777" w:rsidR="00C8119F" w:rsidRPr="00303623" w:rsidRDefault="00C8119F" w:rsidP="00E204F3">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0054B72D" w14:textId="77777777" w:rsidR="00C8119F" w:rsidRDefault="00C8119F" w:rsidP="00E204F3">
            <w:pPr>
              <w:rPr>
                <w:lang w:val="de-CH"/>
              </w:rPr>
            </w:pPr>
            <w:r>
              <w:rPr>
                <w:lang w:val="de-CH"/>
              </w:rPr>
              <w:t>EDI</w:t>
            </w:r>
          </w:p>
          <w:p w14:paraId="4D03E39B" w14:textId="77777777" w:rsidR="00C8119F" w:rsidRDefault="00C8119F" w:rsidP="00E204F3">
            <w:pPr>
              <w:rPr>
                <w:lang w:val="de-CH"/>
              </w:rPr>
            </w:pPr>
            <w:r>
              <w:rPr>
                <w:lang w:val="de-CH"/>
              </w:rPr>
              <w:t>DFI</w:t>
            </w:r>
          </w:p>
          <w:p w14:paraId="293F9C3C" w14:textId="77777777" w:rsidR="00C8119F" w:rsidRPr="00303623" w:rsidRDefault="00C8119F" w:rsidP="00E204F3">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08597361" w14:textId="77777777" w:rsidR="00C8119F" w:rsidRPr="00303623" w:rsidRDefault="00C8119F" w:rsidP="00E204F3">
            <w:pPr>
              <w:tabs>
                <w:tab w:val="left" w:pos="6804"/>
              </w:tabs>
              <w:rPr>
                <w:rFonts w:cs="Arial"/>
                <w:noProof/>
                <w:lang w:val="de-CH"/>
              </w:rPr>
            </w:pPr>
            <w:r>
              <w:rPr>
                <w:lang w:val="de-CH"/>
              </w:rPr>
              <w:t>Thalmann-Bieri, Roduit</w:t>
            </w:r>
          </w:p>
        </w:tc>
        <w:tc>
          <w:tcPr>
            <w:tcW w:w="1089" w:type="dxa"/>
            <w:gridSpan w:val="2"/>
            <w:tcBorders>
              <w:top w:val="single" w:sz="4" w:space="0" w:color="auto"/>
              <w:bottom w:val="single" w:sz="4" w:space="0" w:color="auto"/>
            </w:tcBorders>
          </w:tcPr>
          <w:p w14:paraId="6AAC11F3" w14:textId="77777777" w:rsidR="00C8119F" w:rsidRPr="00303623" w:rsidRDefault="00C8119F" w:rsidP="00E204F3">
            <w:pPr>
              <w:rPr>
                <w:rFonts w:cs="Arial"/>
                <w:noProof/>
                <w:lang w:val="de-CH"/>
              </w:rPr>
            </w:pPr>
          </w:p>
        </w:tc>
        <w:tc>
          <w:tcPr>
            <w:tcW w:w="1049" w:type="dxa"/>
            <w:tcBorders>
              <w:top w:val="single" w:sz="4" w:space="0" w:color="auto"/>
              <w:bottom w:val="single" w:sz="4" w:space="0" w:color="auto"/>
            </w:tcBorders>
          </w:tcPr>
          <w:p w14:paraId="66397C94" w14:textId="77777777" w:rsidR="00C8119F" w:rsidRPr="00303623" w:rsidRDefault="00C8119F" w:rsidP="00E204F3">
            <w:pPr>
              <w:rPr>
                <w:rFonts w:cs="Arial"/>
                <w:noProof/>
                <w:lang w:val="de-CH"/>
              </w:rPr>
            </w:pPr>
            <w:r>
              <w:rPr>
                <w:lang w:val="de-CH"/>
              </w:rPr>
              <w:t xml:space="preserve">Piller Carrard </w:t>
            </w:r>
          </w:p>
        </w:tc>
        <w:tc>
          <w:tcPr>
            <w:tcW w:w="885" w:type="dxa"/>
            <w:tcBorders>
              <w:top w:val="single" w:sz="4" w:space="0" w:color="auto"/>
              <w:bottom w:val="single" w:sz="4" w:space="0" w:color="auto"/>
            </w:tcBorders>
          </w:tcPr>
          <w:p w14:paraId="466D29C9" w14:textId="77777777" w:rsidR="00C8119F" w:rsidRPr="00303623" w:rsidRDefault="00C8119F" w:rsidP="00E204F3">
            <w:pPr>
              <w:tabs>
                <w:tab w:val="left" w:pos="6804"/>
              </w:tabs>
              <w:rPr>
                <w:rFonts w:cs="Arial"/>
                <w:noProof/>
                <w:lang w:val="de-CH"/>
              </w:rPr>
            </w:pPr>
            <w:r>
              <w:rPr>
                <w:lang w:val="de-CH"/>
              </w:rPr>
              <w:t>IV</w:t>
            </w:r>
          </w:p>
        </w:tc>
      </w:tr>
      <w:tr w:rsidR="00C8119F" w14:paraId="66A88D0E" w14:textId="77777777" w:rsidTr="00E204F3">
        <w:trPr>
          <w:cantSplit/>
        </w:trPr>
        <w:tc>
          <w:tcPr>
            <w:tcW w:w="490" w:type="dxa"/>
            <w:tcBorders>
              <w:top w:val="single" w:sz="4" w:space="0" w:color="auto"/>
              <w:bottom w:val="single" w:sz="4" w:space="0" w:color="auto"/>
            </w:tcBorders>
          </w:tcPr>
          <w:p w14:paraId="08D1CDE8" w14:textId="77777777" w:rsidR="00C8119F" w:rsidRDefault="00C8119F" w:rsidP="00E204F3">
            <w:pPr>
              <w:tabs>
                <w:tab w:val="left" w:pos="6804"/>
              </w:tabs>
              <w:rPr>
                <w:rFonts w:cs="Arial"/>
                <w:noProof/>
                <w:lang w:val="it-IT"/>
              </w:rPr>
            </w:pPr>
          </w:p>
        </w:tc>
        <w:tc>
          <w:tcPr>
            <w:tcW w:w="891" w:type="dxa"/>
            <w:gridSpan w:val="2"/>
            <w:tcBorders>
              <w:top w:val="single" w:sz="4" w:space="0" w:color="auto"/>
              <w:bottom w:val="single" w:sz="4" w:space="0" w:color="auto"/>
            </w:tcBorders>
          </w:tcPr>
          <w:p w14:paraId="73D4F57A" w14:textId="77777777" w:rsidR="00C8119F" w:rsidRPr="00303623" w:rsidRDefault="00C8119F" w:rsidP="00E204F3">
            <w:pPr>
              <w:tabs>
                <w:tab w:val="left" w:pos="6804"/>
              </w:tabs>
              <w:rPr>
                <w:rFonts w:cs="Arial"/>
                <w:noProof/>
                <w:lang w:val="de-CH"/>
              </w:rPr>
            </w:pPr>
            <w:r>
              <w:rPr>
                <w:rStyle w:val="Hyperlink"/>
                <w:b/>
                <w:bCs/>
                <w:color w:val="auto"/>
                <w:u w:val="none"/>
                <w:lang w:val="de-CH"/>
              </w:rPr>
              <w:t>23.4325</w:t>
            </w:r>
          </w:p>
        </w:tc>
        <w:tc>
          <w:tcPr>
            <w:tcW w:w="538" w:type="dxa"/>
            <w:tcBorders>
              <w:top w:val="single" w:sz="4" w:space="0" w:color="auto"/>
              <w:bottom w:val="single" w:sz="4" w:space="0" w:color="auto"/>
            </w:tcBorders>
          </w:tcPr>
          <w:p w14:paraId="4BDA2C00" w14:textId="77777777" w:rsidR="00C8119F" w:rsidRDefault="00C8119F" w:rsidP="00E204F3">
            <w:pPr>
              <w:rPr>
                <w:rFonts w:cs="Arial"/>
                <w:noProof/>
                <w:lang w:val="de-CH"/>
              </w:rPr>
            </w:pPr>
            <w:r>
              <w:rPr>
                <w:b/>
                <w:lang w:val="de-DE"/>
              </w:rPr>
              <w:t>n</w:t>
            </w:r>
          </w:p>
        </w:tc>
        <w:tc>
          <w:tcPr>
            <w:tcW w:w="534" w:type="dxa"/>
            <w:tcBorders>
              <w:top w:val="single" w:sz="4" w:space="0" w:color="auto"/>
              <w:bottom w:val="single" w:sz="4" w:space="0" w:color="auto"/>
            </w:tcBorders>
          </w:tcPr>
          <w:p w14:paraId="0BD6DE62" w14:textId="77777777" w:rsidR="00C8119F" w:rsidRPr="005A506D" w:rsidRDefault="00C52EA4" w:rsidP="00E204F3">
            <w:pPr>
              <w:rPr>
                <w:sz w:val="16"/>
                <w:szCs w:val="16"/>
                <w:lang w:val="de-CH"/>
              </w:rPr>
            </w:pPr>
            <w:hyperlink r:id="rId208">
              <w:r w:rsidR="00C8119F">
                <w:rPr>
                  <w:rStyle w:val="Hyperlink"/>
                </w:rPr>
                <w:t>DE</w:t>
              </w:r>
            </w:hyperlink>
          </w:p>
          <w:p w14:paraId="4D1E1C09" w14:textId="77777777" w:rsidR="00C8119F" w:rsidRPr="005A506D" w:rsidRDefault="00C52EA4" w:rsidP="00E204F3">
            <w:pPr>
              <w:rPr>
                <w:sz w:val="16"/>
                <w:szCs w:val="16"/>
                <w:lang w:val="de-CH"/>
              </w:rPr>
            </w:pPr>
            <w:hyperlink r:id="rId209">
              <w:r w:rsidR="00C8119F">
                <w:rPr>
                  <w:rStyle w:val="Hyperlink"/>
                </w:rPr>
                <w:t>FR</w:t>
              </w:r>
            </w:hyperlink>
          </w:p>
          <w:p w14:paraId="17265539" w14:textId="77777777" w:rsidR="00C8119F" w:rsidRPr="00303623" w:rsidRDefault="00C52EA4" w:rsidP="00E204F3">
            <w:pPr>
              <w:tabs>
                <w:tab w:val="left" w:pos="6804"/>
              </w:tabs>
              <w:rPr>
                <w:rFonts w:cs="Arial"/>
                <w:noProof/>
                <w:lang w:val="de-CH"/>
              </w:rPr>
            </w:pPr>
            <w:hyperlink r:id="rId210">
              <w:r w:rsidR="00C8119F">
                <w:rPr>
                  <w:rStyle w:val="Hyperlink"/>
                </w:rPr>
                <w:t>IT</w:t>
              </w:r>
            </w:hyperlink>
          </w:p>
        </w:tc>
        <w:tc>
          <w:tcPr>
            <w:tcW w:w="4638" w:type="dxa"/>
            <w:tcBorders>
              <w:top w:val="single" w:sz="4" w:space="0" w:color="auto"/>
              <w:bottom w:val="single" w:sz="4" w:space="0" w:color="auto"/>
            </w:tcBorders>
          </w:tcPr>
          <w:p w14:paraId="34A017EA" w14:textId="77777777" w:rsidR="00C8119F" w:rsidRDefault="00C8119F" w:rsidP="00E204F3">
            <w:pPr>
              <w:rPr>
                <w:noProof/>
                <w:lang w:val="de-DE"/>
              </w:rPr>
            </w:pPr>
            <w:r>
              <w:rPr>
                <w:noProof/>
                <w:lang w:val="de-DE"/>
              </w:rPr>
              <w:t>Mo. SGK-N. Qualitätssicherung ohne kantonalen Grenzschutz</w:t>
            </w:r>
          </w:p>
          <w:p w14:paraId="7CC24C4A" w14:textId="77777777" w:rsidR="00C8119F" w:rsidRPr="003667AD" w:rsidRDefault="00C8119F" w:rsidP="00E204F3">
            <w:pPr>
              <w:rPr>
                <w:noProof/>
                <w:lang w:val="fr-CH"/>
              </w:rPr>
            </w:pPr>
            <w:r w:rsidRPr="003667AD">
              <w:rPr>
                <w:noProof/>
                <w:lang w:val="fr-CH"/>
              </w:rPr>
              <w:t>Mo. CSSS-N. Mettre fin au protectionnisme cantonal pour garantir des soins de qualité</w:t>
            </w:r>
          </w:p>
          <w:p w14:paraId="44F59C62" w14:textId="77777777" w:rsidR="00C8119F" w:rsidRPr="003667AD" w:rsidRDefault="00C8119F" w:rsidP="00E204F3">
            <w:pPr>
              <w:tabs>
                <w:tab w:val="left" w:pos="6804"/>
              </w:tabs>
              <w:rPr>
                <w:rFonts w:cs="Arial"/>
                <w:noProof/>
                <w:lang w:val="it-IT"/>
              </w:rPr>
            </w:pPr>
            <w:r w:rsidRPr="003667AD">
              <w:rPr>
                <w:noProof/>
                <w:lang w:val="it-IT"/>
              </w:rPr>
              <w:t>Mo. CSSS-N. Porre fine al protezionismo cantonale per garantire cure di qualità</w:t>
            </w:r>
          </w:p>
        </w:tc>
        <w:tc>
          <w:tcPr>
            <w:tcW w:w="713" w:type="dxa"/>
            <w:tcBorders>
              <w:top w:val="single" w:sz="4" w:space="0" w:color="auto"/>
              <w:bottom w:val="single" w:sz="4" w:space="0" w:color="auto"/>
            </w:tcBorders>
          </w:tcPr>
          <w:p w14:paraId="1D7D2BDA" w14:textId="77777777" w:rsidR="00C8119F" w:rsidRPr="003667AD" w:rsidRDefault="00C8119F" w:rsidP="00E204F3">
            <w:pPr>
              <w:rPr>
                <w:rFonts w:cs="Arial"/>
                <w:noProof/>
                <w:lang w:val="it-IT"/>
              </w:rPr>
            </w:pPr>
          </w:p>
        </w:tc>
        <w:tc>
          <w:tcPr>
            <w:tcW w:w="1551" w:type="dxa"/>
            <w:tcBorders>
              <w:top w:val="single" w:sz="4" w:space="0" w:color="auto"/>
              <w:bottom w:val="single" w:sz="4" w:space="0" w:color="auto"/>
            </w:tcBorders>
          </w:tcPr>
          <w:p w14:paraId="66081246" w14:textId="77777777" w:rsidR="00C8119F" w:rsidRPr="003667AD" w:rsidRDefault="00C8119F" w:rsidP="00E204F3">
            <w:pPr>
              <w:rPr>
                <w:lang w:val="it-IT"/>
              </w:rPr>
            </w:pPr>
          </w:p>
          <w:p w14:paraId="5EB1FD97" w14:textId="77777777" w:rsidR="00C8119F" w:rsidRPr="003667AD" w:rsidRDefault="00C8119F" w:rsidP="00E204F3">
            <w:pPr>
              <w:rPr>
                <w:lang w:val="it-IT"/>
              </w:rPr>
            </w:pPr>
          </w:p>
          <w:p w14:paraId="6D5A74DA" w14:textId="77777777" w:rsidR="00C8119F" w:rsidRPr="003667AD" w:rsidRDefault="00C8119F" w:rsidP="00E204F3">
            <w:pPr>
              <w:rPr>
                <w:rFonts w:cs="Arial"/>
                <w:noProof/>
                <w:lang w:val="it-IT"/>
              </w:rPr>
            </w:pPr>
          </w:p>
        </w:tc>
        <w:tc>
          <w:tcPr>
            <w:tcW w:w="943" w:type="dxa"/>
            <w:tcBorders>
              <w:top w:val="single" w:sz="4" w:space="0" w:color="auto"/>
              <w:bottom w:val="single" w:sz="4" w:space="0" w:color="auto"/>
            </w:tcBorders>
          </w:tcPr>
          <w:p w14:paraId="4241B7B8" w14:textId="77777777" w:rsidR="00C8119F" w:rsidRDefault="00C8119F" w:rsidP="00E204F3">
            <w:pPr>
              <w:rPr>
                <w:lang w:val="de-CH"/>
              </w:rPr>
            </w:pPr>
            <w:r>
              <w:rPr>
                <w:lang w:val="de-CH"/>
              </w:rPr>
              <w:t>SGK</w:t>
            </w:r>
          </w:p>
          <w:p w14:paraId="6E31F6AA" w14:textId="77777777" w:rsidR="00C8119F" w:rsidRDefault="00C8119F" w:rsidP="00E204F3">
            <w:pPr>
              <w:rPr>
                <w:lang w:val="de-CH"/>
              </w:rPr>
            </w:pPr>
            <w:r>
              <w:rPr>
                <w:lang w:val="de-CH"/>
              </w:rPr>
              <w:t>CSSS</w:t>
            </w:r>
          </w:p>
          <w:p w14:paraId="0DD0DC62" w14:textId="77777777" w:rsidR="00C8119F" w:rsidRPr="00303623" w:rsidRDefault="00C8119F" w:rsidP="00E204F3">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20A36290" w14:textId="77777777" w:rsidR="00C8119F" w:rsidRDefault="00C8119F" w:rsidP="00E204F3">
            <w:pPr>
              <w:rPr>
                <w:lang w:val="de-CH"/>
              </w:rPr>
            </w:pPr>
            <w:r>
              <w:rPr>
                <w:lang w:val="de-CH"/>
              </w:rPr>
              <w:t>EDI</w:t>
            </w:r>
          </w:p>
          <w:p w14:paraId="3708E250" w14:textId="77777777" w:rsidR="00C8119F" w:rsidRDefault="00C8119F" w:rsidP="00E204F3">
            <w:pPr>
              <w:rPr>
                <w:lang w:val="de-CH"/>
              </w:rPr>
            </w:pPr>
            <w:r>
              <w:rPr>
                <w:lang w:val="de-CH"/>
              </w:rPr>
              <w:t>DFI</w:t>
            </w:r>
          </w:p>
          <w:p w14:paraId="6ADEF326" w14:textId="77777777" w:rsidR="00C8119F" w:rsidRPr="00303623" w:rsidRDefault="00C8119F" w:rsidP="00E204F3">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0622DBB7" w14:textId="77777777" w:rsidR="00C8119F" w:rsidRPr="00303623" w:rsidRDefault="00C8119F" w:rsidP="00E204F3">
            <w:pPr>
              <w:tabs>
                <w:tab w:val="left" w:pos="6804"/>
              </w:tabs>
              <w:rPr>
                <w:rFonts w:cs="Arial"/>
                <w:noProof/>
                <w:lang w:val="de-CH"/>
              </w:rPr>
            </w:pPr>
            <w:r>
              <w:rPr>
                <w:lang w:val="de-CH"/>
              </w:rPr>
              <w:t>Rechsteiner Thomas, Amaudruz</w:t>
            </w:r>
          </w:p>
        </w:tc>
        <w:tc>
          <w:tcPr>
            <w:tcW w:w="1089" w:type="dxa"/>
            <w:gridSpan w:val="2"/>
            <w:tcBorders>
              <w:top w:val="single" w:sz="4" w:space="0" w:color="auto"/>
              <w:bottom w:val="single" w:sz="4" w:space="0" w:color="auto"/>
            </w:tcBorders>
          </w:tcPr>
          <w:p w14:paraId="0253A5F8" w14:textId="77777777" w:rsidR="00C8119F" w:rsidRPr="00303623" w:rsidRDefault="00C8119F" w:rsidP="00E204F3">
            <w:pPr>
              <w:rPr>
                <w:rFonts w:cs="Arial"/>
                <w:noProof/>
                <w:lang w:val="de-CH"/>
              </w:rPr>
            </w:pPr>
          </w:p>
        </w:tc>
        <w:tc>
          <w:tcPr>
            <w:tcW w:w="1049" w:type="dxa"/>
            <w:tcBorders>
              <w:top w:val="single" w:sz="4" w:space="0" w:color="auto"/>
              <w:bottom w:val="single" w:sz="4" w:space="0" w:color="auto"/>
            </w:tcBorders>
          </w:tcPr>
          <w:p w14:paraId="5E12CE31" w14:textId="77777777" w:rsidR="00C8119F" w:rsidRPr="00303623" w:rsidRDefault="00C8119F" w:rsidP="00E204F3">
            <w:pPr>
              <w:rPr>
                <w:rFonts w:cs="Arial"/>
                <w:noProof/>
                <w:lang w:val="de-CH"/>
              </w:rPr>
            </w:pPr>
            <w:r>
              <w:rPr>
                <w:lang w:val="de-CH"/>
              </w:rPr>
              <w:t xml:space="preserve">Gysi Barbara </w:t>
            </w:r>
          </w:p>
        </w:tc>
        <w:tc>
          <w:tcPr>
            <w:tcW w:w="885" w:type="dxa"/>
            <w:tcBorders>
              <w:top w:val="single" w:sz="4" w:space="0" w:color="auto"/>
              <w:bottom w:val="single" w:sz="4" w:space="0" w:color="auto"/>
            </w:tcBorders>
          </w:tcPr>
          <w:p w14:paraId="127D295D" w14:textId="77777777" w:rsidR="00C8119F" w:rsidRPr="00303623" w:rsidRDefault="00C8119F" w:rsidP="00E204F3">
            <w:pPr>
              <w:tabs>
                <w:tab w:val="left" w:pos="6804"/>
              </w:tabs>
              <w:rPr>
                <w:rFonts w:cs="Arial"/>
                <w:noProof/>
                <w:lang w:val="de-CH"/>
              </w:rPr>
            </w:pPr>
            <w:r>
              <w:rPr>
                <w:lang w:val="de-CH"/>
              </w:rPr>
              <w:t>IV</w:t>
            </w:r>
          </w:p>
        </w:tc>
      </w:tr>
      <w:tr w:rsidR="00CB0127" w14:paraId="54C87ED7" w14:textId="77777777">
        <w:trPr>
          <w:cantSplit/>
        </w:trPr>
        <w:tc>
          <w:tcPr>
            <w:tcW w:w="490" w:type="dxa"/>
            <w:tcBorders>
              <w:top w:val="single" w:sz="4" w:space="0" w:color="auto"/>
              <w:bottom w:val="single" w:sz="4" w:space="0" w:color="auto"/>
            </w:tcBorders>
          </w:tcPr>
          <w:p w14:paraId="2B3F1D31" w14:textId="5CFC15A8" w:rsidR="00842424" w:rsidRPr="00C31FEC" w:rsidRDefault="00C31FEC" w:rsidP="00842424">
            <w:pPr>
              <w:tabs>
                <w:tab w:val="left" w:pos="6804"/>
              </w:tabs>
              <w:rPr>
                <w:rFonts w:cs="Arial"/>
                <w:noProof/>
                <w:vertAlign w:val="superscript"/>
                <w:lang w:val="it-IT"/>
              </w:rPr>
            </w:pPr>
            <w:r w:rsidRPr="00C31FEC">
              <w:rPr>
                <w:rFonts w:cs="Arial"/>
                <w:noProof/>
                <w:vertAlign w:val="superscript"/>
                <w:lang w:val="it-IT"/>
              </w:rPr>
              <w:t>1</w:t>
            </w:r>
          </w:p>
        </w:tc>
        <w:tc>
          <w:tcPr>
            <w:tcW w:w="891" w:type="dxa"/>
            <w:gridSpan w:val="2"/>
            <w:tcBorders>
              <w:top w:val="single" w:sz="4" w:space="0" w:color="auto"/>
              <w:bottom w:val="single" w:sz="4" w:space="0" w:color="auto"/>
            </w:tcBorders>
          </w:tcPr>
          <w:p w14:paraId="2F4FBD90"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21281235" w14:textId="77777777" w:rsidR="00CB0127" w:rsidRDefault="00CB0127">
            <w:pPr>
              <w:rPr>
                <w:rFonts w:cs="Arial"/>
                <w:noProof/>
                <w:lang w:val="de-CH"/>
              </w:rPr>
            </w:pPr>
          </w:p>
        </w:tc>
        <w:tc>
          <w:tcPr>
            <w:tcW w:w="534" w:type="dxa"/>
            <w:tcBorders>
              <w:top w:val="single" w:sz="4" w:space="0" w:color="auto"/>
              <w:bottom w:val="single" w:sz="4" w:space="0" w:color="auto"/>
            </w:tcBorders>
          </w:tcPr>
          <w:p w14:paraId="194F4D61" w14:textId="77777777" w:rsidR="00842424" w:rsidRPr="005A506D" w:rsidRDefault="00842424" w:rsidP="00842424">
            <w:pPr>
              <w:rPr>
                <w:sz w:val="16"/>
                <w:szCs w:val="16"/>
                <w:lang w:val="de-CH"/>
              </w:rPr>
            </w:pPr>
          </w:p>
          <w:p w14:paraId="125838B7" w14:textId="77777777" w:rsidR="00842424" w:rsidRPr="005A506D" w:rsidRDefault="00842424" w:rsidP="00842424">
            <w:pPr>
              <w:rPr>
                <w:sz w:val="16"/>
                <w:szCs w:val="16"/>
                <w:lang w:val="de-CH"/>
              </w:rPr>
            </w:pPr>
          </w:p>
          <w:p w14:paraId="5D8479FA"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tcPr>
          <w:p w14:paraId="0EB714D4" w14:textId="77777777" w:rsidR="003667AD" w:rsidRPr="007C6F0B" w:rsidRDefault="003667AD" w:rsidP="003667AD">
            <w:pPr>
              <w:rPr>
                <w:rStyle w:val="Hyperlink"/>
                <w:noProof/>
                <w:lang w:val="fr-CH"/>
              </w:rPr>
            </w:pPr>
            <w:r>
              <w:rPr>
                <w:noProof/>
                <w:lang w:val="fr-CH"/>
              </w:rPr>
              <w:fldChar w:fldCharType="begin"/>
            </w:r>
            <w:r>
              <w:rPr>
                <w:noProof/>
                <w:lang w:val="fr-CH"/>
              </w:rPr>
              <w:instrText xml:space="preserve"> HYPERLINK "https://www.parlament.ch/centers/eparl/_layouts/15/DocIdRedir.aspx?ID=MAUWFQFXFMCR-1-17775" </w:instrText>
            </w:r>
            <w:r>
              <w:rPr>
                <w:noProof/>
                <w:lang w:val="fr-CH"/>
              </w:rPr>
              <w:fldChar w:fldCharType="separate"/>
            </w:r>
            <w:r w:rsidRPr="007C6F0B">
              <w:rPr>
                <w:rStyle w:val="Hyperlink"/>
                <w:noProof/>
                <w:lang w:val="fr-CH"/>
              </w:rPr>
              <w:t>Parlamentarische Vorstösse in Kategorie IV</w:t>
            </w:r>
          </w:p>
          <w:p w14:paraId="20A6D2DC" w14:textId="77777777" w:rsidR="003667AD" w:rsidRPr="007C6F0B" w:rsidRDefault="003667AD" w:rsidP="003667AD">
            <w:pPr>
              <w:rPr>
                <w:rStyle w:val="Hyperlink"/>
                <w:noProof/>
                <w:lang w:val="fr-CH"/>
              </w:rPr>
            </w:pPr>
            <w:r w:rsidRPr="007C6F0B">
              <w:rPr>
                <w:rStyle w:val="Hyperlink"/>
                <w:noProof/>
                <w:lang w:val="fr-CH"/>
              </w:rPr>
              <w:t>Interventions parlementaires de catégorie IV</w:t>
            </w:r>
          </w:p>
          <w:p w14:paraId="5B7670DC" w14:textId="3AF408D8" w:rsidR="00842424" w:rsidRPr="00303623" w:rsidRDefault="003667AD" w:rsidP="003667AD">
            <w:pPr>
              <w:tabs>
                <w:tab w:val="left" w:pos="6804"/>
              </w:tabs>
              <w:rPr>
                <w:rFonts w:cs="Arial"/>
                <w:noProof/>
                <w:lang w:val="de-CH"/>
              </w:rPr>
            </w:pPr>
            <w:r w:rsidRPr="007C6F0B">
              <w:rPr>
                <w:rStyle w:val="Hyperlink"/>
                <w:noProof/>
                <w:lang w:val="de-DE"/>
              </w:rPr>
              <w:t>Interventi della categoria IV</w:t>
            </w:r>
            <w:r>
              <w:rPr>
                <w:noProof/>
                <w:lang w:val="fr-CH"/>
              </w:rPr>
              <w:fldChar w:fldCharType="end"/>
            </w:r>
          </w:p>
        </w:tc>
        <w:tc>
          <w:tcPr>
            <w:tcW w:w="713" w:type="dxa"/>
            <w:tcBorders>
              <w:top w:val="single" w:sz="4" w:space="0" w:color="auto"/>
              <w:bottom w:val="single" w:sz="4" w:space="0" w:color="auto"/>
            </w:tcBorders>
          </w:tcPr>
          <w:p w14:paraId="69D487C1" w14:textId="77777777" w:rsidR="00CB0127" w:rsidRDefault="00CB0127">
            <w:pPr>
              <w:rPr>
                <w:rFonts w:cs="Arial"/>
                <w:noProof/>
                <w:lang w:val="de-CH"/>
              </w:rPr>
            </w:pPr>
          </w:p>
        </w:tc>
        <w:tc>
          <w:tcPr>
            <w:tcW w:w="1551" w:type="dxa"/>
            <w:tcBorders>
              <w:top w:val="single" w:sz="4" w:space="0" w:color="auto"/>
              <w:bottom w:val="single" w:sz="4" w:space="0" w:color="auto"/>
            </w:tcBorders>
          </w:tcPr>
          <w:p w14:paraId="1968DD2B" w14:textId="77777777" w:rsidR="00CB0127" w:rsidRDefault="00CB0127">
            <w:pPr>
              <w:rPr>
                <w:lang w:val="de-CH"/>
              </w:rPr>
            </w:pPr>
          </w:p>
          <w:p w14:paraId="66F97D3B" w14:textId="77777777" w:rsidR="00CB0127" w:rsidRDefault="00CB0127">
            <w:pPr>
              <w:rPr>
                <w:lang w:val="de-CH"/>
              </w:rPr>
            </w:pPr>
          </w:p>
          <w:p w14:paraId="0C462CA2" w14:textId="77777777" w:rsidR="00CB0127" w:rsidRDefault="00CB0127">
            <w:pPr>
              <w:rPr>
                <w:rFonts w:cs="Arial"/>
                <w:noProof/>
                <w:lang w:val="de-CH"/>
              </w:rPr>
            </w:pPr>
          </w:p>
        </w:tc>
        <w:tc>
          <w:tcPr>
            <w:tcW w:w="943" w:type="dxa"/>
            <w:tcBorders>
              <w:top w:val="single" w:sz="4" w:space="0" w:color="auto"/>
              <w:bottom w:val="single" w:sz="4" w:space="0" w:color="auto"/>
            </w:tcBorders>
          </w:tcPr>
          <w:p w14:paraId="7B2B016A" w14:textId="77777777" w:rsidR="00842424" w:rsidRDefault="00842424" w:rsidP="00842424">
            <w:pPr>
              <w:rPr>
                <w:lang w:val="de-CH"/>
              </w:rPr>
            </w:pPr>
          </w:p>
          <w:p w14:paraId="3BE2330C" w14:textId="77777777" w:rsidR="00842424" w:rsidRDefault="00842424" w:rsidP="00842424">
            <w:pPr>
              <w:rPr>
                <w:lang w:val="de-CH"/>
              </w:rPr>
            </w:pPr>
          </w:p>
          <w:p w14:paraId="6FCD30CB"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2DD5C8FE" w14:textId="77777777" w:rsidR="00842424" w:rsidRDefault="00570AF9" w:rsidP="00842424">
            <w:pPr>
              <w:rPr>
                <w:lang w:val="de-CH"/>
              </w:rPr>
            </w:pPr>
            <w:r>
              <w:rPr>
                <w:lang w:val="de-CH"/>
              </w:rPr>
              <w:t>EDI</w:t>
            </w:r>
          </w:p>
          <w:p w14:paraId="7D8C8BD1" w14:textId="77777777" w:rsidR="00842424" w:rsidRDefault="00570AF9" w:rsidP="00842424">
            <w:pPr>
              <w:rPr>
                <w:lang w:val="de-CH"/>
              </w:rPr>
            </w:pPr>
            <w:r>
              <w:rPr>
                <w:lang w:val="de-CH"/>
              </w:rPr>
              <w:t>DFI</w:t>
            </w:r>
          </w:p>
          <w:p w14:paraId="13DCBF13" w14:textId="77777777" w:rsidR="00842424" w:rsidRPr="00303623" w:rsidRDefault="00570AF9"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169AEFFB"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0F52CE0"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8C76C2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58D321E" w14:textId="77777777" w:rsidR="00842424" w:rsidRPr="00303623" w:rsidRDefault="00842424" w:rsidP="00842424">
            <w:pPr>
              <w:tabs>
                <w:tab w:val="left" w:pos="6804"/>
              </w:tabs>
              <w:rPr>
                <w:rFonts w:cs="Arial"/>
                <w:noProof/>
                <w:lang w:val="de-CH"/>
              </w:rPr>
            </w:pPr>
          </w:p>
        </w:tc>
      </w:tr>
    </w:tbl>
    <w:p w14:paraId="6D59DFFE" w14:textId="77777777" w:rsidR="0032493A" w:rsidRDefault="0032493A" w:rsidP="00842424">
      <w:pPr>
        <w:rPr>
          <w:rFonts w:cs="Arial"/>
          <w:noProof/>
          <w:lang w:val="it-IT"/>
        </w:rPr>
      </w:pPr>
    </w:p>
    <w:p w14:paraId="75E5D61E" w14:textId="47F88F94" w:rsidR="0032493A" w:rsidRPr="00C655F0" w:rsidRDefault="0032493A" w:rsidP="0032493A">
      <w:pPr>
        <w:keepLines/>
        <w:rPr>
          <w:lang w:val="de-CH"/>
        </w:rPr>
      </w:pPr>
      <w:r w:rsidRPr="00C655F0">
        <w:rPr>
          <w:noProof/>
          <w:vertAlign w:val="superscript"/>
          <w:lang w:val="de-CH"/>
        </w:rPr>
        <w:t>1</w:t>
      </w:r>
      <w:r w:rsidRPr="00C655F0">
        <w:rPr>
          <w:rFonts w:cs="Arial"/>
          <w:noProof/>
          <w:lang w:val="de-CH"/>
        </w:rPr>
        <w:t xml:space="preserve">Gebündelte Abstimmungen über alle parlamentarischen Vorstösse </w:t>
      </w:r>
      <w:r>
        <w:rPr>
          <w:rFonts w:cs="Arial"/>
          <w:noProof/>
          <w:lang w:val="de-CH"/>
        </w:rPr>
        <w:t>zirka 12.45 Uhr</w:t>
      </w:r>
    </w:p>
    <w:p w14:paraId="0D542DF8" w14:textId="7B61C522" w:rsidR="0032493A" w:rsidRPr="00F27D47" w:rsidRDefault="0032493A" w:rsidP="0032493A">
      <w:pPr>
        <w:keepLines/>
        <w:rPr>
          <w:lang w:val="fr-CH"/>
        </w:rPr>
      </w:pPr>
      <w:r w:rsidRPr="00F27D47">
        <w:rPr>
          <w:noProof/>
          <w:vertAlign w:val="superscript"/>
          <w:lang w:val="fr-CH"/>
        </w:rPr>
        <w:t>1</w:t>
      </w:r>
      <w:r w:rsidRPr="00F27D47">
        <w:rPr>
          <w:rFonts w:cs="Arial"/>
          <w:noProof/>
          <w:lang w:val="fr-CH"/>
        </w:rPr>
        <w:t xml:space="preserve">Votes groupés sur toutes les interventions parlementaires </w:t>
      </w:r>
      <w:r>
        <w:rPr>
          <w:rFonts w:cs="Arial"/>
          <w:noProof/>
          <w:lang w:val="fr-CH"/>
        </w:rPr>
        <w:t>vers 12h45</w:t>
      </w:r>
    </w:p>
    <w:p w14:paraId="71743A50" w14:textId="1E4B71E5" w:rsidR="0032493A" w:rsidRDefault="0032493A" w:rsidP="0032493A">
      <w:pPr>
        <w:keepLines/>
        <w:rPr>
          <w:rFonts w:cs="Arial"/>
          <w:noProof/>
          <w:lang w:val="it-IT"/>
        </w:rPr>
      </w:pPr>
      <w:r w:rsidRPr="00F27D47">
        <w:rPr>
          <w:noProof/>
          <w:vertAlign w:val="superscript"/>
          <w:lang w:val="it-IT"/>
        </w:rPr>
        <w:t>1</w:t>
      </w:r>
      <w:r w:rsidRPr="00F27D47">
        <w:rPr>
          <w:rFonts w:cs="Arial"/>
          <w:noProof/>
          <w:lang w:val="it-IT"/>
        </w:rPr>
        <w:t xml:space="preserve">Voti raggruppati su tutti gli interventi parlamentari </w:t>
      </w:r>
      <w:r>
        <w:rPr>
          <w:rFonts w:cs="Arial"/>
          <w:noProof/>
          <w:lang w:val="it-IT"/>
        </w:rPr>
        <w:t>verso le ore 12.45</w:t>
      </w:r>
    </w:p>
    <w:p w14:paraId="524AC7CD" w14:textId="12EE0A3F" w:rsidR="00842424" w:rsidRDefault="0032493A" w:rsidP="0032493A">
      <w:pPr>
        <w:rPr>
          <w:rFonts w:cs="Arial"/>
          <w:noProof/>
          <w:lang w:val="it-IT"/>
        </w:rPr>
      </w:pPr>
      <w:r>
        <w:rPr>
          <w:rFonts w:cs="Arial"/>
          <w:noProof/>
          <w:lang w:val="it-IT"/>
        </w:rPr>
        <w:t xml:space="preserve"> </w:t>
      </w:r>
      <w:r w:rsidR="00842424">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13"/>
        <w:gridCol w:w="1551"/>
        <w:gridCol w:w="943"/>
        <w:gridCol w:w="677"/>
        <w:gridCol w:w="900"/>
        <w:gridCol w:w="571"/>
        <w:gridCol w:w="329"/>
        <w:gridCol w:w="760"/>
        <w:gridCol w:w="1049"/>
        <w:gridCol w:w="885"/>
      </w:tblGrid>
      <w:tr w:rsidR="00CB0127" w14:paraId="5C24C0C6" w14:textId="77777777">
        <w:trPr>
          <w:cantSplit/>
          <w:trHeight w:val="340"/>
          <w:tblHeader/>
        </w:trPr>
        <w:tc>
          <w:tcPr>
            <w:tcW w:w="1073" w:type="dxa"/>
            <w:gridSpan w:val="2"/>
          </w:tcPr>
          <w:p w14:paraId="19DFDA3E" w14:textId="77777777" w:rsidR="00842424" w:rsidRPr="004B7114" w:rsidRDefault="00570AF9" w:rsidP="000827BB">
            <w:pPr>
              <w:spacing w:after="40" w:line="300" w:lineRule="exact"/>
              <w:ind w:right="-23"/>
              <w:rPr>
                <w:rFonts w:cs="Arial"/>
                <w:noProof/>
                <w:spacing w:val="30"/>
                <w:lang w:val="it-IT"/>
              </w:rPr>
            </w:pPr>
            <w:r>
              <w:rPr>
                <w:noProof/>
                <w:spacing w:val="30"/>
                <w:sz w:val="28"/>
                <w:szCs w:val="28"/>
                <w:lang w:val="it-IT"/>
              </w:rPr>
              <w:lastRenderedPageBreak/>
              <w:t>NR</w:t>
            </w:r>
            <w:r w:rsidR="00675CF1">
              <w:rPr>
                <w:noProof/>
                <w:spacing w:val="30"/>
                <w:sz w:val="28"/>
                <w:szCs w:val="28"/>
                <w:lang w:val="it-IT"/>
              </w:rPr>
              <w:t xml:space="preserve"> </w:t>
            </w:r>
          </w:p>
        </w:tc>
        <w:tc>
          <w:tcPr>
            <w:tcW w:w="6018" w:type="dxa"/>
            <w:gridSpan w:val="4"/>
          </w:tcPr>
          <w:p w14:paraId="3BC43D0A" w14:textId="77777777" w:rsidR="00CB0127" w:rsidRDefault="00570AF9">
            <w:pPr>
              <w:rPr>
                <w:rFonts w:cs="Arial"/>
                <w:noProof/>
                <w:spacing w:val="30"/>
                <w:lang w:val="it-IT"/>
              </w:rPr>
            </w:pPr>
            <w:r>
              <w:rPr>
                <w:noProof/>
                <w:spacing w:val="30"/>
                <w:sz w:val="16"/>
                <w:szCs w:val="16"/>
                <w:lang w:val="de-CH"/>
              </w:rPr>
              <w:t>Montag, 11. März 2024, 14:30 - 19:00</w:t>
            </w:r>
          </w:p>
        </w:tc>
        <w:tc>
          <w:tcPr>
            <w:tcW w:w="4784" w:type="dxa"/>
            <w:gridSpan w:val="5"/>
          </w:tcPr>
          <w:p w14:paraId="72666B2B" w14:textId="77777777" w:rsidR="00CB0127" w:rsidRDefault="00CB0127">
            <w:pPr>
              <w:rPr>
                <w:rFonts w:cs="Arial"/>
                <w:noProof/>
                <w:spacing w:val="30"/>
                <w:lang w:val="it-IT"/>
              </w:rPr>
            </w:pPr>
          </w:p>
        </w:tc>
        <w:tc>
          <w:tcPr>
            <w:tcW w:w="900" w:type="dxa"/>
            <w:gridSpan w:val="2"/>
          </w:tcPr>
          <w:p w14:paraId="5E2A35D9" w14:textId="77777777" w:rsidR="00842424" w:rsidRPr="004B7114" w:rsidRDefault="00842424" w:rsidP="00570AF9">
            <w:pPr>
              <w:tabs>
                <w:tab w:val="left" w:pos="6804"/>
              </w:tabs>
              <w:spacing w:before="20" w:after="20" w:line="240" w:lineRule="auto"/>
              <w:ind w:right="0"/>
              <w:rPr>
                <w:rFonts w:cs="Arial"/>
                <w:noProof/>
                <w:spacing w:val="30"/>
                <w:lang w:val="it-IT"/>
              </w:rPr>
            </w:pPr>
          </w:p>
        </w:tc>
        <w:tc>
          <w:tcPr>
            <w:tcW w:w="2694" w:type="dxa"/>
            <w:gridSpan w:val="3"/>
          </w:tcPr>
          <w:p w14:paraId="1460AEF6"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CB0127" w14:paraId="09A126D5" w14:textId="77777777">
        <w:trPr>
          <w:cantSplit/>
          <w:trHeight w:val="340"/>
          <w:tblHeader/>
        </w:trPr>
        <w:tc>
          <w:tcPr>
            <w:tcW w:w="1073" w:type="dxa"/>
            <w:gridSpan w:val="2"/>
          </w:tcPr>
          <w:p w14:paraId="0904489F" w14:textId="77777777" w:rsidR="000827BB" w:rsidRPr="00675CF1" w:rsidRDefault="00570AF9" w:rsidP="00675CF1">
            <w:pPr>
              <w:spacing w:after="40" w:line="300" w:lineRule="exact"/>
              <w:ind w:right="-23"/>
              <w:rPr>
                <w:b/>
                <w:bCs/>
                <w:noProof/>
                <w:spacing w:val="30"/>
                <w:sz w:val="28"/>
                <w:szCs w:val="28"/>
                <w:lang w:val="it-IT"/>
              </w:rPr>
            </w:pPr>
            <w:r>
              <w:rPr>
                <w:b/>
                <w:bCs/>
                <w:noProof/>
                <w:spacing w:val="30"/>
                <w:sz w:val="28"/>
                <w:szCs w:val="28"/>
                <w:lang w:val="it-IT"/>
              </w:rPr>
              <w:t>CN</w:t>
            </w:r>
            <w:r w:rsidR="00675CF1">
              <w:rPr>
                <w:b/>
                <w:bCs/>
                <w:noProof/>
                <w:spacing w:val="30"/>
                <w:sz w:val="28"/>
                <w:szCs w:val="28"/>
                <w:lang w:val="it-IT"/>
              </w:rPr>
              <w:t xml:space="preserve"> </w:t>
            </w:r>
          </w:p>
        </w:tc>
        <w:tc>
          <w:tcPr>
            <w:tcW w:w="6018" w:type="dxa"/>
            <w:gridSpan w:val="4"/>
          </w:tcPr>
          <w:p w14:paraId="0462A354" w14:textId="77777777" w:rsidR="00CB0127" w:rsidRDefault="00570AF9">
            <w:pPr>
              <w:rPr>
                <w:b/>
                <w:bCs/>
                <w:noProof/>
                <w:spacing w:val="30"/>
                <w:sz w:val="16"/>
                <w:szCs w:val="16"/>
                <w:lang w:val="de-CH"/>
              </w:rPr>
            </w:pPr>
            <w:r>
              <w:rPr>
                <w:b/>
                <w:bCs/>
                <w:noProof/>
                <w:spacing w:val="30"/>
                <w:sz w:val="16"/>
                <w:szCs w:val="16"/>
                <w:lang w:val="de-CH"/>
              </w:rPr>
              <w:t>Lundi, 11 mars 2024, 14h30 - 19h00</w:t>
            </w:r>
          </w:p>
        </w:tc>
        <w:tc>
          <w:tcPr>
            <w:tcW w:w="4784" w:type="dxa"/>
            <w:gridSpan w:val="5"/>
          </w:tcPr>
          <w:p w14:paraId="57207D65" w14:textId="77777777" w:rsidR="00CB0127" w:rsidRDefault="00CB0127">
            <w:pPr>
              <w:rPr>
                <w:b/>
                <w:bCs/>
                <w:noProof/>
                <w:spacing w:val="30"/>
                <w:sz w:val="16"/>
                <w:szCs w:val="16"/>
                <w:lang w:val="fr-CH"/>
              </w:rPr>
            </w:pPr>
          </w:p>
        </w:tc>
        <w:tc>
          <w:tcPr>
            <w:tcW w:w="900" w:type="dxa"/>
            <w:gridSpan w:val="2"/>
          </w:tcPr>
          <w:p w14:paraId="14776828" w14:textId="77777777" w:rsidR="000827BB" w:rsidRPr="00303623" w:rsidRDefault="000827BB" w:rsidP="00570AF9">
            <w:pPr>
              <w:tabs>
                <w:tab w:val="left" w:pos="6804"/>
              </w:tabs>
              <w:spacing w:before="20" w:after="20"/>
              <w:rPr>
                <w:rFonts w:cs="Arial"/>
                <w:b/>
                <w:bCs/>
                <w:noProof/>
                <w:spacing w:val="30"/>
                <w:lang w:val="fr-CH"/>
              </w:rPr>
            </w:pPr>
          </w:p>
        </w:tc>
        <w:tc>
          <w:tcPr>
            <w:tcW w:w="2694" w:type="dxa"/>
            <w:gridSpan w:val="3"/>
          </w:tcPr>
          <w:p w14:paraId="43E37F8D"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CB0127" w14:paraId="121113A5" w14:textId="77777777">
        <w:trPr>
          <w:cantSplit/>
          <w:trHeight w:val="340"/>
          <w:tblHeader/>
        </w:trPr>
        <w:tc>
          <w:tcPr>
            <w:tcW w:w="1073" w:type="dxa"/>
            <w:gridSpan w:val="2"/>
          </w:tcPr>
          <w:p w14:paraId="065B6E5B" w14:textId="77777777" w:rsidR="000827BB" w:rsidRDefault="00570AF9" w:rsidP="00675CF1">
            <w:pPr>
              <w:spacing w:after="40" w:line="300" w:lineRule="exact"/>
              <w:ind w:right="-23"/>
              <w:rPr>
                <w:noProof/>
                <w:spacing w:val="30"/>
                <w:sz w:val="28"/>
                <w:szCs w:val="28"/>
                <w:lang w:val="it-IT"/>
              </w:rPr>
            </w:pPr>
            <w:r>
              <w:rPr>
                <w:noProof/>
                <w:spacing w:val="30"/>
                <w:sz w:val="28"/>
                <w:szCs w:val="28"/>
                <w:lang w:val="it-IT"/>
              </w:rPr>
              <w:t>CN</w:t>
            </w:r>
            <w:r w:rsidR="00675CF1">
              <w:rPr>
                <w:noProof/>
                <w:spacing w:val="30"/>
                <w:sz w:val="28"/>
                <w:szCs w:val="28"/>
                <w:lang w:val="it-IT"/>
              </w:rPr>
              <w:t xml:space="preserve"> </w:t>
            </w:r>
          </w:p>
        </w:tc>
        <w:tc>
          <w:tcPr>
            <w:tcW w:w="6018" w:type="dxa"/>
            <w:gridSpan w:val="4"/>
          </w:tcPr>
          <w:p w14:paraId="7CA55CA4" w14:textId="77777777" w:rsidR="00CB0127" w:rsidRDefault="00570AF9">
            <w:pPr>
              <w:rPr>
                <w:noProof/>
                <w:spacing w:val="30"/>
                <w:sz w:val="16"/>
                <w:szCs w:val="16"/>
                <w:lang w:val="de-CH"/>
              </w:rPr>
            </w:pPr>
            <w:r>
              <w:rPr>
                <w:noProof/>
                <w:spacing w:val="30"/>
                <w:sz w:val="16"/>
                <w:szCs w:val="16"/>
                <w:lang w:val="de-CH"/>
              </w:rPr>
              <w:t>Lunedì, 11 marzo 2024, 14.30 - 19.00</w:t>
            </w:r>
          </w:p>
        </w:tc>
        <w:tc>
          <w:tcPr>
            <w:tcW w:w="4784" w:type="dxa"/>
            <w:gridSpan w:val="5"/>
          </w:tcPr>
          <w:p w14:paraId="6EDFF9A2" w14:textId="77777777" w:rsidR="00CB0127" w:rsidRDefault="00CB0127">
            <w:pPr>
              <w:rPr>
                <w:noProof/>
                <w:spacing w:val="30"/>
                <w:sz w:val="16"/>
                <w:szCs w:val="16"/>
                <w:lang w:val="it-CH"/>
              </w:rPr>
            </w:pPr>
          </w:p>
        </w:tc>
        <w:tc>
          <w:tcPr>
            <w:tcW w:w="900" w:type="dxa"/>
            <w:gridSpan w:val="2"/>
          </w:tcPr>
          <w:p w14:paraId="2178B803" w14:textId="77777777" w:rsidR="000827BB" w:rsidRPr="004B7114" w:rsidRDefault="000827BB" w:rsidP="00570AF9">
            <w:pPr>
              <w:tabs>
                <w:tab w:val="left" w:pos="6804"/>
              </w:tabs>
              <w:spacing w:before="20" w:after="20"/>
              <w:rPr>
                <w:rFonts w:cs="Arial"/>
                <w:noProof/>
                <w:spacing w:val="30"/>
                <w:lang w:val="it-IT"/>
              </w:rPr>
            </w:pPr>
          </w:p>
        </w:tc>
        <w:tc>
          <w:tcPr>
            <w:tcW w:w="2694" w:type="dxa"/>
            <w:gridSpan w:val="3"/>
          </w:tcPr>
          <w:p w14:paraId="2F37FDD1"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CB0127" w14:paraId="024076F7" w14:textId="77777777">
        <w:trPr>
          <w:cantSplit/>
          <w:trHeight w:val="397"/>
          <w:tblHeader/>
        </w:trPr>
        <w:tc>
          <w:tcPr>
            <w:tcW w:w="1073" w:type="dxa"/>
            <w:gridSpan w:val="2"/>
            <w:tcBorders>
              <w:bottom w:val="single" w:sz="4" w:space="0" w:color="auto"/>
            </w:tcBorders>
          </w:tcPr>
          <w:p w14:paraId="342B56D1" w14:textId="77777777" w:rsidR="00842424" w:rsidRPr="00014BF5" w:rsidRDefault="00842424" w:rsidP="00570AF9">
            <w:pPr>
              <w:tabs>
                <w:tab w:val="left" w:pos="6804"/>
              </w:tabs>
              <w:spacing w:before="20" w:after="60" w:line="240" w:lineRule="auto"/>
              <w:ind w:right="0"/>
              <w:rPr>
                <w:rFonts w:cs="Arial"/>
                <w:noProof/>
                <w:sz w:val="28"/>
                <w:szCs w:val="28"/>
                <w:lang w:val="it-IT"/>
              </w:rPr>
            </w:pPr>
          </w:p>
        </w:tc>
        <w:tc>
          <w:tcPr>
            <w:tcW w:w="6018" w:type="dxa"/>
            <w:gridSpan w:val="4"/>
            <w:tcBorders>
              <w:bottom w:val="single" w:sz="4" w:space="0" w:color="auto"/>
            </w:tcBorders>
          </w:tcPr>
          <w:p w14:paraId="7DAE5A67" w14:textId="77777777" w:rsidR="00842424" w:rsidRDefault="00842424" w:rsidP="00570AF9">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24CF1064" w14:textId="77777777" w:rsidR="00842424" w:rsidRDefault="00842424" w:rsidP="00570AF9">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36B48041" w14:textId="77777777" w:rsidR="00842424" w:rsidRDefault="00842424" w:rsidP="00570AF9">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45A912BB" w14:textId="77777777" w:rsidR="00842424" w:rsidRDefault="00842424" w:rsidP="00570AF9">
            <w:pPr>
              <w:tabs>
                <w:tab w:val="left" w:pos="6804"/>
              </w:tabs>
              <w:spacing w:before="20" w:after="20" w:line="240" w:lineRule="auto"/>
              <w:ind w:right="0"/>
              <w:rPr>
                <w:rFonts w:cs="Arial"/>
                <w:noProof/>
                <w:lang w:val="it-IT"/>
              </w:rPr>
            </w:pPr>
          </w:p>
        </w:tc>
      </w:tr>
      <w:tr w:rsidR="00CB0127" w14:paraId="712B662A" w14:textId="77777777">
        <w:trPr>
          <w:cantSplit/>
          <w:trHeight w:val="329"/>
          <w:tblHeader/>
        </w:trPr>
        <w:tc>
          <w:tcPr>
            <w:tcW w:w="490" w:type="dxa"/>
            <w:tcBorders>
              <w:top w:val="single" w:sz="4" w:space="0" w:color="auto"/>
              <w:bottom w:val="single" w:sz="4" w:space="0" w:color="auto"/>
            </w:tcBorders>
          </w:tcPr>
          <w:p w14:paraId="7E208BD6"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41A19418"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6EBB3728"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1F3FDC97"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6FFE456C"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08BA45C3"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6D12F153"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0AC0F2C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272F101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538A157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7366ED9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4EB4C45E"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07DE2B2F"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CB0127" w14:paraId="49C4A794" w14:textId="77777777">
        <w:trPr>
          <w:cantSplit/>
        </w:trPr>
        <w:tc>
          <w:tcPr>
            <w:tcW w:w="490" w:type="dxa"/>
            <w:tcBorders>
              <w:top w:val="single" w:sz="4" w:space="0" w:color="auto"/>
              <w:bottom w:val="single" w:sz="4" w:space="0" w:color="auto"/>
            </w:tcBorders>
          </w:tcPr>
          <w:p w14:paraId="28FB4D0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BC6AB15"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1F9E1E8C" w14:textId="77777777" w:rsidR="00CB0127" w:rsidRDefault="00CB0127">
            <w:pPr>
              <w:rPr>
                <w:rFonts w:cs="Arial"/>
                <w:noProof/>
                <w:lang w:val="de-CH"/>
              </w:rPr>
            </w:pPr>
          </w:p>
        </w:tc>
        <w:tc>
          <w:tcPr>
            <w:tcW w:w="534" w:type="dxa"/>
            <w:tcBorders>
              <w:top w:val="single" w:sz="4" w:space="0" w:color="auto"/>
              <w:bottom w:val="single" w:sz="4" w:space="0" w:color="auto"/>
            </w:tcBorders>
          </w:tcPr>
          <w:p w14:paraId="10069324" w14:textId="77777777" w:rsidR="00842424" w:rsidRPr="005A506D" w:rsidRDefault="00842424" w:rsidP="00842424">
            <w:pPr>
              <w:rPr>
                <w:sz w:val="16"/>
                <w:szCs w:val="16"/>
                <w:lang w:val="de-CH"/>
              </w:rPr>
            </w:pPr>
          </w:p>
          <w:p w14:paraId="67477AFB" w14:textId="77777777" w:rsidR="00842424" w:rsidRPr="005A506D" w:rsidRDefault="00842424" w:rsidP="00842424">
            <w:pPr>
              <w:rPr>
                <w:sz w:val="16"/>
                <w:szCs w:val="16"/>
                <w:lang w:val="de-CH"/>
              </w:rPr>
            </w:pPr>
          </w:p>
          <w:p w14:paraId="3C45E426"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tcPr>
          <w:p w14:paraId="604E4E09" w14:textId="77777777" w:rsidR="00842424" w:rsidRPr="003667AD" w:rsidRDefault="00570AF9" w:rsidP="00842424">
            <w:pPr>
              <w:rPr>
                <w:noProof/>
                <w:lang w:val="fr-CH"/>
              </w:rPr>
            </w:pPr>
            <w:r w:rsidRPr="003667AD">
              <w:rPr>
                <w:noProof/>
                <w:lang w:val="fr-CH"/>
              </w:rPr>
              <w:t>Fragestunde</w:t>
            </w:r>
          </w:p>
          <w:p w14:paraId="37148D01" w14:textId="77777777" w:rsidR="00842424" w:rsidRPr="003667AD" w:rsidRDefault="00570AF9" w:rsidP="00842424">
            <w:pPr>
              <w:rPr>
                <w:noProof/>
                <w:lang w:val="fr-CH"/>
              </w:rPr>
            </w:pPr>
            <w:r w:rsidRPr="003667AD">
              <w:rPr>
                <w:noProof/>
                <w:lang w:val="fr-CH"/>
              </w:rPr>
              <w:t>Heure des questions</w:t>
            </w:r>
          </w:p>
          <w:p w14:paraId="2A72421F" w14:textId="77777777" w:rsidR="00842424" w:rsidRPr="003667AD" w:rsidRDefault="00570AF9" w:rsidP="00842424">
            <w:pPr>
              <w:tabs>
                <w:tab w:val="left" w:pos="6804"/>
              </w:tabs>
              <w:rPr>
                <w:rFonts w:cs="Arial"/>
                <w:noProof/>
                <w:lang w:val="fr-CH"/>
              </w:rPr>
            </w:pPr>
            <w:r w:rsidRPr="003667AD">
              <w:rPr>
                <w:noProof/>
                <w:lang w:val="fr-CH"/>
              </w:rPr>
              <w:t>Ora delle domande</w:t>
            </w:r>
          </w:p>
        </w:tc>
        <w:tc>
          <w:tcPr>
            <w:tcW w:w="713" w:type="dxa"/>
            <w:tcBorders>
              <w:top w:val="single" w:sz="4" w:space="0" w:color="auto"/>
              <w:bottom w:val="single" w:sz="4" w:space="0" w:color="auto"/>
            </w:tcBorders>
          </w:tcPr>
          <w:p w14:paraId="7C5F622B" w14:textId="77777777" w:rsidR="00CB0127" w:rsidRPr="003667AD" w:rsidRDefault="00CB0127">
            <w:pPr>
              <w:rPr>
                <w:rFonts w:cs="Arial"/>
                <w:noProof/>
                <w:lang w:val="fr-CH"/>
              </w:rPr>
            </w:pPr>
          </w:p>
        </w:tc>
        <w:tc>
          <w:tcPr>
            <w:tcW w:w="1551" w:type="dxa"/>
            <w:tcBorders>
              <w:top w:val="single" w:sz="4" w:space="0" w:color="auto"/>
              <w:bottom w:val="single" w:sz="4" w:space="0" w:color="auto"/>
            </w:tcBorders>
          </w:tcPr>
          <w:p w14:paraId="724613B0" w14:textId="77777777" w:rsidR="00CB0127" w:rsidRPr="003667AD" w:rsidRDefault="00CB0127">
            <w:pPr>
              <w:rPr>
                <w:lang w:val="fr-CH"/>
              </w:rPr>
            </w:pPr>
          </w:p>
          <w:p w14:paraId="056E41C0" w14:textId="77777777" w:rsidR="00CB0127" w:rsidRPr="003667AD" w:rsidRDefault="00CB0127">
            <w:pPr>
              <w:rPr>
                <w:lang w:val="fr-CH"/>
              </w:rPr>
            </w:pPr>
          </w:p>
          <w:p w14:paraId="71DD0B22" w14:textId="77777777" w:rsidR="00CB0127" w:rsidRPr="003667AD" w:rsidRDefault="00CB0127">
            <w:pPr>
              <w:rPr>
                <w:rFonts w:cs="Arial"/>
                <w:noProof/>
                <w:lang w:val="fr-CH"/>
              </w:rPr>
            </w:pPr>
          </w:p>
        </w:tc>
        <w:tc>
          <w:tcPr>
            <w:tcW w:w="943" w:type="dxa"/>
            <w:tcBorders>
              <w:top w:val="single" w:sz="4" w:space="0" w:color="auto"/>
              <w:bottom w:val="single" w:sz="4" w:space="0" w:color="auto"/>
            </w:tcBorders>
          </w:tcPr>
          <w:p w14:paraId="480113E2" w14:textId="77777777" w:rsidR="00842424" w:rsidRPr="003667AD" w:rsidRDefault="00842424" w:rsidP="00842424">
            <w:pPr>
              <w:rPr>
                <w:lang w:val="fr-CH"/>
              </w:rPr>
            </w:pPr>
          </w:p>
          <w:p w14:paraId="6C649ABE" w14:textId="77777777" w:rsidR="00842424" w:rsidRPr="003667AD" w:rsidRDefault="00842424" w:rsidP="00842424">
            <w:pPr>
              <w:rPr>
                <w:lang w:val="fr-CH"/>
              </w:rPr>
            </w:pPr>
          </w:p>
          <w:p w14:paraId="6A915C76" w14:textId="77777777" w:rsidR="00842424" w:rsidRPr="003667AD" w:rsidRDefault="00842424" w:rsidP="00842424">
            <w:pPr>
              <w:tabs>
                <w:tab w:val="left" w:pos="6804"/>
              </w:tabs>
              <w:rPr>
                <w:rFonts w:cs="Arial"/>
                <w:noProof/>
                <w:lang w:val="fr-CH"/>
              </w:rPr>
            </w:pPr>
          </w:p>
        </w:tc>
        <w:tc>
          <w:tcPr>
            <w:tcW w:w="677" w:type="dxa"/>
            <w:tcBorders>
              <w:top w:val="single" w:sz="4" w:space="0" w:color="auto"/>
              <w:bottom w:val="single" w:sz="4" w:space="0" w:color="auto"/>
            </w:tcBorders>
          </w:tcPr>
          <w:p w14:paraId="65951B5E" w14:textId="77777777" w:rsidR="00842424" w:rsidRPr="003667AD" w:rsidRDefault="00842424" w:rsidP="00842424">
            <w:pPr>
              <w:rPr>
                <w:lang w:val="fr-CH"/>
              </w:rPr>
            </w:pPr>
          </w:p>
          <w:p w14:paraId="2447D2B2" w14:textId="77777777" w:rsidR="00842424" w:rsidRPr="003667AD" w:rsidRDefault="00842424" w:rsidP="00842424">
            <w:pPr>
              <w:rPr>
                <w:lang w:val="fr-CH"/>
              </w:rPr>
            </w:pPr>
          </w:p>
          <w:p w14:paraId="726ABF91" w14:textId="77777777" w:rsidR="00842424" w:rsidRPr="003667AD" w:rsidRDefault="00842424" w:rsidP="00842424">
            <w:pPr>
              <w:tabs>
                <w:tab w:val="left" w:pos="6804"/>
              </w:tabs>
              <w:rPr>
                <w:rFonts w:cs="Arial"/>
                <w:noProof/>
                <w:lang w:val="fr-CH"/>
              </w:rPr>
            </w:pPr>
          </w:p>
        </w:tc>
        <w:tc>
          <w:tcPr>
            <w:tcW w:w="1471" w:type="dxa"/>
            <w:gridSpan w:val="2"/>
            <w:tcBorders>
              <w:top w:val="single" w:sz="4" w:space="0" w:color="auto"/>
              <w:bottom w:val="single" w:sz="4" w:space="0" w:color="auto"/>
            </w:tcBorders>
          </w:tcPr>
          <w:p w14:paraId="044413C4" w14:textId="77777777" w:rsidR="00842424" w:rsidRPr="003667AD" w:rsidRDefault="00842424" w:rsidP="00842424">
            <w:pPr>
              <w:tabs>
                <w:tab w:val="left" w:pos="6804"/>
              </w:tabs>
              <w:rPr>
                <w:rFonts w:cs="Arial"/>
                <w:noProof/>
                <w:lang w:val="fr-CH"/>
              </w:rPr>
            </w:pPr>
          </w:p>
        </w:tc>
        <w:tc>
          <w:tcPr>
            <w:tcW w:w="1089" w:type="dxa"/>
            <w:gridSpan w:val="2"/>
            <w:tcBorders>
              <w:top w:val="single" w:sz="4" w:space="0" w:color="auto"/>
              <w:bottom w:val="single" w:sz="4" w:space="0" w:color="auto"/>
            </w:tcBorders>
          </w:tcPr>
          <w:p w14:paraId="42B703DF" w14:textId="77777777" w:rsidR="00842424" w:rsidRPr="003667AD" w:rsidRDefault="00842424" w:rsidP="00303623">
            <w:pPr>
              <w:rPr>
                <w:rFonts w:cs="Arial"/>
                <w:noProof/>
                <w:lang w:val="fr-CH"/>
              </w:rPr>
            </w:pPr>
          </w:p>
        </w:tc>
        <w:tc>
          <w:tcPr>
            <w:tcW w:w="1049" w:type="dxa"/>
            <w:tcBorders>
              <w:top w:val="single" w:sz="4" w:space="0" w:color="auto"/>
              <w:bottom w:val="single" w:sz="4" w:space="0" w:color="auto"/>
            </w:tcBorders>
          </w:tcPr>
          <w:p w14:paraId="021C484C" w14:textId="77777777" w:rsidR="00842424" w:rsidRPr="003667AD" w:rsidRDefault="00303623" w:rsidP="00303623">
            <w:pPr>
              <w:rPr>
                <w:rFonts w:cs="Arial"/>
                <w:noProof/>
                <w:lang w:val="fr-CH"/>
              </w:rPr>
            </w:pPr>
            <w:r w:rsidRPr="003667AD">
              <w:rPr>
                <w:lang w:val="fr-CH"/>
              </w:rPr>
              <w:t xml:space="preserve"> </w:t>
            </w:r>
          </w:p>
        </w:tc>
        <w:tc>
          <w:tcPr>
            <w:tcW w:w="885" w:type="dxa"/>
            <w:tcBorders>
              <w:top w:val="single" w:sz="4" w:space="0" w:color="auto"/>
              <w:bottom w:val="single" w:sz="4" w:space="0" w:color="auto"/>
            </w:tcBorders>
          </w:tcPr>
          <w:p w14:paraId="120E4DA0" w14:textId="77777777" w:rsidR="00842424" w:rsidRPr="003667AD" w:rsidRDefault="00842424" w:rsidP="00842424">
            <w:pPr>
              <w:tabs>
                <w:tab w:val="left" w:pos="6804"/>
              </w:tabs>
              <w:rPr>
                <w:rFonts w:cs="Arial"/>
                <w:noProof/>
                <w:lang w:val="fr-CH"/>
              </w:rPr>
            </w:pPr>
          </w:p>
        </w:tc>
      </w:tr>
      <w:tr w:rsidR="00CB0127" w14:paraId="7D610CBD" w14:textId="77777777">
        <w:trPr>
          <w:cantSplit/>
        </w:trPr>
        <w:tc>
          <w:tcPr>
            <w:tcW w:w="490" w:type="dxa"/>
            <w:tcBorders>
              <w:top w:val="single" w:sz="4" w:space="0" w:color="auto"/>
              <w:bottom w:val="single" w:sz="4" w:space="0" w:color="auto"/>
            </w:tcBorders>
          </w:tcPr>
          <w:p w14:paraId="185DA8F1" w14:textId="77777777" w:rsidR="00842424" w:rsidRPr="003667AD" w:rsidRDefault="00842424" w:rsidP="00842424">
            <w:pPr>
              <w:tabs>
                <w:tab w:val="left" w:pos="6804"/>
              </w:tabs>
              <w:rPr>
                <w:rFonts w:cs="Arial"/>
                <w:noProof/>
                <w:lang w:val="fr-CH"/>
              </w:rPr>
            </w:pPr>
          </w:p>
        </w:tc>
        <w:tc>
          <w:tcPr>
            <w:tcW w:w="891" w:type="dxa"/>
            <w:gridSpan w:val="2"/>
            <w:tcBorders>
              <w:top w:val="single" w:sz="4" w:space="0" w:color="auto"/>
              <w:bottom w:val="single" w:sz="4" w:space="0" w:color="auto"/>
            </w:tcBorders>
          </w:tcPr>
          <w:p w14:paraId="5C26E6A9" w14:textId="77777777" w:rsidR="00842424" w:rsidRPr="00303623" w:rsidRDefault="00570AF9" w:rsidP="00842424">
            <w:pPr>
              <w:tabs>
                <w:tab w:val="left" w:pos="6804"/>
              </w:tabs>
              <w:rPr>
                <w:rFonts w:cs="Arial"/>
                <w:noProof/>
                <w:lang w:val="de-CH"/>
              </w:rPr>
            </w:pPr>
            <w:r>
              <w:rPr>
                <w:rStyle w:val="Hyperlink"/>
                <w:b/>
                <w:bCs/>
                <w:color w:val="auto"/>
                <w:u w:val="none"/>
                <w:lang w:val="de-CH"/>
              </w:rPr>
              <w:t>22.085</w:t>
            </w:r>
          </w:p>
        </w:tc>
        <w:tc>
          <w:tcPr>
            <w:tcW w:w="538" w:type="dxa"/>
            <w:tcBorders>
              <w:top w:val="single" w:sz="4" w:space="0" w:color="auto"/>
              <w:bottom w:val="single" w:sz="4" w:space="0" w:color="auto"/>
            </w:tcBorders>
          </w:tcPr>
          <w:p w14:paraId="5B6BDBAD"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tcPr>
          <w:p w14:paraId="53D76678" w14:textId="77777777" w:rsidR="00842424" w:rsidRPr="005A506D" w:rsidRDefault="00C52EA4" w:rsidP="00842424">
            <w:pPr>
              <w:rPr>
                <w:sz w:val="16"/>
                <w:szCs w:val="16"/>
                <w:lang w:val="de-CH"/>
              </w:rPr>
            </w:pPr>
            <w:hyperlink r:id="rId211">
              <w:r w:rsidR="00570AF9">
                <w:rPr>
                  <w:rStyle w:val="Hyperlink"/>
                </w:rPr>
                <w:t>DE</w:t>
              </w:r>
            </w:hyperlink>
          </w:p>
          <w:p w14:paraId="0982F5A5" w14:textId="77777777" w:rsidR="00842424" w:rsidRPr="005A506D" w:rsidRDefault="00C52EA4" w:rsidP="00842424">
            <w:pPr>
              <w:rPr>
                <w:sz w:val="16"/>
                <w:szCs w:val="16"/>
                <w:lang w:val="de-CH"/>
              </w:rPr>
            </w:pPr>
            <w:hyperlink r:id="rId212">
              <w:r w:rsidR="00570AF9">
                <w:rPr>
                  <w:rStyle w:val="Hyperlink"/>
                </w:rPr>
                <w:t>FR</w:t>
              </w:r>
            </w:hyperlink>
          </w:p>
          <w:p w14:paraId="00166B93" w14:textId="77777777" w:rsidR="00842424" w:rsidRPr="00303623" w:rsidRDefault="00C52EA4" w:rsidP="00842424">
            <w:pPr>
              <w:tabs>
                <w:tab w:val="left" w:pos="6804"/>
              </w:tabs>
              <w:rPr>
                <w:rFonts w:cs="Arial"/>
                <w:noProof/>
                <w:lang w:val="de-CH"/>
              </w:rPr>
            </w:pPr>
            <w:hyperlink r:id="rId213">
              <w:r w:rsidR="00570AF9">
                <w:rPr>
                  <w:rStyle w:val="Hyperlink"/>
                </w:rPr>
                <w:t>IT</w:t>
              </w:r>
            </w:hyperlink>
          </w:p>
        </w:tc>
        <w:tc>
          <w:tcPr>
            <w:tcW w:w="4638" w:type="dxa"/>
            <w:tcBorders>
              <w:top w:val="single" w:sz="4" w:space="0" w:color="auto"/>
              <w:bottom w:val="single" w:sz="4" w:space="0" w:color="auto"/>
            </w:tcBorders>
          </w:tcPr>
          <w:p w14:paraId="77299574" w14:textId="77777777" w:rsidR="00842424" w:rsidRPr="003667AD" w:rsidRDefault="00570AF9" w:rsidP="00842424">
            <w:pPr>
              <w:rPr>
                <w:noProof/>
                <w:lang w:val="fr-CH"/>
              </w:rPr>
            </w:pPr>
            <w:r w:rsidRPr="003667AD">
              <w:rPr>
                <w:noProof/>
                <w:lang w:val="fr-CH"/>
              </w:rPr>
              <w:t>BRG. Umweltschutzgesetz. Änderung</w:t>
            </w:r>
          </w:p>
          <w:p w14:paraId="1157860B" w14:textId="77777777" w:rsidR="00842424" w:rsidRPr="003667AD" w:rsidRDefault="00570AF9" w:rsidP="00842424">
            <w:pPr>
              <w:rPr>
                <w:noProof/>
                <w:lang w:val="it-IT"/>
              </w:rPr>
            </w:pPr>
            <w:r w:rsidRPr="003667AD">
              <w:rPr>
                <w:noProof/>
                <w:lang w:val="fr-CH"/>
              </w:rPr>
              <w:t xml:space="preserve">OCF. Loi sur la protection de l’environnement. </w:t>
            </w:r>
            <w:r w:rsidRPr="003667AD">
              <w:rPr>
                <w:noProof/>
                <w:lang w:val="it-IT"/>
              </w:rPr>
              <w:t>Modification</w:t>
            </w:r>
          </w:p>
          <w:p w14:paraId="65BE21B2" w14:textId="77777777" w:rsidR="00842424" w:rsidRPr="00303623" w:rsidRDefault="00570AF9" w:rsidP="00842424">
            <w:pPr>
              <w:tabs>
                <w:tab w:val="left" w:pos="6804"/>
              </w:tabs>
              <w:rPr>
                <w:rFonts w:cs="Arial"/>
                <w:noProof/>
                <w:lang w:val="de-CH"/>
              </w:rPr>
            </w:pPr>
            <w:r w:rsidRPr="003667AD">
              <w:rPr>
                <w:noProof/>
                <w:lang w:val="it-IT"/>
              </w:rPr>
              <w:t xml:space="preserve">OCF. Legge sulla protezione dell’ambiente. </w:t>
            </w:r>
            <w:r>
              <w:rPr>
                <w:noProof/>
                <w:lang w:val="de-DE"/>
              </w:rPr>
              <w:t>Modifica</w:t>
            </w:r>
          </w:p>
        </w:tc>
        <w:tc>
          <w:tcPr>
            <w:tcW w:w="713" w:type="dxa"/>
            <w:tcBorders>
              <w:top w:val="single" w:sz="4" w:space="0" w:color="auto"/>
              <w:bottom w:val="single" w:sz="4" w:space="0" w:color="auto"/>
            </w:tcBorders>
          </w:tcPr>
          <w:p w14:paraId="4A1F915D" w14:textId="77777777" w:rsidR="00CB0127" w:rsidRDefault="00570AF9">
            <w:pPr>
              <w:rPr>
                <w:rFonts w:cs="Arial"/>
                <w:noProof/>
                <w:lang w:val="de-CH"/>
              </w:rPr>
            </w:pPr>
            <w:r>
              <w:rPr>
                <w:lang w:val="de-CH"/>
              </w:rPr>
              <w:t>1</w:t>
            </w:r>
          </w:p>
        </w:tc>
        <w:tc>
          <w:tcPr>
            <w:tcW w:w="1551" w:type="dxa"/>
            <w:tcBorders>
              <w:top w:val="single" w:sz="4" w:space="0" w:color="auto"/>
              <w:bottom w:val="single" w:sz="4" w:space="0" w:color="auto"/>
            </w:tcBorders>
          </w:tcPr>
          <w:p w14:paraId="3818859C" w14:textId="77777777" w:rsidR="00CB0127" w:rsidRDefault="00570AF9">
            <w:pPr>
              <w:rPr>
                <w:lang w:val="de-CH"/>
              </w:rPr>
            </w:pPr>
            <w:r>
              <w:rPr>
                <w:lang w:val="de-CH"/>
              </w:rPr>
              <w:t>Fortsetzung</w:t>
            </w:r>
          </w:p>
          <w:p w14:paraId="1FCA8FEF" w14:textId="77777777" w:rsidR="00CB0127" w:rsidRDefault="00570AF9">
            <w:pPr>
              <w:rPr>
                <w:lang w:val="de-CH"/>
              </w:rPr>
            </w:pPr>
            <w:r>
              <w:rPr>
                <w:lang w:val="de-CH"/>
              </w:rPr>
              <w:t>Suite</w:t>
            </w:r>
          </w:p>
          <w:p w14:paraId="39008AA2" w14:textId="77777777" w:rsidR="00CB0127" w:rsidRDefault="00570AF9">
            <w:pPr>
              <w:rPr>
                <w:rFonts w:cs="Arial"/>
                <w:noProof/>
                <w:lang w:val="de-CH"/>
              </w:rPr>
            </w:pPr>
            <w:r>
              <w:rPr>
                <w:lang w:val="de-CH"/>
              </w:rPr>
              <w:t>Prosecuzione</w:t>
            </w:r>
          </w:p>
        </w:tc>
        <w:tc>
          <w:tcPr>
            <w:tcW w:w="943" w:type="dxa"/>
            <w:tcBorders>
              <w:top w:val="single" w:sz="4" w:space="0" w:color="auto"/>
              <w:bottom w:val="single" w:sz="4" w:space="0" w:color="auto"/>
            </w:tcBorders>
          </w:tcPr>
          <w:p w14:paraId="64D33547" w14:textId="77777777" w:rsidR="00842424" w:rsidRDefault="00570AF9" w:rsidP="00842424">
            <w:pPr>
              <w:rPr>
                <w:lang w:val="de-CH"/>
              </w:rPr>
            </w:pPr>
            <w:r>
              <w:rPr>
                <w:lang w:val="de-CH"/>
              </w:rPr>
              <w:t>UREK</w:t>
            </w:r>
          </w:p>
          <w:p w14:paraId="15AFC920" w14:textId="77777777" w:rsidR="00842424" w:rsidRDefault="00570AF9" w:rsidP="00842424">
            <w:pPr>
              <w:rPr>
                <w:lang w:val="de-CH"/>
              </w:rPr>
            </w:pPr>
            <w:r>
              <w:rPr>
                <w:lang w:val="de-CH"/>
              </w:rPr>
              <w:t>CEATE</w:t>
            </w:r>
          </w:p>
          <w:p w14:paraId="13C38C6C" w14:textId="77777777" w:rsidR="00842424" w:rsidRPr="00303623" w:rsidRDefault="00570AF9"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4FEEBCC3" w14:textId="77777777" w:rsidR="00842424" w:rsidRDefault="00570AF9" w:rsidP="00842424">
            <w:pPr>
              <w:rPr>
                <w:lang w:val="de-CH"/>
              </w:rPr>
            </w:pPr>
            <w:r>
              <w:rPr>
                <w:lang w:val="de-CH"/>
              </w:rPr>
              <w:t>UVEK</w:t>
            </w:r>
          </w:p>
          <w:p w14:paraId="14CC6128" w14:textId="77777777" w:rsidR="00842424" w:rsidRDefault="00570AF9" w:rsidP="00842424">
            <w:pPr>
              <w:rPr>
                <w:lang w:val="de-CH"/>
              </w:rPr>
            </w:pPr>
            <w:r>
              <w:rPr>
                <w:lang w:val="de-CH"/>
              </w:rPr>
              <w:t>DETEC</w:t>
            </w:r>
          </w:p>
          <w:p w14:paraId="7FB7E69D" w14:textId="77777777" w:rsidR="00842424" w:rsidRPr="00303623" w:rsidRDefault="00570AF9"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4D16FFE2" w14:textId="77777777" w:rsidR="00842424" w:rsidRPr="00303623" w:rsidRDefault="00570AF9" w:rsidP="00842424">
            <w:pPr>
              <w:tabs>
                <w:tab w:val="left" w:pos="6804"/>
              </w:tabs>
              <w:rPr>
                <w:rFonts w:cs="Arial"/>
                <w:noProof/>
                <w:lang w:val="de-CH"/>
              </w:rPr>
            </w:pPr>
            <w:r>
              <w:rPr>
                <w:lang w:val="de-CH"/>
              </w:rPr>
              <w:t>Paganini, de Montmollin</w:t>
            </w:r>
          </w:p>
        </w:tc>
        <w:tc>
          <w:tcPr>
            <w:tcW w:w="1089" w:type="dxa"/>
            <w:gridSpan w:val="2"/>
            <w:tcBorders>
              <w:top w:val="single" w:sz="4" w:space="0" w:color="auto"/>
              <w:bottom w:val="single" w:sz="4" w:space="0" w:color="auto"/>
            </w:tcBorders>
          </w:tcPr>
          <w:p w14:paraId="06635BD8" w14:textId="77777777" w:rsidR="00842424" w:rsidRPr="00303623" w:rsidRDefault="00303623" w:rsidP="00303623">
            <w:pPr>
              <w:rPr>
                <w:rFonts w:cs="Arial"/>
                <w:noProof/>
                <w:lang w:val="de-CH"/>
              </w:rPr>
            </w:pPr>
            <w:r>
              <w:rPr>
                <w:lang w:val="de-CH"/>
              </w:rPr>
              <w:t>ver./diff./diff</w:t>
            </w:r>
          </w:p>
        </w:tc>
        <w:tc>
          <w:tcPr>
            <w:tcW w:w="1049" w:type="dxa"/>
            <w:tcBorders>
              <w:top w:val="single" w:sz="4" w:space="0" w:color="auto"/>
              <w:bottom w:val="single" w:sz="4" w:space="0" w:color="auto"/>
            </w:tcBorders>
          </w:tcPr>
          <w:p w14:paraId="2CC71FA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E16D7C8" w14:textId="77777777" w:rsidR="00842424" w:rsidRPr="00303623" w:rsidRDefault="00570AF9" w:rsidP="00842424">
            <w:pPr>
              <w:tabs>
                <w:tab w:val="left" w:pos="6804"/>
              </w:tabs>
              <w:rPr>
                <w:rFonts w:cs="Arial"/>
                <w:noProof/>
                <w:lang w:val="de-CH"/>
              </w:rPr>
            </w:pPr>
            <w:r>
              <w:rPr>
                <w:lang w:val="de-CH"/>
              </w:rPr>
              <w:t>IIIb/IV</w:t>
            </w:r>
          </w:p>
        </w:tc>
      </w:tr>
      <w:tr w:rsidR="00F6632F" w14:paraId="58D6DA5E" w14:textId="77777777" w:rsidTr="00E204F3">
        <w:trPr>
          <w:cantSplit/>
        </w:trPr>
        <w:tc>
          <w:tcPr>
            <w:tcW w:w="490" w:type="dxa"/>
            <w:tcBorders>
              <w:top w:val="single" w:sz="4" w:space="0" w:color="auto"/>
              <w:bottom w:val="single" w:sz="4" w:space="0" w:color="auto"/>
            </w:tcBorders>
          </w:tcPr>
          <w:p w14:paraId="173AAFAC" w14:textId="77777777" w:rsidR="00F6632F" w:rsidRDefault="00F6632F" w:rsidP="00E204F3">
            <w:pPr>
              <w:tabs>
                <w:tab w:val="left" w:pos="6804"/>
              </w:tabs>
              <w:rPr>
                <w:rFonts w:cs="Arial"/>
                <w:noProof/>
                <w:lang w:val="it-IT"/>
              </w:rPr>
            </w:pPr>
          </w:p>
        </w:tc>
        <w:tc>
          <w:tcPr>
            <w:tcW w:w="891" w:type="dxa"/>
            <w:gridSpan w:val="2"/>
            <w:tcBorders>
              <w:top w:val="single" w:sz="4" w:space="0" w:color="auto"/>
              <w:bottom w:val="single" w:sz="4" w:space="0" w:color="auto"/>
            </w:tcBorders>
          </w:tcPr>
          <w:p w14:paraId="41721667" w14:textId="77777777" w:rsidR="00F6632F" w:rsidRPr="00303623" w:rsidRDefault="00F6632F" w:rsidP="00E204F3">
            <w:pPr>
              <w:tabs>
                <w:tab w:val="left" w:pos="6804"/>
              </w:tabs>
              <w:rPr>
                <w:rFonts w:cs="Arial"/>
                <w:noProof/>
                <w:lang w:val="de-CH"/>
              </w:rPr>
            </w:pPr>
            <w:r>
              <w:rPr>
                <w:rStyle w:val="Hyperlink"/>
                <w:b/>
                <w:bCs/>
                <w:color w:val="auto"/>
                <w:u w:val="none"/>
                <w:lang w:val="de-CH"/>
              </w:rPr>
              <w:t>23.3668</w:t>
            </w:r>
          </w:p>
        </w:tc>
        <w:tc>
          <w:tcPr>
            <w:tcW w:w="538" w:type="dxa"/>
            <w:tcBorders>
              <w:top w:val="single" w:sz="4" w:space="0" w:color="auto"/>
              <w:bottom w:val="single" w:sz="4" w:space="0" w:color="auto"/>
            </w:tcBorders>
          </w:tcPr>
          <w:p w14:paraId="50D23ABE" w14:textId="77777777" w:rsidR="00F6632F" w:rsidRDefault="00F6632F" w:rsidP="00E204F3">
            <w:pPr>
              <w:rPr>
                <w:rFonts w:cs="Arial"/>
                <w:noProof/>
                <w:lang w:val="de-CH"/>
              </w:rPr>
            </w:pPr>
            <w:r>
              <w:rPr>
                <w:b/>
                <w:lang w:val="de-DE"/>
              </w:rPr>
              <w:t>s</w:t>
            </w:r>
          </w:p>
        </w:tc>
        <w:tc>
          <w:tcPr>
            <w:tcW w:w="534" w:type="dxa"/>
            <w:tcBorders>
              <w:top w:val="single" w:sz="4" w:space="0" w:color="auto"/>
              <w:bottom w:val="single" w:sz="4" w:space="0" w:color="auto"/>
            </w:tcBorders>
          </w:tcPr>
          <w:p w14:paraId="2C24763F" w14:textId="77777777" w:rsidR="00F6632F" w:rsidRPr="005A506D" w:rsidRDefault="00C52EA4" w:rsidP="00E204F3">
            <w:pPr>
              <w:rPr>
                <w:sz w:val="16"/>
                <w:szCs w:val="16"/>
                <w:lang w:val="de-CH"/>
              </w:rPr>
            </w:pPr>
            <w:hyperlink r:id="rId214">
              <w:r w:rsidR="00F6632F">
                <w:rPr>
                  <w:rStyle w:val="Hyperlink"/>
                </w:rPr>
                <w:t>DE</w:t>
              </w:r>
            </w:hyperlink>
          </w:p>
          <w:p w14:paraId="0DD925F5" w14:textId="77777777" w:rsidR="00F6632F" w:rsidRPr="005A506D" w:rsidRDefault="00C52EA4" w:rsidP="00E204F3">
            <w:pPr>
              <w:rPr>
                <w:sz w:val="16"/>
                <w:szCs w:val="16"/>
                <w:lang w:val="de-CH"/>
              </w:rPr>
            </w:pPr>
            <w:hyperlink r:id="rId215">
              <w:r w:rsidR="00F6632F">
                <w:rPr>
                  <w:rStyle w:val="Hyperlink"/>
                </w:rPr>
                <w:t>FR</w:t>
              </w:r>
            </w:hyperlink>
          </w:p>
          <w:p w14:paraId="5E91DE07" w14:textId="77777777" w:rsidR="00F6632F" w:rsidRPr="00303623" w:rsidRDefault="00C52EA4" w:rsidP="00E204F3">
            <w:pPr>
              <w:tabs>
                <w:tab w:val="left" w:pos="6804"/>
              </w:tabs>
              <w:rPr>
                <w:rFonts w:cs="Arial"/>
                <w:noProof/>
                <w:lang w:val="de-CH"/>
              </w:rPr>
            </w:pPr>
            <w:hyperlink r:id="rId216">
              <w:r w:rsidR="00F6632F">
                <w:rPr>
                  <w:rStyle w:val="Hyperlink"/>
                </w:rPr>
                <w:t>IT</w:t>
              </w:r>
            </w:hyperlink>
          </w:p>
        </w:tc>
        <w:tc>
          <w:tcPr>
            <w:tcW w:w="4638" w:type="dxa"/>
            <w:tcBorders>
              <w:top w:val="single" w:sz="4" w:space="0" w:color="auto"/>
              <w:bottom w:val="single" w:sz="4" w:space="0" w:color="auto"/>
            </w:tcBorders>
          </w:tcPr>
          <w:p w14:paraId="1CFF8AF6" w14:textId="77777777" w:rsidR="00F6632F" w:rsidRDefault="00F6632F" w:rsidP="00E204F3">
            <w:pPr>
              <w:rPr>
                <w:noProof/>
                <w:lang w:val="de-DE"/>
              </w:rPr>
            </w:pPr>
            <w:r>
              <w:rPr>
                <w:noProof/>
                <w:lang w:val="de-DE"/>
              </w:rPr>
              <w:t>Mo. Français. Redundanz und Zuverlässigkeit auf der Eisenbahnachse Lausanne–Genf</w:t>
            </w:r>
          </w:p>
          <w:p w14:paraId="1282BFBC" w14:textId="77777777" w:rsidR="00F6632F" w:rsidRPr="003667AD" w:rsidRDefault="00F6632F" w:rsidP="00E204F3">
            <w:pPr>
              <w:rPr>
                <w:noProof/>
                <w:lang w:val="fr-CH"/>
              </w:rPr>
            </w:pPr>
            <w:r w:rsidRPr="003667AD">
              <w:rPr>
                <w:noProof/>
                <w:lang w:val="fr-CH"/>
              </w:rPr>
              <w:t>Mo. Français. Redondance et fiabilité pour l'axe ferroviaire Lausanne-Genève</w:t>
            </w:r>
          </w:p>
          <w:p w14:paraId="3D0243E6" w14:textId="77777777" w:rsidR="00F6632F" w:rsidRPr="003667AD" w:rsidRDefault="00F6632F" w:rsidP="00E204F3">
            <w:pPr>
              <w:tabs>
                <w:tab w:val="left" w:pos="6804"/>
              </w:tabs>
              <w:rPr>
                <w:rFonts w:cs="Arial"/>
                <w:noProof/>
                <w:lang w:val="it-IT"/>
              </w:rPr>
            </w:pPr>
            <w:r w:rsidRPr="003667AD">
              <w:rPr>
                <w:noProof/>
                <w:lang w:val="it-IT"/>
              </w:rPr>
              <w:t>Mo. Français. Ridondanza e affidabilità per l'asse ferroviario Losanna-Ginevra</w:t>
            </w:r>
          </w:p>
        </w:tc>
        <w:tc>
          <w:tcPr>
            <w:tcW w:w="713" w:type="dxa"/>
            <w:tcBorders>
              <w:top w:val="single" w:sz="4" w:space="0" w:color="auto"/>
              <w:bottom w:val="single" w:sz="4" w:space="0" w:color="auto"/>
            </w:tcBorders>
          </w:tcPr>
          <w:p w14:paraId="1AF395AA" w14:textId="77777777" w:rsidR="00F6632F" w:rsidRPr="003667AD" w:rsidRDefault="00F6632F" w:rsidP="00E204F3">
            <w:pPr>
              <w:rPr>
                <w:rFonts w:cs="Arial"/>
                <w:noProof/>
                <w:lang w:val="it-IT"/>
              </w:rPr>
            </w:pPr>
          </w:p>
        </w:tc>
        <w:tc>
          <w:tcPr>
            <w:tcW w:w="1551" w:type="dxa"/>
            <w:tcBorders>
              <w:top w:val="single" w:sz="4" w:space="0" w:color="auto"/>
              <w:bottom w:val="single" w:sz="4" w:space="0" w:color="auto"/>
            </w:tcBorders>
          </w:tcPr>
          <w:p w14:paraId="0DC15CB3" w14:textId="77777777" w:rsidR="00F6632F" w:rsidRPr="003667AD" w:rsidRDefault="00F6632F" w:rsidP="00E204F3">
            <w:pPr>
              <w:rPr>
                <w:lang w:val="it-IT"/>
              </w:rPr>
            </w:pPr>
          </w:p>
          <w:p w14:paraId="4E0DEC82" w14:textId="77777777" w:rsidR="00F6632F" w:rsidRPr="003667AD" w:rsidRDefault="00F6632F" w:rsidP="00E204F3">
            <w:pPr>
              <w:rPr>
                <w:lang w:val="it-IT"/>
              </w:rPr>
            </w:pPr>
          </w:p>
          <w:p w14:paraId="07371AE3" w14:textId="77777777" w:rsidR="00F6632F" w:rsidRPr="003667AD" w:rsidRDefault="00F6632F" w:rsidP="00E204F3">
            <w:pPr>
              <w:rPr>
                <w:rFonts w:cs="Arial"/>
                <w:noProof/>
                <w:lang w:val="it-IT"/>
              </w:rPr>
            </w:pPr>
          </w:p>
        </w:tc>
        <w:tc>
          <w:tcPr>
            <w:tcW w:w="943" w:type="dxa"/>
            <w:tcBorders>
              <w:top w:val="single" w:sz="4" w:space="0" w:color="auto"/>
              <w:bottom w:val="single" w:sz="4" w:space="0" w:color="auto"/>
            </w:tcBorders>
          </w:tcPr>
          <w:p w14:paraId="680F19E7" w14:textId="77777777" w:rsidR="00F6632F" w:rsidRDefault="00F6632F" w:rsidP="00E204F3">
            <w:pPr>
              <w:rPr>
                <w:lang w:val="de-CH"/>
              </w:rPr>
            </w:pPr>
            <w:r>
              <w:rPr>
                <w:lang w:val="de-CH"/>
              </w:rPr>
              <w:t>KVF</w:t>
            </w:r>
          </w:p>
          <w:p w14:paraId="2661AFE6" w14:textId="77777777" w:rsidR="00F6632F" w:rsidRDefault="00F6632F" w:rsidP="00E204F3">
            <w:pPr>
              <w:rPr>
                <w:lang w:val="de-CH"/>
              </w:rPr>
            </w:pPr>
            <w:r>
              <w:rPr>
                <w:lang w:val="de-CH"/>
              </w:rPr>
              <w:t>CTT</w:t>
            </w:r>
          </w:p>
          <w:p w14:paraId="0CA5E37F" w14:textId="77777777" w:rsidR="00F6632F" w:rsidRPr="00303623" w:rsidRDefault="00F6632F" w:rsidP="00E204F3">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531549EA" w14:textId="77777777" w:rsidR="00F6632F" w:rsidRDefault="00F6632F" w:rsidP="00E204F3">
            <w:pPr>
              <w:rPr>
                <w:lang w:val="de-CH"/>
              </w:rPr>
            </w:pPr>
            <w:r>
              <w:rPr>
                <w:lang w:val="de-CH"/>
              </w:rPr>
              <w:t>UVEK</w:t>
            </w:r>
          </w:p>
          <w:p w14:paraId="72C17A7C" w14:textId="77777777" w:rsidR="00F6632F" w:rsidRDefault="00F6632F" w:rsidP="00E204F3">
            <w:pPr>
              <w:rPr>
                <w:lang w:val="de-CH"/>
              </w:rPr>
            </w:pPr>
            <w:r>
              <w:rPr>
                <w:lang w:val="de-CH"/>
              </w:rPr>
              <w:t>DETEC</w:t>
            </w:r>
          </w:p>
          <w:p w14:paraId="0384D725" w14:textId="77777777" w:rsidR="00F6632F" w:rsidRPr="00303623" w:rsidRDefault="00F6632F" w:rsidP="00E204F3">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1A3E4FBB" w14:textId="77777777" w:rsidR="00F6632F" w:rsidRPr="00303623" w:rsidRDefault="00F6632F" w:rsidP="00E204F3">
            <w:pPr>
              <w:tabs>
                <w:tab w:val="left" w:pos="6804"/>
              </w:tabs>
              <w:rPr>
                <w:rFonts w:cs="Arial"/>
                <w:noProof/>
                <w:lang w:val="de-CH"/>
              </w:rPr>
            </w:pPr>
            <w:r>
              <w:rPr>
                <w:lang w:val="de-CH"/>
              </w:rPr>
              <w:t>Cottier</w:t>
            </w:r>
          </w:p>
        </w:tc>
        <w:tc>
          <w:tcPr>
            <w:tcW w:w="1089" w:type="dxa"/>
            <w:gridSpan w:val="2"/>
            <w:tcBorders>
              <w:top w:val="single" w:sz="4" w:space="0" w:color="auto"/>
              <w:bottom w:val="single" w:sz="4" w:space="0" w:color="auto"/>
            </w:tcBorders>
          </w:tcPr>
          <w:p w14:paraId="63856FA1" w14:textId="77777777" w:rsidR="00F6632F" w:rsidRPr="00303623" w:rsidRDefault="00F6632F" w:rsidP="00E204F3">
            <w:pPr>
              <w:rPr>
                <w:rFonts w:cs="Arial"/>
                <w:noProof/>
                <w:lang w:val="de-CH"/>
              </w:rPr>
            </w:pPr>
          </w:p>
        </w:tc>
        <w:tc>
          <w:tcPr>
            <w:tcW w:w="1049" w:type="dxa"/>
            <w:tcBorders>
              <w:top w:val="single" w:sz="4" w:space="0" w:color="auto"/>
              <w:bottom w:val="single" w:sz="4" w:space="0" w:color="auto"/>
            </w:tcBorders>
          </w:tcPr>
          <w:p w14:paraId="11186442" w14:textId="77777777" w:rsidR="00F6632F" w:rsidRPr="00303623" w:rsidRDefault="00F6632F" w:rsidP="00E204F3">
            <w:pPr>
              <w:rPr>
                <w:rFonts w:cs="Arial"/>
                <w:noProof/>
                <w:lang w:val="de-CH"/>
              </w:rPr>
            </w:pPr>
            <w:r>
              <w:rPr>
                <w:lang w:val="de-CH"/>
              </w:rPr>
              <w:t xml:space="preserve"> </w:t>
            </w:r>
          </w:p>
        </w:tc>
        <w:tc>
          <w:tcPr>
            <w:tcW w:w="885" w:type="dxa"/>
            <w:tcBorders>
              <w:top w:val="single" w:sz="4" w:space="0" w:color="auto"/>
              <w:bottom w:val="single" w:sz="4" w:space="0" w:color="auto"/>
            </w:tcBorders>
          </w:tcPr>
          <w:p w14:paraId="6FCAF99C" w14:textId="77777777" w:rsidR="00F6632F" w:rsidRPr="00303623" w:rsidRDefault="00F6632F" w:rsidP="00E204F3">
            <w:pPr>
              <w:tabs>
                <w:tab w:val="left" w:pos="6804"/>
              </w:tabs>
              <w:rPr>
                <w:rFonts w:cs="Arial"/>
                <w:noProof/>
                <w:lang w:val="de-CH"/>
              </w:rPr>
            </w:pPr>
            <w:r>
              <w:rPr>
                <w:lang w:val="de-CH"/>
              </w:rPr>
              <w:t>IV</w:t>
            </w:r>
          </w:p>
        </w:tc>
      </w:tr>
      <w:tr w:rsidR="00F6632F" w14:paraId="2E7373BA" w14:textId="77777777" w:rsidTr="00E204F3">
        <w:trPr>
          <w:cantSplit/>
        </w:trPr>
        <w:tc>
          <w:tcPr>
            <w:tcW w:w="490" w:type="dxa"/>
            <w:tcBorders>
              <w:top w:val="single" w:sz="4" w:space="0" w:color="auto"/>
              <w:bottom w:val="single" w:sz="4" w:space="0" w:color="auto"/>
            </w:tcBorders>
          </w:tcPr>
          <w:p w14:paraId="45843C5D" w14:textId="77777777" w:rsidR="00F6632F" w:rsidRDefault="00F6632F" w:rsidP="00E204F3">
            <w:pPr>
              <w:tabs>
                <w:tab w:val="left" w:pos="6804"/>
              </w:tabs>
              <w:rPr>
                <w:rFonts w:cs="Arial"/>
                <w:noProof/>
                <w:lang w:val="it-IT"/>
              </w:rPr>
            </w:pPr>
          </w:p>
        </w:tc>
        <w:tc>
          <w:tcPr>
            <w:tcW w:w="891" w:type="dxa"/>
            <w:gridSpan w:val="2"/>
            <w:tcBorders>
              <w:top w:val="single" w:sz="4" w:space="0" w:color="auto"/>
              <w:bottom w:val="single" w:sz="4" w:space="0" w:color="auto"/>
            </w:tcBorders>
          </w:tcPr>
          <w:p w14:paraId="7D0C8B0E" w14:textId="77777777" w:rsidR="00F6632F" w:rsidRPr="00303623" w:rsidRDefault="00F6632F" w:rsidP="00E204F3">
            <w:pPr>
              <w:tabs>
                <w:tab w:val="left" w:pos="6804"/>
              </w:tabs>
              <w:rPr>
                <w:rFonts w:cs="Arial"/>
                <w:noProof/>
                <w:lang w:val="de-CH"/>
              </w:rPr>
            </w:pPr>
            <w:r>
              <w:rPr>
                <w:rStyle w:val="Hyperlink"/>
                <w:b/>
                <w:bCs/>
                <w:color w:val="auto"/>
                <w:u w:val="none"/>
                <w:lang w:val="de-CH"/>
              </w:rPr>
              <w:t>23.3672</w:t>
            </w:r>
          </w:p>
        </w:tc>
        <w:tc>
          <w:tcPr>
            <w:tcW w:w="538" w:type="dxa"/>
            <w:tcBorders>
              <w:top w:val="single" w:sz="4" w:space="0" w:color="auto"/>
              <w:bottom w:val="single" w:sz="4" w:space="0" w:color="auto"/>
            </w:tcBorders>
          </w:tcPr>
          <w:p w14:paraId="653F9F08" w14:textId="77777777" w:rsidR="00F6632F" w:rsidRDefault="00F6632F" w:rsidP="00E204F3">
            <w:pPr>
              <w:rPr>
                <w:rFonts w:cs="Arial"/>
                <w:noProof/>
                <w:lang w:val="de-CH"/>
              </w:rPr>
            </w:pPr>
            <w:r>
              <w:rPr>
                <w:b/>
                <w:lang w:val="de-DE"/>
              </w:rPr>
              <w:t>s</w:t>
            </w:r>
          </w:p>
        </w:tc>
        <w:tc>
          <w:tcPr>
            <w:tcW w:w="534" w:type="dxa"/>
            <w:tcBorders>
              <w:top w:val="single" w:sz="4" w:space="0" w:color="auto"/>
              <w:bottom w:val="single" w:sz="4" w:space="0" w:color="auto"/>
            </w:tcBorders>
          </w:tcPr>
          <w:p w14:paraId="54C4D4FD" w14:textId="77777777" w:rsidR="00F6632F" w:rsidRPr="005A506D" w:rsidRDefault="00C52EA4" w:rsidP="00E204F3">
            <w:pPr>
              <w:rPr>
                <w:sz w:val="16"/>
                <w:szCs w:val="16"/>
                <w:lang w:val="de-CH"/>
              </w:rPr>
            </w:pPr>
            <w:hyperlink r:id="rId217">
              <w:r w:rsidR="00F6632F">
                <w:rPr>
                  <w:rStyle w:val="Hyperlink"/>
                </w:rPr>
                <w:t>DE</w:t>
              </w:r>
            </w:hyperlink>
          </w:p>
          <w:p w14:paraId="1E2BDB02" w14:textId="77777777" w:rsidR="00F6632F" w:rsidRPr="005A506D" w:rsidRDefault="00C52EA4" w:rsidP="00E204F3">
            <w:pPr>
              <w:rPr>
                <w:sz w:val="16"/>
                <w:szCs w:val="16"/>
                <w:lang w:val="de-CH"/>
              </w:rPr>
            </w:pPr>
            <w:hyperlink r:id="rId218">
              <w:r w:rsidR="00F6632F">
                <w:rPr>
                  <w:rStyle w:val="Hyperlink"/>
                </w:rPr>
                <w:t>FR</w:t>
              </w:r>
            </w:hyperlink>
          </w:p>
          <w:p w14:paraId="137DA130" w14:textId="77777777" w:rsidR="00F6632F" w:rsidRPr="00303623" w:rsidRDefault="00C52EA4" w:rsidP="00E204F3">
            <w:pPr>
              <w:tabs>
                <w:tab w:val="left" w:pos="6804"/>
              </w:tabs>
              <w:rPr>
                <w:rFonts w:cs="Arial"/>
                <w:noProof/>
                <w:lang w:val="de-CH"/>
              </w:rPr>
            </w:pPr>
            <w:hyperlink r:id="rId219">
              <w:r w:rsidR="00F6632F">
                <w:rPr>
                  <w:rStyle w:val="Hyperlink"/>
                </w:rPr>
                <w:t>IT</w:t>
              </w:r>
            </w:hyperlink>
          </w:p>
        </w:tc>
        <w:tc>
          <w:tcPr>
            <w:tcW w:w="4638" w:type="dxa"/>
            <w:tcBorders>
              <w:top w:val="single" w:sz="4" w:space="0" w:color="auto"/>
              <w:bottom w:val="single" w:sz="4" w:space="0" w:color="auto"/>
            </w:tcBorders>
          </w:tcPr>
          <w:p w14:paraId="559D7086" w14:textId="77777777" w:rsidR="00F6632F" w:rsidRDefault="00F6632F" w:rsidP="00E204F3">
            <w:pPr>
              <w:rPr>
                <w:noProof/>
                <w:lang w:val="de-DE"/>
              </w:rPr>
            </w:pPr>
            <w:r>
              <w:rPr>
                <w:noProof/>
                <w:lang w:val="de-DE"/>
              </w:rPr>
              <w:t>Mo. Michel Matthias. Mit Verdichtung und gemeinnützigem Wohnungsbau gegen die Wohnungsnot</w:t>
            </w:r>
          </w:p>
          <w:p w14:paraId="13F2A677" w14:textId="77777777" w:rsidR="00F6632F" w:rsidRPr="003667AD" w:rsidRDefault="00F6632F" w:rsidP="00E204F3">
            <w:pPr>
              <w:rPr>
                <w:noProof/>
                <w:lang w:val="fr-CH"/>
              </w:rPr>
            </w:pPr>
            <w:r w:rsidRPr="003667AD">
              <w:rPr>
                <w:noProof/>
                <w:lang w:val="fr-CH"/>
              </w:rPr>
              <w:t>Mo. Michel Matthias. Lutter contre la pénurie de logements grâce à la densification et à la construction de logements d'utilité publique</w:t>
            </w:r>
          </w:p>
          <w:p w14:paraId="5EE8D847" w14:textId="77777777" w:rsidR="00F6632F" w:rsidRPr="003667AD" w:rsidRDefault="00F6632F" w:rsidP="00E204F3">
            <w:pPr>
              <w:tabs>
                <w:tab w:val="left" w:pos="6804"/>
              </w:tabs>
              <w:rPr>
                <w:rFonts w:cs="Arial"/>
                <w:noProof/>
                <w:lang w:val="it-IT"/>
              </w:rPr>
            </w:pPr>
            <w:r w:rsidRPr="003667AD">
              <w:rPr>
                <w:noProof/>
                <w:lang w:val="it-IT"/>
              </w:rPr>
              <w:t>Mo. Michel Matthias. Combattere la carenza di alloggi con la densificazione e la costruzione di abitazioni di utilità pubblica</w:t>
            </w:r>
          </w:p>
        </w:tc>
        <w:tc>
          <w:tcPr>
            <w:tcW w:w="713" w:type="dxa"/>
            <w:tcBorders>
              <w:top w:val="single" w:sz="4" w:space="0" w:color="auto"/>
              <w:bottom w:val="single" w:sz="4" w:space="0" w:color="auto"/>
            </w:tcBorders>
          </w:tcPr>
          <w:p w14:paraId="25BE0CB6" w14:textId="77777777" w:rsidR="00F6632F" w:rsidRPr="003667AD" w:rsidRDefault="00F6632F" w:rsidP="00E204F3">
            <w:pPr>
              <w:rPr>
                <w:rFonts w:cs="Arial"/>
                <w:noProof/>
                <w:lang w:val="it-IT"/>
              </w:rPr>
            </w:pPr>
          </w:p>
        </w:tc>
        <w:tc>
          <w:tcPr>
            <w:tcW w:w="1551" w:type="dxa"/>
            <w:tcBorders>
              <w:top w:val="single" w:sz="4" w:space="0" w:color="auto"/>
              <w:bottom w:val="single" w:sz="4" w:space="0" w:color="auto"/>
            </w:tcBorders>
          </w:tcPr>
          <w:p w14:paraId="06FA71B2" w14:textId="77777777" w:rsidR="00F6632F" w:rsidRPr="003667AD" w:rsidRDefault="00F6632F" w:rsidP="00E204F3">
            <w:pPr>
              <w:rPr>
                <w:lang w:val="it-IT"/>
              </w:rPr>
            </w:pPr>
          </w:p>
          <w:p w14:paraId="50E86965" w14:textId="77777777" w:rsidR="00F6632F" w:rsidRPr="003667AD" w:rsidRDefault="00F6632F" w:rsidP="00E204F3">
            <w:pPr>
              <w:rPr>
                <w:lang w:val="it-IT"/>
              </w:rPr>
            </w:pPr>
          </w:p>
          <w:p w14:paraId="7F201636" w14:textId="77777777" w:rsidR="00F6632F" w:rsidRPr="003667AD" w:rsidRDefault="00F6632F" w:rsidP="00E204F3">
            <w:pPr>
              <w:rPr>
                <w:rFonts w:cs="Arial"/>
                <w:noProof/>
                <w:lang w:val="it-IT"/>
              </w:rPr>
            </w:pPr>
          </w:p>
        </w:tc>
        <w:tc>
          <w:tcPr>
            <w:tcW w:w="943" w:type="dxa"/>
            <w:tcBorders>
              <w:top w:val="single" w:sz="4" w:space="0" w:color="auto"/>
              <w:bottom w:val="single" w:sz="4" w:space="0" w:color="auto"/>
            </w:tcBorders>
          </w:tcPr>
          <w:p w14:paraId="0D01239C" w14:textId="77777777" w:rsidR="00F6632F" w:rsidRDefault="00F6632F" w:rsidP="00E204F3">
            <w:pPr>
              <w:rPr>
                <w:lang w:val="de-CH"/>
              </w:rPr>
            </w:pPr>
            <w:r>
              <w:rPr>
                <w:lang w:val="de-CH"/>
              </w:rPr>
              <w:t>UREK</w:t>
            </w:r>
          </w:p>
          <w:p w14:paraId="7FBFD33C" w14:textId="77777777" w:rsidR="00F6632F" w:rsidRDefault="00F6632F" w:rsidP="00E204F3">
            <w:pPr>
              <w:rPr>
                <w:lang w:val="de-CH"/>
              </w:rPr>
            </w:pPr>
            <w:r>
              <w:rPr>
                <w:lang w:val="de-CH"/>
              </w:rPr>
              <w:t>CEATE</w:t>
            </w:r>
          </w:p>
          <w:p w14:paraId="7D17B482" w14:textId="77777777" w:rsidR="00F6632F" w:rsidRPr="00303623" w:rsidRDefault="00F6632F" w:rsidP="00E204F3">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1174C80E" w14:textId="77777777" w:rsidR="00F6632F" w:rsidRDefault="00F6632F" w:rsidP="00E204F3">
            <w:pPr>
              <w:rPr>
                <w:lang w:val="de-CH"/>
              </w:rPr>
            </w:pPr>
            <w:r>
              <w:rPr>
                <w:lang w:val="de-CH"/>
              </w:rPr>
              <w:t>UVEK</w:t>
            </w:r>
          </w:p>
          <w:p w14:paraId="482B790F" w14:textId="77777777" w:rsidR="00F6632F" w:rsidRDefault="00F6632F" w:rsidP="00E204F3">
            <w:pPr>
              <w:rPr>
                <w:lang w:val="de-CH"/>
              </w:rPr>
            </w:pPr>
            <w:r>
              <w:rPr>
                <w:lang w:val="de-CH"/>
              </w:rPr>
              <w:t>DETEC</w:t>
            </w:r>
          </w:p>
          <w:p w14:paraId="46D0023A" w14:textId="77777777" w:rsidR="00F6632F" w:rsidRPr="00303623" w:rsidRDefault="00F6632F" w:rsidP="00E204F3">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34F23361" w14:textId="77777777" w:rsidR="00F6632F" w:rsidRPr="00303623" w:rsidRDefault="00F6632F" w:rsidP="00E204F3">
            <w:pPr>
              <w:tabs>
                <w:tab w:val="left" w:pos="6804"/>
              </w:tabs>
              <w:rPr>
                <w:rFonts w:cs="Arial"/>
                <w:noProof/>
                <w:lang w:val="de-CH"/>
              </w:rPr>
            </w:pPr>
            <w:r>
              <w:rPr>
                <w:lang w:val="de-CH"/>
              </w:rPr>
              <w:t>Strupler, Bulliard</w:t>
            </w:r>
          </w:p>
        </w:tc>
        <w:tc>
          <w:tcPr>
            <w:tcW w:w="1089" w:type="dxa"/>
            <w:gridSpan w:val="2"/>
            <w:tcBorders>
              <w:top w:val="single" w:sz="4" w:space="0" w:color="auto"/>
              <w:bottom w:val="single" w:sz="4" w:space="0" w:color="auto"/>
            </w:tcBorders>
          </w:tcPr>
          <w:p w14:paraId="4AA9CE94" w14:textId="77777777" w:rsidR="00F6632F" w:rsidRPr="00303623" w:rsidRDefault="00F6632F" w:rsidP="00E204F3">
            <w:pPr>
              <w:rPr>
                <w:rFonts w:cs="Arial"/>
                <w:noProof/>
                <w:lang w:val="de-CH"/>
              </w:rPr>
            </w:pPr>
          </w:p>
        </w:tc>
        <w:tc>
          <w:tcPr>
            <w:tcW w:w="1049" w:type="dxa"/>
            <w:tcBorders>
              <w:top w:val="single" w:sz="4" w:space="0" w:color="auto"/>
              <w:bottom w:val="single" w:sz="4" w:space="0" w:color="auto"/>
            </w:tcBorders>
          </w:tcPr>
          <w:p w14:paraId="6F66E266" w14:textId="77777777" w:rsidR="00F6632F" w:rsidRPr="00303623" w:rsidRDefault="00F6632F" w:rsidP="00E204F3">
            <w:pPr>
              <w:rPr>
                <w:rFonts w:cs="Arial"/>
                <w:noProof/>
                <w:lang w:val="de-CH"/>
              </w:rPr>
            </w:pPr>
            <w:r>
              <w:rPr>
                <w:lang w:val="de-CH"/>
              </w:rPr>
              <w:t xml:space="preserve"> </w:t>
            </w:r>
          </w:p>
        </w:tc>
        <w:tc>
          <w:tcPr>
            <w:tcW w:w="885" w:type="dxa"/>
            <w:tcBorders>
              <w:top w:val="single" w:sz="4" w:space="0" w:color="auto"/>
              <w:bottom w:val="single" w:sz="4" w:space="0" w:color="auto"/>
            </w:tcBorders>
          </w:tcPr>
          <w:p w14:paraId="59084CB4" w14:textId="77777777" w:rsidR="00F6632F" w:rsidRPr="00303623" w:rsidRDefault="00F6632F" w:rsidP="00E204F3">
            <w:pPr>
              <w:tabs>
                <w:tab w:val="left" w:pos="6804"/>
              </w:tabs>
              <w:rPr>
                <w:rFonts w:cs="Arial"/>
                <w:noProof/>
                <w:lang w:val="de-CH"/>
              </w:rPr>
            </w:pPr>
            <w:r>
              <w:rPr>
                <w:lang w:val="de-CH"/>
              </w:rPr>
              <w:t>IV</w:t>
            </w:r>
          </w:p>
        </w:tc>
      </w:tr>
      <w:tr w:rsidR="00CB0127" w14:paraId="1208530F" w14:textId="77777777">
        <w:trPr>
          <w:cantSplit/>
        </w:trPr>
        <w:tc>
          <w:tcPr>
            <w:tcW w:w="490" w:type="dxa"/>
            <w:tcBorders>
              <w:top w:val="single" w:sz="4" w:space="0" w:color="auto"/>
              <w:bottom w:val="single" w:sz="4" w:space="0" w:color="auto"/>
            </w:tcBorders>
          </w:tcPr>
          <w:p w14:paraId="6CD9D12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B396802" w14:textId="77777777" w:rsidR="00842424" w:rsidRPr="00303623" w:rsidRDefault="00570AF9" w:rsidP="00842424">
            <w:pPr>
              <w:tabs>
                <w:tab w:val="left" w:pos="6804"/>
              </w:tabs>
              <w:rPr>
                <w:rFonts w:cs="Arial"/>
                <w:noProof/>
                <w:lang w:val="de-CH"/>
              </w:rPr>
            </w:pPr>
            <w:r>
              <w:rPr>
                <w:rStyle w:val="Hyperlink"/>
                <w:b/>
                <w:bCs/>
                <w:color w:val="auto"/>
                <w:u w:val="none"/>
                <w:lang w:val="de-CH"/>
              </w:rPr>
              <w:t>23.4332</w:t>
            </w:r>
          </w:p>
        </w:tc>
        <w:tc>
          <w:tcPr>
            <w:tcW w:w="538" w:type="dxa"/>
            <w:tcBorders>
              <w:top w:val="single" w:sz="4" w:space="0" w:color="auto"/>
              <w:bottom w:val="single" w:sz="4" w:space="0" w:color="auto"/>
            </w:tcBorders>
          </w:tcPr>
          <w:p w14:paraId="64580066"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1F1423A5" w14:textId="77777777" w:rsidR="00842424" w:rsidRPr="005A506D" w:rsidRDefault="00C52EA4" w:rsidP="00842424">
            <w:pPr>
              <w:rPr>
                <w:sz w:val="16"/>
                <w:szCs w:val="16"/>
                <w:lang w:val="de-CH"/>
              </w:rPr>
            </w:pPr>
            <w:hyperlink r:id="rId220">
              <w:r w:rsidR="00570AF9">
                <w:rPr>
                  <w:rStyle w:val="Hyperlink"/>
                </w:rPr>
                <w:t>DE</w:t>
              </w:r>
            </w:hyperlink>
          </w:p>
          <w:p w14:paraId="62A83B91" w14:textId="77777777" w:rsidR="00842424" w:rsidRPr="005A506D" w:rsidRDefault="00C52EA4" w:rsidP="00842424">
            <w:pPr>
              <w:rPr>
                <w:sz w:val="16"/>
                <w:szCs w:val="16"/>
                <w:lang w:val="de-CH"/>
              </w:rPr>
            </w:pPr>
            <w:hyperlink r:id="rId221">
              <w:r w:rsidR="00570AF9">
                <w:rPr>
                  <w:rStyle w:val="Hyperlink"/>
                </w:rPr>
                <w:t>FR</w:t>
              </w:r>
            </w:hyperlink>
          </w:p>
          <w:p w14:paraId="6B022694" w14:textId="77777777" w:rsidR="00842424" w:rsidRPr="00303623" w:rsidRDefault="00C52EA4" w:rsidP="00842424">
            <w:pPr>
              <w:tabs>
                <w:tab w:val="left" w:pos="6804"/>
              </w:tabs>
              <w:rPr>
                <w:rFonts w:cs="Arial"/>
                <w:noProof/>
                <w:lang w:val="de-CH"/>
              </w:rPr>
            </w:pPr>
            <w:hyperlink r:id="rId222">
              <w:r w:rsidR="00570AF9">
                <w:rPr>
                  <w:rStyle w:val="Hyperlink"/>
                </w:rPr>
                <w:t>IT</w:t>
              </w:r>
            </w:hyperlink>
          </w:p>
        </w:tc>
        <w:tc>
          <w:tcPr>
            <w:tcW w:w="4638" w:type="dxa"/>
            <w:tcBorders>
              <w:top w:val="single" w:sz="4" w:space="0" w:color="auto"/>
              <w:bottom w:val="single" w:sz="4" w:space="0" w:color="auto"/>
            </w:tcBorders>
          </w:tcPr>
          <w:p w14:paraId="4C8EF41A" w14:textId="77777777" w:rsidR="00842424" w:rsidRDefault="00570AF9" w:rsidP="00842424">
            <w:pPr>
              <w:rPr>
                <w:noProof/>
                <w:lang w:val="de-DE"/>
              </w:rPr>
            </w:pPr>
            <w:r>
              <w:rPr>
                <w:noProof/>
                <w:lang w:val="de-DE"/>
              </w:rPr>
              <w:t>Po. UREK-N. Raumplanerische Grundlagen für die Versorgungssicherheit mit inländischen Baumaterialen schaffen</w:t>
            </w:r>
          </w:p>
          <w:p w14:paraId="2337587F" w14:textId="77777777" w:rsidR="00842424" w:rsidRPr="003667AD" w:rsidRDefault="00570AF9" w:rsidP="00842424">
            <w:pPr>
              <w:rPr>
                <w:noProof/>
                <w:lang w:val="fr-CH"/>
              </w:rPr>
            </w:pPr>
            <w:r w:rsidRPr="003667AD">
              <w:rPr>
                <w:noProof/>
                <w:lang w:val="fr-CH"/>
              </w:rPr>
              <w:t>Po. CEATE-N. Créer les bases de l'aménagement du territoire garantissant la sécurité de l'approvisionnement en matériaux de construction suisses</w:t>
            </w:r>
          </w:p>
          <w:p w14:paraId="1D4ACBD1" w14:textId="77777777" w:rsidR="00842424" w:rsidRPr="003667AD" w:rsidRDefault="00570AF9" w:rsidP="00842424">
            <w:pPr>
              <w:tabs>
                <w:tab w:val="left" w:pos="6804"/>
              </w:tabs>
              <w:rPr>
                <w:rFonts w:cs="Arial"/>
                <w:noProof/>
                <w:lang w:val="it-IT"/>
              </w:rPr>
            </w:pPr>
            <w:r w:rsidRPr="003667AD">
              <w:rPr>
                <w:noProof/>
                <w:lang w:val="it-IT"/>
              </w:rPr>
              <w:t>Po. CAPTE-N. Elaborare le basi di pianificazione del territorio per assicurare l'approvvigionamento di materiali da costruzione indigeni</w:t>
            </w:r>
          </w:p>
        </w:tc>
        <w:tc>
          <w:tcPr>
            <w:tcW w:w="713" w:type="dxa"/>
            <w:tcBorders>
              <w:top w:val="single" w:sz="4" w:space="0" w:color="auto"/>
              <w:bottom w:val="single" w:sz="4" w:space="0" w:color="auto"/>
            </w:tcBorders>
          </w:tcPr>
          <w:p w14:paraId="5979D5EF"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321116D4" w14:textId="77777777" w:rsidR="00CB0127" w:rsidRPr="003667AD" w:rsidRDefault="00CB0127">
            <w:pPr>
              <w:rPr>
                <w:lang w:val="it-IT"/>
              </w:rPr>
            </w:pPr>
          </w:p>
          <w:p w14:paraId="54A59729" w14:textId="77777777" w:rsidR="00CB0127" w:rsidRPr="003667AD" w:rsidRDefault="00CB0127">
            <w:pPr>
              <w:rPr>
                <w:lang w:val="it-IT"/>
              </w:rPr>
            </w:pPr>
          </w:p>
          <w:p w14:paraId="6FA4D90E"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2227F423" w14:textId="77777777" w:rsidR="00842424" w:rsidRDefault="00570AF9" w:rsidP="00842424">
            <w:pPr>
              <w:rPr>
                <w:lang w:val="de-CH"/>
              </w:rPr>
            </w:pPr>
            <w:r>
              <w:rPr>
                <w:lang w:val="de-CH"/>
              </w:rPr>
              <w:t>UREK</w:t>
            </w:r>
          </w:p>
          <w:p w14:paraId="71CD948A" w14:textId="77777777" w:rsidR="00842424" w:rsidRDefault="00570AF9" w:rsidP="00842424">
            <w:pPr>
              <w:rPr>
                <w:lang w:val="de-CH"/>
              </w:rPr>
            </w:pPr>
            <w:r>
              <w:rPr>
                <w:lang w:val="de-CH"/>
              </w:rPr>
              <w:t>CEATE</w:t>
            </w:r>
          </w:p>
          <w:p w14:paraId="76C86A51" w14:textId="77777777" w:rsidR="00842424" w:rsidRPr="00303623" w:rsidRDefault="00570AF9"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01A38CC2" w14:textId="77777777" w:rsidR="00842424" w:rsidRDefault="00570AF9" w:rsidP="00842424">
            <w:pPr>
              <w:rPr>
                <w:lang w:val="de-CH"/>
              </w:rPr>
            </w:pPr>
            <w:r>
              <w:rPr>
                <w:lang w:val="de-CH"/>
              </w:rPr>
              <w:t>UVEK</w:t>
            </w:r>
          </w:p>
          <w:p w14:paraId="7A5B8E2B" w14:textId="77777777" w:rsidR="00842424" w:rsidRDefault="00570AF9" w:rsidP="00842424">
            <w:pPr>
              <w:rPr>
                <w:lang w:val="de-CH"/>
              </w:rPr>
            </w:pPr>
            <w:r>
              <w:rPr>
                <w:lang w:val="de-CH"/>
              </w:rPr>
              <w:t>DETEC</w:t>
            </w:r>
          </w:p>
          <w:p w14:paraId="256A0175" w14:textId="77777777" w:rsidR="00842424" w:rsidRPr="00303623" w:rsidRDefault="00570AF9"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6EC6B1DA" w14:textId="77777777" w:rsidR="00842424" w:rsidRPr="00303623" w:rsidRDefault="00570AF9" w:rsidP="00842424">
            <w:pPr>
              <w:tabs>
                <w:tab w:val="left" w:pos="6804"/>
              </w:tabs>
              <w:rPr>
                <w:rFonts w:cs="Arial"/>
                <w:noProof/>
                <w:lang w:val="de-CH"/>
              </w:rPr>
            </w:pPr>
            <w:r>
              <w:rPr>
                <w:lang w:val="de-CH"/>
              </w:rPr>
              <w:t>Graber</w:t>
            </w:r>
          </w:p>
        </w:tc>
        <w:tc>
          <w:tcPr>
            <w:tcW w:w="1089" w:type="dxa"/>
            <w:gridSpan w:val="2"/>
            <w:tcBorders>
              <w:top w:val="single" w:sz="4" w:space="0" w:color="auto"/>
              <w:bottom w:val="single" w:sz="4" w:space="0" w:color="auto"/>
            </w:tcBorders>
          </w:tcPr>
          <w:p w14:paraId="57A1FBE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C4A4CC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9711390" w14:textId="77777777" w:rsidR="00842424" w:rsidRPr="00303623" w:rsidRDefault="00570AF9" w:rsidP="00842424">
            <w:pPr>
              <w:tabs>
                <w:tab w:val="left" w:pos="6804"/>
              </w:tabs>
              <w:rPr>
                <w:rFonts w:cs="Arial"/>
                <w:noProof/>
                <w:lang w:val="de-CH"/>
              </w:rPr>
            </w:pPr>
            <w:r>
              <w:rPr>
                <w:lang w:val="de-CH"/>
              </w:rPr>
              <w:t>IV</w:t>
            </w:r>
          </w:p>
        </w:tc>
      </w:tr>
      <w:tr w:rsidR="00CB0127" w14:paraId="477FE7E5" w14:textId="77777777">
        <w:trPr>
          <w:cantSplit/>
        </w:trPr>
        <w:tc>
          <w:tcPr>
            <w:tcW w:w="490" w:type="dxa"/>
            <w:tcBorders>
              <w:top w:val="single" w:sz="4" w:space="0" w:color="auto"/>
              <w:bottom w:val="single" w:sz="4" w:space="0" w:color="auto"/>
            </w:tcBorders>
          </w:tcPr>
          <w:p w14:paraId="64670E7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0A29E8E" w14:textId="77777777" w:rsidR="00842424" w:rsidRPr="00303623" w:rsidRDefault="00570AF9" w:rsidP="00842424">
            <w:pPr>
              <w:tabs>
                <w:tab w:val="left" w:pos="6804"/>
              </w:tabs>
              <w:rPr>
                <w:rFonts w:cs="Arial"/>
                <w:noProof/>
                <w:lang w:val="de-CH"/>
              </w:rPr>
            </w:pPr>
            <w:r>
              <w:rPr>
                <w:rStyle w:val="Hyperlink"/>
                <w:b/>
                <w:bCs/>
                <w:color w:val="auto"/>
                <w:u w:val="none"/>
                <w:lang w:val="de-CH"/>
              </w:rPr>
              <w:t>23.4334</w:t>
            </w:r>
          </w:p>
        </w:tc>
        <w:tc>
          <w:tcPr>
            <w:tcW w:w="538" w:type="dxa"/>
            <w:tcBorders>
              <w:top w:val="single" w:sz="4" w:space="0" w:color="auto"/>
              <w:bottom w:val="single" w:sz="4" w:space="0" w:color="auto"/>
            </w:tcBorders>
          </w:tcPr>
          <w:p w14:paraId="59A997AF"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5A2CF634" w14:textId="77777777" w:rsidR="00842424" w:rsidRPr="005A506D" w:rsidRDefault="00C52EA4" w:rsidP="00842424">
            <w:pPr>
              <w:rPr>
                <w:sz w:val="16"/>
                <w:szCs w:val="16"/>
                <w:lang w:val="de-CH"/>
              </w:rPr>
            </w:pPr>
            <w:hyperlink r:id="rId223">
              <w:r w:rsidR="00570AF9">
                <w:rPr>
                  <w:rStyle w:val="Hyperlink"/>
                </w:rPr>
                <w:t>DE</w:t>
              </w:r>
            </w:hyperlink>
          </w:p>
          <w:p w14:paraId="09EE1CBC" w14:textId="77777777" w:rsidR="00842424" w:rsidRPr="005A506D" w:rsidRDefault="00C52EA4" w:rsidP="00842424">
            <w:pPr>
              <w:rPr>
                <w:sz w:val="16"/>
                <w:szCs w:val="16"/>
                <w:lang w:val="de-CH"/>
              </w:rPr>
            </w:pPr>
            <w:hyperlink r:id="rId224">
              <w:r w:rsidR="00570AF9">
                <w:rPr>
                  <w:rStyle w:val="Hyperlink"/>
                </w:rPr>
                <w:t>FR</w:t>
              </w:r>
            </w:hyperlink>
          </w:p>
          <w:p w14:paraId="0ED104BC" w14:textId="77777777" w:rsidR="00842424" w:rsidRPr="00303623" w:rsidRDefault="00C52EA4" w:rsidP="00842424">
            <w:pPr>
              <w:tabs>
                <w:tab w:val="left" w:pos="6804"/>
              </w:tabs>
              <w:rPr>
                <w:rFonts w:cs="Arial"/>
                <w:noProof/>
                <w:lang w:val="de-CH"/>
              </w:rPr>
            </w:pPr>
            <w:hyperlink r:id="rId225">
              <w:r w:rsidR="00570AF9">
                <w:rPr>
                  <w:rStyle w:val="Hyperlink"/>
                </w:rPr>
                <w:t>IT</w:t>
              </w:r>
            </w:hyperlink>
          </w:p>
        </w:tc>
        <w:tc>
          <w:tcPr>
            <w:tcW w:w="4638" w:type="dxa"/>
            <w:tcBorders>
              <w:top w:val="single" w:sz="4" w:space="0" w:color="auto"/>
              <w:bottom w:val="single" w:sz="4" w:space="0" w:color="auto"/>
            </w:tcBorders>
          </w:tcPr>
          <w:p w14:paraId="03AF48C3" w14:textId="77777777" w:rsidR="00842424" w:rsidRDefault="00570AF9" w:rsidP="00842424">
            <w:pPr>
              <w:rPr>
                <w:noProof/>
                <w:lang w:val="de-DE"/>
              </w:rPr>
            </w:pPr>
            <w:r>
              <w:rPr>
                <w:noProof/>
                <w:lang w:val="de-DE"/>
              </w:rPr>
              <w:t>Po. UREK-N. CO2-Abgabe direkt an Haushalte rückverteilen</w:t>
            </w:r>
          </w:p>
          <w:p w14:paraId="7687179C" w14:textId="77777777" w:rsidR="00842424" w:rsidRPr="003667AD" w:rsidRDefault="00570AF9" w:rsidP="00842424">
            <w:pPr>
              <w:rPr>
                <w:noProof/>
                <w:lang w:val="fr-CH"/>
              </w:rPr>
            </w:pPr>
            <w:r w:rsidRPr="003667AD">
              <w:rPr>
                <w:noProof/>
                <w:lang w:val="fr-CH"/>
              </w:rPr>
              <w:t>Po. CEATE-N. Redistribuer la taxe sur le CO2 directement aux ménages</w:t>
            </w:r>
          </w:p>
          <w:p w14:paraId="37A1B368" w14:textId="77777777" w:rsidR="00842424" w:rsidRPr="003667AD" w:rsidRDefault="00570AF9" w:rsidP="00842424">
            <w:pPr>
              <w:tabs>
                <w:tab w:val="left" w:pos="6804"/>
              </w:tabs>
              <w:rPr>
                <w:rFonts w:cs="Arial"/>
                <w:noProof/>
                <w:lang w:val="it-IT"/>
              </w:rPr>
            </w:pPr>
            <w:r w:rsidRPr="003667AD">
              <w:rPr>
                <w:noProof/>
                <w:lang w:val="it-IT"/>
              </w:rPr>
              <w:t>Po. CAPTE-N. Commissione dell’ambiente, della pianificazione del territorio e dell’energia del Consiglio nazionale Ridistribuire la tassa sul CO2 direttamente alle economie domestiche</w:t>
            </w:r>
          </w:p>
        </w:tc>
        <w:tc>
          <w:tcPr>
            <w:tcW w:w="713" w:type="dxa"/>
            <w:tcBorders>
              <w:top w:val="single" w:sz="4" w:space="0" w:color="auto"/>
              <w:bottom w:val="single" w:sz="4" w:space="0" w:color="auto"/>
            </w:tcBorders>
          </w:tcPr>
          <w:p w14:paraId="516C80CF"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4A9671D8" w14:textId="77777777" w:rsidR="00CB0127" w:rsidRPr="003667AD" w:rsidRDefault="00CB0127">
            <w:pPr>
              <w:rPr>
                <w:lang w:val="it-IT"/>
              </w:rPr>
            </w:pPr>
          </w:p>
          <w:p w14:paraId="089A53D9" w14:textId="77777777" w:rsidR="00CB0127" w:rsidRPr="003667AD" w:rsidRDefault="00CB0127">
            <w:pPr>
              <w:rPr>
                <w:lang w:val="it-IT"/>
              </w:rPr>
            </w:pPr>
          </w:p>
          <w:p w14:paraId="238F6049"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4E6D89B0" w14:textId="77777777" w:rsidR="00842424" w:rsidRDefault="00570AF9" w:rsidP="00842424">
            <w:pPr>
              <w:rPr>
                <w:lang w:val="de-CH"/>
              </w:rPr>
            </w:pPr>
            <w:r>
              <w:rPr>
                <w:lang w:val="de-CH"/>
              </w:rPr>
              <w:t>UREK</w:t>
            </w:r>
          </w:p>
          <w:p w14:paraId="5B48157A" w14:textId="77777777" w:rsidR="00842424" w:rsidRDefault="00570AF9" w:rsidP="00842424">
            <w:pPr>
              <w:rPr>
                <w:lang w:val="de-CH"/>
              </w:rPr>
            </w:pPr>
            <w:r>
              <w:rPr>
                <w:lang w:val="de-CH"/>
              </w:rPr>
              <w:t>CEATE</w:t>
            </w:r>
          </w:p>
          <w:p w14:paraId="776CE2C7" w14:textId="77777777" w:rsidR="00842424" w:rsidRPr="00303623" w:rsidRDefault="00570AF9"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2744D6FE" w14:textId="77777777" w:rsidR="00842424" w:rsidRDefault="00570AF9" w:rsidP="00842424">
            <w:pPr>
              <w:rPr>
                <w:lang w:val="de-CH"/>
              </w:rPr>
            </w:pPr>
            <w:r>
              <w:rPr>
                <w:lang w:val="de-CH"/>
              </w:rPr>
              <w:t>UVEK</w:t>
            </w:r>
          </w:p>
          <w:p w14:paraId="16F89AEE" w14:textId="77777777" w:rsidR="00842424" w:rsidRDefault="00570AF9" w:rsidP="00842424">
            <w:pPr>
              <w:rPr>
                <w:lang w:val="de-CH"/>
              </w:rPr>
            </w:pPr>
            <w:r>
              <w:rPr>
                <w:lang w:val="de-CH"/>
              </w:rPr>
              <w:t>DETEC</w:t>
            </w:r>
          </w:p>
          <w:p w14:paraId="5A5C48F8" w14:textId="77777777" w:rsidR="00842424" w:rsidRPr="00303623" w:rsidRDefault="00570AF9"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216827E4" w14:textId="46FE997D"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33CF087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885286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76CE452" w14:textId="77777777" w:rsidR="00842424" w:rsidRPr="00303623" w:rsidRDefault="00570AF9" w:rsidP="00842424">
            <w:pPr>
              <w:tabs>
                <w:tab w:val="left" w:pos="6804"/>
              </w:tabs>
              <w:rPr>
                <w:rFonts w:cs="Arial"/>
                <w:noProof/>
                <w:lang w:val="de-CH"/>
              </w:rPr>
            </w:pPr>
            <w:r>
              <w:rPr>
                <w:lang w:val="de-CH"/>
              </w:rPr>
              <w:t>V</w:t>
            </w:r>
          </w:p>
        </w:tc>
      </w:tr>
      <w:tr w:rsidR="00CB0127" w14:paraId="2D879F39" w14:textId="77777777">
        <w:trPr>
          <w:cantSplit/>
        </w:trPr>
        <w:tc>
          <w:tcPr>
            <w:tcW w:w="490" w:type="dxa"/>
            <w:tcBorders>
              <w:top w:val="single" w:sz="4" w:space="0" w:color="auto"/>
              <w:bottom w:val="single" w:sz="4" w:space="0" w:color="auto"/>
            </w:tcBorders>
          </w:tcPr>
          <w:p w14:paraId="10F00852" w14:textId="4B81F1C1" w:rsidR="00842424" w:rsidRPr="0032493A" w:rsidRDefault="0032493A" w:rsidP="00842424">
            <w:pPr>
              <w:tabs>
                <w:tab w:val="left" w:pos="6804"/>
              </w:tabs>
              <w:rPr>
                <w:rFonts w:cs="Arial"/>
                <w:noProof/>
                <w:vertAlign w:val="superscript"/>
                <w:lang w:val="it-IT"/>
              </w:rPr>
            </w:pPr>
            <w:r w:rsidRPr="0032493A">
              <w:rPr>
                <w:rFonts w:cs="Arial"/>
                <w:noProof/>
                <w:vertAlign w:val="superscript"/>
                <w:lang w:val="it-IT"/>
              </w:rPr>
              <w:t>1</w:t>
            </w:r>
          </w:p>
        </w:tc>
        <w:tc>
          <w:tcPr>
            <w:tcW w:w="891" w:type="dxa"/>
            <w:gridSpan w:val="2"/>
            <w:tcBorders>
              <w:top w:val="single" w:sz="4" w:space="0" w:color="auto"/>
              <w:bottom w:val="single" w:sz="4" w:space="0" w:color="auto"/>
            </w:tcBorders>
          </w:tcPr>
          <w:p w14:paraId="637BFA3E"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263C0F2A" w14:textId="77777777" w:rsidR="00CB0127" w:rsidRDefault="00CB0127">
            <w:pPr>
              <w:rPr>
                <w:rFonts w:cs="Arial"/>
                <w:noProof/>
                <w:lang w:val="de-CH"/>
              </w:rPr>
            </w:pPr>
          </w:p>
        </w:tc>
        <w:tc>
          <w:tcPr>
            <w:tcW w:w="534" w:type="dxa"/>
            <w:tcBorders>
              <w:top w:val="single" w:sz="4" w:space="0" w:color="auto"/>
              <w:bottom w:val="single" w:sz="4" w:space="0" w:color="auto"/>
            </w:tcBorders>
          </w:tcPr>
          <w:p w14:paraId="691E94A6" w14:textId="77777777" w:rsidR="00842424" w:rsidRPr="005A506D" w:rsidRDefault="00842424" w:rsidP="00842424">
            <w:pPr>
              <w:rPr>
                <w:sz w:val="16"/>
                <w:szCs w:val="16"/>
                <w:lang w:val="de-CH"/>
              </w:rPr>
            </w:pPr>
          </w:p>
          <w:p w14:paraId="55398EB4" w14:textId="77777777" w:rsidR="00842424" w:rsidRPr="005A506D" w:rsidRDefault="00842424" w:rsidP="00842424">
            <w:pPr>
              <w:rPr>
                <w:sz w:val="16"/>
                <w:szCs w:val="16"/>
                <w:lang w:val="de-CH"/>
              </w:rPr>
            </w:pPr>
          </w:p>
          <w:p w14:paraId="1C246689"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tcPr>
          <w:p w14:paraId="353C0ABB" w14:textId="77777777" w:rsidR="00490A3B" w:rsidRPr="007C6F0B" w:rsidRDefault="00490A3B" w:rsidP="00490A3B">
            <w:pPr>
              <w:rPr>
                <w:rStyle w:val="Hyperlink"/>
                <w:noProof/>
                <w:lang w:val="fr-CH"/>
              </w:rPr>
            </w:pPr>
            <w:r>
              <w:rPr>
                <w:noProof/>
                <w:lang w:val="fr-CH"/>
              </w:rPr>
              <w:fldChar w:fldCharType="begin"/>
            </w:r>
            <w:r>
              <w:rPr>
                <w:noProof/>
                <w:lang w:val="fr-CH"/>
              </w:rPr>
              <w:instrText xml:space="preserve"> HYPERLINK "https://www.parlament.ch/centers/eparl/_layouts/15/DocIdRedir.aspx?ID=MAUWFQFXFMCR-1-17787" </w:instrText>
            </w:r>
            <w:r>
              <w:rPr>
                <w:noProof/>
                <w:lang w:val="fr-CH"/>
              </w:rPr>
              <w:fldChar w:fldCharType="separate"/>
            </w:r>
            <w:r w:rsidRPr="007C6F0B">
              <w:rPr>
                <w:rStyle w:val="Hyperlink"/>
                <w:noProof/>
                <w:lang w:val="fr-CH"/>
              </w:rPr>
              <w:t>Parlamentarische Vorstösse in Kategorie IV</w:t>
            </w:r>
          </w:p>
          <w:p w14:paraId="5B7478B4" w14:textId="77777777" w:rsidR="00490A3B" w:rsidRPr="007C6F0B" w:rsidRDefault="00490A3B" w:rsidP="00490A3B">
            <w:pPr>
              <w:rPr>
                <w:rStyle w:val="Hyperlink"/>
                <w:noProof/>
                <w:lang w:val="fr-CH"/>
              </w:rPr>
            </w:pPr>
            <w:r w:rsidRPr="007C6F0B">
              <w:rPr>
                <w:rStyle w:val="Hyperlink"/>
                <w:noProof/>
                <w:lang w:val="fr-CH"/>
              </w:rPr>
              <w:t>Interventions parlementaires de catégorie IV</w:t>
            </w:r>
          </w:p>
          <w:p w14:paraId="5DFF1A74" w14:textId="1E478A41" w:rsidR="00842424" w:rsidRPr="00303623" w:rsidRDefault="00490A3B" w:rsidP="00490A3B">
            <w:pPr>
              <w:tabs>
                <w:tab w:val="left" w:pos="6804"/>
              </w:tabs>
              <w:rPr>
                <w:rFonts w:cs="Arial"/>
                <w:noProof/>
                <w:lang w:val="de-CH"/>
              </w:rPr>
            </w:pPr>
            <w:r w:rsidRPr="007C6F0B">
              <w:rPr>
                <w:rStyle w:val="Hyperlink"/>
                <w:noProof/>
                <w:lang w:val="de-DE"/>
              </w:rPr>
              <w:t>Interventi della categoria IV</w:t>
            </w:r>
            <w:r>
              <w:rPr>
                <w:noProof/>
                <w:lang w:val="fr-CH"/>
              </w:rPr>
              <w:fldChar w:fldCharType="end"/>
            </w:r>
          </w:p>
        </w:tc>
        <w:tc>
          <w:tcPr>
            <w:tcW w:w="713" w:type="dxa"/>
            <w:tcBorders>
              <w:top w:val="single" w:sz="4" w:space="0" w:color="auto"/>
              <w:bottom w:val="single" w:sz="4" w:space="0" w:color="auto"/>
            </w:tcBorders>
          </w:tcPr>
          <w:p w14:paraId="1EA6AB96" w14:textId="77777777" w:rsidR="00CB0127" w:rsidRDefault="00CB0127">
            <w:pPr>
              <w:rPr>
                <w:rFonts w:cs="Arial"/>
                <w:noProof/>
                <w:lang w:val="de-CH"/>
              </w:rPr>
            </w:pPr>
          </w:p>
        </w:tc>
        <w:tc>
          <w:tcPr>
            <w:tcW w:w="1551" w:type="dxa"/>
            <w:tcBorders>
              <w:top w:val="single" w:sz="4" w:space="0" w:color="auto"/>
              <w:bottom w:val="single" w:sz="4" w:space="0" w:color="auto"/>
            </w:tcBorders>
          </w:tcPr>
          <w:p w14:paraId="7B114BFE" w14:textId="77777777" w:rsidR="00CB0127" w:rsidRDefault="00570AF9">
            <w:pPr>
              <w:rPr>
                <w:lang w:val="de-CH"/>
              </w:rPr>
            </w:pPr>
            <w:r>
              <w:rPr>
                <w:lang w:val="de-CH"/>
              </w:rPr>
              <w:t>Fortsetzung</w:t>
            </w:r>
          </w:p>
          <w:p w14:paraId="619D3972" w14:textId="77777777" w:rsidR="00CB0127" w:rsidRDefault="00570AF9">
            <w:pPr>
              <w:rPr>
                <w:lang w:val="de-CH"/>
              </w:rPr>
            </w:pPr>
            <w:r>
              <w:rPr>
                <w:lang w:val="de-CH"/>
              </w:rPr>
              <w:t>Suite</w:t>
            </w:r>
          </w:p>
          <w:p w14:paraId="67B1B316" w14:textId="77777777" w:rsidR="00CB0127" w:rsidRDefault="00570AF9">
            <w:pPr>
              <w:rPr>
                <w:rFonts w:cs="Arial"/>
                <w:noProof/>
                <w:lang w:val="de-CH"/>
              </w:rPr>
            </w:pPr>
            <w:r>
              <w:rPr>
                <w:lang w:val="de-CH"/>
              </w:rPr>
              <w:t>Prosecuzione</w:t>
            </w:r>
          </w:p>
        </w:tc>
        <w:tc>
          <w:tcPr>
            <w:tcW w:w="943" w:type="dxa"/>
            <w:tcBorders>
              <w:top w:val="single" w:sz="4" w:space="0" w:color="auto"/>
              <w:bottom w:val="single" w:sz="4" w:space="0" w:color="auto"/>
            </w:tcBorders>
          </w:tcPr>
          <w:p w14:paraId="273049AE" w14:textId="77777777" w:rsidR="00842424" w:rsidRDefault="00842424" w:rsidP="00842424">
            <w:pPr>
              <w:rPr>
                <w:lang w:val="de-CH"/>
              </w:rPr>
            </w:pPr>
          </w:p>
          <w:p w14:paraId="02876744" w14:textId="77777777" w:rsidR="00842424" w:rsidRDefault="00842424" w:rsidP="00842424">
            <w:pPr>
              <w:rPr>
                <w:lang w:val="de-CH"/>
              </w:rPr>
            </w:pPr>
          </w:p>
          <w:p w14:paraId="1F914105"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227821D4" w14:textId="77777777" w:rsidR="00842424" w:rsidRDefault="00570AF9" w:rsidP="00842424">
            <w:pPr>
              <w:rPr>
                <w:lang w:val="de-CH"/>
              </w:rPr>
            </w:pPr>
            <w:r>
              <w:rPr>
                <w:lang w:val="de-CH"/>
              </w:rPr>
              <w:t>UVEK</w:t>
            </w:r>
          </w:p>
          <w:p w14:paraId="75B697A8" w14:textId="77777777" w:rsidR="00842424" w:rsidRDefault="00570AF9" w:rsidP="00842424">
            <w:pPr>
              <w:rPr>
                <w:lang w:val="de-CH"/>
              </w:rPr>
            </w:pPr>
            <w:r>
              <w:rPr>
                <w:lang w:val="de-CH"/>
              </w:rPr>
              <w:t>DETEC</w:t>
            </w:r>
          </w:p>
          <w:p w14:paraId="78E4F978" w14:textId="77777777" w:rsidR="00842424" w:rsidRPr="00303623" w:rsidRDefault="00570AF9"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0343711A"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4D569357"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D5F407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A39914B" w14:textId="77777777" w:rsidR="00842424" w:rsidRPr="00303623" w:rsidRDefault="00842424" w:rsidP="00842424">
            <w:pPr>
              <w:tabs>
                <w:tab w:val="left" w:pos="6804"/>
              </w:tabs>
              <w:rPr>
                <w:rFonts w:cs="Arial"/>
                <w:noProof/>
                <w:lang w:val="de-CH"/>
              </w:rPr>
            </w:pPr>
          </w:p>
        </w:tc>
      </w:tr>
    </w:tbl>
    <w:p w14:paraId="6D73C4B3" w14:textId="77777777" w:rsidR="0032493A" w:rsidRDefault="0032493A" w:rsidP="00842424">
      <w:pPr>
        <w:rPr>
          <w:rFonts w:cs="Arial"/>
          <w:noProof/>
          <w:lang w:val="it-IT"/>
        </w:rPr>
      </w:pPr>
    </w:p>
    <w:p w14:paraId="28A55A8F" w14:textId="77777777" w:rsidR="0032493A" w:rsidRPr="00C655F0" w:rsidRDefault="0032493A" w:rsidP="0032493A">
      <w:pPr>
        <w:keepLines/>
        <w:rPr>
          <w:lang w:val="de-CH"/>
        </w:rPr>
      </w:pPr>
      <w:r w:rsidRPr="00C655F0">
        <w:rPr>
          <w:noProof/>
          <w:vertAlign w:val="superscript"/>
          <w:lang w:val="de-CH"/>
        </w:rPr>
        <w:t>1</w:t>
      </w:r>
      <w:r w:rsidRPr="00C655F0">
        <w:rPr>
          <w:rFonts w:cs="Arial"/>
          <w:noProof/>
          <w:lang w:val="de-CH"/>
        </w:rPr>
        <w:t xml:space="preserve">Gebündelte Abstimmungen über alle parlamentarischen Vorstösse </w:t>
      </w:r>
      <w:r>
        <w:rPr>
          <w:rFonts w:cs="Arial"/>
          <w:noProof/>
          <w:lang w:val="de-CH"/>
        </w:rPr>
        <w:t>zirka 18.45 Uhr</w:t>
      </w:r>
    </w:p>
    <w:p w14:paraId="6A8FF37E" w14:textId="77777777" w:rsidR="0032493A" w:rsidRPr="00F27D47" w:rsidRDefault="0032493A" w:rsidP="0032493A">
      <w:pPr>
        <w:keepLines/>
        <w:rPr>
          <w:lang w:val="fr-CH"/>
        </w:rPr>
      </w:pPr>
      <w:r w:rsidRPr="00F27D47">
        <w:rPr>
          <w:noProof/>
          <w:vertAlign w:val="superscript"/>
          <w:lang w:val="fr-CH"/>
        </w:rPr>
        <w:t>1</w:t>
      </w:r>
      <w:r w:rsidRPr="00F27D47">
        <w:rPr>
          <w:rFonts w:cs="Arial"/>
          <w:noProof/>
          <w:lang w:val="fr-CH"/>
        </w:rPr>
        <w:t xml:space="preserve">Votes groupés sur toutes les interventions parlementaires </w:t>
      </w:r>
      <w:r>
        <w:rPr>
          <w:rFonts w:cs="Arial"/>
          <w:noProof/>
          <w:lang w:val="fr-CH"/>
        </w:rPr>
        <w:t>vers 18h45</w:t>
      </w:r>
    </w:p>
    <w:p w14:paraId="2F7D16EB" w14:textId="77777777" w:rsidR="0032493A" w:rsidRDefault="0032493A" w:rsidP="0032493A">
      <w:pPr>
        <w:keepLines/>
        <w:rPr>
          <w:rFonts w:cs="Arial"/>
          <w:noProof/>
          <w:lang w:val="it-IT"/>
        </w:rPr>
      </w:pPr>
      <w:r w:rsidRPr="00F27D47">
        <w:rPr>
          <w:noProof/>
          <w:vertAlign w:val="superscript"/>
          <w:lang w:val="it-IT"/>
        </w:rPr>
        <w:t>1</w:t>
      </w:r>
      <w:r w:rsidRPr="00F27D47">
        <w:rPr>
          <w:rFonts w:cs="Arial"/>
          <w:noProof/>
          <w:lang w:val="it-IT"/>
        </w:rPr>
        <w:t xml:space="preserve">Voti raggruppati su tutti gli interventi parlamentari </w:t>
      </w:r>
      <w:r>
        <w:rPr>
          <w:rFonts w:cs="Arial"/>
          <w:noProof/>
          <w:lang w:val="it-IT"/>
        </w:rPr>
        <w:t>verso le ore 18.45</w:t>
      </w:r>
    </w:p>
    <w:p w14:paraId="20FEE19A" w14:textId="6CE50FA8" w:rsidR="00842424" w:rsidRDefault="0032493A" w:rsidP="0032493A">
      <w:pPr>
        <w:rPr>
          <w:rFonts w:cs="Arial"/>
          <w:noProof/>
          <w:lang w:val="it-IT"/>
        </w:rPr>
      </w:pPr>
      <w:r>
        <w:rPr>
          <w:rFonts w:cs="Arial"/>
          <w:noProof/>
          <w:lang w:val="it-IT"/>
        </w:rPr>
        <w:t xml:space="preserve"> </w:t>
      </w:r>
      <w:r w:rsidR="00842424">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13"/>
        <w:gridCol w:w="1551"/>
        <w:gridCol w:w="943"/>
        <w:gridCol w:w="677"/>
        <w:gridCol w:w="900"/>
        <w:gridCol w:w="571"/>
        <w:gridCol w:w="329"/>
        <w:gridCol w:w="760"/>
        <w:gridCol w:w="1049"/>
        <w:gridCol w:w="885"/>
      </w:tblGrid>
      <w:tr w:rsidR="00CB0127" w14:paraId="0687C2C3" w14:textId="77777777">
        <w:trPr>
          <w:cantSplit/>
          <w:trHeight w:val="340"/>
          <w:tblHeader/>
        </w:trPr>
        <w:tc>
          <w:tcPr>
            <w:tcW w:w="1073" w:type="dxa"/>
            <w:gridSpan w:val="2"/>
          </w:tcPr>
          <w:p w14:paraId="6D219367" w14:textId="77777777" w:rsidR="00842424" w:rsidRPr="004B7114" w:rsidRDefault="00570AF9" w:rsidP="000827BB">
            <w:pPr>
              <w:spacing w:after="40" w:line="300" w:lineRule="exact"/>
              <w:ind w:right="-23"/>
              <w:rPr>
                <w:rFonts w:cs="Arial"/>
                <w:noProof/>
                <w:spacing w:val="30"/>
                <w:lang w:val="it-IT"/>
              </w:rPr>
            </w:pPr>
            <w:r>
              <w:rPr>
                <w:noProof/>
                <w:spacing w:val="30"/>
                <w:sz w:val="28"/>
                <w:szCs w:val="28"/>
                <w:lang w:val="it-IT"/>
              </w:rPr>
              <w:lastRenderedPageBreak/>
              <w:t>NR</w:t>
            </w:r>
            <w:r w:rsidR="00675CF1">
              <w:rPr>
                <w:noProof/>
                <w:spacing w:val="30"/>
                <w:sz w:val="28"/>
                <w:szCs w:val="28"/>
                <w:lang w:val="it-IT"/>
              </w:rPr>
              <w:t xml:space="preserve"> </w:t>
            </w:r>
          </w:p>
        </w:tc>
        <w:tc>
          <w:tcPr>
            <w:tcW w:w="6018" w:type="dxa"/>
            <w:gridSpan w:val="4"/>
          </w:tcPr>
          <w:p w14:paraId="3C20DB0B" w14:textId="77777777" w:rsidR="00CB0127" w:rsidRDefault="00570AF9">
            <w:pPr>
              <w:rPr>
                <w:rFonts w:cs="Arial"/>
                <w:noProof/>
                <w:spacing w:val="30"/>
                <w:lang w:val="it-IT"/>
              </w:rPr>
            </w:pPr>
            <w:r>
              <w:rPr>
                <w:noProof/>
                <w:spacing w:val="30"/>
                <w:sz w:val="16"/>
                <w:szCs w:val="16"/>
                <w:lang w:val="de-CH"/>
              </w:rPr>
              <w:t>Dienstag, 12. März 2024, 08:00 - 13:00</w:t>
            </w:r>
          </w:p>
        </w:tc>
        <w:tc>
          <w:tcPr>
            <w:tcW w:w="4784" w:type="dxa"/>
            <w:gridSpan w:val="5"/>
          </w:tcPr>
          <w:p w14:paraId="537FFBF4" w14:textId="77777777" w:rsidR="00CB0127" w:rsidRDefault="00CB0127">
            <w:pPr>
              <w:rPr>
                <w:rFonts w:cs="Arial"/>
                <w:noProof/>
                <w:spacing w:val="30"/>
                <w:lang w:val="it-IT"/>
              </w:rPr>
            </w:pPr>
          </w:p>
        </w:tc>
        <w:tc>
          <w:tcPr>
            <w:tcW w:w="900" w:type="dxa"/>
            <w:gridSpan w:val="2"/>
          </w:tcPr>
          <w:p w14:paraId="6FF19A00" w14:textId="77777777" w:rsidR="00842424" w:rsidRPr="004B7114" w:rsidRDefault="00842424" w:rsidP="00570AF9">
            <w:pPr>
              <w:tabs>
                <w:tab w:val="left" w:pos="6804"/>
              </w:tabs>
              <w:spacing w:before="20" w:after="20" w:line="240" w:lineRule="auto"/>
              <w:ind w:right="0"/>
              <w:rPr>
                <w:rFonts w:cs="Arial"/>
                <w:noProof/>
                <w:spacing w:val="30"/>
                <w:lang w:val="it-IT"/>
              </w:rPr>
            </w:pPr>
          </w:p>
        </w:tc>
        <w:tc>
          <w:tcPr>
            <w:tcW w:w="2694" w:type="dxa"/>
            <w:gridSpan w:val="3"/>
          </w:tcPr>
          <w:p w14:paraId="22ADF474"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CB0127" w14:paraId="14E0FB65" w14:textId="77777777">
        <w:trPr>
          <w:cantSplit/>
          <w:trHeight w:val="340"/>
          <w:tblHeader/>
        </w:trPr>
        <w:tc>
          <w:tcPr>
            <w:tcW w:w="1073" w:type="dxa"/>
            <w:gridSpan w:val="2"/>
          </w:tcPr>
          <w:p w14:paraId="2147644B" w14:textId="77777777" w:rsidR="000827BB" w:rsidRPr="00675CF1" w:rsidRDefault="00570AF9" w:rsidP="00675CF1">
            <w:pPr>
              <w:spacing w:after="40" w:line="300" w:lineRule="exact"/>
              <w:ind w:right="-23"/>
              <w:rPr>
                <w:b/>
                <w:bCs/>
                <w:noProof/>
                <w:spacing w:val="30"/>
                <w:sz w:val="28"/>
                <w:szCs w:val="28"/>
                <w:lang w:val="it-IT"/>
              </w:rPr>
            </w:pPr>
            <w:r>
              <w:rPr>
                <w:b/>
                <w:bCs/>
                <w:noProof/>
                <w:spacing w:val="30"/>
                <w:sz w:val="28"/>
                <w:szCs w:val="28"/>
                <w:lang w:val="it-IT"/>
              </w:rPr>
              <w:t>CN</w:t>
            </w:r>
            <w:r w:rsidR="00675CF1">
              <w:rPr>
                <w:b/>
                <w:bCs/>
                <w:noProof/>
                <w:spacing w:val="30"/>
                <w:sz w:val="28"/>
                <w:szCs w:val="28"/>
                <w:lang w:val="it-IT"/>
              </w:rPr>
              <w:t xml:space="preserve"> </w:t>
            </w:r>
          </w:p>
        </w:tc>
        <w:tc>
          <w:tcPr>
            <w:tcW w:w="6018" w:type="dxa"/>
            <w:gridSpan w:val="4"/>
          </w:tcPr>
          <w:p w14:paraId="4ADF6697" w14:textId="77777777" w:rsidR="00CB0127" w:rsidRDefault="00570AF9">
            <w:pPr>
              <w:rPr>
                <w:b/>
                <w:bCs/>
                <w:noProof/>
                <w:spacing w:val="30"/>
                <w:sz w:val="16"/>
                <w:szCs w:val="16"/>
                <w:lang w:val="de-CH"/>
              </w:rPr>
            </w:pPr>
            <w:r>
              <w:rPr>
                <w:b/>
                <w:bCs/>
                <w:noProof/>
                <w:spacing w:val="30"/>
                <w:sz w:val="16"/>
                <w:szCs w:val="16"/>
                <w:lang w:val="de-CH"/>
              </w:rPr>
              <w:t>Mardi, 12 mars 2024, 08h00 - 13h00</w:t>
            </w:r>
          </w:p>
        </w:tc>
        <w:tc>
          <w:tcPr>
            <w:tcW w:w="4784" w:type="dxa"/>
            <w:gridSpan w:val="5"/>
          </w:tcPr>
          <w:p w14:paraId="776F846C" w14:textId="77777777" w:rsidR="00CB0127" w:rsidRDefault="00CB0127">
            <w:pPr>
              <w:rPr>
                <w:b/>
                <w:bCs/>
                <w:noProof/>
                <w:spacing w:val="30"/>
                <w:sz w:val="16"/>
                <w:szCs w:val="16"/>
                <w:lang w:val="fr-CH"/>
              </w:rPr>
            </w:pPr>
          </w:p>
        </w:tc>
        <w:tc>
          <w:tcPr>
            <w:tcW w:w="900" w:type="dxa"/>
            <w:gridSpan w:val="2"/>
          </w:tcPr>
          <w:p w14:paraId="0C380DB6" w14:textId="77777777" w:rsidR="000827BB" w:rsidRPr="00303623" w:rsidRDefault="000827BB" w:rsidP="00570AF9">
            <w:pPr>
              <w:tabs>
                <w:tab w:val="left" w:pos="6804"/>
              </w:tabs>
              <w:spacing w:before="20" w:after="20"/>
              <w:rPr>
                <w:rFonts w:cs="Arial"/>
                <w:b/>
                <w:bCs/>
                <w:noProof/>
                <w:spacing w:val="30"/>
                <w:lang w:val="fr-CH"/>
              </w:rPr>
            </w:pPr>
          </w:p>
        </w:tc>
        <w:tc>
          <w:tcPr>
            <w:tcW w:w="2694" w:type="dxa"/>
            <w:gridSpan w:val="3"/>
          </w:tcPr>
          <w:p w14:paraId="5D72B6F0"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CB0127" w14:paraId="0F02E97E" w14:textId="77777777">
        <w:trPr>
          <w:cantSplit/>
          <w:trHeight w:val="340"/>
          <w:tblHeader/>
        </w:trPr>
        <w:tc>
          <w:tcPr>
            <w:tcW w:w="1073" w:type="dxa"/>
            <w:gridSpan w:val="2"/>
          </w:tcPr>
          <w:p w14:paraId="1618FBE1" w14:textId="77777777" w:rsidR="000827BB" w:rsidRDefault="00570AF9" w:rsidP="00675CF1">
            <w:pPr>
              <w:spacing w:after="40" w:line="300" w:lineRule="exact"/>
              <w:ind w:right="-23"/>
              <w:rPr>
                <w:noProof/>
                <w:spacing w:val="30"/>
                <w:sz w:val="28"/>
                <w:szCs w:val="28"/>
                <w:lang w:val="it-IT"/>
              </w:rPr>
            </w:pPr>
            <w:r>
              <w:rPr>
                <w:noProof/>
                <w:spacing w:val="30"/>
                <w:sz w:val="28"/>
                <w:szCs w:val="28"/>
                <w:lang w:val="it-IT"/>
              </w:rPr>
              <w:t>CN</w:t>
            </w:r>
            <w:r w:rsidR="00675CF1">
              <w:rPr>
                <w:noProof/>
                <w:spacing w:val="30"/>
                <w:sz w:val="28"/>
                <w:szCs w:val="28"/>
                <w:lang w:val="it-IT"/>
              </w:rPr>
              <w:t xml:space="preserve"> </w:t>
            </w:r>
          </w:p>
        </w:tc>
        <w:tc>
          <w:tcPr>
            <w:tcW w:w="6018" w:type="dxa"/>
            <w:gridSpan w:val="4"/>
          </w:tcPr>
          <w:p w14:paraId="5783A454" w14:textId="77777777" w:rsidR="00CB0127" w:rsidRDefault="00570AF9">
            <w:pPr>
              <w:rPr>
                <w:noProof/>
                <w:spacing w:val="30"/>
                <w:sz w:val="16"/>
                <w:szCs w:val="16"/>
                <w:lang w:val="de-CH"/>
              </w:rPr>
            </w:pPr>
            <w:r>
              <w:rPr>
                <w:noProof/>
                <w:spacing w:val="30"/>
                <w:sz w:val="16"/>
                <w:szCs w:val="16"/>
                <w:lang w:val="de-CH"/>
              </w:rPr>
              <w:t>Martedì, 12 marzo 2024, 08.00 - 13.00</w:t>
            </w:r>
          </w:p>
        </w:tc>
        <w:tc>
          <w:tcPr>
            <w:tcW w:w="4784" w:type="dxa"/>
            <w:gridSpan w:val="5"/>
          </w:tcPr>
          <w:p w14:paraId="70441031" w14:textId="77777777" w:rsidR="00CB0127" w:rsidRDefault="00CB0127">
            <w:pPr>
              <w:rPr>
                <w:noProof/>
                <w:spacing w:val="30"/>
                <w:sz w:val="16"/>
                <w:szCs w:val="16"/>
                <w:lang w:val="it-CH"/>
              </w:rPr>
            </w:pPr>
          </w:p>
        </w:tc>
        <w:tc>
          <w:tcPr>
            <w:tcW w:w="900" w:type="dxa"/>
            <w:gridSpan w:val="2"/>
          </w:tcPr>
          <w:p w14:paraId="7E2E144B" w14:textId="77777777" w:rsidR="000827BB" w:rsidRPr="004B7114" w:rsidRDefault="000827BB" w:rsidP="00570AF9">
            <w:pPr>
              <w:tabs>
                <w:tab w:val="left" w:pos="6804"/>
              </w:tabs>
              <w:spacing w:before="20" w:after="20"/>
              <w:rPr>
                <w:rFonts w:cs="Arial"/>
                <w:noProof/>
                <w:spacing w:val="30"/>
                <w:lang w:val="it-IT"/>
              </w:rPr>
            </w:pPr>
          </w:p>
        </w:tc>
        <w:tc>
          <w:tcPr>
            <w:tcW w:w="2694" w:type="dxa"/>
            <w:gridSpan w:val="3"/>
          </w:tcPr>
          <w:p w14:paraId="48CD820C"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CB0127" w14:paraId="27632A79" w14:textId="77777777">
        <w:trPr>
          <w:cantSplit/>
          <w:trHeight w:val="397"/>
          <w:tblHeader/>
        </w:trPr>
        <w:tc>
          <w:tcPr>
            <w:tcW w:w="1073" w:type="dxa"/>
            <w:gridSpan w:val="2"/>
            <w:tcBorders>
              <w:bottom w:val="single" w:sz="4" w:space="0" w:color="auto"/>
            </w:tcBorders>
          </w:tcPr>
          <w:p w14:paraId="7DC44629" w14:textId="77777777" w:rsidR="00842424" w:rsidRPr="00014BF5" w:rsidRDefault="00842424" w:rsidP="00570AF9">
            <w:pPr>
              <w:tabs>
                <w:tab w:val="left" w:pos="6804"/>
              </w:tabs>
              <w:spacing w:before="20" w:after="60" w:line="240" w:lineRule="auto"/>
              <w:ind w:right="0"/>
              <w:rPr>
                <w:rFonts w:cs="Arial"/>
                <w:noProof/>
                <w:sz w:val="28"/>
                <w:szCs w:val="28"/>
                <w:lang w:val="it-IT"/>
              </w:rPr>
            </w:pPr>
          </w:p>
        </w:tc>
        <w:tc>
          <w:tcPr>
            <w:tcW w:w="6018" w:type="dxa"/>
            <w:gridSpan w:val="4"/>
            <w:tcBorders>
              <w:bottom w:val="single" w:sz="4" w:space="0" w:color="auto"/>
            </w:tcBorders>
          </w:tcPr>
          <w:p w14:paraId="6DC4865B" w14:textId="77777777" w:rsidR="00842424" w:rsidRDefault="00842424" w:rsidP="00570AF9">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27634DD1" w14:textId="77777777" w:rsidR="00842424" w:rsidRDefault="00842424" w:rsidP="00570AF9">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27AD0F0A" w14:textId="77777777" w:rsidR="00842424" w:rsidRDefault="00842424" w:rsidP="00570AF9">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3526AA61" w14:textId="77777777" w:rsidR="00842424" w:rsidRDefault="00842424" w:rsidP="00570AF9">
            <w:pPr>
              <w:tabs>
                <w:tab w:val="left" w:pos="6804"/>
              </w:tabs>
              <w:spacing w:before="20" w:after="20" w:line="240" w:lineRule="auto"/>
              <w:ind w:right="0"/>
              <w:rPr>
                <w:rFonts w:cs="Arial"/>
                <w:noProof/>
                <w:lang w:val="it-IT"/>
              </w:rPr>
            </w:pPr>
          </w:p>
        </w:tc>
      </w:tr>
      <w:tr w:rsidR="00CB0127" w14:paraId="3B0C9B65" w14:textId="77777777">
        <w:trPr>
          <w:cantSplit/>
          <w:trHeight w:val="329"/>
          <w:tblHeader/>
        </w:trPr>
        <w:tc>
          <w:tcPr>
            <w:tcW w:w="490" w:type="dxa"/>
            <w:tcBorders>
              <w:top w:val="single" w:sz="4" w:space="0" w:color="auto"/>
              <w:bottom w:val="single" w:sz="4" w:space="0" w:color="auto"/>
            </w:tcBorders>
          </w:tcPr>
          <w:p w14:paraId="226138A1"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06C635B5"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7D072396"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15ED3299"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47BAC9DC"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63DED230"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76327066"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080EE7A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3ED9A90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3F36C76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338C0A3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1E71A7DE"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0941C419"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CB0127" w:rsidRPr="00382CAF" w14:paraId="514BBFF5" w14:textId="77777777">
        <w:trPr>
          <w:cantSplit/>
        </w:trPr>
        <w:tc>
          <w:tcPr>
            <w:tcW w:w="490" w:type="dxa"/>
            <w:tcBorders>
              <w:top w:val="single" w:sz="4" w:space="0" w:color="auto"/>
              <w:bottom w:val="single" w:sz="4" w:space="0" w:color="auto"/>
            </w:tcBorders>
          </w:tcPr>
          <w:p w14:paraId="6DB240E3" w14:textId="0F8CC26A" w:rsidR="00842424" w:rsidRPr="00382CAF"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A704471" w14:textId="77777777" w:rsidR="00842424" w:rsidRPr="00382CAF" w:rsidRDefault="00570AF9" w:rsidP="00842424">
            <w:pPr>
              <w:tabs>
                <w:tab w:val="left" w:pos="6804"/>
              </w:tabs>
              <w:rPr>
                <w:rFonts w:cs="Arial"/>
                <w:noProof/>
                <w:lang w:val="de-CH"/>
              </w:rPr>
            </w:pPr>
            <w:r w:rsidRPr="00382CAF">
              <w:rPr>
                <w:rStyle w:val="Hyperlink"/>
                <w:b/>
                <w:bCs/>
                <w:color w:val="auto"/>
                <w:u w:val="none"/>
                <w:lang w:val="de-CH"/>
              </w:rPr>
              <w:t>22.084</w:t>
            </w:r>
          </w:p>
        </w:tc>
        <w:tc>
          <w:tcPr>
            <w:tcW w:w="538" w:type="dxa"/>
            <w:tcBorders>
              <w:top w:val="single" w:sz="4" w:space="0" w:color="auto"/>
              <w:bottom w:val="single" w:sz="4" w:space="0" w:color="auto"/>
            </w:tcBorders>
          </w:tcPr>
          <w:p w14:paraId="6FFE862E" w14:textId="77777777" w:rsidR="00CB0127" w:rsidRPr="00382CAF" w:rsidRDefault="00570AF9">
            <w:pPr>
              <w:rPr>
                <w:rFonts w:cs="Arial"/>
                <w:noProof/>
                <w:lang w:val="de-CH"/>
              </w:rPr>
            </w:pPr>
            <w:r w:rsidRPr="00382CAF">
              <w:rPr>
                <w:b/>
                <w:lang w:val="de-DE"/>
              </w:rPr>
              <w:t>s</w:t>
            </w:r>
          </w:p>
        </w:tc>
        <w:tc>
          <w:tcPr>
            <w:tcW w:w="534" w:type="dxa"/>
            <w:tcBorders>
              <w:top w:val="single" w:sz="4" w:space="0" w:color="auto"/>
              <w:bottom w:val="single" w:sz="4" w:space="0" w:color="auto"/>
            </w:tcBorders>
          </w:tcPr>
          <w:p w14:paraId="126E7877" w14:textId="77777777" w:rsidR="00842424" w:rsidRPr="00382CAF" w:rsidRDefault="00C52EA4" w:rsidP="00842424">
            <w:pPr>
              <w:rPr>
                <w:sz w:val="16"/>
                <w:szCs w:val="16"/>
                <w:lang w:val="de-CH"/>
              </w:rPr>
            </w:pPr>
            <w:hyperlink r:id="rId226">
              <w:r w:rsidR="00570AF9" w:rsidRPr="00382CAF">
                <w:rPr>
                  <w:rStyle w:val="Hyperlink"/>
                </w:rPr>
                <w:t>DE</w:t>
              </w:r>
            </w:hyperlink>
          </w:p>
          <w:p w14:paraId="33103A7C" w14:textId="77777777" w:rsidR="00842424" w:rsidRPr="00382CAF" w:rsidRDefault="00C52EA4" w:rsidP="00842424">
            <w:pPr>
              <w:rPr>
                <w:sz w:val="16"/>
                <w:szCs w:val="16"/>
                <w:lang w:val="de-CH"/>
              </w:rPr>
            </w:pPr>
            <w:hyperlink r:id="rId227">
              <w:r w:rsidR="00570AF9" w:rsidRPr="00382CAF">
                <w:rPr>
                  <w:rStyle w:val="Hyperlink"/>
                </w:rPr>
                <w:t>FR</w:t>
              </w:r>
            </w:hyperlink>
          </w:p>
          <w:p w14:paraId="10A064F1" w14:textId="77777777" w:rsidR="00842424" w:rsidRPr="00382CAF" w:rsidRDefault="00C52EA4" w:rsidP="00842424">
            <w:pPr>
              <w:tabs>
                <w:tab w:val="left" w:pos="6804"/>
              </w:tabs>
              <w:rPr>
                <w:rFonts w:cs="Arial"/>
                <w:noProof/>
                <w:lang w:val="de-CH"/>
              </w:rPr>
            </w:pPr>
            <w:hyperlink r:id="rId228">
              <w:r w:rsidR="00570AF9" w:rsidRPr="00382CAF">
                <w:rPr>
                  <w:rStyle w:val="Hyperlink"/>
                </w:rPr>
                <w:t>IT</w:t>
              </w:r>
            </w:hyperlink>
          </w:p>
        </w:tc>
        <w:tc>
          <w:tcPr>
            <w:tcW w:w="4638" w:type="dxa"/>
            <w:tcBorders>
              <w:top w:val="single" w:sz="4" w:space="0" w:color="auto"/>
              <w:bottom w:val="single" w:sz="4" w:space="0" w:color="auto"/>
            </w:tcBorders>
          </w:tcPr>
          <w:p w14:paraId="744D265F" w14:textId="77777777" w:rsidR="00842424" w:rsidRPr="00382CAF" w:rsidRDefault="00570AF9" w:rsidP="00842424">
            <w:pPr>
              <w:rPr>
                <w:noProof/>
                <w:lang w:val="de-DE"/>
              </w:rPr>
            </w:pPr>
            <w:r w:rsidRPr="00382CAF">
              <w:rPr>
                <w:noProof/>
                <w:lang w:val="de-DE"/>
              </w:rPr>
              <w:t>BRG. Bundesgesetz über die Entwicklungsfinanzierungsgesellschaft SIFEM</w:t>
            </w:r>
          </w:p>
          <w:p w14:paraId="4EC60CE3" w14:textId="77777777" w:rsidR="00842424" w:rsidRPr="00382CAF" w:rsidRDefault="00570AF9" w:rsidP="00842424">
            <w:pPr>
              <w:rPr>
                <w:noProof/>
                <w:lang w:val="fr-CH"/>
              </w:rPr>
            </w:pPr>
            <w:r w:rsidRPr="00382CAF">
              <w:rPr>
                <w:noProof/>
                <w:lang w:val="fr-CH"/>
              </w:rPr>
              <w:t>OCF. Loi fédérale sur la société financière de développement SIFEM</w:t>
            </w:r>
          </w:p>
          <w:p w14:paraId="1EE93C67" w14:textId="77777777" w:rsidR="00842424" w:rsidRPr="00382CAF" w:rsidRDefault="00570AF9" w:rsidP="00842424">
            <w:pPr>
              <w:tabs>
                <w:tab w:val="left" w:pos="6804"/>
              </w:tabs>
              <w:rPr>
                <w:rFonts w:cs="Arial"/>
                <w:noProof/>
                <w:lang w:val="it-IT"/>
              </w:rPr>
            </w:pPr>
            <w:r w:rsidRPr="00382CAF">
              <w:rPr>
                <w:noProof/>
                <w:lang w:val="it-IT"/>
              </w:rPr>
              <w:t>OCF. Legge federale sulla società finanziaria di sviluppo SIFEM</w:t>
            </w:r>
          </w:p>
        </w:tc>
        <w:tc>
          <w:tcPr>
            <w:tcW w:w="713" w:type="dxa"/>
            <w:tcBorders>
              <w:top w:val="single" w:sz="4" w:space="0" w:color="auto"/>
              <w:bottom w:val="single" w:sz="4" w:space="0" w:color="auto"/>
            </w:tcBorders>
          </w:tcPr>
          <w:p w14:paraId="74BF1062" w14:textId="77777777" w:rsidR="00CB0127" w:rsidRPr="00382CAF" w:rsidRDefault="00570AF9">
            <w:pPr>
              <w:rPr>
                <w:rFonts w:cs="Arial"/>
                <w:noProof/>
                <w:lang w:val="de-CH"/>
              </w:rPr>
            </w:pPr>
            <w:r w:rsidRPr="00382CAF">
              <w:rPr>
                <w:lang w:val="de-CH"/>
              </w:rPr>
              <w:t>1</w:t>
            </w:r>
          </w:p>
        </w:tc>
        <w:tc>
          <w:tcPr>
            <w:tcW w:w="1551" w:type="dxa"/>
            <w:tcBorders>
              <w:top w:val="single" w:sz="4" w:space="0" w:color="auto"/>
              <w:bottom w:val="single" w:sz="4" w:space="0" w:color="auto"/>
            </w:tcBorders>
          </w:tcPr>
          <w:p w14:paraId="60E47F0E" w14:textId="77777777" w:rsidR="00CB0127" w:rsidRPr="00382CAF" w:rsidRDefault="00570AF9">
            <w:pPr>
              <w:rPr>
                <w:lang w:val="de-CH"/>
              </w:rPr>
            </w:pPr>
            <w:r w:rsidRPr="00382CAF">
              <w:rPr>
                <w:lang w:val="de-CH"/>
              </w:rPr>
              <w:t>Differenzen</w:t>
            </w:r>
          </w:p>
          <w:p w14:paraId="38EB14E0" w14:textId="77777777" w:rsidR="00CB0127" w:rsidRPr="00382CAF" w:rsidRDefault="00570AF9">
            <w:pPr>
              <w:rPr>
                <w:lang w:val="de-CH"/>
              </w:rPr>
            </w:pPr>
            <w:r w:rsidRPr="00382CAF">
              <w:rPr>
                <w:lang w:val="de-CH"/>
              </w:rPr>
              <w:t>Divergences</w:t>
            </w:r>
          </w:p>
          <w:p w14:paraId="2D8CB895" w14:textId="77777777" w:rsidR="00CB0127" w:rsidRPr="00382CAF" w:rsidRDefault="00570AF9">
            <w:pPr>
              <w:rPr>
                <w:rFonts w:cs="Arial"/>
                <w:noProof/>
                <w:lang w:val="de-CH"/>
              </w:rPr>
            </w:pPr>
            <w:r w:rsidRPr="00382CAF">
              <w:rPr>
                <w:lang w:val="de-CH"/>
              </w:rPr>
              <w:t>Divergenze</w:t>
            </w:r>
          </w:p>
        </w:tc>
        <w:tc>
          <w:tcPr>
            <w:tcW w:w="943" w:type="dxa"/>
            <w:tcBorders>
              <w:top w:val="single" w:sz="4" w:space="0" w:color="auto"/>
              <w:bottom w:val="single" w:sz="4" w:space="0" w:color="auto"/>
            </w:tcBorders>
          </w:tcPr>
          <w:p w14:paraId="0A91F27D" w14:textId="77777777" w:rsidR="00842424" w:rsidRPr="00382CAF" w:rsidRDefault="00570AF9" w:rsidP="00842424">
            <w:pPr>
              <w:rPr>
                <w:lang w:val="de-CH"/>
              </w:rPr>
            </w:pPr>
            <w:r w:rsidRPr="00382CAF">
              <w:rPr>
                <w:lang w:val="de-CH"/>
              </w:rPr>
              <w:t>APK</w:t>
            </w:r>
          </w:p>
          <w:p w14:paraId="1C106E65" w14:textId="77777777" w:rsidR="00842424" w:rsidRPr="00382CAF" w:rsidRDefault="00570AF9" w:rsidP="00842424">
            <w:pPr>
              <w:rPr>
                <w:lang w:val="de-CH"/>
              </w:rPr>
            </w:pPr>
            <w:r w:rsidRPr="00382CAF">
              <w:rPr>
                <w:lang w:val="de-CH"/>
              </w:rPr>
              <w:t>CPE</w:t>
            </w:r>
          </w:p>
          <w:p w14:paraId="3D67C905" w14:textId="77777777" w:rsidR="00842424" w:rsidRPr="00382CAF" w:rsidRDefault="00570AF9" w:rsidP="00842424">
            <w:pPr>
              <w:tabs>
                <w:tab w:val="left" w:pos="6804"/>
              </w:tabs>
              <w:rPr>
                <w:rFonts w:cs="Arial"/>
                <w:noProof/>
                <w:lang w:val="de-CH"/>
              </w:rPr>
            </w:pPr>
            <w:r w:rsidRPr="00382CAF">
              <w:rPr>
                <w:lang w:val="de-CH"/>
              </w:rPr>
              <w:t>CPE</w:t>
            </w:r>
          </w:p>
        </w:tc>
        <w:tc>
          <w:tcPr>
            <w:tcW w:w="677" w:type="dxa"/>
            <w:tcBorders>
              <w:top w:val="single" w:sz="4" w:space="0" w:color="auto"/>
              <w:bottom w:val="single" w:sz="4" w:space="0" w:color="auto"/>
            </w:tcBorders>
          </w:tcPr>
          <w:p w14:paraId="5197A4B9" w14:textId="77777777" w:rsidR="00842424" w:rsidRPr="00382CAF" w:rsidRDefault="00570AF9" w:rsidP="00842424">
            <w:pPr>
              <w:rPr>
                <w:lang w:val="de-CH"/>
              </w:rPr>
            </w:pPr>
            <w:r w:rsidRPr="00382CAF">
              <w:rPr>
                <w:lang w:val="de-CH"/>
              </w:rPr>
              <w:t>WBF</w:t>
            </w:r>
          </w:p>
          <w:p w14:paraId="41973A3A" w14:textId="77777777" w:rsidR="00842424" w:rsidRPr="00382CAF" w:rsidRDefault="00570AF9" w:rsidP="00842424">
            <w:pPr>
              <w:rPr>
                <w:lang w:val="de-CH"/>
              </w:rPr>
            </w:pPr>
            <w:r w:rsidRPr="00382CAF">
              <w:rPr>
                <w:lang w:val="de-CH"/>
              </w:rPr>
              <w:t>DEFR</w:t>
            </w:r>
          </w:p>
          <w:p w14:paraId="61A1A7EC" w14:textId="77777777" w:rsidR="00842424" w:rsidRPr="00382CAF" w:rsidRDefault="00570AF9" w:rsidP="00842424">
            <w:pPr>
              <w:tabs>
                <w:tab w:val="left" w:pos="6804"/>
              </w:tabs>
              <w:rPr>
                <w:rFonts w:cs="Arial"/>
                <w:noProof/>
                <w:lang w:val="de-CH"/>
              </w:rPr>
            </w:pPr>
            <w:r w:rsidRPr="00382CAF">
              <w:rPr>
                <w:lang w:val="de-CH"/>
              </w:rPr>
              <w:t>DEFR</w:t>
            </w:r>
          </w:p>
        </w:tc>
        <w:tc>
          <w:tcPr>
            <w:tcW w:w="1471" w:type="dxa"/>
            <w:gridSpan w:val="2"/>
            <w:tcBorders>
              <w:top w:val="single" w:sz="4" w:space="0" w:color="auto"/>
              <w:bottom w:val="single" w:sz="4" w:space="0" w:color="auto"/>
            </w:tcBorders>
          </w:tcPr>
          <w:p w14:paraId="11B3F54F" w14:textId="77777777" w:rsidR="00842424" w:rsidRPr="00382CAF" w:rsidRDefault="00570AF9" w:rsidP="00842424">
            <w:pPr>
              <w:tabs>
                <w:tab w:val="left" w:pos="6804"/>
              </w:tabs>
              <w:rPr>
                <w:rFonts w:cs="Arial"/>
                <w:noProof/>
                <w:lang w:val="de-CH"/>
              </w:rPr>
            </w:pPr>
            <w:r w:rsidRPr="00382CAF">
              <w:rPr>
                <w:lang w:val="de-CH"/>
              </w:rPr>
              <w:t>Badertscher, Bulliard</w:t>
            </w:r>
          </w:p>
        </w:tc>
        <w:tc>
          <w:tcPr>
            <w:tcW w:w="1089" w:type="dxa"/>
            <w:gridSpan w:val="2"/>
            <w:tcBorders>
              <w:top w:val="single" w:sz="4" w:space="0" w:color="auto"/>
              <w:bottom w:val="single" w:sz="4" w:space="0" w:color="auto"/>
            </w:tcBorders>
          </w:tcPr>
          <w:p w14:paraId="3FD692BE" w14:textId="77777777" w:rsidR="00842424" w:rsidRPr="00382CAF" w:rsidRDefault="00842424" w:rsidP="00303623">
            <w:pPr>
              <w:rPr>
                <w:rFonts w:cs="Arial"/>
                <w:noProof/>
                <w:lang w:val="de-CH"/>
              </w:rPr>
            </w:pPr>
          </w:p>
        </w:tc>
        <w:tc>
          <w:tcPr>
            <w:tcW w:w="1049" w:type="dxa"/>
            <w:tcBorders>
              <w:top w:val="single" w:sz="4" w:space="0" w:color="auto"/>
              <w:bottom w:val="single" w:sz="4" w:space="0" w:color="auto"/>
            </w:tcBorders>
          </w:tcPr>
          <w:p w14:paraId="25C861F6" w14:textId="77777777" w:rsidR="00842424" w:rsidRPr="00382CAF" w:rsidRDefault="00303623" w:rsidP="00303623">
            <w:pPr>
              <w:rPr>
                <w:rFonts w:cs="Arial"/>
                <w:noProof/>
                <w:lang w:val="de-CH"/>
              </w:rPr>
            </w:pPr>
            <w:r w:rsidRPr="00382CAF">
              <w:rPr>
                <w:lang w:val="de-CH"/>
              </w:rPr>
              <w:t xml:space="preserve"> </w:t>
            </w:r>
          </w:p>
        </w:tc>
        <w:tc>
          <w:tcPr>
            <w:tcW w:w="885" w:type="dxa"/>
            <w:tcBorders>
              <w:top w:val="single" w:sz="4" w:space="0" w:color="auto"/>
              <w:bottom w:val="single" w:sz="4" w:space="0" w:color="auto"/>
            </w:tcBorders>
          </w:tcPr>
          <w:p w14:paraId="1362D32A" w14:textId="77777777" w:rsidR="00842424" w:rsidRPr="00382CAF" w:rsidRDefault="00570AF9" w:rsidP="00842424">
            <w:pPr>
              <w:tabs>
                <w:tab w:val="left" w:pos="6804"/>
              </w:tabs>
              <w:rPr>
                <w:rFonts w:cs="Arial"/>
                <w:noProof/>
                <w:lang w:val="de-CH"/>
              </w:rPr>
            </w:pPr>
            <w:r w:rsidRPr="00382CAF">
              <w:rPr>
                <w:lang w:val="de-CH"/>
              </w:rPr>
              <w:t>IIIb/IV</w:t>
            </w:r>
          </w:p>
        </w:tc>
      </w:tr>
      <w:tr w:rsidR="00CB0127" w14:paraId="415D1C4A" w14:textId="77777777">
        <w:trPr>
          <w:cantSplit/>
        </w:trPr>
        <w:tc>
          <w:tcPr>
            <w:tcW w:w="490" w:type="dxa"/>
            <w:tcBorders>
              <w:top w:val="single" w:sz="4" w:space="0" w:color="auto"/>
              <w:bottom w:val="single" w:sz="4" w:space="0" w:color="auto"/>
            </w:tcBorders>
          </w:tcPr>
          <w:p w14:paraId="621001B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B1E3F38" w14:textId="77777777" w:rsidR="00842424" w:rsidRPr="00303623" w:rsidRDefault="00570AF9" w:rsidP="00842424">
            <w:pPr>
              <w:tabs>
                <w:tab w:val="left" w:pos="6804"/>
              </w:tabs>
              <w:rPr>
                <w:rFonts w:cs="Arial"/>
                <w:noProof/>
                <w:lang w:val="de-CH"/>
              </w:rPr>
            </w:pPr>
            <w:r>
              <w:rPr>
                <w:rStyle w:val="Hyperlink"/>
                <w:b/>
                <w:bCs/>
                <w:color w:val="auto"/>
                <w:u w:val="none"/>
                <w:lang w:val="de-CH"/>
              </w:rPr>
              <w:t>24.008</w:t>
            </w:r>
          </w:p>
        </w:tc>
        <w:tc>
          <w:tcPr>
            <w:tcW w:w="538" w:type="dxa"/>
            <w:tcBorders>
              <w:top w:val="single" w:sz="4" w:space="0" w:color="auto"/>
              <w:bottom w:val="single" w:sz="4" w:space="0" w:color="auto"/>
            </w:tcBorders>
          </w:tcPr>
          <w:p w14:paraId="726BFF3D" w14:textId="77777777" w:rsidR="00CB0127" w:rsidRDefault="00570AF9">
            <w:pPr>
              <w:rPr>
                <w:rFonts w:cs="Arial"/>
                <w:noProof/>
                <w:lang w:val="de-CH"/>
              </w:rPr>
            </w:pPr>
            <w:r>
              <w:rPr>
                <w:b/>
                <w:lang w:val="de-DE"/>
              </w:rPr>
              <w:t>sn</w:t>
            </w:r>
          </w:p>
        </w:tc>
        <w:tc>
          <w:tcPr>
            <w:tcW w:w="534" w:type="dxa"/>
            <w:tcBorders>
              <w:top w:val="single" w:sz="4" w:space="0" w:color="auto"/>
              <w:bottom w:val="single" w:sz="4" w:space="0" w:color="auto"/>
            </w:tcBorders>
          </w:tcPr>
          <w:p w14:paraId="342BB455" w14:textId="77777777" w:rsidR="00842424" w:rsidRPr="005A506D" w:rsidRDefault="00C52EA4" w:rsidP="00842424">
            <w:pPr>
              <w:rPr>
                <w:sz w:val="16"/>
                <w:szCs w:val="16"/>
                <w:lang w:val="de-CH"/>
              </w:rPr>
            </w:pPr>
            <w:hyperlink r:id="rId229">
              <w:r w:rsidR="00570AF9">
                <w:rPr>
                  <w:rStyle w:val="Hyperlink"/>
                </w:rPr>
                <w:t>DE</w:t>
              </w:r>
            </w:hyperlink>
          </w:p>
          <w:p w14:paraId="0BB1ED62" w14:textId="77777777" w:rsidR="00842424" w:rsidRPr="005A506D" w:rsidRDefault="00C52EA4" w:rsidP="00842424">
            <w:pPr>
              <w:rPr>
                <w:sz w:val="16"/>
                <w:szCs w:val="16"/>
                <w:lang w:val="de-CH"/>
              </w:rPr>
            </w:pPr>
            <w:hyperlink r:id="rId230">
              <w:r w:rsidR="00570AF9">
                <w:rPr>
                  <w:rStyle w:val="Hyperlink"/>
                </w:rPr>
                <w:t>FR</w:t>
              </w:r>
            </w:hyperlink>
          </w:p>
          <w:p w14:paraId="43EC8D89" w14:textId="77777777" w:rsidR="00842424" w:rsidRPr="00303623" w:rsidRDefault="00C52EA4" w:rsidP="00842424">
            <w:pPr>
              <w:tabs>
                <w:tab w:val="left" w:pos="6804"/>
              </w:tabs>
              <w:rPr>
                <w:rFonts w:cs="Arial"/>
                <w:noProof/>
                <w:lang w:val="de-CH"/>
              </w:rPr>
            </w:pPr>
            <w:hyperlink r:id="rId231">
              <w:r w:rsidR="00570AF9">
                <w:rPr>
                  <w:rStyle w:val="Hyperlink"/>
                </w:rPr>
                <w:t>IT</w:t>
              </w:r>
            </w:hyperlink>
          </w:p>
        </w:tc>
        <w:tc>
          <w:tcPr>
            <w:tcW w:w="4638" w:type="dxa"/>
            <w:tcBorders>
              <w:top w:val="single" w:sz="4" w:space="0" w:color="auto"/>
              <w:bottom w:val="single" w:sz="4" w:space="0" w:color="auto"/>
            </w:tcBorders>
          </w:tcPr>
          <w:p w14:paraId="64FE9ECD" w14:textId="77777777" w:rsidR="00842424" w:rsidRPr="003667AD" w:rsidRDefault="00570AF9" w:rsidP="00842424">
            <w:pPr>
              <w:rPr>
                <w:noProof/>
                <w:lang w:val="fr-CH"/>
              </w:rPr>
            </w:pPr>
            <w:r w:rsidRPr="003667AD">
              <w:rPr>
                <w:noProof/>
                <w:lang w:val="fr-CH"/>
              </w:rPr>
              <w:t>BRG. Aussenwirtschaftspolitik 2023. Bericht</w:t>
            </w:r>
          </w:p>
          <w:p w14:paraId="171F1D1B" w14:textId="77777777" w:rsidR="00842424" w:rsidRPr="003667AD" w:rsidRDefault="00570AF9" w:rsidP="00842424">
            <w:pPr>
              <w:rPr>
                <w:noProof/>
                <w:lang w:val="fr-CH"/>
              </w:rPr>
            </w:pPr>
            <w:r w:rsidRPr="003667AD">
              <w:rPr>
                <w:noProof/>
                <w:lang w:val="fr-CH"/>
              </w:rPr>
              <w:t>OCF. Politique économique extérieure 2023. Rapport</w:t>
            </w:r>
          </w:p>
          <w:p w14:paraId="1FAC473D" w14:textId="77777777" w:rsidR="00842424" w:rsidRPr="003667AD" w:rsidRDefault="00570AF9" w:rsidP="00842424">
            <w:pPr>
              <w:tabs>
                <w:tab w:val="left" w:pos="6804"/>
              </w:tabs>
              <w:rPr>
                <w:rFonts w:cs="Arial"/>
                <w:noProof/>
                <w:lang w:val="it-IT"/>
              </w:rPr>
            </w:pPr>
            <w:r w:rsidRPr="00C52EA4">
              <w:rPr>
                <w:noProof/>
              </w:rPr>
              <w:t xml:space="preserve">OCF. Politica economica esterna. </w:t>
            </w:r>
            <w:r w:rsidRPr="003667AD">
              <w:rPr>
                <w:noProof/>
                <w:lang w:val="it-IT"/>
              </w:rPr>
              <w:t>Rapporto 2023</w:t>
            </w:r>
          </w:p>
        </w:tc>
        <w:tc>
          <w:tcPr>
            <w:tcW w:w="713" w:type="dxa"/>
            <w:tcBorders>
              <w:top w:val="single" w:sz="4" w:space="0" w:color="auto"/>
              <w:bottom w:val="single" w:sz="4" w:space="0" w:color="auto"/>
            </w:tcBorders>
          </w:tcPr>
          <w:p w14:paraId="2F35AC01" w14:textId="77777777" w:rsidR="00CB0127" w:rsidRDefault="00570AF9">
            <w:pPr>
              <w:rPr>
                <w:rFonts w:cs="Arial"/>
                <w:noProof/>
                <w:lang w:val="de-CH"/>
              </w:rPr>
            </w:pPr>
            <w:r>
              <w:rPr>
                <w:lang w:val="de-CH"/>
              </w:rPr>
              <w:t>1</w:t>
            </w:r>
          </w:p>
        </w:tc>
        <w:tc>
          <w:tcPr>
            <w:tcW w:w="1551" w:type="dxa"/>
            <w:tcBorders>
              <w:top w:val="single" w:sz="4" w:space="0" w:color="auto"/>
              <w:bottom w:val="single" w:sz="4" w:space="0" w:color="auto"/>
            </w:tcBorders>
          </w:tcPr>
          <w:p w14:paraId="391468B9" w14:textId="77777777" w:rsidR="00CB0127" w:rsidRDefault="00CB0127">
            <w:pPr>
              <w:rPr>
                <w:lang w:val="de-CH"/>
              </w:rPr>
            </w:pPr>
          </w:p>
          <w:p w14:paraId="5F024A30" w14:textId="77777777" w:rsidR="00CB0127" w:rsidRDefault="00CB0127">
            <w:pPr>
              <w:rPr>
                <w:lang w:val="de-CH"/>
              </w:rPr>
            </w:pPr>
          </w:p>
          <w:p w14:paraId="75E4EA20" w14:textId="77777777" w:rsidR="00CB0127" w:rsidRDefault="00CB0127">
            <w:pPr>
              <w:rPr>
                <w:rFonts w:cs="Arial"/>
                <w:noProof/>
                <w:lang w:val="de-CH"/>
              </w:rPr>
            </w:pPr>
          </w:p>
        </w:tc>
        <w:tc>
          <w:tcPr>
            <w:tcW w:w="943" w:type="dxa"/>
            <w:tcBorders>
              <w:top w:val="single" w:sz="4" w:space="0" w:color="auto"/>
              <w:bottom w:val="single" w:sz="4" w:space="0" w:color="auto"/>
            </w:tcBorders>
          </w:tcPr>
          <w:p w14:paraId="69F6D3E5" w14:textId="77777777" w:rsidR="00842424" w:rsidRDefault="00570AF9" w:rsidP="00842424">
            <w:pPr>
              <w:rPr>
                <w:lang w:val="de-CH"/>
              </w:rPr>
            </w:pPr>
            <w:r>
              <w:rPr>
                <w:lang w:val="de-CH"/>
              </w:rPr>
              <w:t>APK</w:t>
            </w:r>
          </w:p>
          <w:p w14:paraId="3D2BE536" w14:textId="77777777" w:rsidR="00842424" w:rsidRDefault="00570AF9" w:rsidP="00842424">
            <w:pPr>
              <w:rPr>
                <w:lang w:val="de-CH"/>
              </w:rPr>
            </w:pPr>
            <w:r>
              <w:rPr>
                <w:lang w:val="de-CH"/>
              </w:rPr>
              <w:t>CPE</w:t>
            </w:r>
          </w:p>
          <w:p w14:paraId="58052D78" w14:textId="77777777" w:rsidR="00842424" w:rsidRPr="00303623" w:rsidRDefault="00570AF9"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59AE412A" w14:textId="77777777" w:rsidR="00842424" w:rsidRDefault="00570AF9" w:rsidP="00842424">
            <w:pPr>
              <w:rPr>
                <w:lang w:val="de-CH"/>
              </w:rPr>
            </w:pPr>
            <w:r>
              <w:rPr>
                <w:lang w:val="de-CH"/>
              </w:rPr>
              <w:t>WBF</w:t>
            </w:r>
          </w:p>
          <w:p w14:paraId="0D06C9AB" w14:textId="77777777" w:rsidR="00842424" w:rsidRDefault="00570AF9" w:rsidP="00842424">
            <w:pPr>
              <w:rPr>
                <w:lang w:val="de-CH"/>
              </w:rPr>
            </w:pPr>
            <w:r>
              <w:rPr>
                <w:lang w:val="de-CH"/>
              </w:rPr>
              <w:t>DEFR</w:t>
            </w:r>
          </w:p>
          <w:p w14:paraId="58735DB1" w14:textId="77777777" w:rsidR="00842424" w:rsidRPr="00303623" w:rsidRDefault="00570AF9"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5CDE2E75" w14:textId="77777777" w:rsidR="00842424" w:rsidRPr="00303623" w:rsidRDefault="00570AF9" w:rsidP="00842424">
            <w:pPr>
              <w:tabs>
                <w:tab w:val="left" w:pos="6804"/>
              </w:tabs>
              <w:rPr>
                <w:rFonts w:cs="Arial"/>
                <w:noProof/>
                <w:lang w:val="de-CH"/>
              </w:rPr>
            </w:pPr>
            <w:r>
              <w:rPr>
                <w:lang w:val="de-CH"/>
              </w:rPr>
              <w:t>Portmann, Walder</w:t>
            </w:r>
          </w:p>
        </w:tc>
        <w:tc>
          <w:tcPr>
            <w:tcW w:w="1089" w:type="dxa"/>
            <w:gridSpan w:val="2"/>
            <w:tcBorders>
              <w:top w:val="single" w:sz="4" w:space="0" w:color="auto"/>
              <w:bottom w:val="single" w:sz="4" w:space="0" w:color="auto"/>
            </w:tcBorders>
          </w:tcPr>
          <w:p w14:paraId="52A93291"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005CC6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97E67B3" w14:textId="77777777" w:rsidR="00842424" w:rsidRPr="00303623" w:rsidRDefault="00570AF9" w:rsidP="00842424">
            <w:pPr>
              <w:tabs>
                <w:tab w:val="left" w:pos="6804"/>
              </w:tabs>
              <w:rPr>
                <w:rFonts w:cs="Arial"/>
                <w:noProof/>
                <w:lang w:val="de-CH"/>
              </w:rPr>
            </w:pPr>
            <w:r>
              <w:rPr>
                <w:lang w:val="de-CH"/>
              </w:rPr>
              <w:t>IIIb/IV</w:t>
            </w:r>
          </w:p>
        </w:tc>
      </w:tr>
      <w:tr w:rsidR="00CB0127" w14:paraId="38DD330A" w14:textId="77777777">
        <w:trPr>
          <w:cantSplit/>
        </w:trPr>
        <w:tc>
          <w:tcPr>
            <w:tcW w:w="490" w:type="dxa"/>
            <w:tcBorders>
              <w:top w:val="single" w:sz="4" w:space="0" w:color="auto"/>
              <w:bottom w:val="single" w:sz="4" w:space="0" w:color="auto"/>
            </w:tcBorders>
          </w:tcPr>
          <w:p w14:paraId="2C1309B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16797BA" w14:textId="77777777" w:rsidR="00842424" w:rsidRPr="00303623" w:rsidRDefault="00570AF9" w:rsidP="00842424">
            <w:pPr>
              <w:tabs>
                <w:tab w:val="left" w:pos="6804"/>
              </w:tabs>
              <w:rPr>
                <w:rFonts w:cs="Arial"/>
                <w:noProof/>
                <w:lang w:val="de-CH"/>
              </w:rPr>
            </w:pPr>
            <w:r>
              <w:rPr>
                <w:rStyle w:val="Hyperlink"/>
                <w:b/>
                <w:bCs/>
                <w:color w:val="auto"/>
                <w:u w:val="none"/>
                <w:lang w:val="de-CH"/>
              </w:rPr>
              <w:t>23.4348</w:t>
            </w:r>
          </w:p>
        </w:tc>
        <w:tc>
          <w:tcPr>
            <w:tcW w:w="538" w:type="dxa"/>
            <w:tcBorders>
              <w:top w:val="single" w:sz="4" w:space="0" w:color="auto"/>
              <w:bottom w:val="single" w:sz="4" w:space="0" w:color="auto"/>
            </w:tcBorders>
          </w:tcPr>
          <w:p w14:paraId="2E349EE7"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33C0BFC9" w14:textId="77777777" w:rsidR="00842424" w:rsidRPr="005A506D" w:rsidRDefault="00C52EA4" w:rsidP="00842424">
            <w:pPr>
              <w:rPr>
                <w:sz w:val="16"/>
                <w:szCs w:val="16"/>
                <w:lang w:val="de-CH"/>
              </w:rPr>
            </w:pPr>
            <w:hyperlink r:id="rId232">
              <w:r w:rsidR="00570AF9">
                <w:rPr>
                  <w:rStyle w:val="Hyperlink"/>
                </w:rPr>
                <w:t>DE</w:t>
              </w:r>
            </w:hyperlink>
          </w:p>
          <w:p w14:paraId="048A60E2" w14:textId="77777777" w:rsidR="00842424" w:rsidRPr="005A506D" w:rsidRDefault="00C52EA4" w:rsidP="00842424">
            <w:pPr>
              <w:rPr>
                <w:sz w:val="16"/>
                <w:szCs w:val="16"/>
                <w:lang w:val="de-CH"/>
              </w:rPr>
            </w:pPr>
            <w:hyperlink r:id="rId233">
              <w:r w:rsidR="00570AF9">
                <w:rPr>
                  <w:rStyle w:val="Hyperlink"/>
                </w:rPr>
                <w:t>FR</w:t>
              </w:r>
            </w:hyperlink>
          </w:p>
          <w:p w14:paraId="4BB36FEE" w14:textId="77777777" w:rsidR="00842424" w:rsidRPr="00303623" w:rsidRDefault="00C52EA4" w:rsidP="00842424">
            <w:pPr>
              <w:tabs>
                <w:tab w:val="left" w:pos="6804"/>
              </w:tabs>
              <w:rPr>
                <w:rFonts w:cs="Arial"/>
                <w:noProof/>
                <w:lang w:val="de-CH"/>
              </w:rPr>
            </w:pPr>
            <w:hyperlink r:id="rId234">
              <w:r w:rsidR="00570AF9">
                <w:rPr>
                  <w:rStyle w:val="Hyperlink"/>
                </w:rPr>
                <w:t>IT</w:t>
              </w:r>
            </w:hyperlink>
          </w:p>
        </w:tc>
        <w:tc>
          <w:tcPr>
            <w:tcW w:w="4638" w:type="dxa"/>
            <w:tcBorders>
              <w:top w:val="single" w:sz="4" w:space="0" w:color="auto"/>
              <w:bottom w:val="single" w:sz="4" w:space="0" w:color="auto"/>
            </w:tcBorders>
          </w:tcPr>
          <w:p w14:paraId="3DD9CF48" w14:textId="77777777" w:rsidR="00842424" w:rsidRDefault="00570AF9" w:rsidP="00842424">
            <w:pPr>
              <w:rPr>
                <w:noProof/>
                <w:lang w:val="de-DE"/>
              </w:rPr>
            </w:pPr>
            <w:r>
              <w:rPr>
                <w:noProof/>
                <w:lang w:val="de-DE"/>
              </w:rPr>
              <w:t>Po. FK-N. Erhöhung des Kostendeckungsgrads des Bundesamts für Zivildienst auf mindestens 100 Prozent</w:t>
            </w:r>
          </w:p>
          <w:p w14:paraId="67F1E47B" w14:textId="77777777" w:rsidR="00842424" w:rsidRPr="003667AD" w:rsidRDefault="00570AF9" w:rsidP="00842424">
            <w:pPr>
              <w:rPr>
                <w:noProof/>
                <w:lang w:val="fr-CH"/>
              </w:rPr>
            </w:pPr>
            <w:r w:rsidRPr="003667AD">
              <w:rPr>
                <w:noProof/>
                <w:lang w:val="fr-CH"/>
              </w:rPr>
              <w:t>Po. CdF-N. Porter à au moins 100 pour cent le taux de couverture des coûts de l'Office fédéral du service civil</w:t>
            </w:r>
          </w:p>
          <w:p w14:paraId="45D72F08" w14:textId="77777777" w:rsidR="00842424" w:rsidRPr="003667AD" w:rsidRDefault="00570AF9" w:rsidP="00842424">
            <w:pPr>
              <w:tabs>
                <w:tab w:val="left" w:pos="6804"/>
              </w:tabs>
              <w:rPr>
                <w:rFonts w:cs="Arial"/>
                <w:noProof/>
                <w:lang w:val="it-IT"/>
              </w:rPr>
            </w:pPr>
            <w:r w:rsidRPr="003667AD">
              <w:rPr>
                <w:noProof/>
                <w:lang w:val="it-IT"/>
              </w:rPr>
              <w:t>Po. CdF-N. Innalzare ad almeno il 100 per cento il grado di copertura dei costi dell’Ufficio federale del servizio civile</w:t>
            </w:r>
          </w:p>
        </w:tc>
        <w:tc>
          <w:tcPr>
            <w:tcW w:w="713" w:type="dxa"/>
            <w:tcBorders>
              <w:top w:val="single" w:sz="4" w:space="0" w:color="auto"/>
              <w:bottom w:val="single" w:sz="4" w:space="0" w:color="auto"/>
            </w:tcBorders>
          </w:tcPr>
          <w:p w14:paraId="6B341268"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47B30B14" w14:textId="77777777" w:rsidR="00CB0127" w:rsidRPr="003667AD" w:rsidRDefault="00CB0127">
            <w:pPr>
              <w:rPr>
                <w:lang w:val="it-IT"/>
              </w:rPr>
            </w:pPr>
          </w:p>
          <w:p w14:paraId="3ABCDC4D" w14:textId="77777777" w:rsidR="00CB0127" w:rsidRPr="003667AD" w:rsidRDefault="00CB0127">
            <w:pPr>
              <w:rPr>
                <w:lang w:val="it-IT"/>
              </w:rPr>
            </w:pPr>
          </w:p>
          <w:p w14:paraId="7A5C4E3C"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423252F3" w14:textId="77777777" w:rsidR="00842424" w:rsidRDefault="00570AF9" w:rsidP="00842424">
            <w:pPr>
              <w:rPr>
                <w:lang w:val="de-CH"/>
              </w:rPr>
            </w:pPr>
            <w:r>
              <w:rPr>
                <w:lang w:val="de-CH"/>
              </w:rPr>
              <w:t>FK</w:t>
            </w:r>
          </w:p>
          <w:p w14:paraId="1FA5178F" w14:textId="77777777" w:rsidR="00842424" w:rsidRDefault="00570AF9" w:rsidP="00842424">
            <w:pPr>
              <w:rPr>
                <w:lang w:val="de-CH"/>
              </w:rPr>
            </w:pPr>
            <w:r>
              <w:rPr>
                <w:lang w:val="de-CH"/>
              </w:rPr>
              <w:t>CdF</w:t>
            </w:r>
          </w:p>
          <w:p w14:paraId="1B859647" w14:textId="77777777" w:rsidR="00842424" w:rsidRPr="00303623" w:rsidRDefault="00570AF9" w:rsidP="00842424">
            <w:pPr>
              <w:tabs>
                <w:tab w:val="left" w:pos="6804"/>
              </w:tabs>
              <w:rPr>
                <w:rFonts w:cs="Arial"/>
                <w:noProof/>
                <w:lang w:val="de-CH"/>
              </w:rPr>
            </w:pPr>
            <w:r>
              <w:rPr>
                <w:lang w:val="de-CH"/>
              </w:rPr>
              <w:t>CdF</w:t>
            </w:r>
          </w:p>
        </w:tc>
        <w:tc>
          <w:tcPr>
            <w:tcW w:w="677" w:type="dxa"/>
            <w:tcBorders>
              <w:top w:val="single" w:sz="4" w:space="0" w:color="auto"/>
              <w:bottom w:val="single" w:sz="4" w:space="0" w:color="auto"/>
            </w:tcBorders>
          </w:tcPr>
          <w:p w14:paraId="6EE2E6A6" w14:textId="77777777" w:rsidR="00842424" w:rsidRDefault="00570AF9" w:rsidP="00842424">
            <w:pPr>
              <w:rPr>
                <w:lang w:val="de-CH"/>
              </w:rPr>
            </w:pPr>
            <w:r>
              <w:rPr>
                <w:lang w:val="de-CH"/>
              </w:rPr>
              <w:t>WBF</w:t>
            </w:r>
          </w:p>
          <w:p w14:paraId="11B76BBD" w14:textId="77777777" w:rsidR="00842424" w:rsidRDefault="00570AF9" w:rsidP="00842424">
            <w:pPr>
              <w:rPr>
                <w:lang w:val="de-CH"/>
              </w:rPr>
            </w:pPr>
            <w:r>
              <w:rPr>
                <w:lang w:val="de-CH"/>
              </w:rPr>
              <w:t>DEFR</w:t>
            </w:r>
          </w:p>
          <w:p w14:paraId="44ACE7D5" w14:textId="77777777" w:rsidR="00842424" w:rsidRPr="00303623" w:rsidRDefault="00570AF9"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3846BCBB" w14:textId="77777777" w:rsidR="00842424" w:rsidRPr="00303623" w:rsidRDefault="00570AF9" w:rsidP="00842424">
            <w:pPr>
              <w:tabs>
                <w:tab w:val="left" w:pos="6804"/>
              </w:tabs>
              <w:rPr>
                <w:rFonts w:cs="Arial"/>
                <w:noProof/>
                <w:lang w:val="de-CH"/>
              </w:rPr>
            </w:pPr>
            <w:r>
              <w:rPr>
                <w:lang w:val="de-CH"/>
              </w:rPr>
              <w:t>Farinelli</w:t>
            </w:r>
          </w:p>
        </w:tc>
        <w:tc>
          <w:tcPr>
            <w:tcW w:w="1089" w:type="dxa"/>
            <w:gridSpan w:val="2"/>
            <w:tcBorders>
              <w:top w:val="single" w:sz="4" w:space="0" w:color="auto"/>
              <w:bottom w:val="single" w:sz="4" w:space="0" w:color="auto"/>
            </w:tcBorders>
          </w:tcPr>
          <w:p w14:paraId="0CC3306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7255496" w14:textId="77777777" w:rsidR="00842424" w:rsidRPr="00303623" w:rsidRDefault="00303623" w:rsidP="00303623">
            <w:pPr>
              <w:rPr>
                <w:rFonts w:cs="Arial"/>
                <w:noProof/>
                <w:lang w:val="de-CH"/>
              </w:rPr>
            </w:pPr>
            <w:r>
              <w:rPr>
                <w:lang w:val="de-CH"/>
              </w:rPr>
              <w:t xml:space="preserve">Fehlmann Rielle </w:t>
            </w:r>
          </w:p>
        </w:tc>
        <w:tc>
          <w:tcPr>
            <w:tcW w:w="885" w:type="dxa"/>
            <w:tcBorders>
              <w:top w:val="single" w:sz="4" w:space="0" w:color="auto"/>
              <w:bottom w:val="single" w:sz="4" w:space="0" w:color="auto"/>
            </w:tcBorders>
          </w:tcPr>
          <w:p w14:paraId="2E2ABE8F" w14:textId="77777777" w:rsidR="00842424" w:rsidRPr="00303623" w:rsidRDefault="00570AF9" w:rsidP="00842424">
            <w:pPr>
              <w:tabs>
                <w:tab w:val="left" w:pos="6804"/>
              </w:tabs>
              <w:rPr>
                <w:rFonts w:cs="Arial"/>
                <w:noProof/>
                <w:lang w:val="de-CH"/>
              </w:rPr>
            </w:pPr>
            <w:r>
              <w:rPr>
                <w:lang w:val="de-CH"/>
              </w:rPr>
              <w:t>IV</w:t>
            </w:r>
          </w:p>
        </w:tc>
      </w:tr>
      <w:tr w:rsidR="00CB0127" w14:paraId="0B5B5A37" w14:textId="77777777">
        <w:trPr>
          <w:cantSplit/>
        </w:trPr>
        <w:tc>
          <w:tcPr>
            <w:tcW w:w="490" w:type="dxa"/>
            <w:tcBorders>
              <w:top w:val="single" w:sz="4" w:space="0" w:color="auto"/>
              <w:bottom w:val="single" w:sz="4" w:space="0" w:color="auto"/>
            </w:tcBorders>
          </w:tcPr>
          <w:p w14:paraId="18FBDE3A" w14:textId="1DFFE2E4" w:rsidR="00842424" w:rsidRPr="0032493A" w:rsidRDefault="0032493A" w:rsidP="00842424">
            <w:pPr>
              <w:tabs>
                <w:tab w:val="left" w:pos="6804"/>
              </w:tabs>
              <w:rPr>
                <w:rFonts w:cs="Arial"/>
                <w:noProof/>
                <w:vertAlign w:val="superscript"/>
                <w:lang w:val="it-IT"/>
              </w:rPr>
            </w:pPr>
            <w:r w:rsidRPr="0032493A">
              <w:rPr>
                <w:rFonts w:cs="Arial"/>
                <w:noProof/>
                <w:vertAlign w:val="superscript"/>
                <w:lang w:val="it-IT"/>
              </w:rPr>
              <w:t>1</w:t>
            </w:r>
          </w:p>
        </w:tc>
        <w:tc>
          <w:tcPr>
            <w:tcW w:w="891" w:type="dxa"/>
            <w:gridSpan w:val="2"/>
            <w:tcBorders>
              <w:top w:val="single" w:sz="4" w:space="0" w:color="auto"/>
              <w:bottom w:val="single" w:sz="4" w:space="0" w:color="auto"/>
            </w:tcBorders>
          </w:tcPr>
          <w:p w14:paraId="11891783"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5357B828" w14:textId="77777777" w:rsidR="00CB0127" w:rsidRDefault="00CB0127">
            <w:pPr>
              <w:rPr>
                <w:rFonts w:cs="Arial"/>
                <w:noProof/>
                <w:lang w:val="de-CH"/>
              </w:rPr>
            </w:pPr>
          </w:p>
        </w:tc>
        <w:tc>
          <w:tcPr>
            <w:tcW w:w="534" w:type="dxa"/>
            <w:tcBorders>
              <w:top w:val="single" w:sz="4" w:space="0" w:color="auto"/>
              <w:bottom w:val="single" w:sz="4" w:space="0" w:color="auto"/>
            </w:tcBorders>
          </w:tcPr>
          <w:p w14:paraId="6740BFE1" w14:textId="77777777" w:rsidR="00842424" w:rsidRPr="005A506D" w:rsidRDefault="00842424" w:rsidP="00842424">
            <w:pPr>
              <w:rPr>
                <w:sz w:val="16"/>
                <w:szCs w:val="16"/>
                <w:lang w:val="de-CH"/>
              </w:rPr>
            </w:pPr>
          </w:p>
          <w:p w14:paraId="3A0E036A" w14:textId="77777777" w:rsidR="00842424" w:rsidRPr="005A506D" w:rsidRDefault="00842424" w:rsidP="00842424">
            <w:pPr>
              <w:rPr>
                <w:sz w:val="16"/>
                <w:szCs w:val="16"/>
                <w:lang w:val="de-CH"/>
              </w:rPr>
            </w:pPr>
          </w:p>
          <w:p w14:paraId="46A5C9D5"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tcPr>
          <w:p w14:paraId="2A917108" w14:textId="77777777" w:rsidR="00490A3B" w:rsidRPr="007C6F0B" w:rsidRDefault="00490A3B" w:rsidP="00490A3B">
            <w:pPr>
              <w:rPr>
                <w:rStyle w:val="Hyperlink"/>
                <w:noProof/>
                <w:lang w:val="fr-CH"/>
              </w:rPr>
            </w:pPr>
            <w:r>
              <w:rPr>
                <w:noProof/>
                <w:lang w:val="fr-CH"/>
              </w:rPr>
              <w:fldChar w:fldCharType="begin"/>
            </w:r>
            <w:r>
              <w:rPr>
                <w:noProof/>
                <w:lang w:val="fr-CH"/>
              </w:rPr>
              <w:instrText xml:space="preserve"> HYPERLINK "https://www.parlament.ch/centers/eparl/_layouts/15/DocIdRedir.aspx?ID=MAUWFQFXFMCR-1-17792" </w:instrText>
            </w:r>
            <w:r>
              <w:rPr>
                <w:noProof/>
                <w:lang w:val="fr-CH"/>
              </w:rPr>
              <w:fldChar w:fldCharType="separate"/>
            </w:r>
            <w:r w:rsidRPr="007C6F0B">
              <w:rPr>
                <w:rStyle w:val="Hyperlink"/>
                <w:noProof/>
                <w:lang w:val="fr-CH"/>
              </w:rPr>
              <w:t>Parlamentarische Vorstösse in Kategorie IV</w:t>
            </w:r>
          </w:p>
          <w:p w14:paraId="28AA0990" w14:textId="77777777" w:rsidR="00490A3B" w:rsidRPr="007C6F0B" w:rsidRDefault="00490A3B" w:rsidP="00490A3B">
            <w:pPr>
              <w:rPr>
                <w:rStyle w:val="Hyperlink"/>
                <w:noProof/>
                <w:lang w:val="fr-CH"/>
              </w:rPr>
            </w:pPr>
            <w:r w:rsidRPr="007C6F0B">
              <w:rPr>
                <w:rStyle w:val="Hyperlink"/>
                <w:noProof/>
                <w:lang w:val="fr-CH"/>
              </w:rPr>
              <w:t>Interventions parlementaires de catégorie IV</w:t>
            </w:r>
          </w:p>
          <w:p w14:paraId="00071A97" w14:textId="1E3DA1FF" w:rsidR="00842424" w:rsidRPr="00303623" w:rsidRDefault="00490A3B" w:rsidP="00490A3B">
            <w:pPr>
              <w:tabs>
                <w:tab w:val="left" w:pos="6804"/>
              </w:tabs>
              <w:rPr>
                <w:rFonts w:cs="Arial"/>
                <w:noProof/>
                <w:lang w:val="de-CH"/>
              </w:rPr>
            </w:pPr>
            <w:r w:rsidRPr="007C6F0B">
              <w:rPr>
                <w:rStyle w:val="Hyperlink"/>
                <w:noProof/>
                <w:lang w:val="de-DE"/>
              </w:rPr>
              <w:t>Interventi della categoria IV</w:t>
            </w:r>
            <w:r>
              <w:rPr>
                <w:noProof/>
                <w:lang w:val="fr-CH"/>
              </w:rPr>
              <w:fldChar w:fldCharType="end"/>
            </w:r>
          </w:p>
        </w:tc>
        <w:tc>
          <w:tcPr>
            <w:tcW w:w="713" w:type="dxa"/>
            <w:tcBorders>
              <w:top w:val="single" w:sz="4" w:space="0" w:color="auto"/>
              <w:bottom w:val="single" w:sz="4" w:space="0" w:color="auto"/>
            </w:tcBorders>
          </w:tcPr>
          <w:p w14:paraId="2B93D192" w14:textId="77777777" w:rsidR="00CB0127" w:rsidRDefault="00CB0127">
            <w:pPr>
              <w:rPr>
                <w:rFonts w:cs="Arial"/>
                <w:noProof/>
                <w:lang w:val="de-CH"/>
              </w:rPr>
            </w:pPr>
          </w:p>
        </w:tc>
        <w:tc>
          <w:tcPr>
            <w:tcW w:w="1551" w:type="dxa"/>
            <w:tcBorders>
              <w:top w:val="single" w:sz="4" w:space="0" w:color="auto"/>
              <w:bottom w:val="single" w:sz="4" w:space="0" w:color="auto"/>
            </w:tcBorders>
          </w:tcPr>
          <w:p w14:paraId="60DBA927" w14:textId="77777777" w:rsidR="00CB0127" w:rsidRDefault="00CB0127">
            <w:pPr>
              <w:rPr>
                <w:lang w:val="de-CH"/>
              </w:rPr>
            </w:pPr>
          </w:p>
          <w:p w14:paraId="65F51FD9" w14:textId="77777777" w:rsidR="00CB0127" w:rsidRDefault="00CB0127">
            <w:pPr>
              <w:rPr>
                <w:lang w:val="de-CH"/>
              </w:rPr>
            </w:pPr>
          </w:p>
          <w:p w14:paraId="07D3AA24" w14:textId="77777777" w:rsidR="00CB0127" w:rsidRDefault="00CB0127">
            <w:pPr>
              <w:rPr>
                <w:rFonts w:cs="Arial"/>
                <w:noProof/>
                <w:lang w:val="de-CH"/>
              </w:rPr>
            </w:pPr>
          </w:p>
        </w:tc>
        <w:tc>
          <w:tcPr>
            <w:tcW w:w="943" w:type="dxa"/>
            <w:tcBorders>
              <w:top w:val="single" w:sz="4" w:space="0" w:color="auto"/>
              <w:bottom w:val="single" w:sz="4" w:space="0" w:color="auto"/>
            </w:tcBorders>
          </w:tcPr>
          <w:p w14:paraId="5E32E68A" w14:textId="77777777" w:rsidR="00842424" w:rsidRDefault="00842424" w:rsidP="00842424">
            <w:pPr>
              <w:rPr>
                <w:lang w:val="de-CH"/>
              </w:rPr>
            </w:pPr>
          </w:p>
          <w:p w14:paraId="61C33690" w14:textId="77777777" w:rsidR="00842424" w:rsidRDefault="00842424" w:rsidP="00842424">
            <w:pPr>
              <w:rPr>
                <w:lang w:val="de-CH"/>
              </w:rPr>
            </w:pPr>
          </w:p>
          <w:p w14:paraId="19112AE0"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42A690D1" w14:textId="77777777" w:rsidR="00842424" w:rsidRDefault="00570AF9" w:rsidP="00842424">
            <w:pPr>
              <w:rPr>
                <w:lang w:val="de-CH"/>
              </w:rPr>
            </w:pPr>
            <w:r>
              <w:rPr>
                <w:lang w:val="de-CH"/>
              </w:rPr>
              <w:t>WBF</w:t>
            </w:r>
          </w:p>
          <w:p w14:paraId="0B0E79AC" w14:textId="77777777" w:rsidR="00842424" w:rsidRDefault="00570AF9" w:rsidP="00842424">
            <w:pPr>
              <w:rPr>
                <w:lang w:val="de-CH"/>
              </w:rPr>
            </w:pPr>
            <w:r>
              <w:rPr>
                <w:lang w:val="de-CH"/>
              </w:rPr>
              <w:t>DEFR</w:t>
            </w:r>
          </w:p>
          <w:p w14:paraId="455E637F" w14:textId="77777777" w:rsidR="00842424" w:rsidRPr="00303623" w:rsidRDefault="00570AF9"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511BD8D3"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345A00C0"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BDBA76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4B12814" w14:textId="77777777" w:rsidR="00842424" w:rsidRPr="00303623" w:rsidRDefault="00842424" w:rsidP="00842424">
            <w:pPr>
              <w:tabs>
                <w:tab w:val="left" w:pos="6804"/>
              </w:tabs>
              <w:rPr>
                <w:rFonts w:cs="Arial"/>
                <w:noProof/>
                <w:lang w:val="de-CH"/>
              </w:rPr>
            </w:pPr>
          </w:p>
        </w:tc>
      </w:tr>
    </w:tbl>
    <w:p w14:paraId="3965C60D" w14:textId="77777777" w:rsidR="0032493A" w:rsidRDefault="0032493A" w:rsidP="00842424">
      <w:pPr>
        <w:rPr>
          <w:rFonts w:cs="Arial"/>
          <w:noProof/>
          <w:lang w:val="it-IT"/>
        </w:rPr>
      </w:pPr>
    </w:p>
    <w:p w14:paraId="64DA6E45" w14:textId="77777777" w:rsidR="0032493A" w:rsidRPr="00C655F0" w:rsidRDefault="0032493A" w:rsidP="0032493A">
      <w:pPr>
        <w:keepLines/>
        <w:rPr>
          <w:lang w:val="de-CH"/>
        </w:rPr>
      </w:pPr>
      <w:r w:rsidRPr="00C655F0">
        <w:rPr>
          <w:noProof/>
          <w:vertAlign w:val="superscript"/>
          <w:lang w:val="de-CH"/>
        </w:rPr>
        <w:t>1</w:t>
      </w:r>
      <w:r w:rsidRPr="00C655F0">
        <w:rPr>
          <w:rFonts w:cs="Arial"/>
          <w:noProof/>
          <w:lang w:val="de-CH"/>
        </w:rPr>
        <w:t xml:space="preserve">Gebündelte Abstimmungen über alle parlamentarischen Vorstösse </w:t>
      </w:r>
      <w:r>
        <w:rPr>
          <w:rFonts w:cs="Arial"/>
          <w:noProof/>
          <w:lang w:val="de-CH"/>
        </w:rPr>
        <w:t>zirka 12.45 Uhr</w:t>
      </w:r>
    </w:p>
    <w:p w14:paraId="2AC5336C" w14:textId="77777777" w:rsidR="0032493A" w:rsidRPr="00F27D47" w:rsidRDefault="0032493A" w:rsidP="0032493A">
      <w:pPr>
        <w:keepLines/>
        <w:rPr>
          <w:lang w:val="fr-CH"/>
        </w:rPr>
      </w:pPr>
      <w:r w:rsidRPr="00F27D47">
        <w:rPr>
          <w:noProof/>
          <w:vertAlign w:val="superscript"/>
          <w:lang w:val="fr-CH"/>
        </w:rPr>
        <w:t>1</w:t>
      </w:r>
      <w:r w:rsidRPr="00F27D47">
        <w:rPr>
          <w:rFonts w:cs="Arial"/>
          <w:noProof/>
          <w:lang w:val="fr-CH"/>
        </w:rPr>
        <w:t xml:space="preserve">Votes groupés sur toutes les interventions parlementaires </w:t>
      </w:r>
      <w:r>
        <w:rPr>
          <w:rFonts w:cs="Arial"/>
          <w:noProof/>
          <w:lang w:val="fr-CH"/>
        </w:rPr>
        <w:t>vers 12h45</w:t>
      </w:r>
    </w:p>
    <w:p w14:paraId="6A526E5A" w14:textId="77777777" w:rsidR="0032493A" w:rsidRDefault="0032493A" w:rsidP="0032493A">
      <w:pPr>
        <w:keepLines/>
        <w:rPr>
          <w:rFonts w:cs="Arial"/>
          <w:noProof/>
          <w:lang w:val="it-IT"/>
        </w:rPr>
      </w:pPr>
      <w:r w:rsidRPr="00F27D47">
        <w:rPr>
          <w:noProof/>
          <w:vertAlign w:val="superscript"/>
          <w:lang w:val="it-IT"/>
        </w:rPr>
        <w:t>1</w:t>
      </w:r>
      <w:r w:rsidRPr="00F27D47">
        <w:rPr>
          <w:rFonts w:cs="Arial"/>
          <w:noProof/>
          <w:lang w:val="it-IT"/>
        </w:rPr>
        <w:t xml:space="preserve">Voti raggruppati su tutti gli interventi parlamentari </w:t>
      </w:r>
      <w:r>
        <w:rPr>
          <w:rFonts w:cs="Arial"/>
          <w:noProof/>
          <w:lang w:val="it-IT"/>
        </w:rPr>
        <w:t>verso le ore 12.45</w:t>
      </w:r>
    </w:p>
    <w:p w14:paraId="7429D537" w14:textId="24CBCC35"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13"/>
        <w:gridCol w:w="1551"/>
        <w:gridCol w:w="943"/>
        <w:gridCol w:w="677"/>
        <w:gridCol w:w="900"/>
        <w:gridCol w:w="571"/>
        <w:gridCol w:w="329"/>
        <w:gridCol w:w="760"/>
        <w:gridCol w:w="1049"/>
        <w:gridCol w:w="885"/>
      </w:tblGrid>
      <w:tr w:rsidR="00CB0127" w14:paraId="07E40C5D" w14:textId="77777777">
        <w:trPr>
          <w:cantSplit/>
          <w:trHeight w:val="340"/>
          <w:tblHeader/>
        </w:trPr>
        <w:tc>
          <w:tcPr>
            <w:tcW w:w="1073" w:type="dxa"/>
            <w:gridSpan w:val="2"/>
          </w:tcPr>
          <w:p w14:paraId="03E59466" w14:textId="77777777" w:rsidR="00842424" w:rsidRPr="004B7114" w:rsidRDefault="00570AF9" w:rsidP="000827BB">
            <w:pPr>
              <w:spacing w:after="40" w:line="300" w:lineRule="exact"/>
              <w:ind w:right="-23"/>
              <w:rPr>
                <w:rFonts w:cs="Arial"/>
                <w:noProof/>
                <w:spacing w:val="30"/>
                <w:lang w:val="it-IT"/>
              </w:rPr>
            </w:pPr>
            <w:r>
              <w:rPr>
                <w:noProof/>
                <w:spacing w:val="30"/>
                <w:sz w:val="28"/>
                <w:szCs w:val="28"/>
                <w:lang w:val="it-IT"/>
              </w:rPr>
              <w:lastRenderedPageBreak/>
              <w:t>NR</w:t>
            </w:r>
            <w:r w:rsidR="00675CF1">
              <w:rPr>
                <w:noProof/>
                <w:spacing w:val="30"/>
                <w:sz w:val="28"/>
                <w:szCs w:val="28"/>
                <w:lang w:val="it-IT"/>
              </w:rPr>
              <w:t xml:space="preserve"> </w:t>
            </w:r>
          </w:p>
        </w:tc>
        <w:tc>
          <w:tcPr>
            <w:tcW w:w="6018" w:type="dxa"/>
            <w:gridSpan w:val="4"/>
          </w:tcPr>
          <w:p w14:paraId="197AB272" w14:textId="06B6C154" w:rsidR="00CB0127" w:rsidRDefault="00570AF9">
            <w:pPr>
              <w:rPr>
                <w:rFonts w:cs="Arial"/>
                <w:noProof/>
                <w:spacing w:val="30"/>
                <w:lang w:val="it-IT"/>
              </w:rPr>
            </w:pPr>
            <w:r>
              <w:rPr>
                <w:noProof/>
                <w:spacing w:val="30"/>
                <w:sz w:val="16"/>
                <w:szCs w:val="16"/>
                <w:lang w:val="de-CH"/>
              </w:rPr>
              <w:t>Mittwoch, 13. März 2024, 08:00 - 13:00</w:t>
            </w:r>
            <w:r w:rsidR="0032493A">
              <w:rPr>
                <w:noProof/>
                <w:spacing w:val="30"/>
                <w:sz w:val="16"/>
                <w:szCs w:val="16"/>
                <w:lang w:val="de-CH"/>
              </w:rPr>
              <w:t>, 15:00 – 19:00</w:t>
            </w:r>
          </w:p>
        </w:tc>
        <w:tc>
          <w:tcPr>
            <w:tcW w:w="4784" w:type="dxa"/>
            <w:gridSpan w:val="5"/>
          </w:tcPr>
          <w:p w14:paraId="131C8B65" w14:textId="77777777" w:rsidR="00CB0127" w:rsidRDefault="00CB0127">
            <w:pPr>
              <w:rPr>
                <w:rFonts w:cs="Arial"/>
                <w:noProof/>
                <w:spacing w:val="30"/>
                <w:lang w:val="it-IT"/>
              </w:rPr>
            </w:pPr>
          </w:p>
        </w:tc>
        <w:tc>
          <w:tcPr>
            <w:tcW w:w="900" w:type="dxa"/>
            <w:gridSpan w:val="2"/>
          </w:tcPr>
          <w:p w14:paraId="491C5C36" w14:textId="77777777" w:rsidR="00842424" w:rsidRPr="004B7114" w:rsidRDefault="00842424" w:rsidP="00570AF9">
            <w:pPr>
              <w:tabs>
                <w:tab w:val="left" w:pos="6804"/>
              </w:tabs>
              <w:spacing w:before="20" w:after="20" w:line="240" w:lineRule="auto"/>
              <w:ind w:right="0"/>
              <w:rPr>
                <w:rFonts w:cs="Arial"/>
                <w:noProof/>
                <w:spacing w:val="30"/>
                <w:lang w:val="it-IT"/>
              </w:rPr>
            </w:pPr>
          </w:p>
        </w:tc>
        <w:tc>
          <w:tcPr>
            <w:tcW w:w="2694" w:type="dxa"/>
            <w:gridSpan w:val="3"/>
          </w:tcPr>
          <w:p w14:paraId="600A5822"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CB0127" w14:paraId="13C7FD77" w14:textId="77777777">
        <w:trPr>
          <w:cantSplit/>
          <w:trHeight w:val="340"/>
          <w:tblHeader/>
        </w:trPr>
        <w:tc>
          <w:tcPr>
            <w:tcW w:w="1073" w:type="dxa"/>
            <w:gridSpan w:val="2"/>
          </w:tcPr>
          <w:p w14:paraId="52BAF080" w14:textId="77777777" w:rsidR="000827BB" w:rsidRPr="00675CF1" w:rsidRDefault="00570AF9" w:rsidP="00675CF1">
            <w:pPr>
              <w:spacing w:after="40" w:line="300" w:lineRule="exact"/>
              <w:ind w:right="-23"/>
              <w:rPr>
                <w:b/>
                <w:bCs/>
                <w:noProof/>
                <w:spacing w:val="30"/>
                <w:sz w:val="28"/>
                <w:szCs w:val="28"/>
                <w:lang w:val="it-IT"/>
              </w:rPr>
            </w:pPr>
            <w:r>
              <w:rPr>
                <w:b/>
                <w:bCs/>
                <w:noProof/>
                <w:spacing w:val="30"/>
                <w:sz w:val="28"/>
                <w:szCs w:val="28"/>
                <w:lang w:val="it-IT"/>
              </w:rPr>
              <w:t>CN</w:t>
            </w:r>
            <w:r w:rsidR="00675CF1">
              <w:rPr>
                <w:b/>
                <w:bCs/>
                <w:noProof/>
                <w:spacing w:val="30"/>
                <w:sz w:val="28"/>
                <w:szCs w:val="28"/>
                <w:lang w:val="it-IT"/>
              </w:rPr>
              <w:t xml:space="preserve"> </w:t>
            </w:r>
          </w:p>
        </w:tc>
        <w:tc>
          <w:tcPr>
            <w:tcW w:w="6018" w:type="dxa"/>
            <w:gridSpan w:val="4"/>
          </w:tcPr>
          <w:p w14:paraId="68A9387D" w14:textId="0272A6F2" w:rsidR="00CB0127" w:rsidRDefault="00570AF9">
            <w:pPr>
              <w:rPr>
                <w:b/>
                <w:bCs/>
                <w:noProof/>
                <w:spacing w:val="30"/>
                <w:sz w:val="16"/>
                <w:szCs w:val="16"/>
                <w:lang w:val="de-CH"/>
              </w:rPr>
            </w:pPr>
            <w:r>
              <w:rPr>
                <w:b/>
                <w:bCs/>
                <w:noProof/>
                <w:spacing w:val="30"/>
                <w:sz w:val="16"/>
                <w:szCs w:val="16"/>
                <w:lang w:val="de-CH"/>
              </w:rPr>
              <w:t>Mercredi, 13 mars 2024, 08h00 - 13h00</w:t>
            </w:r>
            <w:r w:rsidR="0032493A">
              <w:rPr>
                <w:b/>
                <w:bCs/>
                <w:noProof/>
                <w:spacing w:val="30"/>
                <w:sz w:val="16"/>
                <w:szCs w:val="16"/>
                <w:lang w:val="de-CH"/>
              </w:rPr>
              <w:t>, 15h00 – 19h00</w:t>
            </w:r>
          </w:p>
        </w:tc>
        <w:tc>
          <w:tcPr>
            <w:tcW w:w="4784" w:type="dxa"/>
            <w:gridSpan w:val="5"/>
          </w:tcPr>
          <w:p w14:paraId="3EE8F305" w14:textId="77777777" w:rsidR="00CB0127" w:rsidRDefault="00CB0127">
            <w:pPr>
              <w:rPr>
                <w:b/>
                <w:bCs/>
                <w:noProof/>
                <w:spacing w:val="30"/>
                <w:sz w:val="16"/>
                <w:szCs w:val="16"/>
                <w:lang w:val="fr-CH"/>
              </w:rPr>
            </w:pPr>
          </w:p>
        </w:tc>
        <w:tc>
          <w:tcPr>
            <w:tcW w:w="900" w:type="dxa"/>
            <w:gridSpan w:val="2"/>
          </w:tcPr>
          <w:p w14:paraId="09BFD7F8" w14:textId="77777777" w:rsidR="000827BB" w:rsidRPr="00303623" w:rsidRDefault="000827BB" w:rsidP="00570AF9">
            <w:pPr>
              <w:tabs>
                <w:tab w:val="left" w:pos="6804"/>
              </w:tabs>
              <w:spacing w:before="20" w:after="20"/>
              <w:rPr>
                <w:rFonts w:cs="Arial"/>
                <w:b/>
                <w:bCs/>
                <w:noProof/>
                <w:spacing w:val="30"/>
                <w:lang w:val="fr-CH"/>
              </w:rPr>
            </w:pPr>
          </w:p>
        </w:tc>
        <w:tc>
          <w:tcPr>
            <w:tcW w:w="2694" w:type="dxa"/>
            <w:gridSpan w:val="3"/>
          </w:tcPr>
          <w:p w14:paraId="1FCCEDB5"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CB0127" w14:paraId="4F2767A0" w14:textId="77777777">
        <w:trPr>
          <w:cantSplit/>
          <w:trHeight w:val="340"/>
          <w:tblHeader/>
        </w:trPr>
        <w:tc>
          <w:tcPr>
            <w:tcW w:w="1073" w:type="dxa"/>
            <w:gridSpan w:val="2"/>
          </w:tcPr>
          <w:p w14:paraId="7A53875B" w14:textId="77777777" w:rsidR="000827BB" w:rsidRDefault="00570AF9" w:rsidP="00675CF1">
            <w:pPr>
              <w:spacing w:after="40" w:line="300" w:lineRule="exact"/>
              <w:ind w:right="-23"/>
              <w:rPr>
                <w:noProof/>
                <w:spacing w:val="30"/>
                <w:sz w:val="28"/>
                <w:szCs w:val="28"/>
                <w:lang w:val="it-IT"/>
              </w:rPr>
            </w:pPr>
            <w:r>
              <w:rPr>
                <w:noProof/>
                <w:spacing w:val="30"/>
                <w:sz w:val="28"/>
                <w:szCs w:val="28"/>
                <w:lang w:val="it-IT"/>
              </w:rPr>
              <w:t>CN</w:t>
            </w:r>
            <w:r w:rsidR="00675CF1">
              <w:rPr>
                <w:noProof/>
                <w:spacing w:val="30"/>
                <w:sz w:val="28"/>
                <w:szCs w:val="28"/>
                <w:lang w:val="it-IT"/>
              </w:rPr>
              <w:t xml:space="preserve"> </w:t>
            </w:r>
          </w:p>
        </w:tc>
        <w:tc>
          <w:tcPr>
            <w:tcW w:w="6018" w:type="dxa"/>
            <w:gridSpan w:val="4"/>
          </w:tcPr>
          <w:p w14:paraId="717CB90C" w14:textId="18B18E2D" w:rsidR="00CB0127" w:rsidRDefault="00570AF9">
            <w:pPr>
              <w:rPr>
                <w:noProof/>
                <w:spacing w:val="30"/>
                <w:sz w:val="16"/>
                <w:szCs w:val="16"/>
                <w:lang w:val="de-CH"/>
              </w:rPr>
            </w:pPr>
            <w:r>
              <w:rPr>
                <w:noProof/>
                <w:spacing w:val="30"/>
                <w:sz w:val="16"/>
                <w:szCs w:val="16"/>
                <w:lang w:val="de-CH"/>
              </w:rPr>
              <w:t>Mercoledì, 13 marzo 2024, 08.00 - 13.00</w:t>
            </w:r>
            <w:r w:rsidR="0032493A">
              <w:rPr>
                <w:noProof/>
                <w:spacing w:val="30"/>
                <w:sz w:val="16"/>
                <w:szCs w:val="16"/>
                <w:lang w:val="de-CH"/>
              </w:rPr>
              <w:t>, 15.00 – 19.00</w:t>
            </w:r>
          </w:p>
        </w:tc>
        <w:tc>
          <w:tcPr>
            <w:tcW w:w="4784" w:type="dxa"/>
            <w:gridSpan w:val="5"/>
          </w:tcPr>
          <w:p w14:paraId="58D3FF76" w14:textId="77777777" w:rsidR="00CB0127" w:rsidRDefault="00CB0127">
            <w:pPr>
              <w:rPr>
                <w:noProof/>
                <w:spacing w:val="30"/>
                <w:sz w:val="16"/>
                <w:szCs w:val="16"/>
                <w:lang w:val="it-CH"/>
              </w:rPr>
            </w:pPr>
          </w:p>
        </w:tc>
        <w:tc>
          <w:tcPr>
            <w:tcW w:w="900" w:type="dxa"/>
            <w:gridSpan w:val="2"/>
          </w:tcPr>
          <w:p w14:paraId="57FC46AE" w14:textId="77777777" w:rsidR="000827BB" w:rsidRPr="004B7114" w:rsidRDefault="000827BB" w:rsidP="00570AF9">
            <w:pPr>
              <w:tabs>
                <w:tab w:val="left" w:pos="6804"/>
              </w:tabs>
              <w:spacing w:before="20" w:after="20"/>
              <w:rPr>
                <w:rFonts w:cs="Arial"/>
                <w:noProof/>
                <w:spacing w:val="30"/>
                <w:lang w:val="it-IT"/>
              </w:rPr>
            </w:pPr>
          </w:p>
        </w:tc>
        <w:tc>
          <w:tcPr>
            <w:tcW w:w="2694" w:type="dxa"/>
            <w:gridSpan w:val="3"/>
          </w:tcPr>
          <w:p w14:paraId="043061DF"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CB0127" w14:paraId="68160058" w14:textId="77777777">
        <w:trPr>
          <w:cantSplit/>
          <w:trHeight w:val="397"/>
          <w:tblHeader/>
        </w:trPr>
        <w:tc>
          <w:tcPr>
            <w:tcW w:w="1073" w:type="dxa"/>
            <w:gridSpan w:val="2"/>
            <w:tcBorders>
              <w:bottom w:val="single" w:sz="4" w:space="0" w:color="auto"/>
            </w:tcBorders>
          </w:tcPr>
          <w:p w14:paraId="35BF4722" w14:textId="77777777" w:rsidR="00842424" w:rsidRPr="00014BF5" w:rsidRDefault="00842424" w:rsidP="00570AF9">
            <w:pPr>
              <w:tabs>
                <w:tab w:val="left" w:pos="6804"/>
              </w:tabs>
              <w:spacing w:before="20" w:after="60" w:line="240" w:lineRule="auto"/>
              <w:ind w:right="0"/>
              <w:rPr>
                <w:rFonts w:cs="Arial"/>
                <w:noProof/>
                <w:sz w:val="28"/>
                <w:szCs w:val="28"/>
                <w:lang w:val="it-IT"/>
              </w:rPr>
            </w:pPr>
          </w:p>
        </w:tc>
        <w:tc>
          <w:tcPr>
            <w:tcW w:w="6018" w:type="dxa"/>
            <w:gridSpan w:val="4"/>
            <w:tcBorders>
              <w:bottom w:val="single" w:sz="4" w:space="0" w:color="auto"/>
            </w:tcBorders>
          </w:tcPr>
          <w:p w14:paraId="0618AD4F" w14:textId="77777777" w:rsidR="00842424" w:rsidRDefault="00842424" w:rsidP="00570AF9">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7BBD6DE3" w14:textId="77777777" w:rsidR="00842424" w:rsidRDefault="00842424" w:rsidP="00570AF9">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2D2D9487" w14:textId="77777777" w:rsidR="00842424" w:rsidRDefault="00842424" w:rsidP="00570AF9">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48A7CAA5" w14:textId="77777777" w:rsidR="00842424" w:rsidRDefault="00842424" w:rsidP="00570AF9">
            <w:pPr>
              <w:tabs>
                <w:tab w:val="left" w:pos="6804"/>
              </w:tabs>
              <w:spacing w:before="20" w:after="20" w:line="240" w:lineRule="auto"/>
              <w:ind w:right="0"/>
              <w:rPr>
                <w:rFonts w:cs="Arial"/>
                <w:noProof/>
                <w:lang w:val="it-IT"/>
              </w:rPr>
            </w:pPr>
          </w:p>
        </w:tc>
      </w:tr>
      <w:tr w:rsidR="00CB0127" w14:paraId="0804A8BC" w14:textId="77777777">
        <w:trPr>
          <w:cantSplit/>
          <w:trHeight w:val="329"/>
          <w:tblHeader/>
        </w:trPr>
        <w:tc>
          <w:tcPr>
            <w:tcW w:w="490" w:type="dxa"/>
            <w:tcBorders>
              <w:top w:val="single" w:sz="4" w:space="0" w:color="auto"/>
              <w:bottom w:val="single" w:sz="4" w:space="0" w:color="auto"/>
            </w:tcBorders>
          </w:tcPr>
          <w:p w14:paraId="2F181918"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4A87817D"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4B7F7519"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73BC0E01"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107238F9"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09005EA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6E3B2CD6"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6F34129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3BBA06A5"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6A9DAF0C"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3E5147A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4F36F23D"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09F7F1D2"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3667AD" w14:paraId="4B621981" w14:textId="77777777" w:rsidTr="00490A3B">
        <w:trPr>
          <w:cantSplit/>
        </w:trPr>
        <w:tc>
          <w:tcPr>
            <w:tcW w:w="15469" w:type="dxa"/>
            <w:gridSpan w:val="16"/>
            <w:tcBorders>
              <w:top w:val="single" w:sz="4" w:space="0" w:color="auto"/>
              <w:bottom w:val="single" w:sz="4" w:space="0" w:color="auto"/>
            </w:tcBorders>
            <w:shd w:val="clear" w:color="auto" w:fill="DDDDDD"/>
          </w:tcPr>
          <w:p w14:paraId="35C9E48D" w14:textId="77777777" w:rsidR="00842424" w:rsidRPr="003667AD" w:rsidRDefault="00570AF9" w:rsidP="00842424">
            <w:pPr>
              <w:tabs>
                <w:tab w:val="left" w:pos="6804"/>
              </w:tabs>
              <w:jc w:val="center"/>
              <w:rPr>
                <w:rFonts w:cs="Arial"/>
                <w:noProof/>
                <w:lang w:val="fr-CH"/>
              </w:rPr>
            </w:pPr>
            <w:r w:rsidRPr="003667AD">
              <w:rPr>
                <w:rFonts w:cs="Arial"/>
                <w:b/>
                <w:lang w:val="fr-CH" w:eastAsia="de-CH"/>
              </w:rPr>
              <w:t>08:00-08:15 VEREINIGTE BUNDESVERSAMMLUNG – ASSEMBLÉE FÉDÉRALE (CHAMBRES RÉUNIES) – ASSEMBLEA FEDERALE</w:t>
            </w:r>
          </w:p>
        </w:tc>
      </w:tr>
      <w:tr w:rsidR="00CB0127" w14:paraId="521FC50A" w14:textId="77777777">
        <w:trPr>
          <w:cantSplit/>
        </w:trPr>
        <w:tc>
          <w:tcPr>
            <w:tcW w:w="490" w:type="dxa"/>
            <w:tcBorders>
              <w:top w:val="single" w:sz="4" w:space="0" w:color="auto"/>
              <w:bottom w:val="single" w:sz="4" w:space="0" w:color="auto"/>
            </w:tcBorders>
            <w:shd w:val="clear" w:color="auto" w:fill="F0F0F0"/>
          </w:tcPr>
          <w:p w14:paraId="0D795A2F" w14:textId="77777777" w:rsidR="00842424" w:rsidRPr="003667AD" w:rsidRDefault="00842424" w:rsidP="00842424">
            <w:pPr>
              <w:tabs>
                <w:tab w:val="left" w:pos="6804"/>
              </w:tabs>
              <w:rPr>
                <w:rFonts w:cs="Arial"/>
                <w:noProof/>
                <w:lang w:val="fr-CH"/>
              </w:rPr>
            </w:pPr>
          </w:p>
        </w:tc>
        <w:tc>
          <w:tcPr>
            <w:tcW w:w="891" w:type="dxa"/>
            <w:gridSpan w:val="2"/>
            <w:tcBorders>
              <w:top w:val="single" w:sz="4" w:space="0" w:color="auto"/>
              <w:bottom w:val="single" w:sz="4" w:space="0" w:color="auto"/>
            </w:tcBorders>
            <w:shd w:val="clear" w:color="auto" w:fill="F0F0F0"/>
          </w:tcPr>
          <w:p w14:paraId="03857B45" w14:textId="77777777" w:rsidR="00842424" w:rsidRPr="00303623" w:rsidRDefault="00570AF9" w:rsidP="00842424">
            <w:pPr>
              <w:tabs>
                <w:tab w:val="left" w:pos="6804"/>
              </w:tabs>
              <w:rPr>
                <w:rFonts w:cs="Arial"/>
                <w:noProof/>
                <w:lang w:val="de-CH"/>
              </w:rPr>
            </w:pPr>
            <w:r>
              <w:rPr>
                <w:rStyle w:val="Hyperlink"/>
                <w:b/>
                <w:bCs/>
                <w:color w:val="auto"/>
                <w:u w:val="none"/>
                <w:lang w:val="de-CH"/>
              </w:rPr>
              <w:t>23.206</w:t>
            </w:r>
          </w:p>
        </w:tc>
        <w:tc>
          <w:tcPr>
            <w:tcW w:w="538" w:type="dxa"/>
            <w:tcBorders>
              <w:top w:val="single" w:sz="4" w:space="0" w:color="auto"/>
              <w:bottom w:val="single" w:sz="4" w:space="0" w:color="auto"/>
            </w:tcBorders>
            <w:shd w:val="clear" w:color="auto" w:fill="F0F0F0"/>
          </w:tcPr>
          <w:p w14:paraId="32D6B067" w14:textId="77777777" w:rsidR="00CB0127" w:rsidRDefault="00570AF9">
            <w:pPr>
              <w:rPr>
                <w:rFonts w:cs="Arial"/>
                <w:noProof/>
                <w:lang w:val="de-CH"/>
              </w:rPr>
            </w:pPr>
            <w:r>
              <w:rPr>
                <w:b/>
                <w:lang w:val="de-DE"/>
              </w:rPr>
              <w:t>vbv</w:t>
            </w:r>
          </w:p>
        </w:tc>
        <w:tc>
          <w:tcPr>
            <w:tcW w:w="534" w:type="dxa"/>
            <w:tcBorders>
              <w:top w:val="single" w:sz="4" w:space="0" w:color="auto"/>
              <w:bottom w:val="single" w:sz="4" w:space="0" w:color="auto"/>
            </w:tcBorders>
            <w:shd w:val="clear" w:color="auto" w:fill="F0F0F0"/>
          </w:tcPr>
          <w:p w14:paraId="713A2AF1" w14:textId="77777777" w:rsidR="00842424" w:rsidRPr="005A506D" w:rsidRDefault="00C52EA4" w:rsidP="00842424">
            <w:pPr>
              <w:rPr>
                <w:sz w:val="16"/>
                <w:szCs w:val="16"/>
                <w:lang w:val="de-CH"/>
              </w:rPr>
            </w:pPr>
            <w:hyperlink r:id="rId235">
              <w:r w:rsidR="00570AF9">
                <w:rPr>
                  <w:rStyle w:val="Hyperlink"/>
                </w:rPr>
                <w:t>DE</w:t>
              </w:r>
            </w:hyperlink>
          </w:p>
          <w:p w14:paraId="5F8E6359" w14:textId="77777777" w:rsidR="00842424" w:rsidRPr="005A506D" w:rsidRDefault="00C52EA4" w:rsidP="00842424">
            <w:pPr>
              <w:rPr>
                <w:sz w:val="16"/>
                <w:szCs w:val="16"/>
                <w:lang w:val="de-CH"/>
              </w:rPr>
            </w:pPr>
            <w:hyperlink r:id="rId236">
              <w:r w:rsidR="00570AF9">
                <w:rPr>
                  <w:rStyle w:val="Hyperlink"/>
                </w:rPr>
                <w:t>FR</w:t>
              </w:r>
            </w:hyperlink>
          </w:p>
          <w:p w14:paraId="74863AA6" w14:textId="77777777" w:rsidR="00842424" w:rsidRPr="00303623" w:rsidRDefault="00C52EA4" w:rsidP="00842424">
            <w:pPr>
              <w:tabs>
                <w:tab w:val="left" w:pos="6804"/>
              </w:tabs>
              <w:rPr>
                <w:rFonts w:cs="Arial"/>
                <w:noProof/>
                <w:lang w:val="de-CH"/>
              </w:rPr>
            </w:pPr>
            <w:hyperlink r:id="rId237">
              <w:r w:rsidR="00570AF9">
                <w:rPr>
                  <w:rStyle w:val="Hyperlink"/>
                </w:rPr>
                <w:t>IT</w:t>
              </w:r>
            </w:hyperlink>
          </w:p>
        </w:tc>
        <w:tc>
          <w:tcPr>
            <w:tcW w:w="4638" w:type="dxa"/>
            <w:tcBorders>
              <w:top w:val="single" w:sz="4" w:space="0" w:color="auto"/>
              <w:bottom w:val="single" w:sz="4" w:space="0" w:color="auto"/>
            </w:tcBorders>
            <w:shd w:val="clear" w:color="auto" w:fill="F0F0F0"/>
          </w:tcPr>
          <w:p w14:paraId="5C84F308" w14:textId="77777777" w:rsidR="00842424" w:rsidRDefault="00570AF9" w:rsidP="00842424">
            <w:pPr>
              <w:rPr>
                <w:noProof/>
                <w:lang w:val="de-DE"/>
              </w:rPr>
            </w:pPr>
            <w:r>
              <w:rPr>
                <w:noProof/>
                <w:lang w:val="de-DE"/>
              </w:rPr>
              <w:t>PAG. Bundesverwaltungsgericht. Wahl von zwei Mitgliedern</w:t>
            </w:r>
          </w:p>
          <w:p w14:paraId="736C5624" w14:textId="77777777" w:rsidR="00842424" w:rsidRPr="003667AD" w:rsidRDefault="00570AF9" w:rsidP="00842424">
            <w:pPr>
              <w:rPr>
                <w:noProof/>
                <w:lang w:val="fr-CH"/>
              </w:rPr>
            </w:pPr>
            <w:r w:rsidRPr="003667AD">
              <w:rPr>
                <w:noProof/>
                <w:lang w:val="fr-CH"/>
              </w:rPr>
              <w:t>OP. Tribunal administratif fédéral. Election de deux membres</w:t>
            </w:r>
          </w:p>
          <w:p w14:paraId="1E3193EC" w14:textId="77777777" w:rsidR="00842424" w:rsidRPr="003667AD" w:rsidRDefault="00570AF9" w:rsidP="00842424">
            <w:pPr>
              <w:tabs>
                <w:tab w:val="left" w:pos="6804"/>
              </w:tabs>
              <w:rPr>
                <w:rFonts w:cs="Arial"/>
                <w:noProof/>
                <w:lang w:val="it-IT"/>
              </w:rPr>
            </w:pPr>
            <w:r w:rsidRPr="003667AD">
              <w:rPr>
                <w:noProof/>
                <w:lang w:val="it-IT"/>
              </w:rPr>
              <w:t>OP. Tribunale amministrativo federale. Elezione di due membri</w:t>
            </w:r>
          </w:p>
        </w:tc>
        <w:tc>
          <w:tcPr>
            <w:tcW w:w="713" w:type="dxa"/>
            <w:tcBorders>
              <w:top w:val="single" w:sz="4" w:space="0" w:color="auto"/>
              <w:bottom w:val="single" w:sz="4" w:space="0" w:color="auto"/>
            </w:tcBorders>
            <w:shd w:val="clear" w:color="auto" w:fill="F0F0F0"/>
          </w:tcPr>
          <w:p w14:paraId="6F048D7D" w14:textId="77777777" w:rsidR="00CB0127" w:rsidRPr="003667AD" w:rsidRDefault="00CB0127">
            <w:pPr>
              <w:rPr>
                <w:rFonts w:cs="Arial"/>
                <w:noProof/>
                <w:lang w:val="it-IT"/>
              </w:rPr>
            </w:pPr>
          </w:p>
        </w:tc>
        <w:tc>
          <w:tcPr>
            <w:tcW w:w="1551" w:type="dxa"/>
            <w:tcBorders>
              <w:top w:val="single" w:sz="4" w:space="0" w:color="auto"/>
              <w:bottom w:val="single" w:sz="4" w:space="0" w:color="auto"/>
            </w:tcBorders>
            <w:shd w:val="clear" w:color="auto" w:fill="F0F0F0"/>
          </w:tcPr>
          <w:p w14:paraId="1CB4DC90" w14:textId="77777777" w:rsidR="00CB0127" w:rsidRPr="003667AD" w:rsidRDefault="00CB0127">
            <w:pPr>
              <w:rPr>
                <w:lang w:val="it-IT"/>
              </w:rPr>
            </w:pPr>
          </w:p>
          <w:p w14:paraId="617E465E" w14:textId="77777777" w:rsidR="00CB0127" w:rsidRPr="003667AD" w:rsidRDefault="00CB0127">
            <w:pPr>
              <w:rPr>
                <w:lang w:val="it-IT"/>
              </w:rPr>
            </w:pPr>
          </w:p>
          <w:p w14:paraId="445E7DFB" w14:textId="77777777" w:rsidR="00CB0127" w:rsidRPr="003667AD" w:rsidRDefault="00CB0127">
            <w:pPr>
              <w:rPr>
                <w:rFonts w:cs="Arial"/>
                <w:noProof/>
                <w:lang w:val="it-IT"/>
              </w:rPr>
            </w:pPr>
          </w:p>
        </w:tc>
        <w:tc>
          <w:tcPr>
            <w:tcW w:w="943" w:type="dxa"/>
            <w:tcBorders>
              <w:top w:val="single" w:sz="4" w:space="0" w:color="auto"/>
              <w:bottom w:val="single" w:sz="4" w:space="0" w:color="auto"/>
            </w:tcBorders>
            <w:shd w:val="clear" w:color="auto" w:fill="F0F0F0"/>
          </w:tcPr>
          <w:p w14:paraId="7813ED5B" w14:textId="77777777" w:rsidR="00842424" w:rsidRDefault="00570AF9" w:rsidP="00842424">
            <w:pPr>
              <w:rPr>
                <w:lang w:val="de-CH"/>
              </w:rPr>
            </w:pPr>
            <w:r>
              <w:rPr>
                <w:lang w:val="de-CH"/>
              </w:rPr>
              <w:t>GK</w:t>
            </w:r>
          </w:p>
          <w:p w14:paraId="2F85C0D5" w14:textId="77777777" w:rsidR="00842424" w:rsidRDefault="00570AF9" w:rsidP="00842424">
            <w:pPr>
              <w:rPr>
                <w:lang w:val="de-CH"/>
              </w:rPr>
            </w:pPr>
            <w:r>
              <w:rPr>
                <w:lang w:val="de-CH"/>
              </w:rPr>
              <w:t>CJ</w:t>
            </w:r>
          </w:p>
          <w:p w14:paraId="39438020" w14:textId="77777777" w:rsidR="00842424" w:rsidRPr="00303623" w:rsidRDefault="00570AF9" w:rsidP="00842424">
            <w:pPr>
              <w:tabs>
                <w:tab w:val="left" w:pos="6804"/>
              </w:tabs>
              <w:rPr>
                <w:rFonts w:cs="Arial"/>
                <w:noProof/>
                <w:lang w:val="de-CH"/>
              </w:rPr>
            </w:pPr>
            <w:r>
              <w:rPr>
                <w:lang w:val="de-CH"/>
              </w:rPr>
              <w:t>CG</w:t>
            </w:r>
          </w:p>
        </w:tc>
        <w:tc>
          <w:tcPr>
            <w:tcW w:w="677" w:type="dxa"/>
            <w:tcBorders>
              <w:top w:val="single" w:sz="4" w:space="0" w:color="auto"/>
              <w:bottom w:val="single" w:sz="4" w:space="0" w:color="auto"/>
            </w:tcBorders>
            <w:shd w:val="clear" w:color="auto" w:fill="F0F0F0"/>
          </w:tcPr>
          <w:p w14:paraId="6D970FCF" w14:textId="77777777" w:rsidR="00842424" w:rsidRDefault="00570AF9" w:rsidP="00842424">
            <w:pPr>
              <w:rPr>
                <w:lang w:val="de-CH"/>
              </w:rPr>
            </w:pPr>
            <w:r>
              <w:rPr>
                <w:lang w:val="de-CH"/>
              </w:rPr>
              <w:t>VBV</w:t>
            </w:r>
          </w:p>
          <w:p w14:paraId="57465D47" w14:textId="77777777" w:rsidR="00842424" w:rsidRDefault="00570AF9" w:rsidP="00842424">
            <w:pPr>
              <w:rPr>
                <w:lang w:val="de-CH"/>
              </w:rPr>
            </w:pPr>
            <w:r>
              <w:rPr>
                <w:lang w:val="de-CH"/>
              </w:rPr>
              <w:t>CR</w:t>
            </w:r>
          </w:p>
          <w:p w14:paraId="417547FB" w14:textId="77777777" w:rsidR="00842424" w:rsidRPr="00303623" w:rsidRDefault="00570AF9" w:rsidP="00842424">
            <w:pPr>
              <w:tabs>
                <w:tab w:val="left" w:pos="6804"/>
              </w:tabs>
              <w:rPr>
                <w:rFonts w:cs="Arial"/>
                <w:noProof/>
                <w:lang w:val="de-CH"/>
              </w:rPr>
            </w:pPr>
            <w:r>
              <w:rPr>
                <w:lang w:val="de-CH"/>
              </w:rPr>
              <w:t>AF</w:t>
            </w:r>
          </w:p>
        </w:tc>
        <w:tc>
          <w:tcPr>
            <w:tcW w:w="1471" w:type="dxa"/>
            <w:gridSpan w:val="2"/>
            <w:tcBorders>
              <w:top w:val="single" w:sz="4" w:space="0" w:color="auto"/>
              <w:bottom w:val="single" w:sz="4" w:space="0" w:color="auto"/>
            </w:tcBorders>
            <w:shd w:val="clear" w:color="auto" w:fill="F0F0F0"/>
          </w:tcPr>
          <w:p w14:paraId="4B574432"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F0F0F0"/>
          </w:tcPr>
          <w:p w14:paraId="6DE00E19"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4789D06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0D0D4BC0" w14:textId="77777777" w:rsidR="00842424" w:rsidRPr="00303623" w:rsidRDefault="00842424" w:rsidP="00842424">
            <w:pPr>
              <w:tabs>
                <w:tab w:val="left" w:pos="6804"/>
              </w:tabs>
              <w:rPr>
                <w:rFonts w:cs="Arial"/>
                <w:noProof/>
                <w:lang w:val="de-CH"/>
              </w:rPr>
            </w:pPr>
          </w:p>
        </w:tc>
      </w:tr>
      <w:tr w:rsidR="00CB0127" w14:paraId="68C471AB" w14:textId="77777777" w:rsidTr="000B64B6">
        <w:trPr>
          <w:cantSplit/>
        </w:trPr>
        <w:tc>
          <w:tcPr>
            <w:tcW w:w="490" w:type="dxa"/>
            <w:tcBorders>
              <w:top w:val="single" w:sz="4" w:space="0" w:color="auto"/>
              <w:bottom w:val="single" w:sz="4" w:space="0" w:color="auto"/>
            </w:tcBorders>
            <w:shd w:val="clear" w:color="auto" w:fill="F0F0F0"/>
          </w:tcPr>
          <w:p w14:paraId="27D6E4A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7A0DBFB7" w14:textId="77777777" w:rsidR="00842424" w:rsidRPr="00303623" w:rsidRDefault="00570AF9" w:rsidP="00842424">
            <w:pPr>
              <w:tabs>
                <w:tab w:val="left" w:pos="6804"/>
              </w:tabs>
              <w:rPr>
                <w:rFonts w:cs="Arial"/>
                <w:noProof/>
                <w:lang w:val="de-CH"/>
              </w:rPr>
            </w:pPr>
            <w:r>
              <w:rPr>
                <w:rStyle w:val="Hyperlink"/>
                <w:b/>
                <w:bCs/>
                <w:color w:val="auto"/>
                <w:u w:val="none"/>
                <w:lang w:val="de-CH"/>
              </w:rPr>
              <w:t>23.219</w:t>
            </w:r>
          </w:p>
        </w:tc>
        <w:tc>
          <w:tcPr>
            <w:tcW w:w="538" w:type="dxa"/>
            <w:tcBorders>
              <w:top w:val="single" w:sz="4" w:space="0" w:color="auto"/>
              <w:bottom w:val="single" w:sz="4" w:space="0" w:color="auto"/>
            </w:tcBorders>
            <w:shd w:val="clear" w:color="auto" w:fill="F0F0F0"/>
          </w:tcPr>
          <w:p w14:paraId="7C80B767" w14:textId="77777777" w:rsidR="00CB0127" w:rsidRDefault="00570AF9">
            <w:pPr>
              <w:rPr>
                <w:rFonts w:cs="Arial"/>
                <w:noProof/>
                <w:lang w:val="de-CH"/>
              </w:rPr>
            </w:pPr>
            <w:r>
              <w:rPr>
                <w:b/>
                <w:lang w:val="de-DE"/>
              </w:rPr>
              <w:t>vbv</w:t>
            </w:r>
          </w:p>
        </w:tc>
        <w:tc>
          <w:tcPr>
            <w:tcW w:w="534" w:type="dxa"/>
            <w:tcBorders>
              <w:top w:val="single" w:sz="4" w:space="0" w:color="auto"/>
              <w:bottom w:val="single" w:sz="4" w:space="0" w:color="auto"/>
            </w:tcBorders>
            <w:shd w:val="clear" w:color="auto" w:fill="F0F0F0"/>
          </w:tcPr>
          <w:p w14:paraId="7108E838" w14:textId="77777777" w:rsidR="00842424" w:rsidRPr="005A506D" w:rsidRDefault="00C52EA4" w:rsidP="00842424">
            <w:pPr>
              <w:rPr>
                <w:sz w:val="16"/>
                <w:szCs w:val="16"/>
                <w:lang w:val="de-CH"/>
              </w:rPr>
            </w:pPr>
            <w:hyperlink r:id="rId238">
              <w:r w:rsidR="00570AF9">
                <w:rPr>
                  <w:rStyle w:val="Hyperlink"/>
                </w:rPr>
                <w:t>DE</w:t>
              </w:r>
            </w:hyperlink>
          </w:p>
          <w:p w14:paraId="7DC1ABA5" w14:textId="77777777" w:rsidR="00842424" w:rsidRPr="005A506D" w:rsidRDefault="00C52EA4" w:rsidP="00842424">
            <w:pPr>
              <w:rPr>
                <w:sz w:val="16"/>
                <w:szCs w:val="16"/>
                <w:lang w:val="de-CH"/>
              </w:rPr>
            </w:pPr>
            <w:hyperlink r:id="rId239">
              <w:r w:rsidR="00570AF9">
                <w:rPr>
                  <w:rStyle w:val="Hyperlink"/>
                </w:rPr>
                <w:t>FR</w:t>
              </w:r>
            </w:hyperlink>
          </w:p>
          <w:p w14:paraId="09E2CA29" w14:textId="77777777" w:rsidR="00842424" w:rsidRPr="00303623" w:rsidRDefault="00C52EA4" w:rsidP="00842424">
            <w:pPr>
              <w:tabs>
                <w:tab w:val="left" w:pos="6804"/>
              </w:tabs>
              <w:rPr>
                <w:rFonts w:cs="Arial"/>
                <w:noProof/>
                <w:lang w:val="de-CH"/>
              </w:rPr>
            </w:pPr>
            <w:hyperlink r:id="rId240">
              <w:r w:rsidR="00570AF9">
                <w:rPr>
                  <w:rStyle w:val="Hyperlink"/>
                </w:rPr>
                <w:t>IT</w:t>
              </w:r>
            </w:hyperlink>
          </w:p>
        </w:tc>
        <w:tc>
          <w:tcPr>
            <w:tcW w:w="4638" w:type="dxa"/>
            <w:tcBorders>
              <w:top w:val="single" w:sz="4" w:space="0" w:color="auto"/>
              <w:bottom w:val="single" w:sz="4" w:space="0" w:color="auto"/>
            </w:tcBorders>
            <w:shd w:val="clear" w:color="auto" w:fill="F0F0F0"/>
          </w:tcPr>
          <w:p w14:paraId="5C724C0D" w14:textId="77777777" w:rsidR="00842424" w:rsidRDefault="00570AF9" w:rsidP="00842424">
            <w:pPr>
              <w:rPr>
                <w:noProof/>
                <w:lang w:val="de-DE"/>
              </w:rPr>
            </w:pPr>
            <w:r>
              <w:rPr>
                <w:noProof/>
                <w:lang w:val="de-DE"/>
              </w:rPr>
              <w:t>PAG. Bundesgericht. Wahl eines nebenamtlichen Richters oder einer nebenamtlichen Richterin</w:t>
            </w:r>
          </w:p>
          <w:p w14:paraId="27DC81AA" w14:textId="77777777" w:rsidR="00842424" w:rsidRPr="003667AD" w:rsidRDefault="00570AF9" w:rsidP="00842424">
            <w:pPr>
              <w:rPr>
                <w:noProof/>
                <w:lang w:val="fr-CH"/>
              </w:rPr>
            </w:pPr>
            <w:r w:rsidRPr="003667AD">
              <w:rPr>
                <w:noProof/>
                <w:lang w:val="fr-CH"/>
              </w:rPr>
              <w:t>OP. Tribunal fédéral. Election d'un juge suppléant ou d’une juge suppléante</w:t>
            </w:r>
          </w:p>
          <w:p w14:paraId="516722A9" w14:textId="77777777" w:rsidR="00842424" w:rsidRPr="003667AD" w:rsidRDefault="00570AF9" w:rsidP="00842424">
            <w:pPr>
              <w:tabs>
                <w:tab w:val="left" w:pos="6804"/>
              </w:tabs>
              <w:rPr>
                <w:rFonts w:cs="Arial"/>
                <w:noProof/>
                <w:lang w:val="it-IT"/>
              </w:rPr>
            </w:pPr>
            <w:r w:rsidRPr="003667AD">
              <w:rPr>
                <w:noProof/>
                <w:lang w:val="it-IT"/>
              </w:rPr>
              <w:t>OP. Tribunale federale. Elezione di un giudice non di carriera</w:t>
            </w:r>
          </w:p>
        </w:tc>
        <w:tc>
          <w:tcPr>
            <w:tcW w:w="713" w:type="dxa"/>
            <w:tcBorders>
              <w:top w:val="single" w:sz="4" w:space="0" w:color="auto"/>
              <w:bottom w:val="single" w:sz="4" w:space="0" w:color="auto"/>
            </w:tcBorders>
            <w:shd w:val="clear" w:color="auto" w:fill="F0F0F0"/>
          </w:tcPr>
          <w:p w14:paraId="7CA9874E" w14:textId="77777777" w:rsidR="00CB0127" w:rsidRPr="003667AD" w:rsidRDefault="00CB0127">
            <w:pPr>
              <w:rPr>
                <w:rFonts w:cs="Arial"/>
                <w:noProof/>
                <w:lang w:val="it-IT"/>
              </w:rPr>
            </w:pPr>
          </w:p>
        </w:tc>
        <w:tc>
          <w:tcPr>
            <w:tcW w:w="1551" w:type="dxa"/>
            <w:tcBorders>
              <w:top w:val="single" w:sz="4" w:space="0" w:color="auto"/>
              <w:bottom w:val="single" w:sz="4" w:space="0" w:color="auto"/>
            </w:tcBorders>
            <w:shd w:val="clear" w:color="auto" w:fill="F0F0F0"/>
          </w:tcPr>
          <w:p w14:paraId="0EB8BA58" w14:textId="77777777" w:rsidR="00CB0127" w:rsidRPr="003667AD" w:rsidRDefault="00CB0127">
            <w:pPr>
              <w:rPr>
                <w:lang w:val="it-IT"/>
              </w:rPr>
            </w:pPr>
          </w:p>
          <w:p w14:paraId="5FD170F2" w14:textId="77777777" w:rsidR="00CB0127" w:rsidRPr="003667AD" w:rsidRDefault="00CB0127">
            <w:pPr>
              <w:rPr>
                <w:lang w:val="it-IT"/>
              </w:rPr>
            </w:pPr>
          </w:p>
          <w:p w14:paraId="00E6EFDA" w14:textId="77777777" w:rsidR="00CB0127" w:rsidRPr="003667AD" w:rsidRDefault="00CB0127">
            <w:pPr>
              <w:rPr>
                <w:rFonts w:cs="Arial"/>
                <w:noProof/>
                <w:lang w:val="it-IT"/>
              </w:rPr>
            </w:pPr>
          </w:p>
        </w:tc>
        <w:tc>
          <w:tcPr>
            <w:tcW w:w="943" w:type="dxa"/>
            <w:tcBorders>
              <w:top w:val="single" w:sz="4" w:space="0" w:color="auto"/>
              <w:bottom w:val="single" w:sz="4" w:space="0" w:color="auto"/>
            </w:tcBorders>
            <w:shd w:val="clear" w:color="auto" w:fill="F0F0F0"/>
          </w:tcPr>
          <w:p w14:paraId="368C1BF1" w14:textId="77777777" w:rsidR="00842424" w:rsidRDefault="00570AF9" w:rsidP="00842424">
            <w:pPr>
              <w:rPr>
                <w:lang w:val="de-CH"/>
              </w:rPr>
            </w:pPr>
            <w:r>
              <w:rPr>
                <w:lang w:val="de-CH"/>
              </w:rPr>
              <w:t>GK</w:t>
            </w:r>
          </w:p>
          <w:p w14:paraId="3818CAAA" w14:textId="77777777" w:rsidR="00842424" w:rsidRDefault="00570AF9" w:rsidP="00842424">
            <w:pPr>
              <w:rPr>
                <w:lang w:val="de-CH"/>
              </w:rPr>
            </w:pPr>
            <w:r>
              <w:rPr>
                <w:lang w:val="de-CH"/>
              </w:rPr>
              <w:t>CJ</w:t>
            </w:r>
          </w:p>
          <w:p w14:paraId="2A23A018" w14:textId="77777777" w:rsidR="00842424" w:rsidRPr="00303623" w:rsidRDefault="00570AF9" w:rsidP="00842424">
            <w:pPr>
              <w:tabs>
                <w:tab w:val="left" w:pos="6804"/>
              </w:tabs>
              <w:rPr>
                <w:rFonts w:cs="Arial"/>
                <w:noProof/>
                <w:lang w:val="de-CH"/>
              </w:rPr>
            </w:pPr>
            <w:r>
              <w:rPr>
                <w:lang w:val="de-CH"/>
              </w:rPr>
              <w:t>CG</w:t>
            </w:r>
          </w:p>
        </w:tc>
        <w:tc>
          <w:tcPr>
            <w:tcW w:w="677" w:type="dxa"/>
            <w:tcBorders>
              <w:top w:val="single" w:sz="4" w:space="0" w:color="auto"/>
              <w:bottom w:val="single" w:sz="4" w:space="0" w:color="auto"/>
            </w:tcBorders>
            <w:shd w:val="clear" w:color="auto" w:fill="F0F0F0"/>
          </w:tcPr>
          <w:p w14:paraId="33C1855F" w14:textId="77777777" w:rsidR="00842424" w:rsidRDefault="00570AF9" w:rsidP="00842424">
            <w:pPr>
              <w:rPr>
                <w:lang w:val="de-CH"/>
              </w:rPr>
            </w:pPr>
            <w:r>
              <w:rPr>
                <w:lang w:val="de-CH"/>
              </w:rPr>
              <w:t>VBV</w:t>
            </w:r>
          </w:p>
          <w:p w14:paraId="22266062" w14:textId="77777777" w:rsidR="00842424" w:rsidRDefault="00570AF9" w:rsidP="00842424">
            <w:pPr>
              <w:rPr>
                <w:lang w:val="de-CH"/>
              </w:rPr>
            </w:pPr>
            <w:r>
              <w:rPr>
                <w:lang w:val="de-CH"/>
              </w:rPr>
              <w:t>CR</w:t>
            </w:r>
          </w:p>
          <w:p w14:paraId="354C6565" w14:textId="77777777" w:rsidR="00842424" w:rsidRPr="00303623" w:rsidRDefault="00570AF9" w:rsidP="00842424">
            <w:pPr>
              <w:tabs>
                <w:tab w:val="left" w:pos="6804"/>
              </w:tabs>
              <w:rPr>
                <w:rFonts w:cs="Arial"/>
                <w:noProof/>
                <w:lang w:val="de-CH"/>
              </w:rPr>
            </w:pPr>
            <w:r>
              <w:rPr>
                <w:lang w:val="de-CH"/>
              </w:rPr>
              <w:t>AF</w:t>
            </w:r>
          </w:p>
        </w:tc>
        <w:tc>
          <w:tcPr>
            <w:tcW w:w="1471" w:type="dxa"/>
            <w:gridSpan w:val="2"/>
            <w:tcBorders>
              <w:top w:val="single" w:sz="4" w:space="0" w:color="auto"/>
              <w:bottom w:val="single" w:sz="4" w:space="0" w:color="auto"/>
            </w:tcBorders>
            <w:shd w:val="clear" w:color="auto" w:fill="F0F0F0"/>
          </w:tcPr>
          <w:p w14:paraId="4EDAACB5"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F0F0F0"/>
          </w:tcPr>
          <w:p w14:paraId="36206D80"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1515A7D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7AD56D06" w14:textId="77777777" w:rsidR="00842424" w:rsidRPr="00303623" w:rsidRDefault="00842424" w:rsidP="00842424">
            <w:pPr>
              <w:tabs>
                <w:tab w:val="left" w:pos="6804"/>
              </w:tabs>
              <w:rPr>
                <w:rFonts w:cs="Arial"/>
                <w:noProof/>
                <w:lang w:val="de-CH"/>
              </w:rPr>
            </w:pPr>
          </w:p>
        </w:tc>
      </w:tr>
      <w:tr w:rsidR="00CB0127" w:rsidRPr="0032493A" w14:paraId="46A21F96" w14:textId="77777777">
        <w:trPr>
          <w:cantSplit/>
        </w:trPr>
        <w:tc>
          <w:tcPr>
            <w:tcW w:w="490" w:type="dxa"/>
            <w:tcBorders>
              <w:top w:val="single" w:sz="4" w:space="0" w:color="auto"/>
              <w:bottom w:val="single" w:sz="4" w:space="0" w:color="auto"/>
            </w:tcBorders>
          </w:tcPr>
          <w:p w14:paraId="6EE5F12C" w14:textId="77777777" w:rsidR="00842424" w:rsidRPr="0032493A"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662111C" w14:textId="77777777" w:rsidR="00842424" w:rsidRPr="0032493A" w:rsidRDefault="00570AF9" w:rsidP="00842424">
            <w:pPr>
              <w:tabs>
                <w:tab w:val="left" w:pos="6804"/>
              </w:tabs>
              <w:rPr>
                <w:rFonts w:cs="Arial"/>
                <w:noProof/>
                <w:lang w:val="de-CH"/>
              </w:rPr>
            </w:pPr>
            <w:r w:rsidRPr="0032493A">
              <w:rPr>
                <w:rStyle w:val="Hyperlink"/>
                <w:b/>
                <w:bCs/>
                <w:color w:val="auto"/>
                <w:u w:val="none"/>
                <w:lang w:val="de-CH"/>
              </w:rPr>
              <w:t>23.3966</w:t>
            </w:r>
          </w:p>
        </w:tc>
        <w:tc>
          <w:tcPr>
            <w:tcW w:w="538" w:type="dxa"/>
            <w:tcBorders>
              <w:top w:val="single" w:sz="4" w:space="0" w:color="auto"/>
              <w:bottom w:val="single" w:sz="4" w:space="0" w:color="auto"/>
            </w:tcBorders>
          </w:tcPr>
          <w:p w14:paraId="7B3716D7" w14:textId="77777777" w:rsidR="00CB0127" w:rsidRPr="0032493A" w:rsidRDefault="00570AF9">
            <w:pPr>
              <w:rPr>
                <w:rFonts w:cs="Arial"/>
                <w:noProof/>
                <w:lang w:val="de-CH"/>
              </w:rPr>
            </w:pPr>
            <w:r w:rsidRPr="0032493A">
              <w:rPr>
                <w:b/>
                <w:lang w:val="de-DE"/>
              </w:rPr>
              <w:t>s</w:t>
            </w:r>
          </w:p>
        </w:tc>
        <w:tc>
          <w:tcPr>
            <w:tcW w:w="534" w:type="dxa"/>
            <w:tcBorders>
              <w:top w:val="single" w:sz="4" w:space="0" w:color="auto"/>
              <w:bottom w:val="single" w:sz="4" w:space="0" w:color="auto"/>
            </w:tcBorders>
          </w:tcPr>
          <w:p w14:paraId="0B7434BD" w14:textId="377883E4" w:rsidR="00842424" w:rsidRPr="00275F84" w:rsidRDefault="00275F84" w:rsidP="00842424">
            <w:pPr>
              <w:rPr>
                <w:rStyle w:val="Hyperlink"/>
                <w:sz w:val="16"/>
                <w:szCs w:val="16"/>
                <w:lang w:val="de-CH"/>
              </w:rPr>
            </w:pPr>
            <w:r>
              <w:fldChar w:fldCharType="begin"/>
            </w:r>
            <w:r>
              <w:instrText xml:space="preserve"> HYPERLINK "https://www.parlament.ch/de/ratsbetrieb/suche-curia-vista/geschaeft?AffairId=20233966" </w:instrText>
            </w:r>
            <w:r>
              <w:fldChar w:fldCharType="separate"/>
            </w:r>
            <w:r w:rsidR="00570AF9" w:rsidRPr="00275F84">
              <w:rPr>
                <w:rStyle w:val="Hyperlink"/>
              </w:rPr>
              <w:t>DE</w:t>
            </w:r>
          </w:p>
          <w:p w14:paraId="0417E93E" w14:textId="524488F1" w:rsidR="00842424" w:rsidRPr="0032493A" w:rsidRDefault="00275F84" w:rsidP="00842424">
            <w:pPr>
              <w:rPr>
                <w:sz w:val="16"/>
                <w:szCs w:val="16"/>
                <w:lang w:val="de-CH"/>
              </w:rPr>
            </w:pPr>
            <w:r>
              <w:fldChar w:fldCharType="end"/>
            </w:r>
            <w:hyperlink r:id="rId241" w:history="1">
              <w:r w:rsidR="00570AF9" w:rsidRPr="00275F84">
                <w:rPr>
                  <w:rStyle w:val="Hyperlink"/>
                </w:rPr>
                <w:t>FR</w:t>
              </w:r>
            </w:hyperlink>
          </w:p>
          <w:p w14:paraId="245B93F1" w14:textId="78A6122C" w:rsidR="00842424" w:rsidRPr="0032493A" w:rsidRDefault="00C52EA4" w:rsidP="00842424">
            <w:pPr>
              <w:tabs>
                <w:tab w:val="left" w:pos="6804"/>
              </w:tabs>
              <w:rPr>
                <w:rFonts w:cs="Arial"/>
                <w:noProof/>
                <w:lang w:val="de-CH"/>
              </w:rPr>
            </w:pPr>
            <w:hyperlink r:id="rId242" w:history="1">
              <w:r w:rsidR="00570AF9" w:rsidRPr="00275F84">
                <w:rPr>
                  <w:rStyle w:val="Hyperlink"/>
                </w:rPr>
                <w:t>IT</w:t>
              </w:r>
            </w:hyperlink>
          </w:p>
        </w:tc>
        <w:tc>
          <w:tcPr>
            <w:tcW w:w="4638" w:type="dxa"/>
            <w:tcBorders>
              <w:top w:val="single" w:sz="4" w:space="0" w:color="auto"/>
              <w:bottom w:val="single" w:sz="4" w:space="0" w:color="auto"/>
            </w:tcBorders>
          </w:tcPr>
          <w:p w14:paraId="684742AA" w14:textId="77777777" w:rsidR="00842424" w:rsidRPr="0032493A" w:rsidRDefault="00570AF9" w:rsidP="00842424">
            <w:pPr>
              <w:rPr>
                <w:noProof/>
                <w:lang w:val="de-DE"/>
              </w:rPr>
            </w:pPr>
            <w:r w:rsidRPr="0032493A">
              <w:rPr>
                <w:noProof/>
                <w:lang w:val="de-DE"/>
              </w:rPr>
              <w:t>Mo. WBK-S. Landesausstellung</w:t>
            </w:r>
          </w:p>
          <w:p w14:paraId="10D563DB" w14:textId="77777777" w:rsidR="00842424" w:rsidRPr="000A7FE8" w:rsidRDefault="00570AF9" w:rsidP="00842424">
            <w:pPr>
              <w:rPr>
                <w:noProof/>
                <w:lang w:val="fr-CH"/>
              </w:rPr>
            </w:pPr>
            <w:r w:rsidRPr="0032493A">
              <w:rPr>
                <w:noProof/>
                <w:lang w:val="de-DE"/>
              </w:rPr>
              <w:t xml:space="preserve">Mo. CSEC-E. </w:t>
            </w:r>
            <w:r w:rsidRPr="000A7FE8">
              <w:rPr>
                <w:noProof/>
                <w:lang w:val="fr-CH"/>
              </w:rPr>
              <w:t>Exposition nationale</w:t>
            </w:r>
          </w:p>
          <w:p w14:paraId="656471D8" w14:textId="77777777" w:rsidR="00842424" w:rsidRPr="003A4101" w:rsidRDefault="00570AF9" w:rsidP="00842424">
            <w:pPr>
              <w:tabs>
                <w:tab w:val="left" w:pos="6804"/>
              </w:tabs>
              <w:rPr>
                <w:rFonts w:cs="Arial"/>
                <w:noProof/>
                <w:lang w:val="it-IT"/>
              </w:rPr>
            </w:pPr>
            <w:r w:rsidRPr="000A7FE8">
              <w:rPr>
                <w:noProof/>
                <w:lang w:val="fr-CH"/>
              </w:rPr>
              <w:t xml:space="preserve">Mo. CSEC-S. </w:t>
            </w:r>
            <w:r w:rsidRPr="003A4101">
              <w:rPr>
                <w:noProof/>
                <w:lang w:val="it-IT"/>
              </w:rPr>
              <w:t>Esposizione nazionale</w:t>
            </w:r>
          </w:p>
        </w:tc>
        <w:tc>
          <w:tcPr>
            <w:tcW w:w="713" w:type="dxa"/>
            <w:tcBorders>
              <w:top w:val="single" w:sz="4" w:space="0" w:color="auto"/>
              <w:bottom w:val="single" w:sz="4" w:space="0" w:color="auto"/>
            </w:tcBorders>
          </w:tcPr>
          <w:p w14:paraId="59704887" w14:textId="77777777" w:rsidR="00CB0127" w:rsidRPr="003A4101" w:rsidRDefault="00CB0127">
            <w:pPr>
              <w:rPr>
                <w:rFonts w:cs="Arial"/>
                <w:noProof/>
                <w:lang w:val="it-IT"/>
              </w:rPr>
            </w:pPr>
          </w:p>
        </w:tc>
        <w:tc>
          <w:tcPr>
            <w:tcW w:w="1551" w:type="dxa"/>
            <w:tcBorders>
              <w:top w:val="single" w:sz="4" w:space="0" w:color="auto"/>
              <w:bottom w:val="single" w:sz="4" w:space="0" w:color="auto"/>
            </w:tcBorders>
          </w:tcPr>
          <w:p w14:paraId="439B53CF" w14:textId="77777777" w:rsidR="00CB0127" w:rsidRPr="003A4101" w:rsidRDefault="00CB0127">
            <w:pPr>
              <w:rPr>
                <w:lang w:val="it-IT"/>
              </w:rPr>
            </w:pPr>
          </w:p>
          <w:p w14:paraId="38EB1433" w14:textId="77777777" w:rsidR="00CB0127" w:rsidRPr="003A4101" w:rsidRDefault="00CB0127">
            <w:pPr>
              <w:rPr>
                <w:lang w:val="it-IT"/>
              </w:rPr>
            </w:pPr>
          </w:p>
          <w:p w14:paraId="2D72C6DD" w14:textId="77777777" w:rsidR="00CB0127" w:rsidRPr="003A4101" w:rsidRDefault="00CB0127">
            <w:pPr>
              <w:rPr>
                <w:rFonts w:cs="Arial"/>
                <w:noProof/>
                <w:lang w:val="it-IT"/>
              </w:rPr>
            </w:pPr>
          </w:p>
        </w:tc>
        <w:tc>
          <w:tcPr>
            <w:tcW w:w="943" w:type="dxa"/>
            <w:tcBorders>
              <w:top w:val="single" w:sz="4" w:space="0" w:color="auto"/>
              <w:bottom w:val="single" w:sz="4" w:space="0" w:color="auto"/>
            </w:tcBorders>
          </w:tcPr>
          <w:p w14:paraId="2743DA10" w14:textId="77777777" w:rsidR="00842424" w:rsidRPr="0032493A" w:rsidRDefault="00570AF9" w:rsidP="00842424">
            <w:pPr>
              <w:rPr>
                <w:lang w:val="de-CH"/>
              </w:rPr>
            </w:pPr>
            <w:r w:rsidRPr="0032493A">
              <w:rPr>
                <w:lang w:val="de-CH"/>
              </w:rPr>
              <w:t>WBK</w:t>
            </w:r>
          </w:p>
          <w:p w14:paraId="7111601E" w14:textId="77777777" w:rsidR="00842424" w:rsidRPr="0032493A" w:rsidRDefault="00570AF9" w:rsidP="00842424">
            <w:pPr>
              <w:rPr>
                <w:lang w:val="de-CH"/>
              </w:rPr>
            </w:pPr>
            <w:r w:rsidRPr="0032493A">
              <w:rPr>
                <w:lang w:val="de-CH"/>
              </w:rPr>
              <w:t>CSEC</w:t>
            </w:r>
          </w:p>
          <w:p w14:paraId="42A1439A" w14:textId="77777777" w:rsidR="00842424" w:rsidRPr="0032493A" w:rsidRDefault="00570AF9" w:rsidP="00842424">
            <w:pPr>
              <w:tabs>
                <w:tab w:val="left" w:pos="6804"/>
              </w:tabs>
              <w:rPr>
                <w:rFonts w:cs="Arial"/>
                <w:noProof/>
                <w:lang w:val="de-CH"/>
              </w:rPr>
            </w:pPr>
            <w:r w:rsidRPr="0032493A">
              <w:rPr>
                <w:lang w:val="de-CH"/>
              </w:rPr>
              <w:t>CSEC</w:t>
            </w:r>
          </w:p>
        </w:tc>
        <w:tc>
          <w:tcPr>
            <w:tcW w:w="677" w:type="dxa"/>
            <w:tcBorders>
              <w:top w:val="single" w:sz="4" w:space="0" w:color="auto"/>
              <w:bottom w:val="single" w:sz="4" w:space="0" w:color="auto"/>
            </w:tcBorders>
          </w:tcPr>
          <w:p w14:paraId="3FAB4995" w14:textId="77777777" w:rsidR="00842424" w:rsidRPr="0032493A" w:rsidRDefault="00570AF9" w:rsidP="00842424">
            <w:pPr>
              <w:rPr>
                <w:lang w:val="de-CH"/>
              </w:rPr>
            </w:pPr>
            <w:r w:rsidRPr="0032493A">
              <w:rPr>
                <w:lang w:val="de-CH"/>
              </w:rPr>
              <w:t>WBF</w:t>
            </w:r>
          </w:p>
          <w:p w14:paraId="29329C6B" w14:textId="77777777" w:rsidR="00842424" w:rsidRPr="0032493A" w:rsidRDefault="00570AF9" w:rsidP="00842424">
            <w:pPr>
              <w:rPr>
                <w:lang w:val="de-CH"/>
              </w:rPr>
            </w:pPr>
            <w:r w:rsidRPr="0032493A">
              <w:rPr>
                <w:lang w:val="de-CH"/>
              </w:rPr>
              <w:t>DEFR</w:t>
            </w:r>
          </w:p>
          <w:p w14:paraId="15A76CB2" w14:textId="77777777" w:rsidR="00842424" w:rsidRPr="0032493A" w:rsidRDefault="00570AF9" w:rsidP="00842424">
            <w:pPr>
              <w:tabs>
                <w:tab w:val="left" w:pos="6804"/>
              </w:tabs>
              <w:rPr>
                <w:rFonts w:cs="Arial"/>
                <w:noProof/>
                <w:lang w:val="de-CH"/>
              </w:rPr>
            </w:pPr>
            <w:r w:rsidRPr="0032493A">
              <w:rPr>
                <w:lang w:val="de-CH"/>
              </w:rPr>
              <w:t>DEFR</w:t>
            </w:r>
          </w:p>
        </w:tc>
        <w:tc>
          <w:tcPr>
            <w:tcW w:w="1471" w:type="dxa"/>
            <w:gridSpan w:val="2"/>
            <w:tcBorders>
              <w:top w:val="single" w:sz="4" w:space="0" w:color="auto"/>
              <w:bottom w:val="single" w:sz="4" w:space="0" w:color="auto"/>
            </w:tcBorders>
          </w:tcPr>
          <w:p w14:paraId="5301A881" w14:textId="77777777" w:rsidR="00842424" w:rsidRPr="0032493A" w:rsidRDefault="00570AF9" w:rsidP="00842424">
            <w:pPr>
              <w:tabs>
                <w:tab w:val="left" w:pos="6804"/>
              </w:tabs>
              <w:rPr>
                <w:rFonts w:cs="Arial"/>
                <w:noProof/>
                <w:lang w:val="de-CH"/>
              </w:rPr>
            </w:pPr>
            <w:r w:rsidRPr="0032493A">
              <w:rPr>
                <w:lang w:val="de-CH"/>
              </w:rPr>
              <w:t>Stadler, Piller Carrard</w:t>
            </w:r>
          </w:p>
        </w:tc>
        <w:tc>
          <w:tcPr>
            <w:tcW w:w="1089" w:type="dxa"/>
            <w:gridSpan w:val="2"/>
            <w:tcBorders>
              <w:top w:val="single" w:sz="4" w:space="0" w:color="auto"/>
              <w:bottom w:val="single" w:sz="4" w:space="0" w:color="auto"/>
            </w:tcBorders>
          </w:tcPr>
          <w:p w14:paraId="01AA2D6A" w14:textId="77777777" w:rsidR="00842424" w:rsidRPr="0032493A" w:rsidRDefault="00842424" w:rsidP="00303623">
            <w:pPr>
              <w:rPr>
                <w:rFonts w:cs="Arial"/>
                <w:noProof/>
                <w:lang w:val="de-CH"/>
              </w:rPr>
            </w:pPr>
          </w:p>
        </w:tc>
        <w:tc>
          <w:tcPr>
            <w:tcW w:w="1049" w:type="dxa"/>
            <w:tcBorders>
              <w:top w:val="single" w:sz="4" w:space="0" w:color="auto"/>
              <w:bottom w:val="single" w:sz="4" w:space="0" w:color="auto"/>
            </w:tcBorders>
          </w:tcPr>
          <w:p w14:paraId="789CF919" w14:textId="6B7E09BE" w:rsidR="00842424" w:rsidRPr="0032493A" w:rsidRDefault="009F370A" w:rsidP="00303623">
            <w:pPr>
              <w:rPr>
                <w:rFonts w:cs="Arial"/>
                <w:noProof/>
                <w:lang w:val="de-CH"/>
              </w:rPr>
            </w:pPr>
            <w:r>
              <w:rPr>
                <w:rFonts w:cs="Arial"/>
                <w:noProof/>
                <w:lang w:val="de-CH"/>
              </w:rPr>
              <w:t>Gafner</w:t>
            </w:r>
          </w:p>
        </w:tc>
        <w:tc>
          <w:tcPr>
            <w:tcW w:w="885" w:type="dxa"/>
            <w:tcBorders>
              <w:top w:val="single" w:sz="4" w:space="0" w:color="auto"/>
              <w:bottom w:val="single" w:sz="4" w:space="0" w:color="auto"/>
            </w:tcBorders>
          </w:tcPr>
          <w:p w14:paraId="390D19C3" w14:textId="77777777" w:rsidR="00842424" w:rsidRPr="0032493A" w:rsidRDefault="00570AF9" w:rsidP="00842424">
            <w:pPr>
              <w:tabs>
                <w:tab w:val="left" w:pos="6804"/>
              </w:tabs>
              <w:rPr>
                <w:rFonts w:cs="Arial"/>
                <w:noProof/>
                <w:lang w:val="de-CH"/>
              </w:rPr>
            </w:pPr>
            <w:r w:rsidRPr="0032493A">
              <w:rPr>
                <w:lang w:val="de-CH"/>
              </w:rPr>
              <w:t>IV</w:t>
            </w:r>
          </w:p>
        </w:tc>
      </w:tr>
      <w:tr w:rsidR="00CB0127" w14:paraId="551EF388" w14:textId="77777777">
        <w:trPr>
          <w:cantSplit/>
        </w:trPr>
        <w:tc>
          <w:tcPr>
            <w:tcW w:w="490" w:type="dxa"/>
            <w:tcBorders>
              <w:top w:val="single" w:sz="4" w:space="0" w:color="auto"/>
              <w:bottom w:val="single" w:sz="4" w:space="0" w:color="auto"/>
            </w:tcBorders>
          </w:tcPr>
          <w:p w14:paraId="54A29DD9" w14:textId="0646BB6B" w:rsidR="00842424" w:rsidRPr="0032493A" w:rsidRDefault="0032493A" w:rsidP="00842424">
            <w:pPr>
              <w:tabs>
                <w:tab w:val="left" w:pos="6804"/>
              </w:tabs>
              <w:rPr>
                <w:rFonts w:cs="Arial"/>
                <w:noProof/>
                <w:vertAlign w:val="superscript"/>
                <w:lang w:val="it-IT"/>
              </w:rPr>
            </w:pPr>
            <w:r w:rsidRPr="0032493A">
              <w:rPr>
                <w:rFonts w:cs="Arial"/>
                <w:noProof/>
                <w:vertAlign w:val="superscript"/>
                <w:lang w:val="it-IT"/>
              </w:rPr>
              <w:t>1</w:t>
            </w:r>
          </w:p>
        </w:tc>
        <w:tc>
          <w:tcPr>
            <w:tcW w:w="891" w:type="dxa"/>
            <w:gridSpan w:val="2"/>
            <w:tcBorders>
              <w:top w:val="single" w:sz="4" w:space="0" w:color="auto"/>
              <w:bottom w:val="single" w:sz="4" w:space="0" w:color="auto"/>
            </w:tcBorders>
          </w:tcPr>
          <w:p w14:paraId="7D8E7E4C"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5E901C19" w14:textId="77777777" w:rsidR="00CB0127" w:rsidRDefault="00CB0127">
            <w:pPr>
              <w:rPr>
                <w:rFonts w:cs="Arial"/>
                <w:noProof/>
                <w:lang w:val="de-CH"/>
              </w:rPr>
            </w:pPr>
          </w:p>
        </w:tc>
        <w:tc>
          <w:tcPr>
            <w:tcW w:w="534" w:type="dxa"/>
            <w:tcBorders>
              <w:top w:val="single" w:sz="4" w:space="0" w:color="auto"/>
              <w:bottom w:val="single" w:sz="4" w:space="0" w:color="auto"/>
            </w:tcBorders>
          </w:tcPr>
          <w:p w14:paraId="5992D9E6" w14:textId="77777777" w:rsidR="00842424" w:rsidRPr="005A506D" w:rsidRDefault="00842424" w:rsidP="00842424">
            <w:pPr>
              <w:rPr>
                <w:sz w:val="16"/>
                <w:szCs w:val="16"/>
                <w:lang w:val="de-CH"/>
              </w:rPr>
            </w:pPr>
          </w:p>
          <w:p w14:paraId="71BE3F31" w14:textId="77777777" w:rsidR="00842424" w:rsidRPr="005A506D" w:rsidRDefault="00842424" w:rsidP="00842424">
            <w:pPr>
              <w:rPr>
                <w:sz w:val="16"/>
                <w:szCs w:val="16"/>
                <w:lang w:val="de-CH"/>
              </w:rPr>
            </w:pPr>
          </w:p>
          <w:p w14:paraId="2A8B378F"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tcPr>
          <w:p w14:paraId="776013FB" w14:textId="77777777" w:rsidR="008A1BE8" w:rsidRPr="007C6F0B" w:rsidRDefault="008A1BE8" w:rsidP="008A1BE8">
            <w:pPr>
              <w:rPr>
                <w:rStyle w:val="Hyperlink"/>
                <w:noProof/>
                <w:lang w:val="fr-CH"/>
              </w:rPr>
            </w:pPr>
            <w:r>
              <w:rPr>
                <w:noProof/>
                <w:lang w:val="fr-CH"/>
              </w:rPr>
              <w:fldChar w:fldCharType="begin"/>
            </w:r>
            <w:r>
              <w:rPr>
                <w:noProof/>
                <w:lang w:val="fr-CH"/>
              </w:rPr>
              <w:instrText xml:space="preserve"> HYPERLINK "https://www.parlament.ch/centers/eparl/_layouts/15/DocIdRedir.aspx?ID=MAUWFQFXFMCR-1-17792" </w:instrText>
            </w:r>
            <w:r>
              <w:rPr>
                <w:noProof/>
                <w:lang w:val="fr-CH"/>
              </w:rPr>
              <w:fldChar w:fldCharType="separate"/>
            </w:r>
            <w:r w:rsidRPr="007C6F0B">
              <w:rPr>
                <w:rStyle w:val="Hyperlink"/>
                <w:noProof/>
                <w:lang w:val="fr-CH"/>
              </w:rPr>
              <w:t>Parlamentarische Vorstösse in Kategorie IV</w:t>
            </w:r>
          </w:p>
          <w:p w14:paraId="3BEB79E6" w14:textId="77777777" w:rsidR="008A1BE8" w:rsidRPr="007C6F0B" w:rsidRDefault="008A1BE8" w:rsidP="008A1BE8">
            <w:pPr>
              <w:rPr>
                <w:rStyle w:val="Hyperlink"/>
                <w:noProof/>
                <w:lang w:val="fr-CH"/>
              </w:rPr>
            </w:pPr>
            <w:r w:rsidRPr="007C6F0B">
              <w:rPr>
                <w:rStyle w:val="Hyperlink"/>
                <w:noProof/>
                <w:lang w:val="fr-CH"/>
              </w:rPr>
              <w:t>Interventions parlementaires de catégorie IV</w:t>
            </w:r>
          </w:p>
          <w:p w14:paraId="75612B2E" w14:textId="53B02DD1" w:rsidR="00842424" w:rsidRPr="00303623" w:rsidRDefault="008A1BE8" w:rsidP="008A1BE8">
            <w:pPr>
              <w:tabs>
                <w:tab w:val="left" w:pos="6804"/>
              </w:tabs>
              <w:rPr>
                <w:rFonts w:cs="Arial"/>
                <w:noProof/>
                <w:lang w:val="de-CH"/>
              </w:rPr>
            </w:pPr>
            <w:r w:rsidRPr="007C6F0B">
              <w:rPr>
                <w:rStyle w:val="Hyperlink"/>
                <w:noProof/>
                <w:lang w:val="de-DE"/>
              </w:rPr>
              <w:t>Interventi della categoria IV</w:t>
            </w:r>
            <w:r>
              <w:rPr>
                <w:noProof/>
                <w:lang w:val="fr-CH"/>
              </w:rPr>
              <w:fldChar w:fldCharType="end"/>
            </w:r>
          </w:p>
        </w:tc>
        <w:tc>
          <w:tcPr>
            <w:tcW w:w="713" w:type="dxa"/>
            <w:tcBorders>
              <w:top w:val="single" w:sz="4" w:space="0" w:color="auto"/>
              <w:bottom w:val="single" w:sz="4" w:space="0" w:color="auto"/>
            </w:tcBorders>
          </w:tcPr>
          <w:p w14:paraId="2BC27EBF" w14:textId="77777777" w:rsidR="00CB0127" w:rsidRDefault="00CB0127">
            <w:pPr>
              <w:rPr>
                <w:rFonts w:cs="Arial"/>
                <w:noProof/>
                <w:lang w:val="de-CH"/>
              </w:rPr>
            </w:pPr>
          </w:p>
        </w:tc>
        <w:tc>
          <w:tcPr>
            <w:tcW w:w="1551" w:type="dxa"/>
            <w:tcBorders>
              <w:top w:val="single" w:sz="4" w:space="0" w:color="auto"/>
              <w:bottom w:val="single" w:sz="4" w:space="0" w:color="auto"/>
            </w:tcBorders>
          </w:tcPr>
          <w:p w14:paraId="5F8522C0" w14:textId="77777777" w:rsidR="00CB0127" w:rsidRDefault="00570AF9">
            <w:pPr>
              <w:rPr>
                <w:lang w:val="de-CH"/>
              </w:rPr>
            </w:pPr>
            <w:r>
              <w:rPr>
                <w:lang w:val="de-CH"/>
              </w:rPr>
              <w:t>Fortsetzung</w:t>
            </w:r>
          </w:p>
          <w:p w14:paraId="119316E4" w14:textId="77777777" w:rsidR="00CB0127" w:rsidRDefault="00570AF9">
            <w:pPr>
              <w:rPr>
                <w:lang w:val="de-CH"/>
              </w:rPr>
            </w:pPr>
            <w:r>
              <w:rPr>
                <w:lang w:val="de-CH"/>
              </w:rPr>
              <w:t>Suite</w:t>
            </w:r>
          </w:p>
          <w:p w14:paraId="52E1D4F6" w14:textId="77777777" w:rsidR="00CB0127" w:rsidRDefault="00570AF9">
            <w:pPr>
              <w:rPr>
                <w:rFonts w:cs="Arial"/>
                <w:noProof/>
                <w:lang w:val="de-CH"/>
              </w:rPr>
            </w:pPr>
            <w:r>
              <w:rPr>
                <w:lang w:val="de-CH"/>
              </w:rPr>
              <w:t>Prosecuzione</w:t>
            </w:r>
          </w:p>
        </w:tc>
        <w:tc>
          <w:tcPr>
            <w:tcW w:w="943" w:type="dxa"/>
            <w:tcBorders>
              <w:top w:val="single" w:sz="4" w:space="0" w:color="auto"/>
              <w:bottom w:val="single" w:sz="4" w:space="0" w:color="auto"/>
            </w:tcBorders>
          </w:tcPr>
          <w:p w14:paraId="3CB3BAAF" w14:textId="77777777" w:rsidR="00842424" w:rsidRDefault="00842424" w:rsidP="00842424">
            <w:pPr>
              <w:rPr>
                <w:lang w:val="de-CH"/>
              </w:rPr>
            </w:pPr>
          </w:p>
          <w:p w14:paraId="560D92D4" w14:textId="77777777" w:rsidR="00842424" w:rsidRDefault="00842424" w:rsidP="00842424">
            <w:pPr>
              <w:rPr>
                <w:lang w:val="de-CH"/>
              </w:rPr>
            </w:pPr>
          </w:p>
          <w:p w14:paraId="61C6C540"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218A1A38" w14:textId="77777777" w:rsidR="00842424" w:rsidRDefault="00570AF9" w:rsidP="00842424">
            <w:pPr>
              <w:rPr>
                <w:lang w:val="de-CH"/>
              </w:rPr>
            </w:pPr>
            <w:r>
              <w:rPr>
                <w:lang w:val="de-CH"/>
              </w:rPr>
              <w:t>WBF</w:t>
            </w:r>
          </w:p>
          <w:p w14:paraId="4A1C9462" w14:textId="77777777" w:rsidR="00842424" w:rsidRDefault="00570AF9" w:rsidP="00842424">
            <w:pPr>
              <w:rPr>
                <w:lang w:val="de-CH"/>
              </w:rPr>
            </w:pPr>
            <w:r>
              <w:rPr>
                <w:lang w:val="de-CH"/>
              </w:rPr>
              <w:t>DEFR</w:t>
            </w:r>
          </w:p>
          <w:p w14:paraId="45755CBA" w14:textId="77777777" w:rsidR="00842424" w:rsidRPr="00303623" w:rsidRDefault="00570AF9"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42731F57"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586294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6EAF02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E0C9E3A" w14:textId="77777777" w:rsidR="00842424" w:rsidRPr="00303623" w:rsidRDefault="00842424" w:rsidP="00842424">
            <w:pPr>
              <w:tabs>
                <w:tab w:val="left" w:pos="6804"/>
              </w:tabs>
              <w:rPr>
                <w:rFonts w:cs="Arial"/>
                <w:noProof/>
                <w:lang w:val="de-CH"/>
              </w:rPr>
            </w:pPr>
          </w:p>
        </w:tc>
      </w:tr>
      <w:tr w:rsidR="00CB0127" w:rsidRPr="00CE3D5B" w14:paraId="3BE7D9C6" w14:textId="77777777">
        <w:trPr>
          <w:cantSplit/>
        </w:trPr>
        <w:tc>
          <w:tcPr>
            <w:tcW w:w="490" w:type="dxa"/>
            <w:tcBorders>
              <w:top w:val="single" w:sz="4" w:space="0" w:color="auto"/>
              <w:bottom w:val="single" w:sz="4" w:space="0" w:color="auto"/>
            </w:tcBorders>
          </w:tcPr>
          <w:p w14:paraId="1F7187CB" w14:textId="169A14EE" w:rsidR="00842424" w:rsidRPr="00CE3D5B"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17332FD" w14:textId="77777777" w:rsidR="00842424" w:rsidRPr="00CE3D5B" w:rsidRDefault="00570AF9" w:rsidP="00842424">
            <w:pPr>
              <w:tabs>
                <w:tab w:val="left" w:pos="6804"/>
              </w:tabs>
              <w:rPr>
                <w:rFonts w:cs="Arial"/>
                <w:noProof/>
                <w:lang w:val="de-CH"/>
              </w:rPr>
            </w:pPr>
            <w:r w:rsidRPr="00CE3D5B">
              <w:rPr>
                <w:rStyle w:val="Hyperlink"/>
                <w:b/>
                <w:bCs/>
                <w:color w:val="auto"/>
                <w:u w:val="none"/>
                <w:lang w:val="de-CH"/>
              </w:rPr>
              <w:t>22.061</w:t>
            </w:r>
          </w:p>
        </w:tc>
        <w:tc>
          <w:tcPr>
            <w:tcW w:w="538" w:type="dxa"/>
            <w:tcBorders>
              <w:top w:val="single" w:sz="4" w:space="0" w:color="auto"/>
              <w:bottom w:val="single" w:sz="4" w:space="0" w:color="auto"/>
            </w:tcBorders>
          </w:tcPr>
          <w:p w14:paraId="1B77EF40" w14:textId="77777777" w:rsidR="00CB0127" w:rsidRPr="00CE3D5B" w:rsidRDefault="00570AF9">
            <w:pPr>
              <w:rPr>
                <w:rFonts w:cs="Arial"/>
                <w:noProof/>
                <w:lang w:val="de-CH"/>
              </w:rPr>
            </w:pPr>
            <w:r w:rsidRPr="00CE3D5B">
              <w:rPr>
                <w:b/>
                <w:lang w:val="de-DE"/>
              </w:rPr>
              <w:t>s</w:t>
            </w:r>
          </w:p>
        </w:tc>
        <w:tc>
          <w:tcPr>
            <w:tcW w:w="534" w:type="dxa"/>
            <w:tcBorders>
              <w:top w:val="single" w:sz="4" w:space="0" w:color="auto"/>
              <w:bottom w:val="single" w:sz="4" w:space="0" w:color="auto"/>
            </w:tcBorders>
          </w:tcPr>
          <w:p w14:paraId="63222DD5" w14:textId="77777777" w:rsidR="00842424" w:rsidRPr="00CE3D5B" w:rsidRDefault="00C52EA4" w:rsidP="00842424">
            <w:pPr>
              <w:rPr>
                <w:sz w:val="16"/>
                <w:szCs w:val="16"/>
                <w:lang w:val="de-CH"/>
              </w:rPr>
            </w:pPr>
            <w:hyperlink r:id="rId243">
              <w:r w:rsidR="00570AF9" w:rsidRPr="00CE3D5B">
                <w:rPr>
                  <w:rStyle w:val="Hyperlink"/>
                </w:rPr>
                <w:t>DE</w:t>
              </w:r>
            </w:hyperlink>
          </w:p>
          <w:p w14:paraId="31453E70" w14:textId="77777777" w:rsidR="00842424" w:rsidRPr="00CE3D5B" w:rsidRDefault="00C52EA4" w:rsidP="00842424">
            <w:pPr>
              <w:rPr>
                <w:sz w:val="16"/>
                <w:szCs w:val="16"/>
                <w:lang w:val="de-CH"/>
              </w:rPr>
            </w:pPr>
            <w:hyperlink r:id="rId244">
              <w:r w:rsidR="00570AF9" w:rsidRPr="00CE3D5B">
                <w:rPr>
                  <w:rStyle w:val="Hyperlink"/>
                </w:rPr>
                <w:t>FR</w:t>
              </w:r>
            </w:hyperlink>
          </w:p>
          <w:p w14:paraId="48792468" w14:textId="77777777" w:rsidR="00842424" w:rsidRPr="00CE3D5B" w:rsidRDefault="00C52EA4" w:rsidP="00842424">
            <w:pPr>
              <w:tabs>
                <w:tab w:val="left" w:pos="6804"/>
              </w:tabs>
              <w:rPr>
                <w:rFonts w:cs="Arial"/>
                <w:noProof/>
                <w:lang w:val="de-CH"/>
              </w:rPr>
            </w:pPr>
            <w:hyperlink r:id="rId245">
              <w:r w:rsidR="00570AF9" w:rsidRPr="00CE3D5B">
                <w:rPr>
                  <w:rStyle w:val="Hyperlink"/>
                </w:rPr>
                <w:t>IT</w:t>
              </w:r>
            </w:hyperlink>
          </w:p>
        </w:tc>
        <w:tc>
          <w:tcPr>
            <w:tcW w:w="4638" w:type="dxa"/>
            <w:tcBorders>
              <w:top w:val="single" w:sz="4" w:space="0" w:color="auto"/>
              <w:bottom w:val="single" w:sz="4" w:space="0" w:color="auto"/>
            </w:tcBorders>
          </w:tcPr>
          <w:p w14:paraId="6A767BD3" w14:textId="77777777" w:rsidR="00842424" w:rsidRPr="00CE3D5B" w:rsidRDefault="00570AF9" w:rsidP="00842424">
            <w:pPr>
              <w:rPr>
                <w:noProof/>
                <w:lang w:val="fr-CH"/>
              </w:rPr>
            </w:pPr>
            <w:r w:rsidRPr="00CE3D5B">
              <w:rPr>
                <w:noProof/>
                <w:lang w:val="de-DE"/>
              </w:rPr>
              <w:t xml:space="preserve">BRG. CO2-Gesetz für die Zeit nach 2024. </w:t>
            </w:r>
            <w:r w:rsidRPr="00CE3D5B">
              <w:rPr>
                <w:noProof/>
                <w:lang w:val="fr-CH"/>
              </w:rPr>
              <w:t>Revision</w:t>
            </w:r>
          </w:p>
          <w:p w14:paraId="5E7949E2" w14:textId="77777777" w:rsidR="00842424" w:rsidRPr="00CE3D5B" w:rsidRDefault="00570AF9" w:rsidP="00842424">
            <w:pPr>
              <w:rPr>
                <w:noProof/>
                <w:lang w:val="it-IT"/>
              </w:rPr>
            </w:pPr>
            <w:r w:rsidRPr="00CE3D5B">
              <w:rPr>
                <w:noProof/>
                <w:lang w:val="fr-CH"/>
              </w:rPr>
              <w:t xml:space="preserve">OCF. Loi sur le CO2 pour la période postérieure à 2024. </w:t>
            </w:r>
            <w:r w:rsidRPr="00CE3D5B">
              <w:rPr>
                <w:noProof/>
                <w:lang w:val="it-IT"/>
              </w:rPr>
              <w:t>Révision</w:t>
            </w:r>
          </w:p>
          <w:p w14:paraId="6E144315" w14:textId="77777777" w:rsidR="00842424" w:rsidRPr="00CE3D5B" w:rsidRDefault="00570AF9" w:rsidP="00842424">
            <w:pPr>
              <w:tabs>
                <w:tab w:val="left" w:pos="6804"/>
              </w:tabs>
              <w:rPr>
                <w:rFonts w:cs="Arial"/>
                <w:noProof/>
                <w:lang w:val="de-CH"/>
              </w:rPr>
            </w:pPr>
            <w:r w:rsidRPr="00CE3D5B">
              <w:rPr>
                <w:noProof/>
                <w:lang w:val="it-IT"/>
              </w:rPr>
              <w:t xml:space="preserve">OCF. Legge sul CO2 per il periodo successivo al 2024. </w:t>
            </w:r>
            <w:r w:rsidRPr="00CE3D5B">
              <w:rPr>
                <w:noProof/>
                <w:lang w:val="de-DE"/>
              </w:rPr>
              <w:t>Revisione</w:t>
            </w:r>
          </w:p>
        </w:tc>
        <w:tc>
          <w:tcPr>
            <w:tcW w:w="713" w:type="dxa"/>
            <w:tcBorders>
              <w:top w:val="single" w:sz="4" w:space="0" w:color="auto"/>
              <w:bottom w:val="single" w:sz="4" w:space="0" w:color="auto"/>
            </w:tcBorders>
          </w:tcPr>
          <w:p w14:paraId="1A5E709F" w14:textId="77777777" w:rsidR="00CB0127" w:rsidRPr="00CE3D5B" w:rsidRDefault="00570AF9">
            <w:pPr>
              <w:rPr>
                <w:rFonts w:cs="Arial"/>
                <w:noProof/>
                <w:lang w:val="de-CH"/>
              </w:rPr>
            </w:pPr>
            <w:r w:rsidRPr="00CE3D5B">
              <w:rPr>
                <w:lang w:val="de-CH"/>
              </w:rPr>
              <w:t>1</w:t>
            </w:r>
          </w:p>
        </w:tc>
        <w:tc>
          <w:tcPr>
            <w:tcW w:w="1551" w:type="dxa"/>
            <w:tcBorders>
              <w:top w:val="single" w:sz="4" w:space="0" w:color="auto"/>
              <w:bottom w:val="single" w:sz="4" w:space="0" w:color="auto"/>
            </w:tcBorders>
          </w:tcPr>
          <w:p w14:paraId="34133E22" w14:textId="77777777" w:rsidR="00CB0127" w:rsidRPr="00CE3D5B" w:rsidRDefault="00570AF9">
            <w:pPr>
              <w:rPr>
                <w:lang w:val="de-CH"/>
              </w:rPr>
            </w:pPr>
            <w:r w:rsidRPr="00CE3D5B">
              <w:rPr>
                <w:lang w:val="de-CH"/>
              </w:rPr>
              <w:t>Differenzen</w:t>
            </w:r>
          </w:p>
          <w:p w14:paraId="614364EF" w14:textId="77777777" w:rsidR="00CB0127" w:rsidRPr="00CE3D5B" w:rsidRDefault="00570AF9">
            <w:pPr>
              <w:rPr>
                <w:lang w:val="de-CH"/>
              </w:rPr>
            </w:pPr>
            <w:r w:rsidRPr="00CE3D5B">
              <w:rPr>
                <w:lang w:val="de-CH"/>
              </w:rPr>
              <w:t>Divergences</w:t>
            </w:r>
          </w:p>
          <w:p w14:paraId="718402B5" w14:textId="77777777" w:rsidR="00CB0127" w:rsidRPr="00CE3D5B" w:rsidRDefault="00570AF9">
            <w:pPr>
              <w:rPr>
                <w:rFonts w:cs="Arial"/>
                <w:noProof/>
                <w:lang w:val="de-CH"/>
              </w:rPr>
            </w:pPr>
            <w:r w:rsidRPr="00CE3D5B">
              <w:rPr>
                <w:lang w:val="de-CH"/>
              </w:rPr>
              <w:t>Divergenze</w:t>
            </w:r>
          </w:p>
        </w:tc>
        <w:tc>
          <w:tcPr>
            <w:tcW w:w="943" w:type="dxa"/>
            <w:tcBorders>
              <w:top w:val="single" w:sz="4" w:space="0" w:color="auto"/>
              <w:bottom w:val="single" w:sz="4" w:space="0" w:color="auto"/>
            </w:tcBorders>
          </w:tcPr>
          <w:p w14:paraId="7068CA72" w14:textId="77777777" w:rsidR="00842424" w:rsidRPr="00CE3D5B" w:rsidRDefault="00570AF9" w:rsidP="00842424">
            <w:pPr>
              <w:rPr>
                <w:lang w:val="de-CH"/>
              </w:rPr>
            </w:pPr>
            <w:r w:rsidRPr="00CE3D5B">
              <w:rPr>
                <w:lang w:val="de-CH"/>
              </w:rPr>
              <w:t>UREK</w:t>
            </w:r>
          </w:p>
          <w:p w14:paraId="7F2B5871" w14:textId="77777777" w:rsidR="00842424" w:rsidRPr="00CE3D5B" w:rsidRDefault="00570AF9" w:rsidP="00842424">
            <w:pPr>
              <w:rPr>
                <w:lang w:val="de-CH"/>
              </w:rPr>
            </w:pPr>
            <w:r w:rsidRPr="00CE3D5B">
              <w:rPr>
                <w:lang w:val="de-CH"/>
              </w:rPr>
              <w:t>CEATE</w:t>
            </w:r>
          </w:p>
          <w:p w14:paraId="3CECEFF2" w14:textId="77777777" w:rsidR="00842424" w:rsidRPr="00CE3D5B" w:rsidRDefault="00570AF9" w:rsidP="00842424">
            <w:pPr>
              <w:tabs>
                <w:tab w:val="left" w:pos="6804"/>
              </w:tabs>
              <w:rPr>
                <w:rFonts w:cs="Arial"/>
                <w:noProof/>
                <w:lang w:val="de-CH"/>
              </w:rPr>
            </w:pPr>
            <w:r w:rsidRPr="00CE3D5B">
              <w:rPr>
                <w:lang w:val="de-CH"/>
              </w:rPr>
              <w:t>CAPTE</w:t>
            </w:r>
          </w:p>
        </w:tc>
        <w:tc>
          <w:tcPr>
            <w:tcW w:w="677" w:type="dxa"/>
            <w:tcBorders>
              <w:top w:val="single" w:sz="4" w:space="0" w:color="auto"/>
              <w:bottom w:val="single" w:sz="4" w:space="0" w:color="auto"/>
            </w:tcBorders>
          </w:tcPr>
          <w:p w14:paraId="68BDEB5B" w14:textId="77777777" w:rsidR="00842424" w:rsidRPr="00CE3D5B" w:rsidRDefault="00570AF9" w:rsidP="00842424">
            <w:pPr>
              <w:rPr>
                <w:lang w:val="de-CH"/>
              </w:rPr>
            </w:pPr>
            <w:r w:rsidRPr="00CE3D5B">
              <w:rPr>
                <w:lang w:val="de-CH"/>
              </w:rPr>
              <w:t>UVEK</w:t>
            </w:r>
          </w:p>
          <w:p w14:paraId="58FAF718" w14:textId="77777777" w:rsidR="00842424" w:rsidRPr="00CE3D5B" w:rsidRDefault="00570AF9" w:rsidP="00842424">
            <w:pPr>
              <w:rPr>
                <w:lang w:val="de-CH"/>
              </w:rPr>
            </w:pPr>
            <w:r w:rsidRPr="00CE3D5B">
              <w:rPr>
                <w:lang w:val="de-CH"/>
              </w:rPr>
              <w:t>DETEC</w:t>
            </w:r>
          </w:p>
          <w:p w14:paraId="2EE64948" w14:textId="77777777" w:rsidR="00842424" w:rsidRPr="00CE3D5B" w:rsidRDefault="00570AF9" w:rsidP="00842424">
            <w:pPr>
              <w:tabs>
                <w:tab w:val="left" w:pos="6804"/>
              </w:tabs>
              <w:rPr>
                <w:rFonts w:cs="Arial"/>
                <w:noProof/>
                <w:lang w:val="de-CH"/>
              </w:rPr>
            </w:pPr>
            <w:r w:rsidRPr="00CE3D5B">
              <w:rPr>
                <w:lang w:val="de-CH"/>
              </w:rPr>
              <w:t>DATEC</w:t>
            </w:r>
          </w:p>
        </w:tc>
        <w:tc>
          <w:tcPr>
            <w:tcW w:w="1471" w:type="dxa"/>
            <w:gridSpan w:val="2"/>
            <w:tcBorders>
              <w:top w:val="single" w:sz="4" w:space="0" w:color="auto"/>
              <w:bottom w:val="single" w:sz="4" w:space="0" w:color="auto"/>
            </w:tcBorders>
          </w:tcPr>
          <w:p w14:paraId="539628C5" w14:textId="77777777" w:rsidR="00842424" w:rsidRPr="00CE3D5B" w:rsidRDefault="00570AF9" w:rsidP="00842424">
            <w:pPr>
              <w:tabs>
                <w:tab w:val="left" w:pos="6804"/>
              </w:tabs>
              <w:rPr>
                <w:rFonts w:cs="Arial"/>
                <w:noProof/>
                <w:lang w:val="de-CH"/>
              </w:rPr>
            </w:pPr>
            <w:r w:rsidRPr="00CE3D5B">
              <w:rPr>
                <w:lang w:val="de-CH"/>
              </w:rPr>
              <w:t>Wettstein, Giacometti, Müller-Altermatt, Klopfenstein Broggini</w:t>
            </w:r>
          </w:p>
        </w:tc>
        <w:tc>
          <w:tcPr>
            <w:tcW w:w="1089" w:type="dxa"/>
            <w:gridSpan w:val="2"/>
            <w:tcBorders>
              <w:top w:val="single" w:sz="4" w:space="0" w:color="auto"/>
              <w:bottom w:val="single" w:sz="4" w:space="0" w:color="auto"/>
            </w:tcBorders>
          </w:tcPr>
          <w:p w14:paraId="42A6F0B2" w14:textId="77777777" w:rsidR="00842424" w:rsidRPr="00CE3D5B" w:rsidRDefault="00842424" w:rsidP="00303623">
            <w:pPr>
              <w:rPr>
                <w:rFonts w:cs="Arial"/>
                <w:noProof/>
                <w:lang w:val="de-CH"/>
              </w:rPr>
            </w:pPr>
          </w:p>
        </w:tc>
        <w:tc>
          <w:tcPr>
            <w:tcW w:w="1049" w:type="dxa"/>
            <w:tcBorders>
              <w:top w:val="single" w:sz="4" w:space="0" w:color="auto"/>
              <w:bottom w:val="single" w:sz="4" w:space="0" w:color="auto"/>
            </w:tcBorders>
          </w:tcPr>
          <w:p w14:paraId="196CC26B" w14:textId="77777777" w:rsidR="00842424" w:rsidRPr="00CE3D5B" w:rsidRDefault="00303623" w:rsidP="00303623">
            <w:pPr>
              <w:rPr>
                <w:rFonts w:cs="Arial"/>
                <w:noProof/>
                <w:lang w:val="de-CH"/>
              </w:rPr>
            </w:pPr>
            <w:r w:rsidRPr="00CE3D5B">
              <w:rPr>
                <w:lang w:val="de-CH"/>
              </w:rPr>
              <w:t xml:space="preserve"> </w:t>
            </w:r>
          </w:p>
        </w:tc>
        <w:tc>
          <w:tcPr>
            <w:tcW w:w="885" w:type="dxa"/>
            <w:tcBorders>
              <w:top w:val="single" w:sz="4" w:space="0" w:color="auto"/>
              <w:bottom w:val="single" w:sz="4" w:space="0" w:color="auto"/>
            </w:tcBorders>
          </w:tcPr>
          <w:p w14:paraId="7C6B4FF8" w14:textId="77777777" w:rsidR="00842424" w:rsidRPr="00CE3D5B" w:rsidRDefault="00570AF9" w:rsidP="00842424">
            <w:pPr>
              <w:tabs>
                <w:tab w:val="left" w:pos="6804"/>
              </w:tabs>
              <w:rPr>
                <w:rFonts w:cs="Arial"/>
                <w:noProof/>
                <w:lang w:val="de-CH"/>
              </w:rPr>
            </w:pPr>
            <w:r w:rsidRPr="00CE3D5B">
              <w:rPr>
                <w:lang w:val="de-CH"/>
              </w:rPr>
              <w:t>IIIa/IV</w:t>
            </w:r>
          </w:p>
        </w:tc>
      </w:tr>
      <w:tr w:rsidR="00CB0127" w14:paraId="394EDB52" w14:textId="77777777">
        <w:trPr>
          <w:cantSplit/>
        </w:trPr>
        <w:tc>
          <w:tcPr>
            <w:tcW w:w="490" w:type="dxa"/>
            <w:tcBorders>
              <w:top w:val="single" w:sz="4" w:space="0" w:color="auto"/>
              <w:bottom w:val="single" w:sz="4" w:space="0" w:color="auto"/>
            </w:tcBorders>
          </w:tcPr>
          <w:p w14:paraId="319E7956" w14:textId="6AB6EF70" w:rsidR="00842424" w:rsidRPr="0032493A" w:rsidRDefault="0032493A" w:rsidP="00842424">
            <w:pPr>
              <w:tabs>
                <w:tab w:val="left" w:pos="6804"/>
              </w:tabs>
              <w:rPr>
                <w:rFonts w:cs="Arial"/>
                <w:noProof/>
                <w:vertAlign w:val="superscript"/>
                <w:lang w:val="it-IT"/>
              </w:rPr>
            </w:pPr>
            <w:r w:rsidRPr="0032493A">
              <w:rPr>
                <w:rFonts w:cs="Arial"/>
                <w:noProof/>
                <w:vertAlign w:val="superscript"/>
                <w:lang w:val="it-IT"/>
              </w:rPr>
              <w:t>2</w:t>
            </w:r>
          </w:p>
        </w:tc>
        <w:tc>
          <w:tcPr>
            <w:tcW w:w="891" w:type="dxa"/>
            <w:gridSpan w:val="2"/>
            <w:tcBorders>
              <w:top w:val="single" w:sz="4" w:space="0" w:color="auto"/>
              <w:bottom w:val="single" w:sz="4" w:space="0" w:color="auto"/>
            </w:tcBorders>
          </w:tcPr>
          <w:p w14:paraId="27A199E2"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7D992B12" w14:textId="77777777" w:rsidR="00CB0127" w:rsidRDefault="00CB0127">
            <w:pPr>
              <w:rPr>
                <w:rFonts w:cs="Arial"/>
                <w:noProof/>
                <w:lang w:val="de-CH"/>
              </w:rPr>
            </w:pPr>
          </w:p>
        </w:tc>
        <w:tc>
          <w:tcPr>
            <w:tcW w:w="534" w:type="dxa"/>
            <w:tcBorders>
              <w:top w:val="single" w:sz="4" w:space="0" w:color="auto"/>
              <w:bottom w:val="single" w:sz="4" w:space="0" w:color="auto"/>
            </w:tcBorders>
          </w:tcPr>
          <w:p w14:paraId="781645AD" w14:textId="77777777" w:rsidR="00842424" w:rsidRPr="005A506D" w:rsidRDefault="00842424" w:rsidP="00842424">
            <w:pPr>
              <w:rPr>
                <w:sz w:val="16"/>
                <w:szCs w:val="16"/>
                <w:lang w:val="de-CH"/>
              </w:rPr>
            </w:pPr>
          </w:p>
          <w:p w14:paraId="097BECAC" w14:textId="77777777" w:rsidR="00842424" w:rsidRPr="005A506D" w:rsidRDefault="00842424" w:rsidP="00842424">
            <w:pPr>
              <w:rPr>
                <w:sz w:val="16"/>
                <w:szCs w:val="16"/>
                <w:lang w:val="de-CH"/>
              </w:rPr>
            </w:pPr>
          </w:p>
          <w:p w14:paraId="72332878"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tcPr>
          <w:p w14:paraId="5DB36785" w14:textId="77777777" w:rsidR="008A1BE8" w:rsidRPr="007C6F0B" w:rsidRDefault="008A1BE8" w:rsidP="008A1BE8">
            <w:pPr>
              <w:rPr>
                <w:rStyle w:val="Hyperlink"/>
                <w:noProof/>
                <w:lang w:val="fr-CH"/>
              </w:rPr>
            </w:pPr>
            <w:r>
              <w:rPr>
                <w:noProof/>
                <w:lang w:val="fr-CH"/>
              </w:rPr>
              <w:fldChar w:fldCharType="begin"/>
            </w:r>
            <w:r>
              <w:rPr>
                <w:noProof/>
                <w:lang w:val="fr-CH"/>
              </w:rPr>
              <w:instrText xml:space="preserve"> HYPERLINK "https://www.parlament.ch/centers/eparl/_layouts/15/DocIdRedir.aspx?ID=MAUWFQFXFMCR-1-17787" </w:instrText>
            </w:r>
            <w:r>
              <w:rPr>
                <w:noProof/>
                <w:lang w:val="fr-CH"/>
              </w:rPr>
              <w:fldChar w:fldCharType="separate"/>
            </w:r>
            <w:r w:rsidRPr="007C6F0B">
              <w:rPr>
                <w:rStyle w:val="Hyperlink"/>
                <w:noProof/>
                <w:lang w:val="fr-CH"/>
              </w:rPr>
              <w:t>Parlamentarische Vorstösse in Kategorie IV</w:t>
            </w:r>
          </w:p>
          <w:p w14:paraId="46974391" w14:textId="77777777" w:rsidR="008A1BE8" w:rsidRPr="007C6F0B" w:rsidRDefault="008A1BE8" w:rsidP="008A1BE8">
            <w:pPr>
              <w:rPr>
                <w:rStyle w:val="Hyperlink"/>
                <w:noProof/>
                <w:lang w:val="fr-CH"/>
              </w:rPr>
            </w:pPr>
            <w:r w:rsidRPr="007C6F0B">
              <w:rPr>
                <w:rStyle w:val="Hyperlink"/>
                <w:noProof/>
                <w:lang w:val="fr-CH"/>
              </w:rPr>
              <w:t>Interventions parlementaires de catégorie IV</w:t>
            </w:r>
          </w:p>
          <w:p w14:paraId="4374D4A6" w14:textId="3407DAE2" w:rsidR="00842424" w:rsidRPr="00303623" w:rsidRDefault="008A1BE8" w:rsidP="008A1BE8">
            <w:pPr>
              <w:tabs>
                <w:tab w:val="left" w:pos="6804"/>
              </w:tabs>
              <w:rPr>
                <w:rFonts w:cs="Arial"/>
                <w:noProof/>
                <w:lang w:val="de-CH"/>
              </w:rPr>
            </w:pPr>
            <w:r w:rsidRPr="007C6F0B">
              <w:rPr>
                <w:rStyle w:val="Hyperlink"/>
                <w:noProof/>
                <w:lang w:val="de-DE"/>
              </w:rPr>
              <w:t>Interventi della categoria IV</w:t>
            </w:r>
            <w:r>
              <w:rPr>
                <w:noProof/>
                <w:lang w:val="fr-CH"/>
              </w:rPr>
              <w:fldChar w:fldCharType="end"/>
            </w:r>
          </w:p>
        </w:tc>
        <w:tc>
          <w:tcPr>
            <w:tcW w:w="713" w:type="dxa"/>
            <w:tcBorders>
              <w:top w:val="single" w:sz="4" w:space="0" w:color="auto"/>
              <w:bottom w:val="single" w:sz="4" w:space="0" w:color="auto"/>
            </w:tcBorders>
          </w:tcPr>
          <w:p w14:paraId="740EBBE5" w14:textId="77777777" w:rsidR="00CB0127" w:rsidRDefault="00CB0127">
            <w:pPr>
              <w:rPr>
                <w:rFonts w:cs="Arial"/>
                <w:noProof/>
                <w:lang w:val="de-CH"/>
              </w:rPr>
            </w:pPr>
          </w:p>
        </w:tc>
        <w:tc>
          <w:tcPr>
            <w:tcW w:w="1551" w:type="dxa"/>
            <w:tcBorders>
              <w:top w:val="single" w:sz="4" w:space="0" w:color="auto"/>
              <w:bottom w:val="single" w:sz="4" w:space="0" w:color="auto"/>
            </w:tcBorders>
          </w:tcPr>
          <w:p w14:paraId="744B26FD" w14:textId="77777777" w:rsidR="00CB0127" w:rsidRDefault="00570AF9">
            <w:pPr>
              <w:rPr>
                <w:lang w:val="de-CH"/>
              </w:rPr>
            </w:pPr>
            <w:r>
              <w:rPr>
                <w:lang w:val="de-CH"/>
              </w:rPr>
              <w:t>Fortsetzung</w:t>
            </w:r>
          </w:p>
          <w:p w14:paraId="0223C035" w14:textId="77777777" w:rsidR="00CB0127" w:rsidRDefault="00570AF9">
            <w:pPr>
              <w:rPr>
                <w:lang w:val="de-CH"/>
              </w:rPr>
            </w:pPr>
            <w:r>
              <w:rPr>
                <w:lang w:val="de-CH"/>
              </w:rPr>
              <w:t>Suite</w:t>
            </w:r>
          </w:p>
          <w:p w14:paraId="30917451" w14:textId="77777777" w:rsidR="00CB0127" w:rsidRDefault="00570AF9">
            <w:pPr>
              <w:rPr>
                <w:rFonts w:cs="Arial"/>
                <w:noProof/>
                <w:lang w:val="de-CH"/>
              </w:rPr>
            </w:pPr>
            <w:r>
              <w:rPr>
                <w:lang w:val="de-CH"/>
              </w:rPr>
              <w:t>Prosecuzione</w:t>
            </w:r>
          </w:p>
        </w:tc>
        <w:tc>
          <w:tcPr>
            <w:tcW w:w="943" w:type="dxa"/>
            <w:tcBorders>
              <w:top w:val="single" w:sz="4" w:space="0" w:color="auto"/>
              <w:bottom w:val="single" w:sz="4" w:space="0" w:color="auto"/>
            </w:tcBorders>
          </w:tcPr>
          <w:p w14:paraId="572810B5" w14:textId="77777777" w:rsidR="00842424" w:rsidRDefault="00842424" w:rsidP="00842424">
            <w:pPr>
              <w:rPr>
                <w:lang w:val="de-CH"/>
              </w:rPr>
            </w:pPr>
          </w:p>
          <w:p w14:paraId="3715D2F6" w14:textId="77777777" w:rsidR="00842424" w:rsidRDefault="00842424" w:rsidP="00842424">
            <w:pPr>
              <w:rPr>
                <w:lang w:val="de-CH"/>
              </w:rPr>
            </w:pPr>
          </w:p>
          <w:p w14:paraId="5B4AEDB9"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648EC18C" w14:textId="77777777" w:rsidR="00842424" w:rsidRDefault="00570AF9" w:rsidP="00842424">
            <w:pPr>
              <w:rPr>
                <w:lang w:val="de-CH"/>
              </w:rPr>
            </w:pPr>
            <w:r>
              <w:rPr>
                <w:lang w:val="de-CH"/>
              </w:rPr>
              <w:t>UVEK</w:t>
            </w:r>
          </w:p>
          <w:p w14:paraId="53A414EA" w14:textId="77777777" w:rsidR="00842424" w:rsidRDefault="00570AF9" w:rsidP="00842424">
            <w:pPr>
              <w:rPr>
                <w:lang w:val="de-CH"/>
              </w:rPr>
            </w:pPr>
            <w:r>
              <w:rPr>
                <w:lang w:val="de-CH"/>
              </w:rPr>
              <w:t>DETEC</w:t>
            </w:r>
          </w:p>
          <w:p w14:paraId="58C334EA" w14:textId="77777777" w:rsidR="00842424" w:rsidRPr="00303623" w:rsidRDefault="00570AF9"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53D1E207"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35D90B6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2970E4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80B01BF" w14:textId="77777777" w:rsidR="00842424" w:rsidRPr="00303623" w:rsidRDefault="00842424" w:rsidP="00842424">
            <w:pPr>
              <w:tabs>
                <w:tab w:val="left" w:pos="6804"/>
              </w:tabs>
              <w:rPr>
                <w:rFonts w:cs="Arial"/>
                <w:noProof/>
                <w:lang w:val="de-CH"/>
              </w:rPr>
            </w:pPr>
          </w:p>
        </w:tc>
      </w:tr>
      <w:tr w:rsidR="00CB0127" w14:paraId="69E962B6" w14:textId="77777777">
        <w:trPr>
          <w:cantSplit/>
        </w:trPr>
        <w:tc>
          <w:tcPr>
            <w:tcW w:w="490" w:type="dxa"/>
            <w:tcBorders>
              <w:top w:val="single" w:sz="4" w:space="0" w:color="auto"/>
              <w:bottom w:val="single" w:sz="4" w:space="0" w:color="auto"/>
            </w:tcBorders>
          </w:tcPr>
          <w:p w14:paraId="2140B7F3" w14:textId="03F3B9C0" w:rsidR="00842424" w:rsidRPr="0032493A" w:rsidRDefault="0032493A" w:rsidP="00842424">
            <w:pPr>
              <w:tabs>
                <w:tab w:val="left" w:pos="6804"/>
              </w:tabs>
              <w:rPr>
                <w:rFonts w:cs="Arial"/>
                <w:noProof/>
                <w:vertAlign w:val="superscript"/>
                <w:lang w:val="it-IT"/>
              </w:rPr>
            </w:pPr>
            <w:r w:rsidRPr="0032493A">
              <w:rPr>
                <w:rFonts w:cs="Arial"/>
                <w:noProof/>
                <w:vertAlign w:val="superscript"/>
                <w:lang w:val="it-IT"/>
              </w:rPr>
              <w:t>3</w:t>
            </w:r>
          </w:p>
        </w:tc>
        <w:tc>
          <w:tcPr>
            <w:tcW w:w="891" w:type="dxa"/>
            <w:gridSpan w:val="2"/>
            <w:tcBorders>
              <w:top w:val="single" w:sz="4" w:space="0" w:color="auto"/>
              <w:bottom w:val="single" w:sz="4" w:space="0" w:color="auto"/>
            </w:tcBorders>
          </w:tcPr>
          <w:p w14:paraId="4ADDB2FA"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36280886" w14:textId="77777777" w:rsidR="00CB0127" w:rsidRDefault="00CB0127">
            <w:pPr>
              <w:rPr>
                <w:rFonts w:cs="Arial"/>
                <w:noProof/>
                <w:lang w:val="de-CH"/>
              </w:rPr>
            </w:pPr>
          </w:p>
        </w:tc>
        <w:tc>
          <w:tcPr>
            <w:tcW w:w="534" w:type="dxa"/>
            <w:tcBorders>
              <w:top w:val="single" w:sz="4" w:space="0" w:color="auto"/>
              <w:bottom w:val="single" w:sz="4" w:space="0" w:color="auto"/>
            </w:tcBorders>
          </w:tcPr>
          <w:p w14:paraId="38DBBF24" w14:textId="77777777" w:rsidR="00842424" w:rsidRPr="005A506D" w:rsidRDefault="00842424" w:rsidP="00842424">
            <w:pPr>
              <w:rPr>
                <w:sz w:val="16"/>
                <w:szCs w:val="16"/>
                <w:lang w:val="de-CH"/>
              </w:rPr>
            </w:pPr>
          </w:p>
          <w:p w14:paraId="6140A656" w14:textId="77777777" w:rsidR="00842424" w:rsidRPr="005A506D" w:rsidRDefault="00842424" w:rsidP="00842424">
            <w:pPr>
              <w:rPr>
                <w:sz w:val="16"/>
                <w:szCs w:val="16"/>
                <w:lang w:val="de-CH"/>
              </w:rPr>
            </w:pPr>
          </w:p>
          <w:p w14:paraId="083A1E6B"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tcPr>
          <w:p w14:paraId="0D296AC1" w14:textId="77777777" w:rsidR="008A1BE8" w:rsidRPr="00230548" w:rsidRDefault="008A1BE8" w:rsidP="008A1BE8">
            <w:pPr>
              <w:rPr>
                <w:rStyle w:val="Hyperlink"/>
                <w:noProof/>
                <w:lang w:val="fr-CH"/>
              </w:rPr>
            </w:pPr>
            <w:r>
              <w:rPr>
                <w:noProof/>
                <w:lang w:val="fr-CH"/>
              </w:rPr>
              <w:fldChar w:fldCharType="begin"/>
            </w:r>
            <w:r>
              <w:rPr>
                <w:noProof/>
                <w:lang w:val="fr-CH"/>
              </w:rPr>
              <w:instrText xml:space="preserve"> HYPERLINK "https://www.parlament.ch/centers/eparl/sessions/2024%20I/4-Tagesordnung%20Pa.%20Iv.%20N%20DFI.pdf" </w:instrText>
            </w:r>
            <w:r>
              <w:rPr>
                <w:noProof/>
                <w:lang w:val="fr-CH"/>
              </w:rPr>
              <w:fldChar w:fldCharType="separate"/>
            </w:r>
            <w:r w:rsidRPr="00230548">
              <w:rPr>
                <w:rStyle w:val="Hyperlink"/>
                <w:noProof/>
                <w:lang w:val="fr-CH"/>
              </w:rPr>
              <w:t>Parlamentarische Initiativen 1. Phase</w:t>
            </w:r>
          </w:p>
          <w:p w14:paraId="08F11D2C" w14:textId="77777777" w:rsidR="008A1BE8" w:rsidRPr="00230548" w:rsidRDefault="008A1BE8" w:rsidP="008A1BE8">
            <w:pPr>
              <w:rPr>
                <w:rStyle w:val="Hyperlink"/>
                <w:noProof/>
                <w:lang w:val="fr-CH"/>
              </w:rPr>
            </w:pPr>
            <w:r w:rsidRPr="00230548">
              <w:rPr>
                <w:rStyle w:val="Hyperlink"/>
                <w:noProof/>
                <w:lang w:val="fr-CH"/>
              </w:rPr>
              <w:t>Initiatives parlementaires 1re phase</w:t>
            </w:r>
          </w:p>
          <w:p w14:paraId="492FAF53" w14:textId="24F8D729" w:rsidR="00842424" w:rsidRPr="00303623" w:rsidRDefault="008A1BE8" w:rsidP="008A1BE8">
            <w:pPr>
              <w:tabs>
                <w:tab w:val="left" w:pos="6804"/>
              </w:tabs>
              <w:rPr>
                <w:rFonts w:cs="Arial"/>
                <w:noProof/>
                <w:lang w:val="de-CH"/>
              </w:rPr>
            </w:pPr>
            <w:r w:rsidRPr="00230548">
              <w:rPr>
                <w:rStyle w:val="Hyperlink"/>
                <w:noProof/>
                <w:lang w:val="de-DE"/>
              </w:rPr>
              <w:t>Iniziative parlamentari, prima fase</w:t>
            </w:r>
            <w:r>
              <w:rPr>
                <w:noProof/>
                <w:lang w:val="fr-CH"/>
              </w:rPr>
              <w:fldChar w:fldCharType="end"/>
            </w:r>
          </w:p>
        </w:tc>
        <w:tc>
          <w:tcPr>
            <w:tcW w:w="713" w:type="dxa"/>
            <w:tcBorders>
              <w:top w:val="single" w:sz="4" w:space="0" w:color="auto"/>
              <w:bottom w:val="single" w:sz="4" w:space="0" w:color="auto"/>
            </w:tcBorders>
          </w:tcPr>
          <w:p w14:paraId="4565DB31" w14:textId="77777777" w:rsidR="00CB0127" w:rsidRDefault="00CB0127">
            <w:pPr>
              <w:rPr>
                <w:rFonts w:cs="Arial"/>
                <w:noProof/>
                <w:lang w:val="de-CH"/>
              </w:rPr>
            </w:pPr>
          </w:p>
        </w:tc>
        <w:tc>
          <w:tcPr>
            <w:tcW w:w="1551" w:type="dxa"/>
            <w:tcBorders>
              <w:top w:val="single" w:sz="4" w:space="0" w:color="auto"/>
              <w:bottom w:val="single" w:sz="4" w:space="0" w:color="auto"/>
            </w:tcBorders>
          </w:tcPr>
          <w:p w14:paraId="6F96D10C" w14:textId="77777777" w:rsidR="00CB0127" w:rsidRDefault="00570AF9">
            <w:pPr>
              <w:rPr>
                <w:lang w:val="de-CH"/>
              </w:rPr>
            </w:pPr>
            <w:r>
              <w:rPr>
                <w:lang w:val="de-CH"/>
              </w:rPr>
              <w:t>Fortsetzung</w:t>
            </w:r>
          </w:p>
          <w:p w14:paraId="07DEA8EE" w14:textId="77777777" w:rsidR="00CB0127" w:rsidRDefault="00570AF9">
            <w:pPr>
              <w:rPr>
                <w:lang w:val="de-CH"/>
              </w:rPr>
            </w:pPr>
            <w:r>
              <w:rPr>
                <w:lang w:val="de-CH"/>
              </w:rPr>
              <w:t>Suite</w:t>
            </w:r>
          </w:p>
          <w:p w14:paraId="040377C6" w14:textId="77777777" w:rsidR="00CB0127" w:rsidRDefault="00570AF9">
            <w:pPr>
              <w:rPr>
                <w:rFonts w:cs="Arial"/>
                <w:noProof/>
                <w:lang w:val="de-CH"/>
              </w:rPr>
            </w:pPr>
            <w:r>
              <w:rPr>
                <w:lang w:val="de-CH"/>
              </w:rPr>
              <w:t>Prosecuzione</w:t>
            </w:r>
          </w:p>
        </w:tc>
        <w:tc>
          <w:tcPr>
            <w:tcW w:w="943" w:type="dxa"/>
            <w:tcBorders>
              <w:top w:val="single" w:sz="4" w:space="0" w:color="auto"/>
              <w:bottom w:val="single" w:sz="4" w:space="0" w:color="auto"/>
            </w:tcBorders>
          </w:tcPr>
          <w:p w14:paraId="14169B15" w14:textId="77777777" w:rsidR="00842424" w:rsidRDefault="00842424" w:rsidP="00842424">
            <w:pPr>
              <w:rPr>
                <w:lang w:val="de-CH"/>
              </w:rPr>
            </w:pPr>
          </w:p>
          <w:p w14:paraId="4248384A" w14:textId="77777777" w:rsidR="00842424" w:rsidRDefault="00842424" w:rsidP="00842424">
            <w:pPr>
              <w:rPr>
                <w:lang w:val="de-CH"/>
              </w:rPr>
            </w:pPr>
          </w:p>
          <w:p w14:paraId="67A4498B"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24A65175" w14:textId="77777777" w:rsidR="00842424" w:rsidRDefault="00842424" w:rsidP="00842424">
            <w:pPr>
              <w:rPr>
                <w:lang w:val="de-CH"/>
              </w:rPr>
            </w:pPr>
          </w:p>
          <w:p w14:paraId="1B8FC7ED" w14:textId="77777777" w:rsidR="00842424" w:rsidRDefault="00842424" w:rsidP="00842424">
            <w:pPr>
              <w:rPr>
                <w:lang w:val="de-CH"/>
              </w:rPr>
            </w:pPr>
          </w:p>
          <w:p w14:paraId="75F5A171"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tcPr>
          <w:p w14:paraId="6B3F5DCA"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78FE046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3FB73D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0975D77" w14:textId="77777777" w:rsidR="00842424" w:rsidRPr="00303623" w:rsidRDefault="00842424" w:rsidP="00842424">
            <w:pPr>
              <w:tabs>
                <w:tab w:val="left" w:pos="6804"/>
              </w:tabs>
              <w:rPr>
                <w:rFonts w:cs="Arial"/>
                <w:noProof/>
                <w:lang w:val="de-CH"/>
              </w:rPr>
            </w:pPr>
          </w:p>
        </w:tc>
      </w:tr>
      <w:tr w:rsidR="00CB0127" w14:paraId="44D09ABE" w14:textId="77777777">
        <w:trPr>
          <w:cantSplit/>
        </w:trPr>
        <w:tc>
          <w:tcPr>
            <w:tcW w:w="490" w:type="dxa"/>
            <w:tcBorders>
              <w:top w:val="single" w:sz="4" w:space="0" w:color="auto"/>
              <w:bottom w:val="single" w:sz="4" w:space="0" w:color="auto"/>
            </w:tcBorders>
          </w:tcPr>
          <w:p w14:paraId="397CE11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6D33A2C"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706B5A29" w14:textId="77777777" w:rsidR="00CB0127" w:rsidRDefault="00CB0127">
            <w:pPr>
              <w:rPr>
                <w:rFonts w:cs="Arial"/>
                <w:noProof/>
                <w:lang w:val="de-CH"/>
              </w:rPr>
            </w:pPr>
          </w:p>
        </w:tc>
        <w:tc>
          <w:tcPr>
            <w:tcW w:w="534" w:type="dxa"/>
            <w:tcBorders>
              <w:top w:val="single" w:sz="4" w:space="0" w:color="auto"/>
              <w:bottom w:val="single" w:sz="4" w:space="0" w:color="auto"/>
            </w:tcBorders>
          </w:tcPr>
          <w:p w14:paraId="616ECF3A" w14:textId="77777777" w:rsidR="00842424" w:rsidRPr="005A506D" w:rsidRDefault="00842424" w:rsidP="00842424">
            <w:pPr>
              <w:rPr>
                <w:sz w:val="16"/>
                <w:szCs w:val="16"/>
                <w:lang w:val="de-CH"/>
              </w:rPr>
            </w:pPr>
          </w:p>
          <w:p w14:paraId="7310D97B" w14:textId="77777777" w:rsidR="00842424" w:rsidRPr="005A506D" w:rsidRDefault="00842424" w:rsidP="00842424">
            <w:pPr>
              <w:rPr>
                <w:sz w:val="16"/>
                <w:szCs w:val="16"/>
                <w:lang w:val="de-CH"/>
              </w:rPr>
            </w:pPr>
          </w:p>
          <w:p w14:paraId="687435B9"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tcPr>
          <w:p w14:paraId="4D3DE5BB" w14:textId="77777777" w:rsidR="00842424" w:rsidRDefault="00570AF9" w:rsidP="00842424">
            <w:pPr>
              <w:rPr>
                <w:noProof/>
                <w:lang w:val="de-DE"/>
              </w:rPr>
            </w:pPr>
            <w:r>
              <w:rPr>
                <w:noProof/>
                <w:lang w:val="de-DE"/>
              </w:rPr>
              <w:t>Ab 15.00 Uhr</w:t>
            </w:r>
          </w:p>
          <w:p w14:paraId="5AA30382" w14:textId="77777777" w:rsidR="00842424" w:rsidRDefault="00570AF9" w:rsidP="00842424">
            <w:pPr>
              <w:rPr>
                <w:noProof/>
                <w:lang w:val="de-DE"/>
              </w:rPr>
            </w:pPr>
            <w:r>
              <w:rPr>
                <w:noProof/>
                <w:lang w:val="de-DE"/>
              </w:rPr>
              <w:t>Dès 15h00</w:t>
            </w:r>
          </w:p>
          <w:p w14:paraId="3ACA847E" w14:textId="77777777" w:rsidR="00842424" w:rsidRPr="00303623" w:rsidRDefault="00570AF9" w:rsidP="00842424">
            <w:pPr>
              <w:tabs>
                <w:tab w:val="left" w:pos="6804"/>
              </w:tabs>
              <w:rPr>
                <w:rFonts w:cs="Arial"/>
                <w:noProof/>
                <w:lang w:val="de-CH"/>
              </w:rPr>
            </w:pPr>
            <w:r>
              <w:rPr>
                <w:noProof/>
                <w:lang w:val="de-DE"/>
              </w:rPr>
              <w:t>Dalle ore 15.00</w:t>
            </w:r>
          </w:p>
        </w:tc>
        <w:tc>
          <w:tcPr>
            <w:tcW w:w="713" w:type="dxa"/>
            <w:tcBorders>
              <w:top w:val="single" w:sz="4" w:space="0" w:color="auto"/>
              <w:bottom w:val="single" w:sz="4" w:space="0" w:color="auto"/>
            </w:tcBorders>
          </w:tcPr>
          <w:p w14:paraId="0649AFB1" w14:textId="77777777" w:rsidR="00CB0127" w:rsidRDefault="00CB0127">
            <w:pPr>
              <w:rPr>
                <w:rFonts w:cs="Arial"/>
                <w:noProof/>
                <w:lang w:val="de-CH"/>
              </w:rPr>
            </w:pPr>
          </w:p>
        </w:tc>
        <w:tc>
          <w:tcPr>
            <w:tcW w:w="1551" w:type="dxa"/>
            <w:tcBorders>
              <w:top w:val="single" w:sz="4" w:space="0" w:color="auto"/>
              <w:bottom w:val="single" w:sz="4" w:space="0" w:color="auto"/>
            </w:tcBorders>
          </w:tcPr>
          <w:p w14:paraId="53E5CB94" w14:textId="77777777" w:rsidR="00CB0127" w:rsidRDefault="00CB0127">
            <w:pPr>
              <w:rPr>
                <w:lang w:val="de-CH"/>
              </w:rPr>
            </w:pPr>
          </w:p>
          <w:p w14:paraId="31BFC209" w14:textId="77777777" w:rsidR="00CB0127" w:rsidRDefault="00CB0127">
            <w:pPr>
              <w:rPr>
                <w:lang w:val="de-CH"/>
              </w:rPr>
            </w:pPr>
          </w:p>
          <w:p w14:paraId="2483A1DF" w14:textId="77777777" w:rsidR="00CB0127" w:rsidRDefault="00CB0127">
            <w:pPr>
              <w:rPr>
                <w:rFonts w:cs="Arial"/>
                <w:noProof/>
                <w:lang w:val="de-CH"/>
              </w:rPr>
            </w:pPr>
          </w:p>
        </w:tc>
        <w:tc>
          <w:tcPr>
            <w:tcW w:w="943" w:type="dxa"/>
            <w:tcBorders>
              <w:top w:val="single" w:sz="4" w:space="0" w:color="auto"/>
              <w:bottom w:val="single" w:sz="4" w:space="0" w:color="auto"/>
            </w:tcBorders>
          </w:tcPr>
          <w:p w14:paraId="68E5B03E" w14:textId="77777777" w:rsidR="00842424" w:rsidRDefault="00842424" w:rsidP="00842424">
            <w:pPr>
              <w:rPr>
                <w:lang w:val="de-CH"/>
              </w:rPr>
            </w:pPr>
          </w:p>
          <w:p w14:paraId="4EA71842" w14:textId="77777777" w:rsidR="00842424" w:rsidRDefault="00842424" w:rsidP="00842424">
            <w:pPr>
              <w:rPr>
                <w:lang w:val="de-CH"/>
              </w:rPr>
            </w:pPr>
          </w:p>
          <w:p w14:paraId="7B5A7EBB"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59BCB535" w14:textId="77777777" w:rsidR="00842424" w:rsidRDefault="00842424" w:rsidP="00842424">
            <w:pPr>
              <w:rPr>
                <w:lang w:val="de-CH"/>
              </w:rPr>
            </w:pPr>
          </w:p>
          <w:p w14:paraId="37809409" w14:textId="77777777" w:rsidR="00842424" w:rsidRDefault="00842424" w:rsidP="00842424">
            <w:pPr>
              <w:rPr>
                <w:lang w:val="de-CH"/>
              </w:rPr>
            </w:pPr>
          </w:p>
          <w:p w14:paraId="5ABBF8AE"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tcPr>
          <w:p w14:paraId="78401C20"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4E83ED90"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63D838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0ECBB0B" w14:textId="77777777" w:rsidR="00842424" w:rsidRPr="00303623" w:rsidRDefault="00842424" w:rsidP="00842424">
            <w:pPr>
              <w:tabs>
                <w:tab w:val="left" w:pos="6804"/>
              </w:tabs>
              <w:rPr>
                <w:rFonts w:cs="Arial"/>
                <w:noProof/>
                <w:lang w:val="de-CH"/>
              </w:rPr>
            </w:pPr>
          </w:p>
        </w:tc>
      </w:tr>
      <w:tr w:rsidR="00CB0127" w14:paraId="78D7E4D4" w14:textId="77777777">
        <w:trPr>
          <w:cantSplit/>
        </w:trPr>
        <w:tc>
          <w:tcPr>
            <w:tcW w:w="490" w:type="dxa"/>
            <w:tcBorders>
              <w:top w:val="single" w:sz="4" w:space="0" w:color="auto"/>
              <w:bottom w:val="single" w:sz="4" w:space="0" w:color="auto"/>
            </w:tcBorders>
          </w:tcPr>
          <w:p w14:paraId="772BF94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D083E43" w14:textId="77777777" w:rsidR="00842424" w:rsidRPr="00303623" w:rsidRDefault="00570AF9" w:rsidP="00842424">
            <w:pPr>
              <w:tabs>
                <w:tab w:val="left" w:pos="6804"/>
              </w:tabs>
              <w:rPr>
                <w:rFonts w:cs="Arial"/>
                <w:noProof/>
                <w:lang w:val="de-CH"/>
              </w:rPr>
            </w:pPr>
            <w:r>
              <w:rPr>
                <w:rStyle w:val="Hyperlink"/>
                <w:b/>
                <w:bCs/>
                <w:color w:val="auto"/>
                <w:u w:val="none"/>
                <w:lang w:val="de-CH"/>
              </w:rPr>
              <w:t>23.077</w:t>
            </w:r>
          </w:p>
        </w:tc>
        <w:tc>
          <w:tcPr>
            <w:tcW w:w="538" w:type="dxa"/>
            <w:tcBorders>
              <w:top w:val="single" w:sz="4" w:space="0" w:color="auto"/>
              <w:bottom w:val="single" w:sz="4" w:space="0" w:color="auto"/>
            </w:tcBorders>
          </w:tcPr>
          <w:p w14:paraId="70498633"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4FAE4817" w14:textId="77777777" w:rsidR="00842424" w:rsidRPr="005A506D" w:rsidRDefault="00C52EA4" w:rsidP="00842424">
            <w:pPr>
              <w:rPr>
                <w:sz w:val="16"/>
                <w:szCs w:val="16"/>
                <w:lang w:val="de-CH"/>
              </w:rPr>
            </w:pPr>
            <w:hyperlink r:id="rId246">
              <w:r w:rsidR="00570AF9">
                <w:rPr>
                  <w:rStyle w:val="Hyperlink"/>
                </w:rPr>
                <w:t>DE</w:t>
              </w:r>
            </w:hyperlink>
          </w:p>
          <w:p w14:paraId="6C10740B" w14:textId="77777777" w:rsidR="00842424" w:rsidRPr="005A506D" w:rsidRDefault="00C52EA4" w:rsidP="00842424">
            <w:pPr>
              <w:rPr>
                <w:sz w:val="16"/>
                <w:szCs w:val="16"/>
                <w:lang w:val="de-CH"/>
              </w:rPr>
            </w:pPr>
            <w:hyperlink r:id="rId247">
              <w:r w:rsidR="00570AF9">
                <w:rPr>
                  <w:rStyle w:val="Hyperlink"/>
                </w:rPr>
                <w:t>FR</w:t>
              </w:r>
            </w:hyperlink>
          </w:p>
          <w:p w14:paraId="4E40B418" w14:textId="77777777" w:rsidR="00842424" w:rsidRPr="00303623" w:rsidRDefault="00C52EA4" w:rsidP="00842424">
            <w:pPr>
              <w:tabs>
                <w:tab w:val="left" w:pos="6804"/>
              </w:tabs>
              <w:rPr>
                <w:rFonts w:cs="Arial"/>
                <w:noProof/>
                <w:lang w:val="de-CH"/>
              </w:rPr>
            </w:pPr>
            <w:hyperlink r:id="rId248">
              <w:r w:rsidR="00570AF9">
                <w:rPr>
                  <w:rStyle w:val="Hyperlink"/>
                </w:rPr>
                <w:t>IT</w:t>
              </w:r>
            </w:hyperlink>
          </w:p>
        </w:tc>
        <w:tc>
          <w:tcPr>
            <w:tcW w:w="4638" w:type="dxa"/>
            <w:tcBorders>
              <w:top w:val="single" w:sz="4" w:space="0" w:color="auto"/>
              <w:bottom w:val="single" w:sz="4" w:space="0" w:color="auto"/>
            </w:tcBorders>
          </w:tcPr>
          <w:p w14:paraId="2349DE5A" w14:textId="77777777" w:rsidR="00842424" w:rsidRPr="003667AD" w:rsidRDefault="00570AF9" w:rsidP="00842424">
            <w:pPr>
              <w:rPr>
                <w:noProof/>
                <w:lang w:val="fr-CH"/>
              </w:rPr>
            </w:pPr>
            <w:r>
              <w:rPr>
                <w:noProof/>
                <w:lang w:val="de-DE"/>
              </w:rPr>
              <w:t xml:space="preserve">BRG. Abkommen zwischen der Schweiz und Slowenien zur Vermeidung der Doppelbesteuerung auf dem Gebiet der Steuern vom Einkommen und vom Vermögen. </w:t>
            </w:r>
            <w:r w:rsidRPr="003667AD">
              <w:rPr>
                <w:noProof/>
                <w:lang w:val="fr-CH"/>
              </w:rPr>
              <w:t>Protokoll zur Änderung</w:t>
            </w:r>
          </w:p>
          <w:p w14:paraId="63E3F02B" w14:textId="77777777" w:rsidR="00842424" w:rsidRDefault="00570AF9" w:rsidP="00842424">
            <w:pPr>
              <w:rPr>
                <w:noProof/>
                <w:lang w:val="de-DE"/>
              </w:rPr>
            </w:pPr>
            <w:r w:rsidRPr="003667AD">
              <w:rPr>
                <w:noProof/>
                <w:lang w:val="fr-CH"/>
              </w:rPr>
              <w:t xml:space="preserve">OCF. Convention entre la Suisse et la Slovénie en vue d'éviter les doubles impositions en matière d'impôts sur le revenu et sur la fortune. </w:t>
            </w:r>
            <w:r>
              <w:rPr>
                <w:noProof/>
                <w:lang w:val="de-DE"/>
              </w:rPr>
              <w:t>Protocole de modification</w:t>
            </w:r>
          </w:p>
          <w:p w14:paraId="3A819AC8" w14:textId="77777777" w:rsidR="00842424" w:rsidRPr="00303623" w:rsidRDefault="00570AF9" w:rsidP="00842424">
            <w:pPr>
              <w:tabs>
                <w:tab w:val="left" w:pos="6804"/>
              </w:tabs>
              <w:rPr>
                <w:rFonts w:cs="Arial"/>
                <w:noProof/>
                <w:lang w:val="de-CH"/>
              </w:rPr>
            </w:pPr>
            <w:r>
              <w:rPr>
                <w:noProof/>
                <w:lang w:val="de-DE"/>
              </w:rPr>
              <w:t>OCF. Titolo segue</w:t>
            </w:r>
          </w:p>
        </w:tc>
        <w:tc>
          <w:tcPr>
            <w:tcW w:w="713" w:type="dxa"/>
            <w:tcBorders>
              <w:top w:val="single" w:sz="4" w:space="0" w:color="auto"/>
              <w:bottom w:val="single" w:sz="4" w:space="0" w:color="auto"/>
            </w:tcBorders>
          </w:tcPr>
          <w:p w14:paraId="191BB97C" w14:textId="77777777" w:rsidR="00CB0127" w:rsidRDefault="00570AF9">
            <w:pPr>
              <w:rPr>
                <w:rFonts w:cs="Arial"/>
                <w:noProof/>
                <w:lang w:val="de-CH"/>
              </w:rPr>
            </w:pPr>
            <w:r>
              <w:rPr>
                <w:lang w:val="de-CH"/>
              </w:rPr>
              <w:t>1</w:t>
            </w:r>
          </w:p>
        </w:tc>
        <w:tc>
          <w:tcPr>
            <w:tcW w:w="1551" w:type="dxa"/>
            <w:tcBorders>
              <w:top w:val="single" w:sz="4" w:space="0" w:color="auto"/>
              <w:bottom w:val="single" w:sz="4" w:space="0" w:color="auto"/>
            </w:tcBorders>
          </w:tcPr>
          <w:p w14:paraId="57A780D1" w14:textId="77777777" w:rsidR="00CB0127" w:rsidRDefault="00CB0127">
            <w:pPr>
              <w:rPr>
                <w:lang w:val="de-CH"/>
              </w:rPr>
            </w:pPr>
          </w:p>
          <w:p w14:paraId="5005C9A9" w14:textId="77777777" w:rsidR="00CB0127" w:rsidRDefault="00CB0127">
            <w:pPr>
              <w:rPr>
                <w:lang w:val="de-CH"/>
              </w:rPr>
            </w:pPr>
          </w:p>
          <w:p w14:paraId="09163C47" w14:textId="77777777" w:rsidR="00CB0127" w:rsidRDefault="00CB0127">
            <w:pPr>
              <w:rPr>
                <w:rFonts w:cs="Arial"/>
                <w:noProof/>
                <w:lang w:val="de-CH"/>
              </w:rPr>
            </w:pPr>
          </w:p>
        </w:tc>
        <w:tc>
          <w:tcPr>
            <w:tcW w:w="943" w:type="dxa"/>
            <w:tcBorders>
              <w:top w:val="single" w:sz="4" w:space="0" w:color="auto"/>
              <w:bottom w:val="single" w:sz="4" w:space="0" w:color="auto"/>
            </w:tcBorders>
          </w:tcPr>
          <w:p w14:paraId="35132824" w14:textId="77777777" w:rsidR="00842424" w:rsidRDefault="00570AF9" w:rsidP="00842424">
            <w:pPr>
              <w:rPr>
                <w:lang w:val="de-CH"/>
              </w:rPr>
            </w:pPr>
            <w:r>
              <w:rPr>
                <w:lang w:val="de-CH"/>
              </w:rPr>
              <w:t>WAK</w:t>
            </w:r>
          </w:p>
          <w:p w14:paraId="3AF7B755" w14:textId="77777777" w:rsidR="00842424" w:rsidRDefault="00570AF9" w:rsidP="00842424">
            <w:pPr>
              <w:rPr>
                <w:lang w:val="de-CH"/>
              </w:rPr>
            </w:pPr>
            <w:r>
              <w:rPr>
                <w:lang w:val="de-CH"/>
              </w:rPr>
              <w:t>CER</w:t>
            </w:r>
          </w:p>
          <w:p w14:paraId="4C4111F1" w14:textId="77777777" w:rsidR="00842424" w:rsidRPr="00303623" w:rsidRDefault="00570AF9"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775A3120" w14:textId="77777777" w:rsidR="00842424" w:rsidRDefault="00570AF9" w:rsidP="00842424">
            <w:pPr>
              <w:rPr>
                <w:lang w:val="de-CH"/>
              </w:rPr>
            </w:pPr>
            <w:r>
              <w:rPr>
                <w:lang w:val="de-CH"/>
              </w:rPr>
              <w:t>EFD</w:t>
            </w:r>
          </w:p>
          <w:p w14:paraId="5A1B8C03" w14:textId="77777777" w:rsidR="00842424" w:rsidRDefault="00570AF9" w:rsidP="00842424">
            <w:pPr>
              <w:rPr>
                <w:lang w:val="de-CH"/>
              </w:rPr>
            </w:pPr>
            <w:r>
              <w:rPr>
                <w:lang w:val="de-CH"/>
              </w:rPr>
              <w:t>DFF</w:t>
            </w:r>
          </w:p>
          <w:p w14:paraId="6DD744CD" w14:textId="77777777" w:rsidR="00842424" w:rsidRPr="00303623" w:rsidRDefault="00570AF9"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76775405" w14:textId="77777777" w:rsidR="00842424" w:rsidRPr="00303623" w:rsidRDefault="00570AF9" w:rsidP="00842424">
            <w:pPr>
              <w:tabs>
                <w:tab w:val="left" w:pos="6804"/>
              </w:tabs>
              <w:rPr>
                <w:rFonts w:cs="Arial"/>
                <w:noProof/>
                <w:lang w:val="de-CH"/>
              </w:rPr>
            </w:pPr>
            <w:r>
              <w:rPr>
                <w:lang w:val="de-CH"/>
              </w:rPr>
              <w:t>Walti Beat</w:t>
            </w:r>
          </w:p>
        </w:tc>
        <w:tc>
          <w:tcPr>
            <w:tcW w:w="1089" w:type="dxa"/>
            <w:gridSpan w:val="2"/>
            <w:tcBorders>
              <w:top w:val="single" w:sz="4" w:space="0" w:color="auto"/>
              <w:bottom w:val="single" w:sz="4" w:space="0" w:color="auto"/>
            </w:tcBorders>
          </w:tcPr>
          <w:p w14:paraId="5ADF4537"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26F437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17D23EC" w14:textId="77777777" w:rsidR="00842424" w:rsidRPr="00303623" w:rsidRDefault="00570AF9" w:rsidP="00842424">
            <w:pPr>
              <w:tabs>
                <w:tab w:val="left" w:pos="6804"/>
              </w:tabs>
              <w:rPr>
                <w:rFonts w:cs="Arial"/>
                <w:noProof/>
                <w:lang w:val="de-CH"/>
              </w:rPr>
            </w:pPr>
            <w:r>
              <w:rPr>
                <w:lang w:val="de-CH"/>
              </w:rPr>
              <w:t>IV</w:t>
            </w:r>
          </w:p>
        </w:tc>
      </w:tr>
      <w:tr w:rsidR="00CB0127" w14:paraId="42A7F6E5" w14:textId="77777777">
        <w:trPr>
          <w:cantSplit/>
        </w:trPr>
        <w:tc>
          <w:tcPr>
            <w:tcW w:w="490" w:type="dxa"/>
            <w:tcBorders>
              <w:top w:val="single" w:sz="4" w:space="0" w:color="auto"/>
              <w:bottom w:val="single" w:sz="4" w:space="0" w:color="auto"/>
            </w:tcBorders>
          </w:tcPr>
          <w:p w14:paraId="0D729FE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16C9F82" w14:textId="77777777" w:rsidR="00842424" w:rsidRPr="00303623" w:rsidRDefault="00570AF9" w:rsidP="00842424">
            <w:pPr>
              <w:tabs>
                <w:tab w:val="left" w:pos="6804"/>
              </w:tabs>
              <w:rPr>
                <w:rFonts w:cs="Arial"/>
                <w:noProof/>
                <w:lang w:val="de-CH"/>
              </w:rPr>
            </w:pPr>
            <w:r>
              <w:rPr>
                <w:rStyle w:val="Hyperlink"/>
                <w:b/>
                <w:bCs/>
                <w:color w:val="auto"/>
                <w:u w:val="none"/>
                <w:lang w:val="de-CH"/>
              </w:rPr>
              <w:t>23.080</w:t>
            </w:r>
          </w:p>
        </w:tc>
        <w:tc>
          <w:tcPr>
            <w:tcW w:w="538" w:type="dxa"/>
            <w:tcBorders>
              <w:top w:val="single" w:sz="4" w:space="0" w:color="auto"/>
              <w:bottom w:val="single" w:sz="4" w:space="0" w:color="auto"/>
            </w:tcBorders>
          </w:tcPr>
          <w:p w14:paraId="3F30021D"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2FCDDBBE" w14:textId="77777777" w:rsidR="00842424" w:rsidRPr="005A506D" w:rsidRDefault="00C52EA4" w:rsidP="00842424">
            <w:pPr>
              <w:rPr>
                <w:sz w:val="16"/>
                <w:szCs w:val="16"/>
                <w:lang w:val="de-CH"/>
              </w:rPr>
            </w:pPr>
            <w:hyperlink r:id="rId249">
              <w:r w:rsidR="00570AF9">
                <w:rPr>
                  <w:rStyle w:val="Hyperlink"/>
                </w:rPr>
                <w:t>DE</w:t>
              </w:r>
            </w:hyperlink>
          </w:p>
          <w:p w14:paraId="0773D8BA" w14:textId="77777777" w:rsidR="00842424" w:rsidRPr="005A506D" w:rsidRDefault="00C52EA4" w:rsidP="00842424">
            <w:pPr>
              <w:rPr>
                <w:sz w:val="16"/>
                <w:szCs w:val="16"/>
                <w:lang w:val="de-CH"/>
              </w:rPr>
            </w:pPr>
            <w:hyperlink r:id="rId250">
              <w:r w:rsidR="00570AF9">
                <w:rPr>
                  <w:rStyle w:val="Hyperlink"/>
                </w:rPr>
                <w:t>FR</w:t>
              </w:r>
            </w:hyperlink>
          </w:p>
          <w:p w14:paraId="024DFCBD" w14:textId="77777777" w:rsidR="00842424" w:rsidRPr="00303623" w:rsidRDefault="00C52EA4" w:rsidP="00842424">
            <w:pPr>
              <w:tabs>
                <w:tab w:val="left" w:pos="6804"/>
              </w:tabs>
              <w:rPr>
                <w:rFonts w:cs="Arial"/>
                <w:noProof/>
                <w:lang w:val="de-CH"/>
              </w:rPr>
            </w:pPr>
            <w:hyperlink r:id="rId251">
              <w:r w:rsidR="00570AF9">
                <w:rPr>
                  <w:rStyle w:val="Hyperlink"/>
                </w:rPr>
                <w:t>IT</w:t>
              </w:r>
            </w:hyperlink>
          </w:p>
        </w:tc>
        <w:tc>
          <w:tcPr>
            <w:tcW w:w="4638" w:type="dxa"/>
            <w:tcBorders>
              <w:top w:val="single" w:sz="4" w:space="0" w:color="auto"/>
              <w:bottom w:val="single" w:sz="4" w:space="0" w:color="auto"/>
            </w:tcBorders>
          </w:tcPr>
          <w:p w14:paraId="04E595BD" w14:textId="77777777" w:rsidR="00842424" w:rsidRPr="003667AD" w:rsidRDefault="00570AF9" w:rsidP="00842424">
            <w:pPr>
              <w:rPr>
                <w:noProof/>
                <w:lang w:val="fr-CH"/>
              </w:rPr>
            </w:pPr>
            <w:r>
              <w:rPr>
                <w:noProof/>
                <w:lang w:val="de-DE"/>
              </w:rPr>
              <w:t xml:space="preserve">BRG. Zusatzabkommen zum Abkommen vom 9. September 1966 zwischen der Schweiz und Frankreich zur Vermeidung der Doppelbesteuerung auf dem Gebiet der Steuern vom Einkommen und vom Vermögen und zur Vermeidung von Steuerbetrug und Steuerflucht. </w:t>
            </w:r>
            <w:r w:rsidRPr="003667AD">
              <w:rPr>
                <w:noProof/>
                <w:lang w:val="fr-CH"/>
              </w:rPr>
              <w:t>Genehmigung</w:t>
            </w:r>
          </w:p>
          <w:p w14:paraId="76AE142E" w14:textId="77777777" w:rsidR="00842424" w:rsidRDefault="00570AF9" w:rsidP="00842424">
            <w:pPr>
              <w:rPr>
                <w:noProof/>
                <w:lang w:val="de-DE"/>
              </w:rPr>
            </w:pPr>
            <w:r w:rsidRPr="003667AD">
              <w:rPr>
                <w:noProof/>
                <w:lang w:val="fr-CH"/>
              </w:rPr>
              <w:t xml:space="preserve">OCF. Avenant à la convention entre la Suisse et la France du 9 septembre 1966 en vue d’éliminer les doubles impositions en matière d’impôts sur le revenu et sur la fortune et de prévenir la fraude et l’évasion fiscales. </w:t>
            </w:r>
            <w:r>
              <w:rPr>
                <w:noProof/>
                <w:lang w:val="de-DE"/>
              </w:rPr>
              <w:t>Approbation</w:t>
            </w:r>
          </w:p>
          <w:p w14:paraId="0F49131A" w14:textId="77777777" w:rsidR="00842424" w:rsidRPr="00303623" w:rsidRDefault="00570AF9" w:rsidP="00842424">
            <w:pPr>
              <w:tabs>
                <w:tab w:val="left" w:pos="6804"/>
              </w:tabs>
              <w:rPr>
                <w:rFonts w:cs="Arial"/>
                <w:noProof/>
                <w:lang w:val="de-CH"/>
              </w:rPr>
            </w:pPr>
            <w:r>
              <w:rPr>
                <w:noProof/>
                <w:lang w:val="de-DE"/>
              </w:rPr>
              <w:t>OCF. Titolo segue</w:t>
            </w:r>
          </w:p>
        </w:tc>
        <w:tc>
          <w:tcPr>
            <w:tcW w:w="713" w:type="dxa"/>
            <w:tcBorders>
              <w:top w:val="single" w:sz="4" w:space="0" w:color="auto"/>
              <w:bottom w:val="single" w:sz="4" w:space="0" w:color="auto"/>
            </w:tcBorders>
          </w:tcPr>
          <w:p w14:paraId="016E9475" w14:textId="77777777" w:rsidR="00CB0127" w:rsidRDefault="00570AF9">
            <w:pPr>
              <w:rPr>
                <w:rFonts w:cs="Arial"/>
                <w:noProof/>
                <w:lang w:val="de-CH"/>
              </w:rPr>
            </w:pPr>
            <w:r>
              <w:rPr>
                <w:lang w:val="de-CH"/>
              </w:rPr>
              <w:t>1</w:t>
            </w:r>
          </w:p>
        </w:tc>
        <w:tc>
          <w:tcPr>
            <w:tcW w:w="1551" w:type="dxa"/>
            <w:tcBorders>
              <w:top w:val="single" w:sz="4" w:space="0" w:color="auto"/>
              <w:bottom w:val="single" w:sz="4" w:space="0" w:color="auto"/>
            </w:tcBorders>
          </w:tcPr>
          <w:p w14:paraId="0A41EEF9" w14:textId="77777777" w:rsidR="00CB0127" w:rsidRDefault="00CB0127">
            <w:pPr>
              <w:rPr>
                <w:lang w:val="de-CH"/>
              </w:rPr>
            </w:pPr>
          </w:p>
          <w:p w14:paraId="1E798F37" w14:textId="77777777" w:rsidR="00CB0127" w:rsidRDefault="00CB0127">
            <w:pPr>
              <w:rPr>
                <w:lang w:val="de-CH"/>
              </w:rPr>
            </w:pPr>
          </w:p>
          <w:p w14:paraId="3877FE45" w14:textId="77777777" w:rsidR="00CB0127" w:rsidRDefault="00CB0127">
            <w:pPr>
              <w:rPr>
                <w:rFonts w:cs="Arial"/>
                <w:noProof/>
                <w:lang w:val="de-CH"/>
              </w:rPr>
            </w:pPr>
          </w:p>
        </w:tc>
        <w:tc>
          <w:tcPr>
            <w:tcW w:w="943" w:type="dxa"/>
            <w:tcBorders>
              <w:top w:val="single" w:sz="4" w:space="0" w:color="auto"/>
              <w:bottom w:val="single" w:sz="4" w:space="0" w:color="auto"/>
            </w:tcBorders>
          </w:tcPr>
          <w:p w14:paraId="6E62719F" w14:textId="77777777" w:rsidR="00842424" w:rsidRDefault="00570AF9" w:rsidP="00842424">
            <w:pPr>
              <w:rPr>
                <w:lang w:val="de-CH"/>
              </w:rPr>
            </w:pPr>
            <w:r>
              <w:rPr>
                <w:lang w:val="de-CH"/>
              </w:rPr>
              <w:t>WAK</w:t>
            </w:r>
          </w:p>
          <w:p w14:paraId="51ADCD1B" w14:textId="77777777" w:rsidR="00842424" w:rsidRDefault="00570AF9" w:rsidP="00842424">
            <w:pPr>
              <w:rPr>
                <w:lang w:val="de-CH"/>
              </w:rPr>
            </w:pPr>
            <w:r>
              <w:rPr>
                <w:lang w:val="de-CH"/>
              </w:rPr>
              <w:t>CER</w:t>
            </w:r>
          </w:p>
          <w:p w14:paraId="13A277D4" w14:textId="77777777" w:rsidR="00842424" w:rsidRPr="00303623" w:rsidRDefault="00570AF9"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5ADBAC86" w14:textId="77777777" w:rsidR="00842424" w:rsidRDefault="00570AF9" w:rsidP="00842424">
            <w:pPr>
              <w:rPr>
                <w:lang w:val="de-CH"/>
              </w:rPr>
            </w:pPr>
            <w:r>
              <w:rPr>
                <w:lang w:val="de-CH"/>
              </w:rPr>
              <w:t>EFD</w:t>
            </w:r>
          </w:p>
          <w:p w14:paraId="38766679" w14:textId="77777777" w:rsidR="00842424" w:rsidRDefault="00570AF9" w:rsidP="00842424">
            <w:pPr>
              <w:rPr>
                <w:lang w:val="de-CH"/>
              </w:rPr>
            </w:pPr>
            <w:r>
              <w:rPr>
                <w:lang w:val="de-CH"/>
              </w:rPr>
              <w:t>DFF</w:t>
            </w:r>
          </w:p>
          <w:p w14:paraId="314608F9" w14:textId="77777777" w:rsidR="00842424" w:rsidRPr="00303623" w:rsidRDefault="00570AF9"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66D30A34" w14:textId="77777777" w:rsidR="00842424" w:rsidRPr="00303623" w:rsidRDefault="00570AF9" w:rsidP="00842424">
            <w:pPr>
              <w:tabs>
                <w:tab w:val="left" w:pos="6804"/>
              </w:tabs>
              <w:rPr>
                <w:rFonts w:cs="Arial"/>
                <w:noProof/>
                <w:lang w:val="de-CH"/>
              </w:rPr>
            </w:pPr>
            <w:r>
              <w:rPr>
                <w:lang w:val="de-CH"/>
              </w:rPr>
              <w:t>Feller</w:t>
            </w:r>
          </w:p>
        </w:tc>
        <w:tc>
          <w:tcPr>
            <w:tcW w:w="1089" w:type="dxa"/>
            <w:gridSpan w:val="2"/>
            <w:tcBorders>
              <w:top w:val="single" w:sz="4" w:space="0" w:color="auto"/>
              <w:bottom w:val="single" w:sz="4" w:space="0" w:color="auto"/>
            </w:tcBorders>
          </w:tcPr>
          <w:p w14:paraId="493B4D40"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30F5A5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F0A212F" w14:textId="77777777" w:rsidR="00842424" w:rsidRPr="00303623" w:rsidRDefault="00570AF9" w:rsidP="00842424">
            <w:pPr>
              <w:tabs>
                <w:tab w:val="left" w:pos="6804"/>
              </w:tabs>
              <w:rPr>
                <w:rFonts w:cs="Arial"/>
                <w:noProof/>
                <w:lang w:val="de-CH"/>
              </w:rPr>
            </w:pPr>
            <w:r>
              <w:rPr>
                <w:lang w:val="de-CH"/>
              </w:rPr>
              <w:t>IIIb/IV</w:t>
            </w:r>
          </w:p>
        </w:tc>
      </w:tr>
      <w:tr w:rsidR="00CB0127" w14:paraId="434766CF" w14:textId="77777777" w:rsidTr="00F06777">
        <w:trPr>
          <w:cantSplit/>
        </w:trPr>
        <w:tc>
          <w:tcPr>
            <w:tcW w:w="490" w:type="dxa"/>
            <w:tcBorders>
              <w:top w:val="single" w:sz="4" w:space="0" w:color="auto"/>
              <w:bottom w:val="single" w:sz="4" w:space="0" w:color="auto"/>
            </w:tcBorders>
          </w:tcPr>
          <w:p w14:paraId="40B79279" w14:textId="18F73133" w:rsidR="00842424" w:rsidRPr="0032493A" w:rsidRDefault="0032493A" w:rsidP="00842424">
            <w:pPr>
              <w:tabs>
                <w:tab w:val="left" w:pos="6804"/>
              </w:tabs>
              <w:rPr>
                <w:rFonts w:cs="Arial"/>
                <w:noProof/>
                <w:vertAlign w:val="superscript"/>
                <w:lang w:val="it-IT"/>
              </w:rPr>
            </w:pPr>
            <w:r w:rsidRPr="0032493A">
              <w:rPr>
                <w:rFonts w:cs="Arial"/>
                <w:noProof/>
                <w:vertAlign w:val="superscript"/>
                <w:lang w:val="it-IT"/>
              </w:rPr>
              <w:t>4</w:t>
            </w:r>
          </w:p>
        </w:tc>
        <w:tc>
          <w:tcPr>
            <w:tcW w:w="891" w:type="dxa"/>
            <w:gridSpan w:val="2"/>
            <w:tcBorders>
              <w:top w:val="single" w:sz="4" w:space="0" w:color="auto"/>
              <w:bottom w:val="single" w:sz="4" w:space="0" w:color="auto"/>
            </w:tcBorders>
          </w:tcPr>
          <w:p w14:paraId="5D7AF948"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51BA2A61" w14:textId="77777777" w:rsidR="00CB0127" w:rsidRDefault="00CB0127">
            <w:pPr>
              <w:rPr>
                <w:rFonts w:cs="Arial"/>
                <w:noProof/>
                <w:lang w:val="de-CH"/>
              </w:rPr>
            </w:pPr>
          </w:p>
        </w:tc>
        <w:tc>
          <w:tcPr>
            <w:tcW w:w="534" w:type="dxa"/>
            <w:tcBorders>
              <w:top w:val="single" w:sz="4" w:space="0" w:color="auto"/>
              <w:bottom w:val="single" w:sz="4" w:space="0" w:color="auto"/>
            </w:tcBorders>
          </w:tcPr>
          <w:p w14:paraId="6DF8A24D" w14:textId="77777777" w:rsidR="00842424" w:rsidRPr="005A506D" w:rsidRDefault="00842424" w:rsidP="00842424">
            <w:pPr>
              <w:rPr>
                <w:sz w:val="16"/>
                <w:szCs w:val="16"/>
                <w:lang w:val="de-CH"/>
              </w:rPr>
            </w:pPr>
          </w:p>
          <w:p w14:paraId="767766B8" w14:textId="77777777" w:rsidR="00842424" w:rsidRPr="005A506D" w:rsidRDefault="00842424" w:rsidP="00842424">
            <w:pPr>
              <w:rPr>
                <w:sz w:val="16"/>
                <w:szCs w:val="16"/>
                <w:lang w:val="de-CH"/>
              </w:rPr>
            </w:pPr>
          </w:p>
          <w:p w14:paraId="5DAC9FB2"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tcPr>
          <w:p w14:paraId="118CF2EF" w14:textId="77777777" w:rsidR="008A1BE8" w:rsidRPr="007C6F0B" w:rsidRDefault="008A1BE8" w:rsidP="008A1BE8">
            <w:pPr>
              <w:rPr>
                <w:rStyle w:val="Hyperlink"/>
                <w:noProof/>
                <w:lang w:val="fr-CH"/>
              </w:rPr>
            </w:pPr>
            <w:r>
              <w:rPr>
                <w:noProof/>
                <w:lang w:val="fr-CH"/>
              </w:rPr>
              <w:fldChar w:fldCharType="begin"/>
            </w:r>
            <w:r>
              <w:rPr>
                <w:noProof/>
                <w:lang w:val="fr-CH"/>
              </w:rPr>
              <w:instrText xml:space="preserve"> HYPERLINK "https://www.parlament.ch/centers/eparl/_layouts/15/DocIdRedir.aspx?ID=MAUWFQFXFMCR-1-17779" </w:instrText>
            </w:r>
            <w:r>
              <w:rPr>
                <w:noProof/>
                <w:lang w:val="fr-CH"/>
              </w:rPr>
              <w:fldChar w:fldCharType="separate"/>
            </w:r>
            <w:r w:rsidRPr="007C6F0B">
              <w:rPr>
                <w:rStyle w:val="Hyperlink"/>
                <w:noProof/>
                <w:lang w:val="fr-CH"/>
              </w:rPr>
              <w:t>Parlamentarische Vorstösse in Kategorie IV</w:t>
            </w:r>
          </w:p>
          <w:p w14:paraId="67507DCF" w14:textId="77777777" w:rsidR="008A1BE8" w:rsidRPr="007C6F0B" w:rsidRDefault="008A1BE8" w:rsidP="008A1BE8">
            <w:pPr>
              <w:rPr>
                <w:rStyle w:val="Hyperlink"/>
                <w:noProof/>
                <w:lang w:val="fr-CH"/>
              </w:rPr>
            </w:pPr>
            <w:r w:rsidRPr="007C6F0B">
              <w:rPr>
                <w:rStyle w:val="Hyperlink"/>
                <w:noProof/>
                <w:lang w:val="fr-CH"/>
              </w:rPr>
              <w:t>Interventions parlementaires de catégorie IV</w:t>
            </w:r>
          </w:p>
          <w:p w14:paraId="082A8714" w14:textId="15F756E0" w:rsidR="00842424" w:rsidRPr="00303623" w:rsidRDefault="008A1BE8" w:rsidP="008A1BE8">
            <w:pPr>
              <w:tabs>
                <w:tab w:val="left" w:pos="6804"/>
              </w:tabs>
              <w:rPr>
                <w:rFonts w:cs="Arial"/>
                <w:noProof/>
                <w:lang w:val="de-CH"/>
              </w:rPr>
            </w:pPr>
            <w:r w:rsidRPr="007C6F0B">
              <w:rPr>
                <w:rStyle w:val="Hyperlink"/>
                <w:noProof/>
                <w:lang w:val="de-DE"/>
              </w:rPr>
              <w:t>Interventi della categoria IV</w:t>
            </w:r>
            <w:r>
              <w:rPr>
                <w:noProof/>
                <w:lang w:val="fr-CH"/>
              </w:rPr>
              <w:fldChar w:fldCharType="end"/>
            </w:r>
          </w:p>
        </w:tc>
        <w:tc>
          <w:tcPr>
            <w:tcW w:w="713" w:type="dxa"/>
            <w:tcBorders>
              <w:top w:val="single" w:sz="4" w:space="0" w:color="auto"/>
              <w:bottom w:val="single" w:sz="4" w:space="0" w:color="auto"/>
            </w:tcBorders>
          </w:tcPr>
          <w:p w14:paraId="628CC921" w14:textId="77777777" w:rsidR="00CB0127" w:rsidRDefault="00CB0127">
            <w:pPr>
              <w:rPr>
                <w:rFonts w:cs="Arial"/>
                <w:noProof/>
                <w:lang w:val="de-CH"/>
              </w:rPr>
            </w:pPr>
          </w:p>
        </w:tc>
        <w:tc>
          <w:tcPr>
            <w:tcW w:w="1551" w:type="dxa"/>
            <w:tcBorders>
              <w:top w:val="single" w:sz="4" w:space="0" w:color="auto"/>
              <w:bottom w:val="single" w:sz="4" w:space="0" w:color="auto"/>
            </w:tcBorders>
          </w:tcPr>
          <w:p w14:paraId="4E0CE00A" w14:textId="77777777" w:rsidR="00CB0127" w:rsidRDefault="00570AF9">
            <w:pPr>
              <w:rPr>
                <w:lang w:val="de-CH"/>
              </w:rPr>
            </w:pPr>
            <w:r>
              <w:rPr>
                <w:lang w:val="de-CH"/>
              </w:rPr>
              <w:t>Fortsetzung</w:t>
            </w:r>
          </w:p>
          <w:p w14:paraId="5EFBAC6F" w14:textId="77777777" w:rsidR="00CB0127" w:rsidRDefault="00570AF9">
            <w:pPr>
              <w:rPr>
                <w:lang w:val="de-CH"/>
              </w:rPr>
            </w:pPr>
            <w:r>
              <w:rPr>
                <w:lang w:val="de-CH"/>
              </w:rPr>
              <w:t>Suite</w:t>
            </w:r>
          </w:p>
          <w:p w14:paraId="7812FF21" w14:textId="77777777" w:rsidR="00CB0127" w:rsidRDefault="00570AF9">
            <w:pPr>
              <w:rPr>
                <w:rFonts w:cs="Arial"/>
                <w:noProof/>
                <w:lang w:val="de-CH"/>
              </w:rPr>
            </w:pPr>
            <w:r>
              <w:rPr>
                <w:lang w:val="de-CH"/>
              </w:rPr>
              <w:t>Prosecuzione</w:t>
            </w:r>
          </w:p>
        </w:tc>
        <w:tc>
          <w:tcPr>
            <w:tcW w:w="943" w:type="dxa"/>
            <w:tcBorders>
              <w:top w:val="single" w:sz="4" w:space="0" w:color="auto"/>
              <w:bottom w:val="single" w:sz="4" w:space="0" w:color="auto"/>
            </w:tcBorders>
          </w:tcPr>
          <w:p w14:paraId="0BD288E8" w14:textId="77777777" w:rsidR="00842424" w:rsidRDefault="00842424" w:rsidP="00842424">
            <w:pPr>
              <w:rPr>
                <w:lang w:val="de-CH"/>
              </w:rPr>
            </w:pPr>
          </w:p>
          <w:p w14:paraId="26DADFC2" w14:textId="77777777" w:rsidR="00842424" w:rsidRDefault="00842424" w:rsidP="00842424">
            <w:pPr>
              <w:rPr>
                <w:lang w:val="de-CH"/>
              </w:rPr>
            </w:pPr>
          </w:p>
          <w:p w14:paraId="35C6E726"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2A9E7632" w14:textId="77777777" w:rsidR="00842424" w:rsidRDefault="00570AF9" w:rsidP="00842424">
            <w:pPr>
              <w:rPr>
                <w:lang w:val="de-CH"/>
              </w:rPr>
            </w:pPr>
            <w:r>
              <w:rPr>
                <w:lang w:val="de-CH"/>
              </w:rPr>
              <w:t>EFD</w:t>
            </w:r>
          </w:p>
          <w:p w14:paraId="1C292A64" w14:textId="77777777" w:rsidR="00842424" w:rsidRDefault="00570AF9" w:rsidP="00842424">
            <w:pPr>
              <w:rPr>
                <w:lang w:val="de-CH"/>
              </w:rPr>
            </w:pPr>
            <w:r>
              <w:rPr>
                <w:lang w:val="de-CH"/>
              </w:rPr>
              <w:t>DFF</w:t>
            </w:r>
          </w:p>
          <w:p w14:paraId="724C0A14" w14:textId="77777777" w:rsidR="00842424" w:rsidRPr="00303623" w:rsidRDefault="00570AF9"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6A2B939B"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24CA825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7F7261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F7C0137" w14:textId="77777777" w:rsidR="00842424" w:rsidRPr="00303623" w:rsidRDefault="00842424" w:rsidP="00842424">
            <w:pPr>
              <w:tabs>
                <w:tab w:val="left" w:pos="6804"/>
              </w:tabs>
              <w:rPr>
                <w:rFonts w:cs="Arial"/>
                <w:noProof/>
                <w:lang w:val="de-CH"/>
              </w:rPr>
            </w:pPr>
          </w:p>
        </w:tc>
      </w:tr>
      <w:tr w:rsidR="00F06777" w:rsidRPr="007D0F18" w14:paraId="25CB325E" w14:textId="77777777" w:rsidTr="00F06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90" w:type="dxa"/>
            <w:tcBorders>
              <w:top w:val="single" w:sz="4" w:space="0" w:color="auto"/>
              <w:left w:val="nil"/>
              <w:bottom w:val="single" w:sz="4" w:space="0" w:color="auto"/>
              <w:right w:val="nil"/>
            </w:tcBorders>
          </w:tcPr>
          <w:p w14:paraId="1E909A23" w14:textId="4B85A61A" w:rsidR="00F06777" w:rsidRPr="007D0F18" w:rsidRDefault="00F06777" w:rsidP="004A07AB">
            <w:pPr>
              <w:tabs>
                <w:tab w:val="left" w:pos="6804"/>
              </w:tabs>
              <w:rPr>
                <w:rFonts w:cs="Arial"/>
                <w:b/>
                <w:noProof/>
                <w:lang w:val="it-IT"/>
              </w:rPr>
            </w:pPr>
          </w:p>
        </w:tc>
        <w:tc>
          <w:tcPr>
            <w:tcW w:w="891" w:type="dxa"/>
            <w:gridSpan w:val="2"/>
            <w:tcBorders>
              <w:top w:val="single" w:sz="4" w:space="0" w:color="auto"/>
              <w:left w:val="nil"/>
              <w:bottom w:val="single" w:sz="4" w:space="0" w:color="auto"/>
              <w:right w:val="nil"/>
            </w:tcBorders>
          </w:tcPr>
          <w:p w14:paraId="2C75E877" w14:textId="77777777" w:rsidR="00F06777" w:rsidRPr="007D0F18" w:rsidRDefault="00F06777" w:rsidP="004A07AB">
            <w:pPr>
              <w:tabs>
                <w:tab w:val="left" w:pos="6804"/>
              </w:tabs>
              <w:rPr>
                <w:rFonts w:cs="Arial"/>
                <w:noProof/>
                <w:lang w:val="de-CH"/>
              </w:rPr>
            </w:pPr>
            <w:r w:rsidRPr="007D0F18">
              <w:rPr>
                <w:rStyle w:val="Hyperlink"/>
                <w:b/>
                <w:bCs/>
                <w:color w:val="auto"/>
                <w:u w:val="none"/>
                <w:lang w:val="de-CH"/>
              </w:rPr>
              <w:t>23.061</w:t>
            </w:r>
          </w:p>
        </w:tc>
        <w:tc>
          <w:tcPr>
            <w:tcW w:w="538" w:type="dxa"/>
            <w:tcBorders>
              <w:top w:val="single" w:sz="4" w:space="0" w:color="auto"/>
              <w:left w:val="nil"/>
              <w:bottom w:val="single" w:sz="4" w:space="0" w:color="auto"/>
              <w:right w:val="nil"/>
            </w:tcBorders>
          </w:tcPr>
          <w:p w14:paraId="4263D61A" w14:textId="77777777" w:rsidR="00F06777" w:rsidRPr="007D0F18" w:rsidRDefault="00F06777" w:rsidP="004A07AB">
            <w:pPr>
              <w:rPr>
                <w:rFonts w:cs="Arial"/>
                <w:noProof/>
                <w:lang w:val="de-CH"/>
              </w:rPr>
            </w:pPr>
            <w:r w:rsidRPr="007D0F18">
              <w:rPr>
                <w:rFonts w:cs="Arial"/>
                <w:noProof/>
                <w:lang w:val="de-CH"/>
              </w:rPr>
              <w:t>n</w:t>
            </w:r>
          </w:p>
        </w:tc>
        <w:tc>
          <w:tcPr>
            <w:tcW w:w="534" w:type="dxa"/>
            <w:tcBorders>
              <w:top w:val="single" w:sz="4" w:space="0" w:color="auto"/>
              <w:left w:val="nil"/>
              <w:bottom w:val="single" w:sz="4" w:space="0" w:color="auto"/>
              <w:right w:val="nil"/>
            </w:tcBorders>
          </w:tcPr>
          <w:p w14:paraId="0B19781E" w14:textId="77777777" w:rsidR="00F06777" w:rsidRPr="007D0F18" w:rsidRDefault="00C52EA4" w:rsidP="004A07AB">
            <w:pPr>
              <w:rPr>
                <w:sz w:val="16"/>
                <w:szCs w:val="16"/>
                <w:lang w:val="de-CH"/>
              </w:rPr>
            </w:pPr>
            <w:hyperlink r:id="rId252">
              <w:r w:rsidR="00F06777" w:rsidRPr="007D0F18">
                <w:rPr>
                  <w:rStyle w:val="Hyperlink"/>
                </w:rPr>
                <w:t>DE</w:t>
              </w:r>
            </w:hyperlink>
          </w:p>
          <w:p w14:paraId="6B21D41D" w14:textId="77777777" w:rsidR="00F06777" w:rsidRPr="007D0F18" w:rsidRDefault="00C52EA4" w:rsidP="004A07AB">
            <w:pPr>
              <w:rPr>
                <w:sz w:val="16"/>
                <w:szCs w:val="16"/>
                <w:lang w:val="de-CH"/>
              </w:rPr>
            </w:pPr>
            <w:hyperlink r:id="rId253">
              <w:r w:rsidR="00F06777" w:rsidRPr="007D0F18">
                <w:rPr>
                  <w:rStyle w:val="Hyperlink"/>
                </w:rPr>
                <w:t>FR</w:t>
              </w:r>
            </w:hyperlink>
          </w:p>
          <w:p w14:paraId="0BD345BD" w14:textId="77777777" w:rsidR="00F06777" w:rsidRPr="007D0F18" w:rsidRDefault="00C52EA4" w:rsidP="004A07AB">
            <w:pPr>
              <w:rPr>
                <w:sz w:val="16"/>
                <w:szCs w:val="16"/>
                <w:lang w:val="de-CH"/>
              </w:rPr>
            </w:pPr>
            <w:hyperlink r:id="rId254">
              <w:r w:rsidR="00F06777" w:rsidRPr="007D0F18">
                <w:rPr>
                  <w:rStyle w:val="Hyperlink"/>
                </w:rPr>
                <w:t>IT</w:t>
              </w:r>
            </w:hyperlink>
          </w:p>
        </w:tc>
        <w:tc>
          <w:tcPr>
            <w:tcW w:w="4638" w:type="dxa"/>
            <w:tcBorders>
              <w:top w:val="single" w:sz="4" w:space="0" w:color="auto"/>
              <w:left w:val="nil"/>
              <w:bottom w:val="single" w:sz="4" w:space="0" w:color="auto"/>
              <w:right w:val="nil"/>
            </w:tcBorders>
          </w:tcPr>
          <w:p w14:paraId="43271809" w14:textId="77777777" w:rsidR="00F06777" w:rsidRPr="007D0F18" w:rsidRDefault="00F06777" w:rsidP="004A07AB">
            <w:pPr>
              <w:rPr>
                <w:noProof/>
                <w:lang w:val="de-DE"/>
              </w:rPr>
            </w:pPr>
            <w:r w:rsidRPr="007D0F18">
              <w:rPr>
                <w:noProof/>
                <w:lang w:val="de-DE"/>
              </w:rPr>
              <w:t>BRG. Revision EPDG (Übergangsfinanzierung und Einwilligung)</w:t>
            </w:r>
          </w:p>
          <w:p w14:paraId="4DD1E9D6" w14:textId="77777777" w:rsidR="00F06777" w:rsidRPr="007D0F18" w:rsidRDefault="00F06777" w:rsidP="004A07AB">
            <w:pPr>
              <w:rPr>
                <w:noProof/>
                <w:lang w:val="fr-CH"/>
              </w:rPr>
            </w:pPr>
            <w:r w:rsidRPr="007D0F18">
              <w:rPr>
                <w:noProof/>
                <w:lang w:val="fr-CH"/>
              </w:rPr>
              <w:t>OCF. Révision LDEP (Financement transitoire et consentement)</w:t>
            </w:r>
          </w:p>
          <w:p w14:paraId="0904850C" w14:textId="77777777" w:rsidR="00F06777" w:rsidRPr="007D0F18" w:rsidRDefault="00F06777" w:rsidP="004A07AB">
            <w:pPr>
              <w:rPr>
                <w:noProof/>
                <w:lang w:val="it-IT"/>
              </w:rPr>
            </w:pPr>
            <w:r w:rsidRPr="007D0F18">
              <w:rPr>
                <w:noProof/>
                <w:lang w:val="it-IT"/>
              </w:rPr>
              <w:t>OCF. Revisione LCIP (Finanziamento transitorio e consenso)</w:t>
            </w:r>
          </w:p>
        </w:tc>
        <w:tc>
          <w:tcPr>
            <w:tcW w:w="713" w:type="dxa"/>
            <w:tcBorders>
              <w:top w:val="single" w:sz="4" w:space="0" w:color="auto"/>
              <w:left w:val="nil"/>
              <w:bottom w:val="single" w:sz="4" w:space="0" w:color="auto"/>
              <w:right w:val="nil"/>
            </w:tcBorders>
          </w:tcPr>
          <w:p w14:paraId="0D70C9B8" w14:textId="77777777" w:rsidR="00F06777" w:rsidRPr="007D0F18" w:rsidRDefault="00F06777" w:rsidP="004A07AB">
            <w:pPr>
              <w:rPr>
                <w:rFonts w:cs="Arial"/>
                <w:noProof/>
                <w:lang w:val="it-IT"/>
              </w:rPr>
            </w:pPr>
            <w:r w:rsidRPr="007D0F18">
              <w:rPr>
                <w:lang w:val="de-CH"/>
              </w:rPr>
              <w:t>1</w:t>
            </w:r>
          </w:p>
        </w:tc>
        <w:tc>
          <w:tcPr>
            <w:tcW w:w="1551" w:type="dxa"/>
            <w:tcBorders>
              <w:top w:val="single" w:sz="4" w:space="0" w:color="auto"/>
              <w:left w:val="nil"/>
              <w:bottom w:val="single" w:sz="4" w:space="0" w:color="auto"/>
              <w:right w:val="nil"/>
            </w:tcBorders>
          </w:tcPr>
          <w:p w14:paraId="3AF75FB3" w14:textId="77777777" w:rsidR="00F06777" w:rsidRPr="007D0F18" w:rsidRDefault="00F06777" w:rsidP="004A07AB">
            <w:r w:rsidRPr="007D0F18">
              <w:t>Antrag der EK</w:t>
            </w:r>
          </w:p>
          <w:p w14:paraId="3F1F3749" w14:textId="77777777" w:rsidR="00F06777" w:rsidRPr="007D0F18" w:rsidRDefault="00F06777" w:rsidP="004A07AB">
            <w:r w:rsidRPr="007D0F18">
              <w:t>Prop. Conf. conciliation</w:t>
            </w:r>
          </w:p>
          <w:p w14:paraId="2B98BC85" w14:textId="77777777" w:rsidR="00F06777" w:rsidRPr="007D0F18" w:rsidRDefault="00F06777" w:rsidP="004A07AB">
            <w:pPr>
              <w:rPr>
                <w:lang w:val="it-IT"/>
              </w:rPr>
            </w:pPr>
            <w:r w:rsidRPr="007D0F18">
              <w:t xml:space="preserve">Prop. </w:t>
            </w:r>
            <w:r w:rsidRPr="007D0F18">
              <w:rPr>
                <w:lang w:val="it-IT"/>
              </w:rPr>
              <w:t>Conf. conciliazione</w:t>
            </w:r>
          </w:p>
        </w:tc>
        <w:tc>
          <w:tcPr>
            <w:tcW w:w="943" w:type="dxa"/>
            <w:tcBorders>
              <w:top w:val="single" w:sz="4" w:space="0" w:color="auto"/>
              <w:left w:val="nil"/>
              <w:bottom w:val="single" w:sz="4" w:space="0" w:color="auto"/>
              <w:right w:val="nil"/>
            </w:tcBorders>
          </w:tcPr>
          <w:p w14:paraId="1D84FB5B" w14:textId="77777777" w:rsidR="00F06777" w:rsidRPr="007D0F18" w:rsidRDefault="00F06777" w:rsidP="004A07AB">
            <w:pPr>
              <w:rPr>
                <w:lang w:val="it-IT"/>
              </w:rPr>
            </w:pPr>
            <w:r w:rsidRPr="007D0F18">
              <w:rPr>
                <w:lang w:val="it-IT"/>
              </w:rPr>
              <w:t>SGK</w:t>
            </w:r>
          </w:p>
          <w:p w14:paraId="11AB9F03" w14:textId="77777777" w:rsidR="00F06777" w:rsidRPr="007D0F18" w:rsidRDefault="00F06777" w:rsidP="004A07AB">
            <w:pPr>
              <w:rPr>
                <w:lang w:val="it-IT"/>
              </w:rPr>
            </w:pPr>
            <w:r w:rsidRPr="007D0F18">
              <w:rPr>
                <w:lang w:val="it-IT"/>
              </w:rPr>
              <w:t>CSSS</w:t>
            </w:r>
          </w:p>
          <w:p w14:paraId="7FFFFE78" w14:textId="77777777" w:rsidR="00F06777" w:rsidRPr="007D0F18" w:rsidRDefault="00F06777" w:rsidP="004A07AB">
            <w:pPr>
              <w:rPr>
                <w:lang w:val="it-IT"/>
              </w:rPr>
            </w:pPr>
            <w:r w:rsidRPr="007D0F18">
              <w:rPr>
                <w:lang w:val="it-IT"/>
              </w:rPr>
              <w:t>CSSS</w:t>
            </w:r>
          </w:p>
        </w:tc>
        <w:tc>
          <w:tcPr>
            <w:tcW w:w="677" w:type="dxa"/>
            <w:tcBorders>
              <w:top w:val="single" w:sz="4" w:space="0" w:color="auto"/>
              <w:left w:val="nil"/>
              <w:bottom w:val="single" w:sz="4" w:space="0" w:color="auto"/>
              <w:right w:val="nil"/>
            </w:tcBorders>
          </w:tcPr>
          <w:p w14:paraId="1AD22D45" w14:textId="77777777" w:rsidR="00F06777" w:rsidRPr="007D0F18" w:rsidRDefault="00F06777" w:rsidP="004A07AB">
            <w:pPr>
              <w:rPr>
                <w:lang w:val="it-IT"/>
              </w:rPr>
            </w:pPr>
            <w:r w:rsidRPr="007D0F18">
              <w:rPr>
                <w:lang w:val="it-IT"/>
              </w:rPr>
              <w:t>EDI</w:t>
            </w:r>
          </w:p>
          <w:p w14:paraId="0C1F644C" w14:textId="77777777" w:rsidR="00F06777" w:rsidRPr="007D0F18" w:rsidRDefault="00F06777" w:rsidP="004A07AB">
            <w:pPr>
              <w:rPr>
                <w:lang w:val="it-IT"/>
              </w:rPr>
            </w:pPr>
            <w:r w:rsidRPr="007D0F18">
              <w:rPr>
                <w:lang w:val="it-IT"/>
              </w:rPr>
              <w:t>DFI</w:t>
            </w:r>
          </w:p>
          <w:p w14:paraId="2B575BE0" w14:textId="77777777" w:rsidR="00F06777" w:rsidRPr="007D0F18" w:rsidRDefault="00F06777" w:rsidP="004A07AB">
            <w:pPr>
              <w:rPr>
                <w:lang w:val="it-IT"/>
              </w:rPr>
            </w:pPr>
            <w:r w:rsidRPr="007D0F18">
              <w:rPr>
                <w:lang w:val="it-IT"/>
              </w:rPr>
              <w:t>DFI</w:t>
            </w:r>
          </w:p>
        </w:tc>
        <w:tc>
          <w:tcPr>
            <w:tcW w:w="1471" w:type="dxa"/>
            <w:gridSpan w:val="2"/>
            <w:tcBorders>
              <w:top w:val="single" w:sz="4" w:space="0" w:color="auto"/>
              <w:left w:val="nil"/>
              <w:bottom w:val="single" w:sz="4" w:space="0" w:color="auto"/>
              <w:right w:val="nil"/>
            </w:tcBorders>
          </w:tcPr>
          <w:p w14:paraId="516C76EB" w14:textId="77777777" w:rsidR="00F06777" w:rsidRPr="007D0F18" w:rsidRDefault="00F06777" w:rsidP="004A07AB">
            <w:pPr>
              <w:tabs>
                <w:tab w:val="left" w:pos="6804"/>
              </w:tabs>
              <w:rPr>
                <w:rFonts w:cs="Arial"/>
                <w:noProof/>
                <w:lang w:val="it-IT"/>
              </w:rPr>
            </w:pPr>
            <w:r w:rsidRPr="007D0F18">
              <w:rPr>
                <w:lang w:val="it-IT"/>
              </w:rPr>
              <w:t>Silberschmidt, Roduit</w:t>
            </w:r>
          </w:p>
        </w:tc>
        <w:tc>
          <w:tcPr>
            <w:tcW w:w="1089" w:type="dxa"/>
            <w:gridSpan w:val="2"/>
            <w:tcBorders>
              <w:top w:val="single" w:sz="4" w:space="0" w:color="auto"/>
              <w:left w:val="nil"/>
              <w:bottom w:val="single" w:sz="4" w:space="0" w:color="auto"/>
              <w:right w:val="nil"/>
            </w:tcBorders>
          </w:tcPr>
          <w:p w14:paraId="491AE758" w14:textId="77777777" w:rsidR="00F06777" w:rsidRPr="007D0F18" w:rsidRDefault="00F06777" w:rsidP="004A07AB">
            <w:pPr>
              <w:rPr>
                <w:rFonts w:cs="Arial"/>
                <w:noProof/>
                <w:lang w:val="it-IT"/>
              </w:rPr>
            </w:pPr>
          </w:p>
        </w:tc>
        <w:tc>
          <w:tcPr>
            <w:tcW w:w="1049" w:type="dxa"/>
            <w:tcBorders>
              <w:top w:val="single" w:sz="4" w:space="0" w:color="auto"/>
              <w:left w:val="nil"/>
              <w:bottom w:val="single" w:sz="4" w:space="0" w:color="auto"/>
              <w:right w:val="nil"/>
            </w:tcBorders>
          </w:tcPr>
          <w:p w14:paraId="2829E9DF" w14:textId="77777777" w:rsidR="00F06777" w:rsidRPr="007D0F18" w:rsidRDefault="00F06777" w:rsidP="004A07AB">
            <w:pPr>
              <w:rPr>
                <w:lang w:val="it-IT"/>
              </w:rPr>
            </w:pPr>
          </w:p>
        </w:tc>
        <w:tc>
          <w:tcPr>
            <w:tcW w:w="885" w:type="dxa"/>
            <w:tcBorders>
              <w:top w:val="single" w:sz="4" w:space="0" w:color="auto"/>
              <w:left w:val="nil"/>
              <w:bottom w:val="single" w:sz="4" w:space="0" w:color="auto"/>
              <w:right w:val="nil"/>
            </w:tcBorders>
          </w:tcPr>
          <w:p w14:paraId="6AFDCDC0" w14:textId="77777777" w:rsidR="00F06777" w:rsidRPr="007D0F18" w:rsidRDefault="00F06777" w:rsidP="004A07AB">
            <w:pPr>
              <w:tabs>
                <w:tab w:val="left" w:pos="6804"/>
              </w:tabs>
              <w:rPr>
                <w:rFonts w:cs="Arial"/>
                <w:noProof/>
                <w:lang w:val="it-IT"/>
              </w:rPr>
            </w:pPr>
            <w:r w:rsidRPr="007D0F18">
              <w:rPr>
                <w:lang w:val="it-IT"/>
              </w:rPr>
              <w:t>IIIb/IV</w:t>
            </w:r>
          </w:p>
        </w:tc>
      </w:tr>
      <w:tr w:rsidR="00CB0127" w14:paraId="7228CC37" w14:textId="77777777">
        <w:trPr>
          <w:cantSplit/>
        </w:trPr>
        <w:tc>
          <w:tcPr>
            <w:tcW w:w="490" w:type="dxa"/>
            <w:tcBorders>
              <w:top w:val="single" w:sz="4" w:space="0" w:color="auto"/>
              <w:bottom w:val="single" w:sz="4" w:space="0" w:color="auto"/>
            </w:tcBorders>
          </w:tcPr>
          <w:p w14:paraId="253FE626" w14:textId="50412053" w:rsidR="00842424" w:rsidRPr="0032493A" w:rsidRDefault="0032493A" w:rsidP="00842424">
            <w:pPr>
              <w:tabs>
                <w:tab w:val="left" w:pos="6804"/>
              </w:tabs>
              <w:rPr>
                <w:rFonts w:cs="Arial"/>
                <w:noProof/>
                <w:vertAlign w:val="superscript"/>
                <w:lang w:val="it-IT"/>
              </w:rPr>
            </w:pPr>
            <w:r w:rsidRPr="0032493A">
              <w:rPr>
                <w:rFonts w:cs="Arial"/>
                <w:noProof/>
                <w:vertAlign w:val="superscript"/>
                <w:lang w:val="it-IT"/>
              </w:rPr>
              <w:t>5</w:t>
            </w:r>
          </w:p>
        </w:tc>
        <w:tc>
          <w:tcPr>
            <w:tcW w:w="891" w:type="dxa"/>
            <w:gridSpan w:val="2"/>
            <w:tcBorders>
              <w:top w:val="single" w:sz="4" w:space="0" w:color="auto"/>
              <w:bottom w:val="single" w:sz="4" w:space="0" w:color="auto"/>
            </w:tcBorders>
          </w:tcPr>
          <w:p w14:paraId="1F6CF634" w14:textId="77777777" w:rsidR="00842424" w:rsidRPr="00A40C70" w:rsidRDefault="00842424" w:rsidP="00842424">
            <w:pPr>
              <w:tabs>
                <w:tab w:val="left" w:pos="6804"/>
              </w:tabs>
              <w:rPr>
                <w:rFonts w:cs="Arial"/>
                <w:noProof/>
                <w:lang w:val="it-IT"/>
              </w:rPr>
            </w:pPr>
          </w:p>
        </w:tc>
        <w:tc>
          <w:tcPr>
            <w:tcW w:w="538" w:type="dxa"/>
            <w:tcBorders>
              <w:top w:val="single" w:sz="4" w:space="0" w:color="auto"/>
              <w:bottom w:val="single" w:sz="4" w:space="0" w:color="auto"/>
            </w:tcBorders>
          </w:tcPr>
          <w:p w14:paraId="322DFDC9" w14:textId="77777777" w:rsidR="00CB0127" w:rsidRPr="00A40C70" w:rsidRDefault="00CB0127">
            <w:pPr>
              <w:rPr>
                <w:rFonts w:cs="Arial"/>
                <w:noProof/>
                <w:lang w:val="it-IT"/>
              </w:rPr>
            </w:pPr>
          </w:p>
        </w:tc>
        <w:tc>
          <w:tcPr>
            <w:tcW w:w="534" w:type="dxa"/>
            <w:tcBorders>
              <w:top w:val="single" w:sz="4" w:space="0" w:color="auto"/>
              <w:bottom w:val="single" w:sz="4" w:space="0" w:color="auto"/>
            </w:tcBorders>
          </w:tcPr>
          <w:p w14:paraId="296DDA25" w14:textId="77777777" w:rsidR="00842424" w:rsidRPr="00A40C70" w:rsidRDefault="00842424" w:rsidP="00842424">
            <w:pPr>
              <w:rPr>
                <w:sz w:val="16"/>
                <w:szCs w:val="16"/>
                <w:lang w:val="it-IT"/>
              </w:rPr>
            </w:pPr>
          </w:p>
          <w:p w14:paraId="765673E9" w14:textId="77777777" w:rsidR="00842424" w:rsidRPr="00A40C70" w:rsidRDefault="00842424" w:rsidP="00842424">
            <w:pPr>
              <w:rPr>
                <w:sz w:val="16"/>
                <w:szCs w:val="16"/>
                <w:lang w:val="it-IT"/>
              </w:rPr>
            </w:pPr>
          </w:p>
          <w:p w14:paraId="6DA9B3DE" w14:textId="77777777" w:rsidR="00842424" w:rsidRPr="00A40C70" w:rsidRDefault="00842424" w:rsidP="00842424">
            <w:pPr>
              <w:tabs>
                <w:tab w:val="left" w:pos="6804"/>
              </w:tabs>
              <w:rPr>
                <w:rFonts w:cs="Arial"/>
                <w:noProof/>
                <w:lang w:val="it-IT"/>
              </w:rPr>
            </w:pPr>
          </w:p>
        </w:tc>
        <w:tc>
          <w:tcPr>
            <w:tcW w:w="4638" w:type="dxa"/>
            <w:tcBorders>
              <w:top w:val="single" w:sz="4" w:space="0" w:color="auto"/>
              <w:bottom w:val="single" w:sz="4" w:space="0" w:color="auto"/>
            </w:tcBorders>
          </w:tcPr>
          <w:p w14:paraId="29E34EB7" w14:textId="77777777" w:rsidR="008A1BE8" w:rsidRPr="00230548" w:rsidRDefault="008A1BE8" w:rsidP="008A1BE8">
            <w:pPr>
              <w:rPr>
                <w:rStyle w:val="Hyperlink"/>
                <w:noProof/>
                <w:lang w:val="fr-CH"/>
              </w:rPr>
            </w:pPr>
            <w:r>
              <w:rPr>
                <w:noProof/>
                <w:lang w:val="fr-CH"/>
              </w:rPr>
              <w:fldChar w:fldCharType="begin"/>
            </w:r>
            <w:r w:rsidRPr="00A54009">
              <w:rPr>
                <w:noProof/>
              </w:rPr>
              <w:instrText xml:space="preserve"> HYPERLINK "https://www.parlament.ch/centers/eparl/sessi</w:instrText>
            </w:r>
            <w:r>
              <w:rPr>
                <w:noProof/>
                <w:lang w:val="fr-CH"/>
              </w:rPr>
              <w:instrText xml:space="preserve">ons/2024%20I/4-Tagesordnung%20Pa.%20Iv.%20N%20DFI.pdf" </w:instrText>
            </w:r>
            <w:r>
              <w:rPr>
                <w:noProof/>
                <w:lang w:val="fr-CH"/>
              </w:rPr>
              <w:fldChar w:fldCharType="separate"/>
            </w:r>
            <w:r w:rsidRPr="00230548">
              <w:rPr>
                <w:rStyle w:val="Hyperlink"/>
                <w:noProof/>
                <w:lang w:val="fr-CH"/>
              </w:rPr>
              <w:t>Parlamentarische Initiativen 1. Phase</w:t>
            </w:r>
          </w:p>
          <w:p w14:paraId="104F9B80" w14:textId="77777777" w:rsidR="008A1BE8" w:rsidRPr="00230548" w:rsidRDefault="008A1BE8" w:rsidP="008A1BE8">
            <w:pPr>
              <w:rPr>
                <w:rStyle w:val="Hyperlink"/>
                <w:noProof/>
                <w:lang w:val="fr-CH"/>
              </w:rPr>
            </w:pPr>
            <w:r w:rsidRPr="00230548">
              <w:rPr>
                <w:rStyle w:val="Hyperlink"/>
                <w:noProof/>
                <w:lang w:val="fr-CH"/>
              </w:rPr>
              <w:t>Initiatives parlementaires 1re phase</w:t>
            </w:r>
          </w:p>
          <w:p w14:paraId="04E665F8" w14:textId="590D28E2" w:rsidR="00842424" w:rsidRPr="00303623" w:rsidRDefault="008A1BE8" w:rsidP="008A1BE8">
            <w:pPr>
              <w:tabs>
                <w:tab w:val="left" w:pos="6804"/>
              </w:tabs>
              <w:rPr>
                <w:rFonts w:cs="Arial"/>
                <w:noProof/>
                <w:lang w:val="de-CH"/>
              </w:rPr>
            </w:pPr>
            <w:r w:rsidRPr="00230548">
              <w:rPr>
                <w:rStyle w:val="Hyperlink"/>
                <w:noProof/>
                <w:lang w:val="de-DE"/>
              </w:rPr>
              <w:t>Iniziative parlamentari, prima fase</w:t>
            </w:r>
            <w:r>
              <w:rPr>
                <w:noProof/>
                <w:lang w:val="fr-CH"/>
              </w:rPr>
              <w:fldChar w:fldCharType="end"/>
            </w:r>
          </w:p>
        </w:tc>
        <w:tc>
          <w:tcPr>
            <w:tcW w:w="713" w:type="dxa"/>
            <w:tcBorders>
              <w:top w:val="single" w:sz="4" w:space="0" w:color="auto"/>
              <w:bottom w:val="single" w:sz="4" w:space="0" w:color="auto"/>
            </w:tcBorders>
          </w:tcPr>
          <w:p w14:paraId="15E2911F" w14:textId="77777777" w:rsidR="00CB0127" w:rsidRDefault="00CB0127">
            <w:pPr>
              <w:rPr>
                <w:rFonts w:cs="Arial"/>
                <w:noProof/>
                <w:lang w:val="de-CH"/>
              </w:rPr>
            </w:pPr>
          </w:p>
        </w:tc>
        <w:tc>
          <w:tcPr>
            <w:tcW w:w="1551" w:type="dxa"/>
            <w:tcBorders>
              <w:top w:val="single" w:sz="4" w:space="0" w:color="auto"/>
              <w:bottom w:val="single" w:sz="4" w:space="0" w:color="auto"/>
            </w:tcBorders>
          </w:tcPr>
          <w:p w14:paraId="2FE60451" w14:textId="77777777" w:rsidR="00CB0127" w:rsidRDefault="00570AF9">
            <w:pPr>
              <w:rPr>
                <w:lang w:val="de-CH"/>
              </w:rPr>
            </w:pPr>
            <w:r>
              <w:rPr>
                <w:lang w:val="de-CH"/>
              </w:rPr>
              <w:t>Fortsetzung</w:t>
            </w:r>
          </w:p>
          <w:p w14:paraId="264057CB" w14:textId="77777777" w:rsidR="00CB0127" w:rsidRDefault="00570AF9">
            <w:pPr>
              <w:rPr>
                <w:lang w:val="de-CH"/>
              </w:rPr>
            </w:pPr>
            <w:r>
              <w:rPr>
                <w:lang w:val="de-CH"/>
              </w:rPr>
              <w:t>Suite</w:t>
            </w:r>
          </w:p>
          <w:p w14:paraId="0D74BB59" w14:textId="77777777" w:rsidR="00CB0127" w:rsidRDefault="00570AF9">
            <w:pPr>
              <w:rPr>
                <w:rFonts w:cs="Arial"/>
                <w:noProof/>
                <w:lang w:val="de-CH"/>
              </w:rPr>
            </w:pPr>
            <w:r>
              <w:rPr>
                <w:lang w:val="de-CH"/>
              </w:rPr>
              <w:t>Prosecuzione</w:t>
            </w:r>
          </w:p>
        </w:tc>
        <w:tc>
          <w:tcPr>
            <w:tcW w:w="943" w:type="dxa"/>
            <w:tcBorders>
              <w:top w:val="single" w:sz="4" w:space="0" w:color="auto"/>
              <w:bottom w:val="single" w:sz="4" w:space="0" w:color="auto"/>
            </w:tcBorders>
          </w:tcPr>
          <w:p w14:paraId="52440C70" w14:textId="77777777" w:rsidR="00842424" w:rsidRDefault="00842424" w:rsidP="00842424">
            <w:pPr>
              <w:rPr>
                <w:lang w:val="de-CH"/>
              </w:rPr>
            </w:pPr>
          </w:p>
          <w:p w14:paraId="179E0CFE" w14:textId="77777777" w:rsidR="00842424" w:rsidRDefault="00842424" w:rsidP="00842424">
            <w:pPr>
              <w:rPr>
                <w:lang w:val="de-CH"/>
              </w:rPr>
            </w:pPr>
          </w:p>
          <w:p w14:paraId="256519C2"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3299E4C5" w14:textId="77777777" w:rsidR="00842424" w:rsidRDefault="00842424" w:rsidP="00842424">
            <w:pPr>
              <w:rPr>
                <w:lang w:val="de-CH"/>
              </w:rPr>
            </w:pPr>
          </w:p>
          <w:p w14:paraId="54EA235F" w14:textId="77777777" w:rsidR="00842424" w:rsidRDefault="00842424" w:rsidP="00842424">
            <w:pPr>
              <w:rPr>
                <w:lang w:val="de-CH"/>
              </w:rPr>
            </w:pPr>
          </w:p>
          <w:p w14:paraId="355BCA21"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tcPr>
          <w:p w14:paraId="1D662CEE"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73D6713D"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4C315A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B21FE62" w14:textId="77777777" w:rsidR="00842424" w:rsidRPr="00303623" w:rsidRDefault="00842424" w:rsidP="00842424">
            <w:pPr>
              <w:tabs>
                <w:tab w:val="left" w:pos="6804"/>
              </w:tabs>
              <w:rPr>
                <w:rFonts w:cs="Arial"/>
                <w:noProof/>
                <w:lang w:val="de-CH"/>
              </w:rPr>
            </w:pPr>
          </w:p>
        </w:tc>
      </w:tr>
    </w:tbl>
    <w:p w14:paraId="597FB956" w14:textId="2B9850C6" w:rsidR="00842424" w:rsidRDefault="00842424" w:rsidP="00842424">
      <w:pPr>
        <w:rPr>
          <w:rFonts w:cs="Arial"/>
          <w:noProof/>
          <w:lang w:val="it-IT"/>
        </w:rPr>
      </w:pPr>
    </w:p>
    <w:p w14:paraId="3EF71F5C" w14:textId="676F4641" w:rsidR="0032493A" w:rsidRPr="00C655F0" w:rsidRDefault="0032493A" w:rsidP="0032493A">
      <w:pPr>
        <w:keepLines/>
        <w:rPr>
          <w:lang w:val="de-CH"/>
        </w:rPr>
      </w:pPr>
      <w:r w:rsidRPr="00C655F0">
        <w:rPr>
          <w:noProof/>
          <w:vertAlign w:val="superscript"/>
          <w:lang w:val="de-CH"/>
        </w:rPr>
        <w:t>1</w:t>
      </w:r>
      <w:r>
        <w:rPr>
          <w:noProof/>
          <w:vertAlign w:val="superscript"/>
          <w:lang w:val="de-CH"/>
        </w:rPr>
        <w:t xml:space="preserve">/2/4 </w:t>
      </w:r>
      <w:r w:rsidRPr="00C655F0">
        <w:rPr>
          <w:rFonts w:cs="Arial"/>
          <w:noProof/>
          <w:lang w:val="de-CH"/>
        </w:rPr>
        <w:t xml:space="preserve">Gebündelte Abstimmungen über alle parlamentarischen Vorstösse </w:t>
      </w:r>
    </w:p>
    <w:p w14:paraId="297ADE18" w14:textId="496F0DB7" w:rsidR="0032493A" w:rsidRPr="00F27D47" w:rsidRDefault="0032493A" w:rsidP="0032493A">
      <w:pPr>
        <w:keepLines/>
        <w:rPr>
          <w:lang w:val="fr-CH"/>
        </w:rPr>
      </w:pPr>
      <w:r w:rsidRPr="00F27D47">
        <w:rPr>
          <w:noProof/>
          <w:vertAlign w:val="superscript"/>
          <w:lang w:val="fr-CH"/>
        </w:rPr>
        <w:t>1</w:t>
      </w:r>
      <w:r>
        <w:rPr>
          <w:noProof/>
          <w:vertAlign w:val="superscript"/>
          <w:lang w:val="fr-CH"/>
        </w:rPr>
        <w:t xml:space="preserve">/2/4 </w:t>
      </w:r>
      <w:r w:rsidRPr="00F27D47">
        <w:rPr>
          <w:rFonts w:cs="Arial"/>
          <w:noProof/>
          <w:lang w:val="fr-CH"/>
        </w:rPr>
        <w:t xml:space="preserve">Votes groupés sur toutes les interventions parlementaires </w:t>
      </w:r>
    </w:p>
    <w:p w14:paraId="69A7181B" w14:textId="1D967B1A" w:rsidR="0032493A" w:rsidRDefault="0032493A" w:rsidP="0032493A">
      <w:pPr>
        <w:keepLines/>
        <w:rPr>
          <w:rFonts w:cs="Arial"/>
          <w:noProof/>
          <w:lang w:val="it-IT"/>
        </w:rPr>
      </w:pPr>
      <w:r w:rsidRPr="00F27D47">
        <w:rPr>
          <w:noProof/>
          <w:vertAlign w:val="superscript"/>
          <w:lang w:val="it-IT"/>
        </w:rPr>
        <w:t>1</w:t>
      </w:r>
      <w:r>
        <w:rPr>
          <w:noProof/>
          <w:vertAlign w:val="superscript"/>
          <w:lang w:val="it-IT"/>
        </w:rPr>
        <w:t xml:space="preserve">/2/4 </w:t>
      </w:r>
      <w:r w:rsidRPr="00F27D47">
        <w:rPr>
          <w:rFonts w:cs="Arial"/>
          <w:noProof/>
          <w:lang w:val="it-IT"/>
        </w:rPr>
        <w:t xml:space="preserve">Voti raggruppati su tutti gli interventi parlamentari </w:t>
      </w:r>
    </w:p>
    <w:p w14:paraId="4A54B866" w14:textId="77777777" w:rsidR="0032493A" w:rsidRPr="00B67FFA" w:rsidRDefault="0032493A" w:rsidP="0032493A">
      <w:pPr>
        <w:rPr>
          <w:noProof/>
          <w:vertAlign w:val="superscript"/>
          <w:lang w:val="it-IT"/>
        </w:rPr>
      </w:pPr>
    </w:p>
    <w:p w14:paraId="2F32ECCF" w14:textId="30FF0AC1" w:rsidR="0032493A" w:rsidRPr="00C655F0" w:rsidRDefault="0032493A" w:rsidP="0032493A">
      <w:pPr>
        <w:rPr>
          <w:lang w:val="de-CH"/>
        </w:rPr>
      </w:pPr>
      <w:r>
        <w:rPr>
          <w:rFonts w:cs="Arial"/>
          <w:noProof/>
          <w:vertAlign w:val="superscript"/>
          <w:lang w:val="de-CH"/>
        </w:rPr>
        <w:t>3</w:t>
      </w:r>
      <w:r w:rsidRPr="00C655F0">
        <w:rPr>
          <w:rFonts w:cs="Arial"/>
          <w:noProof/>
          <w:lang w:val="de-CH"/>
        </w:rPr>
        <w:t>Gebündelte Abstimmungen über alle parlam</w:t>
      </w:r>
      <w:r>
        <w:rPr>
          <w:rFonts w:cs="Arial"/>
          <w:noProof/>
          <w:lang w:val="de-CH"/>
        </w:rPr>
        <w:t>entarischen Initiativen zirka 12</w:t>
      </w:r>
      <w:r w:rsidRPr="00C655F0">
        <w:rPr>
          <w:rFonts w:cs="Arial"/>
          <w:noProof/>
          <w:lang w:val="de-CH"/>
        </w:rPr>
        <w:t xml:space="preserve">.45 </w:t>
      </w:r>
    </w:p>
    <w:p w14:paraId="4FB38D2D" w14:textId="07A8EE8B" w:rsidR="0032493A" w:rsidRPr="00F27D47" w:rsidRDefault="0032493A" w:rsidP="0032493A">
      <w:pPr>
        <w:keepLines/>
        <w:rPr>
          <w:lang w:val="fr-CH"/>
        </w:rPr>
      </w:pPr>
      <w:r>
        <w:rPr>
          <w:rFonts w:cs="Arial"/>
          <w:noProof/>
          <w:vertAlign w:val="superscript"/>
          <w:lang w:val="fr-CH"/>
        </w:rPr>
        <w:lastRenderedPageBreak/>
        <w:t>3</w:t>
      </w:r>
      <w:r w:rsidRPr="00F27D47">
        <w:rPr>
          <w:rFonts w:cs="Arial"/>
          <w:noProof/>
          <w:lang w:val="fr-CH"/>
        </w:rPr>
        <w:t>Votes groupés sur toutes les in</w:t>
      </w:r>
      <w:r>
        <w:rPr>
          <w:rFonts w:cs="Arial"/>
          <w:noProof/>
          <w:lang w:val="fr-CH"/>
        </w:rPr>
        <w:t>itiatives parlementaires vers 12</w:t>
      </w:r>
      <w:r w:rsidRPr="00F27D47">
        <w:rPr>
          <w:rFonts w:cs="Arial"/>
          <w:noProof/>
          <w:lang w:val="fr-CH"/>
        </w:rPr>
        <w:t xml:space="preserve">h45 </w:t>
      </w:r>
    </w:p>
    <w:p w14:paraId="363BD83B" w14:textId="49732E48" w:rsidR="0032493A" w:rsidRPr="003B684C" w:rsidRDefault="0032493A" w:rsidP="0032493A">
      <w:pPr>
        <w:rPr>
          <w:i/>
          <w:lang w:val="it-IT"/>
        </w:rPr>
      </w:pPr>
      <w:r>
        <w:rPr>
          <w:rFonts w:cs="Arial"/>
          <w:noProof/>
          <w:vertAlign w:val="superscript"/>
          <w:lang w:val="it-IT"/>
        </w:rPr>
        <w:t>3</w:t>
      </w:r>
      <w:r w:rsidRPr="00F27D47">
        <w:rPr>
          <w:rFonts w:cs="Arial"/>
          <w:noProof/>
          <w:lang w:val="it-IT"/>
        </w:rPr>
        <w:t>Voti raggruppati su tutte le iniziat</w:t>
      </w:r>
      <w:r>
        <w:rPr>
          <w:rFonts w:cs="Arial"/>
          <w:noProof/>
          <w:lang w:val="it-IT"/>
        </w:rPr>
        <w:t>ive parlamentari verso le ore 12</w:t>
      </w:r>
      <w:r w:rsidRPr="00F27D47">
        <w:rPr>
          <w:rFonts w:cs="Arial"/>
          <w:noProof/>
          <w:lang w:val="it-IT"/>
        </w:rPr>
        <w:t>.45</w:t>
      </w:r>
    </w:p>
    <w:p w14:paraId="0D5F89DC" w14:textId="4F1EBBED" w:rsidR="0032493A" w:rsidRDefault="0032493A" w:rsidP="00842424">
      <w:pPr>
        <w:rPr>
          <w:rFonts w:cs="Arial"/>
          <w:noProof/>
          <w:lang w:val="it-IT"/>
        </w:rPr>
      </w:pPr>
    </w:p>
    <w:p w14:paraId="2BEF35A8" w14:textId="4FCE0188" w:rsidR="0032493A" w:rsidRPr="00C655F0" w:rsidRDefault="0032493A" w:rsidP="0032493A">
      <w:pPr>
        <w:rPr>
          <w:lang w:val="de-CH"/>
        </w:rPr>
      </w:pPr>
      <w:r>
        <w:rPr>
          <w:rFonts w:cs="Arial"/>
          <w:noProof/>
          <w:vertAlign w:val="superscript"/>
          <w:lang w:val="de-CH"/>
        </w:rPr>
        <w:t>5</w:t>
      </w:r>
      <w:r w:rsidRPr="00C655F0">
        <w:rPr>
          <w:rFonts w:cs="Arial"/>
          <w:noProof/>
          <w:lang w:val="de-CH"/>
        </w:rPr>
        <w:t>Gebündelte Abstimmungen über alle parlam</w:t>
      </w:r>
      <w:r>
        <w:rPr>
          <w:rFonts w:cs="Arial"/>
          <w:noProof/>
          <w:lang w:val="de-CH"/>
        </w:rPr>
        <w:t>entarischen Initiativen zirka 18</w:t>
      </w:r>
      <w:r w:rsidRPr="00C655F0">
        <w:rPr>
          <w:rFonts w:cs="Arial"/>
          <w:noProof/>
          <w:lang w:val="de-CH"/>
        </w:rPr>
        <w:t xml:space="preserve">.45 </w:t>
      </w:r>
    </w:p>
    <w:p w14:paraId="12EA427A" w14:textId="1BA91574" w:rsidR="0032493A" w:rsidRPr="00F27D47" w:rsidRDefault="0032493A" w:rsidP="0032493A">
      <w:pPr>
        <w:keepLines/>
        <w:rPr>
          <w:lang w:val="fr-CH"/>
        </w:rPr>
      </w:pPr>
      <w:r>
        <w:rPr>
          <w:rFonts w:cs="Arial"/>
          <w:noProof/>
          <w:vertAlign w:val="superscript"/>
          <w:lang w:val="fr-CH"/>
        </w:rPr>
        <w:t>5</w:t>
      </w:r>
      <w:r w:rsidRPr="00F27D47">
        <w:rPr>
          <w:rFonts w:cs="Arial"/>
          <w:noProof/>
          <w:lang w:val="fr-CH"/>
        </w:rPr>
        <w:t>Votes groupés sur toutes les in</w:t>
      </w:r>
      <w:r>
        <w:rPr>
          <w:rFonts w:cs="Arial"/>
          <w:noProof/>
          <w:lang w:val="fr-CH"/>
        </w:rPr>
        <w:t>itiatives parlementaires vers 18</w:t>
      </w:r>
      <w:r w:rsidRPr="00F27D47">
        <w:rPr>
          <w:rFonts w:cs="Arial"/>
          <w:noProof/>
          <w:lang w:val="fr-CH"/>
        </w:rPr>
        <w:t xml:space="preserve">h45 </w:t>
      </w:r>
    </w:p>
    <w:p w14:paraId="400510FF" w14:textId="7473AF8E" w:rsidR="0032493A" w:rsidRPr="003B684C" w:rsidRDefault="0032493A" w:rsidP="0032493A">
      <w:pPr>
        <w:rPr>
          <w:i/>
          <w:lang w:val="it-IT"/>
        </w:rPr>
      </w:pPr>
      <w:r>
        <w:rPr>
          <w:rFonts w:cs="Arial"/>
          <w:noProof/>
          <w:vertAlign w:val="superscript"/>
          <w:lang w:val="it-IT"/>
        </w:rPr>
        <w:t>5</w:t>
      </w:r>
      <w:r w:rsidRPr="00F27D47">
        <w:rPr>
          <w:rFonts w:cs="Arial"/>
          <w:noProof/>
          <w:lang w:val="it-IT"/>
        </w:rPr>
        <w:t>Voti raggruppati su tutte le iniziat</w:t>
      </w:r>
      <w:r>
        <w:rPr>
          <w:rFonts w:cs="Arial"/>
          <w:noProof/>
          <w:lang w:val="it-IT"/>
        </w:rPr>
        <w:t>ive parlamentari verso le ore 18</w:t>
      </w:r>
      <w:r w:rsidRPr="00F27D47">
        <w:rPr>
          <w:rFonts w:cs="Arial"/>
          <w:noProof/>
          <w:lang w:val="it-IT"/>
        </w:rPr>
        <w:t>.45</w:t>
      </w:r>
    </w:p>
    <w:p w14:paraId="691C4631" w14:textId="77777777" w:rsidR="0032493A" w:rsidRDefault="0032493A" w:rsidP="00842424">
      <w:pPr>
        <w:rPr>
          <w:rFonts w:cs="Arial"/>
          <w:noProof/>
          <w:lang w:val="it-IT"/>
        </w:rPr>
      </w:pPr>
    </w:p>
    <w:p w14:paraId="387FB901" w14:textId="0F8803BD" w:rsidR="00104C33" w:rsidRDefault="00104C33">
      <w:pPr>
        <w:rPr>
          <w:rFonts w:cs="Arial"/>
          <w:noProof/>
          <w:lang w:val="it-IT"/>
        </w:rPr>
      </w:pPr>
      <w:r>
        <w:rPr>
          <w:rFonts w:cs="Arial"/>
          <w:noProof/>
          <w:lang w:val="it-IT"/>
        </w:rPr>
        <w:br w:type="page"/>
      </w:r>
    </w:p>
    <w:p w14:paraId="7004132B" w14:textId="77777777" w:rsidR="00842424" w:rsidRDefault="00842424" w:rsidP="00842424">
      <w:pPr>
        <w:rPr>
          <w:rFonts w:cs="Arial"/>
          <w:noProof/>
          <w:lang w:val="it-I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13"/>
        <w:gridCol w:w="1551"/>
        <w:gridCol w:w="943"/>
        <w:gridCol w:w="677"/>
        <w:gridCol w:w="900"/>
        <w:gridCol w:w="571"/>
        <w:gridCol w:w="329"/>
        <w:gridCol w:w="760"/>
        <w:gridCol w:w="1049"/>
        <w:gridCol w:w="885"/>
      </w:tblGrid>
      <w:tr w:rsidR="00CB0127" w14:paraId="2C8C5522" w14:textId="77777777" w:rsidTr="00271D28">
        <w:trPr>
          <w:cantSplit/>
          <w:trHeight w:val="340"/>
          <w:tblHeader/>
        </w:trPr>
        <w:tc>
          <w:tcPr>
            <w:tcW w:w="1073" w:type="dxa"/>
            <w:gridSpan w:val="2"/>
          </w:tcPr>
          <w:p w14:paraId="16E92ADD" w14:textId="77777777" w:rsidR="00842424" w:rsidRPr="004B7114" w:rsidRDefault="00570AF9" w:rsidP="000827BB">
            <w:pPr>
              <w:spacing w:after="40" w:line="300" w:lineRule="exact"/>
              <w:ind w:right="-23"/>
              <w:rPr>
                <w:rFonts w:cs="Arial"/>
                <w:noProof/>
                <w:spacing w:val="30"/>
                <w:lang w:val="it-IT"/>
              </w:rPr>
            </w:pPr>
            <w:r>
              <w:rPr>
                <w:noProof/>
                <w:spacing w:val="30"/>
                <w:sz w:val="28"/>
                <w:szCs w:val="28"/>
                <w:lang w:val="it-IT"/>
              </w:rPr>
              <w:t>NR</w:t>
            </w:r>
            <w:r w:rsidR="00675CF1">
              <w:rPr>
                <w:noProof/>
                <w:spacing w:val="30"/>
                <w:sz w:val="28"/>
                <w:szCs w:val="28"/>
                <w:lang w:val="it-IT"/>
              </w:rPr>
              <w:t xml:space="preserve"> </w:t>
            </w:r>
          </w:p>
        </w:tc>
        <w:tc>
          <w:tcPr>
            <w:tcW w:w="6018" w:type="dxa"/>
            <w:gridSpan w:val="4"/>
          </w:tcPr>
          <w:p w14:paraId="0A1E2F6A" w14:textId="49734D88" w:rsidR="00CB0127" w:rsidRDefault="00570AF9">
            <w:pPr>
              <w:rPr>
                <w:rFonts w:cs="Arial"/>
                <w:noProof/>
                <w:spacing w:val="30"/>
                <w:lang w:val="it-IT"/>
              </w:rPr>
            </w:pPr>
            <w:r>
              <w:rPr>
                <w:noProof/>
                <w:spacing w:val="30"/>
                <w:sz w:val="16"/>
                <w:szCs w:val="16"/>
                <w:lang w:val="de-CH"/>
              </w:rPr>
              <w:t>Donnerstag, 14. März 2024, 08:00 - 13:00</w:t>
            </w:r>
            <w:r w:rsidR="003A4101">
              <w:rPr>
                <w:noProof/>
                <w:spacing w:val="30"/>
                <w:sz w:val="16"/>
                <w:szCs w:val="16"/>
                <w:lang w:val="de-CH"/>
              </w:rPr>
              <w:t>, 15:00 – 19:00</w:t>
            </w:r>
          </w:p>
        </w:tc>
        <w:tc>
          <w:tcPr>
            <w:tcW w:w="4784" w:type="dxa"/>
            <w:gridSpan w:val="5"/>
          </w:tcPr>
          <w:p w14:paraId="430DA1CA" w14:textId="77777777" w:rsidR="00CB0127" w:rsidRDefault="00CB0127">
            <w:pPr>
              <w:rPr>
                <w:rFonts w:cs="Arial"/>
                <w:noProof/>
                <w:spacing w:val="30"/>
                <w:lang w:val="it-IT"/>
              </w:rPr>
            </w:pPr>
          </w:p>
        </w:tc>
        <w:tc>
          <w:tcPr>
            <w:tcW w:w="900" w:type="dxa"/>
            <w:gridSpan w:val="2"/>
          </w:tcPr>
          <w:p w14:paraId="7D04A9A1" w14:textId="77777777" w:rsidR="00842424" w:rsidRPr="004B7114" w:rsidRDefault="00842424" w:rsidP="00570AF9">
            <w:pPr>
              <w:tabs>
                <w:tab w:val="left" w:pos="6804"/>
              </w:tabs>
              <w:spacing w:before="20" w:after="20" w:line="240" w:lineRule="auto"/>
              <w:ind w:right="0"/>
              <w:rPr>
                <w:rFonts w:cs="Arial"/>
                <w:noProof/>
                <w:spacing w:val="30"/>
                <w:lang w:val="it-IT"/>
              </w:rPr>
            </w:pPr>
          </w:p>
        </w:tc>
        <w:tc>
          <w:tcPr>
            <w:tcW w:w="2694" w:type="dxa"/>
            <w:gridSpan w:val="3"/>
          </w:tcPr>
          <w:p w14:paraId="36EC913B"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CB0127" w14:paraId="2C9B8A3D" w14:textId="77777777" w:rsidTr="00271D28">
        <w:trPr>
          <w:cantSplit/>
          <w:trHeight w:val="340"/>
          <w:tblHeader/>
        </w:trPr>
        <w:tc>
          <w:tcPr>
            <w:tcW w:w="1073" w:type="dxa"/>
            <w:gridSpan w:val="2"/>
          </w:tcPr>
          <w:p w14:paraId="1EAAC4E2" w14:textId="77777777" w:rsidR="000827BB" w:rsidRPr="00675CF1" w:rsidRDefault="00570AF9" w:rsidP="00675CF1">
            <w:pPr>
              <w:spacing w:after="40" w:line="300" w:lineRule="exact"/>
              <w:ind w:right="-23"/>
              <w:rPr>
                <w:b/>
                <w:bCs/>
                <w:noProof/>
                <w:spacing w:val="30"/>
                <w:sz w:val="28"/>
                <w:szCs w:val="28"/>
                <w:lang w:val="it-IT"/>
              </w:rPr>
            </w:pPr>
            <w:r>
              <w:rPr>
                <w:b/>
                <w:bCs/>
                <w:noProof/>
                <w:spacing w:val="30"/>
                <w:sz w:val="28"/>
                <w:szCs w:val="28"/>
                <w:lang w:val="it-IT"/>
              </w:rPr>
              <w:t>CN</w:t>
            </w:r>
            <w:r w:rsidR="00675CF1">
              <w:rPr>
                <w:b/>
                <w:bCs/>
                <w:noProof/>
                <w:spacing w:val="30"/>
                <w:sz w:val="28"/>
                <w:szCs w:val="28"/>
                <w:lang w:val="it-IT"/>
              </w:rPr>
              <w:t xml:space="preserve"> </w:t>
            </w:r>
          </w:p>
        </w:tc>
        <w:tc>
          <w:tcPr>
            <w:tcW w:w="6018" w:type="dxa"/>
            <w:gridSpan w:val="4"/>
          </w:tcPr>
          <w:p w14:paraId="184FC92D" w14:textId="64286A78" w:rsidR="00CB0127" w:rsidRPr="003A4101" w:rsidRDefault="00570AF9">
            <w:pPr>
              <w:rPr>
                <w:b/>
                <w:bCs/>
                <w:noProof/>
                <w:spacing w:val="30"/>
                <w:sz w:val="16"/>
                <w:szCs w:val="16"/>
              </w:rPr>
            </w:pPr>
            <w:r w:rsidRPr="003A4101">
              <w:rPr>
                <w:b/>
                <w:bCs/>
                <w:noProof/>
                <w:spacing w:val="30"/>
                <w:sz w:val="16"/>
                <w:szCs w:val="16"/>
              </w:rPr>
              <w:t>Jeudi, 14 mars 2024, 08h00 - 13h00</w:t>
            </w:r>
            <w:r w:rsidR="003A4101" w:rsidRPr="003A4101">
              <w:rPr>
                <w:b/>
                <w:bCs/>
                <w:noProof/>
                <w:spacing w:val="30"/>
                <w:sz w:val="16"/>
                <w:szCs w:val="16"/>
              </w:rPr>
              <w:t xml:space="preserve">, </w:t>
            </w:r>
            <w:r w:rsidR="003A4101">
              <w:rPr>
                <w:b/>
                <w:bCs/>
                <w:noProof/>
                <w:spacing w:val="30"/>
                <w:sz w:val="16"/>
                <w:szCs w:val="16"/>
              </w:rPr>
              <w:t>15h00 – 19h00</w:t>
            </w:r>
          </w:p>
        </w:tc>
        <w:tc>
          <w:tcPr>
            <w:tcW w:w="4784" w:type="dxa"/>
            <w:gridSpan w:val="5"/>
          </w:tcPr>
          <w:p w14:paraId="47E58A3B" w14:textId="77777777" w:rsidR="00CB0127" w:rsidRDefault="00CB0127">
            <w:pPr>
              <w:rPr>
                <w:b/>
                <w:bCs/>
                <w:noProof/>
                <w:spacing w:val="30"/>
                <w:sz w:val="16"/>
                <w:szCs w:val="16"/>
                <w:lang w:val="fr-CH"/>
              </w:rPr>
            </w:pPr>
          </w:p>
        </w:tc>
        <w:tc>
          <w:tcPr>
            <w:tcW w:w="900" w:type="dxa"/>
            <w:gridSpan w:val="2"/>
          </w:tcPr>
          <w:p w14:paraId="4BF4CCD4" w14:textId="77777777" w:rsidR="000827BB" w:rsidRPr="00303623" w:rsidRDefault="000827BB" w:rsidP="00570AF9">
            <w:pPr>
              <w:tabs>
                <w:tab w:val="left" w:pos="6804"/>
              </w:tabs>
              <w:spacing w:before="20" w:after="20"/>
              <w:rPr>
                <w:rFonts w:cs="Arial"/>
                <w:b/>
                <w:bCs/>
                <w:noProof/>
                <w:spacing w:val="30"/>
                <w:lang w:val="fr-CH"/>
              </w:rPr>
            </w:pPr>
          </w:p>
        </w:tc>
        <w:tc>
          <w:tcPr>
            <w:tcW w:w="2694" w:type="dxa"/>
            <w:gridSpan w:val="3"/>
          </w:tcPr>
          <w:p w14:paraId="0962C13A"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CB0127" w14:paraId="036780D7" w14:textId="77777777" w:rsidTr="00271D28">
        <w:trPr>
          <w:cantSplit/>
          <w:trHeight w:val="340"/>
          <w:tblHeader/>
        </w:trPr>
        <w:tc>
          <w:tcPr>
            <w:tcW w:w="1073" w:type="dxa"/>
            <w:gridSpan w:val="2"/>
          </w:tcPr>
          <w:p w14:paraId="66131A87" w14:textId="77777777" w:rsidR="000827BB" w:rsidRDefault="00570AF9" w:rsidP="00675CF1">
            <w:pPr>
              <w:spacing w:after="40" w:line="300" w:lineRule="exact"/>
              <w:ind w:right="-23"/>
              <w:rPr>
                <w:noProof/>
                <w:spacing w:val="30"/>
                <w:sz w:val="28"/>
                <w:szCs w:val="28"/>
                <w:lang w:val="it-IT"/>
              </w:rPr>
            </w:pPr>
            <w:r>
              <w:rPr>
                <w:noProof/>
                <w:spacing w:val="30"/>
                <w:sz w:val="28"/>
                <w:szCs w:val="28"/>
                <w:lang w:val="it-IT"/>
              </w:rPr>
              <w:t>CN</w:t>
            </w:r>
            <w:r w:rsidR="00675CF1">
              <w:rPr>
                <w:noProof/>
                <w:spacing w:val="30"/>
                <w:sz w:val="28"/>
                <w:szCs w:val="28"/>
                <w:lang w:val="it-IT"/>
              </w:rPr>
              <w:t xml:space="preserve"> </w:t>
            </w:r>
          </w:p>
        </w:tc>
        <w:tc>
          <w:tcPr>
            <w:tcW w:w="6018" w:type="dxa"/>
            <w:gridSpan w:val="4"/>
          </w:tcPr>
          <w:p w14:paraId="05ED9B1E" w14:textId="6DB0314E" w:rsidR="00CB0127" w:rsidRDefault="00570AF9">
            <w:pPr>
              <w:rPr>
                <w:noProof/>
                <w:spacing w:val="30"/>
                <w:sz w:val="16"/>
                <w:szCs w:val="16"/>
                <w:lang w:val="de-CH"/>
              </w:rPr>
            </w:pPr>
            <w:r>
              <w:rPr>
                <w:noProof/>
                <w:spacing w:val="30"/>
                <w:sz w:val="16"/>
                <w:szCs w:val="16"/>
                <w:lang w:val="de-CH"/>
              </w:rPr>
              <w:t>Giovedì, 14 marzo 2024, 08.00 - 13.00</w:t>
            </w:r>
            <w:r w:rsidR="003A4101">
              <w:rPr>
                <w:noProof/>
                <w:spacing w:val="30"/>
                <w:sz w:val="16"/>
                <w:szCs w:val="16"/>
                <w:lang w:val="de-CH"/>
              </w:rPr>
              <w:t>, 15:00 – 19:00</w:t>
            </w:r>
          </w:p>
        </w:tc>
        <w:tc>
          <w:tcPr>
            <w:tcW w:w="4784" w:type="dxa"/>
            <w:gridSpan w:val="5"/>
          </w:tcPr>
          <w:p w14:paraId="07647ADC" w14:textId="77777777" w:rsidR="00CB0127" w:rsidRDefault="00CB0127">
            <w:pPr>
              <w:rPr>
                <w:noProof/>
                <w:spacing w:val="30"/>
                <w:sz w:val="16"/>
                <w:szCs w:val="16"/>
                <w:lang w:val="it-CH"/>
              </w:rPr>
            </w:pPr>
          </w:p>
        </w:tc>
        <w:tc>
          <w:tcPr>
            <w:tcW w:w="900" w:type="dxa"/>
            <w:gridSpan w:val="2"/>
          </w:tcPr>
          <w:p w14:paraId="34C9FCCD" w14:textId="77777777" w:rsidR="000827BB" w:rsidRPr="004B7114" w:rsidRDefault="000827BB" w:rsidP="00570AF9">
            <w:pPr>
              <w:tabs>
                <w:tab w:val="left" w:pos="6804"/>
              </w:tabs>
              <w:spacing w:before="20" w:after="20"/>
              <w:rPr>
                <w:rFonts w:cs="Arial"/>
                <w:noProof/>
                <w:spacing w:val="30"/>
                <w:lang w:val="it-IT"/>
              </w:rPr>
            </w:pPr>
          </w:p>
        </w:tc>
        <w:tc>
          <w:tcPr>
            <w:tcW w:w="2694" w:type="dxa"/>
            <w:gridSpan w:val="3"/>
          </w:tcPr>
          <w:p w14:paraId="43F404C3"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CB0127" w14:paraId="3E72E310" w14:textId="77777777" w:rsidTr="00271D28">
        <w:trPr>
          <w:cantSplit/>
          <w:trHeight w:val="397"/>
          <w:tblHeader/>
        </w:trPr>
        <w:tc>
          <w:tcPr>
            <w:tcW w:w="1073" w:type="dxa"/>
            <w:gridSpan w:val="2"/>
            <w:tcBorders>
              <w:bottom w:val="single" w:sz="4" w:space="0" w:color="auto"/>
            </w:tcBorders>
          </w:tcPr>
          <w:p w14:paraId="34C65CF9" w14:textId="77777777" w:rsidR="00842424" w:rsidRPr="00014BF5" w:rsidRDefault="00842424" w:rsidP="00570AF9">
            <w:pPr>
              <w:tabs>
                <w:tab w:val="left" w:pos="6804"/>
              </w:tabs>
              <w:spacing w:before="20" w:after="60" w:line="240" w:lineRule="auto"/>
              <w:ind w:right="0"/>
              <w:rPr>
                <w:rFonts w:cs="Arial"/>
                <w:noProof/>
                <w:sz w:val="28"/>
                <w:szCs w:val="28"/>
                <w:lang w:val="it-IT"/>
              </w:rPr>
            </w:pPr>
          </w:p>
        </w:tc>
        <w:tc>
          <w:tcPr>
            <w:tcW w:w="6018" w:type="dxa"/>
            <w:gridSpan w:val="4"/>
            <w:tcBorders>
              <w:bottom w:val="single" w:sz="4" w:space="0" w:color="auto"/>
            </w:tcBorders>
          </w:tcPr>
          <w:p w14:paraId="38E97E05" w14:textId="77777777" w:rsidR="00842424" w:rsidRDefault="00842424" w:rsidP="00570AF9">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70945D2E" w14:textId="77777777" w:rsidR="00842424" w:rsidRDefault="00842424" w:rsidP="00570AF9">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06C7A5FA" w14:textId="77777777" w:rsidR="00842424" w:rsidRDefault="00842424" w:rsidP="00570AF9">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34370977" w14:textId="77777777" w:rsidR="00842424" w:rsidRDefault="00842424" w:rsidP="00570AF9">
            <w:pPr>
              <w:tabs>
                <w:tab w:val="left" w:pos="6804"/>
              </w:tabs>
              <w:spacing w:before="20" w:after="20" w:line="240" w:lineRule="auto"/>
              <w:ind w:right="0"/>
              <w:rPr>
                <w:rFonts w:cs="Arial"/>
                <w:noProof/>
                <w:lang w:val="it-IT"/>
              </w:rPr>
            </w:pPr>
          </w:p>
        </w:tc>
      </w:tr>
      <w:tr w:rsidR="00CB0127" w14:paraId="4D933E9C" w14:textId="77777777" w:rsidTr="00271D28">
        <w:trPr>
          <w:cantSplit/>
          <w:trHeight w:val="329"/>
          <w:tblHeader/>
        </w:trPr>
        <w:tc>
          <w:tcPr>
            <w:tcW w:w="490" w:type="dxa"/>
            <w:tcBorders>
              <w:top w:val="single" w:sz="4" w:space="0" w:color="auto"/>
              <w:bottom w:val="single" w:sz="4" w:space="0" w:color="auto"/>
            </w:tcBorders>
          </w:tcPr>
          <w:p w14:paraId="587DA591"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674593D3"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7344F1EC"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3701D6A2"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5C93CDE8"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2D4F1AF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4EC96B56"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2027AFA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2D89E18C"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1D9E8FD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670074E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1792C227"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742F1706"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CB0127" w14:paraId="7CF8ADD8" w14:textId="77777777" w:rsidTr="00271D28">
        <w:trPr>
          <w:cantSplit/>
        </w:trPr>
        <w:tc>
          <w:tcPr>
            <w:tcW w:w="490" w:type="dxa"/>
            <w:tcBorders>
              <w:top w:val="single" w:sz="4" w:space="0" w:color="auto"/>
              <w:bottom w:val="single" w:sz="4" w:space="0" w:color="auto"/>
            </w:tcBorders>
          </w:tcPr>
          <w:p w14:paraId="24D5C33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7AEAE9B" w14:textId="77777777" w:rsidR="00842424" w:rsidRPr="00303623" w:rsidRDefault="00570AF9" w:rsidP="00842424">
            <w:pPr>
              <w:tabs>
                <w:tab w:val="left" w:pos="6804"/>
              </w:tabs>
              <w:rPr>
                <w:rFonts w:cs="Arial"/>
                <w:noProof/>
                <w:lang w:val="de-CH"/>
              </w:rPr>
            </w:pPr>
            <w:r>
              <w:rPr>
                <w:rStyle w:val="Hyperlink"/>
                <w:b/>
                <w:bCs/>
                <w:color w:val="auto"/>
                <w:u w:val="none"/>
                <w:lang w:val="de-CH"/>
              </w:rPr>
              <w:t>24.004</w:t>
            </w:r>
          </w:p>
        </w:tc>
        <w:tc>
          <w:tcPr>
            <w:tcW w:w="538" w:type="dxa"/>
            <w:tcBorders>
              <w:top w:val="single" w:sz="4" w:space="0" w:color="auto"/>
              <w:bottom w:val="single" w:sz="4" w:space="0" w:color="auto"/>
            </w:tcBorders>
          </w:tcPr>
          <w:p w14:paraId="436D4ECB" w14:textId="77777777" w:rsidR="00CB0127" w:rsidRDefault="00570AF9">
            <w:pPr>
              <w:rPr>
                <w:rFonts w:cs="Arial"/>
                <w:noProof/>
                <w:lang w:val="de-CH"/>
              </w:rPr>
            </w:pPr>
            <w:r>
              <w:rPr>
                <w:b/>
                <w:lang w:val="de-DE"/>
              </w:rPr>
              <w:t>s</w:t>
            </w:r>
          </w:p>
        </w:tc>
        <w:tc>
          <w:tcPr>
            <w:tcW w:w="534" w:type="dxa"/>
            <w:tcBorders>
              <w:top w:val="single" w:sz="4" w:space="0" w:color="auto"/>
              <w:bottom w:val="single" w:sz="4" w:space="0" w:color="auto"/>
            </w:tcBorders>
          </w:tcPr>
          <w:p w14:paraId="53749D75" w14:textId="77777777" w:rsidR="00842424" w:rsidRPr="005A506D" w:rsidRDefault="00C52EA4" w:rsidP="00842424">
            <w:pPr>
              <w:rPr>
                <w:sz w:val="16"/>
                <w:szCs w:val="16"/>
                <w:lang w:val="de-CH"/>
              </w:rPr>
            </w:pPr>
            <w:hyperlink r:id="rId255">
              <w:r w:rsidR="00570AF9">
                <w:rPr>
                  <w:rStyle w:val="Hyperlink"/>
                </w:rPr>
                <w:t>DE</w:t>
              </w:r>
            </w:hyperlink>
          </w:p>
          <w:p w14:paraId="3BC977EE" w14:textId="77777777" w:rsidR="00842424" w:rsidRPr="005A506D" w:rsidRDefault="00C52EA4" w:rsidP="00842424">
            <w:pPr>
              <w:rPr>
                <w:sz w:val="16"/>
                <w:szCs w:val="16"/>
                <w:lang w:val="de-CH"/>
              </w:rPr>
            </w:pPr>
            <w:hyperlink r:id="rId256">
              <w:r w:rsidR="00570AF9">
                <w:rPr>
                  <w:rStyle w:val="Hyperlink"/>
                </w:rPr>
                <w:t>FR</w:t>
              </w:r>
            </w:hyperlink>
          </w:p>
          <w:p w14:paraId="3B0ACAEA" w14:textId="77777777" w:rsidR="00842424" w:rsidRPr="00303623" w:rsidRDefault="00C52EA4" w:rsidP="00842424">
            <w:pPr>
              <w:tabs>
                <w:tab w:val="left" w:pos="6804"/>
              </w:tabs>
              <w:rPr>
                <w:rFonts w:cs="Arial"/>
                <w:noProof/>
                <w:lang w:val="de-CH"/>
              </w:rPr>
            </w:pPr>
            <w:hyperlink r:id="rId257">
              <w:r w:rsidR="00570AF9">
                <w:rPr>
                  <w:rStyle w:val="Hyperlink"/>
                </w:rPr>
                <w:t>IT</w:t>
              </w:r>
            </w:hyperlink>
          </w:p>
        </w:tc>
        <w:tc>
          <w:tcPr>
            <w:tcW w:w="4638" w:type="dxa"/>
            <w:tcBorders>
              <w:top w:val="single" w:sz="4" w:space="0" w:color="auto"/>
              <w:bottom w:val="single" w:sz="4" w:space="0" w:color="auto"/>
            </w:tcBorders>
          </w:tcPr>
          <w:p w14:paraId="28174A9A" w14:textId="77777777" w:rsidR="00842424" w:rsidRDefault="00570AF9" w:rsidP="00842424">
            <w:pPr>
              <w:rPr>
                <w:noProof/>
                <w:lang w:val="de-DE"/>
              </w:rPr>
            </w:pPr>
            <w:r>
              <w:rPr>
                <w:noProof/>
                <w:lang w:val="de-DE"/>
              </w:rPr>
              <w:t>PAG. Jahresbericht 2023 der GPK und der GPDel</w:t>
            </w:r>
          </w:p>
          <w:p w14:paraId="2095B663" w14:textId="77777777" w:rsidR="00842424" w:rsidRPr="003667AD" w:rsidRDefault="00570AF9" w:rsidP="00842424">
            <w:pPr>
              <w:rPr>
                <w:noProof/>
                <w:lang w:val="fr-CH"/>
              </w:rPr>
            </w:pPr>
            <w:r w:rsidRPr="003667AD">
              <w:rPr>
                <w:noProof/>
                <w:lang w:val="fr-CH"/>
              </w:rPr>
              <w:t>OP. Rapport annuel 2023 des CdG et de la DélCdG</w:t>
            </w:r>
          </w:p>
          <w:p w14:paraId="2A82AF89" w14:textId="77777777" w:rsidR="00842424" w:rsidRPr="003667AD" w:rsidRDefault="00570AF9" w:rsidP="00842424">
            <w:pPr>
              <w:tabs>
                <w:tab w:val="left" w:pos="6804"/>
              </w:tabs>
              <w:rPr>
                <w:rFonts w:cs="Arial"/>
                <w:noProof/>
                <w:lang w:val="it-IT"/>
              </w:rPr>
            </w:pPr>
            <w:r w:rsidRPr="003667AD">
              <w:rPr>
                <w:noProof/>
                <w:lang w:val="it-IT"/>
              </w:rPr>
              <w:t>OP. Rapporto annuale 2023 delle CdG e della DelCdG</w:t>
            </w:r>
          </w:p>
        </w:tc>
        <w:tc>
          <w:tcPr>
            <w:tcW w:w="713" w:type="dxa"/>
            <w:tcBorders>
              <w:top w:val="single" w:sz="4" w:space="0" w:color="auto"/>
              <w:bottom w:val="single" w:sz="4" w:space="0" w:color="auto"/>
            </w:tcBorders>
          </w:tcPr>
          <w:p w14:paraId="7294DDC1"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540C1DCA" w14:textId="77777777" w:rsidR="00CB0127" w:rsidRPr="003667AD" w:rsidRDefault="00CB0127">
            <w:pPr>
              <w:rPr>
                <w:lang w:val="it-IT"/>
              </w:rPr>
            </w:pPr>
          </w:p>
          <w:p w14:paraId="6FDF9EC7" w14:textId="77777777" w:rsidR="00CB0127" w:rsidRPr="003667AD" w:rsidRDefault="00CB0127">
            <w:pPr>
              <w:rPr>
                <w:lang w:val="it-IT"/>
              </w:rPr>
            </w:pPr>
          </w:p>
          <w:p w14:paraId="70DB34AC"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24809868" w14:textId="77777777" w:rsidR="00842424" w:rsidRDefault="00570AF9" w:rsidP="00842424">
            <w:pPr>
              <w:rPr>
                <w:lang w:val="de-CH"/>
              </w:rPr>
            </w:pPr>
            <w:r>
              <w:rPr>
                <w:lang w:val="de-CH"/>
              </w:rPr>
              <w:t>GPK</w:t>
            </w:r>
          </w:p>
          <w:p w14:paraId="7463933D" w14:textId="77777777" w:rsidR="00842424" w:rsidRDefault="00570AF9" w:rsidP="00842424">
            <w:pPr>
              <w:rPr>
                <w:lang w:val="de-CH"/>
              </w:rPr>
            </w:pPr>
            <w:r>
              <w:rPr>
                <w:lang w:val="de-CH"/>
              </w:rPr>
              <w:t>CdG</w:t>
            </w:r>
          </w:p>
          <w:p w14:paraId="2B14739D" w14:textId="77777777" w:rsidR="00842424" w:rsidRPr="00303623" w:rsidRDefault="00570AF9" w:rsidP="00842424">
            <w:pPr>
              <w:tabs>
                <w:tab w:val="left" w:pos="6804"/>
              </w:tabs>
              <w:rPr>
                <w:rFonts w:cs="Arial"/>
                <w:noProof/>
                <w:lang w:val="de-CH"/>
              </w:rPr>
            </w:pPr>
            <w:r>
              <w:rPr>
                <w:lang w:val="de-CH"/>
              </w:rPr>
              <w:t>CdG</w:t>
            </w:r>
          </w:p>
        </w:tc>
        <w:tc>
          <w:tcPr>
            <w:tcW w:w="677" w:type="dxa"/>
            <w:tcBorders>
              <w:top w:val="single" w:sz="4" w:space="0" w:color="auto"/>
              <w:bottom w:val="single" w:sz="4" w:space="0" w:color="auto"/>
            </w:tcBorders>
          </w:tcPr>
          <w:p w14:paraId="4AA4099A" w14:textId="77777777" w:rsidR="00842424" w:rsidRDefault="00570AF9" w:rsidP="00842424">
            <w:pPr>
              <w:rPr>
                <w:lang w:val="de-CH"/>
              </w:rPr>
            </w:pPr>
            <w:r>
              <w:rPr>
                <w:lang w:val="de-CH"/>
              </w:rPr>
              <w:t>Parl</w:t>
            </w:r>
          </w:p>
          <w:p w14:paraId="1211424C" w14:textId="77777777" w:rsidR="00842424" w:rsidRDefault="00570AF9" w:rsidP="00842424">
            <w:pPr>
              <w:rPr>
                <w:lang w:val="de-CH"/>
              </w:rPr>
            </w:pPr>
            <w:r>
              <w:rPr>
                <w:lang w:val="de-CH"/>
              </w:rPr>
              <w:t>Parl</w:t>
            </w:r>
          </w:p>
          <w:p w14:paraId="3B291FEC" w14:textId="77777777" w:rsidR="00842424" w:rsidRPr="00303623" w:rsidRDefault="00570AF9"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33BA710F" w14:textId="77777777" w:rsidR="00842424" w:rsidRPr="00303623" w:rsidRDefault="00570AF9" w:rsidP="00842424">
            <w:pPr>
              <w:tabs>
                <w:tab w:val="left" w:pos="6804"/>
              </w:tabs>
              <w:rPr>
                <w:rFonts w:cs="Arial"/>
                <w:noProof/>
                <w:lang w:val="de-CH"/>
              </w:rPr>
            </w:pPr>
            <w:r>
              <w:rPr>
                <w:lang w:val="de-CH"/>
              </w:rPr>
              <w:t>Hess Erich, Müller-Altermatt, Weichelt, Jost</w:t>
            </w:r>
          </w:p>
        </w:tc>
        <w:tc>
          <w:tcPr>
            <w:tcW w:w="1089" w:type="dxa"/>
            <w:gridSpan w:val="2"/>
            <w:tcBorders>
              <w:top w:val="single" w:sz="4" w:space="0" w:color="auto"/>
              <w:bottom w:val="single" w:sz="4" w:space="0" w:color="auto"/>
            </w:tcBorders>
          </w:tcPr>
          <w:p w14:paraId="12901B80"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D7BC92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0E1AEB8" w14:textId="77777777" w:rsidR="00842424" w:rsidRPr="00303623" w:rsidRDefault="00570AF9" w:rsidP="00842424">
            <w:pPr>
              <w:tabs>
                <w:tab w:val="left" w:pos="6804"/>
              </w:tabs>
              <w:rPr>
                <w:rFonts w:cs="Arial"/>
                <w:noProof/>
                <w:lang w:val="de-CH"/>
              </w:rPr>
            </w:pPr>
            <w:r>
              <w:rPr>
                <w:lang w:val="de-CH"/>
              </w:rPr>
              <w:t>IIIa/IV</w:t>
            </w:r>
          </w:p>
        </w:tc>
      </w:tr>
      <w:tr w:rsidR="00CB0127" w14:paraId="06AE5222" w14:textId="77777777" w:rsidTr="00271D28">
        <w:trPr>
          <w:cantSplit/>
        </w:trPr>
        <w:tc>
          <w:tcPr>
            <w:tcW w:w="490" w:type="dxa"/>
            <w:tcBorders>
              <w:top w:val="single" w:sz="4" w:space="0" w:color="auto"/>
              <w:bottom w:val="single" w:sz="4" w:space="0" w:color="auto"/>
            </w:tcBorders>
          </w:tcPr>
          <w:p w14:paraId="6B3231F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FB41D0E" w14:textId="77777777" w:rsidR="00842424" w:rsidRPr="00303623" w:rsidRDefault="00570AF9" w:rsidP="00842424">
            <w:pPr>
              <w:tabs>
                <w:tab w:val="left" w:pos="6804"/>
              </w:tabs>
              <w:rPr>
                <w:rFonts w:cs="Arial"/>
                <w:noProof/>
                <w:lang w:val="de-CH"/>
              </w:rPr>
            </w:pPr>
            <w:r>
              <w:rPr>
                <w:rStyle w:val="Hyperlink"/>
                <w:b/>
                <w:bCs/>
                <w:color w:val="auto"/>
                <w:u w:val="none"/>
                <w:lang w:val="de-CH"/>
              </w:rPr>
              <w:t>17.523</w:t>
            </w:r>
          </w:p>
        </w:tc>
        <w:tc>
          <w:tcPr>
            <w:tcW w:w="538" w:type="dxa"/>
            <w:tcBorders>
              <w:top w:val="single" w:sz="4" w:space="0" w:color="auto"/>
              <w:bottom w:val="single" w:sz="4" w:space="0" w:color="auto"/>
            </w:tcBorders>
          </w:tcPr>
          <w:p w14:paraId="3BCBAF2D"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100C2C64" w14:textId="77777777" w:rsidR="00842424" w:rsidRPr="005A506D" w:rsidRDefault="00C52EA4" w:rsidP="00842424">
            <w:pPr>
              <w:rPr>
                <w:sz w:val="16"/>
                <w:szCs w:val="16"/>
                <w:lang w:val="de-CH"/>
              </w:rPr>
            </w:pPr>
            <w:hyperlink r:id="rId258">
              <w:r w:rsidR="00570AF9">
                <w:rPr>
                  <w:rStyle w:val="Hyperlink"/>
                </w:rPr>
                <w:t>DE</w:t>
              </w:r>
            </w:hyperlink>
          </w:p>
          <w:p w14:paraId="3E0FA00A" w14:textId="77777777" w:rsidR="00842424" w:rsidRPr="005A506D" w:rsidRDefault="00C52EA4" w:rsidP="00842424">
            <w:pPr>
              <w:rPr>
                <w:sz w:val="16"/>
                <w:szCs w:val="16"/>
                <w:lang w:val="de-CH"/>
              </w:rPr>
            </w:pPr>
            <w:hyperlink r:id="rId259">
              <w:r w:rsidR="00570AF9">
                <w:rPr>
                  <w:rStyle w:val="Hyperlink"/>
                </w:rPr>
                <w:t>FR</w:t>
              </w:r>
            </w:hyperlink>
          </w:p>
          <w:p w14:paraId="787B83CF" w14:textId="77777777" w:rsidR="00842424" w:rsidRPr="00303623" w:rsidRDefault="00C52EA4" w:rsidP="00842424">
            <w:pPr>
              <w:tabs>
                <w:tab w:val="left" w:pos="6804"/>
              </w:tabs>
              <w:rPr>
                <w:rFonts w:cs="Arial"/>
                <w:noProof/>
                <w:lang w:val="de-CH"/>
              </w:rPr>
            </w:pPr>
            <w:hyperlink r:id="rId260">
              <w:r w:rsidR="00570AF9">
                <w:rPr>
                  <w:rStyle w:val="Hyperlink"/>
                </w:rPr>
                <w:t>IT</w:t>
              </w:r>
            </w:hyperlink>
          </w:p>
        </w:tc>
        <w:tc>
          <w:tcPr>
            <w:tcW w:w="4638" w:type="dxa"/>
            <w:tcBorders>
              <w:top w:val="single" w:sz="4" w:space="0" w:color="auto"/>
              <w:bottom w:val="single" w:sz="4" w:space="0" w:color="auto"/>
            </w:tcBorders>
          </w:tcPr>
          <w:p w14:paraId="357C96C8" w14:textId="77777777" w:rsidR="00842424" w:rsidRDefault="00570AF9" w:rsidP="00842424">
            <w:pPr>
              <w:rPr>
                <w:noProof/>
                <w:lang w:val="de-DE"/>
              </w:rPr>
            </w:pPr>
            <w:r>
              <w:rPr>
                <w:noProof/>
                <w:lang w:val="de-DE"/>
              </w:rPr>
              <w:t>pa. Iv. Stamm. Ermöglichung von Doppelnamen bei der Heirat</w:t>
            </w:r>
          </w:p>
          <w:p w14:paraId="07B156CB" w14:textId="77777777" w:rsidR="00842424" w:rsidRPr="003667AD" w:rsidRDefault="00570AF9" w:rsidP="00842424">
            <w:pPr>
              <w:rPr>
                <w:noProof/>
                <w:lang w:val="fr-CH"/>
              </w:rPr>
            </w:pPr>
            <w:r w:rsidRPr="003667AD">
              <w:rPr>
                <w:noProof/>
                <w:lang w:val="fr-CH"/>
              </w:rPr>
              <w:t>Iv.pa. Stamm. Autoriser le double nom en cas de mariage</w:t>
            </w:r>
          </w:p>
          <w:p w14:paraId="395B5EF2" w14:textId="77777777" w:rsidR="00842424" w:rsidRPr="003667AD" w:rsidRDefault="00570AF9" w:rsidP="00842424">
            <w:pPr>
              <w:tabs>
                <w:tab w:val="left" w:pos="6804"/>
              </w:tabs>
              <w:rPr>
                <w:rFonts w:cs="Arial"/>
                <w:noProof/>
                <w:lang w:val="it-IT"/>
              </w:rPr>
            </w:pPr>
            <w:r w:rsidRPr="003667AD">
              <w:rPr>
                <w:noProof/>
                <w:lang w:val="it-IT"/>
              </w:rPr>
              <w:t>Iv.pa. Stamm. Possibilità di portare il doppio cognome dopo il matrimonio</w:t>
            </w:r>
          </w:p>
        </w:tc>
        <w:tc>
          <w:tcPr>
            <w:tcW w:w="713" w:type="dxa"/>
            <w:tcBorders>
              <w:top w:val="single" w:sz="4" w:space="0" w:color="auto"/>
              <w:bottom w:val="single" w:sz="4" w:space="0" w:color="auto"/>
            </w:tcBorders>
          </w:tcPr>
          <w:p w14:paraId="01564269" w14:textId="77777777" w:rsidR="00CB0127" w:rsidRDefault="00570AF9">
            <w:pPr>
              <w:rPr>
                <w:rFonts w:cs="Arial"/>
                <w:noProof/>
                <w:lang w:val="de-CH"/>
              </w:rPr>
            </w:pPr>
            <w:r>
              <w:rPr>
                <w:lang w:val="de-CH"/>
              </w:rPr>
              <w:t>1</w:t>
            </w:r>
          </w:p>
        </w:tc>
        <w:tc>
          <w:tcPr>
            <w:tcW w:w="1551" w:type="dxa"/>
            <w:tcBorders>
              <w:top w:val="single" w:sz="4" w:space="0" w:color="auto"/>
              <w:bottom w:val="single" w:sz="4" w:space="0" w:color="auto"/>
            </w:tcBorders>
          </w:tcPr>
          <w:p w14:paraId="653E571C" w14:textId="77777777" w:rsidR="00CB0127" w:rsidRDefault="00CB0127">
            <w:pPr>
              <w:rPr>
                <w:lang w:val="de-CH"/>
              </w:rPr>
            </w:pPr>
          </w:p>
          <w:p w14:paraId="23A0CA61" w14:textId="77777777" w:rsidR="00CB0127" w:rsidRDefault="00CB0127">
            <w:pPr>
              <w:rPr>
                <w:lang w:val="de-CH"/>
              </w:rPr>
            </w:pPr>
          </w:p>
          <w:p w14:paraId="6A80BE2E" w14:textId="77777777" w:rsidR="00CB0127" w:rsidRDefault="00CB0127">
            <w:pPr>
              <w:rPr>
                <w:rFonts w:cs="Arial"/>
                <w:noProof/>
                <w:lang w:val="de-CH"/>
              </w:rPr>
            </w:pPr>
          </w:p>
        </w:tc>
        <w:tc>
          <w:tcPr>
            <w:tcW w:w="943" w:type="dxa"/>
            <w:tcBorders>
              <w:top w:val="single" w:sz="4" w:space="0" w:color="auto"/>
              <w:bottom w:val="single" w:sz="4" w:space="0" w:color="auto"/>
            </w:tcBorders>
          </w:tcPr>
          <w:p w14:paraId="680CEDD5" w14:textId="77777777" w:rsidR="00842424" w:rsidRDefault="00570AF9" w:rsidP="00842424">
            <w:pPr>
              <w:rPr>
                <w:lang w:val="de-CH"/>
              </w:rPr>
            </w:pPr>
            <w:r>
              <w:rPr>
                <w:lang w:val="de-CH"/>
              </w:rPr>
              <w:t>RK</w:t>
            </w:r>
          </w:p>
          <w:p w14:paraId="530CFFA3" w14:textId="77777777" w:rsidR="00842424" w:rsidRDefault="00570AF9" w:rsidP="00842424">
            <w:pPr>
              <w:rPr>
                <w:lang w:val="de-CH"/>
              </w:rPr>
            </w:pPr>
            <w:r>
              <w:rPr>
                <w:lang w:val="de-CH"/>
              </w:rPr>
              <w:t>CAJ</w:t>
            </w:r>
          </w:p>
          <w:p w14:paraId="34B7E256" w14:textId="77777777" w:rsidR="00842424" w:rsidRPr="00303623" w:rsidRDefault="00570AF9"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0D72DA15" w14:textId="77777777" w:rsidR="00842424" w:rsidRDefault="00570AF9" w:rsidP="00842424">
            <w:pPr>
              <w:rPr>
                <w:lang w:val="de-CH"/>
              </w:rPr>
            </w:pPr>
            <w:r>
              <w:rPr>
                <w:lang w:val="de-CH"/>
              </w:rPr>
              <w:t>EJPD</w:t>
            </w:r>
          </w:p>
          <w:p w14:paraId="0A250D22" w14:textId="77777777" w:rsidR="00842424" w:rsidRDefault="00570AF9" w:rsidP="00842424">
            <w:pPr>
              <w:rPr>
                <w:lang w:val="de-CH"/>
              </w:rPr>
            </w:pPr>
            <w:r>
              <w:rPr>
                <w:lang w:val="de-CH"/>
              </w:rPr>
              <w:t>DFJP</w:t>
            </w:r>
          </w:p>
          <w:p w14:paraId="4A7578FD" w14:textId="77777777" w:rsidR="00842424" w:rsidRPr="00303623" w:rsidRDefault="00570AF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17AF5F20" w14:textId="77777777" w:rsidR="00842424" w:rsidRPr="00303623" w:rsidRDefault="00570AF9" w:rsidP="00842424">
            <w:pPr>
              <w:tabs>
                <w:tab w:val="left" w:pos="6804"/>
              </w:tabs>
              <w:rPr>
                <w:rFonts w:cs="Arial"/>
                <w:noProof/>
                <w:lang w:val="de-CH"/>
              </w:rPr>
            </w:pPr>
            <w:r>
              <w:rPr>
                <w:lang w:val="de-CH"/>
              </w:rPr>
              <w:t>Marti Min Li, Walder</w:t>
            </w:r>
          </w:p>
        </w:tc>
        <w:tc>
          <w:tcPr>
            <w:tcW w:w="1089" w:type="dxa"/>
            <w:gridSpan w:val="2"/>
            <w:tcBorders>
              <w:top w:val="single" w:sz="4" w:space="0" w:color="auto"/>
              <w:bottom w:val="single" w:sz="4" w:space="0" w:color="auto"/>
            </w:tcBorders>
          </w:tcPr>
          <w:p w14:paraId="3DE1009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BE0F3B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FF21F79" w14:textId="77777777" w:rsidR="00842424" w:rsidRPr="00303623" w:rsidRDefault="00570AF9" w:rsidP="00842424">
            <w:pPr>
              <w:tabs>
                <w:tab w:val="left" w:pos="6804"/>
              </w:tabs>
              <w:rPr>
                <w:rFonts w:cs="Arial"/>
                <w:noProof/>
                <w:lang w:val="de-CH"/>
              </w:rPr>
            </w:pPr>
            <w:r>
              <w:rPr>
                <w:lang w:val="de-CH"/>
              </w:rPr>
              <w:t>IIIa/IV</w:t>
            </w:r>
          </w:p>
        </w:tc>
      </w:tr>
      <w:tr w:rsidR="00CB0127" w14:paraId="77138959" w14:textId="77777777" w:rsidTr="00271D28">
        <w:trPr>
          <w:cantSplit/>
        </w:trPr>
        <w:tc>
          <w:tcPr>
            <w:tcW w:w="490" w:type="dxa"/>
            <w:tcBorders>
              <w:top w:val="single" w:sz="4" w:space="0" w:color="auto"/>
              <w:bottom w:val="single" w:sz="4" w:space="0" w:color="auto"/>
            </w:tcBorders>
          </w:tcPr>
          <w:p w14:paraId="6891887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22E0EB5" w14:textId="77777777" w:rsidR="00842424" w:rsidRPr="00303623" w:rsidRDefault="00570AF9" w:rsidP="00842424">
            <w:pPr>
              <w:tabs>
                <w:tab w:val="left" w:pos="6804"/>
              </w:tabs>
              <w:rPr>
                <w:rFonts w:cs="Arial"/>
                <w:noProof/>
                <w:lang w:val="de-CH"/>
              </w:rPr>
            </w:pPr>
            <w:r>
              <w:rPr>
                <w:rStyle w:val="Hyperlink"/>
                <w:b/>
                <w:bCs/>
                <w:color w:val="auto"/>
                <w:u w:val="none"/>
                <w:lang w:val="de-CH"/>
              </w:rPr>
              <w:t>23.064</w:t>
            </w:r>
          </w:p>
        </w:tc>
        <w:tc>
          <w:tcPr>
            <w:tcW w:w="538" w:type="dxa"/>
            <w:tcBorders>
              <w:top w:val="single" w:sz="4" w:space="0" w:color="auto"/>
              <w:bottom w:val="single" w:sz="4" w:space="0" w:color="auto"/>
            </w:tcBorders>
          </w:tcPr>
          <w:p w14:paraId="2BF713CA" w14:textId="77777777" w:rsidR="00CB0127" w:rsidRDefault="00570AF9">
            <w:pPr>
              <w:rPr>
                <w:rFonts w:cs="Arial"/>
                <w:noProof/>
                <w:lang w:val="de-CH"/>
              </w:rPr>
            </w:pPr>
            <w:r>
              <w:rPr>
                <w:b/>
                <w:lang w:val="de-DE"/>
              </w:rPr>
              <w:t>sn</w:t>
            </w:r>
          </w:p>
        </w:tc>
        <w:tc>
          <w:tcPr>
            <w:tcW w:w="534" w:type="dxa"/>
            <w:tcBorders>
              <w:top w:val="single" w:sz="4" w:space="0" w:color="auto"/>
              <w:bottom w:val="single" w:sz="4" w:space="0" w:color="auto"/>
            </w:tcBorders>
          </w:tcPr>
          <w:p w14:paraId="40BF04A6" w14:textId="77777777" w:rsidR="00842424" w:rsidRPr="005A506D" w:rsidRDefault="00C52EA4" w:rsidP="00842424">
            <w:pPr>
              <w:rPr>
                <w:sz w:val="16"/>
                <w:szCs w:val="16"/>
                <w:lang w:val="de-CH"/>
              </w:rPr>
            </w:pPr>
            <w:hyperlink r:id="rId261">
              <w:r w:rsidR="00570AF9">
                <w:rPr>
                  <w:rStyle w:val="Hyperlink"/>
                </w:rPr>
                <w:t>DE</w:t>
              </w:r>
            </w:hyperlink>
          </w:p>
          <w:p w14:paraId="7B222D17" w14:textId="77777777" w:rsidR="00842424" w:rsidRPr="005A506D" w:rsidRDefault="00C52EA4" w:rsidP="00842424">
            <w:pPr>
              <w:rPr>
                <w:sz w:val="16"/>
                <w:szCs w:val="16"/>
                <w:lang w:val="de-CH"/>
              </w:rPr>
            </w:pPr>
            <w:hyperlink r:id="rId262">
              <w:r w:rsidR="00570AF9">
                <w:rPr>
                  <w:rStyle w:val="Hyperlink"/>
                </w:rPr>
                <w:t>FR</w:t>
              </w:r>
            </w:hyperlink>
          </w:p>
          <w:p w14:paraId="6928D4EC" w14:textId="77777777" w:rsidR="00842424" w:rsidRPr="00303623" w:rsidRDefault="00C52EA4" w:rsidP="00842424">
            <w:pPr>
              <w:tabs>
                <w:tab w:val="left" w:pos="6804"/>
              </w:tabs>
              <w:rPr>
                <w:rFonts w:cs="Arial"/>
                <w:noProof/>
                <w:lang w:val="de-CH"/>
              </w:rPr>
            </w:pPr>
            <w:hyperlink r:id="rId263">
              <w:r w:rsidR="00570AF9">
                <w:rPr>
                  <w:rStyle w:val="Hyperlink"/>
                </w:rPr>
                <w:t>IT</w:t>
              </w:r>
            </w:hyperlink>
          </w:p>
        </w:tc>
        <w:tc>
          <w:tcPr>
            <w:tcW w:w="4638" w:type="dxa"/>
            <w:tcBorders>
              <w:top w:val="single" w:sz="4" w:space="0" w:color="auto"/>
              <w:bottom w:val="single" w:sz="4" w:space="0" w:color="auto"/>
            </w:tcBorders>
          </w:tcPr>
          <w:p w14:paraId="5E7D4E74" w14:textId="77777777" w:rsidR="00842424" w:rsidRDefault="00570AF9" w:rsidP="00842424">
            <w:pPr>
              <w:rPr>
                <w:noProof/>
                <w:lang w:val="de-DE"/>
              </w:rPr>
            </w:pPr>
            <w:r>
              <w:rPr>
                <w:noProof/>
                <w:lang w:val="de-DE"/>
              </w:rPr>
              <w:t>BRG. Kantonsverfassungen der Kantone Bern, Nidwalden und Basel-Stadt</w:t>
            </w:r>
          </w:p>
          <w:p w14:paraId="0837A77D" w14:textId="77777777" w:rsidR="00842424" w:rsidRPr="003667AD" w:rsidRDefault="00570AF9" w:rsidP="00842424">
            <w:pPr>
              <w:rPr>
                <w:noProof/>
                <w:lang w:val="fr-CH"/>
              </w:rPr>
            </w:pPr>
            <w:r w:rsidRPr="003667AD">
              <w:rPr>
                <w:noProof/>
                <w:lang w:val="fr-CH"/>
              </w:rPr>
              <w:t>OCF. Constitutions des cantons de Berne, de Nidwald et de Bâle-Ville</w:t>
            </w:r>
          </w:p>
          <w:p w14:paraId="5A2116BD" w14:textId="77777777" w:rsidR="00842424" w:rsidRPr="00303623" w:rsidRDefault="00570AF9" w:rsidP="00842424">
            <w:pPr>
              <w:tabs>
                <w:tab w:val="left" w:pos="6804"/>
              </w:tabs>
              <w:rPr>
                <w:rFonts w:cs="Arial"/>
                <w:noProof/>
                <w:lang w:val="de-CH"/>
              </w:rPr>
            </w:pPr>
            <w:r>
              <w:rPr>
                <w:noProof/>
                <w:lang w:val="de-DE"/>
              </w:rPr>
              <w:t>OCF. Kantonsverfassungen der Kantone Bern, Nidwalden und Basel-Stadt</w:t>
            </w:r>
          </w:p>
        </w:tc>
        <w:tc>
          <w:tcPr>
            <w:tcW w:w="713" w:type="dxa"/>
            <w:tcBorders>
              <w:top w:val="single" w:sz="4" w:space="0" w:color="auto"/>
              <w:bottom w:val="single" w:sz="4" w:space="0" w:color="auto"/>
            </w:tcBorders>
          </w:tcPr>
          <w:p w14:paraId="42723092" w14:textId="77777777" w:rsidR="00CB0127" w:rsidRDefault="00570AF9">
            <w:pPr>
              <w:rPr>
                <w:rFonts w:cs="Arial"/>
                <w:noProof/>
                <w:lang w:val="de-CH"/>
              </w:rPr>
            </w:pPr>
            <w:r>
              <w:rPr>
                <w:lang w:val="de-CH"/>
              </w:rPr>
              <w:t>1</w:t>
            </w:r>
          </w:p>
        </w:tc>
        <w:tc>
          <w:tcPr>
            <w:tcW w:w="1551" w:type="dxa"/>
            <w:tcBorders>
              <w:top w:val="single" w:sz="4" w:space="0" w:color="auto"/>
              <w:bottom w:val="single" w:sz="4" w:space="0" w:color="auto"/>
            </w:tcBorders>
          </w:tcPr>
          <w:p w14:paraId="31BE17B3" w14:textId="77777777" w:rsidR="00CB0127" w:rsidRDefault="00CB0127">
            <w:pPr>
              <w:rPr>
                <w:lang w:val="de-CH"/>
              </w:rPr>
            </w:pPr>
          </w:p>
          <w:p w14:paraId="649FEC84" w14:textId="77777777" w:rsidR="00CB0127" w:rsidRDefault="00CB0127">
            <w:pPr>
              <w:rPr>
                <w:lang w:val="de-CH"/>
              </w:rPr>
            </w:pPr>
          </w:p>
          <w:p w14:paraId="66417086" w14:textId="77777777" w:rsidR="00CB0127" w:rsidRDefault="00CB0127">
            <w:pPr>
              <w:rPr>
                <w:rFonts w:cs="Arial"/>
                <w:noProof/>
                <w:lang w:val="de-CH"/>
              </w:rPr>
            </w:pPr>
          </w:p>
        </w:tc>
        <w:tc>
          <w:tcPr>
            <w:tcW w:w="943" w:type="dxa"/>
            <w:tcBorders>
              <w:top w:val="single" w:sz="4" w:space="0" w:color="auto"/>
              <w:bottom w:val="single" w:sz="4" w:space="0" w:color="auto"/>
            </w:tcBorders>
          </w:tcPr>
          <w:p w14:paraId="7786A615" w14:textId="77777777" w:rsidR="00842424" w:rsidRDefault="00570AF9" w:rsidP="00842424">
            <w:pPr>
              <w:rPr>
                <w:lang w:val="de-CH"/>
              </w:rPr>
            </w:pPr>
            <w:r>
              <w:rPr>
                <w:lang w:val="de-CH"/>
              </w:rPr>
              <w:t>SPK</w:t>
            </w:r>
          </w:p>
          <w:p w14:paraId="039E78EE" w14:textId="77777777" w:rsidR="00842424" w:rsidRDefault="00570AF9" w:rsidP="00842424">
            <w:pPr>
              <w:rPr>
                <w:lang w:val="de-CH"/>
              </w:rPr>
            </w:pPr>
            <w:r>
              <w:rPr>
                <w:lang w:val="de-CH"/>
              </w:rPr>
              <w:t>CIP</w:t>
            </w:r>
          </w:p>
          <w:p w14:paraId="7191FB54" w14:textId="77777777" w:rsidR="00842424" w:rsidRPr="00303623" w:rsidRDefault="00570AF9"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0863C08D" w14:textId="77777777" w:rsidR="00842424" w:rsidRDefault="00570AF9" w:rsidP="00842424">
            <w:pPr>
              <w:rPr>
                <w:lang w:val="de-CH"/>
              </w:rPr>
            </w:pPr>
            <w:r>
              <w:rPr>
                <w:lang w:val="de-CH"/>
              </w:rPr>
              <w:t>EJPD</w:t>
            </w:r>
          </w:p>
          <w:p w14:paraId="75DE9E96" w14:textId="77777777" w:rsidR="00842424" w:rsidRDefault="00570AF9" w:rsidP="00842424">
            <w:pPr>
              <w:rPr>
                <w:lang w:val="de-CH"/>
              </w:rPr>
            </w:pPr>
            <w:r>
              <w:rPr>
                <w:lang w:val="de-CH"/>
              </w:rPr>
              <w:t>DFJP</w:t>
            </w:r>
          </w:p>
          <w:p w14:paraId="7876D7A0" w14:textId="77777777" w:rsidR="00842424" w:rsidRPr="00303623" w:rsidRDefault="00570AF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023B0E23"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2E9A15AE"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83E7A3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FE2B3AB" w14:textId="77777777" w:rsidR="00842424" w:rsidRPr="00303623" w:rsidRDefault="00570AF9" w:rsidP="00842424">
            <w:pPr>
              <w:tabs>
                <w:tab w:val="left" w:pos="6804"/>
              </w:tabs>
              <w:rPr>
                <w:rFonts w:cs="Arial"/>
                <w:noProof/>
                <w:lang w:val="de-CH"/>
              </w:rPr>
            </w:pPr>
            <w:r>
              <w:rPr>
                <w:lang w:val="de-CH"/>
              </w:rPr>
              <w:t>V</w:t>
            </w:r>
          </w:p>
        </w:tc>
      </w:tr>
      <w:tr w:rsidR="00CB0127" w14:paraId="31DAEDEA" w14:textId="77777777" w:rsidTr="00271D28">
        <w:trPr>
          <w:cantSplit/>
        </w:trPr>
        <w:tc>
          <w:tcPr>
            <w:tcW w:w="490" w:type="dxa"/>
            <w:tcBorders>
              <w:top w:val="single" w:sz="4" w:space="0" w:color="auto"/>
              <w:bottom w:val="single" w:sz="4" w:space="0" w:color="auto"/>
            </w:tcBorders>
          </w:tcPr>
          <w:p w14:paraId="4389208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EB2BFEC" w14:textId="77777777" w:rsidR="00842424" w:rsidRPr="00303623" w:rsidRDefault="00570AF9" w:rsidP="00842424">
            <w:pPr>
              <w:tabs>
                <w:tab w:val="left" w:pos="6804"/>
              </w:tabs>
              <w:rPr>
                <w:rFonts w:cs="Arial"/>
                <w:noProof/>
                <w:lang w:val="de-CH"/>
              </w:rPr>
            </w:pPr>
            <w:r>
              <w:rPr>
                <w:rStyle w:val="Hyperlink"/>
                <w:b/>
                <w:bCs/>
                <w:color w:val="auto"/>
                <w:u w:val="none"/>
                <w:lang w:val="de-CH"/>
              </w:rPr>
              <w:t>23.073</w:t>
            </w:r>
          </w:p>
        </w:tc>
        <w:tc>
          <w:tcPr>
            <w:tcW w:w="538" w:type="dxa"/>
            <w:tcBorders>
              <w:top w:val="single" w:sz="4" w:space="0" w:color="auto"/>
              <w:bottom w:val="single" w:sz="4" w:space="0" w:color="auto"/>
            </w:tcBorders>
          </w:tcPr>
          <w:p w14:paraId="2A79C6DC"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1CCE9ECC" w14:textId="77777777" w:rsidR="00842424" w:rsidRPr="005A506D" w:rsidRDefault="00C52EA4" w:rsidP="00842424">
            <w:pPr>
              <w:rPr>
                <w:sz w:val="16"/>
                <w:szCs w:val="16"/>
                <w:lang w:val="de-CH"/>
              </w:rPr>
            </w:pPr>
            <w:hyperlink r:id="rId264">
              <w:r w:rsidR="00570AF9">
                <w:rPr>
                  <w:rStyle w:val="Hyperlink"/>
                </w:rPr>
                <w:t>DE</w:t>
              </w:r>
            </w:hyperlink>
          </w:p>
          <w:p w14:paraId="3DAEA66A" w14:textId="77777777" w:rsidR="00842424" w:rsidRPr="005A506D" w:rsidRDefault="00C52EA4" w:rsidP="00842424">
            <w:pPr>
              <w:rPr>
                <w:sz w:val="16"/>
                <w:szCs w:val="16"/>
                <w:lang w:val="de-CH"/>
              </w:rPr>
            </w:pPr>
            <w:hyperlink r:id="rId265">
              <w:r w:rsidR="00570AF9">
                <w:rPr>
                  <w:rStyle w:val="Hyperlink"/>
                </w:rPr>
                <w:t>FR</w:t>
              </w:r>
            </w:hyperlink>
          </w:p>
          <w:p w14:paraId="70331416" w14:textId="77777777" w:rsidR="00842424" w:rsidRPr="00303623" w:rsidRDefault="00C52EA4" w:rsidP="00842424">
            <w:pPr>
              <w:tabs>
                <w:tab w:val="left" w:pos="6804"/>
              </w:tabs>
              <w:rPr>
                <w:rFonts w:cs="Arial"/>
                <w:noProof/>
                <w:lang w:val="de-CH"/>
              </w:rPr>
            </w:pPr>
            <w:hyperlink r:id="rId266">
              <w:r w:rsidR="00570AF9">
                <w:rPr>
                  <w:rStyle w:val="Hyperlink"/>
                </w:rPr>
                <w:t>IT</w:t>
              </w:r>
            </w:hyperlink>
          </w:p>
        </w:tc>
        <w:tc>
          <w:tcPr>
            <w:tcW w:w="4638" w:type="dxa"/>
            <w:tcBorders>
              <w:top w:val="single" w:sz="4" w:space="0" w:color="auto"/>
              <w:bottom w:val="single" w:sz="4" w:space="0" w:color="auto"/>
            </w:tcBorders>
          </w:tcPr>
          <w:p w14:paraId="72967930" w14:textId="77777777" w:rsidR="00842424" w:rsidRDefault="00570AF9" w:rsidP="00842424">
            <w:pPr>
              <w:rPr>
                <w:noProof/>
                <w:lang w:val="de-DE"/>
              </w:rPr>
            </w:pPr>
            <w:r>
              <w:rPr>
                <w:noProof/>
                <w:lang w:val="de-DE"/>
              </w:rPr>
              <w:t>BRG. Bundesgesetz über den elektronischen Identitätsnachweis und andere elektronische Nachweise</w:t>
            </w:r>
          </w:p>
          <w:p w14:paraId="11B4278B" w14:textId="77777777" w:rsidR="00842424" w:rsidRPr="003667AD" w:rsidRDefault="00570AF9" w:rsidP="00842424">
            <w:pPr>
              <w:rPr>
                <w:noProof/>
                <w:lang w:val="fr-CH"/>
              </w:rPr>
            </w:pPr>
            <w:r w:rsidRPr="003667AD">
              <w:rPr>
                <w:noProof/>
                <w:lang w:val="fr-CH"/>
              </w:rPr>
              <w:t>OCF. Loi fédérale sur l'identité électronique et autres moyens de preuve électroniques</w:t>
            </w:r>
          </w:p>
          <w:p w14:paraId="475DB1C6" w14:textId="77777777" w:rsidR="00842424" w:rsidRPr="003667AD" w:rsidRDefault="00570AF9" w:rsidP="00842424">
            <w:pPr>
              <w:tabs>
                <w:tab w:val="left" w:pos="6804"/>
              </w:tabs>
              <w:rPr>
                <w:rFonts w:cs="Arial"/>
                <w:noProof/>
                <w:lang w:val="it-IT"/>
              </w:rPr>
            </w:pPr>
            <w:r w:rsidRPr="003667AD">
              <w:rPr>
                <w:noProof/>
                <w:lang w:val="it-IT"/>
              </w:rPr>
              <w:t>OCF. Legge federale sul mezzo d’identificazione elettronico e altri mezzi di autenticazione elettronici</w:t>
            </w:r>
          </w:p>
        </w:tc>
        <w:tc>
          <w:tcPr>
            <w:tcW w:w="713" w:type="dxa"/>
            <w:tcBorders>
              <w:top w:val="single" w:sz="4" w:space="0" w:color="auto"/>
              <w:bottom w:val="single" w:sz="4" w:space="0" w:color="auto"/>
            </w:tcBorders>
          </w:tcPr>
          <w:p w14:paraId="7079CE32" w14:textId="77777777" w:rsidR="00CB0127" w:rsidRDefault="00570AF9">
            <w:pPr>
              <w:rPr>
                <w:rFonts w:cs="Arial"/>
                <w:noProof/>
                <w:lang w:val="de-CH"/>
              </w:rPr>
            </w:pPr>
            <w:r>
              <w:rPr>
                <w:lang w:val="de-CH"/>
              </w:rPr>
              <w:t>1</w:t>
            </w:r>
          </w:p>
        </w:tc>
        <w:tc>
          <w:tcPr>
            <w:tcW w:w="1551" w:type="dxa"/>
            <w:tcBorders>
              <w:top w:val="single" w:sz="4" w:space="0" w:color="auto"/>
              <w:bottom w:val="single" w:sz="4" w:space="0" w:color="auto"/>
            </w:tcBorders>
          </w:tcPr>
          <w:p w14:paraId="0BE84921" w14:textId="77777777" w:rsidR="00CB0127" w:rsidRDefault="00CB0127">
            <w:pPr>
              <w:rPr>
                <w:lang w:val="de-CH"/>
              </w:rPr>
            </w:pPr>
          </w:p>
          <w:p w14:paraId="694A3F4B" w14:textId="77777777" w:rsidR="00CB0127" w:rsidRDefault="00CB0127">
            <w:pPr>
              <w:rPr>
                <w:lang w:val="de-CH"/>
              </w:rPr>
            </w:pPr>
          </w:p>
          <w:p w14:paraId="606B04F3" w14:textId="77777777" w:rsidR="00CB0127" w:rsidRDefault="00CB0127">
            <w:pPr>
              <w:rPr>
                <w:rFonts w:cs="Arial"/>
                <w:noProof/>
                <w:lang w:val="de-CH"/>
              </w:rPr>
            </w:pPr>
          </w:p>
        </w:tc>
        <w:tc>
          <w:tcPr>
            <w:tcW w:w="943" w:type="dxa"/>
            <w:tcBorders>
              <w:top w:val="single" w:sz="4" w:space="0" w:color="auto"/>
              <w:bottom w:val="single" w:sz="4" w:space="0" w:color="auto"/>
            </w:tcBorders>
          </w:tcPr>
          <w:p w14:paraId="04A9BCEA" w14:textId="77777777" w:rsidR="00842424" w:rsidRDefault="00570AF9" w:rsidP="00842424">
            <w:pPr>
              <w:rPr>
                <w:lang w:val="de-CH"/>
              </w:rPr>
            </w:pPr>
            <w:r>
              <w:rPr>
                <w:lang w:val="de-CH"/>
              </w:rPr>
              <w:t>RK</w:t>
            </w:r>
          </w:p>
          <w:p w14:paraId="7EC1204A" w14:textId="77777777" w:rsidR="00842424" w:rsidRDefault="00570AF9" w:rsidP="00842424">
            <w:pPr>
              <w:rPr>
                <w:lang w:val="de-CH"/>
              </w:rPr>
            </w:pPr>
            <w:r>
              <w:rPr>
                <w:lang w:val="de-CH"/>
              </w:rPr>
              <w:t>CAJ</w:t>
            </w:r>
          </w:p>
          <w:p w14:paraId="5200BB6E" w14:textId="77777777" w:rsidR="00842424" w:rsidRPr="00303623" w:rsidRDefault="00570AF9"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0123513E" w14:textId="77777777" w:rsidR="00842424" w:rsidRDefault="00570AF9" w:rsidP="00842424">
            <w:pPr>
              <w:rPr>
                <w:lang w:val="de-CH"/>
              </w:rPr>
            </w:pPr>
            <w:r>
              <w:rPr>
                <w:lang w:val="de-CH"/>
              </w:rPr>
              <w:t>EJPD</w:t>
            </w:r>
          </w:p>
          <w:p w14:paraId="42F068AD" w14:textId="77777777" w:rsidR="00842424" w:rsidRDefault="00570AF9" w:rsidP="00842424">
            <w:pPr>
              <w:rPr>
                <w:lang w:val="de-CH"/>
              </w:rPr>
            </w:pPr>
            <w:r>
              <w:rPr>
                <w:lang w:val="de-CH"/>
              </w:rPr>
              <w:t>DFJP</w:t>
            </w:r>
          </w:p>
          <w:p w14:paraId="1BEC94AF" w14:textId="77777777" w:rsidR="00842424" w:rsidRPr="00303623" w:rsidRDefault="00570AF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5E10C8BA" w14:textId="77777777" w:rsidR="00842424" w:rsidRPr="00303623" w:rsidRDefault="00570AF9" w:rsidP="00842424">
            <w:pPr>
              <w:tabs>
                <w:tab w:val="left" w:pos="6804"/>
              </w:tabs>
              <w:rPr>
                <w:rFonts w:cs="Arial"/>
                <w:noProof/>
                <w:lang w:val="de-CH"/>
              </w:rPr>
            </w:pPr>
            <w:r>
              <w:rPr>
                <w:lang w:val="de-CH"/>
              </w:rPr>
              <w:t>Tuena, Andrey</w:t>
            </w:r>
          </w:p>
        </w:tc>
        <w:tc>
          <w:tcPr>
            <w:tcW w:w="1089" w:type="dxa"/>
            <w:gridSpan w:val="2"/>
            <w:tcBorders>
              <w:top w:val="single" w:sz="4" w:space="0" w:color="auto"/>
              <w:bottom w:val="single" w:sz="4" w:space="0" w:color="auto"/>
            </w:tcBorders>
          </w:tcPr>
          <w:p w14:paraId="44F16887"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C43DE8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2BCD8ED" w14:textId="77777777" w:rsidR="00842424" w:rsidRPr="00303623" w:rsidRDefault="00570AF9" w:rsidP="00842424">
            <w:pPr>
              <w:tabs>
                <w:tab w:val="left" w:pos="6804"/>
              </w:tabs>
              <w:rPr>
                <w:rFonts w:cs="Arial"/>
                <w:noProof/>
                <w:lang w:val="de-CH"/>
              </w:rPr>
            </w:pPr>
            <w:r>
              <w:rPr>
                <w:lang w:val="de-CH"/>
              </w:rPr>
              <w:t>IIIa/IV</w:t>
            </w:r>
          </w:p>
        </w:tc>
      </w:tr>
      <w:tr w:rsidR="00CB0127" w14:paraId="0C2F655F" w14:textId="77777777" w:rsidTr="00271D28">
        <w:trPr>
          <w:cantSplit/>
        </w:trPr>
        <w:tc>
          <w:tcPr>
            <w:tcW w:w="490" w:type="dxa"/>
            <w:tcBorders>
              <w:top w:val="single" w:sz="4" w:space="0" w:color="auto"/>
              <w:bottom w:val="single" w:sz="4" w:space="0" w:color="auto"/>
            </w:tcBorders>
            <w:shd w:val="clear" w:color="auto" w:fill="DDDDDD"/>
          </w:tcPr>
          <w:p w14:paraId="36E6007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30AD1353"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7ACB2A2B" w14:textId="77777777" w:rsidR="00CB0127" w:rsidRDefault="00CB0127">
            <w:pPr>
              <w:rPr>
                <w:rFonts w:cs="Arial"/>
                <w:noProof/>
                <w:lang w:val="de-CH"/>
              </w:rPr>
            </w:pPr>
          </w:p>
        </w:tc>
        <w:tc>
          <w:tcPr>
            <w:tcW w:w="534" w:type="dxa"/>
            <w:tcBorders>
              <w:top w:val="single" w:sz="4" w:space="0" w:color="auto"/>
              <w:bottom w:val="single" w:sz="4" w:space="0" w:color="auto"/>
            </w:tcBorders>
            <w:shd w:val="clear" w:color="auto" w:fill="DDDDDD"/>
          </w:tcPr>
          <w:p w14:paraId="5F1DBDB6" w14:textId="77777777" w:rsidR="00842424" w:rsidRPr="005A506D" w:rsidRDefault="00842424" w:rsidP="00842424">
            <w:pPr>
              <w:rPr>
                <w:sz w:val="16"/>
                <w:szCs w:val="16"/>
                <w:lang w:val="de-CH"/>
              </w:rPr>
            </w:pPr>
          </w:p>
          <w:p w14:paraId="1303E655" w14:textId="77777777" w:rsidR="00842424" w:rsidRPr="005A506D" w:rsidRDefault="00842424" w:rsidP="00842424">
            <w:pPr>
              <w:rPr>
                <w:sz w:val="16"/>
                <w:szCs w:val="16"/>
                <w:lang w:val="de-CH"/>
              </w:rPr>
            </w:pPr>
          </w:p>
          <w:p w14:paraId="17A7FDFC"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shd w:val="clear" w:color="auto" w:fill="DDDDDD"/>
          </w:tcPr>
          <w:p w14:paraId="22C75B61" w14:textId="77777777" w:rsidR="00842424" w:rsidRDefault="00570AF9" w:rsidP="00842424">
            <w:pPr>
              <w:rPr>
                <w:noProof/>
                <w:lang w:val="de-DE"/>
              </w:rPr>
            </w:pPr>
            <w:r>
              <w:rPr>
                <w:b/>
                <w:noProof/>
                <w:lang w:val="de-DE"/>
              </w:rPr>
              <w:t>Ausserordentliche Session «Schutz der Schweizer Landesgrenzen»</w:t>
            </w:r>
          </w:p>
          <w:p w14:paraId="55095FDE" w14:textId="77777777" w:rsidR="00842424" w:rsidRPr="003667AD" w:rsidRDefault="00570AF9" w:rsidP="00842424">
            <w:pPr>
              <w:rPr>
                <w:noProof/>
                <w:lang w:val="fr-CH"/>
              </w:rPr>
            </w:pPr>
            <w:r w:rsidRPr="003667AD">
              <w:rPr>
                <w:b/>
                <w:noProof/>
                <w:lang w:val="fr-CH"/>
              </w:rPr>
              <w:t>Session extraordinaire «Protection des frontières nationales»</w:t>
            </w:r>
          </w:p>
          <w:p w14:paraId="63AFBA5D" w14:textId="77777777" w:rsidR="00842424" w:rsidRPr="003667AD" w:rsidRDefault="00570AF9" w:rsidP="00842424">
            <w:pPr>
              <w:tabs>
                <w:tab w:val="left" w:pos="6804"/>
              </w:tabs>
              <w:rPr>
                <w:rFonts w:cs="Arial"/>
                <w:noProof/>
                <w:lang w:val="it-IT"/>
              </w:rPr>
            </w:pPr>
            <w:r w:rsidRPr="003667AD">
              <w:rPr>
                <w:b/>
                <w:noProof/>
                <w:lang w:val="it-IT"/>
              </w:rPr>
              <w:t>Sessione straordinaria «Protezione delle frontiere nazionali svizzere»</w:t>
            </w:r>
          </w:p>
        </w:tc>
        <w:tc>
          <w:tcPr>
            <w:tcW w:w="713" w:type="dxa"/>
            <w:tcBorders>
              <w:top w:val="single" w:sz="4" w:space="0" w:color="auto"/>
              <w:bottom w:val="single" w:sz="4" w:space="0" w:color="auto"/>
            </w:tcBorders>
            <w:shd w:val="clear" w:color="auto" w:fill="DDDDDD"/>
          </w:tcPr>
          <w:p w14:paraId="678D5F25" w14:textId="77777777" w:rsidR="00CB0127" w:rsidRPr="003667AD" w:rsidRDefault="00CB0127">
            <w:pPr>
              <w:rPr>
                <w:rFonts w:cs="Arial"/>
                <w:noProof/>
                <w:lang w:val="it-IT"/>
              </w:rPr>
            </w:pPr>
          </w:p>
        </w:tc>
        <w:tc>
          <w:tcPr>
            <w:tcW w:w="1551" w:type="dxa"/>
            <w:tcBorders>
              <w:top w:val="single" w:sz="4" w:space="0" w:color="auto"/>
              <w:bottom w:val="single" w:sz="4" w:space="0" w:color="auto"/>
            </w:tcBorders>
            <w:shd w:val="clear" w:color="auto" w:fill="DDDDDD"/>
          </w:tcPr>
          <w:p w14:paraId="3587F4B8" w14:textId="77777777" w:rsidR="00CB0127" w:rsidRPr="003667AD" w:rsidRDefault="00CB0127">
            <w:pPr>
              <w:rPr>
                <w:lang w:val="it-IT"/>
              </w:rPr>
            </w:pPr>
          </w:p>
          <w:p w14:paraId="3BC40E5C" w14:textId="77777777" w:rsidR="00CB0127" w:rsidRPr="003667AD" w:rsidRDefault="00CB0127">
            <w:pPr>
              <w:rPr>
                <w:lang w:val="it-IT"/>
              </w:rPr>
            </w:pPr>
          </w:p>
          <w:p w14:paraId="6B67BF41" w14:textId="77777777" w:rsidR="00CB0127" w:rsidRPr="003667AD" w:rsidRDefault="00CB0127">
            <w:pPr>
              <w:rPr>
                <w:rFonts w:cs="Arial"/>
                <w:noProof/>
                <w:lang w:val="it-IT"/>
              </w:rPr>
            </w:pPr>
          </w:p>
        </w:tc>
        <w:tc>
          <w:tcPr>
            <w:tcW w:w="943" w:type="dxa"/>
            <w:tcBorders>
              <w:top w:val="single" w:sz="4" w:space="0" w:color="auto"/>
              <w:bottom w:val="single" w:sz="4" w:space="0" w:color="auto"/>
            </w:tcBorders>
            <w:shd w:val="clear" w:color="auto" w:fill="DDDDDD"/>
          </w:tcPr>
          <w:p w14:paraId="062106AB" w14:textId="77777777" w:rsidR="00842424" w:rsidRPr="003667AD" w:rsidRDefault="00842424" w:rsidP="00842424">
            <w:pPr>
              <w:rPr>
                <w:lang w:val="it-IT"/>
              </w:rPr>
            </w:pPr>
          </w:p>
          <w:p w14:paraId="3C0990E2" w14:textId="77777777" w:rsidR="00842424" w:rsidRPr="003667AD" w:rsidRDefault="00842424" w:rsidP="00842424">
            <w:pPr>
              <w:rPr>
                <w:lang w:val="it-IT"/>
              </w:rPr>
            </w:pPr>
          </w:p>
          <w:p w14:paraId="560801DF" w14:textId="77777777" w:rsidR="00842424" w:rsidRPr="003667AD"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DDDDDD"/>
          </w:tcPr>
          <w:p w14:paraId="0C3CA4B4" w14:textId="77777777" w:rsidR="00842424" w:rsidRPr="003667AD" w:rsidRDefault="00842424" w:rsidP="00842424">
            <w:pPr>
              <w:rPr>
                <w:lang w:val="it-IT"/>
              </w:rPr>
            </w:pPr>
          </w:p>
          <w:p w14:paraId="0D8734F5" w14:textId="77777777" w:rsidR="00842424" w:rsidRPr="003667AD" w:rsidRDefault="00842424" w:rsidP="00842424">
            <w:pPr>
              <w:rPr>
                <w:lang w:val="it-IT"/>
              </w:rPr>
            </w:pPr>
          </w:p>
          <w:p w14:paraId="17074AE3" w14:textId="77777777" w:rsidR="00842424" w:rsidRPr="003667AD"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DDDDDD"/>
          </w:tcPr>
          <w:p w14:paraId="0DD09C91" w14:textId="77777777" w:rsidR="00842424" w:rsidRPr="003667AD" w:rsidRDefault="00842424" w:rsidP="00842424">
            <w:pPr>
              <w:tabs>
                <w:tab w:val="left" w:pos="6804"/>
              </w:tabs>
              <w:rPr>
                <w:rFonts w:cs="Arial"/>
                <w:noProof/>
                <w:lang w:val="it-IT"/>
              </w:rPr>
            </w:pPr>
          </w:p>
        </w:tc>
        <w:tc>
          <w:tcPr>
            <w:tcW w:w="1089" w:type="dxa"/>
            <w:gridSpan w:val="2"/>
            <w:tcBorders>
              <w:top w:val="single" w:sz="4" w:space="0" w:color="auto"/>
              <w:bottom w:val="single" w:sz="4" w:space="0" w:color="auto"/>
            </w:tcBorders>
            <w:shd w:val="clear" w:color="auto" w:fill="DDDDDD"/>
          </w:tcPr>
          <w:p w14:paraId="17131FB3" w14:textId="77777777" w:rsidR="00842424" w:rsidRPr="003667AD" w:rsidRDefault="00842424" w:rsidP="00303623">
            <w:pPr>
              <w:rPr>
                <w:rFonts w:cs="Arial"/>
                <w:noProof/>
                <w:lang w:val="it-IT"/>
              </w:rPr>
            </w:pPr>
          </w:p>
        </w:tc>
        <w:tc>
          <w:tcPr>
            <w:tcW w:w="1049" w:type="dxa"/>
            <w:tcBorders>
              <w:top w:val="single" w:sz="4" w:space="0" w:color="auto"/>
              <w:bottom w:val="single" w:sz="4" w:space="0" w:color="auto"/>
            </w:tcBorders>
            <w:shd w:val="clear" w:color="auto" w:fill="DDDDDD"/>
          </w:tcPr>
          <w:p w14:paraId="53B3D245" w14:textId="77777777" w:rsidR="00842424" w:rsidRPr="003667AD" w:rsidRDefault="00303623" w:rsidP="00303623">
            <w:pPr>
              <w:rPr>
                <w:rFonts w:cs="Arial"/>
                <w:noProof/>
                <w:lang w:val="it-IT"/>
              </w:rPr>
            </w:pPr>
            <w:r w:rsidRPr="003667AD">
              <w:rPr>
                <w:lang w:val="it-IT"/>
              </w:rPr>
              <w:t xml:space="preserve"> </w:t>
            </w:r>
          </w:p>
        </w:tc>
        <w:tc>
          <w:tcPr>
            <w:tcW w:w="885" w:type="dxa"/>
            <w:tcBorders>
              <w:top w:val="single" w:sz="4" w:space="0" w:color="auto"/>
              <w:bottom w:val="single" w:sz="4" w:space="0" w:color="auto"/>
            </w:tcBorders>
            <w:shd w:val="clear" w:color="auto" w:fill="DDDDDD"/>
          </w:tcPr>
          <w:p w14:paraId="34967C68" w14:textId="77777777" w:rsidR="00842424" w:rsidRPr="00303623" w:rsidRDefault="00570AF9" w:rsidP="00842424">
            <w:pPr>
              <w:tabs>
                <w:tab w:val="left" w:pos="6804"/>
              </w:tabs>
              <w:rPr>
                <w:rFonts w:cs="Arial"/>
                <w:noProof/>
                <w:lang w:val="de-CH"/>
              </w:rPr>
            </w:pPr>
            <w:r>
              <w:rPr>
                <w:lang w:val="de-CH"/>
              </w:rPr>
              <w:t>IV</w:t>
            </w:r>
          </w:p>
        </w:tc>
      </w:tr>
      <w:tr w:rsidR="00CB0127" w14:paraId="51BED420" w14:textId="77777777" w:rsidTr="00271D28">
        <w:trPr>
          <w:cantSplit/>
        </w:trPr>
        <w:tc>
          <w:tcPr>
            <w:tcW w:w="490" w:type="dxa"/>
            <w:tcBorders>
              <w:top w:val="single" w:sz="4" w:space="0" w:color="auto"/>
              <w:bottom w:val="single" w:sz="4" w:space="0" w:color="auto"/>
            </w:tcBorders>
            <w:shd w:val="clear" w:color="auto" w:fill="F0F0F0"/>
          </w:tcPr>
          <w:p w14:paraId="11509AD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C51262F" w14:textId="77777777" w:rsidR="00842424" w:rsidRPr="00303623" w:rsidRDefault="00570AF9" w:rsidP="00842424">
            <w:pPr>
              <w:tabs>
                <w:tab w:val="left" w:pos="6804"/>
              </w:tabs>
              <w:rPr>
                <w:rFonts w:cs="Arial"/>
                <w:noProof/>
                <w:lang w:val="de-CH"/>
              </w:rPr>
            </w:pPr>
            <w:r>
              <w:rPr>
                <w:rStyle w:val="Hyperlink"/>
                <w:b/>
                <w:bCs/>
                <w:color w:val="auto"/>
                <w:u w:val="none"/>
                <w:lang w:val="de-CH"/>
              </w:rPr>
              <w:t>23.4472</w:t>
            </w:r>
          </w:p>
        </w:tc>
        <w:tc>
          <w:tcPr>
            <w:tcW w:w="538" w:type="dxa"/>
            <w:tcBorders>
              <w:top w:val="single" w:sz="4" w:space="0" w:color="auto"/>
              <w:bottom w:val="single" w:sz="4" w:space="0" w:color="auto"/>
            </w:tcBorders>
            <w:shd w:val="clear" w:color="auto" w:fill="F0F0F0"/>
          </w:tcPr>
          <w:p w14:paraId="3032D17C"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289B57EB" w14:textId="77777777" w:rsidR="00842424" w:rsidRPr="005A506D" w:rsidRDefault="00C52EA4" w:rsidP="00842424">
            <w:pPr>
              <w:rPr>
                <w:sz w:val="16"/>
                <w:szCs w:val="16"/>
                <w:lang w:val="de-CH"/>
              </w:rPr>
            </w:pPr>
            <w:hyperlink r:id="rId267">
              <w:r w:rsidR="00570AF9">
                <w:rPr>
                  <w:rStyle w:val="Hyperlink"/>
                </w:rPr>
                <w:t>DE</w:t>
              </w:r>
            </w:hyperlink>
          </w:p>
          <w:p w14:paraId="6A888BFD" w14:textId="77777777" w:rsidR="00842424" w:rsidRPr="005A506D" w:rsidRDefault="00C52EA4" w:rsidP="00842424">
            <w:pPr>
              <w:rPr>
                <w:sz w:val="16"/>
                <w:szCs w:val="16"/>
                <w:lang w:val="de-CH"/>
              </w:rPr>
            </w:pPr>
            <w:hyperlink r:id="rId268">
              <w:r w:rsidR="00570AF9">
                <w:rPr>
                  <w:rStyle w:val="Hyperlink"/>
                </w:rPr>
                <w:t>FR</w:t>
              </w:r>
            </w:hyperlink>
          </w:p>
          <w:p w14:paraId="136F5CE7" w14:textId="77777777" w:rsidR="00842424" w:rsidRPr="00303623" w:rsidRDefault="00C52EA4" w:rsidP="00842424">
            <w:pPr>
              <w:tabs>
                <w:tab w:val="left" w:pos="6804"/>
              </w:tabs>
              <w:rPr>
                <w:rFonts w:cs="Arial"/>
                <w:noProof/>
                <w:lang w:val="de-CH"/>
              </w:rPr>
            </w:pPr>
            <w:hyperlink r:id="rId269">
              <w:r w:rsidR="00570AF9">
                <w:rPr>
                  <w:rStyle w:val="Hyperlink"/>
                </w:rPr>
                <w:t>IT</w:t>
              </w:r>
            </w:hyperlink>
          </w:p>
        </w:tc>
        <w:tc>
          <w:tcPr>
            <w:tcW w:w="4638" w:type="dxa"/>
            <w:tcBorders>
              <w:top w:val="single" w:sz="4" w:space="0" w:color="auto"/>
              <w:bottom w:val="single" w:sz="4" w:space="0" w:color="auto"/>
            </w:tcBorders>
            <w:shd w:val="clear" w:color="auto" w:fill="F0F0F0"/>
          </w:tcPr>
          <w:p w14:paraId="324BC44A" w14:textId="77777777" w:rsidR="00842424" w:rsidRDefault="00570AF9" w:rsidP="00842424">
            <w:pPr>
              <w:rPr>
                <w:noProof/>
                <w:lang w:val="de-DE"/>
              </w:rPr>
            </w:pPr>
            <w:r>
              <w:rPr>
                <w:noProof/>
                <w:lang w:val="de-DE"/>
              </w:rPr>
              <w:t>Mo. Fraktion V. Schutz der Schweizer Landesgrenzen</w:t>
            </w:r>
          </w:p>
          <w:p w14:paraId="1FB61178" w14:textId="77777777" w:rsidR="00842424" w:rsidRPr="003667AD" w:rsidRDefault="00570AF9" w:rsidP="00842424">
            <w:pPr>
              <w:rPr>
                <w:noProof/>
                <w:lang w:val="fr-CH"/>
              </w:rPr>
            </w:pPr>
            <w:r w:rsidRPr="003667AD">
              <w:rPr>
                <w:noProof/>
                <w:lang w:val="fr-CH"/>
              </w:rPr>
              <w:t>Mo. Groupe V. Protection des frontières nationales</w:t>
            </w:r>
          </w:p>
          <w:p w14:paraId="26C8E01E" w14:textId="77777777" w:rsidR="00842424" w:rsidRPr="003667AD" w:rsidRDefault="00570AF9" w:rsidP="00842424">
            <w:pPr>
              <w:tabs>
                <w:tab w:val="left" w:pos="6804"/>
              </w:tabs>
              <w:rPr>
                <w:rFonts w:cs="Arial"/>
                <w:noProof/>
                <w:lang w:val="it-IT"/>
              </w:rPr>
            </w:pPr>
            <w:r w:rsidRPr="003667AD">
              <w:rPr>
                <w:noProof/>
                <w:lang w:val="it-IT"/>
              </w:rPr>
              <w:t>Mo. Gruppo V. Protezione delle frontiere nazionali svizzere</w:t>
            </w:r>
          </w:p>
        </w:tc>
        <w:tc>
          <w:tcPr>
            <w:tcW w:w="713" w:type="dxa"/>
            <w:tcBorders>
              <w:top w:val="single" w:sz="4" w:space="0" w:color="auto"/>
              <w:bottom w:val="single" w:sz="4" w:space="0" w:color="auto"/>
            </w:tcBorders>
            <w:shd w:val="clear" w:color="auto" w:fill="F0F0F0"/>
          </w:tcPr>
          <w:p w14:paraId="034AA93B" w14:textId="77777777" w:rsidR="00CB0127" w:rsidRPr="003667AD" w:rsidRDefault="00CB0127">
            <w:pPr>
              <w:rPr>
                <w:rFonts w:cs="Arial"/>
                <w:noProof/>
                <w:lang w:val="it-IT"/>
              </w:rPr>
            </w:pPr>
          </w:p>
        </w:tc>
        <w:tc>
          <w:tcPr>
            <w:tcW w:w="1551" w:type="dxa"/>
            <w:tcBorders>
              <w:top w:val="single" w:sz="4" w:space="0" w:color="auto"/>
              <w:bottom w:val="single" w:sz="4" w:space="0" w:color="auto"/>
            </w:tcBorders>
            <w:shd w:val="clear" w:color="auto" w:fill="F0F0F0"/>
          </w:tcPr>
          <w:p w14:paraId="624AF71A" w14:textId="77777777" w:rsidR="00CB0127" w:rsidRPr="003667AD" w:rsidRDefault="00CB0127">
            <w:pPr>
              <w:rPr>
                <w:lang w:val="it-IT"/>
              </w:rPr>
            </w:pPr>
          </w:p>
          <w:p w14:paraId="70F682E7" w14:textId="77777777" w:rsidR="00CB0127" w:rsidRPr="003667AD" w:rsidRDefault="00CB0127">
            <w:pPr>
              <w:rPr>
                <w:lang w:val="it-IT"/>
              </w:rPr>
            </w:pPr>
          </w:p>
          <w:p w14:paraId="3C08BC53" w14:textId="77777777" w:rsidR="00CB0127" w:rsidRPr="003667AD" w:rsidRDefault="00CB0127">
            <w:pPr>
              <w:rPr>
                <w:rFonts w:cs="Arial"/>
                <w:noProof/>
                <w:lang w:val="it-IT"/>
              </w:rPr>
            </w:pPr>
          </w:p>
        </w:tc>
        <w:tc>
          <w:tcPr>
            <w:tcW w:w="943" w:type="dxa"/>
            <w:tcBorders>
              <w:top w:val="single" w:sz="4" w:space="0" w:color="auto"/>
              <w:bottom w:val="single" w:sz="4" w:space="0" w:color="auto"/>
            </w:tcBorders>
            <w:shd w:val="clear" w:color="auto" w:fill="F0F0F0"/>
          </w:tcPr>
          <w:p w14:paraId="362D7EEA" w14:textId="77777777" w:rsidR="00842424" w:rsidRPr="003667AD" w:rsidRDefault="00842424" w:rsidP="00842424">
            <w:pPr>
              <w:rPr>
                <w:lang w:val="it-IT"/>
              </w:rPr>
            </w:pPr>
          </w:p>
          <w:p w14:paraId="0A6AAAC8" w14:textId="77777777" w:rsidR="00842424" w:rsidRPr="003667AD" w:rsidRDefault="00842424" w:rsidP="00842424">
            <w:pPr>
              <w:rPr>
                <w:lang w:val="it-IT"/>
              </w:rPr>
            </w:pPr>
          </w:p>
          <w:p w14:paraId="392670FB" w14:textId="77777777" w:rsidR="00842424" w:rsidRPr="003667AD"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12C91B1D" w14:textId="77777777" w:rsidR="00842424" w:rsidRDefault="00570AF9" w:rsidP="00842424">
            <w:pPr>
              <w:rPr>
                <w:lang w:val="de-CH"/>
              </w:rPr>
            </w:pPr>
            <w:r>
              <w:rPr>
                <w:lang w:val="de-CH"/>
              </w:rPr>
              <w:t>EJPD</w:t>
            </w:r>
          </w:p>
          <w:p w14:paraId="4821D76A" w14:textId="77777777" w:rsidR="00842424" w:rsidRDefault="00570AF9" w:rsidP="00842424">
            <w:pPr>
              <w:rPr>
                <w:lang w:val="de-CH"/>
              </w:rPr>
            </w:pPr>
            <w:r>
              <w:rPr>
                <w:lang w:val="de-CH"/>
              </w:rPr>
              <w:t>DFJP</w:t>
            </w:r>
          </w:p>
          <w:p w14:paraId="5551D9F8" w14:textId="77777777" w:rsidR="00842424" w:rsidRPr="00303623" w:rsidRDefault="00570AF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shd w:val="clear" w:color="auto" w:fill="F0F0F0"/>
          </w:tcPr>
          <w:p w14:paraId="4023DE7A"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F0F0F0"/>
          </w:tcPr>
          <w:p w14:paraId="3B1AD0ED"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0ECDEF7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0D675F47" w14:textId="77777777" w:rsidR="00842424" w:rsidRPr="00303623" w:rsidRDefault="00842424" w:rsidP="00842424">
            <w:pPr>
              <w:tabs>
                <w:tab w:val="left" w:pos="6804"/>
              </w:tabs>
              <w:rPr>
                <w:rFonts w:cs="Arial"/>
                <w:noProof/>
                <w:lang w:val="de-CH"/>
              </w:rPr>
            </w:pPr>
          </w:p>
        </w:tc>
      </w:tr>
      <w:tr w:rsidR="00CB0127" w14:paraId="1E0FCB93" w14:textId="77777777" w:rsidTr="00271D28">
        <w:trPr>
          <w:cantSplit/>
        </w:trPr>
        <w:tc>
          <w:tcPr>
            <w:tcW w:w="490" w:type="dxa"/>
            <w:tcBorders>
              <w:top w:val="single" w:sz="4" w:space="0" w:color="auto"/>
              <w:bottom w:val="single" w:sz="4" w:space="0" w:color="auto"/>
            </w:tcBorders>
            <w:shd w:val="clear" w:color="auto" w:fill="F0F0F0"/>
          </w:tcPr>
          <w:p w14:paraId="20DCA55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BBFF304" w14:textId="77777777" w:rsidR="00842424" w:rsidRPr="00303623" w:rsidRDefault="00570AF9" w:rsidP="00842424">
            <w:pPr>
              <w:tabs>
                <w:tab w:val="left" w:pos="6804"/>
              </w:tabs>
              <w:rPr>
                <w:rFonts w:cs="Arial"/>
                <w:noProof/>
                <w:lang w:val="de-CH"/>
              </w:rPr>
            </w:pPr>
            <w:r>
              <w:rPr>
                <w:rStyle w:val="Hyperlink"/>
                <w:b/>
                <w:bCs/>
                <w:color w:val="auto"/>
                <w:u w:val="none"/>
                <w:lang w:val="de-CH"/>
              </w:rPr>
              <w:t>23.4401</w:t>
            </w:r>
          </w:p>
        </w:tc>
        <w:tc>
          <w:tcPr>
            <w:tcW w:w="538" w:type="dxa"/>
            <w:tcBorders>
              <w:top w:val="single" w:sz="4" w:space="0" w:color="auto"/>
              <w:bottom w:val="single" w:sz="4" w:space="0" w:color="auto"/>
            </w:tcBorders>
            <w:shd w:val="clear" w:color="auto" w:fill="F0F0F0"/>
          </w:tcPr>
          <w:p w14:paraId="1DDAB653"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6A9147C5" w14:textId="77777777" w:rsidR="00842424" w:rsidRPr="005A506D" w:rsidRDefault="00C52EA4" w:rsidP="00842424">
            <w:pPr>
              <w:rPr>
                <w:sz w:val="16"/>
                <w:szCs w:val="16"/>
                <w:lang w:val="de-CH"/>
              </w:rPr>
            </w:pPr>
            <w:hyperlink r:id="rId270">
              <w:r w:rsidR="00570AF9">
                <w:rPr>
                  <w:rStyle w:val="Hyperlink"/>
                </w:rPr>
                <w:t>DE</w:t>
              </w:r>
            </w:hyperlink>
          </w:p>
          <w:p w14:paraId="627B448E" w14:textId="77777777" w:rsidR="00842424" w:rsidRPr="005A506D" w:rsidRDefault="00C52EA4" w:rsidP="00842424">
            <w:pPr>
              <w:rPr>
                <w:sz w:val="16"/>
                <w:szCs w:val="16"/>
                <w:lang w:val="de-CH"/>
              </w:rPr>
            </w:pPr>
            <w:hyperlink r:id="rId271">
              <w:r w:rsidR="00570AF9">
                <w:rPr>
                  <w:rStyle w:val="Hyperlink"/>
                </w:rPr>
                <w:t>FR</w:t>
              </w:r>
            </w:hyperlink>
          </w:p>
          <w:p w14:paraId="2E01DC52" w14:textId="77777777" w:rsidR="00842424" w:rsidRPr="00303623" w:rsidRDefault="00C52EA4" w:rsidP="00842424">
            <w:pPr>
              <w:tabs>
                <w:tab w:val="left" w:pos="6804"/>
              </w:tabs>
              <w:rPr>
                <w:rFonts w:cs="Arial"/>
                <w:noProof/>
                <w:lang w:val="de-CH"/>
              </w:rPr>
            </w:pPr>
            <w:hyperlink r:id="rId272">
              <w:r w:rsidR="00570AF9">
                <w:rPr>
                  <w:rStyle w:val="Hyperlink"/>
                </w:rPr>
                <w:t>IT</w:t>
              </w:r>
            </w:hyperlink>
          </w:p>
        </w:tc>
        <w:tc>
          <w:tcPr>
            <w:tcW w:w="4638" w:type="dxa"/>
            <w:tcBorders>
              <w:top w:val="single" w:sz="4" w:space="0" w:color="auto"/>
              <w:bottom w:val="single" w:sz="4" w:space="0" w:color="auto"/>
            </w:tcBorders>
            <w:shd w:val="clear" w:color="auto" w:fill="F0F0F0"/>
          </w:tcPr>
          <w:p w14:paraId="186DFC60" w14:textId="77777777" w:rsidR="00842424" w:rsidRDefault="00570AF9" w:rsidP="00842424">
            <w:pPr>
              <w:rPr>
                <w:noProof/>
                <w:lang w:val="de-DE"/>
              </w:rPr>
            </w:pPr>
            <w:r>
              <w:rPr>
                <w:noProof/>
                <w:lang w:val="de-DE"/>
              </w:rPr>
              <w:t>Mo. Heer. Kein Asyl für Staatsbürger aus Europaratsstaaten</w:t>
            </w:r>
          </w:p>
          <w:p w14:paraId="4E77A665" w14:textId="77777777" w:rsidR="00842424" w:rsidRPr="003667AD" w:rsidRDefault="00570AF9" w:rsidP="00842424">
            <w:pPr>
              <w:rPr>
                <w:noProof/>
                <w:lang w:val="fr-CH"/>
              </w:rPr>
            </w:pPr>
            <w:r w:rsidRPr="003667AD">
              <w:rPr>
                <w:noProof/>
                <w:lang w:val="fr-CH"/>
              </w:rPr>
              <w:t>Mo. Heer. Refuser l'asile aux citoyens des pays du Conseil de l'Europe</w:t>
            </w:r>
          </w:p>
          <w:p w14:paraId="5F376162" w14:textId="77777777" w:rsidR="00842424" w:rsidRPr="003667AD" w:rsidRDefault="00570AF9" w:rsidP="00842424">
            <w:pPr>
              <w:tabs>
                <w:tab w:val="left" w:pos="6804"/>
              </w:tabs>
              <w:rPr>
                <w:rFonts w:cs="Arial"/>
                <w:noProof/>
                <w:lang w:val="it-IT"/>
              </w:rPr>
            </w:pPr>
            <w:r w:rsidRPr="003667AD">
              <w:rPr>
                <w:noProof/>
                <w:lang w:val="it-IT"/>
              </w:rPr>
              <w:t>Mo. Heer. Rifiutare l’asilo ai cittadini di Paesi del Consiglio d’Europa</w:t>
            </w:r>
          </w:p>
        </w:tc>
        <w:tc>
          <w:tcPr>
            <w:tcW w:w="713" w:type="dxa"/>
            <w:tcBorders>
              <w:top w:val="single" w:sz="4" w:space="0" w:color="auto"/>
              <w:bottom w:val="single" w:sz="4" w:space="0" w:color="auto"/>
            </w:tcBorders>
            <w:shd w:val="clear" w:color="auto" w:fill="F0F0F0"/>
          </w:tcPr>
          <w:p w14:paraId="6A9FCDA2" w14:textId="77777777" w:rsidR="00CB0127" w:rsidRPr="003667AD" w:rsidRDefault="00CB0127">
            <w:pPr>
              <w:rPr>
                <w:rFonts w:cs="Arial"/>
                <w:noProof/>
                <w:lang w:val="it-IT"/>
              </w:rPr>
            </w:pPr>
          </w:p>
        </w:tc>
        <w:tc>
          <w:tcPr>
            <w:tcW w:w="1551" w:type="dxa"/>
            <w:tcBorders>
              <w:top w:val="single" w:sz="4" w:space="0" w:color="auto"/>
              <w:bottom w:val="single" w:sz="4" w:space="0" w:color="auto"/>
            </w:tcBorders>
            <w:shd w:val="clear" w:color="auto" w:fill="F0F0F0"/>
          </w:tcPr>
          <w:p w14:paraId="0FA0A250" w14:textId="77777777" w:rsidR="00CB0127" w:rsidRPr="003667AD" w:rsidRDefault="00CB0127">
            <w:pPr>
              <w:rPr>
                <w:lang w:val="it-IT"/>
              </w:rPr>
            </w:pPr>
          </w:p>
          <w:p w14:paraId="207F7E1A" w14:textId="77777777" w:rsidR="00CB0127" w:rsidRPr="003667AD" w:rsidRDefault="00CB0127">
            <w:pPr>
              <w:rPr>
                <w:lang w:val="it-IT"/>
              </w:rPr>
            </w:pPr>
          </w:p>
          <w:p w14:paraId="56157746" w14:textId="77777777" w:rsidR="00CB0127" w:rsidRPr="003667AD" w:rsidRDefault="00CB0127">
            <w:pPr>
              <w:rPr>
                <w:rFonts w:cs="Arial"/>
                <w:noProof/>
                <w:lang w:val="it-IT"/>
              </w:rPr>
            </w:pPr>
          </w:p>
        </w:tc>
        <w:tc>
          <w:tcPr>
            <w:tcW w:w="943" w:type="dxa"/>
            <w:tcBorders>
              <w:top w:val="single" w:sz="4" w:space="0" w:color="auto"/>
              <w:bottom w:val="single" w:sz="4" w:space="0" w:color="auto"/>
            </w:tcBorders>
            <w:shd w:val="clear" w:color="auto" w:fill="F0F0F0"/>
          </w:tcPr>
          <w:p w14:paraId="108D8B61" w14:textId="77777777" w:rsidR="00842424" w:rsidRPr="003667AD" w:rsidRDefault="00842424" w:rsidP="00842424">
            <w:pPr>
              <w:rPr>
                <w:lang w:val="it-IT"/>
              </w:rPr>
            </w:pPr>
          </w:p>
          <w:p w14:paraId="2128BEA3" w14:textId="77777777" w:rsidR="00842424" w:rsidRPr="003667AD" w:rsidRDefault="00842424" w:rsidP="00842424">
            <w:pPr>
              <w:rPr>
                <w:lang w:val="it-IT"/>
              </w:rPr>
            </w:pPr>
          </w:p>
          <w:p w14:paraId="3326481C" w14:textId="77777777" w:rsidR="00842424" w:rsidRPr="003667AD"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5EA92C4B" w14:textId="77777777" w:rsidR="00842424" w:rsidRDefault="00570AF9" w:rsidP="00842424">
            <w:pPr>
              <w:rPr>
                <w:lang w:val="de-CH"/>
              </w:rPr>
            </w:pPr>
            <w:r>
              <w:rPr>
                <w:lang w:val="de-CH"/>
              </w:rPr>
              <w:t>EJPD</w:t>
            </w:r>
          </w:p>
          <w:p w14:paraId="1B151616" w14:textId="77777777" w:rsidR="00842424" w:rsidRDefault="00570AF9" w:rsidP="00842424">
            <w:pPr>
              <w:rPr>
                <w:lang w:val="de-CH"/>
              </w:rPr>
            </w:pPr>
            <w:r>
              <w:rPr>
                <w:lang w:val="de-CH"/>
              </w:rPr>
              <w:t>DFJP</w:t>
            </w:r>
          </w:p>
          <w:p w14:paraId="12FCFF7E" w14:textId="77777777" w:rsidR="00842424" w:rsidRPr="00303623" w:rsidRDefault="00570AF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shd w:val="clear" w:color="auto" w:fill="F0F0F0"/>
          </w:tcPr>
          <w:p w14:paraId="0EE252C7"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F0F0F0"/>
          </w:tcPr>
          <w:p w14:paraId="1B8E532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3E18646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48D13CA1" w14:textId="77777777" w:rsidR="00842424" w:rsidRPr="00303623" w:rsidRDefault="00842424" w:rsidP="00842424">
            <w:pPr>
              <w:tabs>
                <w:tab w:val="left" w:pos="6804"/>
              </w:tabs>
              <w:rPr>
                <w:rFonts w:cs="Arial"/>
                <w:noProof/>
                <w:lang w:val="de-CH"/>
              </w:rPr>
            </w:pPr>
          </w:p>
        </w:tc>
      </w:tr>
      <w:tr w:rsidR="00CB0127" w14:paraId="755CF3E6" w14:textId="77777777" w:rsidTr="00271D28">
        <w:trPr>
          <w:cantSplit/>
        </w:trPr>
        <w:tc>
          <w:tcPr>
            <w:tcW w:w="490" w:type="dxa"/>
            <w:tcBorders>
              <w:top w:val="single" w:sz="4" w:space="0" w:color="auto"/>
              <w:bottom w:val="single" w:sz="4" w:space="0" w:color="auto"/>
            </w:tcBorders>
          </w:tcPr>
          <w:p w14:paraId="5F018D2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9903D2C" w14:textId="77777777" w:rsidR="00842424" w:rsidRPr="00303623" w:rsidRDefault="00570AF9" w:rsidP="00842424">
            <w:pPr>
              <w:tabs>
                <w:tab w:val="left" w:pos="6804"/>
              </w:tabs>
              <w:rPr>
                <w:rFonts w:cs="Arial"/>
                <w:noProof/>
                <w:lang w:val="de-CH"/>
              </w:rPr>
            </w:pPr>
            <w:r>
              <w:rPr>
                <w:rStyle w:val="Hyperlink"/>
                <w:b/>
                <w:bCs/>
                <w:color w:val="auto"/>
                <w:u w:val="none"/>
                <w:lang w:val="de-CH"/>
              </w:rPr>
              <w:t>24.3002</w:t>
            </w:r>
          </w:p>
        </w:tc>
        <w:tc>
          <w:tcPr>
            <w:tcW w:w="538" w:type="dxa"/>
            <w:tcBorders>
              <w:top w:val="single" w:sz="4" w:space="0" w:color="auto"/>
              <w:bottom w:val="single" w:sz="4" w:space="0" w:color="auto"/>
            </w:tcBorders>
          </w:tcPr>
          <w:p w14:paraId="0D87A970"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287BE91B" w14:textId="77777777" w:rsidR="00842424" w:rsidRPr="005A506D" w:rsidRDefault="00C52EA4" w:rsidP="00842424">
            <w:pPr>
              <w:rPr>
                <w:sz w:val="16"/>
                <w:szCs w:val="16"/>
                <w:lang w:val="de-CH"/>
              </w:rPr>
            </w:pPr>
            <w:hyperlink r:id="rId273">
              <w:r w:rsidR="00570AF9">
                <w:rPr>
                  <w:rStyle w:val="Hyperlink"/>
                </w:rPr>
                <w:t>DE</w:t>
              </w:r>
            </w:hyperlink>
          </w:p>
          <w:p w14:paraId="34AA8C39" w14:textId="77777777" w:rsidR="00842424" w:rsidRPr="005A506D" w:rsidRDefault="00C52EA4" w:rsidP="00842424">
            <w:pPr>
              <w:rPr>
                <w:sz w:val="16"/>
                <w:szCs w:val="16"/>
                <w:lang w:val="de-CH"/>
              </w:rPr>
            </w:pPr>
            <w:hyperlink r:id="rId274">
              <w:r w:rsidR="00570AF9">
                <w:rPr>
                  <w:rStyle w:val="Hyperlink"/>
                </w:rPr>
                <w:t>FR</w:t>
              </w:r>
            </w:hyperlink>
          </w:p>
          <w:p w14:paraId="0DD23144" w14:textId="77777777" w:rsidR="00842424" w:rsidRPr="00303623" w:rsidRDefault="00C52EA4" w:rsidP="00842424">
            <w:pPr>
              <w:tabs>
                <w:tab w:val="left" w:pos="6804"/>
              </w:tabs>
              <w:rPr>
                <w:rFonts w:cs="Arial"/>
                <w:noProof/>
                <w:lang w:val="de-CH"/>
              </w:rPr>
            </w:pPr>
            <w:hyperlink r:id="rId275">
              <w:r w:rsidR="00570AF9">
                <w:rPr>
                  <w:rStyle w:val="Hyperlink"/>
                </w:rPr>
                <w:t>IT</w:t>
              </w:r>
            </w:hyperlink>
          </w:p>
        </w:tc>
        <w:tc>
          <w:tcPr>
            <w:tcW w:w="4638" w:type="dxa"/>
            <w:tcBorders>
              <w:top w:val="single" w:sz="4" w:space="0" w:color="auto"/>
              <w:bottom w:val="single" w:sz="4" w:space="0" w:color="auto"/>
            </w:tcBorders>
          </w:tcPr>
          <w:p w14:paraId="53B8A6EA" w14:textId="77777777" w:rsidR="00842424" w:rsidRDefault="00570AF9" w:rsidP="00842424">
            <w:pPr>
              <w:rPr>
                <w:noProof/>
                <w:lang w:val="de-DE"/>
              </w:rPr>
            </w:pPr>
            <w:r>
              <w:rPr>
                <w:noProof/>
                <w:lang w:val="de-DE"/>
              </w:rPr>
              <w:t>Po. SPK-N. Austausch von Strafregisterdaten mit Italien</w:t>
            </w:r>
          </w:p>
          <w:p w14:paraId="6DE83519" w14:textId="77777777" w:rsidR="00842424" w:rsidRPr="003667AD" w:rsidRDefault="00570AF9" w:rsidP="00842424">
            <w:pPr>
              <w:rPr>
                <w:noProof/>
                <w:lang w:val="fr-CH"/>
              </w:rPr>
            </w:pPr>
            <w:r w:rsidRPr="003667AD">
              <w:rPr>
                <w:noProof/>
                <w:lang w:val="fr-CH"/>
              </w:rPr>
              <w:t>Po. CIP-N. Echange de données du casier judiciaire avec l'Italie</w:t>
            </w:r>
          </w:p>
          <w:p w14:paraId="0049F4F9" w14:textId="77777777" w:rsidR="00842424" w:rsidRPr="003667AD" w:rsidRDefault="00570AF9" w:rsidP="00842424">
            <w:pPr>
              <w:tabs>
                <w:tab w:val="left" w:pos="6804"/>
              </w:tabs>
              <w:rPr>
                <w:rFonts w:cs="Arial"/>
                <w:noProof/>
                <w:lang w:val="it-IT"/>
              </w:rPr>
            </w:pPr>
            <w:r w:rsidRPr="003667AD">
              <w:rPr>
                <w:noProof/>
                <w:lang w:val="it-IT"/>
              </w:rPr>
              <w:t>Po. CIP-N. Scambio dei dati del casellario giudiziale con l’Italia</w:t>
            </w:r>
          </w:p>
        </w:tc>
        <w:tc>
          <w:tcPr>
            <w:tcW w:w="713" w:type="dxa"/>
            <w:tcBorders>
              <w:top w:val="single" w:sz="4" w:space="0" w:color="auto"/>
              <w:bottom w:val="single" w:sz="4" w:space="0" w:color="auto"/>
            </w:tcBorders>
          </w:tcPr>
          <w:p w14:paraId="3047B5B9"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4A1335B4" w14:textId="77777777" w:rsidR="00CB0127" w:rsidRPr="003667AD" w:rsidRDefault="00CB0127">
            <w:pPr>
              <w:rPr>
                <w:lang w:val="it-IT"/>
              </w:rPr>
            </w:pPr>
          </w:p>
          <w:p w14:paraId="5E0004CB" w14:textId="77777777" w:rsidR="00CB0127" w:rsidRPr="003667AD" w:rsidRDefault="00CB0127">
            <w:pPr>
              <w:rPr>
                <w:lang w:val="it-IT"/>
              </w:rPr>
            </w:pPr>
          </w:p>
          <w:p w14:paraId="41C4C7BF"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352FC8B9" w14:textId="77777777" w:rsidR="00842424" w:rsidRDefault="00570AF9" w:rsidP="00842424">
            <w:pPr>
              <w:rPr>
                <w:lang w:val="de-CH"/>
              </w:rPr>
            </w:pPr>
            <w:r>
              <w:rPr>
                <w:lang w:val="de-CH"/>
              </w:rPr>
              <w:t>SPK</w:t>
            </w:r>
          </w:p>
          <w:p w14:paraId="05342EFD" w14:textId="77777777" w:rsidR="00842424" w:rsidRDefault="00570AF9" w:rsidP="00842424">
            <w:pPr>
              <w:rPr>
                <w:lang w:val="de-CH"/>
              </w:rPr>
            </w:pPr>
            <w:r>
              <w:rPr>
                <w:lang w:val="de-CH"/>
              </w:rPr>
              <w:t>CIP</w:t>
            </w:r>
          </w:p>
          <w:p w14:paraId="3DFB41DA" w14:textId="77777777" w:rsidR="00842424" w:rsidRPr="00303623" w:rsidRDefault="00570AF9"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6B1A2CE6" w14:textId="77777777" w:rsidR="00842424" w:rsidRDefault="00570AF9" w:rsidP="00842424">
            <w:pPr>
              <w:rPr>
                <w:lang w:val="de-CH"/>
              </w:rPr>
            </w:pPr>
            <w:r>
              <w:rPr>
                <w:lang w:val="de-CH"/>
              </w:rPr>
              <w:t>EJPD</w:t>
            </w:r>
          </w:p>
          <w:p w14:paraId="66395230" w14:textId="77777777" w:rsidR="00842424" w:rsidRDefault="00570AF9" w:rsidP="00842424">
            <w:pPr>
              <w:rPr>
                <w:lang w:val="de-CH"/>
              </w:rPr>
            </w:pPr>
            <w:r>
              <w:rPr>
                <w:lang w:val="de-CH"/>
              </w:rPr>
              <w:t>DFJP</w:t>
            </w:r>
          </w:p>
          <w:p w14:paraId="4012E529" w14:textId="77777777" w:rsidR="00842424" w:rsidRPr="00303623" w:rsidRDefault="00570AF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2FEE3B0D" w14:textId="54746150"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15C1D70"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5E248F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51658E3" w14:textId="77777777" w:rsidR="00842424" w:rsidRPr="00303623" w:rsidRDefault="00570AF9" w:rsidP="00842424">
            <w:pPr>
              <w:tabs>
                <w:tab w:val="left" w:pos="6804"/>
              </w:tabs>
              <w:rPr>
                <w:rFonts w:cs="Arial"/>
                <w:noProof/>
                <w:lang w:val="de-CH"/>
              </w:rPr>
            </w:pPr>
            <w:r>
              <w:rPr>
                <w:lang w:val="de-CH"/>
              </w:rPr>
              <w:t>V</w:t>
            </w:r>
          </w:p>
        </w:tc>
      </w:tr>
      <w:tr w:rsidR="00CB0127" w14:paraId="5C8AD78F" w14:textId="77777777" w:rsidTr="00545E96">
        <w:trPr>
          <w:cantSplit/>
        </w:trPr>
        <w:tc>
          <w:tcPr>
            <w:tcW w:w="490" w:type="dxa"/>
            <w:tcBorders>
              <w:top w:val="single" w:sz="4" w:space="0" w:color="auto"/>
              <w:bottom w:val="single" w:sz="4" w:space="0" w:color="auto"/>
            </w:tcBorders>
          </w:tcPr>
          <w:p w14:paraId="0A05AD1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6CD88BF" w14:textId="77777777" w:rsidR="00842424" w:rsidRPr="00303623" w:rsidRDefault="00570AF9" w:rsidP="00842424">
            <w:pPr>
              <w:tabs>
                <w:tab w:val="left" w:pos="6804"/>
              </w:tabs>
              <w:rPr>
                <w:rFonts w:cs="Arial"/>
                <w:noProof/>
                <w:lang w:val="de-CH"/>
              </w:rPr>
            </w:pPr>
            <w:r>
              <w:rPr>
                <w:rStyle w:val="Hyperlink"/>
                <w:b/>
                <w:bCs/>
                <w:color w:val="auto"/>
                <w:u w:val="none"/>
                <w:lang w:val="de-CH"/>
              </w:rPr>
              <w:t>23.4344</w:t>
            </w:r>
          </w:p>
        </w:tc>
        <w:tc>
          <w:tcPr>
            <w:tcW w:w="538" w:type="dxa"/>
            <w:tcBorders>
              <w:top w:val="single" w:sz="4" w:space="0" w:color="auto"/>
              <w:bottom w:val="single" w:sz="4" w:space="0" w:color="auto"/>
            </w:tcBorders>
          </w:tcPr>
          <w:p w14:paraId="6603CEDE"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3B23FF6D" w14:textId="77777777" w:rsidR="00842424" w:rsidRPr="005A506D" w:rsidRDefault="00C52EA4" w:rsidP="00842424">
            <w:pPr>
              <w:rPr>
                <w:sz w:val="16"/>
                <w:szCs w:val="16"/>
                <w:lang w:val="de-CH"/>
              </w:rPr>
            </w:pPr>
            <w:hyperlink r:id="rId276">
              <w:r w:rsidR="00570AF9">
                <w:rPr>
                  <w:rStyle w:val="Hyperlink"/>
                </w:rPr>
                <w:t>DE</w:t>
              </w:r>
            </w:hyperlink>
          </w:p>
          <w:p w14:paraId="6F0ADE33" w14:textId="77777777" w:rsidR="00842424" w:rsidRPr="005A506D" w:rsidRDefault="00C52EA4" w:rsidP="00842424">
            <w:pPr>
              <w:rPr>
                <w:sz w:val="16"/>
                <w:szCs w:val="16"/>
                <w:lang w:val="de-CH"/>
              </w:rPr>
            </w:pPr>
            <w:hyperlink r:id="rId277">
              <w:r w:rsidR="00570AF9">
                <w:rPr>
                  <w:rStyle w:val="Hyperlink"/>
                </w:rPr>
                <w:t>FR</w:t>
              </w:r>
            </w:hyperlink>
          </w:p>
          <w:p w14:paraId="0EFB300F" w14:textId="77777777" w:rsidR="00842424" w:rsidRPr="00303623" w:rsidRDefault="00C52EA4" w:rsidP="00842424">
            <w:pPr>
              <w:tabs>
                <w:tab w:val="left" w:pos="6804"/>
              </w:tabs>
              <w:rPr>
                <w:rFonts w:cs="Arial"/>
                <w:noProof/>
                <w:lang w:val="de-CH"/>
              </w:rPr>
            </w:pPr>
            <w:hyperlink r:id="rId278">
              <w:r w:rsidR="00570AF9">
                <w:rPr>
                  <w:rStyle w:val="Hyperlink"/>
                </w:rPr>
                <w:t>IT</w:t>
              </w:r>
            </w:hyperlink>
          </w:p>
        </w:tc>
        <w:tc>
          <w:tcPr>
            <w:tcW w:w="4638" w:type="dxa"/>
            <w:tcBorders>
              <w:top w:val="single" w:sz="4" w:space="0" w:color="auto"/>
              <w:bottom w:val="single" w:sz="4" w:space="0" w:color="auto"/>
            </w:tcBorders>
          </w:tcPr>
          <w:p w14:paraId="556F67B8" w14:textId="77777777" w:rsidR="00842424" w:rsidRDefault="00570AF9" w:rsidP="00842424">
            <w:pPr>
              <w:rPr>
                <w:noProof/>
                <w:lang w:val="de-DE"/>
              </w:rPr>
            </w:pPr>
            <w:r>
              <w:rPr>
                <w:noProof/>
                <w:lang w:val="de-DE"/>
              </w:rPr>
              <w:t>Mo. SGK-N. Personen in Alters- und Pflegeheimen sollen ihren Wohnsitz behalten dürfen</w:t>
            </w:r>
          </w:p>
          <w:p w14:paraId="2DEAE77E" w14:textId="77777777" w:rsidR="00842424" w:rsidRPr="003667AD" w:rsidRDefault="00570AF9" w:rsidP="00842424">
            <w:pPr>
              <w:rPr>
                <w:noProof/>
                <w:lang w:val="fr-CH"/>
              </w:rPr>
            </w:pPr>
            <w:r w:rsidRPr="003667AD">
              <w:rPr>
                <w:noProof/>
                <w:lang w:val="fr-CH"/>
              </w:rPr>
              <w:t>Mo. CSSS-N. Les personnes admises dans un établissement médico-social doivent pouvoir conserver leur domicile</w:t>
            </w:r>
          </w:p>
          <w:p w14:paraId="27BFAAF6" w14:textId="77777777" w:rsidR="00842424" w:rsidRPr="003667AD" w:rsidRDefault="00570AF9" w:rsidP="00842424">
            <w:pPr>
              <w:tabs>
                <w:tab w:val="left" w:pos="6804"/>
              </w:tabs>
              <w:rPr>
                <w:rFonts w:cs="Arial"/>
                <w:noProof/>
                <w:lang w:val="it-IT"/>
              </w:rPr>
            </w:pPr>
            <w:r w:rsidRPr="003667AD">
              <w:rPr>
                <w:noProof/>
                <w:lang w:val="it-IT"/>
              </w:rPr>
              <w:t>Mo. CSSS-N. Le persone ammesse in case per anziani o case di cura devono poter mantenere il loro domicilio</w:t>
            </w:r>
          </w:p>
        </w:tc>
        <w:tc>
          <w:tcPr>
            <w:tcW w:w="713" w:type="dxa"/>
            <w:tcBorders>
              <w:top w:val="single" w:sz="4" w:space="0" w:color="auto"/>
              <w:bottom w:val="single" w:sz="4" w:space="0" w:color="auto"/>
            </w:tcBorders>
          </w:tcPr>
          <w:p w14:paraId="7F0E5F34"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656744CD" w14:textId="77777777" w:rsidR="00CB0127" w:rsidRPr="003667AD" w:rsidRDefault="00CB0127">
            <w:pPr>
              <w:rPr>
                <w:lang w:val="it-IT"/>
              </w:rPr>
            </w:pPr>
          </w:p>
          <w:p w14:paraId="45C75080" w14:textId="77777777" w:rsidR="00CB0127" w:rsidRPr="003667AD" w:rsidRDefault="00CB0127">
            <w:pPr>
              <w:rPr>
                <w:lang w:val="it-IT"/>
              </w:rPr>
            </w:pPr>
          </w:p>
          <w:p w14:paraId="0A682B26"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594C12D1" w14:textId="77777777" w:rsidR="00842424" w:rsidRDefault="00570AF9" w:rsidP="00842424">
            <w:pPr>
              <w:rPr>
                <w:lang w:val="de-CH"/>
              </w:rPr>
            </w:pPr>
            <w:r>
              <w:rPr>
                <w:lang w:val="de-CH"/>
              </w:rPr>
              <w:t>SGK</w:t>
            </w:r>
          </w:p>
          <w:p w14:paraId="567AB6BD" w14:textId="77777777" w:rsidR="00842424" w:rsidRDefault="00570AF9" w:rsidP="00842424">
            <w:pPr>
              <w:rPr>
                <w:lang w:val="de-CH"/>
              </w:rPr>
            </w:pPr>
            <w:r>
              <w:rPr>
                <w:lang w:val="de-CH"/>
              </w:rPr>
              <w:t>CSSS</w:t>
            </w:r>
          </w:p>
          <w:p w14:paraId="3CC15032" w14:textId="77777777" w:rsidR="00842424" w:rsidRPr="00303623" w:rsidRDefault="00570AF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5F2E5857" w14:textId="77777777" w:rsidR="00842424" w:rsidRDefault="00570AF9" w:rsidP="00842424">
            <w:pPr>
              <w:rPr>
                <w:lang w:val="de-CH"/>
              </w:rPr>
            </w:pPr>
            <w:r>
              <w:rPr>
                <w:lang w:val="de-CH"/>
              </w:rPr>
              <w:t>EJPD</w:t>
            </w:r>
          </w:p>
          <w:p w14:paraId="0FFFFB11" w14:textId="77777777" w:rsidR="00842424" w:rsidRDefault="00570AF9" w:rsidP="00842424">
            <w:pPr>
              <w:rPr>
                <w:lang w:val="de-CH"/>
              </w:rPr>
            </w:pPr>
            <w:r>
              <w:rPr>
                <w:lang w:val="de-CH"/>
              </w:rPr>
              <w:t>DFJP</w:t>
            </w:r>
          </w:p>
          <w:p w14:paraId="6A4F7F82" w14:textId="77777777" w:rsidR="00842424" w:rsidRPr="00303623" w:rsidRDefault="00570AF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06DB913F" w14:textId="77777777" w:rsidR="00842424" w:rsidRPr="00303623" w:rsidRDefault="00570AF9" w:rsidP="00842424">
            <w:pPr>
              <w:tabs>
                <w:tab w:val="left" w:pos="6804"/>
              </w:tabs>
              <w:rPr>
                <w:rFonts w:cs="Arial"/>
                <w:noProof/>
                <w:lang w:val="de-CH"/>
              </w:rPr>
            </w:pPr>
            <w:r>
              <w:rPr>
                <w:lang w:val="de-CH"/>
              </w:rPr>
              <w:t>Bircher</w:t>
            </w:r>
          </w:p>
        </w:tc>
        <w:tc>
          <w:tcPr>
            <w:tcW w:w="1089" w:type="dxa"/>
            <w:gridSpan w:val="2"/>
            <w:tcBorders>
              <w:top w:val="single" w:sz="4" w:space="0" w:color="auto"/>
              <w:bottom w:val="single" w:sz="4" w:space="0" w:color="auto"/>
            </w:tcBorders>
          </w:tcPr>
          <w:p w14:paraId="305FCA6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5E45A7B" w14:textId="77777777" w:rsidR="00842424" w:rsidRPr="00303623" w:rsidRDefault="00303623" w:rsidP="00303623">
            <w:pPr>
              <w:rPr>
                <w:rFonts w:cs="Arial"/>
                <w:noProof/>
                <w:lang w:val="de-CH"/>
              </w:rPr>
            </w:pPr>
            <w:r>
              <w:rPr>
                <w:lang w:val="de-CH"/>
              </w:rPr>
              <w:t xml:space="preserve">Weichelt </w:t>
            </w:r>
          </w:p>
        </w:tc>
        <w:tc>
          <w:tcPr>
            <w:tcW w:w="885" w:type="dxa"/>
            <w:tcBorders>
              <w:top w:val="single" w:sz="4" w:space="0" w:color="auto"/>
              <w:bottom w:val="single" w:sz="4" w:space="0" w:color="auto"/>
            </w:tcBorders>
          </w:tcPr>
          <w:p w14:paraId="04702011" w14:textId="77777777" w:rsidR="00842424" w:rsidRPr="00303623" w:rsidRDefault="00570AF9" w:rsidP="00842424">
            <w:pPr>
              <w:tabs>
                <w:tab w:val="left" w:pos="6804"/>
              </w:tabs>
              <w:rPr>
                <w:rFonts w:cs="Arial"/>
                <w:noProof/>
                <w:lang w:val="de-CH"/>
              </w:rPr>
            </w:pPr>
            <w:r>
              <w:rPr>
                <w:lang w:val="de-CH"/>
              </w:rPr>
              <w:t>IV</w:t>
            </w:r>
          </w:p>
        </w:tc>
      </w:tr>
      <w:tr w:rsidR="00545E96" w:rsidRPr="006D0E2A" w14:paraId="03FFC2C0" w14:textId="77777777" w:rsidTr="00545E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90" w:type="dxa"/>
            <w:tcBorders>
              <w:top w:val="single" w:sz="4" w:space="0" w:color="auto"/>
              <w:left w:val="nil"/>
              <w:bottom w:val="single" w:sz="4" w:space="0" w:color="auto"/>
              <w:right w:val="nil"/>
            </w:tcBorders>
          </w:tcPr>
          <w:p w14:paraId="0AE6DC50" w14:textId="77777777" w:rsidR="00545E96" w:rsidRPr="003A4101" w:rsidRDefault="00545E96" w:rsidP="004A07AB">
            <w:pPr>
              <w:tabs>
                <w:tab w:val="left" w:pos="6804"/>
              </w:tabs>
              <w:rPr>
                <w:rFonts w:cs="Arial"/>
                <w:noProof/>
              </w:rPr>
            </w:pPr>
          </w:p>
        </w:tc>
        <w:tc>
          <w:tcPr>
            <w:tcW w:w="891" w:type="dxa"/>
            <w:gridSpan w:val="2"/>
            <w:tcBorders>
              <w:top w:val="single" w:sz="4" w:space="0" w:color="auto"/>
              <w:left w:val="nil"/>
              <w:bottom w:val="single" w:sz="4" w:space="0" w:color="auto"/>
              <w:right w:val="nil"/>
            </w:tcBorders>
          </w:tcPr>
          <w:p w14:paraId="559EAB39" w14:textId="77777777" w:rsidR="00545E96" w:rsidRPr="006D0E2A" w:rsidRDefault="00545E96" w:rsidP="004A07AB">
            <w:pPr>
              <w:tabs>
                <w:tab w:val="left" w:pos="6804"/>
              </w:tabs>
              <w:rPr>
                <w:rFonts w:cs="Arial"/>
                <w:noProof/>
                <w:lang w:val="de-CH"/>
              </w:rPr>
            </w:pPr>
            <w:r w:rsidRPr="006D0E2A">
              <w:rPr>
                <w:rStyle w:val="Hyperlink"/>
                <w:b/>
                <w:bCs/>
                <w:color w:val="auto"/>
                <w:u w:val="none"/>
                <w:lang w:val="de-CH"/>
              </w:rPr>
              <w:t>22.061</w:t>
            </w:r>
          </w:p>
        </w:tc>
        <w:tc>
          <w:tcPr>
            <w:tcW w:w="538" w:type="dxa"/>
            <w:tcBorders>
              <w:top w:val="single" w:sz="4" w:space="0" w:color="auto"/>
              <w:left w:val="nil"/>
              <w:bottom w:val="single" w:sz="4" w:space="0" w:color="auto"/>
              <w:right w:val="nil"/>
            </w:tcBorders>
          </w:tcPr>
          <w:p w14:paraId="431B9275" w14:textId="77777777" w:rsidR="00545E96" w:rsidRPr="006D0E2A" w:rsidRDefault="00545E96" w:rsidP="004A07AB">
            <w:pPr>
              <w:rPr>
                <w:rFonts w:cs="Arial"/>
                <w:noProof/>
                <w:lang w:val="de-CH"/>
              </w:rPr>
            </w:pPr>
            <w:r w:rsidRPr="006D0E2A">
              <w:rPr>
                <w:b/>
                <w:lang w:val="de-DE"/>
              </w:rPr>
              <w:t>s</w:t>
            </w:r>
          </w:p>
        </w:tc>
        <w:tc>
          <w:tcPr>
            <w:tcW w:w="534" w:type="dxa"/>
            <w:tcBorders>
              <w:top w:val="single" w:sz="4" w:space="0" w:color="auto"/>
              <w:left w:val="nil"/>
              <w:bottom w:val="single" w:sz="4" w:space="0" w:color="auto"/>
              <w:right w:val="nil"/>
            </w:tcBorders>
          </w:tcPr>
          <w:p w14:paraId="13CE69CC" w14:textId="77777777" w:rsidR="00545E96" w:rsidRPr="006D0E2A" w:rsidRDefault="00C52EA4" w:rsidP="004A07AB">
            <w:pPr>
              <w:rPr>
                <w:sz w:val="16"/>
                <w:szCs w:val="16"/>
                <w:lang w:val="de-CH"/>
              </w:rPr>
            </w:pPr>
            <w:hyperlink r:id="rId279">
              <w:r w:rsidR="00545E96" w:rsidRPr="006D0E2A">
                <w:rPr>
                  <w:rStyle w:val="Hyperlink"/>
                </w:rPr>
                <w:t>DE</w:t>
              </w:r>
            </w:hyperlink>
          </w:p>
          <w:p w14:paraId="70BD8209" w14:textId="77777777" w:rsidR="00545E96" w:rsidRPr="006D0E2A" w:rsidRDefault="00C52EA4" w:rsidP="004A07AB">
            <w:pPr>
              <w:rPr>
                <w:sz w:val="16"/>
                <w:szCs w:val="16"/>
                <w:lang w:val="de-CH"/>
              </w:rPr>
            </w:pPr>
            <w:hyperlink r:id="rId280">
              <w:r w:rsidR="00545E96" w:rsidRPr="006D0E2A">
                <w:rPr>
                  <w:rStyle w:val="Hyperlink"/>
                </w:rPr>
                <w:t>FR</w:t>
              </w:r>
            </w:hyperlink>
          </w:p>
          <w:p w14:paraId="313285B0" w14:textId="77777777" w:rsidR="00545E96" w:rsidRPr="006D0E2A" w:rsidRDefault="00C52EA4" w:rsidP="004A07AB">
            <w:pPr>
              <w:tabs>
                <w:tab w:val="left" w:pos="6804"/>
              </w:tabs>
              <w:rPr>
                <w:rFonts w:cs="Arial"/>
                <w:noProof/>
                <w:lang w:val="de-CH"/>
              </w:rPr>
            </w:pPr>
            <w:hyperlink r:id="rId281">
              <w:r w:rsidR="00545E96" w:rsidRPr="006D0E2A">
                <w:rPr>
                  <w:rStyle w:val="Hyperlink"/>
                </w:rPr>
                <w:t>IT</w:t>
              </w:r>
            </w:hyperlink>
          </w:p>
        </w:tc>
        <w:tc>
          <w:tcPr>
            <w:tcW w:w="4638" w:type="dxa"/>
            <w:tcBorders>
              <w:top w:val="single" w:sz="4" w:space="0" w:color="auto"/>
              <w:left w:val="nil"/>
              <w:bottom w:val="single" w:sz="4" w:space="0" w:color="auto"/>
              <w:right w:val="nil"/>
            </w:tcBorders>
          </w:tcPr>
          <w:p w14:paraId="7A3F727F" w14:textId="77777777" w:rsidR="00545E96" w:rsidRPr="006D0E2A" w:rsidRDefault="00545E96" w:rsidP="004A07AB">
            <w:pPr>
              <w:rPr>
                <w:noProof/>
                <w:lang w:val="fr-CH"/>
              </w:rPr>
            </w:pPr>
            <w:r w:rsidRPr="006D0E2A">
              <w:rPr>
                <w:noProof/>
                <w:lang w:val="de-DE"/>
              </w:rPr>
              <w:t xml:space="preserve">BRG. CO2-Gesetz für die Zeit nach 2024. </w:t>
            </w:r>
            <w:r w:rsidRPr="006D0E2A">
              <w:rPr>
                <w:noProof/>
                <w:lang w:val="fr-CH"/>
              </w:rPr>
              <w:t>Revision</w:t>
            </w:r>
          </w:p>
          <w:p w14:paraId="6F186FDD" w14:textId="77777777" w:rsidR="00545E96" w:rsidRPr="006D0E2A" w:rsidRDefault="00545E96" w:rsidP="004A07AB">
            <w:pPr>
              <w:rPr>
                <w:noProof/>
                <w:lang w:val="it-IT"/>
              </w:rPr>
            </w:pPr>
            <w:r w:rsidRPr="006D0E2A">
              <w:rPr>
                <w:noProof/>
                <w:lang w:val="fr-CH"/>
              </w:rPr>
              <w:t xml:space="preserve">OCF. Loi sur le CO2 pour la période postérieure à 2024. </w:t>
            </w:r>
            <w:r w:rsidRPr="006D0E2A">
              <w:rPr>
                <w:noProof/>
                <w:lang w:val="it-IT"/>
              </w:rPr>
              <w:t>Révision</w:t>
            </w:r>
          </w:p>
          <w:p w14:paraId="178869B3" w14:textId="77777777" w:rsidR="00545E96" w:rsidRPr="006D0E2A" w:rsidRDefault="00545E96" w:rsidP="004A07AB">
            <w:pPr>
              <w:tabs>
                <w:tab w:val="left" w:pos="6804"/>
              </w:tabs>
              <w:rPr>
                <w:rFonts w:cs="Arial"/>
                <w:noProof/>
                <w:lang w:val="de-CH"/>
              </w:rPr>
            </w:pPr>
            <w:r w:rsidRPr="006D0E2A">
              <w:rPr>
                <w:noProof/>
                <w:lang w:val="it-IT"/>
              </w:rPr>
              <w:t xml:space="preserve">OCF. Legge sul CO2 per il periodo successivo al 2024. </w:t>
            </w:r>
            <w:r w:rsidRPr="006D0E2A">
              <w:rPr>
                <w:noProof/>
                <w:lang w:val="de-DE"/>
              </w:rPr>
              <w:t>Revisione</w:t>
            </w:r>
          </w:p>
        </w:tc>
        <w:tc>
          <w:tcPr>
            <w:tcW w:w="713" w:type="dxa"/>
            <w:tcBorders>
              <w:top w:val="single" w:sz="4" w:space="0" w:color="auto"/>
              <w:left w:val="nil"/>
              <w:bottom w:val="single" w:sz="4" w:space="0" w:color="auto"/>
              <w:right w:val="nil"/>
            </w:tcBorders>
          </w:tcPr>
          <w:p w14:paraId="674BA79B" w14:textId="77777777" w:rsidR="00545E96" w:rsidRPr="006D0E2A" w:rsidRDefault="00545E96" w:rsidP="004A07AB">
            <w:pPr>
              <w:rPr>
                <w:rFonts w:cs="Arial"/>
                <w:noProof/>
                <w:lang w:val="de-CH"/>
              </w:rPr>
            </w:pPr>
            <w:r w:rsidRPr="006D0E2A">
              <w:rPr>
                <w:lang w:val="de-CH"/>
              </w:rPr>
              <w:t>1</w:t>
            </w:r>
          </w:p>
        </w:tc>
        <w:tc>
          <w:tcPr>
            <w:tcW w:w="1551" w:type="dxa"/>
            <w:tcBorders>
              <w:top w:val="single" w:sz="4" w:space="0" w:color="auto"/>
              <w:left w:val="nil"/>
              <w:bottom w:val="single" w:sz="4" w:space="0" w:color="auto"/>
              <w:right w:val="nil"/>
            </w:tcBorders>
          </w:tcPr>
          <w:p w14:paraId="5C69CC42" w14:textId="77777777" w:rsidR="00545E96" w:rsidRPr="00F60304" w:rsidRDefault="00545E96" w:rsidP="004A07AB">
            <w:r w:rsidRPr="00F60304">
              <w:t>Antrag EK</w:t>
            </w:r>
          </w:p>
          <w:p w14:paraId="61CDEFD8" w14:textId="77777777" w:rsidR="00545E96" w:rsidRPr="00F60304" w:rsidRDefault="00545E96" w:rsidP="004A07AB">
            <w:r w:rsidRPr="00F60304">
              <w:t>Prop. Conf. conciliation</w:t>
            </w:r>
          </w:p>
          <w:p w14:paraId="34771294" w14:textId="77777777" w:rsidR="00545E96" w:rsidRPr="006D0E2A" w:rsidRDefault="00545E96" w:rsidP="004A07AB">
            <w:pPr>
              <w:rPr>
                <w:rFonts w:cs="Arial"/>
                <w:noProof/>
                <w:lang w:val="de-CH"/>
              </w:rPr>
            </w:pPr>
            <w:r w:rsidRPr="00F60304">
              <w:t xml:space="preserve">Prop. </w:t>
            </w:r>
            <w:r w:rsidRPr="00F60304">
              <w:rPr>
                <w:lang w:val="it-IT"/>
              </w:rPr>
              <w:t>Conf. conciliazione</w:t>
            </w:r>
          </w:p>
        </w:tc>
        <w:tc>
          <w:tcPr>
            <w:tcW w:w="943" w:type="dxa"/>
            <w:tcBorders>
              <w:top w:val="single" w:sz="4" w:space="0" w:color="auto"/>
              <w:left w:val="nil"/>
              <w:bottom w:val="single" w:sz="4" w:space="0" w:color="auto"/>
              <w:right w:val="nil"/>
            </w:tcBorders>
          </w:tcPr>
          <w:p w14:paraId="57107AD3" w14:textId="77777777" w:rsidR="00545E96" w:rsidRPr="006D0E2A" w:rsidRDefault="00545E96" w:rsidP="004A07AB">
            <w:pPr>
              <w:rPr>
                <w:lang w:val="de-CH"/>
              </w:rPr>
            </w:pPr>
            <w:r w:rsidRPr="006D0E2A">
              <w:rPr>
                <w:lang w:val="de-CH"/>
              </w:rPr>
              <w:t>UREK</w:t>
            </w:r>
          </w:p>
          <w:p w14:paraId="2E44E04C" w14:textId="77777777" w:rsidR="00545E96" w:rsidRPr="006D0E2A" w:rsidRDefault="00545E96" w:rsidP="004A07AB">
            <w:pPr>
              <w:rPr>
                <w:lang w:val="de-CH"/>
              </w:rPr>
            </w:pPr>
            <w:r w:rsidRPr="006D0E2A">
              <w:rPr>
                <w:lang w:val="de-CH"/>
              </w:rPr>
              <w:t>CEATE</w:t>
            </w:r>
          </w:p>
          <w:p w14:paraId="235D8FD0" w14:textId="77777777" w:rsidR="00545E96" w:rsidRPr="006D0E2A" w:rsidRDefault="00545E96" w:rsidP="004A07AB">
            <w:pPr>
              <w:tabs>
                <w:tab w:val="left" w:pos="6804"/>
              </w:tabs>
              <w:rPr>
                <w:rFonts w:cs="Arial"/>
                <w:noProof/>
                <w:lang w:val="de-CH"/>
              </w:rPr>
            </w:pPr>
            <w:r w:rsidRPr="006D0E2A">
              <w:rPr>
                <w:lang w:val="de-CH"/>
              </w:rPr>
              <w:t>CAPTE</w:t>
            </w:r>
          </w:p>
        </w:tc>
        <w:tc>
          <w:tcPr>
            <w:tcW w:w="677" w:type="dxa"/>
            <w:tcBorders>
              <w:top w:val="single" w:sz="4" w:space="0" w:color="auto"/>
              <w:left w:val="nil"/>
              <w:bottom w:val="single" w:sz="4" w:space="0" w:color="auto"/>
              <w:right w:val="nil"/>
            </w:tcBorders>
          </w:tcPr>
          <w:p w14:paraId="5762EDFC" w14:textId="77777777" w:rsidR="00545E96" w:rsidRPr="006D0E2A" w:rsidRDefault="00545E96" w:rsidP="004A07AB">
            <w:pPr>
              <w:rPr>
                <w:lang w:val="de-CH"/>
              </w:rPr>
            </w:pPr>
            <w:r w:rsidRPr="006D0E2A">
              <w:rPr>
                <w:lang w:val="de-CH"/>
              </w:rPr>
              <w:t>UVEK</w:t>
            </w:r>
          </w:p>
          <w:p w14:paraId="0950CB12" w14:textId="77777777" w:rsidR="00545E96" w:rsidRPr="006D0E2A" w:rsidRDefault="00545E96" w:rsidP="004A07AB">
            <w:pPr>
              <w:rPr>
                <w:lang w:val="de-CH"/>
              </w:rPr>
            </w:pPr>
            <w:r w:rsidRPr="006D0E2A">
              <w:rPr>
                <w:lang w:val="de-CH"/>
              </w:rPr>
              <w:t>DETEC</w:t>
            </w:r>
          </w:p>
          <w:p w14:paraId="7B8B21F0" w14:textId="77777777" w:rsidR="00545E96" w:rsidRPr="006D0E2A" w:rsidRDefault="00545E96" w:rsidP="004A07AB">
            <w:pPr>
              <w:tabs>
                <w:tab w:val="left" w:pos="6804"/>
              </w:tabs>
              <w:rPr>
                <w:rFonts w:cs="Arial"/>
                <w:noProof/>
                <w:lang w:val="de-CH"/>
              </w:rPr>
            </w:pPr>
            <w:r w:rsidRPr="006D0E2A">
              <w:rPr>
                <w:lang w:val="de-CH"/>
              </w:rPr>
              <w:t>DATEC</w:t>
            </w:r>
          </w:p>
        </w:tc>
        <w:tc>
          <w:tcPr>
            <w:tcW w:w="1471" w:type="dxa"/>
            <w:gridSpan w:val="2"/>
            <w:tcBorders>
              <w:top w:val="single" w:sz="4" w:space="0" w:color="auto"/>
              <w:left w:val="nil"/>
              <w:bottom w:val="single" w:sz="4" w:space="0" w:color="auto"/>
              <w:right w:val="nil"/>
            </w:tcBorders>
          </w:tcPr>
          <w:p w14:paraId="23A2016E" w14:textId="77777777" w:rsidR="00545E96" w:rsidRPr="006D0E2A" w:rsidRDefault="00545E96" w:rsidP="004A07AB">
            <w:pPr>
              <w:tabs>
                <w:tab w:val="left" w:pos="6804"/>
              </w:tabs>
              <w:rPr>
                <w:rFonts w:cs="Arial"/>
                <w:noProof/>
                <w:lang w:val="de-CH"/>
              </w:rPr>
            </w:pPr>
            <w:r w:rsidRPr="006D0E2A">
              <w:rPr>
                <w:lang w:val="de-CH"/>
              </w:rPr>
              <w:t>Müller-Altermatt, Klopfenstein Broggini</w:t>
            </w:r>
          </w:p>
        </w:tc>
        <w:tc>
          <w:tcPr>
            <w:tcW w:w="1089" w:type="dxa"/>
            <w:gridSpan w:val="2"/>
            <w:tcBorders>
              <w:top w:val="single" w:sz="4" w:space="0" w:color="auto"/>
              <w:left w:val="nil"/>
              <w:bottom w:val="single" w:sz="4" w:space="0" w:color="auto"/>
              <w:right w:val="nil"/>
            </w:tcBorders>
          </w:tcPr>
          <w:p w14:paraId="191D9B93" w14:textId="77777777" w:rsidR="00545E96" w:rsidRPr="006D0E2A" w:rsidRDefault="00545E96" w:rsidP="004A07AB">
            <w:pPr>
              <w:rPr>
                <w:rFonts w:cs="Arial"/>
                <w:noProof/>
                <w:lang w:val="de-CH"/>
              </w:rPr>
            </w:pPr>
          </w:p>
        </w:tc>
        <w:tc>
          <w:tcPr>
            <w:tcW w:w="1049" w:type="dxa"/>
            <w:tcBorders>
              <w:top w:val="single" w:sz="4" w:space="0" w:color="auto"/>
              <w:left w:val="nil"/>
              <w:bottom w:val="single" w:sz="4" w:space="0" w:color="auto"/>
              <w:right w:val="nil"/>
            </w:tcBorders>
          </w:tcPr>
          <w:p w14:paraId="1FE61C3D" w14:textId="77777777" w:rsidR="00545E96" w:rsidRPr="006D0E2A" w:rsidRDefault="00545E96" w:rsidP="004A07AB">
            <w:pPr>
              <w:rPr>
                <w:rFonts w:cs="Arial"/>
                <w:noProof/>
                <w:lang w:val="de-CH"/>
              </w:rPr>
            </w:pPr>
            <w:r w:rsidRPr="006D0E2A">
              <w:rPr>
                <w:lang w:val="de-CH"/>
              </w:rPr>
              <w:t xml:space="preserve"> </w:t>
            </w:r>
          </w:p>
        </w:tc>
        <w:tc>
          <w:tcPr>
            <w:tcW w:w="885" w:type="dxa"/>
            <w:tcBorders>
              <w:top w:val="single" w:sz="4" w:space="0" w:color="auto"/>
              <w:left w:val="nil"/>
              <w:bottom w:val="single" w:sz="4" w:space="0" w:color="auto"/>
              <w:right w:val="nil"/>
            </w:tcBorders>
          </w:tcPr>
          <w:p w14:paraId="59D60EB9" w14:textId="77777777" w:rsidR="00545E96" w:rsidRPr="006D0E2A" w:rsidRDefault="00545E96" w:rsidP="004A07AB">
            <w:pPr>
              <w:tabs>
                <w:tab w:val="left" w:pos="6804"/>
              </w:tabs>
              <w:rPr>
                <w:rFonts w:cs="Arial"/>
                <w:noProof/>
                <w:lang w:val="de-CH"/>
              </w:rPr>
            </w:pPr>
            <w:r w:rsidRPr="006D0E2A">
              <w:rPr>
                <w:lang w:val="de-CH"/>
              </w:rPr>
              <w:t>IIIa/IV</w:t>
            </w:r>
          </w:p>
        </w:tc>
      </w:tr>
      <w:tr w:rsidR="00CB0127" w14:paraId="48BE1D6A" w14:textId="77777777" w:rsidTr="00271D28">
        <w:trPr>
          <w:cantSplit/>
        </w:trPr>
        <w:tc>
          <w:tcPr>
            <w:tcW w:w="490" w:type="dxa"/>
            <w:tcBorders>
              <w:top w:val="single" w:sz="4" w:space="0" w:color="auto"/>
              <w:bottom w:val="single" w:sz="4" w:space="0" w:color="auto"/>
            </w:tcBorders>
          </w:tcPr>
          <w:p w14:paraId="557C694E" w14:textId="117ADB95" w:rsidR="00842424" w:rsidRPr="0032493A" w:rsidRDefault="0032493A" w:rsidP="00842424">
            <w:pPr>
              <w:tabs>
                <w:tab w:val="left" w:pos="6804"/>
              </w:tabs>
              <w:rPr>
                <w:rFonts w:cs="Arial"/>
                <w:noProof/>
                <w:vertAlign w:val="superscript"/>
                <w:lang w:val="it-IT"/>
              </w:rPr>
            </w:pPr>
            <w:r w:rsidRPr="0032493A">
              <w:rPr>
                <w:rFonts w:cs="Arial"/>
                <w:noProof/>
                <w:vertAlign w:val="superscript"/>
                <w:lang w:val="it-IT"/>
              </w:rPr>
              <w:t>1</w:t>
            </w:r>
          </w:p>
        </w:tc>
        <w:tc>
          <w:tcPr>
            <w:tcW w:w="891" w:type="dxa"/>
            <w:gridSpan w:val="2"/>
            <w:tcBorders>
              <w:top w:val="single" w:sz="4" w:space="0" w:color="auto"/>
              <w:bottom w:val="single" w:sz="4" w:space="0" w:color="auto"/>
            </w:tcBorders>
          </w:tcPr>
          <w:p w14:paraId="20E0C5CE"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6A113BF6" w14:textId="77777777" w:rsidR="00CB0127" w:rsidRDefault="00CB0127">
            <w:pPr>
              <w:rPr>
                <w:rFonts w:cs="Arial"/>
                <w:noProof/>
                <w:lang w:val="de-CH"/>
              </w:rPr>
            </w:pPr>
          </w:p>
        </w:tc>
        <w:tc>
          <w:tcPr>
            <w:tcW w:w="534" w:type="dxa"/>
            <w:tcBorders>
              <w:top w:val="single" w:sz="4" w:space="0" w:color="auto"/>
              <w:bottom w:val="single" w:sz="4" w:space="0" w:color="auto"/>
            </w:tcBorders>
          </w:tcPr>
          <w:p w14:paraId="32363B30" w14:textId="77777777" w:rsidR="00842424" w:rsidRPr="005A506D" w:rsidRDefault="00842424" w:rsidP="00842424">
            <w:pPr>
              <w:rPr>
                <w:sz w:val="16"/>
                <w:szCs w:val="16"/>
                <w:lang w:val="de-CH"/>
              </w:rPr>
            </w:pPr>
          </w:p>
          <w:p w14:paraId="65896CB6" w14:textId="77777777" w:rsidR="00842424" w:rsidRPr="005A506D" w:rsidRDefault="00842424" w:rsidP="00842424">
            <w:pPr>
              <w:rPr>
                <w:sz w:val="16"/>
                <w:szCs w:val="16"/>
                <w:lang w:val="de-CH"/>
              </w:rPr>
            </w:pPr>
          </w:p>
          <w:p w14:paraId="641C7EDF"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tcPr>
          <w:p w14:paraId="59F67385" w14:textId="77777777" w:rsidR="00F81AA6" w:rsidRPr="007C6F0B" w:rsidRDefault="00F81AA6" w:rsidP="00F81AA6">
            <w:pPr>
              <w:rPr>
                <w:rStyle w:val="Hyperlink"/>
                <w:noProof/>
                <w:lang w:val="fr-CH"/>
              </w:rPr>
            </w:pPr>
            <w:r>
              <w:rPr>
                <w:noProof/>
                <w:lang w:val="fr-CH"/>
              </w:rPr>
              <w:fldChar w:fldCharType="begin"/>
            </w:r>
            <w:r>
              <w:rPr>
                <w:noProof/>
                <w:lang w:val="fr-CH"/>
              </w:rPr>
              <w:instrText xml:space="preserve"> HYPERLINK "https://www.parlament.ch/centers/eparl/_layouts/15/DocIdRedir.aspx?ID=MAUWFQFXFMCR-1-17782" </w:instrText>
            </w:r>
            <w:r>
              <w:rPr>
                <w:noProof/>
                <w:lang w:val="fr-CH"/>
              </w:rPr>
              <w:fldChar w:fldCharType="separate"/>
            </w:r>
            <w:r w:rsidRPr="007C6F0B">
              <w:rPr>
                <w:rStyle w:val="Hyperlink"/>
                <w:noProof/>
                <w:lang w:val="fr-CH"/>
              </w:rPr>
              <w:t>Parlamentarische Vorstösse in Kategorie IV</w:t>
            </w:r>
          </w:p>
          <w:p w14:paraId="5EBA9752" w14:textId="77777777" w:rsidR="00F81AA6" w:rsidRPr="007C6F0B" w:rsidRDefault="00F81AA6" w:rsidP="00F81AA6">
            <w:pPr>
              <w:rPr>
                <w:rStyle w:val="Hyperlink"/>
                <w:noProof/>
                <w:lang w:val="fr-CH"/>
              </w:rPr>
            </w:pPr>
            <w:r w:rsidRPr="007C6F0B">
              <w:rPr>
                <w:rStyle w:val="Hyperlink"/>
                <w:noProof/>
                <w:lang w:val="fr-CH"/>
              </w:rPr>
              <w:t>Interventions parlementaires de catégorie IV</w:t>
            </w:r>
          </w:p>
          <w:p w14:paraId="3A6B6DE0" w14:textId="374C151C" w:rsidR="00842424" w:rsidRPr="00303623" w:rsidRDefault="00F81AA6" w:rsidP="00F81AA6">
            <w:pPr>
              <w:tabs>
                <w:tab w:val="left" w:pos="6804"/>
              </w:tabs>
              <w:rPr>
                <w:rFonts w:cs="Arial"/>
                <w:noProof/>
                <w:lang w:val="de-CH"/>
              </w:rPr>
            </w:pPr>
            <w:r w:rsidRPr="007C6F0B">
              <w:rPr>
                <w:rStyle w:val="Hyperlink"/>
                <w:noProof/>
                <w:lang w:val="de-DE"/>
              </w:rPr>
              <w:t>Interventi della categoria IV</w:t>
            </w:r>
            <w:r>
              <w:rPr>
                <w:noProof/>
                <w:lang w:val="fr-CH"/>
              </w:rPr>
              <w:fldChar w:fldCharType="end"/>
            </w:r>
          </w:p>
        </w:tc>
        <w:tc>
          <w:tcPr>
            <w:tcW w:w="713" w:type="dxa"/>
            <w:tcBorders>
              <w:top w:val="single" w:sz="4" w:space="0" w:color="auto"/>
              <w:bottom w:val="single" w:sz="4" w:space="0" w:color="auto"/>
            </w:tcBorders>
          </w:tcPr>
          <w:p w14:paraId="4662FEAC" w14:textId="77777777" w:rsidR="00CB0127" w:rsidRDefault="00CB0127">
            <w:pPr>
              <w:rPr>
                <w:rFonts w:cs="Arial"/>
                <w:noProof/>
                <w:lang w:val="de-CH"/>
              </w:rPr>
            </w:pPr>
          </w:p>
        </w:tc>
        <w:tc>
          <w:tcPr>
            <w:tcW w:w="1551" w:type="dxa"/>
            <w:tcBorders>
              <w:top w:val="single" w:sz="4" w:space="0" w:color="auto"/>
              <w:bottom w:val="single" w:sz="4" w:space="0" w:color="auto"/>
            </w:tcBorders>
          </w:tcPr>
          <w:p w14:paraId="5ED0D8AF" w14:textId="77777777" w:rsidR="00CB0127" w:rsidRDefault="00570AF9">
            <w:pPr>
              <w:rPr>
                <w:lang w:val="de-CH"/>
              </w:rPr>
            </w:pPr>
            <w:r>
              <w:rPr>
                <w:lang w:val="de-CH"/>
              </w:rPr>
              <w:t>Fortsetzung</w:t>
            </w:r>
          </w:p>
          <w:p w14:paraId="0D15A75D" w14:textId="77777777" w:rsidR="00CB0127" w:rsidRDefault="00570AF9">
            <w:pPr>
              <w:rPr>
                <w:lang w:val="de-CH"/>
              </w:rPr>
            </w:pPr>
            <w:r>
              <w:rPr>
                <w:lang w:val="de-CH"/>
              </w:rPr>
              <w:t>Suite</w:t>
            </w:r>
          </w:p>
          <w:p w14:paraId="12C262F2" w14:textId="77777777" w:rsidR="00CB0127" w:rsidRDefault="00570AF9">
            <w:pPr>
              <w:rPr>
                <w:rFonts w:cs="Arial"/>
                <w:noProof/>
                <w:lang w:val="de-CH"/>
              </w:rPr>
            </w:pPr>
            <w:r>
              <w:rPr>
                <w:lang w:val="de-CH"/>
              </w:rPr>
              <w:t>Prosecuzione</w:t>
            </w:r>
          </w:p>
        </w:tc>
        <w:tc>
          <w:tcPr>
            <w:tcW w:w="943" w:type="dxa"/>
            <w:tcBorders>
              <w:top w:val="single" w:sz="4" w:space="0" w:color="auto"/>
              <w:bottom w:val="single" w:sz="4" w:space="0" w:color="auto"/>
            </w:tcBorders>
          </w:tcPr>
          <w:p w14:paraId="465A8E51" w14:textId="77777777" w:rsidR="00842424" w:rsidRDefault="00842424" w:rsidP="00842424">
            <w:pPr>
              <w:rPr>
                <w:lang w:val="de-CH"/>
              </w:rPr>
            </w:pPr>
          </w:p>
          <w:p w14:paraId="1B12A04E" w14:textId="77777777" w:rsidR="00842424" w:rsidRDefault="00842424" w:rsidP="00842424">
            <w:pPr>
              <w:rPr>
                <w:lang w:val="de-CH"/>
              </w:rPr>
            </w:pPr>
          </w:p>
          <w:p w14:paraId="349C92E0"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75BB5A3D" w14:textId="77777777" w:rsidR="00842424" w:rsidRDefault="00570AF9" w:rsidP="00842424">
            <w:pPr>
              <w:rPr>
                <w:lang w:val="de-CH"/>
              </w:rPr>
            </w:pPr>
            <w:r>
              <w:rPr>
                <w:lang w:val="de-CH"/>
              </w:rPr>
              <w:t>EJPD</w:t>
            </w:r>
          </w:p>
          <w:p w14:paraId="2F81BF36" w14:textId="77777777" w:rsidR="00842424" w:rsidRDefault="00570AF9" w:rsidP="00842424">
            <w:pPr>
              <w:rPr>
                <w:lang w:val="de-CH"/>
              </w:rPr>
            </w:pPr>
            <w:r>
              <w:rPr>
                <w:lang w:val="de-CH"/>
              </w:rPr>
              <w:t>DFJP</w:t>
            </w:r>
          </w:p>
          <w:p w14:paraId="1F914792" w14:textId="77777777" w:rsidR="00842424" w:rsidRPr="00303623" w:rsidRDefault="00570AF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2373746C"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1F46188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F28670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C04A1C0" w14:textId="77777777" w:rsidR="00842424" w:rsidRPr="00303623" w:rsidRDefault="00842424" w:rsidP="00842424">
            <w:pPr>
              <w:tabs>
                <w:tab w:val="left" w:pos="6804"/>
              </w:tabs>
              <w:rPr>
                <w:rFonts w:cs="Arial"/>
                <w:noProof/>
                <w:lang w:val="de-CH"/>
              </w:rPr>
            </w:pPr>
          </w:p>
        </w:tc>
      </w:tr>
      <w:tr w:rsidR="00CB0127" w14:paraId="61BC8952" w14:textId="77777777" w:rsidTr="00545E96">
        <w:trPr>
          <w:cantSplit/>
        </w:trPr>
        <w:tc>
          <w:tcPr>
            <w:tcW w:w="490" w:type="dxa"/>
            <w:tcBorders>
              <w:bottom w:val="single" w:sz="4" w:space="0" w:color="auto"/>
            </w:tcBorders>
            <w:shd w:val="clear" w:color="auto" w:fill="DDDDDD"/>
          </w:tcPr>
          <w:p w14:paraId="407B3D1B" w14:textId="77777777" w:rsidR="00842424" w:rsidRDefault="00842424" w:rsidP="00842424">
            <w:pPr>
              <w:tabs>
                <w:tab w:val="left" w:pos="6804"/>
              </w:tabs>
              <w:rPr>
                <w:rFonts w:cs="Arial"/>
                <w:noProof/>
                <w:lang w:val="it-IT"/>
              </w:rPr>
            </w:pPr>
          </w:p>
        </w:tc>
        <w:tc>
          <w:tcPr>
            <w:tcW w:w="891" w:type="dxa"/>
            <w:gridSpan w:val="2"/>
            <w:tcBorders>
              <w:bottom w:val="single" w:sz="4" w:space="0" w:color="auto"/>
            </w:tcBorders>
            <w:shd w:val="clear" w:color="auto" w:fill="DDDDDD"/>
          </w:tcPr>
          <w:p w14:paraId="52E4073B" w14:textId="77777777" w:rsidR="00842424" w:rsidRPr="00303623" w:rsidRDefault="00842424" w:rsidP="00842424">
            <w:pPr>
              <w:tabs>
                <w:tab w:val="left" w:pos="6804"/>
              </w:tabs>
              <w:rPr>
                <w:rFonts w:cs="Arial"/>
                <w:noProof/>
                <w:lang w:val="de-CH"/>
              </w:rPr>
            </w:pPr>
          </w:p>
        </w:tc>
        <w:tc>
          <w:tcPr>
            <w:tcW w:w="538" w:type="dxa"/>
            <w:tcBorders>
              <w:bottom w:val="single" w:sz="4" w:space="0" w:color="auto"/>
            </w:tcBorders>
            <w:shd w:val="clear" w:color="auto" w:fill="DDDDDD"/>
          </w:tcPr>
          <w:p w14:paraId="10F634C8" w14:textId="77777777" w:rsidR="00CB0127" w:rsidRDefault="00CB0127">
            <w:pPr>
              <w:rPr>
                <w:rFonts w:cs="Arial"/>
                <w:noProof/>
                <w:lang w:val="de-CH"/>
              </w:rPr>
            </w:pPr>
          </w:p>
        </w:tc>
        <w:tc>
          <w:tcPr>
            <w:tcW w:w="534" w:type="dxa"/>
            <w:tcBorders>
              <w:bottom w:val="single" w:sz="4" w:space="0" w:color="auto"/>
            </w:tcBorders>
            <w:shd w:val="clear" w:color="auto" w:fill="DDDDDD"/>
          </w:tcPr>
          <w:p w14:paraId="5053A809" w14:textId="77777777" w:rsidR="00842424" w:rsidRPr="005A506D" w:rsidRDefault="00842424" w:rsidP="00842424">
            <w:pPr>
              <w:rPr>
                <w:sz w:val="16"/>
                <w:szCs w:val="16"/>
                <w:lang w:val="de-CH"/>
              </w:rPr>
            </w:pPr>
          </w:p>
          <w:p w14:paraId="346230C5" w14:textId="77777777" w:rsidR="00842424" w:rsidRPr="005A506D" w:rsidRDefault="00842424" w:rsidP="00842424">
            <w:pPr>
              <w:rPr>
                <w:sz w:val="16"/>
                <w:szCs w:val="16"/>
                <w:lang w:val="de-CH"/>
              </w:rPr>
            </w:pPr>
          </w:p>
          <w:p w14:paraId="35F5C4B1" w14:textId="77777777" w:rsidR="00842424" w:rsidRPr="00303623" w:rsidRDefault="00842424" w:rsidP="00842424">
            <w:pPr>
              <w:tabs>
                <w:tab w:val="left" w:pos="6804"/>
              </w:tabs>
              <w:rPr>
                <w:rFonts w:cs="Arial"/>
                <w:noProof/>
                <w:lang w:val="de-CH"/>
              </w:rPr>
            </w:pPr>
          </w:p>
        </w:tc>
        <w:tc>
          <w:tcPr>
            <w:tcW w:w="4638" w:type="dxa"/>
            <w:tcBorders>
              <w:bottom w:val="single" w:sz="4" w:space="0" w:color="auto"/>
            </w:tcBorders>
            <w:shd w:val="clear" w:color="auto" w:fill="DDDDDD"/>
          </w:tcPr>
          <w:p w14:paraId="30878CF3" w14:textId="77777777" w:rsidR="00842424" w:rsidRDefault="00570AF9" w:rsidP="00842424">
            <w:pPr>
              <w:rPr>
                <w:noProof/>
                <w:lang w:val="de-DE"/>
              </w:rPr>
            </w:pPr>
            <w:r>
              <w:rPr>
                <w:b/>
                <w:noProof/>
                <w:lang w:val="de-DE"/>
              </w:rPr>
              <w:t>Ausserordentliche Session «Armut in der Schweiz»</w:t>
            </w:r>
          </w:p>
          <w:p w14:paraId="5B37072A" w14:textId="77777777" w:rsidR="00842424" w:rsidRPr="003667AD" w:rsidRDefault="00570AF9" w:rsidP="00842424">
            <w:pPr>
              <w:rPr>
                <w:noProof/>
                <w:lang w:val="fr-CH"/>
              </w:rPr>
            </w:pPr>
            <w:r w:rsidRPr="003667AD">
              <w:rPr>
                <w:b/>
                <w:noProof/>
                <w:lang w:val="fr-CH"/>
              </w:rPr>
              <w:t>Session extraordinaire «Pauvreté en Suisse»</w:t>
            </w:r>
          </w:p>
          <w:p w14:paraId="691ABBA2" w14:textId="77777777" w:rsidR="00842424" w:rsidRPr="003667AD" w:rsidRDefault="00570AF9" w:rsidP="00842424">
            <w:pPr>
              <w:tabs>
                <w:tab w:val="left" w:pos="6804"/>
              </w:tabs>
              <w:rPr>
                <w:rFonts w:cs="Arial"/>
                <w:noProof/>
                <w:lang w:val="it-IT"/>
              </w:rPr>
            </w:pPr>
            <w:r w:rsidRPr="003667AD">
              <w:rPr>
                <w:b/>
                <w:noProof/>
                <w:lang w:val="it-IT"/>
              </w:rPr>
              <w:t>Sessione straordinaria «Povertà in Svizzera»</w:t>
            </w:r>
          </w:p>
        </w:tc>
        <w:tc>
          <w:tcPr>
            <w:tcW w:w="713" w:type="dxa"/>
            <w:tcBorders>
              <w:bottom w:val="single" w:sz="4" w:space="0" w:color="auto"/>
            </w:tcBorders>
            <w:shd w:val="clear" w:color="auto" w:fill="DDDDDD"/>
          </w:tcPr>
          <w:p w14:paraId="419D2CD7" w14:textId="77777777" w:rsidR="00CB0127" w:rsidRPr="003667AD" w:rsidRDefault="00CB0127">
            <w:pPr>
              <w:rPr>
                <w:rFonts w:cs="Arial"/>
                <w:noProof/>
                <w:lang w:val="it-IT"/>
              </w:rPr>
            </w:pPr>
          </w:p>
        </w:tc>
        <w:tc>
          <w:tcPr>
            <w:tcW w:w="1551" w:type="dxa"/>
            <w:tcBorders>
              <w:bottom w:val="single" w:sz="4" w:space="0" w:color="auto"/>
            </w:tcBorders>
            <w:shd w:val="clear" w:color="auto" w:fill="DDDDDD"/>
          </w:tcPr>
          <w:p w14:paraId="45CDF8AA" w14:textId="77777777" w:rsidR="00CB0127" w:rsidRPr="003667AD" w:rsidRDefault="00CB0127">
            <w:pPr>
              <w:rPr>
                <w:lang w:val="it-IT"/>
              </w:rPr>
            </w:pPr>
          </w:p>
          <w:p w14:paraId="09C97351" w14:textId="77777777" w:rsidR="00CB0127" w:rsidRPr="003667AD" w:rsidRDefault="00CB0127">
            <w:pPr>
              <w:rPr>
                <w:lang w:val="it-IT"/>
              </w:rPr>
            </w:pPr>
          </w:p>
          <w:p w14:paraId="1059B0F0" w14:textId="77777777" w:rsidR="00CB0127" w:rsidRPr="003667AD" w:rsidRDefault="00CB0127">
            <w:pPr>
              <w:rPr>
                <w:rFonts w:cs="Arial"/>
                <w:noProof/>
                <w:lang w:val="it-IT"/>
              </w:rPr>
            </w:pPr>
          </w:p>
        </w:tc>
        <w:tc>
          <w:tcPr>
            <w:tcW w:w="943" w:type="dxa"/>
            <w:tcBorders>
              <w:bottom w:val="single" w:sz="4" w:space="0" w:color="auto"/>
            </w:tcBorders>
            <w:shd w:val="clear" w:color="auto" w:fill="DDDDDD"/>
          </w:tcPr>
          <w:p w14:paraId="5BE597BD" w14:textId="77777777" w:rsidR="00842424" w:rsidRPr="003667AD" w:rsidRDefault="00842424" w:rsidP="00842424">
            <w:pPr>
              <w:rPr>
                <w:lang w:val="it-IT"/>
              </w:rPr>
            </w:pPr>
          </w:p>
          <w:p w14:paraId="11FB227A" w14:textId="77777777" w:rsidR="00842424" w:rsidRPr="003667AD" w:rsidRDefault="00842424" w:rsidP="00842424">
            <w:pPr>
              <w:rPr>
                <w:lang w:val="it-IT"/>
              </w:rPr>
            </w:pPr>
          </w:p>
          <w:p w14:paraId="6A665C9D" w14:textId="77777777" w:rsidR="00842424" w:rsidRPr="003667AD" w:rsidRDefault="00842424" w:rsidP="00842424">
            <w:pPr>
              <w:tabs>
                <w:tab w:val="left" w:pos="6804"/>
              </w:tabs>
              <w:rPr>
                <w:rFonts w:cs="Arial"/>
                <w:noProof/>
                <w:lang w:val="it-IT"/>
              </w:rPr>
            </w:pPr>
          </w:p>
        </w:tc>
        <w:tc>
          <w:tcPr>
            <w:tcW w:w="677" w:type="dxa"/>
            <w:tcBorders>
              <w:bottom w:val="single" w:sz="4" w:space="0" w:color="auto"/>
            </w:tcBorders>
            <w:shd w:val="clear" w:color="auto" w:fill="DDDDDD"/>
          </w:tcPr>
          <w:p w14:paraId="73FBD902" w14:textId="77777777" w:rsidR="00842424" w:rsidRPr="003667AD" w:rsidRDefault="00842424" w:rsidP="00842424">
            <w:pPr>
              <w:rPr>
                <w:lang w:val="it-IT"/>
              </w:rPr>
            </w:pPr>
          </w:p>
          <w:p w14:paraId="1FC12A19" w14:textId="77777777" w:rsidR="00842424" w:rsidRPr="003667AD" w:rsidRDefault="00842424" w:rsidP="00842424">
            <w:pPr>
              <w:rPr>
                <w:lang w:val="it-IT"/>
              </w:rPr>
            </w:pPr>
          </w:p>
          <w:p w14:paraId="5078CB09" w14:textId="77777777" w:rsidR="00842424" w:rsidRPr="003667AD" w:rsidRDefault="00842424" w:rsidP="00842424">
            <w:pPr>
              <w:tabs>
                <w:tab w:val="left" w:pos="6804"/>
              </w:tabs>
              <w:rPr>
                <w:rFonts w:cs="Arial"/>
                <w:noProof/>
                <w:lang w:val="it-IT"/>
              </w:rPr>
            </w:pPr>
          </w:p>
        </w:tc>
        <w:tc>
          <w:tcPr>
            <w:tcW w:w="1471" w:type="dxa"/>
            <w:gridSpan w:val="2"/>
            <w:tcBorders>
              <w:bottom w:val="single" w:sz="4" w:space="0" w:color="auto"/>
            </w:tcBorders>
            <w:shd w:val="clear" w:color="auto" w:fill="DDDDDD"/>
          </w:tcPr>
          <w:p w14:paraId="4511FCD3" w14:textId="77777777" w:rsidR="00842424" w:rsidRPr="003667AD" w:rsidRDefault="00842424" w:rsidP="00842424">
            <w:pPr>
              <w:tabs>
                <w:tab w:val="left" w:pos="6804"/>
              </w:tabs>
              <w:rPr>
                <w:rFonts w:cs="Arial"/>
                <w:noProof/>
                <w:lang w:val="it-IT"/>
              </w:rPr>
            </w:pPr>
          </w:p>
        </w:tc>
        <w:tc>
          <w:tcPr>
            <w:tcW w:w="1089" w:type="dxa"/>
            <w:gridSpan w:val="2"/>
            <w:tcBorders>
              <w:bottom w:val="single" w:sz="4" w:space="0" w:color="auto"/>
            </w:tcBorders>
            <w:shd w:val="clear" w:color="auto" w:fill="DDDDDD"/>
          </w:tcPr>
          <w:p w14:paraId="5E1CFB59" w14:textId="77777777" w:rsidR="00842424" w:rsidRPr="003667AD" w:rsidRDefault="00842424" w:rsidP="00303623">
            <w:pPr>
              <w:rPr>
                <w:rFonts w:cs="Arial"/>
                <w:noProof/>
                <w:lang w:val="it-IT"/>
              </w:rPr>
            </w:pPr>
          </w:p>
        </w:tc>
        <w:tc>
          <w:tcPr>
            <w:tcW w:w="1049" w:type="dxa"/>
            <w:tcBorders>
              <w:bottom w:val="single" w:sz="4" w:space="0" w:color="auto"/>
            </w:tcBorders>
            <w:shd w:val="clear" w:color="auto" w:fill="DDDDDD"/>
          </w:tcPr>
          <w:p w14:paraId="18E3773A" w14:textId="77777777" w:rsidR="00842424" w:rsidRPr="003667AD" w:rsidRDefault="00303623" w:rsidP="00303623">
            <w:pPr>
              <w:rPr>
                <w:rFonts w:cs="Arial"/>
                <w:noProof/>
                <w:lang w:val="it-IT"/>
              </w:rPr>
            </w:pPr>
            <w:r w:rsidRPr="003667AD">
              <w:rPr>
                <w:lang w:val="it-IT"/>
              </w:rPr>
              <w:t xml:space="preserve"> </w:t>
            </w:r>
          </w:p>
        </w:tc>
        <w:tc>
          <w:tcPr>
            <w:tcW w:w="885" w:type="dxa"/>
            <w:tcBorders>
              <w:bottom w:val="single" w:sz="4" w:space="0" w:color="auto"/>
            </w:tcBorders>
            <w:shd w:val="clear" w:color="auto" w:fill="DDDDDD"/>
          </w:tcPr>
          <w:p w14:paraId="6961A324" w14:textId="77777777" w:rsidR="00842424" w:rsidRPr="00303623" w:rsidRDefault="00570AF9" w:rsidP="00842424">
            <w:pPr>
              <w:tabs>
                <w:tab w:val="left" w:pos="6804"/>
              </w:tabs>
              <w:rPr>
                <w:rFonts w:cs="Arial"/>
                <w:noProof/>
                <w:lang w:val="de-CH"/>
              </w:rPr>
            </w:pPr>
            <w:r>
              <w:rPr>
                <w:lang w:val="de-CH"/>
              </w:rPr>
              <w:t>IV</w:t>
            </w:r>
          </w:p>
        </w:tc>
      </w:tr>
      <w:tr w:rsidR="00CB0127" w14:paraId="5B5E6EFD" w14:textId="77777777" w:rsidTr="00271D28">
        <w:trPr>
          <w:cantSplit/>
        </w:trPr>
        <w:tc>
          <w:tcPr>
            <w:tcW w:w="490" w:type="dxa"/>
            <w:tcBorders>
              <w:top w:val="single" w:sz="4" w:space="0" w:color="auto"/>
              <w:bottom w:val="single" w:sz="4" w:space="0" w:color="auto"/>
            </w:tcBorders>
            <w:shd w:val="clear" w:color="auto" w:fill="F0F0F0"/>
          </w:tcPr>
          <w:p w14:paraId="18ED088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86DC311" w14:textId="77777777" w:rsidR="00842424" w:rsidRPr="00303623" w:rsidRDefault="00570AF9" w:rsidP="00842424">
            <w:pPr>
              <w:tabs>
                <w:tab w:val="left" w:pos="6804"/>
              </w:tabs>
              <w:rPr>
                <w:rFonts w:cs="Arial"/>
                <w:noProof/>
                <w:lang w:val="de-CH"/>
              </w:rPr>
            </w:pPr>
            <w:r>
              <w:rPr>
                <w:rStyle w:val="Hyperlink"/>
                <w:b/>
                <w:bCs/>
                <w:color w:val="auto"/>
                <w:u w:val="none"/>
                <w:lang w:val="de-CH"/>
              </w:rPr>
              <w:t>23.4450</w:t>
            </w:r>
          </w:p>
        </w:tc>
        <w:tc>
          <w:tcPr>
            <w:tcW w:w="538" w:type="dxa"/>
            <w:tcBorders>
              <w:top w:val="single" w:sz="4" w:space="0" w:color="auto"/>
              <w:bottom w:val="single" w:sz="4" w:space="0" w:color="auto"/>
            </w:tcBorders>
            <w:shd w:val="clear" w:color="auto" w:fill="F0F0F0"/>
          </w:tcPr>
          <w:p w14:paraId="05E145B6"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2E3C0520" w14:textId="77777777" w:rsidR="00842424" w:rsidRPr="005A506D" w:rsidRDefault="00C52EA4" w:rsidP="00842424">
            <w:pPr>
              <w:rPr>
                <w:sz w:val="16"/>
                <w:szCs w:val="16"/>
                <w:lang w:val="de-CH"/>
              </w:rPr>
            </w:pPr>
            <w:hyperlink r:id="rId282">
              <w:r w:rsidR="00570AF9">
                <w:rPr>
                  <w:rStyle w:val="Hyperlink"/>
                </w:rPr>
                <w:t>DE</w:t>
              </w:r>
            </w:hyperlink>
          </w:p>
          <w:p w14:paraId="4F9D6455" w14:textId="77777777" w:rsidR="00842424" w:rsidRPr="005A506D" w:rsidRDefault="00C52EA4" w:rsidP="00842424">
            <w:pPr>
              <w:rPr>
                <w:sz w:val="16"/>
                <w:szCs w:val="16"/>
                <w:lang w:val="de-CH"/>
              </w:rPr>
            </w:pPr>
            <w:hyperlink r:id="rId283">
              <w:r w:rsidR="00570AF9">
                <w:rPr>
                  <w:rStyle w:val="Hyperlink"/>
                </w:rPr>
                <w:t>FR</w:t>
              </w:r>
            </w:hyperlink>
          </w:p>
          <w:p w14:paraId="641EE433" w14:textId="77777777" w:rsidR="00842424" w:rsidRPr="00303623" w:rsidRDefault="00C52EA4" w:rsidP="00842424">
            <w:pPr>
              <w:tabs>
                <w:tab w:val="left" w:pos="6804"/>
              </w:tabs>
              <w:rPr>
                <w:rFonts w:cs="Arial"/>
                <w:noProof/>
                <w:lang w:val="de-CH"/>
              </w:rPr>
            </w:pPr>
            <w:hyperlink r:id="rId284">
              <w:r w:rsidR="00570AF9">
                <w:rPr>
                  <w:rStyle w:val="Hyperlink"/>
                </w:rPr>
                <w:t>IT</w:t>
              </w:r>
            </w:hyperlink>
          </w:p>
        </w:tc>
        <w:tc>
          <w:tcPr>
            <w:tcW w:w="4638" w:type="dxa"/>
            <w:tcBorders>
              <w:top w:val="single" w:sz="4" w:space="0" w:color="auto"/>
              <w:bottom w:val="single" w:sz="4" w:space="0" w:color="auto"/>
            </w:tcBorders>
            <w:shd w:val="clear" w:color="auto" w:fill="F0F0F0"/>
          </w:tcPr>
          <w:p w14:paraId="102551C5" w14:textId="77777777" w:rsidR="00842424" w:rsidRDefault="00570AF9" w:rsidP="00842424">
            <w:pPr>
              <w:rPr>
                <w:noProof/>
                <w:lang w:val="de-DE"/>
              </w:rPr>
            </w:pPr>
            <w:r>
              <w:rPr>
                <w:noProof/>
                <w:lang w:val="de-DE"/>
              </w:rPr>
              <w:t>Mo. Revaz. Bekämpfung der Armut durch die Verlängerung des Präventionsprogramms und die Verabschiedung einer nationalen Strategie</w:t>
            </w:r>
          </w:p>
          <w:p w14:paraId="02BEB2DC" w14:textId="77777777" w:rsidR="00842424" w:rsidRPr="003667AD" w:rsidRDefault="00570AF9" w:rsidP="00842424">
            <w:pPr>
              <w:rPr>
                <w:noProof/>
                <w:lang w:val="fr-CH"/>
              </w:rPr>
            </w:pPr>
            <w:r w:rsidRPr="003667AD">
              <w:rPr>
                <w:noProof/>
                <w:lang w:val="fr-CH"/>
              </w:rPr>
              <w:t>Mo. Revaz. Lutter contre la pauvreté en reconduisant le programme de prévention et en adoptant une stratégie nationale</w:t>
            </w:r>
          </w:p>
          <w:p w14:paraId="68E04F8D" w14:textId="77777777" w:rsidR="00842424" w:rsidRPr="003667AD" w:rsidRDefault="00570AF9" w:rsidP="00842424">
            <w:pPr>
              <w:tabs>
                <w:tab w:val="left" w:pos="6804"/>
              </w:tabs>
              <w:rPr>
                <w:rFonts w:cs="Arial"/>
                <w:noProof/>
                <w:lang w:val="it-IT"/>
              </w:rPr>
            </w:pPr>
            <w:r w:rsidRPr="003667AD">
              <w:rPr>
                <w:noProof/>
                <w:lang w:val="it-IT"/>
              </w:rPr>
              <w:t>Mo. Revaz. Lottare contro la povertà proseguendo il programma di prevenzione e adottando una strategia nazionale</w:t>
            </w:r>
          </w:p>
        </w:tc>
        <w:tc>
          <w:tcPr>
            <w:tcW w:w="713" w:type="dxa"/>
            <w:tcBorders>
              <w:top w:val="single" w:sz="4" w:space="0" w:color="auto"/>
              <w:bottom w:val="single" w:sz="4" w:space="0" w:color="auto"/>
            </w:tcBorders>
            <w:shd w:val="clear" w:color="auto" w:fill="F0F0F0"/>
          </w:tcPr>
          <w:p w14:paraId="0058C5D2" w14:textId="77777777" w:rsidR="00CB0127" w:rsidRPr="003667AD" w:rsidRDefault="00CB0127">
            <w:pPr>
              <w:rPr>
                <w:rFonts w:cs="Arial"/>
                <w:noProof/>
                <w:lang w:val="it-IT"/>
              </w:rPr>
            </w:pPr>
          </w:p>
        </w:tc>
        <w:tc>
          <w:tcPr>
            <w:tcW w:w="1551" w:type="dxa"/>
            <w:tcBorders>
              <w:top w:val="single" w:sz="4" w:space="0" w:color="auto"/>
              <w:bottom w:val="single" w:sz="4" w:space="0" w:color="auto"/>
            </w:tcBorders>
            <w:shd w:val="clear" w:color="auto" w:fill="F0F0F0"/>
          </w:tcPr>
          <w:p w14:paraId="68A9BB7D" w14:textId="77777777" w:rsidR="00CB0127" w:rsidRPr="003667AD" w:rsidRDefault="00CB0127">
            <w:pPr>
              <w:rPr>
                <w:lang w:val="it-IT"/>
              </w:rPr>
            </w:pPr>
          </w:p>
          <w:p w14:paraId="528A9F13" w14:textId="77777777" w:rsidR="00CB0127" w:rsidRPr="003667AD" w:rsidRDefault="00CB0127">
            <w:pPr>
              <w:rPr>
                <w:lang w:val="it-IT"/>
              </w:rPr>
            </w:pPr>
          </w:p>
          <w:p w14:paraId="2B057D03" w14:textId="77777777" w:rsidR="00CB0127" w:rsidRPr="003667AD" w:rsidRDefault="00CB0127">
            <w:pPr>
              <w:rPr>
                <w:rFonts w:cs="Arial"/>
                <w:noProof/>
                <w:lang w:val="it-IT"/>
              </w:rPr>
            </w:pPr>
          </w:p>
        </w:tc>
        <w:tc>
          <w:tcPr>
            <w:tcW w:w="943" w:type="dxa"/>
            <w:tcBorders>
              <w:top w:val="single" w:sz="4" w:space="0" w:color="auto"/>
              <w:bottom w:val="single" w:sz="4" w:space="0" w:color="auto"/>
            </w:tcBorders>
            <w:shd w:val="clear" w:color="auto" w:fill="F0F0F0"/>
          </w:tcPr>
          <w:p w14:paraId="0C999F27" w14:textId="77777777" w:rsidR="00842424" w:rsidRPr="003667AD" w:rsidRDefault="00842424" w:rsidP="00842424">
            <w:pPr>
              <w:rPr>
                <w:lang w:val="it-IT"/>
              </w:rPr>
            </w:pPr>
          </w:p>
          <w:p w14:paraId="7C7B6472" w14:textId="77777777" w:rsidR="00842424" w:rsidRPr="003667AD" w:rsidRDefault="00842424" w:rsidP="00842424">
            <w:pPr>
              <w:rPr>
                <w:lang w:val="it-IT"/>
              </w:rPr>
            </w:pPr>
          </w:p>
          <w:p w14:paraId="24C95BFB" w14:textId="77777777" w:rsidR="00842424" w:rsidRPr="003667AD"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5BDA7BAE" w14:textId="77777777" w:rsidR="00842424" w:rsidRDefault="00570AF9" w:rsidP="00842424">
            <w:pPr>
              <w:rPr>
                <w:lang w:val="de-CH"/>
              </w:rPr>
            </w:pPr>
            <w:r>
              <w:rPr>
                <w:lang w:val="de-CH"/>
              </w:rPr>
              <w:t>EDI</w:t>
            </w:r>
          </w:p>
          <w:p w14:paraId="67C7B7B2" w14:textId="77777777" w:rsidR="00842424" w:rsidRDefault="00570AF9" w:rsidP="00842424">
            <w:pPr>
              <w:rPr>
                <w:lang w:val="de-CH"/>
              </w:rPr>
            </w:pPr>
            <w:r>
              <w:rPr>
                <w:lang w:val="de-CH"/>
              </w:rPr>
              <w:t>DFI</w:t>
            </w:r>
          </w:p>
          <w:p w14:paraId="73DF20AC" w14:textId="77777777" w:rsidR="00842424" w:rsidRPr="00303623" w:rsidRDefault="00570AF9"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shd w:val="clear" w:color="auto" w:fill="F0F0F0"/>
          </w:tcPr>
          <w:p w14:paraId="51F54DBC"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F0F0F0"/>
          </w:tcPr>
          <w:p w14:paraId="4AB40AD3"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78101F3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1D8A3D4D" w14:textId="77777777" w:rsidR="00842424" w:rsidRPr="00303623" w:rsidRDefault="00842424" w:rsidP="00842424">
            <w:pPr>
              <w:tabs>
                <w:tab w:val="left" w:pos="6804"/>
              </w:tabs>
              <w:rPr>
                <w:rFonts w:cs="Arial"/>
                <w:noProof/>
                <w:lang w:val="de-CH"/>
              </w:rPr>
            </w:pPr>
          </w:p>
        </w:tc>
      </w:tr>
      <w:tr w:rsidR="004B0340" w14:paraId="7A7237CC" w14:textId="77777777" w:rsidTr="00271D28">
        <w:trPr>
          <w:cantSplit/>
        </w:trPr>
        <w:tc>
          <w:tcPr>
            <w:tcW w:w="490" w:type="dxa"/>
            <w:tcBorders>
              <w:bottom w:val="single" w:sz="4" w:space="0" w:color="auto"/>
            </w:tcBorders>
            <w:shd w:val="clear" w:color="auto" w:fill="auto"/>
          </w:tcPr>
          <w:p w14:paraId="0326A098" w14:textId="3F65AF88" w:rsidR="004B0340" w:rsidRDefault="004B0340" w:rsidP="004B0340">
            <w:pPr>
              <w:tabs>
                <w:tab w:val="left" w:pos="6804"/>
              </w:tabs>
              <w:rPr>
                <w:rFonts w:cs="Arial"/>
                <w:noProof/>
                <w:lang w:val="it-IT"/>
              </w:rPr>
            </w:pPr>
          </w:p>
        </w:tc>
        <w:tc>
          <w:tcPr>
            <w:tcW w:w="891" w:type="dxa"/>
            <w:gridSpan w:val="2"/>
            <w:tcBorders>
              <w:bottom w:val="single" w:sz="4" w:space="0" w:color="auto"/>
            </w:tcBorders>
            <w:shd w:val="clear" w:color="auto" w:fill="auto"/>
          </w:tcPr>
          <w:p w14:paraId="7BEBA196" w14:textId="227DE71A" w:rsidR="004B0340" w:rsidRPr="004B0340" w:rsidRDefault="004B0340" w:rsidP="004B0340">
            <w:pPr>
              <w:tabs>
                <w:tab w:val="left" w:pos="6804"/>
              </w:tabs>
              <w:rPr>
                <w:rStyle w:val="Hyperlink"/>
                <w:b/>
                <w:bCs/>
                <w:color w:val="auto"/>
                <w:u w:val="none"/>
                <w:lang w:val="de-CH"/>
              </w:rPr>
            </w:pPr>
            <w:r w:rsidRPr="004B0340">
              <w:rPr>
                <w:rFonts w:cs="Arial"/>
                <w:b/>
                <w:noProof/>
                <w:lang w:val="it-IT"/>
              </w:rPr>
              <w:t>23.4326</w:t>
            </w:r>
          </w:p>
        </w:tc>
        <w:tc>
          <w:tcPr>
            <w:tcW w:w="538" w:type="dxa"/>
            <w:tcBorders>
              <w:bottom w:val="single" w:sz="4" w:space="0" w:color="auto"/>
            </w:tcBorders>
            <w:shd w:val="clear" w:color="auto" w:fill="auto"/>
          </w:tcPr>
          <w:p w14:paraId="19A2E471" w14:textId="0E4E6D37" w:rsidR="004B0340" w:rsidRPr="004B0340" w:rsidRDefault="004B0340" w:rsidP="004B0340">
            <w:pPr>
              <w:rPr>
                <w:b/>
                <w:lang w:val="de-DE"/>
              </w:rPr>
            </w:pPr>
            <w:r w:rsidRPr="004B0340">
              <w:rPr>
                <w:rFonts w:cs="Arial"/>
                <w:b/>
                <w:noProof/>
                <w:lang w:val="it-IT"/>
              </w:rPr>
              <w:t>n</w:t>
            </w:r>
          </w:p>
        </w:tc>
        <w:tc>
          <w:tcPr>
            <w:tcW w:w="534" w:type="dxa"/>
            <w:tcBorders>
              <w:bottom w:val="single" w:sz="4" w:space="0" w:color="auto"/>
            </w:tcBorders>
            <w:shd w:val="clear" w:color="auto" w:fill="auto"/>
          </w:tcPr>
          <w:p w14:paraId="2970368F" w14:textId="77777777" w:rsidR="004B0340" w:rsidRPr="005A506D" w:rsidRDefault="00C52EA4" w:rsidP="004B0340">
            <w:pPr>
              <w:rPr>
                <w:sz w:val="16"/>
                <w:szCs w:val="16"/>
                <w:lang w:val="de-CH"/>
              </w:rPr>
            </w:pPr>
            <w:hyperlink r:id="rId285">
              <w:r w:rsidR="004B0340">
                <w:rPr>
                  <w:rStyle w:val="Hyperlink"/>
                </w:rPr>
                <w:t>DE</w:t>
              </w:r>
            </w:hyperlink>
          </w:p>
          <w:p w14:paraId="50E9C2DF" w14:textId="77777777" w:rsidR="004B0340" w:rsidRPr="005A506D" w:rsidRDefault="00C52EA4" w:rsidP="004B0340">
            <w:pPr>
              <w:rPr>
                <w:sz w:val="16"/>
                <w:szCs w:val="16"/>
                <w:lang w:val="de-CH"/>
              </w:rPr>
            </w:pPr>
            <w:hyperlink r:id="rId286">
              <w:r w:rsidR="004B0340">
                <w:rPr>
                  <w:rStyle w:val="Hyperlink"/>
                </w:rPr>
                <w:t>FR</w:t>
              </w:r>
            </w:hyperlink>
          </w:p>
          <w:p w14:paraId="192291A7" w14:textId="32E5C452" w:rsidR="004B0340" w:rsidRDefault="00C52EA4" w:rsidP="004B0340">
            <w:hyperlink r:id="rId287">
              <w:r w:rsidR="004B0340">
                <w:rPr>
                  <w:rStyle w:val="Hyperlink"/>
                </w:rPr>
                <w:t>IT</w:t>
              </w:r>
            </w:hyperlink>
          </w:p>
        </w:tc>
        <w:tc>
          <w:tcPr>
            <w:tcW w:w="4638" w:type="dxa"/>
            <w:tcBorders>
              <w:bottom w:val="single" w:sz="4" w:space="0" w:color="auto"/>
            </w:tcBorders>
            <w:shd w:val="clear" w:color="auto" w:fill="auto"/>
          </w:tcPr>
          <w:p w14:paraId="6D8E05F3" w14:textId="77777777" w:rsidR="004B0340" w:rsidRPr="004B0340" w:rsidRDefault="004B0340" w:rsidP="004B0340">
            <w:pPr>
              <w:tabs>
                <w:tab w:val="left" w:pos="6804"/>
              </w:tabs>
              <w:rPr>
                <w:rFonts w:cs="Arial"/>
                <w:noProof/>
              </w:rPr>
            </w:pPr>
            <w:r w:rsidRPr="004B0340">
              <w:rPr>
                <w:rFonts w:cs="Arial"/>
                <w:noProof/>
                <w:lang w:val="de-CH"/>
              </w:rPr>
              <w:t xml:space="preserve">Po. SGK-N. Entwicklung der Hilfslosenentschädigung hin zu einem Betreuungsgeld. </w:t>
            </w:r>
            <w:r w:rsidRPr="004B0340">
              <w:rPr>
                <w:rFonts w:cs="Arial"/>
                <w:noProof/>
              </w:rPr>
              <w:t>Reformbedarf und mögliche Umsetzungen</w:t>
            </w:r>
          </w:p>
          <w:p w14:paraId="7C87273F" w14:textId="77777777" w:rsidR="004B0340" w:rsidRPr="004B0340" w:rsidRDefault="004B0340" w:rsidP="004B0340">
            <w:pPr>
              <w:tabs>
                <w:tab w:val="left" w:pos="6804"/>
              </w:tabs>
              <w:rPr>
                <w:rFonts w:cs="Arial"/>
                <w:noProof/>
              </w:rPr>
            </w:pPr>
            <w:r w:rsidRPr="004B0340">
              <w:rPr>
                <w:rFonts w:cs="Arial"/>
                <w:noProof/>
              </w:rPr>
              <w:t>Po. CSSS-N. Transformer l'allocation pour impotent en une allocation de prise en charge des personnes âgées. Nécessité de réformer le système et possibilités de mise en oeuvre</w:t>
            </w:r>
          </w:p>
          <w:p w14:paraId="5E3A7BE6" w14:textId="67F99259" w:rsidR="004B0340" w:rsidRDefault="004B0340" w:rsidP="004B0340">
            <w:pPr>
              <w:rPr>
                <w:noProof/>
                <w:lang w:val="de-DE"/>
              </w:rPr>
            </w:pPr>
            <w:r w:rsidRPr="004B0340">
              <w:rPr>
                <w:rFonts w:cs="Arial"/>
                <w:noProof/>
                <w:lang w:val="it-IT"/>
              </w:rPr>
              <w:t>Po. CSSS-N. Trasformare l'assegno per grandi invalidi in un'indennità di assistenza per le persone anziane. Necessità di riformare il sistema e possibilità di attuazione</w:t>
            </w:r>
          </w:p>
        </w:tc>
        <w:tc>
          <w:tcPr>
            <w:tcW w:w="713" w:type="dxa"/>
            <w:tcBorders>
              <w:bottom w:val="single" w:sz="4" w:space="0" w:color="auto"/>
            </w:tcBorders>
            <w:shd w:val="clear" w:color="auto" w:fill="auto"/>
          </w:tcPr>
          <w:p w14:paraId="04B0044B" w14:textId="77777777" w:rsidR="004B0340" w:rsidRPr="003667AD" w:rsidRDefault="004B0340" w:rsidP="004B0340">
            <w:pPr>
              <w:rPr>
                <w:rFonts w:cs="Arial"/>
                <w:noProof/>
                <w:lang w:val="it-IT"/>
              </w:rPr>
            </w:pPr>
          </w:p>
        </w:tc>
        <w:tc>
          <w:tcPr>
            <w:tcW w:w="1551" w:type="dxa"/>
            <w:tcBorders>
              <w:bottom w:val="single" w:sz="4" w:space="0" w:color="auto"/>
            </w:tcBorders>
            <w:shd w:val="clear" w:color="auto" w:fill="auto"/>
          </w:tcPr>
          <w:p w14:paraId="6FA16DA3" w14:textId="77777777" w:rsidR="004B0340" w:rsidRPr="003667AD" w:rsidRDefault="004B0340" w:rsidP="004B0340">
            <w:pPr>
              <w:rPr>
                <w:lang w:val="it-IT"/>
              </w:rPr>
            </w:pPr>
          </w:p>
        </w:tc>
        <w:tc>
          <w:tcPr>
            <w:tcW w:w="943" w:type="dxa"/>
            <w:tcBorders>
              <w:bottom w:val="single" w:sz="4" w:space="0" w:color="auto"/>
            </w:tcBorders>
            <w:shd w:val="clear" w:color="auto" w:fill="auto"/>
          </w:tcPr>
          <w:p w14:paraId="242BE485" w14:textId="77777777" w:rsidR="004B0340" w:rsidRPr="004B0340" w:rsidRDefault="004B0340" w:rsidP="004B0340">
            <w:pPr>
              <w:tabs>
                <w:tab w:val="left" w:pos="6804"/>
              </w:tabs>
              <w:rPr>
                <w:rFonts w:cs="Arial"/>
                <w:noProof/>
                <w:lang w:val="it-IT"/>
              </w:rPr>
            </w:pPr>
            <w:r w:rsidRPr="004B0340">
              <w:rPr>
                <w:rFonts w:cs="Arial"/>
                <w:noProof/>
                <w:lang w:val="it-IT"/>
              </w:rPr>
              <w:t>SGK</w:t>
            </w:r>
          </w:p>
          <w:p w14:paraId="42EA81DB" w14:textId="77777777" w:rsidR="004B0340" w:rsidRPr="004B0340" w:rsidRDefault="004B0340" w:rsidP="004B0340">
            <w:pPr>
              <w:tabs>
                <w:tab w:val="left" w:pos="6804"/>
              </w:tabs>
              <w:rPr>
                <w:rFonts w:cs="Arial"/>
                <w:noProof/>
                <w:lang w:val="it-IT"/>
              </w:rPr>
            </w:pPr>
            <w:r w:rsidRPr="004B0340">
              <w:rPr>
                <w:rFonts w:cs="Arial"/>
                <w:noProof/>
                <w:lang w:val="it-IT"/>
              </w:rPr>
              <w:t>CSSS</w:t>
            </w:r>
          </w:p>
          <w:p w14:paraId="1EF7EF7E" w14:textId="39848999" w:rsidR="004B0340" w:rsidRPr="003667AD" w:rsidRDefault="004B0340" w:rsidP="004B0340">
            <w:pPr>
              <w:rPr>
                <w:lang w:val="it-IT"/>
              </w:rPr>
            </w:pPr>
            <w:r w:rsidRPr="004B0340">
              <w:rPr>
                <w:rFonts w:cs="Arial"/>
                <w:noProof/>
                <w:lang w:val="it-IT"/>
              </w:rPr>
              <w:t>CSSS</w:t>
            </w:r>
          </w:p>
        </w:tc>
        <w:tc>
          <w:tcPr>
            <w:tcW w:w="677" w:type="dxa"/>
            <w:tcBorders>
              <w:bottom w:val="single" w:sz="4" w:space="0" w:color="auto"/>
            </w:tcBorders>
            <w:shd w:val="clear" w:color="auto" w:fill="auto"/>
          </w:tcPr>
          <w:p w14:paraId="2AE40D63" w14:textId="77777777" w:rsidR="004B0340" w:rsidRPr="004B0340" w:rsidRDefault="004B0340" w:rsidP="004B0340">
            <w:pPr>
              <w:tabs>
                <w:tab w:val="left" w:pos="6804"/>
              </w:tabs>
              <w:rPr>
                <w:rFonts w:cs="Arial"/>
                <w:noProof/>
                <w:lang w:val="it-IT"/>
              </w:rPr>
            </w:pPr>
            <w:r w:rsidRPr="004B0340">
              <w:rPr>
                <w:rFonts w:cs="Arial"/>
                <w:noProof/>
                <w:lang w:val="it-IT"/>
              </w:rPr>
              <w:t>EDI</w:t>
            </w:r>
          </w:p>
          <w:p w14:paraId="09E26A88" w14:textId="77777777" w:rsidR="004B0340" w:rsidRPr="004B0340" w:rsidRDefault="004B0340" w:rsidP="004B0340">
            <w:pPr>
              <w:tabs>
                <w:tab w:val="left" w:pos="6804"/>
              </w:tabs>
              <w:rPr>
                <w:rFonts w:cs="Arial"/>
                <w:noProof/>
                <w:lang w:val="it-IT"/>
              </w:rPr>
            </w:pPr>
            <w:r w:rsidRPr="004B0340">
              <w:rPr>
                <w:rFonts w:cs="Arial"/>
                <w:noProof/>
                <w:lang w:val="it-IT"/>
              </w:rPr>
              <w:t>DFI</w:t>
            </w:r>
          </w:p>
          <w:p w14:paraId="28AB7031" w14:textId="4E1D9588" w:rsidR="004B0340" w:rsidRDefault="004B0340" w:rsidP="004B0340">
            <w:pPr>
              <w:rPr>
                <w:lang w:val="de-CH"/>
              </w:rPr>
            </w:pPr>
            <w:r w:rsidRPr="004B0340">
              <w:rPr>
                <w:rFonts w:cs="Arial"/>
                <w:noProof/>
                <w:lang w:val="it-IT"/>
              </w:rPr>
              <w:t>DFI</w:t>
            </w:r>
          </w:p>
        </w:tc>
        <w:tc>
          <w:tcPr>
            <w:tcW w:w="1471" w:type="dxa"/>
            <w:gridSpan w:val="2"/>
            <w:tcBorders>
              <w:bottom w:val="single" w:sz="4" w:space="0" w:color="auto"/>
            </w:tcBorders>
            <w:shd w:val="clear" w:color="auto" w:fill="auto"/>
          </w:tcPr>
          <w:p w14:paraId="53FBE336" w14:textId="2FC1BC2E" w:rsidR="004B0340" w:rsidRPr="00303623" w:rsidRDefault="004B0340" w:rsidP="004B0340">
            <w:pPr>
              <w:tabs>
                <w:tab w:val="left" w:pos="6804"/>
              </w:tabs>
              <w:rPr>
                <w:rFonts w:cs="Arial"/>
                <w:noProof/>
                <w:lang w:val="de-CH"/>
              </w:rPr>
            </w:pPr>
            <w:r w:rsidRPr="004B0340">
              <w:rPr>
                <w:rFonts w:cs="Arial"/>
                <w:noProof/>
                <w:lang w:val="it-IT"/>
              </w:rPr>
              <w:t>Gysi Barbara</w:t>
            </w:r>
          </w:p>
        </w:tc>
        <w:tc>
          <w:tcPr>
            <w:tcW w:w="1089" w:type="dxa"/>
            <w:gridSpan w:val="2"/>
            <w:tcBorders>
              <w:bottom w:val="single" w:sz="4" w:space="0" w:color="auto"/>
            </w:tcBorders>
            <w:shd w:val="clear" w:color="auto" w:fill="auto"/>
          </w:tcPr>
          <w:p w14:paraId="01487F8A" w14:textId="77777777" w:rsidR="004B0340" w:rsidRPr="00303623" w:rsidRDefault="004B0340" w:rsidP="004B0340">
            <w:pPr>
              <w:rPr>
                <w:rFonts w:cs="Arial"/>
                <w:noProof/>
                <w:lang w:val="de-CH"/>
              </w:rPr>
            </w:pPr>
          </w:p>
        </w:tc>
        <w:tc>
          <w:tcPr>
            <w:tcW w:w="1049" w:type="dxa"/>
            <w:tcBorders>
              <w:bottom w:val="single" w:sz="4" w:space="0" w:color="auto"/>
            </w:tcBorders>
            <w:shd w:val="clear" w:color="auto" w:fill="auto"/>
          </w:tcPr>
          <w:p w14:paraId="55517A58" w14:textId="77777777" w:rsidR="004B0340" w:rsidRDefault="004B0340" w:rsidP="004B0340">
            <w:pPr>
              <w:rPr>
                <w:lang w:val="de-CH"/>
              </w:rPr>
            </w:pPr>
          </w:p>
        </w:tc>
        <w:tc>
          <w:tcPr>
            <w:tcW w:w="885" w:type="dxa"/>
            <w:tcBorders>
              <w:bottom w:val="single" w:sz="4" w:space="0" w:color="auto"/>
            </w:tcBorders>
            <w:shd w:val="clear" w:color="auto" w:fill="auto"/>
          </w:tcPr>
          <w:p w14:paraId="31CF5810" w14:textId="7601D56D" w:rsidR="004B0340" w:rsidRDefault="004B0340" w:rsidP="004B0340">
            <w:pPr>
              <w:tabs>
                <w:tab w:val="left" w:pos="6804"/>
              </w:tabs>
              <w:rPr>
                <w:rFonts w:cs="Arial"/>
                <w:noProof/>
                <w:lang w:val="de-CH"/>
              </w:rPr>
            </w:pPr>
            <w:r w:rsidRPr="004B0340">
              <w:rPr>
                <w:rFonts w:cs="Arial"/>
                <w:noProof/>
                <w:lang w:val="it-IT"/>
              </w:rPr>
              <w:t>IV</w:t>
            </w:r>
          </w:p>
        </w:tc>
      </w:tr>
      <w:tr w:rsidR="004B0340" w:rsidRPr="004B0340" w14:paraId="04990A77" w14:textId="77777777" w:rsidTr="00271D28">
        <w:trPr>
          <w:cantSplit/>
        </w:trPr>
        <w:tc>
          <w:tcPr>
            <w:tcW w:w="490" w:type="dxa"/>
            <w:tcBorders>
              <w:top w:val="single" w:sz="4" w:space="0" w:color="auto"/>
              <w:bottom w:val="single" w:sz="4" w:space="0" w:color="auto"/>
            </w:tcBorders>
            <w:shd w:val="clear" w:color="auto" w:fill="auto"/>
          </w:tcPr>
          <w:p w14:paraId="0EEF95BD" w14:textId="14A8918A" w:rsidR="004B0340" w:rsidRDefault="004B0340" w:rsidP="004B0340">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auto"/>
          </w:tcPr>
          <w:p w14:paraId="185036B9" w14:textId="38AAF7DE" w:rsidR="004B0340" w:rsidRPr="004B0340" w:rsidRDefault="004B0340" w:rsidP="004B0340">
            <w:pPr>
              <w:tabs>
                <w:tab w:val="left" w:pos="6804"/>
              </w:tabs>
              <w:rPr>
                <w:rStyle w:val="Hyperlink"/>
                <w:b/>
                <w:bCs/>
                <w:color w:val="auto"/>
                <w:u w:val="none"/>
                <w:lang w:val="de-CH"/>
              </w:rPr>
            </w:pPr>
            <w:r w:rsidRPr="004B0340">
              <w:rPr>
                <w:rFonts w:cs="Arial"/>
                <w:b/>
                <w:noProof/>
                <w:lang w:val="it-IT"/>
              </w:rPr>
              <w:t>23.3673</w:t>
            </w:r>
          </w:p>
        </w:tc>
        <w:tc>
          <w:tcPr>
            <w:tcW w:w="538" w:type="dxa"/>
            <w:tcBorders>
              <w:top w:val="single" w:sz="4" w:space="0" w:color="auto"/>
              <w:bottom w:val="single" w:sz="4" w:space="0" w:color="auto"/>
            </w:tcBorders>
            <w:shd w:val="clear" w:color="auto" w:fill="auto"/>
          </w:tcPr>
          <w:p w14:paraId="5850207C" w14:textId="2EFAB39B" w:rsidR="004B0340" w:rsidRPr="004B0340" w:rsidRDefault="004B0340" w:rsidP="004B0340">
            <w:pPr>
              <w:rPr>
                <w:b/>
                <w:lang w:val="de-DE"/>
              </w:rPr>
            </w:pPr>
            <w:r w:rsidRPr="004B0340">
              <w:rPr>
                <w:rFonts w:cs="Arial"/>
                <w:b/>
                <w:noProof/>
                <w:lang w:val="it-IT"/>
              </w:rPr>
              <w:t>s</w:t>
            </w:r>
          </w:p>
        </w:tc>
        <w:tc>
          <w:tcPr>
            <w:tcW w:w="534" w:type="dxa"/>
            <w:tcBorders>
              <w:top w:val="single" w:sz="4" w:space="0" w:color="auto"/>
              <w:bottom w:val="single" w:sz="4" w:space="0" w:color="auto"/>
            </w:tcBorders>
            <w:shd w:val="clear" w:color="auto" w:fill="auto"/>
          </w:tcPr>
          <w:p w14:paraId="2C4AF5FC" w14:textId="77777777" w:rsidR="004B0340" w:rsidRPr="005A506D" w:rsidRDefault="00C52EA4" w:rsidP="004B0340">
            <w:pPr>
              <w:rPr>
                <w:sz w:val="16"/>
                <w:szCs w:val="16"/>
                <w:lang w:val="de-CH"/>
              </w:rPr>
            </w:pPr>
            <w:hyperlink r:id="rId288">
              <w:r w:rsidR="004B0340">
                <w:rPr>
                  <w:rStyle w:val="Hyperlink"/>
                </w:rPr>
                <w:t>DE</w:t>
              </w:r>
            </w:hyperlink>
          </w:p>
          <w:p w14:paraId="52CB7CAB" w14:textId="77777777" w:rsidR="004B0340" w:rsidRPr="005A506D" w:rsidRDefault="00C52EA4" w:rsidP="004B0340">
            <w:pPr>
              <w:rPr>
                <w:sz w:val="16"/>
                <w:szCs w:val="16"/>
                <w:lang w:val="de-CH"/>
              </w:rPr>
            </w:pPr>
            <w:hyperlink r:id="rId289">
              <w:r w:rsidR="004B0340">
                <w:rPr>
                  <w:rStyle w:val="Hyperlink"/>
                </w:rPr>
                <w:t>FR</w:t>
              </w:r>
            </w:hyperlink>
          </w:p>
          <w:p w14:paraId="14FB279D" w14:textId="637A87D5" w:rsidR="004B0340" w:rsidRDefault="00C52EA4" w:rsidP="004B0340">
            <w:hyperlink r:id="rId290">
              <w:r w:rsidR="004B0340">
                <w:rPr>
                  <w:rStyle w:val="Hyperlink"/>
                </w:rPr>
                <w:t>IT</w:t>
              </w:r>
            </w:hyperlink>
          </w:p>
        </w:tc>
        <w:tc>
          <w:tcPr>
            <w:tcW w:w="4638" w:type="dxa"/>
            <w:tcBorders>
              <w:top w:val="single" w:sz="4" w:space="0" w:color="auto"/>
              <w:bottom w:val="single" w:sz="4" w:space="0" w:color="auto"/>
            </w:tcBorders>
            <w:shd w:val="clear" w:color="auto" w:fill="auto"/>
          </w:tcPr>
          <w:p w14:paraId="5F78E06C" w14:textId="77777777" w:rsidR="004B0340" w:rsidRPr="004B0340" w:rsidRDefault="004B0340" w:rsidP="004B0340">
            <w:pPr>
              <w:tabs>
                <w:tab w:val="left" w:pos="6804"/>
              </w:tabs>
              <w:rPr>
                <w:rFonts w:cs="Arial"/>
                <w:noProof/>
                <w:lang w:val="de-CH"/>
              </w:rPr>
            </w:pPr>
            <w:r w:rsidRPr="004B0340">
              <w:rPr>
                <w:rFonts w:cs="Arial"/>
                <w:noProof/>
                <w:lang w:val="de-CH"/>
              </w:rPr>
              <w:t>Mo. Müller Damian. Finanzierung der Kosten für das Dolmetschen im Gesundheitswesen</w:t>
            </w:r>
          </w:p>
          <w:p w14:paraId="3B467E21" w14:textId="77777777" w:rsidR="004B0340" w:rsidRPr="004B0340" w:rsidRDefault="004B0340" w:rsidP="004B0340">
            <w:pPr>
              <w:tabs>
                <w:tab w:val="left" w:pos="6804"/>
              </w:tabs>
              <w:rPr>
                <w:rFonts w:cs="Arial"/>
                <w:noProof/>
              </w:rPr>
            </w:pPr>
            <w:r w:rsidRPr="004B0340">
              <w:rPr>
                <w:rFonts w:cs="Arial"/>
                <w:noProof/>
              </w:rPr>
              <w:t>Mo. Müller Damian. Prise en charge des services d'interprétariat dans le domaine de la santé</w:t>
            </w:r>
          </w:p>
          <w:p w14:paraId="022B8177" w14:textId="1A618B3C" w:rsidR="004B0340" w:rsidRPr="004B0340" w:rsidRDefault="004B0340" w:rsidP="004B0340">
            <w:pPr>
              <w:rPr>
                <w:noProof/>
                <w:lang w:val="it-IT"/>
              </w:rPr>
            </w:pPr>
            <w:r w:rsidRPr="004B0340">
              <w:rPr>
                <w:rFonts w:cs="Arial"/>
                <w:noProof/>
                <w:lang w:val="it-IT"/>
              </w:rPr>
              <w:t>Mo. Müller Damian. Finanziare i costi di interpretariato nel settore sanitario</w:t>
            </w:r>
          </w:p>
        </w:tc>
        <w:tc>
          <w:tcPr>
            <w:tcW w:w="713" w:type="dxa"/>
            <w:tcBorders>
              <w:top w:val="single" w:sz="4" w:space="0" w:color="auto"/>
              <w:bottom w:val="single" w:sz="4" w:space="0" w:color="auto"/>
            </w:tcBorders>
            <w:shd w:val="clear" w:color="auto" w:fill="auto"/>
          </w:tcPr>
          <w:p w14:paraId="5A125406" w14:textId="77777777" w:rsidR="004B0340" w:rsidRPr="003667AD" w:rsidRDefault="004B0340" w:rsidP="004B0340">
            <w:pPr>
              <w:rPr>
                <w:rFonts w:cs="Arial"/>
                <w:noProof/>
                <w:lang w:val="it-IT"/>
              </w:rPr>
            </w:pPr>
          </w:p>
        </w:tc>
        <w:tc>
          <w:tcPr>
            <w:tcW w:w="1551" w:type="dxa"/>
            <w:tcBorders>
              <w:top w:val="single" w:sz="4" w:space="0" w:color="auto"/>
              <w:bottom w:val="single" w:sz="4" w:space="0" w:color="auto"/>
            </w:tcBorders>
            <w:shd w:val="clear" w:color="auto" w:fill="auto"/>
          </w:tcPr>
          <w:p w14:paraId="0C2E40F4" w14:textId="77777777" w:rsidR="004B0340" w:rsidRPr="003667AD" w:rsidRDefault="004B0340" w:rsidP="004B0340">
            <w:pPr>
              <w:rPr>
                <w:lang w:val="it-IT"/>
              </w:rPr>
            </w:pPr>
          </w:p>
        </w:tc>
        <w:tc>
          <w:tcPr>
            <w:tcW w:w="943" w:type="dxa"/>
            <w:tcBorders>
              <w:top w:val="single" w:sz="4" w:space="0" w:color="auto"/>
              <w:bottom w:val="single" w:sz="4" w:space="0" w:color="auto"/>
            </w:tcBorders>
            <w:shd w:val="clear" w:color="auto" w:fill="auto"/>
          </w:tcPr>
          <w:p w14:paraId="5ADDFE6F" w14:textId="77777777" w:rsidR="004B0340" w:rsidRPr="004B0340" w:rsidRDefault="004B0340" w:rsidP="004B0340">
            <w:pPr>
              <w:tabs>
                <w:tab w:val="left" w:pos="6804"/>
              </w:tabs>
              <w:rPr>
                <w:rFonts w:cs="Arial"/>
                <w:noProof/>
                <w:lang w:val="it-IT"/>
              </w:rPr>
            </w:pPr>
            <w:r w:rsidRPr="004B0340">
              <w:rPr>
                <w:rFonts w:cs="Arial"/>
                <w:noProof/>
                <w:lang w:val="it-IT"/>
              </w:rPr>
              <w:t>SGK</w:t>
            </w:r>
          </w:p>
          <w:p w14:paraId="1176BD12" w14:textId="77777777" w:rsidR="004B0340" w:rsidRPr="004B0340" w:rsidRDefault="004B0340" w:rsidP="004B0340">
            <w:pPr>
              <w:tabs>
                <w:tab w:val="left" w:pos="6804"/>
              </w:tabs>
              <w:rPr>
                <w:rFonts w:cs="Arial"/>
                <w:noProof/>
                <w:lang w:val="it-IT"/>
              </w:rPr>
            </w:pPr>
            <w:r w:rsidRPr="004B0340">
              <w:rPr>
                <w:rFonts w:cs="Arial"/>
                <w:noProof/>
                <w:lang w:val="it-IT"/>
              </w:rPr>
              <w:t>CSSS</w:t>
            </w:r>
          </w:p>
          <w:p w14:paraId="657E81CB" w14:textId="13401FBA" w:rsidR="004B0340" w:rsidRPr="003667AD" w:rsidRDefault="004B0340" w:rsidP="004B0340">
            <w:pPr>
              <w:rPr>
                <w:lang w:val="it-IT"/>
              </w:rPr>
            </w:pPr>
            <w:r w:rsidRPr="004B0340">
              <w:rPr>
                <w:rFonts w:cs="Arial"/>
                <w:noProof/>
                <w:lang w:val="it-IT"/>
              </w:rPr>
              <w:t>CSSS</w:t>
            </w:r>
          </w:p>
        </w:tc>
        <w:tc>
          <w:tcPr>
            <w:tcW w:w="677" w:type="dxa"/>
            <w:tcBorders>
              <w:top w:val="single" w:sz="4" w:space="0" w:color="auto"/>
              <w:bottom w:val="single" w:sz="4" w:space="0" w:color="auto"/>
            </w:tcBorders>
            <w:shd w:val="clear" w:color="auto" w:fill="auto"/>
          </w:tcPr>
          <w:p w14:paraId="38E12509" w14:textId="77777777" w:rsidR="004B0340" w:rsidRPr="004B0340" w:rsidRDefault="004B0340" w:rsidP="004B0340">
            <w:pPr>
              <w:tabs>
                <w:tab w:val="left" w:pos="6804"/>
              </w:tabs>
              <w:rPr>
                <w:rFonts w:cs="Arial"/>
                <w:noProof/>
                <w:lang w:val="it-IT"/>
              </w:rPr>
            </w:pPr>
            <w:r w:rsidRPr="004B0340">
              <w:rPr>
                <w:rFonts w:cs="Arial"/>
                <w:noProof/>
                <w:lang w:val="it-IT"/>
              </w:rPr>
              <w:t>EDI</w:t>
            </w:r>
          </w:p>
          <w:p w14:paraId="3056A71B" w14:textId="77777777" w:rsidR="004B0340" w:rsidRPr="004B0340" w:rsidRDefault="004B0340" w:rsidP="004B0340">
            <w:pPr>
              <w:tabs>
                <w:tab w:val="left" w:pos="6804"/>
              </w:tabs>
              <w:rPr>
                <w:rFonts w:cs="Arial"/>
                <w:noProof/>
                <w:lang w:val="it-IT"/>
              </w:rPr>
            </w:pPr>
            <w:r w:rsidRPr="004B0340">
              <w:rPr>
                <w:rFonts w:cs="Arial"/>
                <w:noProof/>
                <w:lang w:val="it-IT"/>
              </w:rPr>
              <w:t>DFI</w:t>
            </w:r>
          </w:p>
          <w:p w14:paraId="41462894" w14:textId="075592AD" w:rsidR="004B0340" w:rsidRPr="004B0340" w:rsidRDefault="004B0340" w:rsidP="004B0340">
            <w:pPr>
              <w:rPr>
                <w:lang w:val="it-IT"/>
              </w:rPr>
            </w:pPr>
            <w:r w:rsidRPr="004B0340">
              <w:rPr>
                <w:rFonts w:cs="Arial"/>
                <w:noProof/>
                <w:lang w:val="it-IT"/>
              </w:rPr>
              <w:t>DFI</w:t>
            </w:r>
          </w:p>
        </w:tc>
        <w:tc>
          <w:tcPr>
            <w:tcW w:w="1471" w:type="dxa"/>
            <w:gridSpan w:val="2"/>
            <w:tcBorders>
              <w:top w:val="single" w:sz="4" w:space="0" w:color="auto"/>
              <w:bottom w:val="single" w:sz="4" w:space="0" w:color="auto"/>
            </w:tcBorders>
            <w:shd w:val="clear" w:color="auto" w:fill="auto"/>
          </w:tcPr>
          <w:p w14:paraId="3B8F9BD2" w14:textId="72C1A515" w:rsidR="004B0340" w:rsidRPr="004B0340" w:rsidRDefault="004B0340" w:rsidP="004B0340">
            <w:pPr>
              <w:tabs>
                <w:tab w:val="left" w:pos="6804"/>
              </w:tabs>
              <w:rPr>
                <w:rFonts w:cs="Arial"/>
                <w:noProof/>
                <w:lang w:val="it-IT"/>
              </w:rPr>
            </w:pPr>
            <w:r w:rsidRPr="004B0340">
              <w:rPr>
                <w:rFonts w:cs="Arial"/>
                <w:noProof/>
                <w:lang w:val="it-IT"/>
              </w:rPr>
              <w:t>Thalmann-Bieri, Roduit</w:t>
            </w:r>
          </w:p>
        </w:tc>
        <w:tc>
          <w:tcPr>
            <w:tcW w:w="1089" w:type="dxa"/>
            <w:gridSpan w:val="2"/>
            <w:tcBorders>
              <w:top w:val="single" w:sz="4" w:space="0" w:color="auto"/>
              <w:bottom w:val="single" w:sz="4" w:space="0" w:color="auto"/>
            </w:tcBorders>
            <w:shd w:val="clear" w:color="auto" w:fill="auto"/>
          </w:tcPr>
          <w:p w14:paraId="0F5989E7" w14:textId="77777777" w:rsidR="004B0340" w:rsidRPr="004B0340" w:rsidRDefault="004B0340" w:rsidP="004B0340">
            <w:pPr>
              <w:rPr>
                <w:rFonts w:cs="Arial"/>
                <w:noProof/>
                <w:lang w:val="it-IT"/>
              </w:rPr>
            </w:pPr>
          </w:p>
        </w:tc>
        <w:tc>
          <w:tcPr>
            <w:tcW w:w="1049" w:type="dxa"/>
            <w:tcBorders>
              <w:top w:val="single" w:sz="4" w:space="0" w:color="auto"/>
              <w:bottom w:val="single" w:sz="4" w:space="0" w:color="auto"/>
            </w:tcBorders>
            <w:shd w:val="clear" w:color="auto" w:fill="auto"/>
          </w:tcPr>
          <w:p w14:paraId="790C28BF" w14:textId="1A0C34CD" w:rsidR="004B0340" w:rsidRPr="004B0340" w:rsidRDefault="004B0340" w:rsidP="004B0340">
            <w:pPr>
              <w:rPr>
                <w:lang w:val="it-IT"/>
              </w:rPr>
            </w:pPr>
            <w:r w:rsidRPr="004B0340">
              <w:rPr>
                <w:rFonts w:cs="Arial"/>
                <w:noProof/>
                <w:lang w:val="it-IT"/>
              </w:rPr>
              <w:t>Piller Carrard</w:t>
            </w:r>
          </w:p>
        </w:tc>
        <w:tc>
          <w:tcPr>
            <w:tcW w:w="885" w:type="dxa"/>
            <w:tcBorders>
              <w:top w:val="single" w:sz="4" w:space="0" w:color="auto"/>
              <w:bottom w:val="single" w:sz="4" w:space="0" w:color="auto"/>
            </w:tcBorders>
            <w:shd w:val="clear" w:color="auto" w:fill="auto"/>
          </w:tcPr>
          <w:p w14:paraId="628432AD" w14:textId="52D571D2" w:rsidR="004B0340" w:rsidRPr="004B0340" w:rsidRDefault="004B0340" w:rsidP="004B0340">
            <w:pPr>
              <w:tabs>
                <w:tab w:val="left" w:pos="6804"/>
              </w:tabs>
              <w:rPr>
                <w:rFonts w:cs="Arial"/>
                <w:noProof/>
                <w:lang w:val="it-IT"/>
              </w:rPr>
            </w:pPr>
            <w:r>
              <w:rPr>
                <w:rFonts w:cs="Arial"/>
                <w:noProof/>
                <w:lang w:val="it-IT"/>
              </w:rPr>
              <w:t>IV</w:t>
            </w:r>
          </w:p>
        </w:tc>
      </w:tr>
      <w:tr w:rsidR="004B0340" w:rsidRPr="004B0340" w14:paraId="4B223234" w14:textId="77777777" w:rsidTr="00271D28">
        <w:trPr>
          <w:cantSplit/>
        </w:trPr>
        <w:tc>
          <w:tcPr>
            <w:tcW w:w="490" w:type="dxa"/>
            <w:tcBorders>
              <w:top w:val="single" w:sz="4" w:space="0" w:color="auto"/>
              <w:bottom w:val="single" w:sz="4" w:space="0" w:color="auto"/>
            </w:tcBorders>
            <w:shd w:val="clear" w:color="auto" w:fill="auto"/>
          </w:tcPr>
          <w:p w14:paraId="2F751F70" w14:textId="24C50BEE" w:rsidR="004B0340" w:rsidRDefault="004B0340" w:rsidP="004B0340">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auto"/>
          </w:tcPr>
          <w:p w14:paraId="3B43CD40" w14:textId="1007D447" w:rsidR="004B0340" w:rsidRPr="004B0340" w:rsidRDefault="004B0340" w:rsidP="004B0340">
            <w:pPr>
              <w:tabs>
                <w:tab w:val="left" w:pos="6804"/>
              </w:tabs>
              <w:rPr>
                <w:rStyle w:val="Hyperlink"/>
                <w:b/>
                <w:bCs/>
                <w:color w:val="auto"/>
                <w:u w:val="none"/>
                <w:lang w:val="it-IT"/>
              </w:rPr>
            </w:pPr>
            <w:r>
              <w:rPr>
                <w:rStyle w:val="Hyperlink"/>
                <w:b/>
                <w:bCs/>
                <w:color w:val="auto"/>
                <w:u w:val="none"/>
                <w:lang w:val="de-CH"/>
              </w:rPr>
              <w:t>23.4325</w:t>
            </w:r>
          </w:p>
        </w:tc>
        <w:tc>
          <w:tcPr>
            <w:tcW w:w="538" w:type="dxa"/>
            <w:tcBorders>
              <w:top w:val="single" w:sz="4" w:space="0" w:color="auto"/>
              <w:bottom w:val="single" w:sz="4" w:space="0" w:color="auto"/>
            </w:tcBorders>
            <w:shd w:val="clear" w:color="auto" w:fill="auto"/>
          </w:tcPr>
          <w:p w14:paraId="3325E79E" w14:textId="33C0D3CF" w:rsidR="004B0340" w:rsidRPr="004B0340" w:rsidRDefault="004B0340" w:rsidP="004B0340">
            <w:pPr>
              <w:rPr>
                <w:b/>
                <w:lang w:val="it-IT"/>
              </w:rPr>
            </w:pPr>
            <w:r>
              <w:rPr>
                <w:b/>
                <w:lang w:val="it-IT"/>
              </w:rPr>
              <w:t>n</w:t>
            </w:r>
          </w:p>
        </w:tc>
        <w:tc>
          <w:tcPr>
            <w:tcW w:w="534" w:type="dxa"/>
            <w:tcBorders>
              <w:top w:val="single" w:sz="4" w:space="0" w:color="auto"/>
              <w:bottom w:val="single" w:sz="4" w:space="0" w:color="auto"/>
            </w:tcBorders>
            <w:shd w:val="clear" w:color="auto" w:fill="auto"/>
          </w:tcPr>
          <w:p w14:paraId="2206E532" w14:textId="77777777" w:rsidR="004B0340" w:rsidRPr="005A506D" w:rsidRDefault="00C52EA4" w:rsidP="004B0340">
            <w:pPr>
              <w:rPr>
                <w:sz w:val="16"/>
                <w:szCs w:val="16"/>
                <w:lang w:val="de-CH"/>
              </w:rPr>
            </w:pPr>
            <w:hyperlink r:id="rId291">
              <w:r w:rsidR="004B0340">
                <w:rPr>
                  <w:rStyle w:val="Hyperlink"/>
                </w:rPr>
                <w:t>DE</w:t>
              </w:r>
            </w:hyperlink>
          </w:p>
          <w:p w14:paraId="7D93687B" w14:textId="77777777" w:rsidR="004B0340" w:rsidRPr="005A506D" w:rsidRDefault="00C52EA4" w:rsidP="004B0340">
            <w:pPr>
              <w:rPr>
                <w:sz w:val="16"/>
                <w:szCs w:val="16"/>
                <w:lang w:val="de-CH"/>
              </w:rPr>
            </w:pPr>
            <w:hyperlink r:id="rId292">
              <w:r w:rsidR="004B0340">
                <w:rPr>
                  <w:rStyle w:val="Hyperlink"/>
                </w:rPr>
                <w:t>FR</w:t>
              </w:r>
            </w:hyperlink>
          </w:p>
          <w:p w14:paraId="50336A4B" w14:textId="1B1C352A" w:rsidR="004B0340" w:rsidRPr="004B0340" w:rsidRDefault="00C52EA4" w:rsidP="004B0340">
            <w:pPr>
              <w:rPr>
                <w:lang w:val="it-IT"/>
              </w:rPr>
            </w:pPr>
            <w:hyperlink r:id="rId293">
              <w:r w:rsidR="004B0340">
                <w:rPr>
                  <w:rStyle w:val="Hyperlink"/>
                </w:rPr>
                <w:t>IT</w:t>
              </w:r>
            </w:hyperlink>
          </w:p>
        </w:tc>
        <w:tc>
          <w:tcPr>
            <w:tcW w:w="4638" w:type="dxa"/>
            <w:tcBorders>
              <w:top w:val="single" w:sz="4" w:space="0" w:color="auto"/>
              <w:bottom w:val="single" w:sz="4" w:space="0" w:color="auto"/>
            </w:tcBorders>
            <w:shd w:val="clear" w:color="auto" w:fill="auto"/>
          </w:tcPr>
          <w:p w14:paraId="64052039" w14:textId="77777777" w:rsidR="004B0340" w:rsidRDefault="004B0340" w:rsidP="004B0340">
            <w:pPr>
              <w:rPr>
                <w:noProof/>
                <w:lang w:val="de-DE"/>
              </w:rPr>
            </w:pPr>
            <w:r>
              <w:rPr>
                <w:noProof/>
                <w:lang w:val="de-DE"/>
              </w:rPr>
              <w:t>Mo. SGK-N. Qualitätssicherung ohne kantonalen Grenzschutz</w:t>
            </w:r>
          </w:p>
          <w:p w14:paraId="33B20DD7" w14:textId="77777777" w:rsidR="004B0340" w:rsidRPr="003667AD" w:rsidRDefault="004B0340" w:rsidP="004B0340">
            <w:pPr>
              <w:rPr>
                <w:noProof/>
                <w:lang w:val="fr-CH"/>
              </w:rPr>
            </w:pPr>
            <w:r w:rsidRPr="003667AD">
              <w:rPr>
                <w:noProof/>
                <w:lang w:val="fr-CH"/>
              </w:rPr>
              <w:t>Mo. CSSS-N. Mettre fin au protectionnisme cantonal pour garantir des soins de qualité</w:t>
            </w:r>
          </w:p>
          <w:p w14:paraId="5F81AD8A" w14:textId="50C9B07E" w:rsidR="004B0340" w:rsidRPr="004B0340" w:rsidRDefault="004B0340" w:rsidP="004B0340">
            <w:pPr>
              <w:rPr>
                <w:noProof/>
                <w:lang w:val="it-IT"/>
              </w:rPr>
            </w:pPr>
            <w:r w:rsidRPr="003667AD">
              <w:rPr>
                <w:noProof/>
                <w:lang w:val="it-IT"/>
              </w:rPr>
              <w:t>Mo. CSSS-N. Porre fine al protezionismo cantonale per garantire cure di qualità</w:t>
            </w:r>
          </w:p>
        </w:tc>
        <w:tc>
          <w:tcPr>
            <w:tcW w:w="713" w:type="dxa"/>
            <w:tcBorders>
              <w:top w:val="single" w:sz="4" w:space="0" w:color="auto"/>
              <w:bottom w:val="single" w:sz="4" w:space="0" w:color="auto"/>
            </w:tcBorders>
            <w:shd w:val="clear" w:color="auto" w:fill="auto"/>
          </w:tcPr>
          <w:p w14:paraId="0CEB6F5D" w14:textId="77777777" w:rsidR="004B0340" w:rsidRPr="003667AD" w:rsidRDefault="004B0340" w:rsidP="004B0340">
            <w:pPr>
              <w:rPr>
                <w:rFonts w:cs="Arial"/>
                <w:noProof/>
                <w:lang w:val="it-IT"/>
              </w:rPr>
            </w:pPr>
          </w:p>
        </w:tc>
        <w:tc>
          <w:tcPr>
            <w:tcW w:w="1551" w:type="dxa"/>
            <w:tcBorders>
              <w:top w:val="single" w:sz="4" w:space="0" w:color="auto"/>
              <w:bottom w:val="single" w:sz="4" w:space="0" w:color="auto"/>
            </w:tcBorders>
            <w:shd w:val="clear" w:color="auto" w:fill="auto"/>
          </w:tcPr>
          <w:p w14:paraId="3F1BE94C" w14:textId="77777777" w:rsidR="004B0340" w:rsidRPr="003667AD" w:rsidRDefault="004B0340" w:rsidP="004B0340">
            <w:pPr>
              <w:rPr>
                <w:lang w:val="it-IT"/>
              </w:rPr>
            </w:pPr>
          </w:p>
        </w:tc>
        <w:tc>
          <w:tcPr>
            <w:tcW w:w="943" w:type="dxa"/>
            <w:tcBorders>
              <w:top w:val="single" w:sz="4" w:space="0" w:color="auto"/>
              <w:bottom w:val="single" w:sz="4" w:space="0" w:color="auto"/>
            </w:tcBorders>
            <w:shd w:val="clear" w:color="auto" w:fill="auto"/>
          </w:tcPr>
          <w:p w14:paraId="217FA26D" w14:textId="77777777" w:rsidR="004B0340" w:rsidRDefault="004B0340" w:rsidP="004B0340">
            <w:pPr>
              <w:rPr>
                <w:lang w:val="de-CH"/>
              </w:rPr>
            </w:pPr>
            <w:r>
              <w:rPr>
                <w:lang w:val="de-CH"/>
              </w:rPr>
              <w:t>SGK</w:t>
            </w:r>
          </w:p>
          <w:p w14:paraId="38870025" w14:textId="77777777" w:rsidR="004B0340" w:rsidRDefault="004B0340" w:rsidP="004B0340">
            <w:pPr>
              <w:rPr>
                <w:lang w:val="de-CH"/>
              </w:rPr>
            </w:pPr>
            <w:r>
              <w:rPr>
                <w:lang w:val="de-CH"/>
              </w:rPr>
              <w:t>CSSS</w:t>
            </w:r>
          </w:p>
          <w:p w14:paraId="2CD1F063" w14:textId="2E1D6F66" w:rsidR="004B0340" w:rsidRPr="003667AD" w:rsidRDefault="004B0340" w:rsidP="004B0340">
            <w:pPr>
              <w:rPr>
                <w:lang w:val="it-IT"/>
              </w:rPr>
            </w:pPr>
            <w:r>
              <w:rPr>
                <w:lang w:val="de-CH"/>
              </w:rPr>
              <w:t>CSSS</w:t>
            </w:r>
          </w:p>
        </w:tc>
        <w:tc>
          <w:tcPr>
            <w:tcW w:w="677" w:type="dxa"/>
            <w:tcBorders>
              <w:top w:val="single" w:sz="4" w:space="0" w:color="auto"/>
              <w:bottom w:val="single" w:sz="4" w:space="0" w:color="auto"/>
            </w:tcBorders>
            <w:shd w:val="clear" w:color="auto" w:fill="auto"/>
          </w:tcPr>
          <w:p w14:paraId="3E672AE7" w14:textId="77777777" w:rsidR="004B0340" w:rsidRDefault="004B0340" w:rsidP="004B0340">
            <w:pPr>
              <w:rPr>
                <w:lang w:val="de-CH"/>
              </w:rPr>
            </w:pPr>
            <w:r>
              <w:rPr>
                <w:lang w:val="de-CH"/>
              </w:rPr>
              <w:t>EDI</w:t>
            </w:r>
          </w:p>
          <w:p w14:paraId="16E5C72C" w14:textId="77777777" w:rsidR="004B0340" w:rsidRDefault="004B0340" w:rsidP="004B0340">
            <w:pPr>
              <w:rPr>
                <w:lang w:val="de-CH"/>
              </w:rPr>
            </w:pPr>
            <w:r>
              <w:rPr>
                <w:lang w:val="de-CH"/>
              </w:rPr>
              <w:t>DFI</w:t>
            </w:r>
          </w:p>
          <w:p w14:paraId="0CFFCF66" w14:textId="0816A201" w:rsidR="004B0340" w:rsidRPr="004B0340" w:rsidRDefault="004B0340" w:rsidP="004B0340">
            <w:pPr>
              <w:rPr>
                <w:lang w:val="it-IT"/>
              </w:rPr>
            </w:pPr>
            <w:r>
              <w:rPr>
                <w:lang w:val="de-CH"/>
              </w:rPr>
              <w:t>DFI</w:t>
            </w:r>
          </w:p>
        </w:tc>
        <w:tc>
          <w:tcPr>
            <w:tcW w:w="1471" w:type="dxa"/>
            <w:gridSpan w:val="2"/>
            <w:tcBorders>
              <w:top w:val="single" w:sz="4" w:space="0" w:color="auto"/>
              <w:bottom w:val="single" w:sz="4" w:space="0" w:color="auto"/>
            </w:tcBorders>
            <w:shd w:val="clear" w:color="auto" w:fill="auto"/>
          </w:tcPr>
          <w:p w14:paraId="4CC42FD4" w14:textId="18C3917C" w:rsidR="004B0340" w:rsidRPr="004B0340" w:rsidRDefault="004B0340" w:rsidP="004B0340">
            <w:pPr>
              <w:tabs>
                <w:tab w:val="left" w:pos="6804"/>
              </w:tabs>
              <w:rPr>
                <w:rFonts w:cs="Arial"/>
                <w:noProof/>
                <w:lang w:val="it-IT"/>
              </w:rPr>
            </w:pPr>
            <w:r>
              <w:rPr>
                <w:lang w:val="de-CH"/>
              </w:rPr>
              <w:t>Rechsteiner Thomas, Amaudruz</w:t>
            </w:r>
          </w:p>
        </w:tc>
        <w:tc>
          <w:tcPr>
            <w:tcW w:w="1089" w:type="dxa"/>
            <w:gridSpan w:val="2"/>
            <w:tcBorders>
              <w:top w:val="single" w:sz="4" w:space="0" w:color="auto"/>
              <w:bottom w:val="single" w:sz="4" w:space="0" w:color="auto"/>
            </w:tcBorders>
            <w:shd w:val="clear" w:color="auto" w:fill="auto"/>
          </w:tcPr>
          <w:p w14:paraId="1D6BC590" w14:textId="77777777" w:rsidR="004B0340" w:rsidRPr="004B0340" w:rsidRDefault="004B0340" w:rsidP="004B0340">
            <w:pPr>
              <w:rPr>
                <w:rFonts w:cs="Arial"/>
                <w:noProof/>
                <w:lang w:val="it-IT"/>
              </w:rPr>
            </w:pPr>
          </w:p>
        </w:tc>
        <w:tc>
          <w:tcPr>
            <w:tcW w:w="1049" w:type="dxa"/>
            <w:tcBorders>
              <w:top w:val="single" w:sz="4" w:space="0" w:color="auto"/>
              <w:bottom w:val="single" w:sz="4" w:space="0" w:color="auto"/>
            </w:tcBorders>
            <w:shd w:val="clear" w:color="auto" w:fill="auto"/>
          </w:tcPr>
          <w:p w14:paraId="4A86EE38" w14:textId="49EB05C8" w:rsidR="004B0340" w:rsidRPr="004B0340" w:rsidRDefault="004B0340" w:rsidP="004B0340">
            <w:pPr>
              <w:rPr>
                <w:lang w:val="it-IT"/>
              </w:rPr>
            </w:pPr>
            <w:r>
              <w:rPr>
                <w:lang w:val="de-CH"/>
              </w:rPr>
              <w:t>Gysi Barbara</w:t>
            </w:r>
          </w:p>
        </w:tc>
        <w:tc>
          <w:tcPr>
            <w:tcW w:w="885" w:type="dxa"/>
            <w:tcBorders>
              <w:top w:val="single" w:sz="4" w:space="0" w:color="auto"/>
              <w:bottom w:val="single" w:sz="4" w:space="0" w:color="auto"/>
            </w:tcBorders>
            <w:shd w:val="clear" w:color="auto" w:fill="auto"/>
          </w:tcPr>
          <w:p w14:paraId="356DAA12" w14:textId="1B71801B" w:rsidR="004B0340" w:rsidRPr="004B0340" w:rsidRDefault="004B0340" w:rsidP="004B0340">
            <w:pPr>
              <w:tabs>
                <w:tab w:val="left" w:pos="6804"/>
              </w:tabs>
              <w:rPr>
                <w:rFonts w:cs="Arial"/>
                <w:noProof/>
                <w:lang w:val="it-IT"/>
              </w:rPr>
            </w:pPr>
            <w:r>
              <w:rPr>
                <w:rFonts w:cs="Arial"/>
                <w:noProof/>
                <w:lang w:val="it-IT"/>
              </w:rPr>
              <w:t>IV</w:t>
            </w:r>
          </w:p>
        </w:tc>
      </w:tr>
      <w:tr w:rsidR="004B0340" w14:paraId="74F1C3F3" w14:textId="77777777" w:rsidTr="00271D28">
        <w:trPr>
          <w:cantSplit/>
        </w:trPr>
        <w:tc>
          <w:tcPr>
            <w:tcW w:w="490" w:type="dxa"/>
            <w:tcBorders>
              <w:top w:val="single" w:sz="4" w:space="0" w:color="auto"/>
              <w:bottom w:val="single" w:sz="4" w:space="0" w:color="auto"/>
            </w:tcBorders>
          </w:tcPr>
          <w:p w14:paraId="50D4CCB5" w14:textId="439C4719" w:rsidR="004B0340" w:rsidRDefault="004B0340" w:rsidP="004B0340">
            <w:pPr>
              <w:tabs>
                <w:tab w:val="left" w:pos="6804"/>
              </w:tabs>
              <w:rPr>
                <w:rFonts w:cs="Arial"/>
                <w:noProof/>
                <w:lang w:val="it-IT"/>
              </w:rPr>
            </w:pPr>
          </w:p>
        </w:tc>
        <w:tc>
          <w:tcPr>
            <w:tcW w:w="891" w:type="dxa"/>
            <w:gridSpan w:val="2"/>
            <w:tcBorders>
              <w:top w:val="single" w:sz="4" w:space="0" w:color="auto"/>
              <w:bottom w:val="single" w:sz="4" w:space="0" w:color="auto"/>
            </w:tcBorders>
          </w:tcPr>
          <w:p w14:paraId="0EBE0BB5" w14:textId="77777777" w:rsidR="004B0340" w:rsidRPr="00303623" w:rsidRDefault="004B0340" w:rsidP="004B0340">
            <w:pPr>
              <w:tabs>
                <w:tab w:val="left" w:pos="6804"/>
              </w:tabs>
              <w:rPr>
                <w:rFonts w:cs="Arial"/>
                <w:noProof/>
                <w:lang w:val="de-CH"/>
              </w:rPr>
            </w:pPr>
            <w:r>
              <w:rPr>
                <w:rStyle w:val="Hyperlink"/>
                <w:b/>
                <w:bCs/>
                <w:color w:val="auto"/>
                <w:u w:val="none"/>
                <w:lang w:val="de-CH"/>
              </w:rPr>
              <w:t>23.3018</w:t>
            </w:r>
          </w:p>
        </w:tc>
        <w:tc>
          <w:tcPr>
            <w:tcW w:w="538" w:type="dxa"/>
            <w:tcBorders>
              <w:top w:val="single" w:sz="4" w:space="0" w:color="auto"/>
              <w:bottom w:val="single" w:sz="4" w:space="0" w:color="auto"/>
            </w:tcBorders>
          </w:tcPr>
          <w:p w14:paraId="2BD3CAF7" w14:textId="77777777" w:rsidR="004B0340" w:rsidRDefault="004B0340" w:rsidP="004B0340">
            <w:pPr>
              <w:rPr>
                <w:rFonts w:cs="Arial"/>
                <w:noProof/>
                <w:lang w:val="de-CH"/>
              </w:rPr>
            </w:pPr>
            <w:r>
              <w:rPr>
                <w:b/>
                <w:lang w:val="de-DE"/>
              </w:rPr>
              <w:t>s</w:t>
            </w:r>
          </w:p>
        </w:tc>
        <w:tc>
          <w:tcPr>
            <w:tcW w:w="534" w:type="dxa"/>
            <w:tcBorders>
              <w:top w:val="single" w:sz="4" w:space="0" w:color="auto"/>
              <w:bottom w:val="single" w:sz="4" w:space="0" w:color="auto"/>
            </w:tcBorders>
          </w:tcPr>
          <w:p w14:paraId="771E1FA6" w14:textId="77777777" w:rsidR="004B0340" w:rsidRPr="005A506D" w:rsidRDefault="00C52EA4" w:rsidP="004B0340">
            <w:pPr>
              <w:rPr>
                <w:sz w:val="16"/>
                <w:szCs w:val="16"/>
                <w:lang w:val="de-CH"/>
              </w:rPr>
            </w:pPr>
            <w:hyperlink r:id="rId294">
              <w:r w:rsidR="004B0340">
                <w:rPr>
                  <w:rStyle w:val="Hyperlink"/>
                </w:rPr>
                <w:t>DE</w:t>
              </w:r>
            </w:hyperlink>
          </w:p>
          <w:p w14:paraId="59B10CCD" w14:textId="77777777" w:rsidR="004B0340" w:rsidRPr="005A506D" w:rsidRDefault="00C52EA4" w:rsidP="004B0340">
            <w:pPr>
              <w:rPr>
                <w:sz w:val="16"/>
                <w:szCs w:val="16"/>
                <w:lang w:val="de-CH"/>
              </w:rPr>
            </w:pPr>
            <w:hyperlink r:id="rId295">
              <w:r w:rsidR="004B0340">
                <w:rPr>
                  <w:rStyle w:val="Hyperlink"/>
                </w:rPr>
                <w:t>FR</w:t>
              </w:r>
            </w:hyperlink>
          </w:p>
          <w:p w14:paraId="78450B15" w14:textId="77777777" w:rsidR="004B0340" w:rsidRPr="00303623" w:rsidRDefault="00C52EA4" w:rsidP="004B0340">
            <w:pPr>
              <w:tabs>
                <w:tab w:val="left" w:pos="6804"/>
              </w:tabs>
              <w:rPr>
                <w:rFonts w:cs="Arial"/>
                <w:noProof/>
                <w:lang w:val="de-CH"/>
              </w:rPr>
            </w:pPr>
            <w:hyperlink r:id="rId296">
              <w:r w:rsidR="004B0340">
                <w:rPr>
                  <w:rStyle w:val="Hyperlink"/>
                </w:rPr>
                <w:t>IT</w:t>
              </w:r>
            </w:hyperlink>
          </w:p>
        </w:tc>
        <w:tc>
          <w:tcPr>
            <w:tcW w:w="4638" w:type="dxa"/>
            <w:tcBorders>
              <w:top w:val="single" w:sz="4" w:space="0" w:color="auto"/>
              <w:bottom w:val="single" w:sz="4" w:space="0" w:color="auto"/>
            </w:tcBorders>
          </w:tcPr>
          <w:p w14:paraId="0BC71314" w14:textId="77777777" w:rsidR="004B0340" w:rsidRDefault="004B0340" w:rsidP="004B0340">
            <w:pPr>
              <w:rPr>
                <w:noProof/>
                <w:lang w:val="de-DE"/>
              </w:rPr>
            </w:pPr>
            <w:r>
              <w:rPr>
                <w:noProof/>
                <w:lang w:val="de-DE"/>
              </w:rPr>
              <w:t>Mo. WBK-S. Problematischen Einsatz von Nutri-Score unterbinden</w:t>
            </w:r>
          </w:p>
          <w:p w14:paraId="6F338FD9" w14:textId="77777777" w:rsidR="004B0340" w:rsidRPr="003667AD" w:rsidRDefault="004B0340" w:rsidP="004B0340">
            <w:pPr>
              <w:rPr>
                <w:noProof/>
                <w:lang w:val="fr-CH"/>
              </w:rPr>
            </w:pPr>
            <w:r w:rsidRPr="003667AD">
              <w:rPr>
                <w:noProof/>
                <w:lang w:val="fr-CH"/>
              </w:rPr>
              <w:t>Mo. CSEC-E. Mettre un terme à l'emploi problématique du Nutri-score</w:t>
            </w:r>
          </w:p>
          <w:p w14:paraId="282270C5" w14:textId="77777777" w:rsidR="004B0340" w:rsidRPr="003667AD" w:rsidRDefault="004B0340" w:rsidP="004B0340">
            <w:pPr>
              <w:tabs>
                <w:tab w:val="left" w:pos="6804"/>
              </w:tabs>
              <w:rPr>
                <w:rFonts w:cs="Arial"/>
                <w:noProof/>
                <w:lang w:val="it-IT"/>
              </w:rPr>
            </w:pPr>
            <w:r w:rsidRPr="003667AD">
              <w:rPr>
                <w:noProof/>
                <w:lang w:val="it-IT"/>
              </w:rPr>
              <w:t>Mo. CSEC-S. Porre fine all'uso problematico del Nutri-Score</w:t>
            </w:r>
          </w:p>
        </w:tc>
        <w:tc>
          <w:tcPr>
            <w:tcW w:w="713" w:type="dxa"/>
            <w:tcBorders>
              <w:top w:val="single" w:sz="4" w:space="0" w:color="auto"/>
              <w:bottom w:val="single" w:sz="4" w:space="0" w:color="auto"/>
            </w:tcBorders>
          </w:tcPr>
          <w:p w14:paraId="4C4CEFA3" w14:textId="77777777" w:rsidR="004B0340" w:rsidRPr="003667AD" w:rsidRDefault="004B0340" w:rsidP="004B0340">
            <w:pPr>
              <w:rPr>
                <w:rFonts w:cs="Arial"/>
                <w:noProof/>
                <w:lang w:val="it-IT"/>
              </w:rPr>
            </w:pPr>
          </w:p>
        </w:tc>
        <w:tc>
          <w:tcPr>
            <w:tcW w:w="1551" w:type="dxa"/>
            <w:tcBorders>
              <w:top w:val="single" w:sz="4" w:space="0" w:color="auto"/>
              <w:bottom w:val="single" w:sz="4" w:space="0" w:color="auto"/>
            </w:tcBorders>
          </w:tcPr>
          <w:p w14:paraId="3E92114A" w14:textId="77777777" w:rsidR="004B0340" w:rsidRPr="003667AD" w:rsidRDefault="004B0340" w:rsidP="004B0340">
            <w:pPr>
              <w:rPr>
                <w:lang w:val="it-IT"/>
              </w:rPr>
            </w:pPr>
          </w:p>
          <w:p w14:paraId="04AE0BE5" w14:textId="77777777" w:rsidR="004B0340" w:rsidRPr="003667AD" w:rsidRDefault="004B0340" w:rsidP="004B0340">
            <w:pPr>
              <w:rPr>
                <w:lang w:val="it-IT"/>
              </w:rPr>
            </w:pPr>
          </w:p>
          <w:p w14:paraId="240AF2A9" w14:textId="77777777" w:rsidR="004B0340" w:rsidRPr="003667AD" w:rsidRDefault="004B0340" w:rsidP="004B0340">
            <w:pPr>
              <w:rPr>
                <w:rFonts w:cs="Arial"/>
                <w:noProof/>
                <w:lang w:val="it-IT"/>
              </w:rPr>
            </w:pPr>
          </w:p>
        </w:tc>
        <w:tc>
          <w:tcPr>
            <w:tcW w:w="943" w:type="dxa"/>
            <w:tcBorders>
              <w:top w:val="single" w:sz="4" w:space="0" w:color="auto"/>
              <w:bottom w:val="single" w:sz="4" w:space="0" w:color="auto"/>
            </w:tcBorders>
          </w:tcPr>
          <w:p w14:paraId="530C0626" w14:textId="77777777" w:rsidR="004B0340" w:rsidRDefault="004B0340" w:rsidP="004B0340">
            <w:pPr>
              <w:rPr>
                <w:lang w:val="de-CH"/>
              </w:rPr>
            </w:pPr>
            <w:r>
              <w:rPr>
                <w:lang w:val="de-CH"/>
              </w:rPr>
              <w:t>WBK</w:t>
            </w:r>
          </w:p>
          <w:p w14:paraId="0F54C7F5" w14:textId="77777777" w:rsidR="004B0340" w:rsidRDefault="004B0340" w:rsidP="004B0340">
            <w:pPr>
              <w:rPr>
                <w:lang w:val="de-CH"/>
              </w:rPr>
            </w:pPr>
            <w:r>
              <w:rPr>
                <w:lang w:val="de-CH"/>
              </w:rPr>
              <w:t>CSEC</w:t>
            </w:r>
          </w:p>
          <w:p w14:paraId="4287C7EA" w14:textId="77777777" w:rsidR="004B0340" w:rsidRPr="00303623" w:rsidRDefault="004B0340" w:rsidP="004B0340">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6E0D218A" w14:textId="77777777" w:rsidR="004B0340" w:rsidRDefault="004B0340" w:rsidP="004B0340">
            <w:pPr>
              <w:rPr>
                <w:lang w:val="de-CH"/>
              </w:rPr>
            </w:pPr>
            <w:r>
              <w:rPr>
                <w:lang w:val="de-CH"/>
              </w:rPr>
              <w:t>EDI</w:t>
            </w:r>
          </w:p>
          <w:p w14:paraId="08CC9A8E" w14:textId="77777777" w:rsidR="004B0340" w:rsidRDefault="004B0340" w:rsidP="004B0340">
            <w:pPr>
              <w:rPr>
                <w:lang w:val="de-CH"/>
              </w:rPr>
            </w:pPr>
            <w:r>
              <w:rPr>
                <w:lang w:val="de-CH"/>
              </w:rPr>
              <w:t>DFI</w:t>
            </w:r>
          </w:p>
          <w:p w14:paraId="2C51F0F6" w14:textId="77777777" w:rsidR="004B0340" w:rsidRPr="00303623" w:rsidRDefault="004B0340" w:rsidP="004B0340">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5E95C9C2" w14:textId="77777777" w:rsidR="004B0340" w:rsidRPr="00303623" w:rsidRDefault="004B0340" w:rsidP="004B0340">
            <w:pPr>
              <w:tabs>
                <w:tab w:val="left" w:pos="6804"/>
              </w:tabs>
              <w:rPr>
                <w:rFonts w:cs="Arial"/>
                <w:noProof/>
                <w:lang w:val="de-CH"/>
              </w:rPr>
            </w:pPr>
            <w:r>
              <w:rPr>
                <w:lang w:val="de-CH"/>
              </w:rPr>
              <w:t>Amoos</w:t>
            </w:r>
          </w:p>
        </w:tc>
        <w:tc>
          <w:tcPr>
            <w:tcW w:w="1089" w:type="dxa"/>
            <w:gridSpan w:val="2"/>
            <w:tcBorders>
              <w:top w:val="single" w:sz="4" w:space="0" w:color="auto"/>
              <w:bottom w:val="single" w:sz="4" w:space="0" w:color="auto"/>
            </w:tcBorders>
          </w:tcPr>
          <w:p w14:paraId="336A00C0" w14:textId="77777777" w:rsidR="004B0340" w:rsidRPr="00303623" w:rsidRDefault="004B0340" w:rsidP="004B0340">
            <w:pPr>
              <w:rPr>
                <w:rFonts w:cs="Arial"/>
                <w:noProof/>
                <w:lang w:val="de-CH"/>
              </w:rPr>
            </w:pPr>
          </w:p>
        </w:tc>
        <w:tc>
          <w:tcPr>
            <w:tcW w:w="1049" w:type="dxa"/>
            <w:tcBorders>
              <w:top w:val="single" w:sz="4" w:space="0" w:color="auto"/>
              <w:bottom w:val="single" w:sz="4" w:space="0" w:color="auto"/>
            </w:tcBorders>
          </w:tcPr>
          <w:p w14:paraId="04ABA776" w14:textId="77777777" w:rsidR="004B0340" w:rsidRPr="00303623" w:rsidRDefault="004B0340" w:rsidP="004B0340">
            <w:pPr>
              <w:rPr>
                <w:rFonts w:cs="Arial"/>
                <w:noProof/>
                <w:lang w:val="de-CH"/>
              </w:rPr>
            </w:pPr>
            <w:r>
              <w:rPr>
                <w:lang w:val="de-CH"/>
              </w:rPr>
              <w:t xml:space="preserve">Huber </w:t>
            </w:r>
          </w:p>
        </w:tc>
        <w:tc>
          <w:tcPr>
            <w:tcW w:w="885" w:type="dxa"/>
            <w:tcBorders>
              <w:top w:val="single" w:sz="4" w:space="0" w:color="auto"/>
              <w:bottom w:val="single" w:sz="4" w:space="0" w:color="auto"/>
            </w:tcBorders>
          </w:tcPr>
          <w:p w14:paraId="484407F3" w14:textId="7EC76C8D" w:rsidR="004B0340" w:rsidRPr="00303623" w:rsidRDefault="004B0340" w:rsidP="004B0340">
            <w:pPr>
              <w:tabs>
                <w:tab w:val="left" w:pos="6804"/>
              </w:tabs>
              <w:rPr>
                <w:rFonts w:cs="Arial"/>
                <w:noProof/>
                <w:lang w:val="de-CH"/>
              </w:rPr>
            </w:pPr>
            <w:r>
              <w:rPr>
                <w:lang w:val="de-CH"/>
              </w:rPr>
              <w:t>IV</w:t>
            </w:r>
          </w:p>
        </w:tc>
      </w:tr>
      <w:tr w:rsidR="004B0340" w14:paraId="568BD54A" w14:textId="77777777" w:rsidTr="00271D28">
        <w:trPr>
          <w:cantSplit/>
        </w:trPr>
        <w:tc>
          <w:tcPr>
            <w:tcW w:w="490" w:type="dxa"/>
            <w:tcBorders>
              <w:top w:val="single" w:sz="4" w:space="0" w:color="auto"/>
              <w:bottom w:val="single" w:sz="4" w:space="0" w:color="auto"/>
            </w:tcBorders>
          </w:tcPr>
          <w:p w14:paraId="79F736D6" w14:textId="541683B4" w:rsidR="004B0340" w:rsidRDefault="004B0340" w:rsidP="004B0340">
            <w:pPr>
              <w:tabs>
                <w:tab w:val="left" w:pos="6804"/>
              </w:tabs>
              <w:rPr>
                <w:rFonts w:cs="Arial"/>
                <w:noProof/>
                <w:lang w:val="it-IT"/>
              </w:rPr>
            </w:pPr>
          </w:p>
        </w:tc>
        <w:tc>
          <w:tcPr>
            <w:tcW w:w="891" w:type="dxa"/>
            <w:gridSpan w:val="2"/>
            <w:tcBorders>
              <w:top w:val="single" w:sz="4" w:space="0" w:color="auto"/>
              <w:bottom w:val="single" w:sz="4" w:space="0" w:color="auto"/>
            </w:tcBorders>
          </w:tcPr>
          <w:p w14:paraId="1BFFAFCC" w14:textId="77777777" w:rsidR="004B0340" w:rsidRPr="00303623" w:rsidRDefault="004B0340" w:rsidP="004B0340">
            <w:pPr>
              <w:tabs>
                <w:tab w:val="left" w:pos="6804"/>
              </w:tabs>
              <w:rPr>
                <w:rFonts w:cs="Arial"/>
                <w:noProof/>
                <w:lang w:val="de-CH"/>
              </w:rPr>
            </w:pPr>
            <w:r>
              <w:rPr>
                <w:rStyle w:val="Hyperlink"/>
                <w:b/>
                <w:bCs/>
                <w:color w:val="auto"/>
                <w:u w:val="none"/>
                <w:lang w:val="de-CH"/>
              </w:rPr>
              <w:t>23.4337</w:t>
            </w:r>
          </w:p>
        </w:tc>
        <w:tc>
          <w:tcPr>
            <w:tcW w:w="538" w:type="dxa"/>
            <w:tcBorders>
              <w:top w:val="single" w:sz="4" w:space="0" w:color="auto"/>
              <w:bottom w:val="single" w:sz="4" w:space="0" w:color="auto"/>
            </w:tcBorders>
          </w:tcPr>
          <w:p w14:paraId="3B07E8EC" w14:textId="77777777" w:rsidR="004B0340" w:rsidRDefault="004B0340" w:rsidP="004B0340">
            <w:pPr>
              <w:rPr>
                <w:rFonts w:cs="Arial"/>
                <w:noProof/>
                <w:lang w:val="de-CH"/>
              </w:rPr>
            </w:pPr>
            <w:r>
              <w:rPr>
                <w:b/>
                <w:lang w:val="de-DE"/>
              </w:rPr>
              <w:t>n</w:t>
            </w:r>
          </w:p>
        </w:tc>
        <w:tc>
          <w:tcPr>
            <w:tcW w:w="534" w:type="dxa"/>
            <w:tcBorders>
              <w:top w:val="single" w:sz="4" w:space="0" w:color="auto"/>
              <w:bottom w:val="single" w:sz="4" w:space="0" w:color="auto"/>
            </w:tcBorders>
          </w:tcPr>
          <w:p w14:paraId="397F67F9" w14:textId="77777777" w:rsidR="004B0340" w:rsidRPr="005A506D" w:rsidRDefault="00C52EA4" w:rsidP="004B0340">
            <w:pPr>
              <w:rPr>
                <w:sz w:val="16"/>
                <w:szCs w:val="16"/>
                <w:lang w:val="de-CH"/>
              </w:rPr>
            </w:pPr>
            <w:hyperlink r:id="rId297">
              <w:r w:rsidR="004B0340">
                <w:rPr>
                  <w:rStyle w:val="Hyperlink"/>
                </w:rPr>
                <w:t>DE</w:t>
              </w:r>
            </w:hyperlink>
          </w:p>
          <w:p w14:paraId="67C484CF" w14:textId="77777777" w:rsidR="004B0340" w:rsidRPr="005A506D" w:rsidRDefault="00C52EA4" w:rsidP="004B0340">
            <w:pPr>
              <w:rPr>
                <w:sz w:val="16"/>
                <w:szCs w:val="16"/>
                <w:lang w:val="de-CH"/>
              </w:rPr>
            </w:pPr>
            <w:hyperlink r:id="rId298">
              <w:r w:rsidR="004B0340">
                <w:rPr>
                  <w:rStyle w:val="Hyperlink"/>
                </w:rPr>
                <w:t>FR</w:t>
              </w:r>
            </w:hyperlink>
          </w:p>
          <w:p w14:paraId="7927F2BB" w14:textId="77777777" w:rsidR="004B0340" w:rsidRPr="00303623" w:rsidRDefault="00C52EA4" w:rsidP="004B0340">
            <w:pPr>
              <w:tabs>
                <w:tab w:val="left" w:pos="6804"/>
              </w:tabs>
              <w:rPr>
                <w:rFonts w:cs="Arial"/>
                <w:noProof/>
                <w:lang w:val="de-CH"/>
              </w:rPr>
            </w:pPr>
            <w:hyperlink r:id="rId299">
              <w:r w:rsidR="004B0340">
                <w:rPr>
                  <w:rStyle w:val="Hyperlink"/>
                </w:rPr>
                <w:t>IT</w:t>
              </w:r>
            </w:hyperlink>
          </w:p>
        </w:tc>
        <w:tc>
          <w:tcPr>
            <w:tcW w:w="4638" w:type="dxa"/>
            <w:tcBorders>
              <w:top w:val="single" w:sz="4" w:space="0" w:color="auto"/>
              <w:bottom w:val="single" w:sz="4" w:space="0" w:color="auto"/>
            </w:tcBorders>
          </w:tcPr>
          <w:p w14:paraId="0C97E19A" w14:textId="77777777" w:rsidR="004B0340" w:rsidRDefault="004B0340" w:rsidP="004B0340">
            <w:pPr>
              <w:rPr>
                <w:noProof/>
                <w:lang w:val="de-DE"/>
              </w:rPr>
            </w:pPr>
            <w:r>
              <w:rPr>
                <w:noProof/>
                <w:lang w:val="de-DE"/>
              </w:rPr>
              <w:t>Po. WBK-N. Kenntnisstand über Mehrfachdiskriminierungen erweitern</w:t>
            </w:r>
          </w:p>
          <w:p w14:paraId="39B6998D" w14:textId="77777777" w:rsidR="004B0340" w:rsidRPr="003667AD" w:rsidRDefault="004B0340" w:rsidP="004B0340">
            <w:pPr>
              <w:rPr>
                <w:noProof/>
                <w:lang w:val="fr-CH"/>
              </w:rPr>
            </w:pPr>
            <w:r w:rsidRPr="003667AD">
              <w:rPr>
                <w:noProof/>
                <w:lang w:val="fr-CH"/>
              </w:rPr>
              <w:t>Po. CSEC-N. Approfondir les connaissances sur les discriminations multiples</w:t>
            </w:r>
          </w:p>
          <w:p w14:paraId="2D2D9070" w14:textId="77777777" w:rsidR="004B0340" w:rsidRPr="003667AD" w:rsidRDefault="004B0340" w:rsidP="004B0340">
            <w:pPr>
              <w:tabs>
                <w:tab w:val="left" w:pos="6804"/>
              </w:tabs>
              <w:rPr>
                <w:rFonts w:cs="Arial"/>
                <w:noProof/>
                <w:lang w:val="it-IT"/>
              </w:rPr>
            </w:pPr>
            <w:r w:rsidRPr="003667AD">
              <w:rPr>
                <w:noProof/>
                <w:lang w:val="it-IT"/>
              </w:rPr>
              <w:t>Po. CSEC-N. Approfondire le conoscenze sulle discriminazioni multiple</w:t>
            </w:r>
          </w:p>
        </w:tc>
        <w:tc>
          <w:tcPr>
            <w:tcW w:w="713" w:type="dxa"/>
            <w:tcBorders>
              <w:top w:val="single" w:sz="4" w:space="0" w:color="auto"/>
              <w:bottom w:val="single" w:sz="4" w:space="0" w:color="auto"/>
            </w:tcBorders>
          </w:tcPr>
          <w:p w14:paraId="480AE6D6" w14:textId="77777777" w:rsidR="004B0340" w:rsidRPr="003667AD" w:rsidRDefault="004B0340" w:rsidP="004B0340">
            <w:pPr>
              <w:rPr>
                <w:rFonts w:cs="Arial"/>
                <w:noProof/>
                <w:lang w:val="it-IT"/>
              </w:rPr>
            </w:pPr>
          </w:p>
        </w:tc>
        <w:tc>
          <w:tcPr>
            <w:tcW w:w="1551" w:type="dxa"/>
            <w:tcBorders>
              <w:top w:val="single" w:sz="4" w:space="0" w:color="auto"/>
              <w:bottom w:val="single" w:sz="4" w:space="0" w:color="auto"/>
            </w:tcBorders>
          </w:tcPr>
          <w:p w14:paraId="65468AE3" w14:textId="77777777" w:rsidR="004B0340" w:rsidRPr="003667AD" w:rsidRDefault="004B0340" w:rsidP="004B0340">
            <w:pPr>
              <w:rPr>
                <w:lang w:val="it-IT"/>
              </w:rPr>
            </w:pPr>
          </w:p>
          <w:p w14:paraId="5E4B1CED" w14:textId="77777777" w:rsidR="004B0340" w:rsidRPr="003667AD" w:rsidRDefault="004B0340" w:rsidP="004B0340">
            <w:pPr>
              <w:rPr>
                <w:lang w:val="it-IT"/>
              </w:rPr>
            </w:pPr>
          </w:p>
          <w:p w14:paraId="02A1909C" w14:textId="77777777" w:rsidR="004B0340" w:rsidRPr="003667AD" w:rsidRDefault="004B0340" w:rsidP="004B0340">
            <w:pPr>
              <w:rPr>
                <w:rFonts w:cs="Arial"/>
                <w:noProof/>
                <w:lang w:val="it-IT"/>
              </w:rPr>
            </w:pPr>
          </w:p>
        </w:tc>
        <w:tc>
          <w:tcPr>
            <w:tcW w:w="943" w:type="dxa"/>
            <w:tcBorders>
              <w:top w:val="single" w:sz="4" w:space="0" w:color="auto"/>
              <w:bottom w:val="single" w:sz="4" w:space="0" w:color="auto"/>
            </w:tcBorders>
          </w:tcPr>
          <w:p w14:paraId="0B35625A" w14:textId="77777777" w:rsidR="004B0340" w:rsidRDefault="004B0340" w:rsidP="004B0340">
            <w:pPr>
              <w:rPr>
                <w:lang w:val="de-CH"/>
              </w:rPr>
            </w:pPr>
            <w:r>
              <w:rPr>
                <w:lang w:val="de-CH"/>
              </w:rPr>
              <w:t>WBK</w:t>
            </w:r>
          </w:p>
          <w:p w14:paraId="1A0ADA96" w14:textId="77777777" w:rsidR="004B0340" w:rsidRDefault="004B0340" w:rsidP="004B0340">
            <w:pPr>
              <w:rPr>
                <w:lang w:val="de-CH"/>
              </w:rPr>
            </w:pPr>
            <w:r>
              <w:rPr>
                <w:lang w:val="de-CH"/>
              </w:rPr>
              <w:t>CSEC</w:t>
            </w:r>
          </w:p>
          <w:p w14:paraId="2D706654" w14:textId="77777777" w:rsidR="004B0340" w:rsidRPr="00303623" w:rsidRDefault="004B0340" w:rsidP="004B0340">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4C1277CC" w14:textId="77777777" w:rsidR="004B0340" w:rsidRDefault="004B0340" w:rsidP="004B0340">
            <w:pPr>
              <w:rPr>
                <w:lang w:val="de-CH"/>
              </w:rPr>
            </w:pPr>
            <w:r>
              <w:rPr>
                <w:lang w:val="de-CH"/>
              </w:rPr>
              <w:t>EDI</w:t>
            </w:r>
          </w:p>
          <w:p w14:paraId="7B8AB60B" w14:textId="77777777" w:rsidR="004B0340" w:rsidRDefault="004B0340" w:rsidP="004B0340">
            <w:pPr>
              <w:rPr>
                <w:lang w:val="de-CH"/>
              </w:rPr>
            </w:pPr>
            <w:r>
              <w:rPr>
                <w:lang w:val="de-CH"/>
              </w:rPr>
              <w:t>DFI</w:t>
            </w:r>
          </w:p>
          <w:p w14:paraId="1376BFEE" w14:textId="77777777" w:rsidR="004B0340" w:rsidRPr="00303623" w:rsidRDefault="004B0340" w:rsidP="004B0340">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4DADD1B8" w14:textId="77777777" w:rsidR="004B0340" w:rsidRPr="00303623" w:rsidRDefault="004B0340" w:rsidP="004B0340">
            <w:pPr>
              <w:tabs>
                <w:tab w:val="left" w:pos="6804"/>
              </w:tabs>
              <w:rPr>
                <w:rFonts w:cs="Arial"/>
                <w:noProof/>
                <w:lang w:val="de-CH"/>
              </w:rPr>
            </w:pPr>
            <w:r>
              <w:rPr>
                <w:lang w:val="de-CH"/>
              </w:rPr>
              <w:t>Amoos</w:t>
            </w:r>
          </w:p>
        </w:tc>
        <w:tc>
          <w:tcPr>
            <w:tcW w:w="1089" w:type="dxa"/>
            <w:gridSpan w:val="2"/>
            <w:tcBorders>
              <w:top w:val="single" w:sz="4" w:space="0" w:color="auto"/>
              <w:bottom w:val="single" w:sz="4" w:space="0" w:color="auto"/>
            </w:tcBorders>
          </w:tcPr>
          <w:p w14:paraId="20536BE5" w14:textId="77777777" w:rsidR="004B0340" w:rsidRPr="00303623" w:rsidRDefault="004B0340" w:rsidP="004B0340">
            <w:pPr>
              <w:rPr>
                <w:rFonts w:cs="Arial"/>
                <w:noProof/>
                <w:lang w:val="de-CH"/>
              </w:rPr>
            </w:pPr>
          </w:p>
        </w:tc>
        <w:tc>
          <w:tcPr>
            <w:tcW w:w="1049" w:type="dxa"/>
            <w:tcBorders>
              <w:top w:val="single" w:sz="4" w:space="0" w:color="auto"/>
              <w:bottom w:val="single" w:sz="4" w:space="0" w:color="auto"/>
            </w:tcBorders>
          </w:tcPr>
          <w:p w14:paraId="3B5EE0D2" w14:textId="77777777" w:rsidR="004B0340" w:rsidRPr="00303623" w:rsidRDefault="004B0340" w:rsidP="004B0340">
            <w:pPr>
              <w:rPr>
                <w:rFonts w:cs="Arial"/>
                <w:noProof/>
                <w:lang w:val="de-CH"/>
              </w:rPr>
            </w:pPr>
            <w:r>
              <w:rPr>
                <w:lang w:val="de-CH"/>
              </w:rPr>
              <w:t xml:space="preserve">Gafner </w:t>
            </w:r>
          </w:p>
        </w:tc>
        <w:tc>
          <w:tcPr>
            <w:tcW w:w="885" w:type="dxa"/>
            <w:tcBorders>
              <w:top w:val="single" w:sz="4" w:space="0" w:color="auto"/>
              <w:bottom w:val="single" w:sz="4" w:space="0" w:color="auto"/>
            </w:tcBorders>
          </w:tcPr>
          <w:p w14:paraId="41E3ADB5" w14:textId="1B101C33" w:rsidR="004B0340" w:rsidRPr="00303623" w:rsidRDefault="004B0340" w:rsidP="004B0340">
            <w:pPr>
              <w:tabs>
                <w:tab w:val="left" w:pos="6804"/>
              </w:tabs>
              <w:rPr>
                <w:rFonts w:cs="Arial"/>
                <w:noProof/>
                <w:lang w:val="de-CH"/>
              </w:rPr>
            </w:pPr>
            <w:r>
              <w:rPr>
                <w:lang w:val="de-CH"/>
              </w:rPr>
              <w:t>IV</w:t>
            </w:r>
          </w:p>
        </w:tc>
      </w:tr>
      <w:tr w:rsidR="004B0340" w14:paraId="4501A41A" w14:textId="77777777" w:rsidTr="00271D28">
        <w:trPr>
          <w:cantSplit/>
        </w:trPr>
        <w:tc>
          <w:tcPr>
            <w:tcW w:w="490" w:type="dxa"/>
            <w:tcBorders>
              <w:top w:val="single" w:sz="4" w:space="0" w:color="auto"/>
              <w:bottom w:val="single" w:sz="4" w:space="0" w:color="auto"/>
            </w:tcBorders>
          </w:tcPr>
          <w:p w14:paraId="4D825E3C" w14:textId="6F6BF12C" w:rsidR="004B0340" w:rsidRPr="0032493A" w:rsidRDefault="004B0340" w:rsidP="004B0340">
            <w:pPr>
              <w:tabs>
                <w:tab w:val="left" w:pos="6804"/>
              </w:tabs>
              <w:rPr>
                <w:rFonts w:cs="Arial"/>
                <w:noProof/>
                <w:vertAlign w:val="superscript"/>
                <w:lang w:val="it-IT"/>
              </w:rPr>
            </w:pPr>
            <w:r w:rsidRPr="0032493A">
              <w:rPr>
                <w:rFonts w:cs="Arial"/>
                <w:noProof/>
                <w:vertAlign w:val="superscript"/>
                <w:lang w:val="it-IT"/>
              </w:rPr>
              <w:lastRenderedPageBreak/>
              <w:t>2</w:t>
            </w:r>
          </w:p>
        </w:tc>
        <w:tc>
          <w:tcPr>
            <w:tcW w:w="891" w:type="dxa"/>
            <w:gridSpan w:val="2"/>
            <w:tcBorders>
              <w:top w:val="single" w:sz="4" w:space="0" w:color="auto"/>
              <w:bottom w:val="single" w:sz="4" w:space="0" w:color="auto"/>
            </w:tcBorders>
          </w:tcPr>
          <w:p w14:paraId="1D660249" w14:textId="77777777" w:rsidR="004B0340" w:rsidRPr="00303623" w:rsidRDefault="004B0340" w:rsidP="004B0340">
            <w:pPr>
              <w:tabs>
                <w:tab w:val="left" w:pos="6804"/>
              </w:tabs>
              <w:rPr>
                <w:rFonts w:cs="Arial"/>
                <w:noProof/>
                <w:lang w:val="de-CH"/>
              </w:rPr>
            </w:pPr>
          </w:p>
        </w:tc>
        <w:tc>
          <w:tcPr>
            <w:tcW w:w="538" w:type="dxa"/>
            <w:tcBorders>
              <w:top w:val="single" w:sz="4" w:space="0" w:color="auto"/>
              <w:bottom w:val="single" w:sz="4" w:space="0" w:color="auto"/>
            </w:tcBorders>
          </w:tcPr>
          <w:p w14:paraId="6D725FDE" w14:textId="77777777" w:rsidR="004B0340" w:rsidRDefault="004B0340" w:rsidP="004B0340">
            <w:pPr>
              <w:rPr>
                <w:rFonts w:cs="Arial"/>
                <w:noProof/>
                <w:lang w:val="de-CH"/>
              </w:rPr>
            </w:pPr>
          </w:p>
        </w:tc>
        <w:tc>
          <w:tcPr>
            <w:tcW w:w="534" w:type="dxa"/>
            <w:tcBorders>
              <w:top w:val="single" w:sz="4" w:space="0" w:color="auto"/>
              <w:bottom w:val="single" w:sz="4" w:space="0" w:color="auto"/>
            </w:tcBorders>
          </w:tcPr>
          <w:p w14:paraId="57D4AE13" w14:textId="77777777" w:rsidR="004B0340" w:rsidRPr="005A506D" w:rsidRDefault="004B0340" w:rsidP="004B0340">
            <w:pPr>
              <w:rPr>
                <w:sz w:val="16"/>
                <w:szCs w:val="16"/>
                <w:lang w:val="de-CH"/>
              </w:rPr>
            </w:pPr>
          </w:p>
          <w:p w14:paraId="1526F46F" w14:textId="77777777" w:rsidR="004B0340" w:rsidRPr="005A506D" w:rsidRDefault="004B0340" w:rsidP="004B0340">
            <w:pPr>
              <w:rPr>
                <w:sz w:val="16"/>
                <w:szCs w:val="16"/>
                <w:lang w:val="de-CH"/>
              </w:rPr>
            </w:pPr>
          </w:p>
          <w:p w14:paraId="127BFE86" w14:textId="77777777" w:rsidR="004B0340" w:rsidRPr="00303623" w:rsidRDefault="004B0340" w:rsidP="004B0340">
            <w:pPr>
              <w:tabs>
                <w:tab w:val="left" w:pos="6804"/>
              </w:tabs>
              <w:rPr>
                <w:rFonts w:cs="Arial"/>
                <w:noProof/>
                <w:lang w:val="de-CH"/>
              </w:rPr>
            </w:pPr>
          </w:p>
        </w:tc>
        <w:tc>
          <w:tcPr>
            <w:tcW w:w="4638" w:type="dxa"/>
            <w:tcBorders>
              <w:top w:val="single" w:sz="4" w:space="0" w:color="auto"/>
              <w:bottom w:val="single" w:sz="4" w:space="0" w:color="auto"/>
            </w:tcBorders>
          </w:tcPr>
          <w:p w14:paraId="6C6C6A89" w14:textId="77777777" w:rsidR="004B0340" w:rsidRPr="007C6F0B" w:rsidRDefault="004B0340" w:rsidP="004B0340">
            <w:pPr>
              <w:rPr>
                <w:rStyle w:val="Hyperlink"/>
                <w:noProof/>
                <w:lang w:val="fr-CH"/>
              </w:rPr>
            </w:pPr>
            <w:r>
              <w:rPr>
                <w:noProof/>
                <w:lang w:val="fr-CH"/>
              </w:rPr>
              <w:fldChar w:fldCharType="begin"/>
            </w:r>
            <w:r>
              <w:rPr>
                <w:noProof/>
                <w:lang w:val="fr-CH"/>
              </w:rPr>
              <w:instrText xml:space="preserve"> HYPERLINK "https://www.parlament.ch/centers/eparl/_layouts/15/DocIdRedir.aspx?ID=MAUWFQFXFMCR-1-17775" </w:instrText>
            </w:r>
            <w:r>
              <w:rPr>
                <w:noProof/>
                <w:lang w:val="fr-CH"/>
              </w:rPr>
              <w:fldChar w:fldCharType="separate"/>
            </w:r>
            <w:r w:rsidRPr="007C6F0B">
              <w:rPr>
                <w:rStyle w:val="Hyperlink"/>
                <w:noProof/>
                <w:lang w:val="fr-CH"/>
              </w:rPr>
              <w:t>Parlamentarische Vorstösse in Kategorie IV</w:t>
            </w:r>
          </w:p>
          <w:p w14:paraId="16400DDF" w14:textId="77777777" w:rsidR="004B0340" w:rsidRPr="007C6F0B" w:rsidRDefault="004B0340" w:rsidP="004B0340">
            <w:pPr>
              <w:rPr>
                <w:rStyle w:val="Hyperlink"/>
                <w:noProof/>
                <w:lang w:val="fr-CH"/>
              </w:rPr>
            </w:pPr>
            <w:r w:rsidRPr="007C6F0B">
              <w:rPr>
                <w:rStyle w:val="Hyperlink"/>
                <w:noProof/>
                <w:lang w:val="fr-CH"/>
              </w:rPr>
              <w:t>Interventions parlementaires de catégorie IV</w:t>
            </w:r>
          </w:p>
          <w:p w14:paraId="5D800160" w14:textId="3260E07B" w:rsidR="004B0340" w:rsidRPr="00303623" w:rsidRDefault="004B0340" w:rsidP="004B0340">
            <w:pPr>
              <w:tabs>
                <w:tab w:val="left" w:pos="6804"/>
              </w:tabs>
              <w:rPr>
                <w:rFonts w:cs="Arial"/>
                <w:noProof/>
                <w:lang w:val="de-CH"/>
              </w:rPr>
            </w:pPr>
            <w:r w:rsidRPr="007C6F0B">
              <w:rPr>
                <w:rStyle w:val="Hyperlink"/>
                <w:noProof/>
                <w:lang w:val="de-DE"/>
              </w:rPr>
              <w:t>Interventi della categoria IV</w:t>
            </w:r>
            <w:r>
              <w:rPr>
                <w:noProof/>
                <w:lang w:val="fr-CH"/>
              </w:rPr>
              <w:fldChar w:fldCharType="end"/>
            </w:r>
          </w:p>
        </w:tc>
        <w:tc>
          <w:tcPr>
            <w:tcW w:w="713" w:type="dxa"/>
            <w:tcBorders>
              <w:top w:val="single" w:sz="4" w:space="0" w:color="auto"/>
              <w:bottom w:val="single" w:sz="4" w:space="0" w:color="auto"/>
            </w:tcBorders>
          </w:tcPr>
          <w:p w14:paraId="12C1BA50" w14:textId="77777777" w:rsidR="004B0340" w:rsidRDefault="004B0340" w:rsidP="004B0340">
            <w:pPr>
              <w:rPr>
                <w:rFonts w:cs="Arial"/>
                <w:noProof/>
                <w:lang w:val="de-CH"/>
              </w:rPr>
            </w:pPr>
          </w:p>
        </w:tc>
        <w:tc>
          <w:tcPr>
            <w:tcW w:w="1551" w:type="dxa"/>
            <w:tcBorders>
              <w:top w:val="single" w:sz="4" w:space="0" w:color="auto"/>
              <w:bottom w:val="single" w:sz="4" w:space="0" w:color="auto"/>
            </w:tcBorders>
          </w:tcPr>
          <w:p w14:paraId="2D153AE6" w14:textId="77777777" w:rsidR="004B0340" w:rsidRDefault="004B0340" w:rsidP="004B0340">
            <w:pPr>
              <w:rPr>
                <w:lang w:val="de-CH"/>
              </w:rPr>
            </w:pPr>
            <w:r>
              <w:rPr>
                <w:lang w:val="de-CH"/>
              </w:rPr>
              <w:t>Fortsetzung</w:t>
            </w:r>
          </w:p>
          <w:p w14:paraId="228146FF" w14:textId="77777777" w:rsidR="004B0340" w:rsidRDefault="004B0340" w:rsidP="004B0340">
            <w:pPr>
              <w:rPr>
                <w:lang w:val="de-CH"/>
              </w:rPr>
            </w:pPr>
            <w:r>
              <w:rPr>
                <w:lang w:val="de-CH"/>
              </w:rPr>
              <w:t>Suite</w:t>
            </w:r>
          </w:p>
          <w:p w14:paraId="548D7C60" w14:textId="77777777" w:rsidR="004B0340" w:rsidRDefault="004B0340" w:rsidP="004B0340">
            <w:pPr>
              <w:rPr>
                <w:rFonts w:cs="Arial"/>
                <w:noProof/>
                <w:lang w:val="de-CH"/>
              </w:rPr>
            </w:pPr>
            <w:r>
              <w:rPr>
                <w:lang w:val="de-CH"/>
              </w:rPr>
              <w:t>Prosecuzione</w:t>
            </w:r>
          </w:p>
        </w:tc>
        <w:tc>
          <w:tcPr>
            <w:tcW w:w="943" w:type="dxa"/>
            <w:tcBorders>
              <w:top w:val="single" w:sz="4" w:space="0" w:color="auto"/>
              <w:bottom w:val="single" w:sz="4" w:space="0" w:color="auto"/>
            </w:tcBorders>
          </w:tcPr>
          <w:p w14:paraId="52E9639D" w14:textId="77777777" w:rsidR="004B0340" w:rsidRDefault="004B0340" w:rsidP="004B0340">
            <w:pPr>
              <w:rPr>
                <w:lang w:val="de-CH"/>
              </w:rPr>
            </w:pPr>
          </w:p>
          <w:p w14:paraId="5E9F57B9" w14:textId="77777777" w:rsidR="004B0340" w:rsidRDefault="004B0340" w:rsidP="004B0340">
            <w:pPr>
              <w:rPr>
                <w:lang w:val="de-CH"/>
              </w:rPr>
            </w:pPr>
          </w:p>
          <w:p w14:paraId="21F53E4F" w14:textId="77777777" w:rsidR="004B0340" w:rsidRPr="00303623" w:rsidRDefault="004B0340" w:rsidP="004B0340">
            <w:pPr>
              <w:tabs>
                <w:tab w:val="left" w:pos="6804"/>
              </w:tabs>
              <w:rPr>
                <w:rFonts w:cs="Arial"/>
                <w:noProof/>
                <w:lang w:val="de-CH"/>
              </w:rPr>
            </w:pPr>
          </w:p>
        </w:tc>
        <w:tc>
          <w:tcPr>
            <w:tcW w:w="677" w:type="dxa"/>
            <w:tcBorders>
              <w:top w:val="single" w:sz="4" w:space="0" w:color="auto"/>
              <w:bottom w:val="single" w:sz="4" w:space="0" w:color="auto"/>
            </w:tcBorders>
          </w:tcPr>
          <w:p w14:paraId="586417F7" w14:textId="77777777" w:rsidR="004B0340" w:rsidRDefault="004B0340" w:rsidP="004B0340">
            <w:pPr>
              <w:rPr>
                <w:lang w:val="de-CH"/>
              </w:rPr>
            </w:pPr>
            <w:r>
              <w:rPr>
                <w:lang w:val="de-CH"/>
              </w:rPr>
              <w:t>EDI</w:t>
            </w:r>
          </w:p>
          <w:p w14:paraId="12F85293" w14:textId="77777777" w:rsidR="004B0340" w:rsidRDefault="004B0340" w:rsidP="004B0340">
            <w:pPr>
              <w:rPr>
                <w:lang w:val="de-CH"/>
              </w:rPr>
            </w:pPr>
            <w:r>
              <w:rPr>
                <w:lang w:val="de-CH"/>
              </w:rPr>
              <w:t>DFI</w:t>
            </w:r>
          </w:p>
          <w:p w14:paraId="5B847DD5" w14:textId="77777777" w:rsidR="004B0340" w:rsidRPr="00303623" w:rsidRDefault="004B0340" w:rsidP="004B0340">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04DC4992" w14:textId="77777777" w:rsidR="004B0340" w:rsidRPr="00303623" w:rsidRDefault="004B0340" w:rsidP="004B0340">
            <w:pPr>
              <w:tabs>
                <w:tab w:val="left" w:pos="6804"/>
              </w:tabs>
              <w:rPr>
                <w:rFonts w:cs="Arial"/>
                <w:noProof/>
                <w:lang w:val="de-CH"/>
              </w:rPr>
            </w:pPr>
          </w:p>
        </w:tc>
        <w:tc>
          <w:tcPr>
            <w:tcW w:w="1089" w:type="dxa"/>
            <w:gridSpan w:val="2"/>
            <w:tcBorders>
              <w:top w:val="single" w:sz="4" w:space="0" w:color="auto"/>
              <w:bottom w:val="single" w:sz="4" w:space="0" w:color="auto"/>
            </w:tcBorders>
          </w:tcPr>
          <w:p w14:paraId="11FF1CD1" w14:textId="77777777" w:rsidR="004B0340" w:rsidRPr="00303623" w:rsidRDefault="004B0340" w:rsidP="004B0340">
            <w:pPr>
              <w:rPr>
                <w:rFonts w:cs="Arial"/>
                <w:noProof/>
                <w:lang w:val="de-CH"/>
              </w:rPr>
            </w:pPr>
          </w:p>
        </w:tc>
        <w:tc>
          <w:tcPr>
            <w:tcW w:w="1049" w:type="dxa"/>
            <w:tcBorders>
              <w:top w:val="single" w:sz="4" w:space="0" w:color="auto"/>
              <w:bottom w:val="single" w:sz="4" w:space="0" w:color="auto"/>
            </w:tcBorders>
          </w:tcPr>
          <w:p w14:paraId="030128F0" w14:textId="77777777" w:rsidR="004B0340" w:rsidRPr="00303623" w:rsidRDefault="004B0340" w:rsidP="004B0340">
            <w:pPr>
              <w:rPr>
                <w:rFonts w:cs="Arial"/>
                <w:noProof/>
                <w:lang w:val="de-CH"/>
              </w:rPr>
            </w:pPr>
            <w:r>
              <w:rPr>
                <w:lang w:val="de-CH"/>
              </w:rPr>
              <w:t xml:space="preserve"> </w:t>
            </w:r>
          </w:p>
        </w:tc>
        <w:tc>
          <w:tcPr>
            <w:tcW w:w="885" w:type="dxa"/>
            <w:tcBorders>
              <w:top w:val="single" w:sz="4" w:space="0" w:color="auto"/>
              <w:bottom w:val="single" w:sz="4" w:space="0" w:color="auto"/>
            </w:tcBorders>
          </w:tcPr>
          <w:p w14:paraId="5E8C3CB4" w14:textId="719B572B" w:rsidR="004B0340" w:rsidRPr="00303623" w:rsidRDefault="004B0340" w:rsidP="004B0340">
            <w:pPr>
              <w:tabs>
                <w:tab w:val="left" w:pos="6804"/>
              </w:tabs>
              <w:rPr>
                <w:rFonts w:cs="Arial"/>
                <w:noProof/>
                <w:lang w:val="de-CH"/>
              </w:rPr>
            </w:pPr>
          </w:p>
        </w:tc>
      </w:tr>
      <w:tr w:rsidR="004B0340" w14:paraId="75159842" w14:textId="77777777" w:rsidTr="00271D28">
        <w:trPr>
          <w:cantSplit/>
        </w:trPr>
        <w:tc>
          <w:tcPr>
            <w:tcW w:w="490" w:type="dxa"/>
            <w:tcBorders>
              <w:top w:val="single" w:sz="4" w:space="0" w:color="auto"/>
              <w:bottom w:val="single" w:sz="4" w:space="0" w:color="auto"/>
            </w:tcBorders>
          </w:tcPr>
          <w:p w14:paraId="6B015AB3" w14:textId="58ACA0A2" w:rsidR="004B0340" w:rsidRPr="0032493A" w:rsidRDefault="004B0340" w:rsidP="004B0340">
            <w:pPr>
              <w:tabs>
                <w:tab w:val="left" w:pos="6804"/>
              </w:tabs>
              <w:rPr>
                <w:rFonts w:cs="Arial"/>
                <w:noProof/>
                <w:vertAlign w:val="superscript"/>
                <w:lang w:val="it-IT"/>
              </w:rPr>
            </w:pPr>
            <w:r w:rsidRPr="0032493A">
              <w:rPr>
                <w:rFonts w:cs="Arial"/>
                <w:noProof/>
                <w:vertAlign w:val="superscript"/>
                <w:lang w:val="it-IT"/>
              </w:rPr>
              <w:t>3</w:t>
            </w:r>
          </w:p>
        </w:tc>
        <w:tc>
          <w:tcPr>
            <w:tcW w:w="891" w:type="dxa"/>
            <w:gridSpan w:val="2"/>
            <w:tcBorders>
              <w:top w:val="single" w:sz="4" w:space="0" w:color="auto"/>
              <w:bottom w:val="single" w:sz="4" w:space="0" w:color="auto"/>
            </w:tcBorders>
          </w:tcPr>
          <w:p w14:paraId="2E017C64" w14:textId="77777777" w:rsidR="004B0340" w:rsidRPr="00303623" w:rsidRDefault="004B0340" w:rsidP="004B0340">
            <w:pPr>
              <w:tabs>
                <w:tab w:val="left" w:pos="6804"/>
              </w:tabs>
              <w:rPr>
                <w:rFonts w:cs="Arial"/>
                <w:noProof/>
                <w:lang w:val="de-CH"/>
              </w:rPr>
            </w:pPr>
          </w:p>
        </w:tc>
        <w:tc>
          <w:tcPr>
            <w:tcW w:w="538" w:type="dxa"/>
            <w:tcBorders>
              <w:top w:val="single" w:sz="4" w:space="0" w:color="auto"/>
              <w:bottom w:val="single" w:sz="4" w:space="0" w:color="auto"/>
            </w:tcBorders>
          </w:tcPr>
          <w:p w14:paraId="0A0DC972" w14:textId="77777777" w:rsidR="004B0340" w:rsidRDefault="004B0340" w:rsidP="004B0340">
            <w:pPr>
              <w:rPr>
                <w:rFonts w:cs="Arial"/>
                <w:noProof/>
                <w:lang w:val="de-CH"/>
              </w:rPr>
            </w:pPr>
          </w:p>
        </w:tc>
        <w:tc>
          <w:tcPr>
            <w:tcW w:w="534" w:type="dxa"/>
            <w:tcBorders>
              <w:top w:val="single" w:sz="4" w:space="0" w:color="auto"/>
              <w:bottom w:val="single" w:sz="4" w:space="0" w:color="auto"/>
            </w:tcBorders>
          </w:tcPr>
          <w:p w14:paraId="4DF5C7F8" w14:textId="77777777" w:rsidR="004B0340" w:rsidRPr="005A506D" w:rsidRDefault="004B0340" w:rsidP="004B0340">
            <w:pPr>
              <w:rPr>
                <w:sz w:val="16"/>
                <w:szCs w:val="16"/>
                <w:lang w:val="de-CH"/>
              </w:rPr>
            </w:pPr>
          </w:p>
          <w:p w14:paraId="69055FB7" w14:textId="77777777" w:rsidR="004B0340" w:rsidRPr="005A506D" w:rsidRDefault="004B0340" w:rsidP="004B0340">
            <w:pPr>
              <w:rPr>
                <w:sz w:val="16"/>
                <w:szCs w:val="16"/>
                <w:lang w:val="de-CH"/>
              </w:rPr>
            </w:pPr>
          </w:p>
          <w:p w14:paraId="0E35DB88" w14:textId="77777777" w:rsidR="004B0340" w:rsidRPr="00303623" w:rsidRDefault="004B0340" w:rsidP="004B0340">
            <w:pPr>
              <w:tabs>
                <w:tab w:val="left" w:pos="6804"/>
              </w:tabs>
              <w:rPr>
                <w:rFonts w:cs="Arial"/>
                <w:noProof/>
                <w:lang w:val="de-CH"/>
              </w:rPr>
            </w:pPr>
          </w:p>
        </w:tc>
        <w:tc>
          <w:tcPr>
            <w:tcW w:w="4638" w:type="dxa"/>
            <w:tcBorders>
              <w:top w:val="single" w:sz="4" w:space="0" w:color="auto"/>
              <w:bottom w:val="single" w:sz="4" w:space="0" w:color="auto"/>
            </w:tcBorders>
          </w:tcPr>
          <w:p w14:paraId="31DB8C32" w14:textId="77777777" w:rsidR="004B0340" w:rsidRPr="00230548" w:rsidRDefault="004B0340" w:rsidP="004B0340">
            <w:pPr>
              <w:rPr>
                <w:rStyle w:val="Hyperlink"/>
                <w:noProof/>
                <w:lang w:val="fr-CH"/>
              </w:rPr>
            </w:pPr>
            <w:r>
              <w:rPr>
                <w:noProof/>
                <w:lang w:val="fr-CH"/>
              </w:rPr>
              <w:fldChar w:fldCharType="begin"/>
            </w:r>
            <w:r>
              <w:rPr>
                <w:noProof/>
                <w:lang w:val="fr-CH"/>
              </w:rPr>
              <w:instrText xml:space="preserve"> HYPERLINK "https://www.parlament.ch/centers/eparl/sessions/2024%20I/4-Tagesordnung%20Pa.%20Iv.%20N%20DFI.pdf" </w:instrText>
            </w:r>
            <w:r>
              <w:rPr>
                <w:noProof/>
                <w:lang w:val="fr-CH"/>
              </w:rPr>
              <w:fldChar w:fldCharType="separate"/>
            </w:r>
            <w:r w:rsidRPr="00230548">
              <w:rPr>
                <w:rStyle w:val="Hyperlink"/>
                <w:noProof/>
                <w:lang w:val="fr-CH"/>
              </w:rPr>
              <w:t>Parlamentarische Initiativen 1. Phase</w:t>
            </w:r>
          </w:p>
          <w:p w14:paraId="4E9E17FB" w14:textId="77777777" w:rsidR="004B0340" w:rsidRPr="00230548" w:rsidRDefault="004B0340" w:rsidP="004B0340">
            <w:pPr>
              <w:rPr>
                <w:rStyle w:val="Hyperlink"/>
                <w:noProof/>
                <w:lang w:val="fr-CH"/>
              </w:rPr>
            </w:pPr>
            <w:r w:rsidRPr="00230548">
              <w:rPr>
                <w:rStyle w:val="Hyperlink"/>
                <w:noProof/>
                <w:lang w:val="fr-CH"/>
              </w:rPr>
              <w:t>Initiatives parlementaires 1re phase</w:t>
            </w:r>
          </w:p>
          <w:p w14:paraId="0A885B7A" w14:textId="220ACC68" w:rsidR="004B0340" w:rsidRPr="00303623" w:rsidRDefault="004B0340" w:rsidP="004B0340">
            <w:pPr>
              <w:tabs>
                <w:tab w:val="left" w:pos="6804"/>
              </w:tabs>
              <w:rPr>
                <w:rFonts w:cs="Arial"/>
                <w:noProof/>
                <w:lang w:val="de-CH"/>
              </w:rPr>
            </w:pPr>
            <w:r w:rsidRPr="00230548">
              <w:rPr>
                <w:rStyle w:val="Hyperlink"/>
                <w:noProof/>
                <w:lang w:val="de-DE"/>
              </w:rPr>
              <w:t>Iniziative parlamentari, prima fase</w:t>
            </w:r>
            <w:r>
              <w:rPr>
                <w:noProof/>
                <w:lang w:val="fr-CH"/>
              </w:rPr>
              <w:fldChar w:fldCharType="end"/>
            </w:r>
          </w:p>
        </w:tc>
        <w:tc>
          <w:tcPr>
            <w:tcW w:w="713" w:type="dxa"/>
            <w:tcBorders>
              <w:top w:val="single" w:sz="4" w:space="0" w:color="auto"/>
              <w:bottom w:val="single" w:sz="4" w:space="0" w:color="auto"/>
            </w:tcBorders>
          </w:tcPr>
          <w:p w14:paraId="2C2A1750" w14:textId="77777777" w:rsidR="004B0340" w:rsidRDefault="004B0340" w:rsidP="004B0340">
            <w:pPr>
              <w:rPr>
                <w:rFonts w:cs="Arial"/>
                <w:noProof/>
                <w:lang w:val="de-CH"/>
              </w:rPr>
            </w:pPr>
          </w:p>
        </w:tc>
        <w:tc>
          <w:tcPr>
            <w:tcW w:w="1551" w:type="dxa"/>
            <w:tcBorders>
              <w:top w:val="single" w:sz="4" w:space="0" w:color="auto"/>
              <w:bottom w:val="single" w:sz="4" w:space="0" w:color="auto"/>
            </w:tcBorders>
          </w:tcPr>
          <w:p w14:paraId="65CD102F" w14:textId="77777777" w:rsidR="004B0340" w:rsidRDefault="004B0340" w:rsidP="004B0340">
            <w:pPr>
              <w:rPr>
                <w:lang w:val="de-CH"/>
              </w:rPr>
            </w:pPr>
            <w:r>
              <w:rPr>
                <w:lang w:val="de-CH"/>
              </w:rPr>
              <w:t>Fortsetzung</w:t>
            </w:r>
          </w:p>
          <w:p w14:paraId="06F2B6CA" w14:textId="77777777" w:rsidR="004B0340" w:rsidRDefault="004B0340" w:rsidP="004B0340">
            <w:pPr>
              <w:rPr>
                <w:lang w:val="de-CH"/>
              </w:rPr>
            </w:pPr>
            <w:r>
              <w:rPr>
                <w:lang w:val="de-CH"/>
              </w:rPr>
              <w:t>Suite</w:t>
            </w:r>
          </w:p>
          <w:p w14:paraId="285B2373" w14:textId="77777777" w:rsidR="004B0340" w:rsidRDefault="004B0340" w:rsidP="004B0340">
            <w:pPr>
              <w:rPr>
                <w:rFonts w:cs="Arial"/>
                <w:noProof/>
                <w:lang w:val="de-CH"/>
              </w:rPr>
            </w:pPr>
            <w:r>
              <w:rPr>
                <w:lang w:val="de-CH"/>
              </w:rPr>
              <w:t>Prosecuzione</w:t>
            </w:r>
          </w:p>
        </w:tc>
        <w:tc>
          <w:tcPr>
            <w:tcW w:w="943" w:type="dxa"/>
            <w:tcBorders>
              <w:top w:val="single" w:sz="4" w:space="0" w:color="auto"/>
              <w:bottom w:val="single" w:sz="4" w:space="0" w:color="auto"/>
            </w:tcBorders>
          </w:tcPr>
          <w:p w14:paraId="4B6BB1DE" w14:textId="77777777" w:rsidR="004B0340" w:rsidRDefault="004B0340" w:rsidP="004B0340">
            <w:pPr>
              <w:rPr>
                <w:lang w:val="de-CH"/>
              </w:rPr>
            </w:pPr>
          </w:p>
          <w:p w14:paraId="7D93693C" w14:textId="77777777" w:rsidR="004B0340" w:rsidRDefault="004B0340" w:rsidP="004B0340">
            <w:pPr>
              <w:rPr>
                <w:lang w:val="de-CH"/>
              </w:rPr>
            </w:pPr>
          </w:p>
          <w:p w14:paraId="1B392FF7" w14:textId="77777777" w:rsidR="004B0340" w:rsidRPr="00303623" w:rsidRDefault="004B0340" w:rsidP="004B0340">
            <w:pPr>
              <w:tabs>
                <w:tab w:val="left" w:pos="6804"/>
              </w:tabs>
              <w:rPr>
                <w:rFonts w:cs="Arial"/>
                <w:noProof/>
                <w:lang w:val="de-CH"/>
              </w:rPr>
            </w:pPr>
          </w:p>
        </w:tc>
        <w:tc>
          <w:tcPr>
            <w:tcW w:w="677" w:type="dxa"/>
            <w:tcBorders>
              <w:top w:val="single" w:sz="4" w:space="0" w:color="auto"/>
              <w:bottom w:val="single" w:sz="4" w:space="0" w:color="auto"/>
            </w:tcBorders>
          </w:tcPr>
          <w:p w14:paraId="7BF1D24C" w14:textId="77777777" w:rsidR="004B0340" w:rsidRDefault="004B0340" w:rsidP="004B0340">
            <w:pPr>
              <w:rPr>
                <w:lang w:val="de-CH"/>
              </w:rPr>
            </w:pPr>
          </w:p>
          <w:p w14:paraId="071D96F6" w14:textId="77777777" w:rsidR="004B0340" w:rsidRDefault="004B0340" w:rsidP="004B0340">
            <w:pPr>
              <w:rPr>
                <w:lang w:val="de-CH"/>
              </w:rPr>
            </w:pPr>
          </w:p>
          <w:p w14:paraId="15351DD5" w14:textId="77777777" w:rsidR="004B0340" w:rsidRPr="00303623" w:rsidRDefault="004B0340" w:rsidP="004B0340">
            <w:pPr>
              <w:tabs>
                <w:tab w:val="left" w:pos="6804"/>
              </w:tabs>
              <w:rPr>
                <w:rFonts w:cs="Arial"/>
                <w:noProof/>
                <w:lang w:val="de-CH"/>
              </w:rPr>
            </w:pPr>
          </w:p>
        </w:tc>
        <w:tc>
          <w:tcPr>
            <w:tcW w:w="1471" w:type="dxa"/>
            <w:gridSpan w:val="2"/>
            <w:tcBorders>
              <w:top w:val="single" w:sz="4" w:space="0" w:color="auto"/>
              <w:bottom w:val="single" w:sz="4" w:space="0" w:color="auto"/>
            </w:tcBorders>
          </w:tcPr>
          <w:p w14:paraId="31C62C47" w14:textId="77777777" w:rsidR="004B0340" w:rsidRPr="00303623" w:rsidRDefault="004B0340" w:rsidP="004B0340">
            <w:pPr>
              <w:tabs>
                <w:tab w:val="left" w:pos="6804"/>
              </w:tabs>
              <w:rPr>
                <w:rFonts w:cs="Arial"/>
                <w:noProof/>
                <w:lang w:val="de-CH"/>
              </w:rPr>
            </w:pPr>
          </w:p>
        </w:tc>
        <w:tc>
          <w:tcPr>
            <w:tcW w:w="1089" w:type="dxa"/>
            <w:gridSpan w:val="2"/>
            <w:tcBorders>
              <w:top w:val="single" w:sz="4" w:space="0" w:color="auto"/>
              <w:bottom w:val="single" w:sz="4" w:space="0" w:color="auto"/>
            </w:tcBorders>
          </w:tcPr>
          <w:p w14:paraId="1A9D669A" w14:textId="77777777" w:rsidR="004B0340" w:rsidRPr="00303623" w:rsidRDefault="004B0340" w:rsidP="004B0340">
            <w:pPr>
              <w:rPr>
                <w:rFonts w:cs="Arial"/>
                <w:noProof/>
                <w:lang w:val="de-CH"/>
              </w:rPr>
            </w:pPr>
          </w:p>
        </w:tc>
        <w:tc>
          <w:tcPr>
            <w:tcW w:w="1049" w:type="dxa"/>
            <w:tcBorders>
              <w:top w:val="single" w:sz="4" w:space="0" w:color="auto"/>
              <w:bottom w:val="single" w:sz="4" w:space="0" w:color="auto"/>
            </w:tcBorders>
          </w:tcPr>
          <w:p w14:paraId="2375EE60" w14:textId="77777777" w:rsidR="004B0340" w:rsidRPr="00303623" w:rsidRDefault="004B0340" w:rsidP="004B0340">
            <w:pPr>
              <w:rPr>
                <w:rFonts w:cs="Arial"/>
                <w:noProof/>
                <w:lang w:val="de-CH"/>
              </w:rPr>
            </w:pPr>
            <w:r>
              <w:rPr>
                <w:lang w:val="de-CH"/>
              </w:rPr>
              <w:t xml:space="preserve"> </w:t>
            </w:r>
          </w:p>
        </w:tc>
        <w:tc>
          <w:tcPr>
            <w:tcW w:w="885" w:type="dxa"/>
            <w:tcBorders>
              <w:top w:val="single" w:sz="4" w:space="0" w:color="auto"/>
              <w:bottom w:val="single" w:sz="4" w:space="0" w:color="auto"/>
            </w:tcBorders>
          </w:tcPr>
          <w:p w14:paraId="7E4696D6" w14:textId="7CC97C25" w:rsidR="004B0340" w:rsidRPr="00303623" w:rsidRDefault="004B0340" w:rsidP="004B0340">
            <w:pPr>
              <w:tabs>
                <w:tab w:val="left" w:pos="6804"/>
              </w:tabs>
              <w:rPr>
                <w:rFonts w:cs="Arial"/>
                <w:noProof/>
                <w:lang w:val="de-CH"/>
              </w:rPr>
            </w:pPr>
          </w:p>
        </w:tc>
      </w:tr>
    </w:tbl>
    <w:p w14:paraId="393F3082" w14:textId="77777777" w:rsidR="0032493A" w:rsidRDefault="0032493A" w:rsidP="0032493A">
      <w:pPr>
        <w:keepLines/>
        <w:rPr>
          <w:noProof/>
          <w:vertAlign w:val="superscript"/>
          <w:lang w:val="de-CH"/>
        </w:rPr>
      </w:pPr>
    </w:p>
    <w:p w14:paraId="5F2087D2" w14:textId="76B05CAB" w:rsidR="0032493A" w:rsidRPr="00C655F0" w:rsidRDefault="0032493A" w:rsidP="0032493A">
      <w:pPr>
        <w:keepLines/>
        <w:rPr>
          <w:lang w:val="de-CH"/>
        </w:rPr>
      </w:pPr>
      <w:r>
        <w:rPr>
          <w:noProof/>
          <w:vertAlign w:val="superscript"/>
          <w:lang w:val="de-CH"/>
        </w:rPr>
        <w:t xml:space="preserve">1/2 </w:t>
      </w:r>
      <w:r w:rsidRPr="00C655F0">
        <w:rPr>
          <w:rFonts w:cs="Arial"/>
          <w:noProof/>
          <w:lang w:val="de-CH"/>
        </w:rPr>
        <w:t xml:space="preserve">Gebündelte Abstimmungen über alle parlamentarischen Vorstösse </w:t>
      </w:r>
    </w:p>
    <w:p w14:paraId="7E07649E" w14:textId="72D89B03" w:rsidR="0032493A" w:rsidRPr="00F27D47" w:rsidRDefault="0032493A" w:rsidP="0032493A">
      <w:pPr>
        <w:keepLines/>
        <w:rPr>
          <w:lang w:val="fr-CH"/>
        </w:rPr>
      </w:pPr>
      <w:r w:rsidRPr="00F27D47">
        <w:rPr>
          <w:noProof/>
          <w:vertAlign w:val="superscript"/>
          <w:lang w:val="fr-CH"/>
        </w:rPr>
        <w:t>1</w:t>
      </w:r>
      <w:r>
        <w:rPr>
          <w:noProof/>
          <w:vertAlign w:val="superscript"/>
          <w:lang w:val="fr-CH"/>
        </w:rPr>
        <w:t xml:space="preserve">/2 </w:t>
      </w:r>
      <w:r w:rsidRPr="00F27D47">
        <w:rPr>
          <w:rFonts w:cs="Arial"/>
          <w:noProof/>
          <w:lang w:val="fr-CH"/>
        </w:rPr>
        <w:t xml:space="preserve">Votes groupés sur toutes les interventions parlementaires </w:t>
      </w:r>
    </w:p>
    <w:p w14:paraId="7CABFFB9" w14:textId="1102E5CE" w:rsidR="0032493A" w:rsidRDefault="0032493A" w:rsidP="0032493A">
      <w:pPr>
        <w:keepLines/>
        <w:rPr>
          <w:rFonts w:cs="Arial"/>
          <w:noProof/>
          <w:lang w:val="it-IT"/>
        </w:rPr>
      </w:pPr>
      <w:r w:rsidRPr="00F27D47">
        <w:rPr>
          <w:noProof/>
          <w:vertAlign w:val="superscript"/>
          <w:lang w:val="it-IT"/>
        </w:rPr>
        <w:t>1</w:t>
      </w:r>
      <w:r>
        <w:rPr>
          <w:noProof/>
          <w:vertAlign w:val="superscript"/>
          <w:lang w:val="it-IT"/>
        </w:rPr>
        <w:t xml:space="preserve">/2 </w:t>
      </w:r>
      <w:r w:rsidRPr="00F27D47">
        <w:rPr>
          <w:rFonts w:cs="Arial"/>
          <w:noProof/>
          <w:lang w:val="it-IT"/>
        </w:rPr>
        <w:t xml:space="preserve">Voti raggruppati su tutti gli interventi parlamentari </w:t>
      </w:r>
    </w:p>
    <w:p w14:paraId="6D7E65FF" w14:textId="77777777" w:rsidR="0032493A" w:rsidRPr="00B67FFA" w:rsidRDefault="0032493A" w:rsidP="0032493A">
      <w:pPr>
        <w:rPr>
          <w:noProof/>
          <w:vertAlign w:val="superscript"/>
          <w:lang w:val="it-IT"/>
        </w:rPr>
      </w:pPr>
    </w:p>
    <w:p w14:paraId="251BE957" w14:textId="77777777" w:rsidR="0032493A" w:rsidRPr="00C655F0" w:rsidRDefault="0032493A" w:rsidP="0032493A">
      <w:pPr>
        <w:rPr>
          <w:lang w:val="de-CH"/>
        </w:rPr>
      </w:pPr>
      <w:r>
        <w:rPr>
          <w:rFonts w:cs="Arial"/>
          <w:noProof/>
          <w:vertAlign w:val="superscript"/>
          <w:lang w:val="de-CH"/>
        </w:rPr>
        <w:t>3</w:t>
      </w:r>
      <w:r w:rsidRPr="00C655F0">
        <w:rPr>
          <w:rFonts w:cs="Arial"/>
          <w:noProof/>
          <w:lang w:val="de-CH"/>
        </w:rPr>
        <w:t>Gebündelte Abstimmungen über alle parlam</w:t>
      </w:r>
      <w:r>
        <w:rPr>
          <w:rFonts w:cs="Arial"/>
          <w:noProof/>
          <w:lang w:val="de-CH"/>
        </w:rPr>
        <w:t>entarischen Initiativen zirka 12</w:t>
      </w:r>
      <w:r w:rsidRPr="00C655F0">
        <w:rPr>
          <w:rFonts w:cs="Arial"/>
          <w:noProof/>
          <w:lang w:val="de-CH"/>
        </w:rPr>
        <w:t xml:space="preserve">.45 </w:t>
      </w:r>
    </w:p>
    <w:p w14:paraId="3AD37244" w14:textId="77777777" w:rsidR="0032493A" w:rsidRPr="00F27D47" w:rsidRDefault="0032493A" w:rsidP="0032493A">
      <w:pPr>
        <w:keepLines/>
        <w:rPr>
          <w:lang w:val="fr-CH"/>
        </w:rPr>
      </w:pPr>
      <w:r>
        <w:rPr>
          <w:rFonts w:cs="Arial"/>
          <w:noProof/>
          <w:vertAlign w:val="superscript"/>
          <w:lang w:val="fr-CH"/>
        </w:rPr>
        <w:t>3</w:t>
      </w:r>
      <w:r w:rsidRPr="00F27D47">
        <w:rPr>
          <w:rFonts w:cs="Arial"/>
          <w:noProof/>
          <w:lang w:val="fr-CH"/>
        </w:rPr>
        <w:t>Votes groupés sur toutes les in</w:t>
      </w:r>
      <w:r>
        <w:rPr>
          <w:rFonts w:cs="Arial"/>
          <w:noProof/>
          <w:lang w:val="fr-CH"/>
        </w:rPr>
        <w:t>itiatives parlementaires vers 12</w:t>
      </w:r>
      <w:r w:rsidRPr="00F27D47">
        <w:rPr>
          <w:rFonts w:cs="Arial"/>
          <w:noProof/>
          <w:lang w:val="fr-CH"/>
        </w:rPr>
        <w:t xml:space="preserve">h45 </w:t>
      </w:r>
    </w:p>
    <w:p w14:paraId="5CD3755D" w14:textId="77777777" w:rsidR="0032493A" w:rsidRPr="003B684C" w:rsidRDefault="0032493A" w:rsidP="0032493A">
      <w:pPr>
        <w:rPr>
          <w:i/>
          <w:lang w:val="it-IT"/>
        </w:rPr>
      </w:pPr>
      <w:r>
        <w:rPr>
          <w:rFonts w:cs="Arial"/>
          <w:noProof/>
          <w:vertAlign w:val="superscript"/>
          <w:lang w:val="it-IT"/>
        </w:rPr>
        <w:t>3</w:t>
      </w:r>
      <w:r w:rsidRPr="00F27D47">
        <w:rPr>
          <w:rFonts w:cs="Arial"/>
          <w:noProof/>
          <w:lang w:val="it-IT"/>
        </w:rPr>
        <w:t>Voti raggruppati su tutte le iniziat</w:t>
      </w:r>
      <w:r>
        <w:rPr>
          <w:rFonts w:cs="Arial"/>
          <w:noProof/>
          <w:lang w:val="it-IT"/>
        </w:rPr>
        <w:t>ive parlamentari verso le ore 12</w:t>
      </w:r>
      <w:r w:rsidRPr="00F27D47">
        <w:rPr>
          <w:rFonts w:cs="Arial"/>
          <w:noProof/>
          <w:lang w:val="it-IT"/>
        </w:rPr>
        <w:t>.45</w:t>
      </w:r>
    </w:p>
    <w:p w14:paraId="3CAC392E" w14:textId="65F874DF" w:rsidR="00842424" w:rsidRDefault="00842424" w:rsidP="00842424">
      <w:pPr>
        <w:rPr>
          <w:rFonts w:cs="Arial"/>
          <w:noProof/>
          <w:lang w:val="it-IT"/>
        </w:rPr>
      </w:pPr>
    </w:p>
    <w:p w14:paraId="5028295E"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CB0127" w14:paraId="6BD0375C" w14:textId="77777777">
        <w:trPr>
          <w:cantSplit/>
          <w:trHeight w:val="340"/>
          <w:tblHeader/>
        </w:trPr>
        <w:tc>
          <w:tcPr>
            <w:tcW w:w="1073" w:type="dxa"/>
            <w:gridSpan w:val="2"/>
          </w:tcPr>
          <w:p w14:paraId="2FC7E5B3" w14:textId="77777777" w:rsidR="00842424" w:rsidRPr="004B7114" w:rsidRDefault="00570AF9" w:rsidP="000827BB">
            <w:pPr>
              <w:spacing w:after="40" w:line="300" w:lineRule="exact"/>
              <w:ind w:right="-23"/>
              <w:rPr>
                <w:rFonts w:cs="Arial"/>
                <w:noProof/>
                <w:spacing w:val="30"/>
                <w:lang w:val="it-IT"/>
              </w:rPr>
            </w:pPr>
            <w:r>
              <w:rPr>
                <w:noProof/>
                <w:spacing w:val="30"/>
                <w:sz w:val="28"/>
                <w:szCs w:val="28"/>
                <w:lang w:val="it-IT"/>
              </w:rPr>
              <w:lastRenderedPageBreak/>
              <w:t>NR</w:t>
            </w:r>
            <w:r w:rsidR="00675CF1">
              <w:rPr>
                <w:noProof/>
                <w:spacing w:val="30"/>
                <w:sz w:val="28"/>
                <w:szCs w:val="28"/>
                <w:lang w:val="it-IT"/>
              </w:rPr>
              <w:t xml:space="preserve"> </w:t>
            </w:r>
          </w:p>
        </w:tc>
        <w:tc>
          <w:tcPr>
            <w:tcW w:w="6018" w:type="dxa"/>
            <w:gridSpan w:val="5"/>
          </w:tcPr>
          <w:p w14:paraId="22C3C2BF" w14:textId="77777777" w:rsidR="00CB0127" w:rsidRDefault="00570AF9">
            <w:pPr>
              <w:rPr>
                <w:rFonts w:cs="Arial"/>
                <w:noProof/>
                <w:spacing w:val="30"/>
                <w:lang w:val="it-IT"/>
              </w:rPr>
            </w:pPr>
            <w:r>
              <w:rPr>
                <w:noProof/>
                <w:spacing w:val="30"/>
                <w:sz w:val="16"/>
                <w:szCs w:val="16"/>
                <w:lang w:val="de-CH"/>
              </w:rPr>
              <w:t>Freitag, 15. März 2024, 08:00 - 11:00</w:t>
            </w:r>
          </w:p>
        </w:tc>
        <w:tc>
          <w:tcPr>
            <w:tcW w:w="4784" w:type="dxa"/>
            <w:gridSpan w:val="5"/>
          </w:tcPr>
          <w:p w14:paraId="4B12CE23" w14:textId="77777777" w:rsidR="00CB0127" w:rsidRDefault="00CB0127">
            <w:pPr>
              <w:rPr>
                <w:rFonts w:cs="Arial"/>
                <w:noProof/>
                <w:spacing w:val="30"/>
                <w:lang w:val="it-IT"/>
              </w:rPr>
            </w:pPr>
          </w:p>
        </w:tc>
        <w:tc>
          <w:tcPr>
            <w:tcW w:w="900" w:type="dxa"/>
            <w:gridSpan w:val="2"/>
          </w:tcPr>
          <w:p w14:paraId="2B7AE9C3" w14:textId="77777777" w:rsidR="00842424" w:rsidRPr="004B7114" w:rsidRDefault="00842424" w:rsidP="00570AF9">
            <w:pPr>
              <w:tabs>
                <w:tab w:val="left" w:pos="6804"/>
              </w:tabs>
              <w:spacing w:before="20" w:after="20" w:line="240" w:lineRule="auto"/>
              <w:ind w:right="0"/>
              <w:rPr>
                <w:rFonts w:cs="Arial"/>
                <w:noProof/>
                <w:spacing w:val="30"/>
                <w:lang w:val="it-IT"/>
              </w:rPr>
            </w:pPr>
          </w:p>
        </w:tc>
        <w:tc>
          <w:tcPr>
            <w:tcW w:w="2694" w:type="dxa"/>
            <w:gridSpan w:val="3"/>
          </w:tcPr>
          <w:p w14:paraId="25669789"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CB0127" w14:paraId="09CA088B" w14:textId="77777777">
        <w:trPr>
          <w:cantSplit/>
          <w:trHeight w:val="340"/>
          <w:tblHeader/>
        </w:trPr>
        <w:tc>
          <w:tcPr>
            <w:tcW w:w="1073" w:type="dxa"/>
            <w:gridSpan w:val="2"/>
          </w:tcPr>
          <w:p w14:paraId="2DE8C766" w14:textId="77777777" w:rsidR="000827BB" w:rsidRPr="00675CF1" w:rsidRDefault="00570AF9" w:rsidP="00675CF1">
            <w:pPr>
              <w:spacing w:after="40" w:line="300" w:lineRule="exact"/>
              <w:ind w:right="-23"/>
              <w:rPr>
                <w:b/>
                <w:bCs/>
                <w:noProof/>
                <w:spacing w:val="30"/>
                <w:sz w:val="28"/>
                <w:szCs w:val="28"/>
                <w:lang w:val="it-IT"/>
              </w:rPr>
            </w:pPr>
            <w:r>
              <w:rPr>
                <w:b/>
                <w:bCs/>
                <w:noProof/>
                <w:spacing w:val="30"/>
                <w:sz w:val="28"/>
                <w:szCs w:val="28"/>
                <w:lang w:val="it-IT"/>
              </w:rPr>
              <w:t>CN</w:t>
            </w:r>
            <w:r w:rsidR="00675CF1">
              <w:rPr>
                <w:b/>
                <w:bCs/>
                <w:noProof/>
                <w:spacing w:val="30"/>
                <w:sz w:val="28"/>
                <w:szCs w:val="28"/>
                <w:lang w:val="it-IT"/>
              </w:rPr>
              <w:t xml:space="preserve"> </w:t>
            </w:r>
          </w:p>
        </w:tc>
        <w:tc>
          <w:tcPr>
            <w:tcW w:w="6018" w:type="dxa"/>
            <w:gridSpan w:val="5"/>
          </w:tcPr>
          <w:p w14:paraId="56365B03" w14:textId="77777777" w:rsidR="00CB0127" w:rsidRDefault="00570AF9">
            <w:pPr>
              <w:rPr>
                <w:b/>
                <w:bCs/>
                <w:noProof/>
                <w:spacing w:val="30"/>
                <w:sz w:val="16"/>
                <w:szCs w:val="16"/>
                <w:lang w:val="de-CH"/>
              </w:rPr>
            </w:pPr>
            <w:r>
              <w:rPr>
                <w:b/>
                <w:bCs/>
                <w:noProof/>
                <w:spacing w:val="30"/>
                <w:sz w:val="16"/>
                <w:szCs w:val="16"/>
                <w:lang w:val="de-CH"/>
              </w:rPr>
              <w:t>Vendredi, 15 mars 2024, 08h00 - 11h00</w:t>
            </w:r>
          </w:p>
        </w:tc>
        <w:tc>
          <w:tcPr>
            <w:tcW w:w="4784" w:type="dxa"/>
            <w:gridSpan w:val="5"/>
          </w:tcPr>
          <w:p w14:paraId="7E4E5C73" w14:textId="77777777" w:rsidR="00CB0127" w:rsidRDefault="00CB0127">
            <w:pPr>
              <w:rPr>
                <w:b/>
                <w:bCs/>
                <w:noProof/>
                <w:spacing w:val="30"/>
                <w:sz w:val="16"/>
                <w:szCs w:val="16"/>
                <w:lang w:val="fr-CH"/>
              </w:rPr>
            </w:pPr>
          </w:p>
        </w:tc>
        <w:tc>
          <w:tcPr>
            <w:tcW w:w="900" w:type="dxa"/>
            <w:gridSpan w:val="2"/>
          </w:tcPr>
          <w:p w14:paraId="1F3DAA3B" w14:textId="77777777" w:rsidR="000827BB" w:rsidRPr="00303623" w:rsidRDefault="000827BB" w:rsidP="00570AF9">
            <w:pPr>
              <w:tabs>
                <w:tab w:val="left" w:pos="6804"/>
              </w:tabs>
              <w:spacing w:before="20" w:after="20"/>
              <w:rPr>
                <w:rFonts w:cs="Arial"/>
                <w:b/>
                <w:bCs/>
                <w:noProof/>
                <w:spacing w:val="30"/>
                <w:lang w:val="fr-CH"/>
              </w:rPr>
            </w:pPr>
          </w:p>
        </w:tc>
        <w:tc>
          <w:tcPr>
            <w:tcW w:w="2694" w:type="dxa"/>
            <w:gridSpan w:val="3"/>
          </w:tcPr>
          <w:p w14:paraId="1BB8560E"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CB0127" w14:paraId="0AC2CC24" w14:textId="77777777">
        <w:trPr>
          <w:cantSplit/>
          <w:trHeight w:val="340"/>
          <w:tblHeader/>
        </w:trPr>
        <w:tc>
          <w:tcPr>
            <w:tcW w:w="1073" w:type="dxa"/>
            <w:gridSpan w:val="2"/>
          </w:tcPr>
          <w:p w14:paraId="26B66B7A" w14:textId="77777777" w:rsidR="000827BB" w:rsidRDefault="00570AF9" w:rsidP="00675CF1">
            <w:pPr>
              <w:spacing w:after="40" w:line="300" w:lineRule="exact"/>
              <w:ind w:right="-23"/>
              <w:rPr>
                <w:noProof/>
                <w:spacing w:val="30"/>
                <w:sz w:val="28"/>
                <w:szCs w:val="28"/>
                <w:lang w:val="it-IT"/>
              </w:rPr>
            </w:pPr>
            <w:r>
              <w:rPr>
                <w:noProof/>
                <w:spacing w:val="30"/>
                <w:sz w:val="28"/>
                <w:szCs w:val="28"/>
                <w:lang w:val="it-IT"/>
              </w:rPr>
              <w:t>CN</w:t>
            </w:r>
            <w:r w:rsidR="00675CF1">
              <w:rPr>
                <w:noProof/>
                <w:spacing w:val="30"/>
                <w:sz w:val="28"/>
                <w:szCs w:val="28"/>
                <w:lang w:val="it-IT"/>
              </w:rPr>
              <w:t xml:space="preserve"> </w:t>
            </w:r>
          </w:p>
        </w:tc>
        <w:tc>
          <w:tcPr>
            <w:tcW w:w="6018" w:type="dxa"/>
            <w:gridSpan w:val="5"/>
          </w:tcPr>
          <w:p w14:paraId="3F45FCE4" w14:textId="77777777" w:rsidR="00CB0127" w:rsidRDefault="00570AF9">
            <w:pPr>
              <w:rPr>
                <w:noProof/>
                <w:spacing w:val="30"/>
                <w:sz w:val="16"/>
                <w:szCs w:val="16"/>
                <w:lang w:val="de-CH"/>
              </w:rPr>
            </w:pPr>
            <w:r>
              <w:rPr>
                <w:noProof/>
                <w:spacing w:val="30"/>
                <w:sz w:val="16"/>
                <w:szCs w:val="16"/>
                <w:lang w:val="de-CH"/>
              </w:rPr>
              <w:t>Venerdì, 15 marzo 2024, 08.00 - 11.00</w:t>
            </w:r>
          </w:p>
        </w:tc>
        <w:tc>
          <w:tcPr>
            <w:tcW w:w="4784" w:type="dxa"/>
            <w:gridSpan w:val="5"/>
          </w:tcPr>
          <w:p w14:paraId="7B037AEF" w14:textId="77777777" w:rsidR="00CB0127" w:rsidRDefault="00CB0127">
            <w:pPr>
              <w:rPr>
                <w:noProof/>
                <w:spacing w:val="30"/>
                <w:sz w:val="16"/>
                <w:szCs w:val="16"/>
                <w:lang w:val="it-CH"/>
              </w:rPr>
            </w:pPr>
          </w:p>
        </w:tc>
        <w:tc>
          <w:tcPr>
            <w:tcW w:w="900" w:type="dxa"/>
            <w:gridSpan w:val="2"/>
          </w:tcPr>
          <w:p w14:paraId="4F90274C" w14:textId="77777777" w:rsidR="000827BB" w:rsidRPr="004B7114" w:rsidRDefault="000827BB" w:rsidP="00570AF9">
            <w:pPr>
              <w:tabs>
                <w:tab w:val="left" w:pos="6804"/>
              </w:tabs>
              <w:spacing w:before="20" w:after="20"/>
              <w:rPr>
                <w:rFonts w:cs="Arial"/>
                <w:noProof/>
                <w:spacing w:val="30"/>
                <w:lang w:val="it-IT"/>
              </w:rPr>
            </w:pPr>
          </w:p>
        </w:tc>
        <w:tc>
          <w:tcPr>
            <w:tcW w:w="2694" w:type="dxa"/>
            <w:gridSpan w:val="3"/>
          </w:tcPr>
          <w:p w14:paraId="68406DD7"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CB0127" w14:paraId="085CDE4E" w14:textId="77777777">
        <w:trPr>
          <w:cantSplit/>
          <w:trHeight w:val="397"/>
          <w:tblHeader/>
        </w:trPr>
        <w:tc>
          <w:tcPr>
            <w:tcW w:w="1073" w:type="dxa"/>
            <w:gridSpan w:val="2"/>
            <w:tcBorders>
              <w:bottom w:val="single" w:sz="4" w:space="0" w:color="auto"/>
            </w:tcBorders>
          </w:tcPr>
          <w:p w14:paraId="6E1E3E4B" w14:textId="77777777" w:rsidR="00842424" w:rsidRPr="00014BF5" w:rsidRDefault="00842424" w:rsidP="00570AF9">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1948AC73" w14:textId="77777777" w:rsidR="00842424" w:rsidRDefault="00842424" w:rsidP="00570AF9">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140C6C28" w14:textId="77777777" w:rsidR="00842424" w:rsidRDefault="00842424" w:rsidP="00570AF9">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3B9DECBC" w14:textId="77777777" w:rsidR="00842424" w:rsidRDefault="00842424" w:rsidP="00570AF9">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348FB699" w14:textId="77777777" w:rsidR="00842424" w:rsidRDefault="00842424" w:rsidP="00570AF9">
            <w:pPr>
              <w:tabs>
                <w:tab w:val="left" w:pos="6804"/>
              </w:tabs>
              <w:spacing w:before="20" w:after="20" w:line="240" w:lineRule="auto"/>
              <w:ind w:right="0"/>
              <w:rPr>
                <w:rFonts w:cs="Arial"/>
                <w:noProof/>
                <w:lang w:val="it-IT"/>
              </w:rPr>
            </w:pPr>
          </w:p>
        </w:tc>
      </w:tr>
      <w:tr w:rsidR="00CB0127" w14:paraId="06AA4F82" w14:textId="77777777">
        <w:trPr>
          <w:cantSplit/>
          <w:trHeight w:val="329"/>
          <w:tblHeader/>
        </w:trPr>
        <w:tc>
          <w:tcPr>
            <w:tcW w:w="490" w:type="dxa"/>
            <w:tcBorders>
              <w:top w:val="single" w:sz="4" w:space="0" w:color="auto"/>
              <w:bottom w:val="single" w:sz="4" w:space="0" w:color="auto"/>
            </w:tcBorders>
          </w:tcPr>
          <w:p w14:paraId="6DC91E31"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57981F0E"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01EC539A"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624FE38E"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2DD9A9AA"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124E988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6C3E4E9A"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2D5A68C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007347E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6199608C"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5419C495"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7B9778BE"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7D001172"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CB0127" w14:paraId="5898DA1E" w14:textId="77777777">
        <w:trPr>
          <w:cantSplit/>
        </w:trPr>
        <w:tc>
          <w:tcPr>
            <w:tcW w:w="490" w:type="dxa"/>
            <w:tcBorders>
              <w:top w:val="single" w:sz="4" w:space="0" w:color="auto"/>
              <w:bottom w:val="single" w:sz="4" w:space="0" w:color="auto"/>
            </w:tcBorders>
          </w:tcPr>
          <w:p w14:paraId="4EB8E2E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5E585FF" w14:textId="77777777" w:rsidR="00842424" w:rsidRPr="00303623" w:rsidRDefault="00570AF9" w:rsidP="00842424">
            <w:pPr>
              <w:tabs>
                <w:tab w:val="left" w:pos="6804"/>
              </w:tabs>
              <w:rPr>
                <w:rFonts w:cs="Arial"/>
                <w:noProof/>
                <w:lang w:val="de-CH"/>
              </w:rPr>
            </w:pPr>
            <w:r>
              <w:rPr>
                <w:rStyle w:val="Hyperlink"/>
                <w:b/>
                <w:bCs/>
                <w:color w:val="auto"/>
                <w:u w:val="none"/>
                <w:lang w:val="de-CH"/>
              </w:rPr>
              <w:t>16.419</w:t>
            </w:r>
          </w:p>
        </w:tc>
        <w:tc>
          <w:tcPr>
            <w:tcW w:w="538" w:type="dxa"/>
            <w:tcBorders>
              <w:top w:val="single" w:sz="4" w:space="0" w:color="auto"/>
              <w:bottom w:val="single" w:sz="4" w:space="0" w:color="auto"/>
            </w:tcBorders>
          </w:tcPr>
          <w:p w14:paraId="71524573"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7C3F475B" w14:textId="77777777" w:rsidR="00842424" w:rsidRPr="005A506D" w:rsidRDefault="00C52EA4" w:rsidP="00842424">
            <w:pPr>
              <w:rPr>
                <w:sz w:val="16"/>
                <w:szCs w:val="16"/>
                <w:lang w:val="de-CH"/>
              </w:rPr>
            </w:pPr>
            <w:hyperlink r:id="rId300">
              <w:r w:rsidR="00570AF9">
                <w:rPr>
                  <w:rStyle w:val="Hyperlink"/>
                </w:rPr>
                <w:t>DE</w:t>
              </w:r>
            </w:hyperlink>
          </w:p>
          <w:p w14:paraId="22A1748F" w14:textId="77777777" w:rsidR="00842424" w:rsidRPr="005A506D" w:rsidRDefault="00C52EA4" w:rsidP="00842424">
            <w:pPr>
              <w:rPr>
                <w:sz w:val="16"/>
                <w:szCs w:val="16"/>
                <w:lang w:val="de-CH"/>
              </w:rPr>
            </w:pPr>
            <w:hyperlink r:id="rId301">
              <w:r w:rsidR="00570AF9">
                <w:rPr>
                  <w:rStyle w:val="Hyperlink"/>
                </w:rPr>
                <w:t>FR</w:t>
              </w:r>
            </w:hyperlink>
          </w:p>
          <w:p w14:paraId="2701473A" w14:textId="77777777" w:rsidR="00842424" w:rsidRPr="00303623" w:rsidRDefault="00C52EA4" w:rsidP="00842424">
            <w:pPr>
              <w:tabs>
                <w:tab w:val="left" w:pos="6804"/>
              </w:tabs>
              <w:rPr>
                <w:rFonts w:cs="Arial"/>
                <w:noProof/>
                <w:lang w:val="de-CH"/>
              </w:rPr>
            </w:pPr>
            <w:hyperlink r:id="rId302">
              <w:r w:rsidR="00570AF9">
                <w:rPr>
                  <w:rStyle w:val="Hyperlink"/>
                </w:rPr>
                <w:t>IT</w:t>
              </w:r>
            </w:hyperlink>
          </w:p>
        </w:tc>
        <w:tc>
          <w:tcPr>
            <w:tcW w:w="4638" w:type="dxa"/>
            <w:gridSpan w:val="2"/>
            <w:tcBorders>
              <w:top w:val="single" w:sz="4" w:space="0" w:color="auto"/>
              <w:bottom w:val="single" w:sz="4" w:space="0" w:color="auto"/>
            </w:tcBorders>
          </w:tcPr>
          <w:p w14:paraId="7716352A" w14:textId="77777777" w:rsidR="00842424" w:rsidRDefault="00570AF9" w:rsidP="00842424">
            <w:pPr>
              <w:rPr>
                <w:noProof/>
                <w:lang w:val="de-DE"/>
              </w:rPr>
            </w:pPr>
            <w:r>
              <w:rPr>
                <w:noProof/>
                <w:lang w:val="de-DE"/>
              </w:rPr>
              <w:t>pa. Iv. Humbel. Wettbewerbspreise bei Medizinalprodukten der Mittel- und Gegenständeliste</w:t>
            </w:r>
          </w:p>
          <w:p w14:paraId="2A0275D5" w14:textId="77777777" w:rsidR="00842424" w:rsidRPr="003667AD" w:rsidRDefault="00570AF9" w:rsidP="00842424">
            <w:pPr>
              <w:rPr>
                <w:noProof/>
                <w:lang w:val="it-IT"/>
              </w:rPr>
            </w:pPr>
            <w:r w:rsidRPr="003667AD">
              <w:rPr>
                <w:noProof/>
                <w:lang w:val="fr-CH"/>
              </w:rPr>
              <w:t xml:space="preserve">Iv.pa. Humbel. Dispositifs médicaux figurant sur la liste des moyens et appareils. </w:t>
            </w:r>
            <w:r w:rsidRPr="003667AD">
              <w:rPr>
                <w:noProof/>
                <w:lang w:val="it-IT"/>
              </w:rPr>
              <w:t>Instaurer la concurrence sur les prix</w:t>
            </w:r>
          </w:p>
          <w:p w14:paraId="3B6F43AC" w14:textId="77777777" w:rsidR="00842424" w:rsidRPr="003667AD" w:rsidRDefault="00570AF9" w:rsidP="00842424">
            <w:pPr>
              <w:tabs>
                <w:tab w:val="left" w:pos="6804"/>
              </w:tabs>
              <w:rPr>
                <w:rFonts w:cs="Arial"/>
                <w:noProof/>
                <w:lang w:val="it-IT"/>
              </w:rPr>
            </w:pPr>
            <w:r w:rsidRPr="003667AD">
              <w:rPr>
                <w:noProof/>
                <w:lang w:val="it-IT"/>
              </w:rPr>
              <w:t>Iv.pa. Humbel. Concorrenza per i prodotti menzionati nell'elenco dei mezzi e degli apparecchi</w:t>
            </w:r>
          </w:p>
        </w:tc>
        <w:tc>
          <w:tcPr>
            <w:tcW w:w="713" w:type="dxa"/>
            <w:tcBorders>
              <w:top w:val="single" w:sz="4" w:space="0" w:color="auto"/>
              <w:bottom w:val="single" w:sz="4" w:space="0" w:color="auto"/>
            </w:tcBorders>
          </w:tcPr>
          <w:p w14:paraId="3683E86A"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23722D80" w14:textId="77777777" w:rsidR="00C52EA4" w:rsidRDefault="00C52EA4" w:rsidP="00C52EA4">
            <w:pPr>
              <w:rPr>
                <w:lang w:val="de-CH"/>
              </w:rPr>
            </w:pPr>
            <w:r>
              <w:rPr>
                <w:lang w:val="de-CH"/>
              </w:rPr>
              <w:t>Fristverlängerung</w:t>
            </w:r>
          </w:p>
          <w:p w14:paraId="6E48501A" w14:textId="77777777" w:rsidR="00C52EA4" w:rsidRDefault="00C52EA4" w:rsidP="00C52EA4">
            <w:pPr>
              <w:rPr>
                <w:lang w:val="de-CH"/>
              </w:rPr>
            </w:pPr>
            <w:r>
              <w:rPr>
                <w:lang w:val="de-CH"/>
              </w:rPr>
              <w:t>Prolongation du délai</w:t>
            </w:r>
          </w:p>
          <w:p w14:paraId="7D77F68E" w14:textId="6735F605" w:rsidR="00CB0127" w:rsidRPr="003667AD" w:rsidRDefault="00C52EA4" w:rsidP="00C52EA4">
            <w:pPr>
              <w:rPr>
                <w:lang w:val="it-IT"/>
              </w:rPr>
            </w:pPr>
            <w:r>
              <w:rPr>
                <w:lang w:val="de-CH"/>
              </w:rPr>
              <w:t>Proroga dei termini</w:t>
            </w:r>
          </w:p>
          <w:p w14:paraId="7E3AB3CC" w14:textId="77777777" w:rsidR="00CB0127" w:rsidRPr="003667AD" w:rsidRDefault="00CB0127">
            <w:pPr>
              <w:rPr>
                <w:lang w:val="it-IT"/>
              </w:rPr>
            </w:pPr>
          </w:p>
          <w:p w14:paraId="2D109006"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6F71F3D8" w14:textId="77777777" w:rsidR="00842424" w:rsidRDefault="00570AF9" w:rsidP="00842424">
            <w:pPr>
              <w:rPr>
                <w:lang w:val="de-CH"/>
              </w:rPr>
            </w:pPr>
            <w:r>
              <w:rPr>
                <w:lang w:val="de-CH"/>
              </w:rPr>
              <w:t>SGK</w:t>
            </w:r>
          </w:p>
          <w:p w14:paraId="01A4921E" w14:textId="77777777" w:rsidR="00842424" w:rsidRDefault="00570AF9" w:rsidP="00842424">
            <w:pPr>
              <w:rPr>
                <w:lang w:val="de-CH"/>
              </w:rPr>
            </w:pPr>
            <w:r>
              <w:rPr>
                <w:lang w:val="de-CH"/>
              </w:rPr>
              <w:t>CSSS</w:t>
            </w:r>
          </w:p>
          <w:p w14:paraId="21864B10" w14:textId="77777777" w:rsidR="00842424" w:rsidRPr="00303623" w:rsidRDefault="00570AF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37FA6733" w14:textId="77777777" w:rsidR="00842424" w:rsidRDefault="00570AF9" w:rsidP="00842424">
            <w:pPr>
              <w:rPr>
                <w:lang w:val="de-CH"/>
              </w:rPr>
            </w:pPr>
            <w:r>
              <w:rPr>
                <w:lang w:val="de-CH"/>
              </w:rPr>
              <w:t>Parl</w:t>
            </w:r>
          </w:p>
          <w:p w14:paraId="1C55F253" w14:textId="77777777" w:rsidR="00842424" w:rsidRDefault="00570AF9" w:rsidP="00842424">
            <w:pPr>
              <w:rPr>
                <w:lang w:val="de-CH"/>
              </w:rPr>
            </w:pPr>
            <w:r>
              <w:rPr>
                <w:lang w:val="de-CH"/>
              </w:rPr>
              <w:t>Parl</w:t>
            </w:r>
          </w:p>
          <w:p w14:paraId="283E0D68" w14:textId="77777777" w:rsidR="00842424" w:rsidRPr="00303623" w:rsidRDefault="00570AF9"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6F950B8C" w14:textId="77777777" w:rsidR="00842424" w:rsidRPr="00303623" w:rsidRDefault="00570AF9" w:rsidP="00842424">
            <w:pPr>
              <w:tabs>
                <w:tab w:val="left" w:pos="6804"/>
              </w:tabs>
              <w:rPr>
                <w:rFonts w:cs="Arial"/>
                <w:noProof/>
                <w:lang w:val="de-CH"/>
              </w:rPr>
            </w:pPr>
            <w:r>
              <w:rPr>
                <w:lang w:val="de-CH"/>
              </w:rPr>
              <w:t>Hess Lorenz</w:t>
            </w:r>
          </w:p>
        </w:tc>
        <w:tc>
          <w:tcPr>
            <w:tcW w:w="1089" w:type="dxa"/>
            <w:gridSpan w:val="2"/>
            <w:tcBorders>
              <w:top w:val="single" w:sz="4" w:space="0" w:color="auto"/>
              <w:bottom w:val="single" w:sz="4" w:space="0" w:color="auto"/>
            </w:tcBorders>
          </w:tcPr>
          <w:p w14:paraId="43E8DF9D"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7D75749" w14:textId="77777777" w:rsidR="00842424" w:rsidRPr="00303623" w:rsidRDefault="00303623" w:rsidP="00303623">
            <w:pPr>
              <w:rPr>
                <w:rFonts w:cs="Arial"/>
                <w:noProof/>
                <w:lang w:val="de-CH"/>
              </w:rPr>
            </w:pPr>
            <w:r>
              <w:rPr>
                <w:lang w:val="de-CH"/>
              </w:rPr>
              <w:t xml:space="preserve">Wyss </w:t>
            </w:r>
          </w:p>
        </w:tc>
        <w:tc>
          <w:tcPr>
            <w:tcW w:w="885" w:type="dxa"/>
            <w:tcBorders>
              <w:top w:val="single" w:sz="4" w:space="0" w:color="auto"/>
              <w:bottom w:val="single" w:sz="4" w:space="0" w:color="auto"/>
            </w:tcBorders>
          </w:tcPr>
          <w:p w14:paraId="7B3C6FC5" w14:textId="77777777" w:rsidR="00842424" w:rsidRPr="00303623" w:rsidRDefault="00570AF9" w:rsidP="00842424">
            <w:pPr>
              <w:tabs>
                <w:tab w:val="left" w:pos="6804"/>
              </w:tabs>
              <w:rPr>
                <w:rFonts w:cs="Arial"/>
                <w:noProof/>
                <w:lang w:val="de-CH"/>
              </w:rPr>
            </w:pPr>
            <w:r>
              <w:rPr>
                <w:lang w:val="de-CH"/>
              </w:rPr>
              <w:t>IV</w:t>
            </w:r>
          </w:p>
        </w:tc>
      </w:tr>
      <w:tr w:rsidR="00CB0127" w14:paraId="35DEDB4B" w14:textId="77777777">
        <w:trPr>
          <w:cantSplit/>
        </w:trPr>
        <w:tc>
          <w:tcPr>
            <w:tcW w:w="490" w:type="dxa"/>
            <w:tcBorders>
              <w:top w:val="single" w:sz="4" w:space="0" w:color="auto"/>
              <w:bottom w:val="single" w:sz="4" w:space="0" w:color="auto"/>
            </w:tcBorders>
          </w:tcPr>
          <w:p w14:paraId="7AF48CF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2D18275" w14:textId="77777777" w:rsidR="00842424" w:rsidRPr="00303623" w:rsidRDefault="00570AF9" w:rsidP="00842424">
            <w:pPr>
              <w:tabs>
                <w:tab w:val="left" w:pos="6804"/>
              </w:tabs>
              <w:rPr>
                <w:rFonts w:cs="Arial"/>
                <w:noProof/>
                <w:lang w:val="de-CH"/>
              </w:rPr>
            </w:pPr>
            <w:r>
              <w:rPr>
                <w:rStyle w:val="Hyperlink"/>
                <w:b/>
                <w:bCs/>
                <w:color w:val="auto"/>
                <w:u w:val="none"/>
                <w:lang w:val="de-CH"/>
              </w:rPr>
              <w:t>16.488</w:t>
            </w:r>
          </w:p>
        </w:tc>
        <w:tc>
          <w:tcPr>
            <w:tcW w:w="538" w:type="dxa"/>
            <w:tcBorders>
              <w:top w:val="single" w:sz="4" w:space="0" w:color="auto"/>
              <w:bottom w:val="single" w:sz="4" w:space="0" w:color="auto"/>
            </w:tcBorders>
          </w:tcPr>
          <w:p w14:paraId="0A866CFE"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620FFF5F" w14:textId="77777777" w:rsidR="00842424" w:rsidRPr="005A506D" w:rsidRDefault="00C52EA4" w:rsidP="00842424">
            <w:pPr>
              <w:rPr>
                <w:sz w:val="16"/>
                <w:szCs w:val="16"/>
                <w:lang w:val="de-CH"/>
              </w:rPr>
            </w:pPr>
            <w:hyperlink r:id="rId303">
              <w:r w:rsidR="00570AF9">
                <w:rPr>
                  <w:rStyle w:val="Hyperlink"/>
                </w:rPr>
                <w:t>DE</w:t>
              </w:r>
            </w:hyperlink>
          </w:p>
          <w:p w14:paraId="1AC4DB12" w14:textId="77777777" w:rsidR="00842424" w:rsidRPr="005A506D" w:rsidRDefault="00C52EA4" w:rsidP="00842424">
            <w:pPr>
              <w:rPr>
                <w:sz w:val="16"/>
                <w:szCs w:val="16"/>
                <w:lang w:val="de-CH"/>
              </w:rPr>
            </w:pPr>
            <w:hyperlink r:id="rId304">
              <w:r w:rsidR="00570AF9">
                <w:rPr>
                  <w:rStyle w:val="Hyperlink"/>
                </w:rPr>
                <w:t>FR</w:t>
              </w:r>
            </w:hyperlink>
          </w:p>
          <w:p w14:paraId="0D15092D" w14:textId="77777777" w:rsidR="00842424" w:rsidRPr="00303623" w:rsidRDefault="00C52EA4" w:rsidP="00842424">
            <w:pPr>
              <w:tabs>
                <w:tab w:val="left" w:pos="6804"/>
              </w:tabs>
              <w:rPr>
                <w:rFonts w:cs="Arial"/>
                <w:noProof/>
                <w:lang w:val="de-CH"/>
              </w:rPr>
            </w:pPr>
            <w:hyperlink r:id="rId305">
              <w:r w:rsidR="00570AF9">
                <w:rPr>
                  <w:rStyle w:val="Hyperlink"/>
                </w:rPr>
                <w:t>IT</w:t>
              </w:r>
            </w:hyperlink>
          </w:p>
        </w:tc>
        <w:tc>
          <w:tcPr>
            <w:tcW w:w="4638" w:type="dxa"/>
            <w:gridSpan w:val="2"/>
            <w:tcBorders>
              <w:top w:val="single" w:sz="4" w:space="0" w:color="auto"/>
              <w:bottom w:val="single" w:sz="4" w:space="0" w:color="auto"/>
            </w:tcBorders>
          </w:tcPr>
          <w:p w14:paraId="7B0DA955" w14:textId="77777777" w:rsidR="00842424" w:rsidRDefault="00570AF9" w:rsidP="00842424">
            <w:pPr>
              <w:rPr>
                <w:noProof/>
                <w:lang w:val="de-DE"/>
              </w:rPr>
            </w:pPr>
            <w:r>
              <w:rPr>
                <w:noProof/>
                <w:lang w:val="de-DE"/>
              </w:rPr>
              <w:t>pa. Iv. Regazzi. Aufnahme des Rechtsinstituts des Trusts in die schweizerische Gesetzgebung</w:t>
            </w:r>
          </w:p>
          <w:p w14:paraId="5626259A" w14:textId="77777777" w:rsidR="00842424" w:rsidRPr="003667AD" w:rsidRDefault="00570AF9" w:rsidP="00842424">
            <w:pPr>
              <w:rPr>
                <w:noProof/>
                <w:lang w:val="fr-CH"/>
              </w:rPr>
            </w:pPr>
            <w:r w:rsidRPr="003667AD">
              <w:rPr>
                <w:noProof/>
                <w:lang w:val="fr-CH"/>
              </w:rPr>
              <w:t>Iv.pa. Regazzi. Codifier le trust dans la législation suisse</w:t>
            </w:r>
          </w:p>
          <w:p w14:paraId="107D6B60" w14:textId="77777777" w:rsidR="00842424" w:rsidRPr="003667AD" w:rsidRDefault="00570AF9" w:rsidP="00842424">
            <w:pPr>
              <w:tabs>
                <w:tab w:val="left" w:pos="6804"/>
              </w:tabs>
              <w:rPr>
                <w:rFonts w:cs="Arial"/>
                <w:noProof/>
                <w:lang w:val="it-IT"/>
              </w:rPr>
            </w:pPr>
            <w:r w:rsidRPr="003667AD">
              <w:rPr>
                <w:noProof/>
                <w:lang w:val="it-IT"/>
              </w:rPr>
              <w:t>Iv.pa. Regazzi. Introdurre l'istituto del trust nella legislazione Svizzera</w:t>
            </w:r>
          </w:p>
        </w:tc>
        <w:tc>
          <w:tcPr>
            <w:tcW w:w="713" w:type="dxa"/>
            <w:tcBorders>
              <w:top w:val="single" w:sz="4" w:space="0" w:color="auto"/>
              <w:bottom w:val="single" w:sz="4" w:space="0" w:color="auto"/>
            </w:tcBorders>
          </w:tcPr>
          <w:p w14:paraId="368D00F7"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5A6ADB52" w14:textId="175C9A41" w:rsidR="00CB0127" w:rsidRPr="003667AD" w:rsidRDefault="00C52EA4">
            <w:pPr>
              <w:rPr>
                <w:lang w:val="it-IT"/>
              </w:rPr>
            </w:pPr>
            <w:r>
              <w:rPr>
                <w:lang w:val="it-IT"/>
              </w:rPr>
              <w:t>Abschreibung</w:t>
            </w:r>
          </w:p>
          <w:p w14:paraId="506CBF97" w14:textId="7B98F637" w:rsidR="00CB0127" w:rsidRDefault="00C52EA4">
            <w:pPr>
              <w:rPr>
                <w:lang w:val="it-IT"/>
              </w:rPr>
            </w:pPr>
            <w:r>
              <w:rPr>
                <w:lang w:val="it-IT"/>
              </w:rPr>
              <w:t>Classement</w:t>
            </w:r>
          </w:p>
          <w:p w14:paraId="362A92AB" w14:textId="34C2EED5" w:rsidR="00C52EA4" w:rsidRPr="003667AD" w:rsidRDefault="00C52EA4">
            <w:pPr>
              <w:rPr>
                <w:lang w:val="it-IT"/>
              </w:rPr>
            </w:pPr>
            <w:r>
              <w:rPr>
                <w:lang w:val="it-IT"/>
              </w:rPr>
              <w:t>Stralcio</w:t>
            </w:r>
          </w:p>
          <w:p w14:paraId="76FEE5C9"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2BC2395F" w14:textId="77777777" w:rsidR="00842424" w:rsidRDefault="00570AF9" w:rsidP="00842424">
            <w:pPr>
              <w:rPr>
                <w:lang w:val="de-CH"/>
              </w:rPr>
            </w:pPr>
            <w:r>
              <w:rPr>
                <w:lang w:val="de-CH"/>
              </w:rPr>
              <w:t>RK</w:t>
            </w:r>
          </w:p>
          <w:p w14:paraId="551FB3F9" w14:textId="77777777" w:rsidR="00842424" w:rsidRDefault="00570AF9" w:rsidP="00842424">
            <w:pPr>
              <w:rPr>
                <w:lang w:val="de-CH"/>
              </w:rPr>
            </w:pPr>
            <w:r>
              <w:rPr>
                <w:lang w:val="de-CH"/>
              </w:rPr>
              <w:t>CAJ</w:t>
            </w:r>
          </w:p>
          <w:p w14:paraId="3C4835B8" w14:textId="77777777" w:rsidR="00842424" w:rsidRPr="00303623" w:rsidRDefault="00570AF9"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6A1F71BF" w14:textId="77777777" w:rsidR="00A73A5A" w:rsidRDefault="00A73A5A" w:rsidP="00A73A5A">
            <w:pPr>
              <w:rPr>
                <w:lang w:val="de-CH"/>
              </w:rPr>
            </w:pPr>
            <w:r>
              <w:rPr>
                <w:lang w:val="de-CH"/>
              </w:rPr>
              <w:t>Parl</w:t>
            </w:r>
          </w:p>
          <w:p w14:paraId="535B998E" w14:textId="77777777" w:rsidR="00A73A5A" w:rsidRDefault="00A73A5A" w:rsidP="00A73A5A">
            <w:pPr>
              <w:rPr>
                <w:lang w:val="de-CH"/>
              </w:rPr>
            </w:pPr>
            <w:r>
              <w:rPr>
                <w:lang w:val="de-CH"/>
              </w:rPr>
              <w:t>Parl</w:t>
            </w:r>
          </w:p>
          <w:p w14:paraId="5E540E0C" w14:textId="7C1ECF5F" w:rsidR="00842424" w:rsidRPr="00303623" w:rsidRDefault="00A73A5A" w:rsidP="00A73A5A">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59ABC484"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2D9ED3D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131E1C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1AF871B" w14:textId="77777777" w:rsidR="00842424" w:rsidRPr="00303623" w:rsidRDefault="00570AF9" w:rsidP="00842424">
            <w:pPr>
              <w:tabs>
                <w:tab w:val="left" w:pos="6804"/>
              </w:tabs>
              <w:rPr>
                <w:rFonts w:cs="Arial"/>
                <w:noProof/>
                <w:lang w:val="de-CH"/>
              </w:rPr>
            </w:pPr>
            <w:r>
              <w:rPr>
                <w:lang w:val="de-CH"/>
              </w:rPr>
              <w:t>V</w:t>
            </w:r>
          </w:p>
        </w:tc>
      </w:tr>
      <w:tr w:rsidR="00CB0127" w14:paraId="2E7745CF" w14:textId="77777777">
        <w:trPr>
          <w:cantSplit/>
        </w:trPr>
        <w:tc>
          <w:tcPr>
            <w:tcW w:w="490" w:type="dxa"/>
            <w:tcBorders>
              <w:top w:val="single" w:sz="4" w:space="0" w:color="auto"/>
              <w:bottom w:val="single" w:sz="4" w:space="0" w:color="auto"/>
            </w:tcBorders>
          </w:tcPr>
          <w:p w14:paraId="418FA6D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F002A5F" w14:textId="77777777" w:rsidR="00842424" w:rsidRPr="00303623" w:rsidRDefault="00570AF9" w:rsidP="00842424">
            <w:pPr>
              <w:tabs>
                <w:tab w:val="left" w:pos="6804"/>
              </w:tabs>
              <w:rPr>
                <w:rFonts w:cs="Arial"/>
                <w:noProof/>
                <w:lang w:val="de-CH"/>
              </w:rPr>
            </w:pPr>
            <w:r>
              <w:rPr>
                <w:rStyle w:val="Hyperlink"/>
                <w:b/>
                <w:bCs/>
                <w:color w:val="auto"/>
                <w:u w:val="none"/>
                <w:lang w:val="de-CH"/>
              </w:rPr>
              <w:t>20.504</w:t>
            </w:r>
          </w:p>
        </w:tc>
        <w:tc>
          <w:tcPr>
            <w:tcW w:w="538" w:type="dxa"/>
            <w:tcBorders>
              <w:top w:val="single" w:sz="4" w:space="0" w:color="auto"/>
              <w:bottom w:val="single" w:sz="4" w:space="0" w:color="auto"/>
            </w:tcBorders>
          </w:tcPr>
          <w:p w14:paraId="0466550F"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64D9CC0E" w14:textId="77777777" w:rsidR="00842424" w:rsidRPr="005A506D" w:rsidRDefault="00C52EA4" w:rsidP="00842424">
            <w:pPr>
              <w:rPr>
                <w:sz w:val="16"/>
                <w:szCs w:val="16"/>
                <w:lang w:val="de-CH"/>
              </w:rPr>
            </w:pPr>
            <w:hyperlink r:id="rId306">
              <w:r w:rsidR="00570AF9">
                <w:rPr>
                  <w:rStyle w:val="Hyperlink"/>
                </w:rPr>
                <w:t>DE</w:t>
              </w:r>
            </w:hyperlink>
          </w:p>
          <w:p w14:paraId="12762A5A" w14:textId="77777777" w:rsidR="00842424" w:rsidRPr="005A506D" w:rsidRDefault="00C52EA4" w:rsidP="00842424">
            <w:pPr>
              <w:rPr>
                <w:sz w:val="16"/>
                <w:szCs w:val="16"/>
                <w:lang w:val="de-CH"/>
              </w:rPr>
            </w:pPr>
            <w:hyperlink r:id="rId307">
              <w:r w:rsidR="00570AF9">
                <w:rPr>
                  <w:rStyle w:val="Hyperlink"/>
                </w:rPr>
                <w:t>FR</w:t>
              </w:r>
            </w:hyperlink>
          </w:p>
          <w:p w14:paraId="5A437C6F" w14:textId="77777777" w:rsidR="00842424" w:rsidRPr="00303623" w:rsidRDefault="00C52EA4" w:rsidP="00842424">
            <w:pPr>
              <w:tabs>
                <w:tab w:val="left" w:pos="6804"/>
              </w:tabs>
              <w:rPr>
                <w:rFonts w:cs="Arial"/>
                <w:noProof/>
                <w:lang w:val="de-CH"/>
              </w:rPr>
            </w:pPr>
            <w:hyperlink r:id="rId308">
              <w:r w:rsidR="00570AF9">
                <w:rPr>
                  <w:rStyle w:val="Hyperlink"/>
                </w:rPr>
                <w:t>IT</w:t>
              </w:r>
            </w:hyperlink>
          </w:p>
        </w:tc>
        <w:tc>
          <w:tcPr>
            <w:tcW w:w="4638" w:type="dxa"/>
            <w:gridSpan w:val="2"/>
            <w:tcBorders>
              <w:top w:val="single" w:sz="4" w:space="0" w:color="auto"/>
              <w:bottom w:val="single" w:sz="4" w:space="0" w:color="auto"/>
            </w:tcBorders>
          </w:tcPr>
          <w:p w14:paraId="6A09A1F0" w14:textId="77777777" w:rsidR="00842424" w:rsidRDefault="00570AF9" w:rsidP="00842424">
            <w:pPr>
              <w:rPr>
                <w:noProof/>
                <w:lang w:val="de-DE"/>
              </w:rPr>
            </w:pPr>
            <w:r>
              <w:rPr>
                <w:noProof/>
                <w:lang w:val="de-DE"/>
              </w:rPr>
              <w:t>pa. Iv. Flach. Folter als eigener Straftatbestand im Schweizer Strafrecht</w:t>
            </w:r>
          </w:p>
          <w:p w14:paraId="0E965872" w14:textId="77777777" w:rsidR="00842424" w:rsidRPr="003667AD" w:rsidRDefault="00570AF9" w:rsidP="00842424">
            <w:pPr>
              <w:rPr>
                <w:noProof/>
                <w:lang w:val="fr-CH"/>
              </w:rPr>
            </w:pPr>
            <w:r w:rsidRPr="003667AD">
              <w:rPr>
                <w:noProof/>
                <w:lang w:val="fr-CH"/>
              </w:rPr>
              <w:t>Iv.pa. Flach. Inscrire la torture en tant que telle dans le catalogue des infractions du droit pénal suisse</w:t>
            </w:r>
          </w:p>
          <w:p w14:paraId="38CBC23D" w14:textId="77777777" w:rsidR="00842424" w:rsidRPr="003667AD" w:rsidRDefault="00570AF9" w:rsidP="00842424">
            <w:pPr>
              <w:tabs>
                <w:tab w:val="left" w:pos="6804"/>
              </w:tabs>
              <w:rPr>
                <w:rFonts w:cs="Arial"/>
                <w:noProof/>
                <w:lang w:val="it-IT"/>
              </w:rPr>
            </w:pPr>
            <w:r w:rsidRPr="003667AD">
              <w:rPr>
                <w:noProof/>
                <w:lang w:val="it-IT"/>
              </w:rPr>
              <w:t>Iv.pa. Flach. La tortura deve figurare come fattispecie a sé stante nel diritto penale svizzero</w:t>
            </w:r>
          </w:p>
        </w:tc>
        <w:tc>
          <w:tcPr>
            <w:tcW w:w="713" w:type="dxa"/>
            <w:tcBorders>
              <w:top w:val="single" w:sz="4" w:space="0" w:color="auto"/>
              <w:bottom w:val="single" w:sz="4" w:space="0" w:color="auto"/>
            </w:tcBorders>
          </w:tcPr>
          <w:p w14:paraId="7BE77A2B"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7A46C5EB" w14:textId="77777777" w:rsidR="00CB0127" w:rsidRDefault="00570AF9">
            <w:pPr>
              <w:rPr>
                <w:lang w:val="de-CH"/>
              </w:rPr>
            </w:pPr>
            <w:r>
              <w:rPr>
                <w:lang w:val="de-CH"/>
              </w:rPr>
              <w:t>Fristverlängerung</w:t>
            </w:r>
          </w:p>
          <w:p w14:paraId="0823C3C8" w14:textId="77777777" w:rsidR="00CB0127" w:rsidRDefault="00570AF9">
            <w:pPr>
              <w:rPr>
                <w:lang w:val="de-CH"/>
              </w:rPr>
            </w:pPr>
            <w:r>
              <w:rPr>
                <w:lang w:val="de-CH"/>
              </w:rPr>
              <w:t>Prolongation du délai</w:t>
            </w:r>
          </w:p>
          <w:p w14:paraId="5F1A896D" w14:textId="77777777" w:rsidR="00CB0127" w:rsidRDefault="00570AF9">
            <w:pPr>
              <w:rPr>
                <w:rFonts w:cs="Arial"/>
                <w:noProof/>
                <w:lang w:val="de-CH"/>
              </w:rPr>
            </w:pPr>
            <w:r>
              <w:rPr>
                <w:lang w:val="de-CH"/>
              </w:rPr>
              <w:t>Proroga dei termini</w:t>
            </w:r>
          </w:p>
        </w:tc>
        <w:tc>
          <w:tcPr>
            <w:tcW w:w="943" w:type="dxa"/>
            <w:tcBorders>
              <w:top w:val="single" w:sz="4" w:space="0" w:color="auto"/>
              <w:bottom w:val="single" w:sz="4" w:space="0" w:color="auto"/>
            </w:tcBorders>
          </w:tcPr>
          <w:p w14:paraId="1816F62A" w14:textId="77777777" w:rsidR="00842424" w:rsidRDefault="00570AF9" w:rsidP="00842424">
            <w:pPr>
              <w:rPr>
                <w:lang w:val="de-CH"/>
              </w:rPr>
            </w:pPr>
            <w:r>
              <w:rPr>
                <w:lang w:val="de-CH"/>
              </w:rPr>
              <w:t>RK</w:t>
            </w:r>
          </w:p>
          <w:p w14:paraId="43EE5B63" w14:textId="77777777" w:rsidR="00842424" w:rsidRDefault="00570AF9" w:rsidP="00842424">
            <w:pPr>
              <w:rPr>
                <w:lang w:val="de-CH"/>
              </w:rPr>
            </w:pPr>
            <w:r>
              <w:rPr>
                <w:lang w:val="de-CH"/>
              </w:rPr>
              <w:t>CAJ</w:t>
            </w:r>
          </w:p>
          <w:p w14:paraId="2A34AC4C" w14:textId="77777777" w:rsidR="00842424" w:rsidRPr="00303623" w:rsidRDefault="00570AF9"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7ADF7D06" w14:textId="77777777" w:rsidR="00A73A5A" w:rsidRDefault="00A73A5A" w:rsidP="00A73A5A">
            <w:pPr>
              <w:rPr>
                <w:lang w:val="de-CH"/>
              </w:rPr>
            </w:pPr>
            <w:r>
              <w:rPr>
                <w:lang w:val="de-CH"/>
              </w:rPr>
              <w:t>Parl</w:t>
            </w:r>
          </w:p>
          <w:p w14:paraId="6ACC4A5C" w14:textId="77777777" w:rsidR="00A73A5A" w:rsidRDefault="00A73A5A" w:rsidP="00A73A5A">
            <w:pPr>
              <w:rPr>
                <w:lang w:val="de-CH"/>
              </w:rPr>
            </w:pPr>
            <w:r>
              <w:rPr>
                <w:lang w:val="de-CH"/>
              </w:rPr>
              <w:t>Parl</w:t>
            </w:r>
          </w:p>
          <w:p w14:paraId="1B6E838B" w14:textId="3A4D9CF0" w:rsidR="00842424" w:rsidRPr="00303623" w:rsidRDefault="00A73A5A" w:rsidP="00A73A5A">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79B92ABB" w14:textId="77777777" w:rsidR="00842424" w:rsidRPr="00303623" w:rsidRDefault="00570AF9" w:rsidP="00842424">
            <w:pPr>
              <w:tabs>
                <w:tab w:val="left" w:pos="6804"/>
              </w:tabs>
              <w:rPr>
                <w:rFonts w:cs="Arial"/>
                <w:noProof/>
                <w:lang w:val="de-CH"/>
              </w:rPr>
            </w:pPr>
            <w:r>
              <w:rPr>
                <w:lang w:val="de-CH"/>
              </w:rPr>
              <w:t>Flach</w:t>
            </w:r>
          </w:p>
        </w:tc>
        <w:tc>
          <w:tcPr>
            <w:tcW w:w="1089" w:type="dxa"/>
            <w:gridSpan w:val="2"/>
            <w:tcBorders>
              <w:top w:val="single" w:sz="4" w:space="0" w:color="auto"/>
              <w:bottom w:val="single" w:sz="4" w:space="0" w:color="auto"/>
            </w:tcBorders>
          </w:tcPr>
          <w:p w14:paraId="4FA953D3"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E01A44A" w14:textId="77777777" w:rsidR="00842424" w:rsidRPr="00303623" w:rsidRDefault="00303623" w:rsidP="00303623">
            <w:pPr>
              <w:rPr>
                <w:rFonts w:cs="Arial"/>
                <w:noProof/>
                <w:lang w:val="de-CH"/>
              </w:rPr>
            </w:pPr>
            <w:r>
              <w:rPr>
                <w:lang w:val="de-CH"/>
              </w:rPr>
              <w:t xml:space="preserve">Addor </w:t>
            </w:r>
          </w:p>
        </w:tc>
        <w:tc>
          <w:tcPr>
            <w:tcW w:w="885" w:type="dxa"/>
            <w:tcBorders>
              <w:top w:val="single" w:sz="4" w:space="0" w:color="auto"/>
              <w:bottom w:val="single" w:sz="4" w:space="0" w:color="auto"/>
            </w:tcBorders>
          </w:tcPr>
          <w:p w14:paraId="10086E2C" w14:textId="77777777" w:rsidR="00842424" w:rsidRPr="00303623" w:rsidRDefault="00570AF9" w:rsidP="00842424">
            <w:pPr>
              <w:tabs>
                <w:tab w:val="left" w:pos="6804"/>
              </w:tabs>
              <w:rPr>
                <w:rFonts w:cs="Arial"/>
                <w:noProof/>
                <w:lang w:val="de-CH"/>
              </w:rPr>
            </w:pPr>
            <w:r>
              <w:rPr>
                <w:lang w:val="de-CH"/>
              </w:rPr>
              <w:t>IV</w:t>
            </w:r>
          </w:p>
        </w:tc>
      </w:tr>
      <w:tr w:rsidR="00CB0127" w14:paraId="3F4A0B00" w14:textId="77777777">
        <w:trPr>
          <w:cantSplit/>
        </w:trPr>
        <w:tc>
          <w:tcPr>
            <w:tcW w:w="490" w:type="dxa"/>
            <w:tcBorders>
              <w:top w:val="single" w:sz="4" w:space="0" w:color="auto"/>
              <w:bottom w:val="single" w:sz="4" w:space="0" w:color="auto"/>
            </w:tcBorders>
          </w:tcPr>
          <w:p w14:paraId="30BDD60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DC90E2D" w14:textId="77777777" w:rsidR="00842424" w:rsidRPr="00303623" w:rsidRDefault="00570AF9" w:rsidP="00842424">
            <w:pPr>
              <w:tabs>
                <w:tab w:val="left" w:pos="6804"/>
              </w:tabs>
              <w:rPr>
                <w:rFonts w:cs="Arial"/>
                <w:noProof/>
                <w:lang w:val="de-CH"/>
              </w:rPr>
            </w:pPr>
            <w:r>
              <w:rPr>
                <w:rStyle w:val="Hyperlink"/>
                <w:b/>
                <w:bCs/>
                <w:color w:val="auto"/>
                <w:u w:val="none"/>
                <w:lang w:val="de-CH"/>
              </w:rPr>
              <w:t>21.472</w:t>
            </w:r>
          </w:p>
        </w:tc>
        <w:tc>
          <w:tcPr>
            <w:tcW w:w="538" w:type="dxa"/>
            <w:tcBorders>
              <w:top w:val="single" w:sz="4" w:space="0" w:color="auto"/>
              <w:bottom w:val="single" w:sz="4" w:space="0" w:color="auto"/>
            </w:tcBorders>
          </w:tcPr>
          <w:p w14:paraId="2531DEAB"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05380597" w14:textId="77777777" w:rsidR="00842424" w:rsidRPr="005A506D" w:rsidRDefault="00C52EA4" w:rsidP="00842424">
            <w:pPr>
              <w:rPr>
                <w:sz w:val="16"/>
                <w:szCs w:val="16"/>
                <w:lang w:val="de-CH"/>
              </w:rPr>
            </w:pPr>
            <w:hyperlink r:id="rId309">
              <w:r w:rsidR="00570AF9">
                <w:rPr>
                  <w:rStyle w:val="Hyperlink"/>
                </w:rPr>
                <w:t>DE</w:t>
              </w:r>
            </w:hyperlink>
          </w:p>
          <w:p w14:paraId="513B1F90" w14:textId="77777777" w:rsidR="00842424" w:rsidRPr="005A506D" w:rsidRDefault="00C52EA4" w:rsidP="00842424">
            <w:pPr>
              <w:rPr>
                <w:sz w:val="16"/>
                <w:szCs w:val="16"/>
                <w:lang w:val="de-CH"/>
              </w:rPr>
            </w:pPr>
            <w:hyperlink r:id="rId310">
              <w:r w:rsidR="00570AF9">
                <w:rPr>
                  <w:rStyle w:val="Hyperlink"/>
                </w:rPr>
                <w:t>FR</w:t>
              </w:r>
            </w:hyperlink>
          </w:p>
          <w:p w14:paraId="6436A982" w14:textId="77777777" w:rsidR="00842424" w:rsidRPr="00303623" w:rsidRDefault="00C52EA4" w:rsidP="00842424">
            <w:pPr>
              <w:tabs>
                <w:tab w:val="left" w:pos="6804"/>
              </w:tabs>
              <w:rPr>
                <w:rFonts w:cs="Arial"/>
                <w:noProof/>
                <w:lang w:val="de-CH"/>
              </w:rPr>
            </w:pPr>
            <w:hyperlink r:id="rId311">
              <w:r w:rsidR="00570AF9">
                <w:rPr>
                  <w:rStyle w:val="Hyperlink"/>
                </w:rPr>
                <w:t>IT</w:t>
              </w:r>
            </w:hyperlink>
          </w:p>
        </w:tc>
        <w:tc>
          <w:tcPr>
            <w:tcW w:w="4638" w:type="dxa"/>
            <w:gridSpan w:val="2"/>
            <w:tcBorders>
              <w:top w:val="single" w:sz="4" w:space="0" w:color="auto"/>
              <w:bottom w:val="single" w:sz="4" w:space="0" w:color="auto"/>
            </w:tcBorders>
          </w:tcPr>
          <w:p w14:paraId="2011C409" w14:textId="77777777" w:rsidR="00842424" w:rsidRDefault="00570AF9" w:rsidP="00842424">
            <w:pPr>
              <w:rPr>
                <w:noProof/>
                <w:lang w:val="de-DE"/>
              </w:rPr>
            </w:pPr>
            <w:r>
              <w:rPr>
                <w:noProof/>
                <w:lang w:val="de-DE"/>
              </w:rPr>
              <w:t>pa. Iv. Prezioso. Rehabilitierung der Schweizerinnen und Schweizer, die in der französischen Résistance gekämpft haben</w:t>
            </w:r>
          </w:p>
          <w:p w14:paraId="649A3EA5" w14:textId="77777777" w:rsidR="00842424" w:rsidRPr="003667AD" w:rsidRDefault="00570AF9" w:rsidP="00842424">
            <w:pPr>
              <w:rPr>
                <w:noProof/>
                <w:lang w:val="fr-CH"/>
              </w:rPr>
            </w:pPr>
            <w:r w:rsidRPr="003667AD">
              <w:rPr>
                <w:noProof/>
                <w:lang w:val="fr-CH"/>
              </w:rPr>
              <w:t>Iv.pa. Prezioso. Réhabilitation des Suisses ayant combattu dans la Résistance française</w:t>
            </w:r>
          </w:p>
          <w:p w14:paraId="0C6234AF" w14:textId="77777777" w:rsidR="00842424" w:rsidRPr="003667AD" w:rsidRDefault="00570AF9" w:rsidP="00842424">
            <w:pPr>
              <w:tabs>
                <w:tab w:val="left" w:pos="6804"/>
              </w:tabs>
              <w:rPr>
                <w:rFonts w:cs="Arial"/>
                <w:noProof/>
                <w:lang w:val="it-IT"/>
              </w:rPr>
            </w:pPr>
            <w:r w:rsidRPr="003667AD">
              <w:rPr>
                <w:noProof/>
                <w:lang w:val="it-IT"/>
              </w:rPr>
              <w:t>Iv.pa. Prezioso. Riabilitare gli Svizzeri che hanno combattuto nella Resistenza francese</w:t>
            </w:r>
          </w:p>
        </w:tc>
        <w:tc>
          <w:tcPr>
            <w:tcW w:w="713" w:type="dxa"/>
            <w:tcBorders>
              <w:top w:val="single" w:sz="4" w:space="0" w:color="auto"/>
              <w:bottom w:val="single" w:sz="4" w:space="0" w:color="auto"/>
            </w:tcBorders>
          </w:tcPr>
          <w:p w14:paraId="2E8BD0E7"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200D0131" w14:textId="77777777" w:rsidR="00C52EA4" w:rsidRDefault="00C52EA4" w:rsidP="00C52EA4">
            <w:pPr>
              <w:rPr>
                <w:lang w:val="de-CH"/>
              </w:rPr>
            </w:pPr>
            <w:r>
              <w:rPr>
                <w:lang w:val="de-CH"/>
              </w:rPr>
              <w:t>Fristverlängerung</w:t>
            </w:r>
          </w:p>
          <w:p w14:paraId="2DF38713" w14:textId="77777777" w:rsidR="00C52EA4" w:rsidRDefault="00C52EA4" w:rsidP="00C52EA4">
            <w:pPr>
              <w:rPr>
                <w:lang w:val="de-CH"/>
              </w:rPr>
            </w:pPr>
            <w:r>
              <w:rPr>
                <w:lang w:val="de-CH"/>
              </w:rPr>
              <w:t>Prolongation du délai</w:t>
            </w:r>
          </w:p>
          <w:p w14:paraId="44D9F1A7" w14:textId="7291A84F" w:rsidR="00CB0127" w:rsidRPr="003667AD" w:rsidRDefault="00C52EA4" w:rsidP="00C52EA4">
            <w:pPr>
              <w:rPr>
                <w:lang w:val="it-IT"/>
              </w:rPr>
            </w:pPr>
            <w:r>
              <w:rPr>
                <w:lang w:val="de-CH"/>
              </w:rPr>
              <w:t>Proroga dei termini</w:t>
            </w:r>
          </w:p>
          <w:p w14:paraId="7818754C" w14:textId="77777777" w:rsidR="00CB0127" w:rsidRPr="003667AD" w:rsidRDefault="00CB0127">
            <w:pPr>
              <w:rPr>
                <w:lang w:val="it-IT"/>
              </w:rPr>
            </w:pPr>
          </w:p>
          <w:p w14:paraId="5D58D872" w14:textId="77777777" w:rsidR="00CB0127" w:rsidRPr="003667AD" w:rsidRDefault="00CB0127">
            <w:pPr>
              <w:rPr>
                <w:rFonts w:cs="Arial"/>
                <w:noProof/>
                <w:lang w:val="it-IT"/>
              </w:rPr>
            </w:pPr>
          </w:p>
        </w:tc>
        <w:tc>
          <w:tcPr>
            <w:tcW w:w="943" w:type="dxa"/>
            <w:tcBorders>
              <w:top w:val="single" w:sz="4" w:space="0" w:color="auto"/>
              <w:bottom w:val="single" w:sz="4" w:space="0" w:color="auto"/>
            </w:tcBorders>
          </w:tcPr>
          <w:p w14:paraId="347486B9" w14:textId="77777777" w:rsidR="00842424" w:rsidRDefault="00570AF9" w:rsidP="00842424">
            <w:pPr>
              <w:rPr>
                <w:lang w:val="de-CH"/>
              </w:rPr>
            </w:pPr>
            <w:r>
              <w:rPr>
                <w:lang w:val="de-CH"/>
              </w:rPr>
              <w:t>RK</w:t>
            </w:r>
          </w:p>
          <w:p w14:paraId="756143F7" w14:textId="77777777" w:rsidR="00842424" w:rsidRDefault="00570AF9" w:rsidP="00842424">
            <w:pPr>
              <w:rPr>
                <w:lang w:val="de-CH"/>
              </w:rPr>
            </w:pPr>
            <w:r>
              <w:rPr>
                <w:lang w:val="de-CH"/>
              </w:rPr>
              <w:t>CAJ</w:t>
            </w:r>
          </w:p>
          <w:p w14:paraId="2F7955FD" w14:textId="77777777" w:rsidR="00842424" w:rsidRPr="00303623" w:rsidRDefault="00570AF9"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1F4DC6A8" w14:textId="77777777" w:rsidR="00A73A5A" w:rsidRDefault="00A73A5A" w:rsidP="00A73A5A">
            <w:pPr>
              <w:rPr>
                <w:lang w:val="de-CH"/>
              </w:rPr>
            </w:pPr>
            <w:r>
              <w:rPr>
                <w:lang w:val="de-CH"/>
              </w:rPr>
              <w:t>Parl</w:t>
            </w:r>
          </w:p>
          <w:p w14:paraId="05CADCBF" w14:textId="77777777" w:rsidR="00A73A5A" w:rsidRDefault="00A73A5A" w:rsidP="00A73A5A">
            <w:pPr>
              <w:rPr>
                <w:lang w:val="de-CH"/>
              </w:rPr>
            </w:pPr>
            <w:r>
              <w:rPr>
                <w:lang w:val="de-CH"/>
              </w:rPr>
              <w:t>Parl</w:t>
            </w:r>
          </w:p>
          <w:p w14:paraId="4E2D76C7" w14:textId="52834A53" w:rsidR="00842424" w:rsidRPr="00303623" w:rsidRDefault="00A73A5A" w:rsidP="00A73A5A">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41327EAB"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49323FC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7C6D24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17E8F3E" w14:textId="77777777" w:rsidR="00842424" w:rsidRPr="00303623" w:rsidRDefault="00570AF9" w:rsidP="00842424">
            <w:pPr>
              <w:tabs>
                <w:tab w:val="left" w:pos="6804"/>
              </w:tabs>
              <w:rPr>
                <w:rFonts w:cs="Arial"/>
                <w:noProof/>
                <w:lang w:val="de-CH"/>
              </w:rPr>
            </w:pPr>
            <w:r>
              <w:rPr>
                <w:lang w:val="de-CH"/>
              </w:rPr>
              <w:t>V</w:t>
            </w:r>
          </w:p>
        </w:tc>
      </w:tr>
      <w:tr w:rsidR="00CB0127" w14:paraId="0544A4E4" w14:textId="77777777">
        <w:trPr>
          <w:cantSplit/>
        </w:trPr>
        <w:tc>
          <w:tcPr>
            <w:tcW w:w="490" w:type="dxa"/>
            <w:tcBorders>
              <w:top w:val="single" w:sz="4" w:space="0" w:color="auto"/>
              <w:bottom w:val="single" w:sz="4" w:space="0" w:color="auto"/>
            </w:tcBorders>
          </w:tcPr>
          <w:p w14:paraId="1694D1C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6414DEF" w14:textId="77777777" w:rsidR="00842424" w:rsidRPr="00303623" w:rsidRDefault="00570AF9" w:rsidP="00842424">
            <w:pPr>
              <w:tabs>
                <w:tab w:val="left" w:pos="6804"/>
              </w:tabs>
              <w:rPr>
                <w:rFonts w:cs="Arial"/>
                <w:noProof/>
                <w:lang w:val="de-CH"/>
              </w:rPr>
            </w:pPr>
            <w:r>
              <w:rPr>
                <w:rStyle w:val="Hyperlink"/>
                <w:b/>
                <w:bCs/>
                <w:color w:val="auto"/>
                <w:u w:val="none"/>
                <w:lang w:val="de-CH"/>
              </w:rPr>
              <w:t>22.402</w:t>
            </w:r>
          </w:p>
        </w:tc>
        <w:tc>
          <w:tcPr>
            <w:tcW w:w="538" w:type="dxa"/>
            <w:tcBorders>
              <w:top w:val="single" w:sz="4" w:space="0" w:color="auto"/>
              <w:bottom w:val="single" w:sz="4" w:space="0" w:color="auto"/>
            </w:tcBorders>
          </w:tcPr>
          <w:p w14:paraId="7257A6F5"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27ACFCBE" w14:textId="77777777" w:rsidR="00842424" w:rsidRPr="005A506D" w:rsidRDefault="00C52EA4" w:rsidP="00842424">
            <w:pPr>
              <w:rPr>
                <w:sz w:val="16"/>
                <w:szCs w:val="16"/>
                <w:lang w:val="de-CH"/>
              </w:rPr>
            </w:pPr>
            <w:hyperlink r:id="rId312">
              <w:r w:rsidR="00570AF9">
                <w:rPr>
                  <w:rStyle w:val="Hyperlink"/>
                </w:rPr>
                <w:t>DE</w:t>
              </w:r>
            </w:hyperlink>
          </w:p>
          <w:p w14:paraId="3268C2B1" w14:textId="77777777" w:rsidR="00842424" w:rsidRPr="005A506D" w:rsidRDefault="00C52EA4" w:rsidP="00842424">
            <w:pPr>
              <w:rPr>
                <w:sz w:val="16"/>
                <w:szCs w:val="16"/>
                <w:lang w:val="de-CH"/>
              </w:rPr>
            </w:pPr>
            <w:hyperlink r:id="rId313">
              <w:r w:rsidR="00570AF9">
                <w:rPr>
                  <w:rStyle w:val="Hyperlink"/>
                </w:rPr>
                <w:t>FR</w:t>
              </w:r>
            </w:hyperlink>
          </w:p>
          <w:p w14:paraId="7801C695" w14:textId="77777777" w:rsidR="00842424" w:rsidRPr="00303623" w:rsidRDefault="00C52EA4" w:rsidP="00842424">
            <w:pPr>
              <w:tabs>
                <w:tab w:val="left" w:pos="6804"/>
              </w:tabs>
              <w:rPr>
                <w:rFonts w:cs="Arial"/>
                <w:noProof/>
                <w:lang w:val="de-CH"/>
              </w:rPr>
            </w:pPr>
            <w:hyperlink r:id="rId314">
              <w:r w:rsidR="00570AF9">
                <w:rPr>
                  <w:rStyle w:val="Hyperlink"/>
                </w:rPr>
                <w:t>IT</w:t>
              </w:r>
            </w:hyperlink>
          </w:p>
        </w:tc>
        <w:tc>
          <w:tcPr>
            <w:tcW w:w="4638" w:type="dxa"/>
            <w:gridSpan w:val="2"/>
            <w:tcBorders>
              <w:top w:val="single" w:sz="4" w:space="0" w:color="auto"/>
              <w:bottom w:val="single" w:sz="4" w:space="0" w:color="auto"/>
            </w:tcBorders>
          </w:tcPr>
          <w:p w14:paraId="772C2A80" w14:textId="77777777" w:rsidR="00842424" w:rsidRDefault="00570AF9" w:rsidP="00842424">
            <w:pPr>
              <w:rPr>
                <w:noProof/>
                <w:lang w:val="de-DE"/>
              </w:rPr>
            </w:pPr>
            <w:r>
              <w:rPr>
                <w:noProof/>
                <w:lang w:val="de-DE"/>
              </w:rPr>
              <w:t>pa. Iv. UREK-N. CO2-Reduktion durch biogene und erneuerbare synthetische Treibstoffe</w:t>
            </w:r>
          </w:p>
          <w:p w14:paraId="746771C0" w14:textId="77777777" w:rsidR="00842424" w:rsidRPr="003667AD" w:rsidRDefault="00570AF9" w:rsidP="00842424">
            <w:pPr>
              <w:rPr>
                <w:noProof/>
                <w:lang w:val="fr-CH"/>
              </w:rPr>
            </w:pPr>
            <w:r w:rsidRPr="003667AD">
              <w:rPr>
                <w:noProof/>
                <w:lang w:val="fr-CH"/>
              </w:rPr>
              <w:t>Iv.pa. CEATE-N. Réduire le CO2 grâce aux carburants biogènes et aux carburants synthétiques renouvelables</w:t>
            </w:r>
          </w:p>
          <w:p w14:paraId="3F83B954" w14:textId="77777777" w:rsidR="00842424" w:rsidRPr="003667AD" w:rsidRDefault="00570AF9" w:rsidP="00842424">
            <w:pPr>
              <w:tabs>
                <w:tab w:val="left" w:pos="6804"/>
              </w:tabs>
              <w:rPr>
                <w:rFonts w:cs="Arial"/>
                <w:noProof/>
                <w:lang w:val="it-IT"/>
              </w:rPr>
            </w:pPr>
            <w:r w:rsidRPr="003667AD">
              <w:rPr>
                <w:noProof/>
                <w:lang w:val="it-IT"/>
              </w:rPr>
              <w:t>Iv.pa. CAPTE-N. Ridurre il CO2 grazie ai carburanti biogeni e ai carburanti sintetici rinnovabili</w:t>
            </w:r>
          </w:p>
        </w:tc>
        <w:tc>
          <w:tcPr>
            <w:tcW w:w="713" w:type="dxa"/>
            <w:tcBorders>
              <w:top w:val="single" w:sz="4" w:space="0" w:color="auto"/>
              <w:bottom w:val="single" w:sz="4" w:space="0" w:color="auto"/>
            </w:tcBorders>
          </w:tcPr>
          <w:p w14:paraId="3B69989E" w14:textId="77777777" w:rsidR="00CB0127" w:rsidRPr="003667AD" w:rsidRDefault="00CB0127">
            <w:pPr>
              <w:rPr>
                <w:rFonts w:cs="Arial"/>
                <w:noProof/>
                <w:lang w:val="it-IT"/>
              </w:rPr>
            </w:pPr>
          </w:p>
        </w:tc>
        <w:tc>
          <w:tcPr>
            <w:tcW w:w="1551" w:type="dxa"/>
            <w:tcBorders>
              <w:top w:val="single" w:sz="4" w:space="0" w:color="auto"/>
              <w:bottom w:val="single" w:sz="4" w:space="0" w:color="auto"/>
            </w:tcBorders>
          </w:tcPr>
          <w:p w14:paraId="5D10BBB7" w14:textId="77777777" w:rsidR="00CB0127" w:rsidRDefault="00570AF9">
            <w:pPr>
              <w:rPr>
                <w:lang w:val="de-CH"/>
              </w:rPr>
            </w:pPr>
            <w:r>
              <w:rPr>
                <w:lang w:val="de-CH"/>
              </w:rPr>
              <w:t>Abschreibung</w:t>
            </w:r>
          </w:p>
          <w:p w14:paraId="65FE3EE9" w14:textId="77777777" w:rsidR="00CB0127" w:rsidRDefault="00570AF9">
            <w:pPr>
              <w:rPr>
                <w:lang w:val="de-CH"/>
              </w:rPr>
            </w:pPr>
            <w:r>
              <w:rPr>
                <w:lang w:val="de-CH"/>
              </w:rPr>
              <w:t>Classement</w:t>
            </w:r>
          </w:p>
          <w:p w14:paraId="65C04BE8" w14:textId="77777777" w:rsidR="00CB0127" w:rsidRDefault="00570AF9">
            <w:pPr>
              <w:rPr>
                <w:rFonts w:cs="Arial"/>
                <w:noProof/>
                <w:lang w:val="de-CH"/>
              </w:rPr>
            </w:pPr>
            <w:r>
              <w:rPr>
                <w:lang w:val="de-CH"/>
              </w:rPr>
              <w:t>Stralcio</w:t>
            </w:r>
          </w:p>
        </w:tc>
        <w:tc>
          <w:tcPr>
            <w:tcW w:w="943" w:type="dxa"/>
            <w:tcBorders>
              <w:top w:val="single" w:sz="4" w:space="0" w:color="auto"/>
              <w:bottom w:val="single" w:sz="4" w:space="0" w:color="auto"/>
            </w:tcBorders>
          </w:tcPr>
          <w:p w14:paraId="1D2CE644" w14:textId="77777777" w:rsidR="00842424" w:rsidRDefault="00570AF9" w:rsidP="00842424">
            <w:pPr>
              <w:rPr>
                <w:lang w:val="de-CH"/>
              </w:rPr>
            </w:pPr>
            <w:r>
              <w:rPr>
                <w:lang w:val="de-CH"/>
              </w:rPr>
              <w:t>UREK</w:t>
            </w:r>
          </w:p>
          <w:p w14:paraId="5E8A7027" w14:textId="77777777" w:rsidR="00842424" w:rsidRDefault="00570AF9" w:rsidP="00842424">
            <w:pPr>
              <w:rPr>
                <w:lang w:val="de-CH"/>
              </w:rPr>
            </w:pPr>
            <w:r>
              <w:rPr>
                <w:lang w:val="de-CH"/>
              </w:rPr>
              <w:t>CEATE</w:t>
            </w:r>
          </w:p>
          <w:p w14:paraId="7FFD83DF" w14:textId="77777777" w:rsidR="00842424" w:rsidRPr="00303623" w:rsidRDefault="00570AF9"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0E8E3478" w14:textId="77777777" w:rsidR="00A73A5A" w:rsidRDefault="00A73A5A" w:rsidP="00A73A5A">
            <w:pPr>
              <w:rPr>
                <w:lang w:val="de-CH"/>
              </w:rPr>
            </w:pPr>
            <w:r>
              <w:rPr>
                <w:lang w:val="de-CH"/>
              </w:rPr>
              <w:t>Parl</w:t>
            </w:r>
          </w:p>
          <w:p w14:paraId="007F9D1D" w14:textId="77777777" w:rsidR="00A73A5A" w:rsidRDefault="00A73A5A" w:rsidP="00A73A5A">
            <w:pPr>
              <w:rPr>
                <w:lang w:val="de-CH"/>
              </w:rPr>
            </w:pPr>
            <w:r>
              <w:rPr>
                <w:lang w:val="de-CH"/>
              </w:rPr>
              <w:t>Parl</w:t>
            </w:r>
          </w:p>
          <w:p w14:paraId="7D1B1107" w14:textId="3ABB19E2" w:rsidR="00842424" w:rsidRPr="00303623" w:rsidRDefault="00A73A5A" w:rsidP="00A73A5A">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126936E7"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96BEB0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C250ED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4B81684" w14:textId="77777777" w:rsidR="00842424" w:rsidRPr="00303623" w:rsidRDefault="00570AF9" w:rsidP="00842424">
            <w:pPr>
              <w:tabs>
                <w:tab w:val="left" w:pos="6804"/>
              </w:tabs>
              <w:rPr>
                <w:rFonts w:cs="Arial"/>
                <w:noProof/>
                <w:lang w:val="de-CH"/>
              </w:rPr>
            </w:pPr>
            <w:r>
              <w:rPr>
                <w:lang w:val="de-CH"/>
              </w:rPr>
              <w:t>V</w:t>
            </w:r>
          </w:p>
        </w:tc>
      </w:tr>
      <w:tr w:rsidR="00CB0127" w14:paraId="5463F080" w14:textId="77777777">
        <w:trPr>
          <w:cantSplit/>
        </w:trPr>
        <w:tc>
          <w:tcPr>
            <w:tcW w:w="490" w:type="dxa"/>
            <w:tcBorders>
              <w:top w:val="single" w:sz="4" w:space="0" w:color="auto"/>
              <w:bottom w:val="single" w:sz="4" w:space="0" w:color="auto"/>
            </w:tcBorders>
          </w:tcPr>
          <w:p w14:paraId="357677A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CD802D4" w14:textId="77777777" w:rsidR="00842424" w:rsidRPr="00303623" w:rsidRDefault="00570AF9" w:rsidP="00842424">
            <w:pPr>
              <w:tabs>
                <w:tab w:val="left" w:pos="6804"/>
              </w:tabs>
              <w:rPr>
                <w:rFonts w:cs="Arial"/>
                <w:noProof/>
                <w:lang w:val="de-CH"/>
              </w:rPr>
            </w:pPr>
            <w:r>
              <w:rPr>
                <w:rStyle w:val="Hyperlink"/>
                <w:b/>
                <w:bCs/>
                <w:color w:val="auto"/>
                <w:u w:val="none"/>
                <w:lang w:val="de-CH"/>
              </w:rPr>
              <w:t>09.3083</w:t>
            </w:r>
          </w:p>
        </w:tc>
        <w:tc>
          <w:tcPr>
            <w:tcW w:w="538" w:type="dxa"/>
            <w:tcBorders>
              <w:top w:val="single" w:sz="4" w:space="0" w:color="auto"/>
              <w:bottom w:val="single" w:sz="4" w:space="0" w:color="auto"/>
            </w:tcBorders>
          </w:tcPr>
          <w:p w14:paraId="25F1405B" w14:textId="77777777" w:rsidR="00CB0127" w:rsidRDefault="00570AF9">
            <w:pPr>
              <w:rPr>
                <w:rFonts w:cs="Arial"/>
                <w:noProof/>
                <w:lang w:val="de-CH"/>
              </w:rPr>
            </w:pPr>
            <w:r>
              <w:rPr>
                <w:b/>
                <w:lang w:val="de-DE"/>
              </w:rPr>
              <w:t>n</w:t>
            </w:r>
          </w:p>
        </w:tc>
        <w:tc>
          <w:tcPr>
            <w:tcW w:w="534" w:type="dxa"/>
            <w:tcBorders>
              <w:top w:val="single" w:sz="4" w:space="0" w:color="auto"/>
              <w:bottom w:val="single" w:sz="4" w:space="0" w:color="auto"/>
            </w:tcBorders>
          </w:tcPr>
          <w:p w14:paraId="333EA585" w14:textId="77777777" w:rsidR="00842424" w:rsidRPr="005A506D" w:rsidRDefault="00C52EA4" w:rsidP="00842424">
            <w:pPr>
              <w:rPr>
                <w:sz w:val="16"/>
                <w:szCs w:val="16"/>
                <w:lang w:val="de-CH"/>
              </w:rPr>
            </w:pPr>
            <w:hyperlink r:id="rId315">
              <w:r w:rsidR="00570AF9">
                <w:rPr>
                  <w:rStyle w:val="Hyperlink"/>
                </w:rPr>
                <w:t>DE</w:t>
              </w:r>
            </w:hyperlink>
          </w:p>
          <w:p w14:paraId="0560BD95" w14:textId="77777777" w:rsidR="00842424" w:rsidRPr="005A506D" w:rsidRDefault="00C52EA4" w:rsidP="00842424">
            <w:pPr>
              <w:rPr>
                <w:sz w:val="16"/>
                <w:szCs w:val="16"/>
                <w:lang w:val="de-CH"/>
              </w:rPr>
            </w:pPr>
            <w:hyperlink r:id="rId316">
              <w:r w:rsidR="00570AF9">
                <w:rPr>
                  <w:rStyle w:val="Hyperlink"/>
                </w:rPr>
                <w:t>FR</w:t>
              </w:r>
            </w:hyperlink>
          </w:p>
          <w:p w14:paraId="6B559D92" w14:textId="77777777" w:rsidR="00842424" w:rsidRPr="00303623" w:rsidRDefault="00C52EA4" w:rsidP="00842424">
            <w:pPr>
              <w:tabs>
                <w:tab w:val="left" w:pos="6804"/>
              </w:tabs>
              <w:rPr>
                <w:rFonts w:cs="Arial"/>
                <w:noProof/>
                <w:lang w:val="de-CH"/>
              </w:rPr>
            </w:pPr>
            <w:hyperlink r:id="rId317">
              <w:r w:rsidR="00570AF9">
                <w:rPr>
                  <w:rStyle w:val="Hyperlink"/>
                </w:rPr>
                <w:t>IT</w:t>
              </w:r>
            </w:hyperlink>
          </w:p>
        </w:tc>
        <w:tc>
          <w:tcPr>
            <w:tcW w:w="4638" w:type="dxa"/>
            <w:gridSpan w:val="2"/>
            <w:tcBorders>
              <w:top w:val="single" w:sz="4" w:space="0" w:color="auto"/>
              <w:bottom w:val="single" w:sz="4" w:space="0" w:color="auto"/>
            </w:tcBorders>
          </w:tcPr>
          <w:p w14:paraId="4E8ADCD4" w14:textId="77777777" w:rsidR="00842424" w:rsidRDefault="00570AF9" w:rsidP="00842424">
            <w:pPr>
              <w:rPr>
                <w:noProof/>
                <w:lang w:val="de-DE"/>
              </w:rPr>
            </w:pPr>
            <w:r>
              <w:rPr>
                <w:noProof/>
                <w:lang w:val="de-DE"/>
              </w:rPr>
              <w:t>Mo. Fraktion RL. Stromversorgungsverträge mit dem Ausland. Die Wettbewerbsfähigkeit unserer Unternehmen bewahren</w:t>
            </w:r>
          </w:p>
          <w:p w14:paraId="40469558" w14:textId="77777777" w:rsidR="00842424" w:rsidRPr="003667AD" w:rsidRDefault="00570AF9" w:rsidP="00842424">
            <w:pPr>
              <w:rPr>
                <w:noProof/>
                <w:lang w:val="it-IT"/>
              </w:rPr>
            </w:pPr>
            <w:r>
              <w:rPr>
                <w:noProof/>
                <w:lang w:val="de-DE"/>
              </w:rPr>
              <w:t xml:space="preserve">Mo. Groupe RL. </w:t>
            </w:r>
            <w:r w:rsidRPr="003667AD">
              <w:rPr>
                <w:noProof/>
                <w:lang w:val="fr-CH"/>
              </w:rPr>
              <w:t xml:space="preserve">Contrats d'approvisionnement électrique avec l'étranger. </w:t>
            </w:r>
            <w:r w:rsidRPr="003667AD">
              <w:rPr>
                <w:noProof/>
                <w:lang w:val="it-IT"/>
              </w:rPr>
              <w:t>Préserver la compétitivité de nos entreprises</w:t>
            </w:r>
          </w:p>
          <w:p w14:paraId="6EDC331F" w14:textId="77777777" w:rsidR="00842424" w:rsidRPr="00303623" w:rsidRDefault="00570AF9" w:rsidP="00842424">
            <w:pPr>
              <w:tabs>
                <w:tab w:val="left" w:pos="6804"/>
              </w:tabs>
              <w:rPr>
                <w:rFonts w:cs="Arial"/>
                <w:noProof/>
                <w:lang w:val="de-CH"/>
              </w:rPr>
            </w:pPr>
            <w:r w:rsidRPr="003667AD">
              <w:rPr>
                <w:noProof/>
                <w:lang w:val="it-IT"/>
              </w:rPr>
              <w:t xml:space="preserve">Mo. Gruppo RL. Contratti di approvvigionamento elettrico con l'estero. </w:t>
            </w:r>
            <w:r>
              <w:rPr>
                <w:noProof/>
                <w:lang w:val="de-DE"/>
              </w:rPr>
              <w:t>Preservare la competitività delle nostre imprese</w:t>
            </w:r>
          </w:p>
        </w:tc>
        <w:tc>
          <w:tcPr>
            <w:tcW w:w="713" w:type="dxa"/>
            <w:tcBorders>
              <w:top w:val="single" w:sz="4" w:space="0" w:color="auto"/>
              <w:bottom w:val="single" w:sz="4" w:space="0" w:color="auto"/>
            </w:tcBorders>
          </w:tcPr>
          <w:p w14:paraId="10A22A85" w14:textId="77777777" w:rsidR="00CB0127" w:rsidRDefault="00CB0127">
            <w:pPr>
              <w:rPr>
                <w:rFonts w:cs="Arial"/>
                <w:noProof/>
                <w:lang w:val="de-CH"/>
              </w:rPr>
            </w:pPr>
          </w:p>
        </w:tc>
        <w:tc>
          <w:tcPr>
            <w:tcW w:w="1551" w:type="dxa"/>
            <w:tcBorders>
              <w:top w:val="single" w:sz="4" w:space="0" w:color="auto"/>
              <w:bottom w:val="single" w:sz="4" w:space="0" w:color="auto"/>
            </w:tcBorders>
          </w:tcPr>
          <w:p w14:paraId="68E91268" w14:textId="77777777" w:rsidR="00C52EA4" w:rsidRDefault="00C52EA4" w:rsidP="00C52EA4">
            <w:pPr>
              <w:rPr>
                <w:lang w:val="de-CH"/>
              </w:rPr>
            </w:pPr>
            <w:r>
              <w:rPr>
                <w:lang w:val="de-CH"/>
              </w:rPr>
              <w:t>Abschreibung</w:t>
            </w:r>
          </w:p>
          <w:p w14:paraId="5073FECA" w14:textId="77777777" w:rsidR="00C52EA4" w:rsidRDefault="00C52EA4" w:rsidP="00C52EA4">
            <w:pPr>
              <w:rPr>
                <w:lang w:val="de-CH"/>
              </w:rPr>
            </w:pPr>
            <w:r>
              <w:rPr>
                <w:lang w:val="de-CH"/>
              </w:rPr>
              <w:t>Classement</w:t>
            </w:r>
          </w:p>
          <w:p w14:paraId="3845E657" w14:textId="0D027183" w:rsidR="00CB0127" w:rsidRDefault="00C52EA4" w:rsidP="00C52EA4">
            <w:pPr>
              <w:rPr>
                <w:lang w:val="de-CH"/>
              </w:rPr>
            </w:pPr>
            <w:r>
              <w:rPr>
                <w:lang w:val="de-CH"/>
              </w:rPr>
              <w:t>Stralcio</w:t>
            </w:r>
            <w:bookmarkStart w:id="0" w:name="_GoBack"/>
            <w:bookmarkEnd w:id="0"/>
          </w:p>
          <w:p w14:paraId="6CA27005" w14:textId="77777777" w:rsidR="00CB0127" w:rsidRDefault="00CB0127">
            <w:pPr>
              <w:rPr>
                <w:lang w:val="de-CH"/>
              </w:rPr>
            </w:pPr>
          </w:p>
          <w:p w14:paraId="2EB0568B" w14:textId="77777777" w:rsidR="00CB0127" w:rsidRDefault="00CB0127">
            <w:pPr>
              <w:rPr>
                <w:rFonts w:cs="Arial"/>
                <w:noProof/>
                <w:lang w:val="de-CH"/>
              </w:rPr>
            </w:pPr>
          </w:p>
        </w:tc>
        <w:tc>
          <w:tcPr>
            <w:tcW w:w="943" w:type="dxa"/>
            <w:tcBorders>
              <w:top w:val="single" w:sz="4" w:space="0" w:color="auto"/>
              <w:bottom w:val="single" w:sz="4" w:space="0" w:color="auto"/>
            </w:tcBorders>
          </w:tcPr>
          <w:p w14:paraId="3DF4ED89" w14:textId="77777777" w:rsidR="00842424" w:rsidRDefault="00570AF9" w:rsidP="00842424">
            <w:pPr>
              <w:rPr>
                <w:lang w:val="de-CH"/>
              </w:rPr>
            </w:pPr>
            <w:r>
              <w:rPr>
                <w:lang w:val="de-CH"/>
              </w:rPr>
              <w:t>UREK</w:t>
            </w:r>
          </w:p>
          <w:p w14:paraId="78496ED7" w14:textId="77777777" w:rsidR="00842424" w:rsidRDefault="00570AF9" w:rsidP="00842424">
            <w:pPr>
              <w:rPr>
                <w:lang w:val="de-CH"/>
              </w:rPr>
            </w:pPr>
            <w:r>
              <w:rPr>
                <w:lang w:val="de-CH"/>
              </w:rPr>
              <w:t>CEATE</w:t>
            </w:r>
          </w:p>
          <w:p w14:paraId="342E38A6" w14:textId="77777777" w:rsidR="00842424" w:rsidRPr="00303623" w:rsidRDefault="00570AF9"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2F5D2C22" w14:textId="77777777" w:rsidR="00A73A5A" w:rsidRDefault="00A73A5A" w:rsidP="00A73A5A">
            <w:pPr>
              <w:rPr>
                <w:lang w:val="de-CH"/>
              </w:rPr>
            </w:pPr>
            <w:r>
              <w:rPr>
                <w:lang w:val="de-CH"/>
              </w:rPr>
              <w:t>Parl</w:t>
            </w:r>
          </w:p>
          <w:p w14:paraId="2472EE31" w14:textId="77777777" w:rsidR="00A73A5A" w:rsidRDefault="00A73A5A" w:rsidP="00A73A5A">
            <w:pPr>
              <w:rPr>
                <w:lang w:val="de-CH"/>
              </w:rPr>
            </w:pPr>
            <w:r>
              <w:rPr>
                <w:lang w:val="de-CH"/>
              </w:rPr>
              <w:t>Parl</w:t>
            </w:r>
          </w:p>
          <w:p w14:paraId="03C88105" w14:textId="68289F78" w:rsidR="00842424" w:rsidRPr="00303623" w:rsidRDefault="00A73A5A" w:rsidP="00A73A5A">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3E0A4F65"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2C94A079"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CDD001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558A2A2" w14:textId="77777777" w:rsidR="00842424" w:rsidRPr="00303623" w:rsidRDefault="00842424" w:rsidP="00842424">
            <w:pPr>
              <w:tabs>
                <w:tab w:val="left" w:pos="6804"/>
              </w:tabs>
              <w:rPr>
                <w:rFonts w:cs="Arial"/>
                <w:noProof/>
                <w:lang w:val="de-CH"/>
              </w:rPr>
            </w:pPr>
          </w:p>
        </w:tc>
      </w:tr>
      <w:tr w:rsidR="00CB0127" w14:paraId="120F7AFA" w14:textId="77777777">
        <w:trPr>
          <w:cantSplit/>
        </w:trPr>
        <w:tc>
          <w:tcPr>
            <w:tcW w:w="490" w:type="dxa"/>
            <w:tcBorders>
              <w:top w:val="single" w:sz="4" w:space="0" w:color="auto"/>
              <w:bottom w:val="single" w:sz="4" w:space="0" w:color="auto"/>
            </w:tcBorders>
          </w:tcPr>
          <w:p w14:paraId="190E3B9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20FCDB7"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4353CD7B" w14:textId="77777777" w:rsidR="00CB0127" w:rsidRDefault="00CB0127">
            <w:pPr>
              <w:rPr>
                <w:rFonts w:cs="Arial"/>
                <w:noProof/>
                <w:lang w:val="de-CH"/>
              </w:rPr>
            </w:pPr>
          </w:p>
        </w:tc>
        <w:tc>
          <w:tcPr>
            <w:tcW w:w="534" w:type="dxa"/>
            <w:tcBorders>
              <w:top w:val="single" w:sz="4" w:space="0" w:color="auto"/>
              <w:bottom w:val="single" w:sz="4" w:space="0" w:color="auto"/>
            </w:tcBorders>
          </w:tcPr>
          <w:p w14:paraId="00FEC606" w14:textId="77777777" w:rsidR="00842424" w:rsidRPr="005A506D" w:rsidRDefault="00842424" w:rsidP="00842424">
            <w:pPr>
              <w:rPr>
                <w:sz w:val="16"/>
                <w:szCs w:val="16"/>
                <w:lang w:val="de-CH"/>
              </w:rPr>
            </w:pPr>
          </w:p>
          <w:p w14:paraId="48FF7B97" w14:textId="77777777" w:rsidR="00842424" w:rsidRPr="005A506D" w:rsidRDefault="00842424" w:rsidP="00842424">
            <w:pPr>
              <w:rPr>
                <w:sz w:val="16"/>
                <w:szCs w:val="16"/>
                <w:lang w:val="de-CH"/>
              </w:rPr>
            </w:pPr>
          </w:p>
          <w:p w14:paraId="0C353E87"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71AC8AD8" w14:textId="000E948C" w:rsidR="00842424" w:rsidRPr="004304AA" w:rsidRDefault="004304AA" w:rsidP="00842424">
            <w:pPr>
              <w:rPr>
                <w:rStyle w:val="Hyperlink"/>
                <w:noProof/>
                <w:lang w:val="de-DE"/>
              </w:rPr>
            </w:pPr>
            <w:r>
              <w:rPr>
                <w:noProof/>
                <w:lang w:val="de-DE"/>
              </w:rPr>
              <w:fldChar w:fldCharType="begin"/>
            </w:r>
            <w:r>
              <w:rPr>
                <w:noProof/>
                <w:lang w:val="de-DE"/>
              </w:rPr>
              <w:instrText xml:space="preserve"> HYPERLINK "https://www.parlament.ch/centers/eparl/sessions/2024%20I/5-Petitionen%20Fr%C3%BChjahrssession%20N%20DFI.pdf" </w:instrText>
            </w:r>
            <w:r>
              <w:rPr>
                <w:noProof/>
                <w:lang w:val="de-DE"/>
              </w:rPr>
              <w:fldChar w:fldCharType="separate"/>
            </w:r>
            <w:r w:rsidR="00570AF9" w:rsidRPr="004304AA">
              <w:rPr>
                <w:rStyle w:val="Hyperlink"/>
                <w:noProof/>
                <w:lang w:val="de-DE"/>
              </w:rPr>
              <w:t>Petitionen</w:t>
            </w:r>
          </w:p>
          <w:p w14:paraId="03577D74" w14:textId="77777777" w:rsidR="00842424" w:rsidRPr="004304AA" w:rsidRDefault="00570AF9" w:rsidP="00842424">
            <w:pPr>
              <w:rPr>
                <w:rStyle w:val="Hyperlink"/>
                <w:noProof/>
                <w:lang w:val="de-DE"/>
              </w:rPr>
            </w:pPr>
            <w:r w:rsidRPr="004304AA">
              <w:rPr>
                <w:rStyle w:val="Hyperlink"/>
                <w:noProof/>
                <w:lang w:val="de-DE"/>
              </w:rPr>
              <w:t>Pétitions</w:t>
            </w:r>
          </w:p>
          <w:p w14:paraId="4E747DB7" w14:textId="30563C65" w:rsidR="00842424" w:rsidRPr="00303623" w:rsidRDefault="00570AF9" w:rsidP="00842424">
            <w:pPr>
              <w:tabs>
                <w:tab w:val="left" w:pos="6804"/>
              </w:tabs>
              <w:rPr>
                <w:rFonts w:cs="Arial"/>
                <w:noProof/>
                <w:lang w:val="de-CH"/>
              </w:rPr>
            </w:pPr>
            <w:r w:rsidRPr="004304AA">
              <w:rPr>
                <w:rStyle w:val="Hyperlink"/>
                <w:noProof/>
                <w:lang w:val="de-DE"/>
              </w:rPr>
              <w:t>Petizioni</w:t>
            </w:r>
            <w:r w:rsidR="004304AA">
              <w:rPr>
                <w:noProof/>
                <w:lang w:val="de-DE"/>
              </w:rPr>
              <w:fldChar w:fldCharType="end"/>
            </w:r>
          </w:p>
        </w:tc>
        <w:tc>
          <w:tcPr>
            <w:tcW w:w="713" w:type="dxa"/>
            <w:tcBorders>
              <w:top w:val="single" w:sz="4" w:space="0" w:color="auto"/>
              <w:bottom w:val="single" w:sz="4" w:space="0" w:color="auto"/>
            </w:tcBorders>
          </w:tcPr>
          <w:p w14:paraId="6607C69F" w14:textId="77777777" w:rsidR="00CB0127" w:rsidRDefault="00CB0127">
            <w:pPr>
              <w:rPr>
                <w:rFonts w:cs="Arial"/>
                <w:noProof/>
                <w:lang w:val="de-CH"/>
              </w:rPr>
            </w:pPr>
          </w:p>
        </w:tc>
        <w:tc>
          <w:tcPr>
            <w:tcW w:w="1551" w:type="dxa"/>
            <w:tcBorders>
              <w:top w:val="single" w:sz="4" w:space="0" w:color="auto"/>
              <w:bottom w:val="single" w:sz="4" w:space="0" w:color="auto"/>
            </w:tcBorders>
          </w:tcPr>
          <w:p w14:paraId="535BA63D" w14:textId="77777777" w:rsidR="00CB0127" w:rsidRDefault="00CB0127">
            <w:pPr>
              <w:rPr>
                <w:lang w:val="de-CH"/>
              </w:rPr>
            </w:pPr>
          </w:p>
          <w:p w14:paraId="7E056240" w14:textId="77777777" w:rsidR="00CB0127" w:rsidRDefault="00CB0127">
            <w:pPr>
              <w:rPr>
                <w:lang w:val="de-CH"/>
              </w:rPr>
            </w:pPr>
          </w:p>
          <w:p w14:paraId="2F972743" w14:textId="77777777" w:rsidR="00CB0127" w:rsidRDefault="00CB0127">
            <w:pPr>
              <w:rPr>
                <w:rFonts w:cs="Arial"/>
                <w:noProof/>
                <w:lang w:val="de-CH"/>
              </w:rPr>
            </w:pPr>
          </w:p>
        </w:tc>
        <w:tc>
          <w:tcPr>
            <w:tcW w:w="943" w:type="dxa"/>
            <w:tcBorders>
              <w:top w:val="single" w:sz="4" w:space="0" w:color="auto"/>
              <w:bottom w:val="single" w:sz="4" w:space="0" w:color="auto"/>
            </w:tcBorders>
          </w:tcPr>
          <w:p w14:paraId="54CA127A" w14:textId="77777777" w:rsidR="00842424" w:rsidRDefault="00842424" w:rsidP="00842424">
            <w:pPr>
              <w:rPr>
                <w:lang w:val="de-CH"/>
              </w:rPr>
            </w:pPr>
          </w:p>
          <w:p w14:paraId="6733A3B1" w14:textId="77777777" w:rsidR="00842424" w:rsidRDefault="00842424" w:rsidP="00842424">
            <w:pPr>
              <w:rPr>
                <w:lang w:val="de-CH"/>
              </w:rPr>
            </w:pPr>
          </w:p>
          <w:p w14:paraId="431BA12E"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1603406C" w14:textId="77777777" w:rsidR="00842424" w:rsidRDefault="00842424" w:rsidP="00842424">
            <w:pPr>
              <w:rPr>
                <w:lang w:val="de-CH"/>
              </w:rPr>
            </w:pPr>
          </w:p>
          <w:p w14:paraId="15CB397E" w14:textId="77777777" w:rsidR="00842424" w:rsidRDefault="00842424" w:rsidP="00842424">
            <w:pPr>
              <w:rPr>
                <w:lang w:val="de-CH"/>
              </w:rPr>
            </w:pPr>
          </w:p>
          <w:p w14:paraId="30694A7A"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tcPr>
          <w:p w14:paraId="525AEA88"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04E456CD"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6E29F7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F0C330D" w14:textId="77777777" w:rsidR="00842424" w:rsidRPr="00303623" w:rsidRDefault="00842424" w:rsidP="00842424">
            <w:pPr>
              <w:tabs>
                <w:tab w:val="left" w:pos="6804"/>
              </w:tabs>
              <w:rPr>
                <w:rFonts w:cs="Arial"/>
                <w:noProof/>
                <w:lang w:val="de-CH"/>
              </w:rPr>
            </w:pPr>
          </w:p>
        </w:tc>
      </w:tr>
      <w:tr w:rsidR="00CB0127" w:rsidRPr="00C52EA4" w14:paraId="13A21EB0" w14:textId="77777777">
        <w:trPr>
          <w:cantSplit/>
        </w:trPr>
        <w:tc>
          <w:tcPr>
            <w:tcW w:w="490" w:type="dxa"/>
            <w:tcBorders>
              <w:top w:val="single" w:sz="4" w:space="0" w:color="auto"/>
              <w:bottom w:val="single" w:sz="4" w:space="0" w:color="auto"/>
            </w:tcBorders>
          </w:tcPr>
          <w:p w14:paraId="76ED890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1AEEB4D"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7E8591F4" w14:textId="77777777" w:rsidR="00CB0127" w:rsidRDefault="00CB0127">
            <w:pPr>
              <w:rPr>
                <w:rFonts w:cs="Arial"/>
                <w:noProof/>
                <w:lang w:val="de-CH"/>
              </w:rPr>
            </w:pPr>
          </w:p>
        </w:tc>
        <w:tc>
          <w:tcPr>
            <w:tcW w:w="534" w:type="dxa"/>
            <w:tcBorders>
              <w:top w:val="single" w:sz="4" w:space="0" w:color="auto"/>
              <w:bottom w:val="single" w:sz="4" w:space="0" w:color="auto"/>
            </w:tcBorders>
          </w:tcPr>
          <w:p w14:paraId="653D4B8E" w14:textId="77777777" w:rsidR="00842424" w:rsidRPr="005A506D" w:rsidRDefault="00842424" w:rsidP="00842424">
            <w:pPr>
              <w:rPr>
                <w:sz w:val="16"/>
                <w:szCs w:val="16"/>
                <w:lang w:val="de-CH"/>
              </w:rPr>
            </w:pPr>
          </w:p>
          <w:p w14:paraId="7B88619F" w14:textId="77777777" w:rsidR="00842424" w:rsidRPr="005A506D" w:rsidRDefault="00842424" w:rsidP="00842424">
            <w:pPr>
              <w:rPr>
                <w:sz w:val="16"/>
                <w:szCs w:val="16"/>
                <w:lang w:val="de-CH"/>
              </w:rPr>
            </w:pPr>
          </w:p>
          <w:p w14:paraId="3A160533"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79D259DA" w14:textId="1F0369A8" w:rsidR="00842424" w:rsidRPr="000A7FE8" w:rsidRDefault="000A7FE8" w:rsidP="00842424">
            <w:pPr>
              <w:rPr>
                <w:rStyle w:val="Hyperlink"/>
                <w:noProof/>
                <w:lang w:val="de-DE"/>
              </w:rPr>
            </w:pPr>
            <w:r>
              <w:rPr>
                <w:noProof/>
                <w:lang w:val="de-DE"/>
              </w:rPr>
              <w:fldChar w:fldCharType="begin"/>
            </w:r>
            <w:r>
              <w:rPr>
                <w:noProof/>
                <w:lang w:val="de-DE"/>
              </w:rPr>
              <w:instrText xml:space="preserve"> HYPERLINK "https://www.parlament.ch/centers/eparl/_layouts/15/DocIdRedir.aspx?ID=MAUWFQFXFMCR-1-17945" </w:instrText>
            </w:r>
            <w:r>
              <w:rPr>
                <w:noProof/>
                <w:lang w:val="de-DE"/>
              </w:rPr>
              <w:fldChar w:fldCharType="separate"/>
            </w:r>
            <w:r w:rsidR="00570AF9" w:rsidRPr="000A7FE8">
              <w:rPr>
                <w:rStyle w:val="Hyperlink"/>
                <w:noProof/>
                <w:lang w:val="de-DE"/>
              </w:rPr>
              <w:t>Bekämpfte bzw. nicht bekämpfte Vorstösse (beschleunigtes Verfahren)</w:t>
            </w:r>
          </w:p>
          <w:p w14:paraId="15CE08B8" w14:textId="77777777" w:rsidR="00842424" w:rsidRPr="000A7FE8" w:rsidRDefault="00570AF9" w:rsidP="00842424">
            <w:pPr>
              <w:rPr>
                <w:rStyle w:val="Hyperlink"/>
                <w:noProof/>
                <w:lang w:val="fr-CH"/>
              </w:rPr>
            </w:pPr>
            <w:r w:rsidRPr="000A7FE8">
              <w:rPr>
                <w:rStyle w:val="Hyperlink"/>
                <w:noProof/>
                <w:lang w:val="fr-CH"/>
              </w:rPr>
              <w:t>Interventions parlementaires combattues resp. pas combattues (procédure accélérée)</w:t>
            </w:r>
          </w:p>
          <w:p w14:paraId="1C312C86" w14:textId="74993799" w:rsidR="00842424" w:rsidRPr="000A7FE8" w:rsidRDefault="00570AF9" w:rsidP="00842424">
            <w:pPr>
              <w:tabs>
                <w:tab w:val="left" w:pos="6804"/>
              </w:tabs>
              <w:rPr>
                <w:rFonts w:cs="Arial"/>
                <w:noProof/>
                <w:lang w:val="it-IT"/>
              </w:rPr>
            </w:pPr>
            <w:r w:rsidRPr="000A7FE8">
              <w:rPr>
                <w:rStyle w:val="Hyperlink"/>
                <w:noProof/>
                <w:lang w:val="it-IT"/>
              </w:rPr>
              <w:t>Interventi parlamentari controversi risp. non controversi (procedura accellerata)</w:t>
            </w:r>
            <w:r w:rsidR="000A7FE8">
              <w:rPr>
                <w:noProof/>
                <w:lang w:val="de-DE"/>
              </w:rPr>
              <w:fldChar w:fldCharType="end"/>
            </w:r>
          </w:p>
        </w:tc>
        <w:tc>
          <w:tcPr>
            <w:tcW w:w="713" w:type="dxa"/>
            <w:tcBorders>
              <w:top w:val="single" w:sz="4" w:space="0" w:color="auto"/>
              <w:bottom w:val="single" w:sz="4" w:space="0" w:color="auto"/>
            </w:tcBorders>
          </w:tcPr>
          <w:p w14:paraId="2585D491" w14:textId="77777777" w:rsidR="00CB0127" w:rsidRPr="000A7FE8" w:rsidRDefault="00CB0127">
            <w:pPr>
              <w:rPr>
                <w:rFonts w:cs="Arial"/>
                <w:noProof/>
                <w:lang w:val="it-IT"/>
              </w:rPr>
            </w:pPr>
          </w:p>
        </w:tc>
        <w:tc>
          <w:tcPr>
            <w:tcW w:w="1551" w:type="dxa"/>
            <w:tcBorders>
              <w:top w:val="single" w:sz="4" w:space="0" w:color="auto"/>
              <w:bottom w:val="single" w:sz="4" w:space="0" w:color="auto"/>
            </w:tcBorders>
          </w:tcPr>
          <w:p w14:paraId="1A3887E2" w14:textId="77777777" w:rsidR="00CB0127" w:rsidRPr="000A7FE8" w:rsidRDefault="00CB0127">
            <w:pPr>
              <w:rPr>
                <w:lang w:val="it-IT"/>
              </w:rPr>
            </w:pPr>
          </w:p>
          <w:p w14:paraId="05C1AE57" w14:textId="77777777" w:rsidR="00CB0127" w:rsidRPr="000A7FE8" w:rsidRDefault="00CB0127">
            <w:pPr>
              <w:rPr>
                <w:lang w:val="it-IT"/>
              </w:rPr>
            </w:pPr>
          </w:p>
          <w:p w14:paraId="7249ECC9" w14:textId="77777777" w:rsidR="00CB0127" w:rsidRPr="000A7FE8" w:rsidRDefault="00CB0127">
            <w:pPr>
              <w:rPr>
                <w:rFonts w:cs="Arial"/>
                <w:noProof/>
                <w:lang w:val="it-IT"/>
              </w:rPr>
            </w:pPr>
          </w:p>
        </w:tc>
        <w:tc>
          <w:tcPr>
            <w:tcW w:w="943" w:type="dxa"/>
            <w:tcBorders>
              <w:top w:val="single" w:sz="4" w:space="0" w:color="auto"/>
              <w:bottom w:val="single" w:sz="4" w:space="0" w:color="auto"/>
            </w:tcBorders>
          </w:tcPr>
          <w:p w14:paraId="190DC92B" w14:textId="77777777" w:rsidR="00842424" w:rsidRPr="000A7FE8" w:rsidRDefault="00842424" w:rsidP="00842424">
            <w:pPr>
              <w:rPr>
                <w:lang w:val="it-IT"/>
              </w:rPr>
            </w:pPr>
          </w:p>
          <w:p w14:paraId="40EB2AB2" w14:textId="77777777" w:rsidR="00842424" w:rsidRPr="000A7FE8" w:rsidRDefault="00842424" w:rsidP="00842424">
            <w:pPr>
              <w:rPr>
                <w:lang w:val="it-IT"/>
              </w:rPr>
            </w:pPr>
          </w:p>
          <w:p w14:paraId="18D1D1B9" w14:textId="77777777" w:rsidR="00842424" w:rsidRPr="000A7FE8"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4675EA1" w14:textId="77777777" w:rsidR="00842424" w:rsidRPr="000A7FE8" w:rsidRDefault="00842424" w:rsidP="00842424">
            <w:pPr>
              <w:rPr>
                <w:lang w:val="it-IT"/>
              </w:rPr>
            </w:pPr>
          </w:p>
          <w:p w14:paraId="4CA617B6" w14:textId="77777777" w:rsidR="00842424" w:rsidRPr="000A7FE8" w:rsidRDefault="00842424" w:rsidP="00842424">
            <w:pPr>
              <w:rPr>
                <w:lang w:val="it-IT"/>
              </w:rPr>
            </w:pPr>
          </w:p>
          <w:p w14:paraId="1AE87710" w14:textId="77777777" w:rsidR="00842424" w:rsidRPr="000A7FE8"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tcPr>
          <w:p w14:paraId="632C6166" w14:textId="77777777" w:rsidR="00842424" w:rsidRPr="000A7FE8" w:rsidRDefault="00842424" w:rsidP="00842424">
            <w:pPr>
              <w:tabs>
                <w:tab w:val="left" w:pos="6804"/>
              </w:tabs>
              <w:rPr>
                <w:rFonts w:cs="Arial"/>
                <w:noProof/>
                <w:lang w:val="it-IT"/>
              </w:rPr>
            </w:pPr>
          </w:p>
        </w:tc>
        <w:tc>
          <w:tcPr>
            <w:tcW w:w="1089" w:type="dxa"/>
            <w:gridSpan w:val="2"/>
            <w:tcBorders>
              <w:top w:val="single" w:sz="4" w:space="0" w:color="auto"/>
              <w:bottom w:val="single" w:sz="4" w:space="0" w:color="auto"/>
            </w:tcBorders>
          </w:tcPr>
          <w:p w14:paraId="38A175EC" w14:textId="77777777" w:rsidR="00842424" w:rsidRPr="000A7FE8" w:rsidRDefault="00842424" w:rsidP="00303623">
            <w:pPr>
              <w:rPr>
                <w:rFonts w:cs="Arial"/>
                <w:noProof/>
                <w:lang w:val="it-IT"/>
              </w:rPr>
            </w:pPr>
          </w:p>
        </w:tc>
        <w:tc>
          <w:tcPr>
            <w:tcW w:w="1049" w:type="dxa"/>
            <w:tcBorders>
              <w:top w:val="single" w:sz="4" w:space="0" w:color="auto"/>
              <w:bottom w:val="single" w:sz="4" w:space="0" w:color="auto"/>
            </w:tcBorders>
          </w:tcPr>
          <w:p w14:paraId="2535BFD8" w14:textId="77777777" w:rsidR="00842424" w:rsidRPr="000A7FE8" w:rsidRDefault="00303623" w:rsidP="00303623">
            <w:pPr>
              <w:rPr>
                <w:rFonts w:cs="Arial"/>
                <w:noProof/>
                <w:lang w:val="it-IT"/>
              </w:rPr>
            </w:pPr>
            <w:r w:rsidRPr="000A7FE8">
              <w:rPr>
                <w:lang w:val="it-IT"/>
              </w:rPr>
              <w:t xml:space="preserve"> </w:t>
            </w:r>
          </w:p>
        </w:tc>
        <w:tc>
          <w:tcPr>
            <w:tcW w:w="885" w:type="dxa"/>
            <w:tcBorders>
              <w:top w:val="single" w:sz="4" w:space="0" w:color="auto"/>
              <w:bottom w:val="single" w:sz="4" w:space="0" w:color="auto"/>
            </w:tcBorders>
          </w:tcPr>
          <w:p w14:paraId="1A0D8488" w14:textId="77777777" w:rsidR="00842424" w:rsidRPr="000A7FE8" w:rsidRDefault="00842424" w:rsidP="00842424">
            <w:pPr>
              <w:tabs>
                <w:tab w:val="left" w:pos="6804"/>
              </w:tabs>
              <w:rPr>
                <w:rFonts w:cs="Arial"/>
                <w:noProof/>
                <w:lang w:val="it-IT"/>
              </w:rPr>
            </w:pPr>
          </w:p>
        </w:tc>
      </w:tr>
      <w:tr w:rsidR="00CB0127" w:rsidRPr="00FF5AA3" w14:paraId="6E1959E0" w14:textId="77777777">
        <w:trPr>
          <w:cantSplit/>
        </w:trPr>
        <w:tc>
          <w:tcPr>
            <w:tcW w:w="490" w:type="dxa"/>
            <w:tcBorders>
              <w:top w:val="single" w:sz="4" w:space="0" w:color="auto"/>
              <w:bottom w:val="single" w:sz="4" w:space="0" w:color="auto"/>
            </w:tcBorders>
          </w:tcPr>
          <w:p w14:paraId="4D801224" w14:textId="77777777" w:rsidR="00842424" w:rsidRPr="000A7FE8"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544BE81" w14:textId="77777777" w:rsidR="00842424" w:rsidRPr="000A7FE8" w:rsidRDefault="00842424" w:rsidP="00842424">
            <w:pPr>
              <w:tabs>
                <w:tab w:val="left" w:pos="6804"/>
              </w:tabs>
              <w:rPr>
                <w:rFonts w:cs="Arial"/>
                <w:noProof/>
                <w:lang w:val="it-IT"/>
              </w:rPr>
            </w:pPr>
          </w:p>
        </w:tc>
        <w:tc>
          <w:tcPr>
            <w:tcW w:w="538" w:type="dxa"/>
            <w:tcBorders>
              <w:top w:val="single" w:sz="4" w:space="0" w:color="auto"/>
              <w:bottom w:val="single" w:sz="4" w:space="0" w:color="auto"/>
            </w:tcBorders>
          </w:tcPr>
          <w:p w14:paraId="794D2304" w14:textId="77777777" w:rsidR="00CB0127" w:rsidRPr="000A7FE8" w:rsidRDefault="00CB0127">
            <w:pPr>
              <w:rPr>
                <w:rFonts w:cs="Arial"/>
                <w:noProof/>
                <w:lang w:val="it-IT"/>
              </w:rPr>
            </w:pPr>
          </w:p>
        </w:tc>
        <w:tc>
          <w:tcPr>
            <w:tcW w:w="534" w:type="dxa"/>
            <w:tcBorders>
              <w:top w:val="single" w:sz="4" w:space="0" w:color="auto"/>
              <w:bottom w:val="single" w:sz="4" w:space="0" w:color="auto"/>
            </w:tcBorders>
          </w:tcPr>
          <w:p w14:paraId="1F454D96" w14:textId="77777777" w:rsidR="00842424" w:rsidRPr="000A7FE8" w:rsidRDefault="00842424" w:rsidP="00842424">
            <w:pPr>
              <w:rPr>
                <w:sz w:val="16"/>
                <w:szCs w:val="16"/>
                <w:lang w:val="it-IT"/>
              </w:rPr>
            </w:pPr>
          </w:p>
          <w:p w14:paraId="40BE3428" w14:textId="77777777" w:rsidR="00842424" w:rsidRPr="000A7FE8" w:rsidRDefault="00842424" w:rsidP="00842424">
            <w:pPr>
              <w:rPr>
                <w:sz w:val="16"/>
                <w:szCs w:val="16"/>
                <w:lang w:val="it-IT"/>
              </w:rPr>
            </w:pPr>
          </w:p>
          <w:p w14:paraId="5BE3B301" w14:textId="77777777" w:rsidR="00842424" w:rsidRPr="000A7FE8" w:rsidRDefault="00842424" w:rsidP="00842424">
            <w:pPr>
              <w:tabs>
                <w:tab w:val="left" w:pos="6804"/>
              </w:tabs>
              <w:rPr>
                <w:rFonts w:cs="Arial"/>
                <w:noProof/>
                <w:lang w:val="it-IT"/>
              </w:rPr>
            </w:pPr>
          </w:p>
        </w:tc>
        <w:tc>
          <w:tcPr>
            <w:tcW w:w="4638" w:type="dxa"/>
            <w:gridSpan w:val="2"/>
            <w:tcBorders>
              <w:top w:val="single" w:sz="4" w:space="0" w:color="auto"/>
              <w:bottom w:val="single" w:sz="4" w:space="0" w:color="auto"/>
            </w:tcBorders>
          </w:tcPr>
          <w:p w14:paraId="49570A59" w14:textId="67724295" w:rsidR="00842424" w:rsidRPr="00FF5AA3" w:rsidRDefault="00FF5AA3" w:rsidP="00842424">
            <w:pPr>
              <w:rPr>
                <w:rStyle w:val="Hyperlink"/>
                <w:noProof/>
                <w:lang w:val="de-DE"/>
              </w:rPr>
            </w:pPr>
            <w:r>
              <w:rPr>
                <w:noProof/>
                <w:lang w:val="de-DE"/>
              </w:rPr>
              <w:fldChar w:fldCharType="begin"/>
            </w:r>
            <w:r>
              <w:rPr>
                <w:noProof/>
                <w:lang w:val="de-DE"/>
              </w:rPr>
              <w:instrText xml:space="preserve"> HYPERLINK "https://www.parlament.ch/centers/eparl/sessions/2024%20I/4-Schlussabstimmungsliste%20FS%2024%20NS%20DFI.pdf" </w:instrText>
            </w:r>
            <w:r>
              <w:rPr>
                <w:noProof/>
                <w:lang w:val="de-DE"/>
              </w:rPr>
              <w:fldChar w:fldCharType="separate"/>
            </w:r>
            <w:r w:rsidR="00570AF9" w:rsidRPr="00FF5AA3">
              <w:rPr>
                <w:rStyle w:val="Hyperlink"/>
                <w:noProof/>
                <w:lang w:val="de-DE"/>
              </w:rPr>
              <w:t>Schlussabstimmungen</w:t>
            </w:r>
            <w:r w:rsidR="00562ED0" w:rsidRPr="00FF5AA3">
              <w:rPr>
                <w:rStyle w:val="Hyperlink"/>
                <w:noProof/>
                <w:lang w:val="de-DE"/>
              </w:rPr>
              <w:t xml:space="preserve"> (siehe Ständerat)</w:t>
            </w:r>
          </w:p>
          <w:p w14:paraId="2B34E222" w14:textId="64B842FB" w:rsidR="00842424" w:rsidRPr="00FF5AA3" w:rsidRDefault="00570AF9" w:rsidP="00842424">
            <w:pPr>
              <w:rPr>
                <w:rStyle w:val="Hyperlink"/>
                <w:noProof/>
              </w:rPr>
            </w:pPr>
            <w:r w:rsidRPr="00FF5AA3">
              <w:rPr>
                <w:rStyle w:val="Hyperlink"/>
                <w:noProof/>
              </w:rPr>
              <w:t>Votations finales</w:t>
            </w:r>
            <w:r w:rsidR="00562ED0" w:rsidRPr="00FF5AA3">
              <w:rPr>
                <w:rStyle w:val="Hyperlink"/>
                <w:noProof/>
              </w:rPr>
              <w:t xml:space="preserve"> (voir Conseil des Etats)</w:t>
            </w:r>
          </w:p>
          <w:p w14:paraId="26D3F81D" w14:textId="1C1F7FE9" w:rsidR="00842424" w:rsidRPr="00562ED0" w:rsidRDefault="00570AF9" w:rsidP="00842424">
            <w:pPr>
              <w:tabs>
                <w:tab w:val="left" w:pos="6804"/>
              </w:tabs>
              <w:rPr>
                <w:rFonts w:cs="Arial"/>
                <w:noProof/>
                <w:lang w:val="it-IT"/>
              </w:rPr>
            </w:pPr>
            <w:r w:rsidRPr="00FF5AA3">
              <w:rPr>
                <w:rStyle w:val="Hyperlink"/>
                <w:noProof/>
                <w:lang w:val="it-IT"/>
              </w:rPr>
              <w:t>Votazioni finale</w:t>
            </w:r>
            <w:r w:rsidR="00562ED0" w:rsidRPr="00FF5AA3">
              <w:rPr>
                <w:rStyle w:val="Hyperlink"/>
                <w:noProof/>
                <w:lang w:val="it-IT"/>
              </w:rPr>
              <w:t xml:space="preserve"> (v. Consiglio degli Stati)</w:t>
            </w:r>
            <w:r w:rsidR="00FF5AA3">
              <w:rPr>
                <w:noProof/>
                <w:lang w:val="de-DE"/>
              </w:rPr>
              <w:fldChar w:fldCharType="end"/>
            </w:r>
          </w:p>
        </w:tc>
        <w:tc>
          <w:tcPr>
            <w:tcW w:w="713" w:type="dxa"/>
            <w:tcBorders>
              <w:top w:val="single" w:sz="4" w:space="0" w:color="auto"/>
              <w:bottom w:val="single" w:sz="4" w:space="0" w:color="auto"/>
            </w:tcBorders>
          </w:tcPr>
          <w:p w14:paraId="2CE22822" w14:textId="77777777" w:rsidR="00CB0127" w:rsidRPr="00562ED0" w:rsidRDefault="00CB0127">
            <w:pPr>
              <w:rPr>
                <w:rFonts w:cs="Arial"/>
                <w:noProof/>
                <w:lang w:val="it-IT"/>
              </w:rPr>
            </w:pPr>
          </w:p>
        </w:tc>
        <w:tc>
          <w:tcPr>
            <w:tcW w:w="1551" w:type="dxa"/>
            <w:tcBorders>
              <w:top w:val="single" w:sz="4" w:space="0" w:color="auto"/>
              <w:bottom w:val="single" w:sz="4" w:space="0" w:color="auto"/>
            </w:tcBorders>
          </w:tcPr>
          <w:p w14:paraId="7B2A71A5" w14:textId="77777777" w:rsidR="00CB0127" w:rsidRPr="00562ED0" w:rsidRDefault="00CB0127">
            <w:pPr>
              <w:rPr>
                <w:lang w:val="it-IT"/>
              </w:rPr>
            </w:pPr>
          </w:p>
          <w:p w14:paraId="2656CA38" w14:textId="77777777" w:rsidR="00CB0127" w:rsidRPr="00562ED0" w:rsidRDefault="00CB0127">
            <w:pPr>
              <w:rPr>
                <w:lang w:val="it-IT"/>
              </w:rPr>
            </w:pPr>
          </w:p>
          <w:p w14:paraId="6A9882CF" w14:textId="77777777" w:rsidR="00CB0127" w:rsidRPr="00562ED0" w:rsidRDefault="00CB0127">
            <w:pPr>
              <w:rPr>
                <w:rFonts w:cs="Arial"/>
                <w:noProof/>
                <w:lang w:val="it-IT"/>
              </w:rPr>
            </w:pPr>
          </w:p>
        </w:tc>
        <w:tc>
          <w:tcPr>
            <w:tcW w:w="943" w:type="dxa"/>
            <w:tcBorders>
              <w:top w:val="single" w:sz="4" w:space="0" w:color="auto"/>
              <w:bottom w:val="single" w:sz="4" w:space="0" w:color="auto"/>
            </w:tcBorders>
          </w:tcPr>
          <w:p w14:paraId="77DF2F70" w14:textId="77777777" w:rsidR="00842424" w:rsidRPr="00562ED0" w:rsidRDefault="00842424" w:rsidP="00842424">
            <w:pPr>
              <w:rPr>
                <w:lang w:val="it-IT"/>
              </w:rPr>
            </w:pPr>
          </w:p>
          <w:p w14:paraId="482BDFA3" w14:textId="77777777" w:rsidR="00842424" w:rsidRPr="00562ED0" w:rsidRDefault="00842424" w:rsidP="00842424">
            <w:pPr>
              <w:rPr>
                <w:lang w:val="it-IT"/>
              </w:rPr>
            </w:pPr>
          </w:p>
          <w:p w14:paraId="562F451C" w14:textId="77777777" w:rsidR="00842424" w:rsidRPr="00562ED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E7B154A" w14:textId="77777777" w:rsidR="00842424" w:rsidRPr="00562ED0" w:rsidRDefault="00842424" w:rsidP="00842424">
            <w:pPr>
              <w:rPr>
                <w:lang w:val="it-IT"/>
              </w:rPr>
            </w:pPr>
          </w:p>
          <w:p w14:paraId="02ECBB16" w14:textId="77777777" w:rsidR="00842424" w:rsidRPr="00562ED0" w:rsidRDefault="00842424" w:rsidP="00842424">
            <w:pPr>
              <w:rPr>
                <w:lang w:val="it-IT"/>
              </w:rPr>
            </w:pPr>
          </w:p>
          <w:p w14:paraId="4ED1F091" w14:textId="77777777" w:rsidR="00842424" w:rsidRPr="00562ED0"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tcPr>
          <w:p w14:paraId="6706BFA5" w14:textId="77777777" w:rsidR="00842424" w:rsidRPr="00562ED0" w:rsidRDefault="00842424" w:rsidP="00842424">
            <w:pPr>
              <w:tabs>
                <w:tab w:val="left" w:pos="6804"/>
              </w:tabs>
              <w:rPr>
                <w:rFonts w:cs="Arial"/>
                <w:noProof/>
                <w:lang w:val="it-IT"/>
              </w:rPr>
            </w:pPr>
          </w:p>
        </w:tc>
        <w:tc>
          <w:tcPr>
            <w:tcW w:w="1089" w:type="dxa"/>
            <w:gridSpan w:val="2"/>
            <w:tcBorders>
              <w:top w:val="single" w:sz="4" w:space="0" w:color="auto"/>
              <w:bottom w:val="single" w:sz="4" w:space="0" w:color="auto"/>
            </w:tcBorders>
          </w:tcPr>
          <w:p w14:paraId="08F30D0A" w14:textId="77777777" w:rsidR="00842424" w:rsidRPr="00562ED0" w:rsidRDefault="00842424" w:rsidP="00303623">
            <w:pPr>
              <w:rPr>
                <w:rFonts w:cs="Arial"/>
                <w:noProof/>
                <w:lang w:val="it-IT"/>
              </w:rPr>
            </w:pPr>
          </w:p>
        </w:tc>
        <w:tc>
          <w:tcPr>
            <w:tcW w:w="1049" w:type="dxa"/>
            <w:tcBorders>
              <w:top w:val="single" w:sz="4" w:space="0" w:color="auto"/>
              <w:bottom w:val="single" w:sz="4" w:space="0" w:color="auto"/>
            </w:tcBorders>
          </w:tcPr>
          <w:p w14:paraId="6F47E1EA" w14:textId="77777777" w:rsidR="00842424" w:rsidRPr="00562ED0" w:rsidRDefault="00303623" w:rsidP="00303623">
            <w:pPr>
              <w:rPr>
                <w:rFonts w:cs="Arial"/>
                <w:noProof/>
                <w:lang w:val="it-IT"/>
              </w:rPr>
            </w:pPr>
            <w:r w:rsidRPr="00562ED0">
              <w:rPr>
                <w:lang w:val="it-IT"/>
              </w:rPr>
              <w:t xml:space="preserve"> </w:t>
            </w:r>
          </w:p>
        </w:tc>
        <w:tc>
          <w:tcPr>
            <w:tcW w:w="885" w:type="dxa"/>
            <w:tcBorders>
              <w:top w:val="single" w:sz="4" w:space="0" w:color="auto"/>
              <w:bottom w:val="single" w:sz="4" w:space="0" w:color="auto"/>
            </w:tcBorders>
          </w:tcPr>
          <w:p w14:paraId="33B2D16F" w14:textId="77777777" w:rsidR="00842424" w:rsidRPr="00562ED0" w:rsidRDefault="00842424" w:rsidP="00842424">
            <w:pPr>
              <w:tabs>
                <w:tab w:val="left" w:pos="6804"/>
              </w:tabs>
              <w:rPr>
                <w:rFonts w:cs="Arial"/>
                <w:noProof/>
                <w:lang w:val="it-IT"/>
              </w:rPr>
            </w:pPr>
          </w:p>
        </w:tc>
      </w:tr>
      <w:tr w:rsidR="00CB0127" w:rsidRPr="00FF5AA3" w14:paraId="4F66DD92" w14:textId="77777777">
        <w:trPr>
          <w:cantSplit/>
        </w:trPr>
        <w:tc>
          <w:tcPr>
            <w:tcW w:w="2552" w:type="dxa"/>
            <w:gridSpan w:val="6"/>
            <w:tcBorders>
              <w:top w:val="single" w:sz="4" w:space="0" w:color="auto"/>
            </w:tcBorders>
          </w:tcPr>
          <w:p w14:paraId="5D99DC50" w14:textId="77777777" w:rsidR="00842424" w:rsidRPr="00562ED0" w:rsidRDefault="00842424" w:rsidP="00570AF9">
            <w:pPr>
              <w:tabs>
                <w:tab w:val="left" w:pos="6804"/>
              </w:tabs>
              <w:rPr>
                <w:rFonts w:cs="Arial"/>
                <w:noProof/>
                <w:lang w:val="it-IT"/>
              </w:rPr>
            </w:pPr>
          </w:p>
        </w:tc>
        <w:tc>
          <w:tcPr>
            <w:tcW w:w="12917" w:type="dxa"/>
            <w:gridSpan w:val="11"/>
            <w:tcBorders>
              <w:top w:val="single" w:sz="4" w:space="0" w:color="auto"/>
            </w:tcBorders>
          </w:tcPr>
          <w:p w14:paraId="72A5BF4D" w14:textId="77777777" w:rsidR="00842424" w:rsidRPr="00562ED0" w:rsidRDefault="00842424" w:rsidP="00570AF9">
            <w:pPr>
              <w:keepLines/>
              <w:rPr>
                <w:rFonts w:cs="Arial"/>
                <w:lang w:val="it-IT"/>
              </w:rPr>
            </w:pPr>
          </w:p>
          <w:p w14:paraId="5BA8EFCC" w14:textId="77777777" w:rsidR="00842424" w:rsidRPr="00562ED0" w:rsidRDefault="00842424" w:rsidP="00570AF9">
            <w:pPr>
              <w:keepLines/>
              <w:rPr>
                <w:lang w:val="it-IT"/>
              </w:rPr>
            </w:pPr>
            <w:r w:rsidRPr="00562ED0">
              <w:rPr>
                <w:noProof/>
                <w:vertAlign w:val="superscript"/>
                <w:lang w:val="it-IT"/>
              </w:rPr>
              <w:t xml:space="preserve">  </w:t>
            </w:r>
          </w:p>
          <w:p w14:paraId="7B0444A4" w14:textId="77777777" w:rsidR="00842424" w:rsidRPr="00562ED0" w:rsidRDefault="00842424" w:rsidP="00570AF9">
            <w:pPr>
              <w:keepLines/>
              <w:rPr>
                <w:lang w:val="it-IT"/>
              </w:rPr>
            </w:pPr>
            <w:r w:rsidRPr="00562ED0">
              <w:rPr>
                <w:noProof/>
                <w:vertAlign w:val="superscript"/>
                <w:lang w:val="it-IT"/>
              </w:rPr>
              <w:t xml:space="preserve">  </w:t>
            </w:r>
          </w:p>
          <w:p w14:paraId="6DCA381E" w14:textId="77777777" w:rsidR="00842424" w:rsidRPr="00562ED0" w:rsidRDefault="00842424" w:rsidP="00570AF9">
            <w:pPr>
              <w:keepLines/>
              <w:rPr>
                <w:rFonts w:cs="Arial"/>
                <w:noProof/>
                <w:lang w:val="it-IT"/>
              </w:rPr>
            </w:pPr>
            <w:r w:rsidRPr="00562ED0">
              <w:rPr>
                <w:noProof/>
                <w:vertAlign w:val="superscript"/>
                <w:lang w:val="it-IT"/>
              </w:rPr>
              <w:t xml:space="preserve">  </w:t>
            </w:r>
          </w:p>
          <w:p w14:paraId="01D7D083" w14:textId="77777777" w:rsidR="00842424" w:rsidRPr="00562ED0" w:rsidRDefault="00842424" w:rsidP="00570AF9">
            <w:pPr>
              <w:tabs>
                <w:tab w:val="left" w:pos="6804"/>
              </w:tabs>
              <w:rPr>
                <w:rFonts w:cs="Arial"/>
                <w:noProof/>
                <w:lang w:val="it-IT"/>
              </w:rPr>
            </w:pPr>
          </w:p>
        </w:tc>
      </w:tr>
    </w:tbl>
    <w:p w14:paraId="384F1BC9" w14:textId="5BC3B309" w:rsidR="00842424" w:rsidRDefault="00842424" w:rsidP="00842424">
      <w:pPr>
        <w:tabs>
          <w:tab w:val="left" w:pos="6804"/>
        </w:tabs>
        <w:rPr>
          <w:rFonts w:cs="Arial"/>
          <w:noProof/>
          <w:lang w:val="it-IT"/>
        </w:rPr>
      </w:pPr>
    </w:p>
    <w:sectPr w:rsidR="00842424" w:rsidSect="00644F7D">
      <w:footerReference w:type="default" r:id="rId318"/>
      <w:headerReference w:type="first" r:id="rId319"/>
      <w:pgSz w:w="16840" w:h="11907" w:orient="landscape" w:code="9"/>
      <w:pgMar w:top="567" w:right="567" w:bottom="567" w:left="794" w:header="564"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CA5B2" w14:textId="77777777" w:rsidR="004A07AB" w:rsidRDefault="004A07AB">
      <w:r>
        <w:separator/>
      </w:r>
    </w:p>
  </w:endnote>
  <w:endnote w:type="continuationSeparator" w:id="0">
    <w:p w14:paraId="7736A40C" w14:textId="77777777" w:rsidR="004A07AB" w:rsidRDefault="004A07AB">
      <w:r>
        <w:continuationSeparator/>
      </w:r>
    </w:p>
  </w:endnote>
  <w:endnote w:type="continuationNotice" w:id="1">
    <w:p w14:paraId="6EFBE3AD" w14:textId="77777777" w:rsidR="004A07AB" w:rsidRDefault="004A0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66633" w14:textId="4C05044C" w:rsidR="004A07AB" w:rsidRDefault="004A07AB" w:rsidP="004053D8">
    <w:pPr>
      <w:pStyle w:val="Fuzeile"/>
      <w:jc w:val="right"/>
    </w:pPr>
    <w:r w:rsidRPr="00F05DDF">
      <w:rPr>
        <w:bCs/>
      </w:rPr>
      <w:fldChar w:fldCharType="begin"/>
    </w:r>
    <w:r w:rsidRPr="00F05DDF">
      <w:rPr>
        <w:bCs/>
      </w:rPr>
      <w:instrText>PAGE  \* Arabic  \* MERGEFORMAT</w:instrText>
    </w:r>
    <w:r w:rsidRPr="00F05DDF">
      <w:rPr>
        <w:bCs/>
      </w:rPr>
      <w:fldChar w:fldCharType="separate"/>
    </w:r>
    <w:r w:rsidR="00C52EA4">
      <w:rPr>
        <w:bCs/>
        <w:noProof/>
      </w:rPr>
      <w:t>32</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C52EA4" w:rsidRPr="00C52EA4">
      <w:rPr>
        <w:bCs/>
        <w:noProof/>
        <w:lang w:val="de-DE"/>
      </w:rPr>
      <w:t>33</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B20F5" w14:textId="77777777" w:rsidR="004A07AB" w:rsidRDefault="004A07AB">
      <w:r>
        <w:separator/>
      </w:r>
    </w:p>
  </w:footnote>
  <w:footnote w:type="continuationSeparator" w:id="0">
    <w:p w14:paraId="1EF68D5A" w14:textId="77777777" w:rsidR="004A07AB" w:rsidRDefault="004A07AB">
      <w:r>
        <w:continuationSeparator/>
      </w:r>
    </w:p>
  </w:footnote>
  <w:footnote w:type="continuationNotice" w:id="1">
    <w:p w14:paraId="6013E6C4" w14:textId="77777777" w:rsidR="004A07AB" w:rsidRDefault="004A07A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79" w:type="dxa"/>
      <w:tblLayout w:type="fixed"/>
      <w:tblCellMar>
        <w:left w:w="70" w:type="dxa"/>
        <w:right w:w="70" w:type="dxa"/>
      </w:tblCellMar>
      <w:tblLook w:val="04A0" w:firstRow="1" w:lastRow="0" w:firstColumn="1" w:lastColumn="0" w:noHBand="0" w:noVBand="1"/>
    </w:tblPr>
    <w:tblGrid>
      <w:gridCol w:w="1063"/>
      <w:gridCol w:w="2694"/>
      <w:gridCol w:w="2409"/>
      <w:gridCol w:w="9213"/>
    </w:tblGrid>
    <w:tr w:rsidR="004A07AB" w:rsidRPr="00C52EA4" w14:paraId="28999C31" w14:textId="77777777">
      <w:tc>
        <w:tcPr>
          <w:tcW w:w="6166" w:type="dxa"/>
          <w:gridSpan w:val="3"/>
        </w:tcPr>
        <w:p w14:paraId="6924940E" w14:textId="77777777" w:rsidR="004A07AB" w:rsidRPr="003C72B3" w:rsidRDefault="004A07AB" w:rsidP="00AF3AA8">
          <w:pPr>
            <w:pStyle w:val="LogoTitelOben"/>
            <w:spacing w:before="0" w:after="240" w:line="440" w:lineRule="atLeast"/>
            <w:ind w:left="0"/>
            <w:rPr>
              <w:spacing w:val="40"/>
              <w:lang w:val="it-IT"/>
            </w:rPr>
          </w:pPr>
          <w:r>
            <w:rPr>
              <w:noProof/>
              <w:spacing w:val="40"/>
              <w:lang w:val="it-IT"/>
            </w:rPr>
            <w:t>Nationalrat</w:t>
          </w:r>
          <w:r>
            <w:rPr>
              <w:spacing w:val="40"/>
              <w:lang w:val="it-IT"/>
            </w:rPr>
            <w:br/>
          </w:r>
          <w:r>
            <w:rPr>
              <w:noProof/>
              <w:spacing w:val="40"/>
              <w:lang w:val="it-IT"/>
            </w:rPr>
            <w:t>Conseil national</w:t>
          </w:r>
          <w:r>
            <w:rPr>
              <w:spacing w:val="40"/>
              <w:lang w:val="it-IT"/>
            </w:rPr>
            <w:br/>
          </w:r>
          <w:r>
            <w:rPr>
              <w:noProof/>
              <w:spacing w:val="40"/>
              <w:lang w:val="it-IT"/>
            </w:rPr>
            <w:t>Consiglio nazionale</w:t>
          </w:r>
          <w:r>
            <w:rPr>
              <w:spacing w:val="40"/>
              <w:lang w:val="it-IT"/>
            </w:rPr>
            <w:br/>
            <w:t>Cussegl naziunal</w:t>
          </w:r>
        </w:p>
      </w:tc>
      <w:tc>
        <w:tcPr>
          <w:tcW w:w="9213" w:type="dxa"/>
        </w:tcPr>
        <w:p w14:paraId="3B50DF77" w14:textId="77777777" w:rsidR="004A07AB" w:rsidRPr="004E5C86" w:rsidRDefault="004A07AB" w:rsidP="00AF3AA8">
          <w:pPr>
            <w:spacing w:before="120" w:after="120"/>
            <w:ind w:left="213"/>
            <w:rPr>
              <w:b/>
              <w:lang w:val="it-IT"/>
            </w:rPr>
          </w:pPr>
          <w:r w:rsidRPr="004E5C86">
            <w:rPr>
              <w:b/>
              <w:lang w:val="it-IT"/>
            </w:rPr>
            <w:br/>
          </w:r>
        </w:p>
      </w:tc>
    </w:tr>
    <w:tr w:rsidR="004A07AB" w14:paraId="5802B6FD" w14:textId="77777777">
      <w:tc>
        <w:tcPr>
          <w:tcW w:w="1063" w:type="dxa"/>
        </w:tcPr>
        <w:p w14:paraId="2809D3FA" w14:textId="77777777" w:rsidR="004A07AB" w:rsidRDefault="004A07AB" w:rsidP="00AF3AA8">
          <w:pPr>
            <w:pStyle w:val="LogoTitelOben"/>
            <w:spacing w:before="0"/>
            <w:ind w:left="0"/>
            <w:rPr>
              <w:sz w:val="20"/>
            </w:rPr>
          </w:pPr>
          <w:r w:rsidRPr="00C109B3">
            <w:rPr>
              <w:noProof/>
              <w:lang w:val="de-CH" w:eastAsia="de-CH"/>
            </w:rPr>
            <w:drawing>
              <wp:inline distT="0" distB="0" distL="0" distR="0" wp14:anchorId="1275BCA6" wp14:editId="49D2E493">
                <wp:extent cx="445770" cy="585470"/>
                <wp:effectExtent l="0" t="0" r="0" b="5080"/>
                <wp:docPr id="9" name="Picture 9"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40201"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1C15DEEF" w14:textId="77777777" w:rsidR="004A07AB" w:rsidRDefault="004A07AB" w:rsidP="00AF3AA8">
          <w:pPr>
            <w:pStyle w:val="LogoWinkel"/>
            <w:rPr>
              <w:sz w:val="16"/>
            </w:rPr>
          </w:pPr>
          <w:r>
            <w:rPr>
              <w:noProof/>
              <w:sz w:val="16"/>
              <w:lang w:val="de-CH" w:eastAsia="de-CH"/>
            </w:rPr>
            <w:drawing>
              <wp:inline distT="0" distB="0" distL="0" distR="0" wp14:anchorId="3A97C50D" wp14:editId="6B6F61E8">
                <wp:extent cx="1382395" cy="159385"/>
                <wp:effectExtent l="0" t="0" r="8255"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56941"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0E164ABF" w14:textId="77777777" w:rsidR="004A07AB" w:rsidRPr="0033750B" w:rsidRDefault="004A07AB" w:rsidP="00AF3AA8">
          <w:pPr>
            <w:pStyle w:val="Absender"/>
          </w:pPr>
        </w:p>
      </w:tc>
      <w:tc>
        <w:tcPr>
          <w:tcW w:w="11622" w:type="dxa"/>
          <w:gridSpan w:val="2"/>
        </w:tcPr>
        <w:p w14:paraId="083E45A6" w14:textId="77777777" w:rsidR="004A07AB" w:rsidRPr="00766C22" w:rsidRDefault="004A07AB" w:rsidP="00AF3AA8">
          <w:pPr>
            <w:pStyle w:val="Empfaenger"/>
            <w:rPr>
              <w:sz w:val="22"/>
            </w:rPr>
          </w:pPr>
        </w:p>
      </w:tc>
    </w:tr>
  </w:tbl>
  <w:p w14:paraId="7B32DEE6" w14:textId="77777777" w:rsidR="004A07AB" w:rsidRPr="00C655F0" w:rsidRDefault="004A07AB">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C2838"/>
    <w:multiLevelType w:val="hybridMultilevel"/>
    <w:tmpl w:val="737CC4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405"/>
    <w:rsid w:val="00004F3B"/>
    <w:rsid w:val="00007441"/>
    <w:rsid w:val="00010379"/>
    <w:rsid w:val="0001098E"/>
    <w:rsid w:val="0001130B"/>
    <w:rsid w:val="000116C6"/>
    <w:rsid w:val="00013FC8"/>
    <w:rsid w:val="0001481C"/>
    <w:rsid w:val="000162AF"/>
    <w:rsid w:val="0001651C"/>
    <w:rsid w:val="00017161"/>
    <w:rsid w:val="00020A07"/>
    <w:rsid w:val="00023924"/>
    <w:rsid w:val="00025B68"/>
    <w:rsid w:val="00026CCC"/>
    <w:rsid w:val="0002702F"/>
    <w:rsid w:val="00030FE8"/>
    <w:rsid w:val="00031D07"/>
    <w:rsid w:val="0003200E"/>
    <w:rsid w:val="0003213B"/>
    <w:rsid w:val="000321D4"/>
    <w:rsid w:val="00033A9B"/>
    <w:rsid w:val="00035E8B"/>
    <w:rsid w:val="00036AAF"/>
    <w:rsid w:val="00036E9C"/>
    <w:rsid w:val="00037B8B"/>
    <w:rsid w:val="00040E32"/>
    <w:rsid w:val="0004123A"/>
    <w:rsid w:val="000414DF"/>
    <w:rsid w:val="000415EA"/>
    <w:rsid w:val="000426E5"/>
    <w:rsid w:val="000440C4"/>
    <w:rsid w:val="00045426"/>
    <w:rsid w:val="00045711"/>
    <w:rsid w:val="00046999"/>
    <w:rsid w:val="00046D0C"/>
    <w:rsid w:val="00046EEB"/>
    <w:rsid w:val="00050041"/>
    <w:rsid w:val="00050ED3"/>
    <w:rsid w:val="00050EFF"/>
    <w:rsid w:val="00052246"/>
    <w:rsid w:val="0005237D"/>
    <w:rsid w:val="00052817"/>
    <w:rsid w:val="0005621A"/>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76D8A"/>
    <w:rsid w:val="000804DC"/>
    <w:rsid w:val="000806F2"/>
    <w:rsid w:val="00081305"/>
    <w:rsid w:val="000816ED"/>
    <w:rsid w:val="000821FD"/>
    <w:rsid w:val="000827BB"/>
    <w:rsid w:val="00082934"/>
    <w:rsid w:val="00083F0C"/>
    <w:rsid w:val="000852BB"/>
    <w:rsid w:val="00085980"/>
    <w:rsid w:val="00085E34"/>
    <w:rsid w:val="00086E30"/>
    <w:rsid w:val="00090435"/>
    <w:rsid w:val="000905AA"/>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27C3"/>
    <w:rsid w:val="000A3110"/>
    <w:rsid w:val="000A3E00"/>
    <w:rsid w:val="000A3FCD"/>
    <w:rsid w:val="000A4A60"/>
    <w:rsid w:val="000A4DB5"/>
    <w:rsid w:val="000A5D74"/>
    <w:rsid w:val="000A5F5C"/>
    <w:rsid w:val="000A6CA9"/>
    <w:rsid w:val="000A771C"/>
    <w:rsid w:val="000A790B"/>
    <w:rsid w:val="000A7FB9"/>
    <w:rsid w:val="000A7FE8"/>
    <w:rsid w:val="000B033A"/>
    <w:rsid w:val="000B089C"/>
    <w:rsid w:val="000B0C2A"/>
    <w:rsid w:val="000B0C9E"/>
    <w:rsid w:val="000B1EB8"/>
    <w:rsid w:val="000B2C3A"/>
    <w:rsid w:val="000B3122"/>
    <w:rsid w:val="000B492C"/>
    <w:rsid w:val="000B5A8C"/>
    <w:rsid w:val="000B5B31"/>
    <w:rsid w:val="000B5FEA"/>
    <w:rsid w:val="000B60B5"/>
    <w:rsid w:val="000B63C7"/>
    <w:rsid w:val="000B64B6"/>
    <w:rsid w:val="000B6C64"/>
    <w:rsid w:val="000B6F44"/>
    <w:rsid w:val="000B7E90"/>
    <w:rsid w:val="000C0E4A"/>
    <w:rsid w:val="000C3CF4"/>
    <w:rsid w:val="000C63B3"/>
    <w:rsid w:val="000C743A"/>
    <w:rsid w:val="000C780C"/>
    <w:rsid w:val="000D037A"/>
    <w:rsid w:val="000D11E5"/>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676"/>
    <w:rsid w:val="00103B37"/>
    <w:rsid w:val="001041C0"/>
    <w:rsid w:val="00104C33"/>
    <w:rsid w:val="00104CEE"/>
    <w:rsid w:val="00106D62"/>
    <w:rsid w:val="001101BA"/>
    <w:rsid w:val="00110C16"/>
    <w:rsid w:val="00111161"/>
    <w:rsid w:val="001115F4"/>
    <w:rsid w:val="00111C1F"/>
    <w:rsid w:val="00111ED3"/>
    <w:rsid w:val="00111FCD"/>
    <w:rsid w:val="00112668"/>
    <w:rsid w:val="00112A70"/>
    <w:rsid w:val="001132E7"/>
    <w:rsid w:val="00114EB3"/>
    <w:rsid w:val="00115024"/>
    <w:rsid w:val="001169A1"/>
    <w:rsid w:val="00120100"/>
    <w:rsid w:val="00120506"/>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E0A"/>
    <w:rsid w:val="0014567F"/>
    <w:rsid w:val="0014570B"/>
    <w:rsid w:val="001459D1"/>
    <w:rsid w:val="00145DA2"/>
    <w:rsid w:val="00146B6F"/>
    <w:rsid w:val="00146EDC"/>
    <w:rsid w:val="00151FEC"/>
    <w:rsid w:val="001530A6"/>
    <w:rsid w:val="001537CE"/>
    <w:rsid w:val="001546E5"/>
    <w:rsid w:val="00155DB6"/>
    <w:rsid w:val="00155E81"/>
    <w:rsid w:val="00156434"/>
    <w:rsid w:val="0015678A"/>
    <w:rsid w:val="00157EF9"/>
    <w:rsid w:val="001626D8"/>
    <w:rsid w:val="0016290D"/>
    <w:rsid w:val="00162980"/>
    <w:rsid w:val="00162EDD"/>
    <w:rsid w:val="00163519"/>
    <w:rsid w:val="0016398D"/>
    <w:rsid w:val="00164B36"/>
    <w:rsid w:val="00165012"/>
    <w:rsid w:val="0016507A"/>
    <w:rsid w:val="001658FF"/>
    <w:rsid w:val="00165BED"/>
    <w:rsid w:val="00165C36"/>
    <w:rsid w:val="00166CAA"/>
    <w:rsid w:val="0016779B"/>
    <w:rsid w:val="00167FF0"/>
    <w:rsid w:val="001719C8"/>
    <w:rsid w:val="00171BCA"/>
    <w:rsid w:val="00173EFB"/>
    <w:rsid w:val="001753BE"/>
    <w:rsid w:val="00175E81"/>
    <w:rsid w:val="0017695E"/>
    <w:rsid w:val="00177922"/>
    <w:rsid w:val="00177A07"/>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709"/>
    <w:rsid w:val="001A4896"/>
    <w:rsid w:val="001A4A19"/>
    <w:rsid w:val="001A4F29"/>
    <w:rsid w:val="001A62B5"/>
    <w:rsid w:val="001A7449"/>
    <w:rsid w:val="001A75BD"/>
    <w:rsid w:val="001A7F66"/>
    <w:rsid w:val="001B0889"/>
    <w:rsid w:val="001B08D3"/>
    <w:rsid w:val="001B0A80"/>
    <w:rsid w:val="001B0AE4"/>
    <w:rsid w:val="001B1B20"/>
    <w:rsid w:val="001B2419"/>
    <w:rsid w:val="001B3404"/>
    <w:rsid w:val="001B4951"/>
    <w:rsid w:val="001B4DBF"/>
    <w:rsid w:val="001B678A"/>
    <w:rsid w:val="001B68D3"/>
    <w:rsid w:val="001B6D6E"/>
    <w:rsid w:val="001B7F55"/>
    <w:rsid w:val="001C00BD"/>
    <w:rsid w:val="001C0515"/>
    <w:rsid w:val="001C2245"/>
    <w:rsid w:val="001C2C5B"/>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0804"/>
    <w:rsid w:val="001E12C8"/>
    <w:rsid w:val="001E1C92"/>
    <w:rsid w:val="001E1F0E"/>
    <w:rsid w:val="001E25C8"/>
    <w:rsid w:val="001E27D7"/>
    <w:rsid w:val="001E3229"/>
    <w:rsid w:val="001E3253"/>
    <w:rsid w:val="001E4184"/>
    <w:rsid w:val="001E4347"/>
    <w:rsid w:val="001E4AE3"/>
    <w:rsid w:val="001E4AFA"/>
    <w:rsid w:val="001E51B9"/>
    <w:rsid w:val="001E570B"/>
    <w:rsid w:val="001E5908"/>
    <w:rsid w:val="001E6F13"/>
    <w:rsid w:val="001F06D8"/>
    <w:rsid w:val="001F0B0F"/>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1693"/>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4697"/>
    <w:rsid w:val="0024515B"/>
    <w:rsid w:val="002454F8"/>
    <w:rsid w:val="00245DF2"/>
    <w:rsid w:val="002469BC"/>
    <w:rsid w:val="0024706F"/>
    <w:rsid w:val="00247355"/>
    <w:rsid w:val="002503C9"/>
    <w:rsid w:val="0025092B"/>
    <w:rsid w:val="00250B80"/>
    <w:rsid w:val="00251CE6"/>
    <w:rsid w:val="0025371F"/>
    <w:rsid w:val="0025382F"/>
    <w:rsid w:val="00255CAE"/>
    <w:rsid w:val="00256169"/>
    <w:rsid w:val="00256305"/>
    <w:rsid w:val="00256615"/>
    <w:rsid w:val="00256D63"/>
    <w:rsid w:val="00256FC4"/>
    <w:rsid w:val="00257F18"/>
    <w:rsid w:val="002600A3"/>
    <w:rsid w:val="0026305B"/>
    <w:rsid w:val="0026373E"/>
    <w:rsid w:val="00263887"/>
    <w:rsid w:val="00265342"/>
    <w:rsid w:val="00270D09"/>
    <w:rsid w:val="002713A8"/>
    <w:rsid w:val="00271D28"/>
    <w:rsid w:val="002727EB"/>
    <w:rsid w:val="00273AC6"/>
    <w:rsid w:val="00273D0D"/>
    <w:rsid w:val="00274051"/>
    <w:rsid w:val="00274C76"/>
    <w:rsid w:val="002752E9"/>
    <w:rsid w:val="00275B12"/>
    <w:rsid w:val="00275B57"/>
    <w:rsid w:val="00275F84"/>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3EF5"/>
    <w:rsid w:val="002A4771"/>
    <w:rsid w:val="002A516B"/>
    <w:rsid w:val="002A51CE"/>
    <w:rsid w:val="002A5EDE"/>
    <w:rsid w:val="002A63CB"/>
    <w:rsid w:val="002A66B3"/>
    <w:rsid w:val="002A6D24"/>
    <w:rsid w:val="002B2395"/>
    <w:rsid w:val="002B248D"/>
    <w:rsid w:val="002B253F"/>
    <w:rsid w:val="002B27B5"/>
    <w:rsid w:val="002B2854"/>
    <w:rsid w:val="002B3024"/>
    <w:rsid w:val="002B3411"/>
    <w:rsid w:val="002B35A7"/>
    <w:rsid w:val="002B59DC"/>
    <w:rsid w:val="002C171B"/>
    <w:rsid w:val="002C259D"/>
    <w:rsid w:val="002C32C6"/>
    <w:rsid w:val="002C5B22"/>
    <w:rsid w:val="002C5EEB"/>
    <w:rsid w:val="002C67C8"/>
    <w:rsid w:val="002C69A2"/>
    <w:rsid w:val="002C69B3"/>
    <w:rsid w:val="002C6EDC"/>
    <w:rsid w:val="002C7620"/>
    <w:rsid w:val="002C7A12"/>
    <w:rsid w:val="002D03DE"/>
    <w:rsid w:val="002D0477"/>
    <w:rsid w:val="002D07B0"/>
    <w:rsid w:val="002D1972"/>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7269"/>
    <w:rsid w:val="002E72FB"/>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2F7ED1"/>
    <w:rsid w:val="00300C38"/>
    <w:rsid w:val="003028E1"/>
    <w:rsid w:val="00302BDA"/>
    <w:rsid w:val="00303249"/>
    <w:rsid w:val="00303623"/>
    <w:rsid w:val="0030376C"/>
    <w:rsid w:val="00304A8B"/>
    <w:rsid w:val="00304C57"/>
    <w:rsid w:val="00304F6C"/>
    <w:rsid w:val="0030518A"/>
    <w:rsid w:val="00305B93"/>
    <w:rsid w:val="0030748E"/>
    <w:rsid w:val="003074CC"/>
    <w:rsid w:val="003101FF"/>
    <w:rsid w:val="00312785"/>
    <w:rsid w:val="00314051"/>
    <w:rsid w:val="00314309"/>
    <w:rsid w:val="00315212"/>
    <w:rsid w:val="00315E2D"/>
    <w:rsid w:val="0031700A"/>
    <w:rsid w:val="00320552"/>
    <w:rsid w:val="00320D5D"/>
    <w:rsid w:val="00321185"/>
    <w:rsid w:val="003215CA"/>
    <w:rsid w:val="00321896"/>
    <w:rsid w:val="00321A02"/>
    <w:rsid w:val="00321E1F"/>
    <w:rsid w:val="00322F1D"/>
    <w:rsid w:val="003234D8"/>
    <w:rsid w:val="0032428E"/>
    <w:rsid w:val="00324367"/>
    <w:rsid w:val="0032493A"/>
    <w:rsid w:val="0032531C"/>
    <w:rsid w:val="00326243"/>
    <w:rsid w:val="0032638B"/>
    <w:rsid w:val="003268EC"/>
    <w:rsid w:val="00326BFD"/>
    <w:rsid w:val="00326CFF"/>
    <w:rsid w:val="0033028B"/>
    <w:rsid w:val="00330BED"/>
    <w:rsid w:val="00331207"/>
    <w:rsid w:val="00331D19"/>
    <w:rsid w:val="00331E81"/>
    <w:rsid w:val="0033222F"/>
    <w:rsid w:val="0033228E"/>
    <w:rsid w:val="0033327D"/>
    <w:rsid w:val="00333D2A"/>
    <w:rsid w:val="003343EE"/>
    <w:rsid w:val="00334FAD"/>
    <w:rsid w:val="003358EE"/>
    <w:rsid w:val="003365E6"/>
    <w:rsid w:val="0033695D"/>
    <w:rsid w:val="0033750B"/>
    <w:rsid w:val="0034028C"/>
    <w:rsid w:val="003415E7"/>
    <w:rsid w:val="003450A6"/>
    <w:rsid w:val="00346668"/>
    <w:rsid w:val="003470CE"/>
    <w:rsid w:val="0035096E"/>
    <w:rsid w:val="003509D5"/>
    <w:rsid w:val="00350C7A"/>
    <w:rsid w:val="00350E23"/>
    <w:rsid w:val="0035277F"/>
    <w:rsid w:val="00353CC1"/>
    <w:rsid w:val="00353E9A"/>
    <w:rsid w:val="00355896"/>
    <w:rsid w:val="00355AB1"/>
    <w:rsid w:val="00356EC1"/>
    <w:rsid w:val="0035754E"/>
    <w:rsid w:val="003576B6"/>
    <w:rsid w:val="00357922"/>
    <w:rsid w:val="003602C3"/>
    <w:rsid w:val="0036055B"/>
    <w:rsid w:val="00360FA0"/>
    <w:rsid w:val="00361B7B"/>
    <w:rsid w:val="003620E5"/>
    <w:rsid w:val="003621E2"/>
    <w:rsid w:val="00363A17"/>
    <w:rsid w:val="00365734"/>
    <w:rsid w:val="0036604E"/>
    <w:rsid w:val="003665E8"/>
    <w:rsid w:val="003667AD"/>
    <w:rsid w:val="003676B1"/>
    <w:rsid w:val="0036782D"/>
    <w:rsid w:val="00367C61"/>
    <w:rsid w:val="00367FF6"/>
    <w:rsid w:val="0037088D"/>
    <w:rsid w:val="00371058"/>
    <w:rsid w:val="0037107E"/>
    <w:rsid w:val="0037108A"/>
    <w:rsid w:val="003712B4"/>
    <w:rsid w:val="003713F2"/>
    <w:rsid w:val="00372E73"/>
    <w:rsid w:val="00373252"/>
    <w:rsid w:val="00373309"/>
    <w:rsid w:val="003736FD"/>
    <w:rsid w:val="00373835"/>
    <w:rsid w:val="00374184"/>
    <w:rsid w:val="00374DBB"/>
    <w:rsid w:val="00374FE9"/>
    <w:rsid w:val="0037508D"/>
    <w:rsid w:val="003752B4"/>
    <w:rsid w:val="0037539D"/>
    <w:rsid w:val="00375A82"/>
    <w:rsid w:val="00375B48"/>
    <w:rsid w:val="003774B5"/>
    <w:rsid w:val="0037788E"/>
    <w:rsid w:val="003804AF"/>
    <w:rsid w:val="003820CC"/>
    <w:rsid w:val="00382CAF"/>
    <w:rsid w:val="00384478"/>
    <w:rsid w:val="003851E9"/>
    <w:rsid w:val="00385356"/>
    <w:rsid w:val="00385721"/>
    <w:rsid w:val="00387B9D"/>
    <w:rsid w:val="0039024B"/>
    <w:rsid w:val="00390E11"/>
    <w:rsid w:val="00391BA2"/>
    <w:rsid w:val="00391E74"/>
    <w:rsid w:val="003920C3"/>
    <w:rsid w:val="00395A39"/>
    <w:rsid w:val="00395FA9"/>
    <w:rsid w:val="00397794"/>
    <w:rsid w:val="003A01EE"/>
    <w:rsid w:val="003A29CA"/>
    <w:rsid w:val="003A4101"/>
    <w:rsid w:val="003A4FF8"/>
    <w:rsid w:val="003A5F1B"/>
    <w:rsid w:val="003B0E70"/>
    <w:rsid w:val="003B1F1E"/>
    <w:rsid w:val="003B1F25"/>
    <w:rsid w:val="003B2E6D"/>
    <w:rsid w:val="003B3B34"/>
    <w:rsid w:val="003B3C61"/>
    <w:rsid w:val="003B4170"/>
    <w:rsid w:val="003B4A24"/>
    <w:rsid w:val="003B5BEB"/>
    <w:rsid w:val="003B6CE8"/>
    <w:rsid w:val="003C05F2"/>
    <w:rsid w:val="003C0DA5"/>
    <w:rsid w:val="003C27DB"/>
    <w:rsid w:val="003C2B8B"/>
    <w:rsid w:val="003C4A07"/>
    <w:rsid w:val="003C6844"/>
    <w:rsid w:val="003C6A82"/>
    <w:rsid w:val="003C72B3"/>
    <w:rsid w:val="003C76B0"/>
    <w:rsid w:val="003C7FC9"/>
    <w:rsid w:val="003D04AA"/>
    <w:rsid w:val="003D0860"/>
    <w:rsid w:val="003D17FF"/>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1D6E"/>
    <w:rsid w:val="003E3246"/>
    <w:rsid w:val="003E40D0"/>
    <w:rsid w:val="003E4127"/>
    <w:rsid w:val="003E47D7"/>
    <w:rsid w:val="003E5058"/>
    <w:rsid w:val="003E5287"/>
    <w:rsid w:val="003E6B90"/>
    <w:rsid w:val="003E7B7C"/>
    <w:rsid w:val="003F02EC"/>
    <w:rsid w:val="003F106C"/>
    <w:rsid w:val="003F1913"/>
    <w:rsid w:val="003F2F50"/>
    <w:rsid w:val="003F339F"/>
    <w:rsid w:val="003F4E51"/>
    <w:rsid w:val="003F637F"/>
    <w:rsid w:val="003F66FB"/>
    <w:rsid w:val="004004C0"/>
    <w:rsid w:val="0040063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115A"/>
    <w:rsid w:val="004217B2"/>
    <w:rsid w:val="00421CCA"/>
    <w:rsid w:val="00421F1F"/>
    <w:rsid w:val="00422115"/>
    <w:rsid w:val="004225A0"/>
    <w:rsid w:val="00423374"/>
    <w:rsid w:val="004235C0"/>
    <w:rsid w:val="00423FAE"/>
    <w:rsid w:val="00424A82"/>
    <w:rsid w:val="00425862"/>
    <w:rsid w:val="0043013B"/>
    <w:rsid w:val="004304AA"/>
    <w:rsid w:val="00432680"/>
    <w:rsid w:val="004348DF"/>
    <w:rsid w:val="00435541"/>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47F90"/>
    <w:rsid w:val="004509D8"/>
    <w:rsid w:val="00451B51"/>
    <w:rsid w:val="00452768"/>
    <w:rsid w:val="00454370"/>
    <w:rsid w:val="00455285"/>
    <w:rsid w:val="00456A75"/>
    <w:rsid w:val="00460020"/>
    <w:rsid w:val="00460C0B"/>
    <w:rsid w:val="004616EB"/>
    <w:rsid w:val="004639AE"/>
    <w:rsid w:val="004648AB"/>
    <w:rsid w:val="00466A7F"/>
    <w:rsid w:val="00470626"/>
    <w:rsid w:val="004706CA"/>
    <w:rsid w:val="00470922"/>
    <w:rsid w:val="00471942"/>
    <w:rsid w:val="00471E02"/>
    <w:rsid w:val="00472A63"/>
    <w:rsid w:val="00473F15"/>
    <w:rsid w:val="0047567A"/>
    <w:rsid w:val="004756AD"/>
    <w:rsid w:val="00475A91"/>
    <w:rsid w:val="0047770C"/>
    <w:rsid w:val="0048013E"/>
    <w:rsid w:val="00480CAC"/>
    <w:rsid w:val="00481596"/>
    <w:rsid w:val="00481FE5"/>
    <w:rsid w:val="004825E3"/>
    <w:rsid w:val="00482A17"/>
    <w:rsid w:val="00482B1B"/>
    <w:rsid w:val="00483A0B"/>
    <w:rsid w:val="00485013"/>
    <w:rsid w:val="00485ACA"/>
    <w:rsid w:val="0048654D"/>
    <w:rsid w:val="00486601"/>
    <w:rsid w:val="004866DA"/>
    <w:rsid w:val="00486B1A"/>
    <w:rsid w:val="00486EFF"/>
    <w:rsid w:val="00490046"/>
    <w:rsid w:val="004906F3"/>
    <w:rsid w:val="00490A3B"/>
    <w:rsid w:val="004916B1"/>
    <w:rsid w:val="00491EAB"/>
    <w:rsid w:val="0049293B"/>
    <w:rsid w:val="00492946"/>
    <w:rsid w:val="00492CDB"/>
    <w:rsid w:val="004935FF"/>
    <w:rsid w:val="00493820"/>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07AB"/>
    <w:rsid w:val="004A14A4"/>
    <w:rsid w:val="004A20C7"/>
    <w:rsid w:val="004A2A74"/>
    <w:rsid w:val="004A3DEF"/>
    <w:rsid w:val="004A4EE9"/>
    <w:rsid w:val="004A5544"/>
    <w:rsid w:val="004A5A7F"/>
    <w:rsid w:val="004A7108"/>
    <w:rsid w:val="004B0340"/>
    <w:rsid w:val="004B08AC"/>
    <w:rsid w:val="004B099A"/>
    <w:rsid w:val="004B0A7D"/>
    <w:rsid w:val="004B1A52"/>
    <w:rsid w:val="004B1BA8"/>
    <w:rsid w:val="004B1D17"/>
    <w:rsid w:val="004B1D40"/>
    <w:rsid w:val="004B20BF"/>
    <w:rsid w:val="004B2A09"/>
    <w:rsid w:val="004B30C6"/>
    <w:rsid w:val="004B3B63"/>
    <w:rsid w:val="004B4327"/>
    <w:rsid w:val="004B4331"/>
    <w:rsid w:val="004B56BF"/>
    <w:rsid w:val="004B57BA"/>
    <w:rsid w:val="004B5BF5"/>
    <w:rsid w:val="004B62B0"/>
    <w:rsid w:val="004B69BE"/>
    <w:rsid w:val="004B716A"/>
    <w:rsid w:val="004B7428"/>
    <w:rsid w:val="004B7604"/>
    <w:rsid w:val="004C032A"/>
    <w:rsid w:val="004C0F3B"/>
    <w:rsid w:val="004C13D5"/>
    <w:rsid w:val="004C1769"/>
    <w:rsid w:val="004C1A57"/>
    <w:rsid w:val="004C29B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282D"/>
    <w:rsid w:val="004D3C9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5C86"/>
    <w:rsid w:val="004E6208"/>
    <w:rsid w:val="004E6BAB"/>
    <w:rsid w:val="004F08E2"/>
    <w:rsid w:val="004F0C43"/>
    <w:rsid w:val="004F0E4A"/>
    <w:rsid w:val="004F193A"/>
    <w:rsid w:val="004F1A5D"/>
    <w:rsid w:val="004F1F93"/>
    <w:rsid w:val="004F20AA"/>
    <w:rsid w:val="004F214A"/>
    <w:rsid w:val="004F2CA9"/>
    <w:rsid w:val="004F4E7E"/>
    <w:rsid w:val="004F527E"/>
    <w:rsid w:val="004F55FF"/>
    <w:rsid w:val="004F63FC"/>
    <w:rsid w:val="004F6E45"/>
    <w:rsid w:val="004F6F1E"/>
    <w:rsid w:val="004F6F55"/>
    <w:rsid w:val="004F77F9"/>
    <w:rsid w:val="00500318"/>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2D27"/>
    <w:rsid w:val="0051384F"/>
    <w:rsid w:val="00514D64"/>
    <w:rsid w:val="00514EA6"/>
    <w:rsid w:val="00515D73"/>
    <w:rsid w:val="00517A4C"/>
    <w:rsid w:val="00517AF2"/>
    <w:rsid w:val="0052014F"/>
    <w:rsid w:val="00520461"/>
    <w:rsid w:val="0052082D"/>
    <w:rsid w:val="005208A7"/>
    <w:rsid w:val="00521356"/>
    <w:rsid w:val="00521406"/>
    <w:rsid w:val="005225DF"/>
    <w:rsid w:val="005226ED"/>
    <w:rsid w:val="005237FA"/>
    <w:rsid w:val="00525EF4"/>
    <w:rsid w:val="00526351"/>
    <w:rsid w:val="005269E1"/>
    <w:rsid w:val="00527080"/>
    <w:rsid w:val="005270F9"/>
    <w:rsid w:val="00527DAD"/>
    <w:rsid w:val="005300A5"/>
    <w:rsid w:val="005301B5"/>
    <w:rsid w:val="00530231"/>
    <w:rsid w:val="00530250"/>
    <w:rsid w:val="00530B78"/>
    <w:rsid w:val="00531A3D"/>
    <w:rsid w:val="005322D1"/>
    <w:rsid w:val="005327A5"/>
    <w:rsid w:val="005329BB"/>
    <w:rsid w:val="0053340D"/>
    <w:rsid w:val="005336D3"/>
    <w:rsid w:val="0053377E"/>
    <w:rsid w:val="00534A69"/>
    <w:rsid w:val="0053796F"/>
    <w:rsid w:val="005400D9"/>
    <w:rsid w:val="00541A46"/>
    <w:rsid w:val="0054207F"/>
    <w:rsid w:val="005427C9"/>
    <w:rsid w:val="00542D78"/>
    <w:rsid w:val="005448B3"/>
    <w:rsid w:val="005459A5"/>
    <w:rsid w:val="00545E96"/>
    <w:rsid w:val="00547745"/>
    <w:rsid w:val="0054785D"/>
    <w:rsid w:val="00547D04"/>
    <w:rsid w:val="005502CB"/>
    <w:rsid w:val="005509A1"/>
    <w:rsid w:val="00550CEF"/>
    <w:rsid w:val="00551E30"/>
    <w:rsid w:val="005538E7"/>
    <w:rsid w:val="00554812"/>
    <w:rsid w:val="00554878"/>
    <w:rsid w:val="00555054"/>
    <w:rsid w:val="00555BA1"/>
    <w:rsid w:val="00556757"/>
    <w:rsid w:val="00556B70"/>
    <w:rsid w:val="005605EE"/>
    <w:rsid w:val="00560790"/>
    <w:rsid w:val="005608E2"/>
    <w:rsid w:val="00560C69"/>
    <w:rsid w:val="00561240"/>
    <w:rsid w:val="00561383"/>
    <w:rsid w:val="00561E3D"/>
    <w:rsid w:val="005620A9"/>
    <w:rsid w:val="00562358"/>
    <w:rsid w:val="00562ED0"/>
    <w:rsid w:val="005630FF"/>
    <w:rsid w:val="005632EA"/>
    <w:rsid w:val="005644E4"/>
    <w:rsid w:val="00564505"/>
    <w:rsid w:val="0056495E"/>
    <w:rsid w:val="00564F09"/>
    <w:rsid w:val="005651B5"/>
    <w:rsid w:val="00566909"/>
    <w:rsid w:val="0057025A"/>
    <w:rsid w:val="0057064D"/>
    <w:rsid w:val="00570AF9"/>
    <w:rsid w:val="00570E1E"/>
    <w:rsid w:val="0057167B"/>
    <w:rsid w:val="00571C7D"/>
    <w:rsid w:val="00571C9D"/>
    <w:rsid w:val="0057205D"/>
    <w:rsid w:val="00572236"/>
    <w:rsid w:val="00572E8F"/>
    <w:rsid w:val="005738CA"/>
    <w:rsid w:val="00574628"/>
    <w:rsid w:val="00574ADA"/>
    <w:rsid w:val="00574DAF"/>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9E5"/>
    <w:rsid w:val="00594E89"/>
    <w:rsid w:val="005958E3"/>
    <w:rsid w:val="005963BE"/>
    <w:rsid w:val="005969FB"/>
    <w:rsid w:val="005A20BA"/>
    <w:rsid w:val="005A29C9"/>
    <w:rsid w:val="005A3946"/>
    <w:rsid w:val="005A3CC3"/>
    <w:rsid w:val="005A506D"/>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1290"/>
    <w:rsid w:val="005C2E7A"/>
    <w:rsid w:val="005C40C0"/>
    <w:rsid w:val="005C47DE"/>
    <w:rsid w:val="005C4B11"/>
    <w:rsid w:val="005C6651"/>
    <w:rsid w:val="005C67FD"/>
    <w:rsid w:val="005C6B32"/>
    <w:rsid w:val="005C7CEC"/>
    <w:rsid w:val="005D0EFD"/>
    <w:rsid w:val="005D1B0C"/>
    <w:rsid w:val="005D210B"/>
    <w:rsid w:val="005D2404"/>
    <w:rsid w:val="005D264A"/>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256A"/>
    <w:rsid w:val="005F3006"/>
    <w:rsid w:val="005F3B2C"/>
    <w:rsid w:val="005F774E"/>
    <w:rsid w:val="005F77C6"/>
    <w:rsid w:val="0060051C"/>
    <w:rsid w:val="00601F58"/>
    <w:rsid w:val="00603FC1"/>
    <w:rsid w:val="006048E7"/>
    <w:rsid w:val="00604D0A"/>
    <w:rsid w:val="006062AE"/>
    <w:rsid w:val="00606FD4"/>
    <w:rsid w:val="006107B7"/>
    <w:rsid w:val="00610FA1"/>
    <w:rsid w:val="006118A4"/>
    <w:rsid w:val="00611D89"/>
    <w:rsid w:val="00613297"/>
    <w:rsid w:val="00613BB0"/>
    <w:rsid w:val="00613CF9"/>
    <w:rsid w:val="006150CD"/>
    <w:rsid w:val="006156E3"/>
    <w:rsid w:val="00615BA0"/>
    <w:rsid w:val="00616443"/>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47E"/>
    <w:rsid w:val="00635BF4"/>
    <w:rsid w:val="00635F9A"/>
    <w:rsid w:val="00637031"/>
    <w:rsid w:val="00637611"/>
    <w:rsid w:val="00637E9E"/>
    <w:rsid w:val="006402F7"/>
    <w:rsid w:val="00640371"/>
    <w:rsid w:val="0064046D"/>
    <w:rsid w:val="006404C8"/>
    <w:rsid w:val="0064112D"/>
    <w:rsid w:val="006415FD"/>
    <w:rsid w:val="006420F6"/>
    <w:rsid w:val="00642EDF"/>
    <w:rsid w:val="00644A10"/>
    <w:rsid w:val="00644F7D"/>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5CF1"/>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1F9E"/>
    <w:rsid w:val="00692405"/>
    <w:rsid w:val="00692FCF"/>
    <w:rsid w:val="0069302A"/>
    <w:rsid w:val="00693DCE"/>
    <w:rsid w:val="00694438"/>
    <w:rsid w:val="0069578D"/>
    <w:rsid w:val="00695853"/>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3F60"/>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0E2A"/>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40F1"/>
    <w:rsid w:val="006F6FB2"/>
    <w:rsid w:val="006F7F59"/>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525D"/>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43C4"/>
    <w:rsid w:val="00754ADC"/>
    <w:rsid w:val="007559A2"/>
    <w:rsid w:val="00755AA3"/>
    <w:rsid w:val="00756DC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395A"/>
    <w:rsid w:val="00783BD5"/>
    <w:rsid w:val="0078538D"/>
    <w:rsid w:val="007859E8"/>
    <w:rsid w:val="00786A33"/>
    <w:rsid w:val="00786C73"/>
    <w:rsid w:val="00786E14"/>
    <w:rsid w:val="007872BA"/>
    <w:rsid w:val="00787976"/>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0F18"/>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2D3"/>
    <w:rsid w:val="007E291E"/>
    <w:rsid w:val="007E296A"/>
    <w:rsid w:val="007E2FD3"/>
    <w:rsid w:val="007E32B0"/>
    <w:rsid w:val="007E37E5"/>
    <w:rsid w:val="007E3D2C"/>
    <w:rsid w:val="007E5AAD"/>
    <w:rsid w:val="007E602E"/>
    <w:rsid w:val="007E68D1"/>
    <w:rsid w:val="007E6D6F"/>
    <w:rsid w:val="007E7073"/>
    <w:rsid w:val="007E720D"/>
    <w:rsid w:val="007E7E32"/>
    <w:rsid w:val="007F01DC"/>
    <w:rsid w:val="007F107F"/>
    <w:rsid w:val="007F1877"/>
    <w:rsid w:val="007F26D2"/>
    <w:rsid w:val="007F38CB"/>
    <w:rsid w:val="007F4F8A"/>
    <w:rsid w:val="007F601C"/>
    <w:rsid w:val="007F7A3C"/>
    <w:rsid w:val="007F7B34"/>
    <w:rsid w:val="007F7E67"/>
    <w:rsid w:val="0080028A"/>
    <w:rsid w:val="008006F0"/>
    <w:rsid w:val="008027B2"/>
    <w:rsid w:val="008055B6"/>
    <w:rsid w:val="00805EFB"/>
    <w:rsid w:val="00805F71"/>
    <w:rsid w:val="00806889"/>
    <w:rsid w:val="00806A7D"/>
    <w:rsid w:val="00807CD0"/>
    <w:rsid w:val="008117B0"/>
    <w:rsid w:val="00812A58"/>
    <w:rsid w:val="00813DAA"/>
    <w:rsid w:val="008140A5"/>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24"/>
    <w:rsid w:val="00842455"/>
    <w:rsid w:val="008431FE"/>
    <w:rsid w:val="00843287"/>
    <w:rsid w:val="00843A42"/>
    <w:rsid w:val="00843B66"/>
    <w:rsid w:val="00844941"/>
    <w:rsid w:val="00844BEB"/>
    <w:rsid w:val="00845930"/>
    <w:rsid w:val="00845CC1"/>
    <w:rsid w:val="00845E8C"/>
    <w:rsid w:val="00846469"/>
    <w:rsid w:val="00847BC0"/>
    <w:rsid w:val="0085084B"/>
    <w:rsid w:val="00851439"/>
    <w:rsid w:val="00851928"/>
    <w:rsid w:val="00851B33"/>
    <w:rsid w:val="00851F25"/>
    <w:rsid w:val="008523A5"/>
    <w:rsid w:val="008538FF"/>
    <w:rsid w:val="0085547E"/>
    <w:rsid w:val="008555C2"/>
    <w:rsid w:val="008562B0"/>
    <w:rsid w:val="00856C8A"/>
    <w:rsid w:val="008609EE"/>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3B"/>
    <w:rsid w:val="00896A78"/>
    <w:rsid w:val="00896B6A"/>
    <w:rsid w:val="00896E2C"/>
    <w:rsid w:val="0089760A"/>
    <w:rsid w:val="008A0917"/>
    <w:rsid w:val="008A1BE8"/>
    <w:rsid w:val="008A1F38"/>
    <w:rsid w:val="008A236F"/>
    <w:rsid w:val="008A299A"/>
    <w:rsid w:val="008A33B4"/>
    <w:rsid w:val="008A399F"/>
    <w:rsid w:val="008A3FB5"/>
    <w:rsid w:val="008A4E82"/>
    <w:rsid w:val="008A5246"/>
    <w:rsid w:val="008A56EF"/>
    <w:rsid w:val="008A6605"/>
    <w:rsid w:val="008A690E"/>
    <w:rsid w:val="008B0483"/>
    <w:rsid w:val="008B0D90"/>
    <w:rsid w:val="008B19AC"/>
    <w:rsid w:val="008B259F"/>
    <w:rsid w:val="008B286A"/>
    <w:rsid w:val="008B3881"/>
    <w:rsid w:val="008B395F"/>
    <w:rsid w:val="008B39B1"/>
    <w:rsid w:val="008B3A1A"/>
    <w:rsid w:val="008B4AB4"/>
    <w:rsid w:val="008B54D2"/>
    <w:rsid w:val="008B657C"/>
    <w:rsid w:val="008B6FEC"/>
    <w:rsid w:val="008B7017"/>
    <w:rsid w:val="008B79FB"/>
    <w:rsid w:val="008C0B45"/>
    <w:rsid w:val="008C2CED"/>
    <w:rsid w:val="008C3FBF"/>
    <w:rsid w:val="008C4BAA"/>
    <w:rsid w:val="008C5E8F"/>
    <w:rsid w:val="008D017A"/>
    <w:rsid w:val="008D15DC"/>
    <w:rsid w:val="008D28F6"/>
    <w:rsid w:val="008D2F53"/>
    <w:rsid w:val="008D36D5"/>
    <w:rsid w:val="008D3D8A"/>
    <w:rsid w:val="008D40D0"/>
    <w:rsid w:val="008D435D"/>
    <w:rsid w:val="008D4681"/>
    <w:rsid w:val="008D4F3E"/>
    <w:rsid w:val="008D51FA"/>
    <w:rsid w:val="008D59BB"/>
    <w:rsid w:val="008D6C13"/>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3C8"/>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2023"/>
    <w:rsid w:val="0092336A"/>
    <w:rsid w:val="00923D2A"/>
    <w:rsid w:val="009243D7"/>
    <w:rsid w:val="009249B7"/>
    <w:rsid w:val="0092605F"/>
    <w:rsid w:val="00926A74"/>
    <w:rsid w:val="00926D1A"/>
    <w:rsid w:val="00927C7C"/>
    <w:rsid w:val="00930983"/>
    <w:rsid w:val="009336A8"/>
    <w:rsid w:val="00933A85"/>
    <w:rsid w:val="00933B0F"/>
    <w:rsid w:val="00933C40"/>
    <w:rsid w:val="00934078"/>
    <w:rsid w:val="009349FE"/>
    <w:rsid w:val="00936C4B"/>
    <w:rsid w:val="0093719A"/>
    <w:rsid w:val="00937255"/>
    <w:rsid w:val="0093767F"/>
    <w:rsid w:val="00937F55"/>
    <w:rsid w:val="009410EC"/>
    <w:rsid w:val="00941132"/>
    <w:rsid w:val="0094186A"/>
    <w:rsid w:val="009427B4"/>
    <w:rsid w:val="0094341F"/>
    <w:rsid w:val="00943B2C"/>
    <w:rsid w:val="00943DE9"/>
    <w:rsid w:val="009440BB"/>
    <w:rsid w:val="00944500"/>
    <w:rsid w:val="009445AF"/>
    <w:rsid w:val="00944790"/>
    <w:rsid w:val="009451C4"/>
    <w:rsid w:val="00947716"/>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4CB1"/>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4A79"/>
    <w:rsid w:val="009861C9"/>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B6DCE"/>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4F0"/>
    <w:rsid w:val="009E5CC7"/>
    <w:rsid w:val="009E6F0A"/>
    <w:rsid w:val="009E7239"/>
    <w:rsid w:val="009E77DB"/>
    <w:rsid w:val="009F09E9"/>
    <w:rsid w:val="009F131F"/>
    <w:rsid w:val="009F14D3"/>
    <w:rsid w:val="009F198E"/>
    <w:rsid w:val="009F1ABE"/>
    <w:rsid w:val="009F370A"/>
    <w:rsid w:val="009F3D1C"/>
    <w:rsid w:val="009F41E8"/>
    <w:rsid w:val="009F484B"/>
    <w:rsid w:val="009F70BF"/>
    <w:rsid w:val="00A00406"/>
    <w:rsid w:val="00A00DD7"/>
    <w:rsid w:val="00A026A1"/>
    <w:rsid w:val="00A036B9"/>
    <w:rsid w:val="00A036CB"/>
    <w:rsid w:val="00A0372C"/>
    <w:rsid w:val="00A05B50"/>
    <w:rsid w:val="00A06212"/>
    <w:rsid w:val="00A0676A"/>
    <w:rsid w:val="00A071F6"/>
    <w:rsid w:val="00A103B3"/>
    <w:rsid w:val="00A10424"/>
    <w:rsid w:val="00A10C47"/>
    <w:rsid w:val="00A111BB"/>
    <w:rsid w:val="00A11D6F"/>
    <w:rsid w:val="00A120C3"/>
    <w:rsid w:val="00A13040"/>
    <w:rsid w:val="00A130AA"/>
    <w:rsid w:val="00A13EFF"/>
    <w:rsid w:val="00A14AA6"/>
    <w:rsid w:val="00A1521E"/>
    <w:rsid w:val="00A152A1"/>
    <w:rsid w:val="00A15B54"/>
    <w:rsid w:val="00A15E66"/>
    <w:rsid w:val="00A15E92"/>
    <w:rsid w:val="00A1621B"/>
    <w:rsid w:val="00A170C9"/>
    <w:rsid w:val="00A20552"/>
    <w:rsid w:val="00A23EC5"/>
    <w:rsid w:val="00A243FD"/>
    <w:rsid w:val="00A24F41"/>
    <w:rsid w:val="00A259E4"/>
    <w:rsid w:val="00A25A32"/>
    <w:rsid w:val="00A25EA9"/>
    <w:rsid w:val="00A270E2"/>
    <w:rsid w:val="00A31036"/>
    <w:rsid w:val="00A318ED"/>
    <w:rsid w:val="00A32375"/>
    <w:rsid w:val="00A32422"/>
    <w:rsid w:val="00A32F4D"/>
    <w:rsid w:val="00A34631"/>
    <w:rsid w:val="00A34D70"/>
    <w:rsid w:val="00A36F7A"/>
    <w:rsid w:val="00A37F31"/>
    <w:rsid w:val="00A40373"/>
    <w:rsid w:val="00A40C70"/>
    <w:rsid w:val="00A414B5"/>
    <w:rsid w:val="00A41917"/>
    <w:rsid w:val="00A42439"/>
    <w:rsid w:val="00A430A4"/>
    <w:rsid w:val="00A46FDE"/>
    <w:rsid w:val="00A47211"/>
    <w:rsid w:val="00A476A3"/>
    <w:rsid w:val="00A50EF3"/>
    <w:rsid w:val="00A50F52"/>
    <w:rsid w:val="00A53C94"/>
    <w:rsid w:val="00A53F6A"/>
    <w:rsid w:val="00A54009"/>
    <w:rsid w:val="00A54895"/>
    <w:rsid w:val="00A55AC6"/>
    <w:rsid w:val="00A55C5D"/>
    <w:rsid w:val="00A56033"/>
    <w:rsid w:val="00A606F5"/>
    <w:rsid w:val="00A60B4A"/>
    <w:rsid w:val="00A61322"/>
    <w:rsid w:val="00A61C22"/>
    <w:rsid w:val="00A61F14"/>
    <w:rsid w:val="00A6238F"/>
    <w:rsid w:val="00A6279B"/>
    <w:rsid w:val="00A62A6A"/>
    <w:rsid w:val="00A6320D"/>
    <w:rsid w:val="00A638B3"/>
    <w:rsid w:val="00A6414B"/>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3A5A"/>
    <w:rsid w:val="00A749D3"/>
    <w:rsid w:val="00A74AEC"/>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A50"/>
    <w:rsid w:val="00A91C00"/>
    <w:rsid w:val="00A9267E"/>
    <w:rsid w:val="00A94BA3"/>
    <w:rsid w:val="00A94C46"/>
    <w:rsid w:val="00A95E7B"/>
    <w:rsid w:val="00A96756"/>
    <w:rsid w:val="00A977AC"/>
    <w:rsid w:val="00AA0668"/>
    <w:rsid w:val="00AA0B32"/>
    <w:rsid w:val="00AA1519"/>
    <w:rsid w:val="00AA176A"/>
    <w:rsid w:val="00AA25E7"/>
    <w:rsid w:val="00AA273D"/>
    <w:rsid w:val="00AA2DDF"/>
    <w:rsid w:val="00AA5858"/>
    <w:rsid w:val="00AA621A"/>
    <w:rsid w:val="00AA7021"/>
    <w:rsid w:val="00AB0549"/>
    <w:rsid w:val="00AB0722"/>
    <w:rsid w:val="00AB2A24"/>
    <w:rsid w:val="00AB34F1"/>
    <w:rsid w:val="00AB362F"/>
    <w:rsid w:val="00AB36ED"/>
    <w:rsid w:val="00AB3D67"/>
    <w:rsid w:val="00AB607C"/>
    <w:rsid w:val="00AB69B3"/>
    <w:rsid w:val="00AB77EB"/>
    <w:rsid w:val="00AC06F9"/>
    <w:rsid w:val="00AC0C02"/>
    <w:rsid w:val="00AC0F66"/>
    <w:rsid w:val="00AC11E9"/>
    <w:rsid w:val="00AC1D2C"/>
    <w:rsid w:val="00AC2899"/>
    <w:rsid w:val="00AC2F27"/>
    <w:rsid w:val="00AC34D5"/>
    <w:rsid w:val="00AC4801"/>
    <w:rsid w:val="00AC4F0E"/>
    <w:rsid w:val="00AC5D18"/>
    <w:rsid w:val="00AC630C"/>
    <w:rsid w:val="00AC6682"/>
    <w:rsid w:val="00AC6B10"/>
    <w:rsid w:val="00AC6EE1"/>
    <w:rsid w:val="00AC768B"/>
    <w:rsid w:val="00AD0239"/>
    <w:rsid w:val="00AD06A0"/>
    <w:rsid w:val="00AD06E7"/>
    <w:rsid w:val="00AD0795"/>
    <w:rsid w:val="00AD09AB"/>
    <w:rsid w:val="00AD0C81"/>
    <w:rsid w:val="00AD0D6D"/>
    <w:rsid w:val="00AD1FC3"/>
    <w:rsid w:val="00AD200F"/>
    <w:rsid w:val="00AD3E53"/>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E753E"/>
    <w:rsid w:val="00AF01CC"/>
    <w:rsid w:val="00AF105E"/>
    <w:rsid w:val="00AF156B"/>
    <w:rsid w:val="00AF169F"/>
    <w:rsid w:val="00AF2AA7"/>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406"/>
    <w:rsid w:val="00B01696"/>
    <w:rsid w:val="00B02225"/>
    <w:rsid w:val="00B024D9"/>
    <w:rsid w:val="00B03293"/>
    <w:rsid w:val="00B038A2"/>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364E"/>
    <w:rsid w:val="00B550EA"/>
    <w:rsid w:val="00B55271"/>
    <w:rsid w:val="00B555D7"/>
    <w:rsid w:val="00B55F75"/>
    <w:rsid w:val="00B55FD9"/>
    <w:rsid w:val="00B574DE"/>
    <w:rsid w:val="00B57C4F"/>
    <w:rsid w:val="00B631B6"/>
    <w:rsid w:val="00B63750"/>
    <w:rsid w:val="00B63A4F"/>
    <w:rsid w:val="00B64729"/>
    <w:rsid w:val="00B64FB8"/>
    <w:rsid w:val="00B6609B"/>
    <w:rsid w:val="00B70891"/>
    <w:rsid w:val="00B70CAC"/>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BD7"/>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D97"/>
    <w:rsid w:val="00BA7CE4"/>
    <w:rsid w:val="00BB0C5D"/>
    <w:rsid w:val="00BB1519"/>
    <w:rsid w:val="00BB1575"/>
    <w:rsid w:val="00BB15AB"/>
    <w:rsid w:val="00BB1889"/>
    <w:rsid w:val="00BB18FF"/>
    <w:rsid w:val="00BB247E"/>
    <w:rsid w:val="00BB2759"/>
    <w:rsid w:val="00BB36A4"/>
    <w:rsid w:val="00BB3A10"/>
    <w:rsid w:val="00BB4242"/>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29DE"/>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14F"/>
    <w:rsid w:val="00C004E0"/>
    <w:rsid w:val="00C00C64"/>
    <w:rsid w:val="00C00DA9"/>
    <w:rsid w:val="00C012B1"/>
    <w:rsid w:val="00C014A7"/>
    <w:rsid w:val="00C04F99"/>
    <w:rsid w:val="00C0546F"/>
    <w:rsid w:val="00C05AE9"/>
    <w:rsid w:val="00C05F4D"/>
    <w:rsid w:val="00C07248"/>
    <w:rsid w:val="00C0727A"/>
    <w:rsid w:val="00C07C10"/>
    <w:rsid w:val="00C101A7"/>
    <w:rsid w:val="00C10816"/>
    <w:rsid w:val="00C10ACE"/>
    <w:rsid w:val="00C127D8"/>
    <w:rsid w:val="00C12E53"/>
    <w:rsid w:val="00C13499"/>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1FEC"/>
    <w:rsid w:val="00C32F91"/>
    <w:rsid w:val="00C33281"/>
    <w:rsid w:val="00C33380"/>
    <w:rsid w:val="00C3379C"/>
    <w:rsid w:val="00C35D1D"/>
    <w:rsid w:val="00C360E6"/>
    <w:rsid w:val="00C36D61"/>
    <w:rsid w:val="00C36F3D"/>
    <w:rsid w:val="00C37268"/>
    <w:rsid w:val="00C3748F"/>
    <w:rsid w:val="00C37706"/>
    <w:rsid w:val="00C41098"/>
    <w:rsid w:val="00C42817"/>
    <w:rsid w:val="00C44995"/>
    <w:rsid w:val="00C45F62"/>
    <w:rsid w:val="00C462D0"/>
    <w:rsid w:val="00C46AC6"/>
    <w:rsid w:val="00C46BDC"/>
    <w:rsid w:val="00C4756F"/>
    <w:rsid w:val="00C50CFE"/>
    <w:rsid w:val="00C51C1E"/>
    <w:rsid w:val="00C52B37"/>
    <w:rsid w:val="00C52EA4"/>
    <w:rsid w:val="00C53C1D"/>
    <w:rsid w:val="00C54738"/>
    <w:rsid w:val="00C54C7B"/>
    <w:rsid w:val="00C55716"/>
    <w:rsid w:val="00C5583E"/>
    <w:rsid w:val="00C56429"/>
    <w:rsid w:val="00C56FE6"/>
    <w:rsid w:val="00C61A09"/>
    <w:rsid w:val="00C61D74"/>
    <w:rsid w:val="00C61DB0"/>
    <w:rsid w:val="00C627F0"/>
    <w:rsid w:val="00C6281C"/>
    <w:rsid w:val="00C6301F"/>
    <w:rsid w:val="00C6375B"/>
    <w:rsid w:val="00C64399"/>
    <w:rsid w:val="00C64BD3"/>
    <w:rsid w:val="00C64CF1"/>
    <w:rsid w:val="00C651BB"/>
    <w:rsid w:val="00C652BC"/>
    <w:rsid w:val="00C655F0"/>
    <w:rsid w:val="00C658C6"/>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119F"/>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153"/>
    <w:rsid w:val="00C93724"/>
    <w:rsid w:val="00C937A6"/>
    <w:rsid w:val="00C9452D"/>
    <w:rsid w:val="00C95C0B"/>
    <w:rsid w:val="00C96D33"/>
    <w:rsid w:val="00C9720D"/>
    <w:rsid w:val="00C976F4"/>
    <w:rsid w:val="00CA0921"/>
    <w:rsid w:val="00CA09EB"/>
    <w:rsid w:val="00CA10AA"/>
    <w:rsid w:val="00CA1E60"/>
    <w:rsid w:val="00CA3A13"/>
    <w:rsid w:val="00CA4009"/>
    <w:rsid w:val="00CA40D8"/>
    <w:rsid w:val="00CA5118"/>
    <w:rsid w:val="00CA54E8"/>
    <w:rsid w:val="00CA5993"/>
    <w:rsid w:val="00CA5C4E"/>
    <w:rsid w:val="00CA608E"/>
    <w:rsid w:val="00CA64B0"/>
    <w:rsid w:val="00CA6A05"/>
    <w:rsid w:val="00CA6F7C"/>
    <w:rsid w:val="00CB0127"/>
    <w:rsid w:val="00CB1011"/>
    <w:rsid w:val="00CB1036"/>
    <w:rsid w:val="00CB1BDF"/>
    <w:rsid w:val="00CB1CBA"/>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5A14"/>
    <w:rsid w:val="00CC70E7"/>
    <w:rsid w:val="00CC71D4"/>
    <w:rsid w:val="00CC7362"/>
    <w:rsid w:val="00CD00AC"/>
    <w:rsid w:val="00CD0F8E"/>
    <w:rsid w:val="00CD1420"/>
    <w:rsid w:val="00CD1AAE"/>
    <w:rsid w:val="00CD20F3"/>
    <w:rsid w:val="00CD2B6A"/>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3D5B"/>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666"/>
    <w:rsid w:val="00D06D7B"/>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5DD8"/>
    <w:rsid w:val="00D16FF4"/>
    <w:rsid w:val="00D17AC6"/>
    <w:rsid w:val="00D201FF"/>
    <w:rsid w:val="00D208C8"/>
    <w:rsid w:val="00D20A4D"/>
    <w:rsid w:val="00D20C46"/>
    <w:rsid w:val="00D21EB5"/>
    <w:rsid w:val="00D220AB"/>
    <w:rsid w:val="00D2220A"/>
    <w:rsid w:val="00D236D7"/>
    <w:rsid w:val="00D2384E"/>
    <w:rsid w:val="00D24852"/>
    <w:rsid w:val="00D24C00"/>
    <w:rsid w:val="00D24D55"/>
    <w:rsid w:val="00D25706"/>
    <w:rsid w:val="00D25DC7"/>
    <w:rsid w:val="00D25E81"/>
    <w:rsid w:val="00D264C0"/>
    <w:rsid w:val="00D27F6E"/>
    <w:rsid w:val="00D313E3"/>
    <w:rsid w:val="00D31BF1"/>
    <w:rsid w:val="00D32855"/>
    <w:rsid w:val="00D32C5C"/>
    <w:rsid w:val="00D3351B"/>
    <w:rsid w:val="00D34077"/>
    <w:rsid w:val="00D344CF"/>
    <w:rsid w:val="00D35847"/>
    <w:rsid w:val="00D408D1"/>
    <w:rsid w:val="00D40FBF"/>
    <w:rsid w:val="00D418F7"/>
    <w:rsid w:val="00D426B2"/>
    <w:rsid w:val="00D42DC3"/>
    <w:rsid w:val="00D463B9"/>
    <w:rsid w:val="00D47609"/>
    <w:rsid w:val="00D47F72"/>
    <w:rsid w:val="00D50A7D"/>
    <w:rsid w:val="00D51357"/>
    <w:rsid w:val="00D52199"/>
    <w:rsid w:val="00D52B4A"/>
    <w:rsid w:val="00D53034"/>
    <w:rsid w:val="00D5500A"/>
    <w:rsid w:val="00D55DA4"/>
    <w:rsid w:val="00D56D1A"/>
    <w:rsid w:val="00D5706A"/>
    <w:rsid w:val="00D57676"/>
    <w:rsid w:val="00D57D47"/>
    <w:rsid w:val="00D57FBB"/>
    <w:rsid w:val="00D610A1"/>
    <w:rsid w:val="00D614C4"/>
    <w:rsid w:val="00D61A3F"/>
    <w:rsid w:val="00D61F15"/>
    <w:rsid w:val="00D63995"/>
    <w:rsid w:val="00D63E4A"/>
    <w:rsid w:val="00D661CA"/>
    <w:rsid w:val="00D6666F"/>
    <w:rsid w:val="00D666AF"/>
    <w:rsid w:val="00D66C4F"/>
    <w:rsid w:val="00D72715"/>
    <w:rsid w:val="00D732AE"/>
    <w:rsid w:val="00D7408D"/>
    <w:rsid w:val="00D75B98"/>
    <w:rsid w:val="00D76950"/>
    <w:rsid w:val="00D76C5A"/>
    <w:rsid w:val="00D80894"/>
    <w:rsid w:val="00D80E2B"/>
    <w:rsid w:val="00D81F40"/>
    <w:rsid w:val="00D82CAD"/>
    <w:rsid w:val="00D83325"/>
    <w:rsid w:val="00D83B9A"/>
    <w:rsid w:val="00D83C38"/>
    <w:rsid w:val="00D84041"/>
    <w:rsid w:val="00D8418C"/>
    <w:rsid w:val="00D84C2F"/>
    <w:rsid w:val="00D8575A"/>
    <w:rsid w:val="00D86ECC"/>
    <w:rsid w:val="00D87DFE"/>
    <w:rsid w:val="00D90CC0"/>
    <w:rsid w:val="00D92176"/>
    <w:rsid w:val="00D956D9"/>
    <w:rsid w:val="00D961D8"/>
    <w:rsid w:val="00D968EC"/>
    <w:rsid w:val="00D971E2"/>
    <w:rsid w:val="00DA06CF"/>
    <w:rsid w:val="00DA1E1F"/>
    <w:rsid w:val="00DA1ED5"/>
    <w:rsid w:val="00DA390F"/>
    <w:rsid w:val="00DA5055"/>
    <w:rsid w:val="00DA5AB6"/>
    <w:rsid w:val="00DA5DFA"/>
    <w:rsid w:val="00DA7242"/>
    <w:rsid w:val="00DA7591"/>
    <w:rsid w:val="00DB0277"/>
    <w:rsid w:val="00DB0587"/>
    <w:rsid w:val="00DB0654"/>
    <w:rsid w:val="00DB0C59"/>
    <w:rsid w:val="00DB17F2"/>
    <w:rsid w:val="00DB357C"/>
    <w:rsid w:val="00DB4AF1"/>
    <w:rsid w:val="00DB6DAB"/>
    <w:rsid w:val="00DB6FE3"/>
    <w:rsid w:val="00DB72B9"/>
    <w:rsid w:val="00DB7310"/>
    <w:rsid w:val="00DB7365"/>
    <w:rsid w:val="00DB7FD7"/>
    <w:rsid w:val="00DC00FB"/>
    <w:rsid w:val="00DC0292"/>
    <w:rsid w:val="00DC05C5"/>
    <w:rsid w:val="00DC0711"/>
    <w:rsid w:val="00DC0909"/>
    <w:rsid w:val="00DC100D"/>
    <w:rsid w:val="00DC1213"/>
    <w:rsid w:val="00DC15E0"/>
    <w:rsid w:val="00DC237E"/>
    <w:rsid w:val="00DC2DE8"/>
    <w:rsid w:val="00DC32AB"/>
    <w:rsid w:val="00DC354C"/>
    <w:rsid w:val="00DC3702"/>
    <w:rsid w:val="00DC4B33"/>
    <w:rsid w:val="00DC4BC0"/>
    <w:rsid w:val="00DC5014"/>
    <w:rsid w:val="00DC5DB1"/>
    <w:rsid w:val="00DC5FF7"/>
    <w:rsid w:val="00DC6174"/>
    <w:rsid w:val="00DC6659"/>
    <w:rsid w:val="00DC6E33"/>
    <w:rsid w:val="00DD021E"/>
    <w:rsid w:val="00DD022F"/>
    <w:rsid w:val="00DD25F7"/>
    <w:rsid w:val="00DD2DC5"/>
    <w:rsid w:val="00DD3B9D"/>
    <w:rsid w:val="00DD3C0C"/>
    <w:rsid w:val="00DD3CF9"/>
    <w:rsid w:val="00DD480C"/>
    <w:rsid w:val="00DD4AB3"/>
    <w:rsid w:val="00DD59DE"/>
    <w:rsid w:val="00DD5E9D"/>
    <w:rsid w:val="00DD7122"/>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6D6"/>
    <w:rsid w:val="00E01DD6"/>
    <w:rsid w:val="00E02530"/>
    <w:rsid w:val="00E02962"/>
    <w:rsid w:val="00E03B90"/>
    <w:rsid w:val="00E04D1B"/>
    <w:rsid w:val="00E05A86"/>
    <w:rsid w:val="00E06139"/>
    <w:rsid w:val="00E07970"/>
    <w:rsid w:val="00E10749"/>
    <w:rsid w:val="00E10B9E"/>
    <w:rsid w:val="00E12095"/>
    <w:rsid w:val="00E127D8"/>
    <w:rsid w:val="00E12F01"/>
    <w:rsid w:val="00E157DC"/>
    <w:rsid w:val="00E1622B"/>
    <w:rsid w:val="00E16995"/>
    <w:rsid w:val="00E172BC"/>
    <w:rsid w:val="00E17846"/>
    <w:rsid w:val="00E17E14"/>
    <w:rsid w:val="00E204F3"/>
    <w:rsid w:val="00E22AA1"/>
    <w:rsid w:val="00E23092"/>
    <w:rsid w:val="00E2401D"/>
    <w:rsid w:val="00E249B3"/>
    <w:rsid w:val="00E24DC2"/>
    <w:rsid w:val="00E26E29"/>
    <w:rsid w:val="00E27777"/>
    <w:rsid w:val="00E27BDA"/>
    <w:rsid w:val="00E27F3B"/>
    <w:rsid w:val="00E30C74"/>
    <w:rsid w:val="00E31604"/>
    <w:rsid w:val="00E32D10"/>
    <w:rsid w:val="00E32E3C"/>
    <w:rsid w:val="00E33B30"/>
    <w:rsid w:val="00E33FFC"/>
    <w:rsid w:val="00E345DD"/>
    <w:rsid w:val="00E3499D"/>
    <w:rsid w:val="00E34CB9"/>
    <w:rsid w:val="00E3524B"/>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8E1"/>
    <w:rsid w:val="00E51FEC"/>
    <w:rsid w:val="00E52AD0"/>
    <w:rsid w:val="00E53A71"/>
    <w:rsid w:val="00E54399"/>
    <w:rsid w:val="00E54443"/>
    <w:rsid w:val="00E545BA"/>
    <w:rsid w:val="00E550C4"/>
    <w:rsid w:val="00E55537"/>
    <w:rsid w:val="00E55627"/>
    <w:rsid w:val="00E55C52"/>
    <w:rsid w:val="00E568B9"/>
    <w:rsid w:val="00E579E0"/>
    <w:rsid w:val="00E57ED8"/>
    <w:rsid w:val="00E6000C"/>
    <w:rsid w:val="00E61D5B"/>
    <w:rsid w:val="00E62977"/>
    <w:rsid w:val="00E62BF6"/>
    <w:rsid w:val="00E6326C"/>
    <w:rsid w:val="00E63322"/>
    <w:rsid w:val="00E634EB"/>
    <w:rsid w:val="00E6452A"/>
    <w:rsid w:val="00E6458D"/>
    <w:rsid w:val="00E6475C"/>
    <w:rsid w:val="00E65A4E"/>
    <w:rsid w:val="00E65E96"/>
    <w:rsid w:val="00E679F2"/>
    <w:rsid w:val="00E7021B"/>
    <w:rsid w:val="00E71555"/>
    <w:rsid w:val="00E718B3"/>
    <w:rsid w:val="00E7237F"/>
    <w:rsid w:val="00E726AF"/>
    <w:rsid w:val="00E72740"/>
    <w:rsid w:val="00E72743"/>
    <w:rsid w:val="00E728EE"/>
    <w:rsid w:val="00E72B63"/>
    <w:rsid w:val="00E72DA8"/>
    <w:rsid w:val="00E73A5C"/>
    <w:rsid w:val="00E74768"/>
    <w:rsid w:val="00E749D6"/>
    <w:rsid w:val="00E74C3E"/>
    <w:rsid w:val="00E755C8"/>
    <w:rsid w:val="00E75C6F"/>
    <w:rsid w:val="00E75F7F"/>
    <w:rsid w:val="00E81AF6"/>
    <w:rsid w:val="00E822EB"/>
    <w:rsid w:val="00E825BD"/>
    <w:rsid w:val="00E833B9"/>
    <w:rsid w:val="00E83D7A"/>
    <w:rsid w:val="00E842F8"/>
    <w:rsid w:val="00E85ACC"/>
    <w:rsid w:val="00E86B91"/>
    <w:rsid w:val="00E86DD8"/>
    <w:rsid w:val="00E86EF0"/>
    <w:rsid w:val="00E86FCA"/>
    <w:rsid w:val="00E87599"/>
    <w:rsid w:val="00E87633"/>
    <w:rsid w:val="00E902BB"/>
    <w:rsid w:val="00E90C50"/>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7735"/>
    <w:rsid w:val="00EB03DD"/>
    <w:rsid w:val="00EB0F9E"/>
    <w:rsid w:val="00EB130E"/>
    <w:rsid w:val="00EB1769"/>
    <w:rsid w:val="00EB2A81"/>
    <w:rsid w:val="00EB2CE2"/>
    <w:rsid w:val="00EB3A52"/>
    <w:rsid w:val="00EB3CF9"/>
    <w:rsid w:val="00EB4AE1"/>
    <w:rsid w:val="00EB4E07"/>
    <w:rsid w:val="00EB4E44"/>
    <w:rsid w:val="00EB52D2"/>
    <w:rsid w:val="00EB549B"/>
    <w:rsid w:val="00EB5A50"/>
    <w:rsid w:val="00EB5A85"/>
    <w:rsid w:val="00EB5F14"/>
    <w:rsid w:val="00EB62B3"/>
    <w:rsid w:val="00EB64A1"/>
    <w:rsid w:val="00EB668E"/>
    <w:rsid w:val="00EB6709"/>
    <w:rsid w:val="00EB7AB5"/>
    <w:rsid w:val="00EC175D"/>
    <w:rsid w:val="00EC219D"/>
    <w:rsid w:val="00EC23B2"/>
    <w:rsid w:val="00EC2824"/>
    <w:rsid w:val="00EC33F9"/>
    <w:rsid w:val="00EC398A"/>
    <w:rsid w:val="00EC6003"/>
    <w:rsid w:val="00EC6A08"/>
    <w:rsid w:val="00EC6FFA"/>
    <w:rsid w:val="00EC74E5"/>
    <w:rsid w:val="00ED04B3"/>
    <w:rsid w:val="00ED231E"/>
    <w:rsid w:val="00ED27C1"/>
    <w:rsid w:val="00ED3DB5"/>
    <w:rsid w:val="00ED4719"/>
    <w:rsid w:val="00ED5A41"/>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3E6"/>
    <w:rsid w:val="00F037C8"/>
    <w:rsid w:val="00F03B41"/>
    <w:rsid w:val="00F044AD"/>
    <w:rsid w:val="00F0454A"/>
    <w:rsid w:val="00F05DDF"/>
    <w:rsid w:val="00F06777"/>
    <w:rsid w:val="00F06B98"/>
    <w:rsid w:val="00F104F0"/>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19AB"/>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465"/>
    <w:rsid w:val="00F45747"/>
    <w:rsid w:val="00F45998"/>
    <w:rsid w:val="00F45C5C"/>
    <w:rsid w:val="00F45F64"/>
    <w:rsid w:val="00F46108"/>
    <w:rsid w:val="00F47BAE"/>
    <w:rsid w:val="00F54248"/>
    <w:rsid w:val="00F5585B"/>
    <w:rsid w:val="00F55E72"/>
    <w:rsid w:val="00F61036"/>
    <w:rsid w:val="00F61168"/>
    <w:rsid w:val="00F619ED"/>
    <w:rsid w:val="00F63A53"/>
    <w:rsid w:val="00F647B0"/>
    <w:rsid w:val="00F652EB"/>
    <w:rsid w:val="00F65B0E"/>
    <w:rsid w:val="00F65B4B"/>
    <w:rsid w:val="00F6632F"/>
    <w:rsid w:val="00F6661F"/>
    <w:rsid w:val="00F675F3"/>
    <w:rsid w:val="00F700EF"/>
    <w:rsid w:val="00F7060B"/>
    <w:rsid w:val="00F70E69"/>
    <w:rsid w:val="00F72162"/>
    <w:rsid w:val="00F72D50"/>
    <w:rsid w:val="00F72E21"/>
    <w:rsid w:val="00F73049"/>
    <w:rsid w:val="00F73ACC"/>
    <w:rsid w:val="00F754CE"/>
    <w:rsid w:val="00F75F7D"/>
    <w:rsid w:val="00F75FFC"/>
    <w:rsid w:val="00F77FDC"/>
    <w:rsid w:val="00F8024F"/>
    <w:rsid w:val="00F81AA6"/>
    <w:rsid w:val="00F81C67"/>
    <w:rsid w:val="00F8300B"/>
    <w:rsid w:val="00F8331F"/>
    <w:rsid w:val="00F840D4"/>
    <w:rsid w:val="00F85388"/>
    <w:rsid w:val="00F85995"/>
    <w:rsid w:val="00F860EE"/>
    <w:rsid w:val="00F90AE6"/>
    <w:rsid w:val="00F90D55"/>
    <w:rsid w:val="00F90F69"/>
    <w:rsid w:val="00F9160E"/>
    <w:rsid w:val="00F91B9C"/>
    <w:rsid w:val="00F9236B"/>
    <w:rsid w:val="00F92782"/>
    <w:rsid w:val="00F92791"/>
    <w:rsid w:val="00F932E9"/>
    <w:rsid w:val="00F945EE"/>
    <w:rsid w:val="00F946EC"/>
    <w:rsid w:val="00F94986"/>
    <w:rsid w:val="00F952BD"/>
    <w:rsid w:val="00FA1465"/>
    <w:rsid w:val="00FA1F44"/>
    <w:rsid w:val="00FA2396"/>
    <w:rsid w:val="00FA2DDB"/>
    <w:rsid w:val="00FA3187"/>
    <w:rsid w:val="00FA347F"/>
    <w:rsid w:val="00FA34D2"/>
    <w:rsid w:val="00FA3EF1"/>
    <w:rsid w:val="00FA40BD"/>
    <w:rsid w:val="00FA428E"/>
    <w:rsid w:val="00FB0EB5"/>
    <w:rsid w:val="00FB1D03"/>
    <w:rsid w:val="00FB347E"/>
    <w:rsid w:val="00FB3901"/>
    <w:rsid w:val="00FB3928"/>
    <w:rsid w:val="00FB3EA5"/>
    <w:rsid w:val="00FB3F78"/>
    <w:rsid w:val="00FB4051"/>
    <w:rsid w:val="00FB561B"/>
    <w:rsid w:val="00FB673F"/>
    <w:rsid w:val="00FB7C6E"/>
    <w:rsid w:val="00FC02E3"/>
    <w:rsid w:val="00FC0417"/>
    <w:rsid w:val="00FC1994"/>
    <w:rsid w:val="00FC3A79"/>
    <w:rsid w:val="00FC3F7C"/>
    <w:rsid w:val="00FC40CC"/>
    <w:rsid w:val="00FC5192"/>
    <w:rsid w:val="00FC547B"/>
    <w:rsid w:val="00FC612D"/>
    <w:rsid w:val="00FC750E"/>
    <w:rsid w:val="00FD065A"/>
    <w:rsid w:val="00FD0EA8"/>
    <w:rsid w:val="00FD1283"/>
    <w:rsid w:val="00FD1331"/>
    <w:rsid w:val="00FD2348"/>
    <w:rsid w:val="00FD2572"/>
    <w:rsid w:val="00FD327E"/>
    <w:rsid w:val="00FD58A2"/>
    <w:rsid w:val="00FD5B80"/>
    <w:rsid w:val="00FD5C0B"/>
    <w:rsid w:val="00FD68CB"/>
    <w:rsid w:val="00FD6A28"/>
    <w:rsid w:val="00FD709F"/>
    <w:rsid w:val="00FD7441"/>
    <w:rsid w:val="00FD75F3"/>
    <w:rsid w:val="00FD76B6"/>
    <w:rsid w:val="00FD7AB1"/>
    <w:rsid w:val="00FE034A"/>
    <w:rsid w:val="00FE03C1"/>
    <w:rsid w:val="00FE09BB"/>
    <w:rsid w:val="00FE0E80"/>
    <w:rsid w:val="00FE1D06"/>
    <w:rsid w:val="00FE24DE"/>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5AA3"/>
    <w:rsid w:val="00FF61D5"/>
    <w:rsid w:val="00FF66DF"/>
    <w:rsid w:val="00FF7E83"/>
    <w:rsid w:val="00FF7F3B"/>
    <w:rsid w:val="00FF7FB8"/>
    <w:rsid w:val="09A75612"/>
    <w:rsid w:val="0B76293C"/>
    <w:rsid w:val="16531AB6"/>
    <w:rsid w:val="17114FAE"/>
    <w:rsid w:val="1ACE235D"/>
    <w:rsid w:val="1B859CEA"/>
    <w:rsid w:val="1D211C01"/>
    <w:rsid w:val="210C76F7"/>
    <w:rsid w:val="2337C4DC"/>
    <w:rsid w:val="3C95AF81"/>
    <w:rsid w:val="3FAAA62F"/>
    <w:rsid w:val="5B1772E6"/>
    <w:rsid w:val="62FA5553"/>
    <w:rsid w:val="643B6162"/>
    <w:rsid w:val="66C9F79C"/>
    <w:rsid w:val="6A182D9E"/>
    <w:rsid w:val="6A560F8F"/>
    <w:rsid w:val="6ED8CF35"/>
    <w:rsid w:val="7987A8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C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45E96"/>
    <w:rPr>
      <w:rFonts w:ascii="Arial" w:hAnsi="Arial"/>
      <w:sz w:val="18"/>
      <w:szCs w:val="18"/>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610F2"/>
    <w:pPr>
      <w:tabs>
        <w:tab w:val="center" w:pos="4320"/>
        <w:tab w:val="right" w:pos="8640"/>
      </w:tabs>
    </w:pPr>
  </w:style>
  <w:style w:type="paragraph" w:styleId="Fuzeile">
    <w:name w:val="footer"/>
    <w:basedOn w:val="Standard"/>
    <w:rsid w:val="007610F2"/>
    <w:pPr>
      <w:tabs>
        <w:tab w:val="center" w:pos="4320"/>
        <w:tab w:val="right" w:pos="8640"/>
      </w:tabs>
    </w:pPr>
  </w:style>
  <w:style w:type="paragraph" w:customStyle="1" w:styleId="LogoTitelOben">
    <w:name w:val="LogoTitel Oben"/>
    <w:basedOn w:val="Standard"/>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Standard"/>
    <w:rsid w:val="007610F2"/>
    <w:pPr>
      <w:overflowPunct w:val="0"/>
      <w:autoSpaceDE w:val="0"/>
      <w:autoSpaceDN w:val="0"/>
      <w:adjustRightInd w:val="0"/>
      <w:textAlignment w:val="baseline"/>
    </w:pPr>
    <w:rPr>
      <w:sz w:val="20"/>
      <w:szCs w:val="20"/>
      <w:lang w:val="de-DE" w:eastAsia="en-US"/>
    </w:rPr>
  </w:style>
  <w:style w:type="paragraph" w:styleId="Datum">
    <w:name w:val="Date"/>
    <w:basedOn w:val="Standard"/>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Standard"/>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Tabellenraster">
    <w:name w:val="Table Grid"/>
    <w:basedOn w:val="NormaleTabelle"/>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Standard"/>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Sprechblasentext">
    <w:name w:val="Balloon Text"/>
    <w:basedOn w:val="Standard"/>
    <w:semiHidden/>
    <w:rsid w:val="00331207"/>
    <w:rPr>
      <w:rFonts w:ascii="Tahoma" w:hAnsi="Tahoma" w:cs="Tahoma"/>
      <w:sz w:val="16"/>
      <w:szCs w:val="16"/>
    </w:rPr>
  </w:style>
  <w:style w:type="character" w:styleId="Seitenzahl">
    <w:name w:val="page number"/>
    <w:basedOn w:val="Absatz-Standardschriftart"/>
    <w:rsid w:val="00B96259"/>
  </w:style>
  <w:style w:type="character" w:styleId="Hyperlink">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HTMLVorformatiert">
    <w:name w:val="HTML Preformatted"/>
    <w:basedOn w:val="Standard"/>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Absatz-Standardschriftart"/>
    <w:rsid w:val="00683B33"/>
  </w:style>
  <w:style w:type="character" w:styleId="BesuchterLink">
    <w:name w:val="FollowedHyperlink"/>
    <w:rsid w:val="009817DC"/>
    <w:rPr>
      <w:color w:val="800080"/>
      <w:u w:val="single"/>
    </w:rPr>
  </w:style>
  <w:style w:type="paragraph" w:customStyle="1" w:styleId="1">
    <w:name w:val="1"/>
    <w:basedOn w:val="Standard"/>
    <w:rsid w:val="00542D78"/>
    <w:pPr>
      <w:spacing w:after="160" w:line="240" w:lineRule="exact"/>
    </w:pPr>
    <w:rPr>
      <w:rFonts w:cs="Arial"/>
      <w:sz w:val="20"/>
      <w:szCs w:val="20"/>
      <w:lang w:val="en-US" w:eastAsia="en-US"/>
    </w:rPr>
  </w:style>
  <w:style w:type="paragraph" w:customStyle="1" w:styleId="CarCar">
    <w:name w:val="Car Car"/>
    <w:basedOn w:val="Standard"/>
    <w:rsid w:val="005300A5"/>
    <w:pPr>
      <w:spacing w:after="160" w:line="240" w:lineRule="exact"/>
    </w:pPr>
    <w:rPr>
      <w:rFonts w:cs="Arial"/>
      <w:sz w:val="20"/>
      <w:szCs w:val="20"/>
      <w:lang w:val="en-US" w:eastAsia="en-US"/>
    </w:rPr>
  </w:style>
  <w:style w:type="paragraph" w:customStyle="1" w:styleId="CarCar1">
    <w:name w:val="Car Car1"/>
    <w:basedOn w:val="Standard"/>
    <w:rsid w:val="00315E2D"/>
    <w:pPr>
      <w:spacing w:after="160" w:line="240" w:lineRule="exact"/>
    </w:pPr>
    <w:rPr>
      <w:rFonts w:cs="Arial"/>
      <w:sz w:val="20"/>
      <w:szCs w:val="20"/>
      <w:lang w:val="en-US" w:eastAsia="en-US"/>
    </w:rPr>
  </w:style>
  <w:style w:type="paragraph" w:customStyle="1" w:styleId="ZchnZchnZchnZchn">
    <w:name w:val="Zchn Zchn Zchn Zchn"/>
    <w:basedOn w:val="Standard"/>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Standard"/>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Standard"/>
    <w:rsid w:val="00736712"/>
    <w:pPr>
      <w:spacing w:after="160" w:line="240" w:lineRule="exact"/>
    </w:pPr>
    <w:rPr>
      <w:rFonts w:cs="Arial"/>
      <w:sz w:val="20"/>
      <w:szCs w:val="20"/>
      <w:lang w:val="en-US" w:eastAsia="en-US"/>
    </w:rPr>
  </w:style>
  <w:style w:type="paragraph" w:customStyle="1" w:styleId="ZchnZchnZchnZchn1">
    <w:name w:val="Zchn Zchn Zchn Zchn1"/>
    <w:basedOn w:val="Standard"/>
    <w:rsid w:val="00EA2AE3"/>
    <w:pPr>
      <w:spacing w:after="160" w:line="240" w:lineRule="exact"/>
    </w:pPr>
    <w:rPr>
      <w:rFonts w:cs="Arial"/>
      <w:sz w:val="20"/>
      <w:szCs w:val="20"/>
      <w:lang w:val="en-US" w:eastAsia="en-US"/>
    </w:rPr>
  </w:style>
  <w:style w:type="paragraph" w:customStyle="1" w:styleId="CarCar11">
    <w:name w:val="Car Car11"/>
    <w:basedOn w:val="Standard"/>
    <w:rsid w:val="00C9452D"/>
    <w:pPr>
      <w:spacing w:after="160" w:line="240" w:lineRule="exact"/>
    </w:pPr>
    <w:rPr>
      <w:rFonts w:cs="Arial"/>
      <w:sz w:val="20"/>
      <w:szCs w:val="20"/>
      <w:lang w:val="en-US" w:eastAsia="en-US"/>
    </w:rPr>
  </w:style>
  <w:style w:type="paragraph" w:styleId="NurText">
    <w:name w:val="Plain Text"/>
    <w:basedOn w:val="Standard"/>
    <w:link w:val="NurTextZchn"/>
    <w:uiPriority w:val="99"/>
    <w:unhideWhenUsed/>
    <w:rsid w:val="00EE2B50"/>
    <w:rPr>
      <w:rFonts w:eastAsiaTheme="minorHAnsi" w:cs="Arial"/>
      <w:color w:val="000000"/>
      <w:sz w:val="20"/>
      <w:szCs w:val="20"/>
      <w:lang w:val="de-CH" w:eastAsia="en-US"/>
    </w:rPr>
  </w:style>
  <w:style w:type="character" w:customStyle="1" w:styleId="NurTextZchn">
    <w:name w:val="Nur Text Zchn"/>
    <w:basedOn w:val="Absatz-Standardschriftart"/>
    <w:link w:val="NurText"/>
    <w:uiPriority w:val="99"/>
    <w:rsid w:val="00EE2B50"/>
    <w:rPr>
      <w:rFonts w:ascii="Arial" w:eastAsiaTheme="minorHAnsi" w:hAnsi="Arial" w:cs="Arial"/>
      <w:color w:val="000000"/>
      <w:lang w:eastAsia="en-US"/>
    </w:rPr>
  </w:style>
  <w:style w:type="paragraph" w:styleId="berarbeitung">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KeinLeerraum">
    <w:name w:val="No Spacing"/>
    <w:uiPriority w:val="1"/>
    <w:qFormat/>
    <w:rsid w:val="00560790"/>
    <w:rPr>
      <w:rFonts w:ascii="Arial" w:eastAsiaTheme="minorHAnsi" w:hAnsi="Arial" w:cstheme="minorBidi"/>
      <w:sz w:val="22"/>
      <w:szCs w:val="22"/>
      <w:lang w:eastAsia="en-US"/>
    </w:rPr>
  </w:style>
  <w:style w:type="character" w:styleId="Kommentarzeichen">
    <w:name w:val="annotation reference"/>
    <w:basedOn w:val="Absatz-Standardschriftart"/>
    <w:semiHidden/>
    <w:unhideWhenUsed/>
    <w:rsid w:val="000E2F2E"/>
    <w:rPr>
      <w:sz w:val="16"/>
      <w:szCs w:val="16"/>
    </w:rPr>
  </w:style>
  <w:style w:type="paragraph" w:styleId="Kommentartext">
    <w:name w:val="annotation text"/>
    <w:basedOn w:val="Standard"/>
    <w:link w:val="KommentartextZchn"/>
    <w:semiHidden/>
    <w:unhideWhenUsed/>
    <w:rsid w:val="000E2F2E"/>
    <w:rPr>
      <w:sz w:val="20"/>
      <w:szCs w:val="20"/>
    </w:rPr>
  </w:style>
  <w:style w:type="character" w:customStyle="1" w:styleId="KommentartextZchn">
    <w:name w:val="Kommentartext Zchn"/>
    <w:basedOn w:val="Absatz-Standardschriftart"/>
    <w:link w:val="Kommentartext"/>
    <w:semiHidden/>
    <w:rsid w:val="000E2F2E"/>
    <w:rPr>
      <w:rFonts w:ascii="Arial" w:hAnsi="Arial"/>
      <w:lang w:val="fr-FR" w:eastAsia="fr-FR"/>
    </w:rPr>
  </w:style>
  <w:style w:type="paragraph" w:styleId="Kommentarthema">
    <w:name w:val="annotation subject"/>
    <w:basedOn w:val="Kommentartext"/>
    <w:next w:val="Kommentartext"/>
    <w:link w:val="KommentarthemaZchn"/>
    <w:semiHidden/>
    <w:unhideWhenUsed/>
    <w:rsid w:val="000E2F2E"/>
    <w:rPr>
      <w:b/>
      <w:bCs/>
    </w:rPr>
  </w:style>
  <w:style w:type="character" w:customStyle="1" w:styleId="KommentarthemaZchn">
    <w:name w:val="Kommentarthema Zchn"/>
    <w:basedOn w:val="KommentartextZchn"/>
    <w:link w:val="Kommentarthema"/>
    <w:semiHidden/>
    <w:rsid w:val="000E2F2E"/>
    <w:rPr>
      <w:rFonts w:ascii="Arial" w:hAnsi="Arial"/>
      <w:b/>
      <w:bCs/>
      <w:lang w:val="fr-FR" w:eastAsia="fr-FR"/>
    </w:rPr>
  </w:style>
  <w:style w:type="paragraph" w:styleId="Listenabsatz">
    <w:name w:val="List Paragraph"/>
    <w:basedOn w:val="Standard"/>
    <w:uiPriority w:val="34"/>
    <w:qFormat/>
    <w:rsid w:val="003804AF"/>
    <w:pPr>
      <w:ind w:left="720"/>
      <w:contextualSpacing/>
    </w:pPr>
  </w:style>
  <w:style w:type="paragraph" w:styleId="Funotentext">
    <w:name w:val="footnote text"/>
    <w:basedOn w:val="Standard"/>
    <w:link w:val="FunotentextZchn"/>
    <w:semiHidden/>
    <w:unhideWhenUsed/>
    <w:rsid w:val="00FD5C0B"/>
    <w:rPr>
      <w:sz w:val="20"/>
      <w:szCs w:val="20"/>
    </w:rPr>
  </w:style>
  <w:style w:type="character" w:customStyle="1" w:styleId="FunotentextZchn">
    <w:name w:val="Fußnotentext Zchn"/>
    <w:basedOn w:val="Absatz-Standardschriftart"/>
    <w:link w:val="Funotentext"/>
    <w:semiHidden/>
    <w:rsid w:val="00FD5C0B"/>
    <w:rPr>
      <w:rFonts w:ascii="Arial" w:hAnsi="Arial"/>
      <w:lang w:val="fr-FR" w:eastAsia="fr-FR"/>
    </w:rPr>
  </w:style>
  <w:style w:type="character" w:styleId="Funotenzeichen">
    <w:name w:val="footnote reference"/>
    <w:basedOn w:val="Absatz-Standardschriftart"/>
    <w:semiHidden/>
    <w:unhideWhenUsed/>
    <w:rsid w:val="00FD5C0B"/>
    <w:rPr>
      <w:vertAlign w:val="superscript"/>
    </w:rPr>
  </w:style>
  <w:style w:type="character" w:customStyle="1" w:styleId="NichtaufgelsteErwhnung1">
    <w:name w:val="Nicht aufgelöste Erwähnung1"/>
    <w:basedOn w:val="Absatz-Standardschriftart"/>
    <w:uiPriority w:val="99"/>
    <w:semiHidden/>
    <w:unhideWhenUsed/>
    <w:rsid w:val="00EC6003"/>
    <w:rPr>
      <w:color w:val="808080"/>
      <w:shd w:val="clear" w:color="auto" w:fill="E6E6E6"/>
    </w:rPr>
  </w:style>
  <w:style w:type="character" w:styleId="Platzhaltertext">
    <w:name w:val="Placeholder Text"/>
    <w:basedOn w:val="Absatz-Standardschriftart"/>
    <w:uiPriority w:val="99"/>
    <w:semiHidden/>
    <w:rsid w:val="00F952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35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it/ratsbetrieb/suche-curia-vista/geschaeft?AffairId=20220483" TargetMode="External"/><Relationship Id="rId299" Type="http://schemas.openxmlformats.org/officeDocument/2006/relationships/hyperlink" Target="https://www.parlament.ch/it/ratsbetrieb/suche-curia-vista/geschaeft?AffairId=20234337" TargetMode="External"/><Relationship Id="rId303" Type="http://schemas.openxmlformats.org/officeDocument/2006/relationships/hyperlink" Target="https://www.parlament.ch/de/ratsbetrieb/suche-curia-vista/geschaeft?AffairId=20160488" TargetMode="External"/><Relationship Id="rId21" Type="http://schemas.openxmlformats.org/officeDocument/2006/relationships/hyperlink" Target="https://www.parlament.ch/it/ratsbetrieb/suche-curia-vista/geschaeft?AffairId=20230021" TargetMode="External"/><Relationship Id="rId42" Type="http://schemas.openxmlformats.org/officeDocument/2006/relationships/hyperlink" Target="https://www.parlament.ch/it/ratsbetrieb/suche-curia-vista/geschaeft?AffairId=20233844" TargetMode="External"/><Relationship Id="rId63" Type="http://schemas.openxmlformats.org/officeDocument/2006/relationships/hyperlink" Target="https://www.parlament.ch/it/ratsbetrieb/suche-curia-vista/geschaeft?AffairId=20230061" TargetMode="External"/><Relationship Id="rId84" Type="http://schemas.openxmlformats.org/officeDocument/2006/relationships/hyperlink" Target="https://www.parlament.ch/it/ratsbetrieb/suche-curia-vista/geschaeft?AffairId=20233967" TargetMode="External"/><Relationship Id="rId138" Type="http://schemas.openxmlformats.org/officeDocument/2006/relationships/hyperlink" Target="https://www.parlament.ch/it/ratsbetrieb/suche-curia-vista/geschaeft?AffairId=20220309" TargetMode="External"/><Relationship Id="rId159" Type="http://schemas.openxmlformats.org/officeDocument/2006/relationships/hyperlink" Target="https://www.parlament.ch/it/ratsbetrieb/suche-curia-vista/geschaeft?AffairId=20230070" TargetMode="External"/><Relationship Id="rId170" Type="http://schemas.openxmlformats.org/officeDocument/2006/relationships/hyperlink" Target="https://www.parlament.ch/fr/ratsbetrieb/suche-curia-vista/geschaeft?AffairId=20234339" TargetMode="External"/><Relationship Id="rId191" Type="http://schemas.openxmlformats.org/officeDocument/2006/relationships/hyperlink" Target="https://www.parlament.ch/fr/ratsbetrieb/suche-curia-vista/geschaeft?AffairId=20234335" TargetMode="External"/><Relationship Id="rId205" Type="http://schemas.openxmlformats.org/officeDocument/2006/relationships/hyperlink" Target="https://www.parlament.ch/de/ratsbetrieb/suche-curia-vista/geschaeft?AffairId=20233673" TargetMode="External"/><Relationship Id="rId226" Type="http://schemas.openxmlformats.org/officeDocument/2006/relationships/hyperlink" Target="https://www.parlament.ch/de/ratsbetrieb/suche-curia-vista/geschaeft?AffairId=20220084" TargetMode="External"/><Relationship Id="rId247" Type="http://schemas.openxmlformats.org/officeDocument/2006/relationships/hyperlink" Target="https://www.parlament.ch/fr/ratsbetrieb/suche-curia-vista/geschaeft?AffairId=20230077" TargetMode="External"/><Relationship Id="rId107" Type="http://schemas.openxmlformats.org/officeDocument/2006/relationships/hyperlink" Target="https://www.parlament.ch/fr/ratsbetrieb/suche-curia-vista/geschaeft?AffairId=20234350" TargetMode="External"/><Relationship Id="rId268" Type="http://schemas.openxmlformats.org/officeDocument/2006/relationships/hyperlink" Target="https://www.parlament.ch/fr/ratsbetrieb/suche-curia-vista/geschaeft?AffairId=20234472" TargetMode="External"/><Relationship Id="rId289" Type="http://schemas.openxmlformats.org/officeDocument/2006/relationships/hyperlink" Target="https://www.parlament.ch/fr/ratsbetrieb/suche-curia-vista/geschaeft?AffairId=20233673" TargetMode="External"/><Relationship Id="rId11" Type="http://schemas.openxmlformats.org/officeDocument/2006/relationships/footnotes" Target="footnotes.xml"/><Relationship Id="rId32" Type="http://schemas.openxmlformats.org/officeDocument/2006/relationships/hyperlink" Target="https://www.parlament.ch/fr/ratsbetrieb/suche-curia-vista/geschaeft?AffairId=20230449" TargetMode="External"/><Relationship Id="rId53" Type="http://schemas.openxmlformats.org/officeDocument/2006/relationships/hyperlink" Target="https://www.parlament.ch/fr/ratsbetrieb/suche-curia-vista/geschaeft?AffairId=20160470" TargetMode="External"/><Relationship Id="rId74" Type="http://schemas.openxmlformats.org/officeDocument/2006/relationships/hyperlink" Target="https://www.parlament.ch/fr/ratsbetrieb/suche-curia-vista/geschaeft?AffairId=20220301" TargetMode="External"/><Relationship Id="rId128" Type="http://schemas.openxmlformats.org/officeDocument/2006/relationships/hyperlink" Target="https://www.parlament.ch/fr/ratsbetrieb/suche-curia-vista/geschaeft?AffairId=20210322" TargetMode="External"/><Relationship Id="rId149" Type="http://schemas.openxmlformats.org/officeDocument/2006/relationships/hyperlink" Target="https://www.parlament.ch/fr/ratsbetrieb/suche-curia-vista/geschaeft?AffairId=20220317" TargetMode="External"/><Relationship Id="rId314" Type="http://schemas.openxmlformats.org/officeDocument/2006/relationships/hyperlink" Target="https://www.parlament.ch/it/ratsbetrieb/suche-curia-vista/geschaeft?AffairId=20220402" TargetMode="External"/><Relationship Id="rId5" Type="http://schemas.openxmlformats.org/officeDocument/2006/relationships/customXml" Target="../customXml/item5.xml"/><Relationship Id="rId95" Type="http://schemas.openxmlformats.org/officeDocument/2006/relationships/hyperlink" Target="https://www.parlament.ch/fr/ratsbetrieb/suche-curia-vista/geschaeft?AffairId=20220085" TargetMode="External"/><Relationship Id="rId160" Type="http://schemas.openxmlformats.org/officeDocument/2006/relationships/hyperlink" Target="https://www.parlament.ch/de/ratsbetrieb/suche-curia-vista/geschaeft?AffairId=20220058" TargetMode="External"/><Relationship Id="rId181" Type="http://schemas.openxmlformats.org/officeDocument/2006/relationships/hyperlink" Target="https://www.parlament.ch/de/ratsbetrieb/suche-curia-vista/geschaeft?AffairId=20190456" TargetMode="External"/><Relationship Id="rId216" Type="http://schemas.openxmlformats.org/officeDocument/2006/relationships/hyperlink" Target="https://www.parlament.ch/it/ratsbetrieb/suche-curia-vista/geschaeft?AffairId=20233668" TargetMode="External"/><Relationship Id="rId237" Type="http://schemas.openxmlformats.org/officeDocument/2006/relationships/hyperlink" Target="https://www.parlament.ch/it/ratsbetrieb/suche-curia-vista/geschaeft?AffairId=20230206" TargetMode="External"/><Relationship Id="rId258" Type="http://schemas.openxmlformats.org/officeDocument/2006/relationships/hyperlink" Target="https://www.parlament.ch/de/ratsbetrieb/suche-curia-vista/geschaeft?AffairId=20170523" TargetMode="External"/><Relationship Id="rId279" Type="http://schemas.openxmlformats.org/officeDocument/2006/relationships/hyperlink" Target="https://www.parlament.ch/de/ratsbetrieb/suche-curia-vista/geschaeft?AffairId=20220061" TargetMode="External"/><Relationship Id="rId22" Type="http://schemas.openxmlformats.org/officeDocument/2006/relationships/hyperlink" Target="https://www.parlament.ch/de/ratsbetrieb/suche-curia-vista/geschaeft?AffairId=20220078" TargetMode="External"/><Relationship Id="rId43" Type="http://schemas.openxmlformats.org/officeDocument/2006/relationships/hyperlink" Target="https://www.parlament.ch/de/ratsbetrieb/suche-curia-vista/geschaeft?AffairId=20230056" TargetMode="External"/><Relationship Id="rId64" Type="http://schemas.openxmlformats.org/officeDocument/2006/relationships/hyperlink" Target="https://www.parlament.ch/de/ratsbetrieb/suche-curia-vista/geschaeft?AffairId=20230039" TargetMode="External"/><Relationship Id="rId118" Type="http://schemas.openxmlformats.org/officeDocument/2006/relationships/hyperlink" Target="https://www.parlament.ch/de/ratsbetrieb/suche-curia-vista/geschaeft?AffairId=20210317" TargetMode="External"/><Relationship Id="rId139" Type="http://schemas.openxmlformats.org/officeDocument/2006/relationships/hyperlink" Target="https://www.parlament.ch/de/ratsbetrieb/suche-curia-vista/geschaeft?AffairId=20220310" TargetMode="External"/><Relationship Id="rId290" Type="http://schemas.openxmlformats.org/officeDocument/2006/relationships/hyperlink" Target="https://www.parlament.ch/it/ratsbetrieb/suche-curia-vista/geschaeft?AffairId=20233673" TargetMode="External"/><Relationship Id="rId304" Type="http://schemas.openxmlformats.org/officeDocument/2006/relationships/hyperlink" Target="https://www.parlament.ch/fr/ratsbetrieb/suche-curia-vista/geschaeft?AffairId=20160488" TargetMode="External"/><Relationship Id="rId85" Type="http://schemas.openxmlformats.org/officeDocument/2006/relationships/hyperlink" Target="https://www.parlament.ch/de/ratsbetrieb/suche-curia-vista/geschaeft?AffairId=20234325" TargetMode="External"/><Relationship Id="rId150" Type="http://schemas.openxmlformats.org/officeDocument/2006/relationships/hyperlink" Target="https://www.parlament.ch/it/ratsbetrieb/suche-curia-vista/geschaeft?AffairId=20220317" TargetMode="External"/><Relationship Id="rId171" Type="http://schemas.openxmlformats.org/officeDocument/2006/relationships/hyperlink" Target="https://www.parlament.ch/it/ratsbetrieb/suche-curia-vista/geschaeft?AffairId=20234339" TargetMode="External"/><Relationship Id="rId192" Type="http://schemas.openxmlformats.org/officeDocument/2006/relationships/hyperlink" Target="https://www.parlament.ch/it/ratsbetrieb/suche-curia-vista/geschaeft?AffairId=20234335" TargetMode="External"/><Relationship Id="rId206" Type="http://schemas.openxmlformats.org/officeDocument/2006/relationships/hyperlink" Target="https://www.parlament.ch/fr/ratsbetrieb/suche-curia-vista/geschaeft?AffairId=20233673" TargetMode="External"/><Relationship Id="rId227" Type="http://schemas.openxmlformats.org/officeDocument/2006/relationships/hyperlink" Target="https://www.parlament.ch/fr/ratsbetrieb/suche-curia-vista/geschaeft?AffairId=20220084" TargetMode="External"/><Relationship Id="rId248" Type="http://schemas.openxmlformats.org/officeDocument/2006/relationships/hyperlink" Target="https://www.parlament.ch/it/ratsbetrieb/suche-curia-vista/geschaeft?AffairId=20230077" TargetMode="External"/><Relationship Id="rId269" Type="http://schemas.openxmlformats.org/officeDocument/2006/relationships/hyperlink" Target="https://www.parlament.ch/it/ratsbetrieb/suche-curia-vista/geschaeft?AffairId=20234472" TargetMode="External"/><Relationship Id="rId12" Type="http://schemas.openxmlformats.org/officeDocument/2006/relationships/endnotes" Target="endnotes.xml"/><Relationship Id="rId33" Type="http://schemas.openxmlformats.org/officeDocument/2006/relationships/hyperlink" Target="https://www.parlament.ch/it/ratsbetrieb/suche-curia-vista/geschaeft?AffairId=20230449" TargetMode="External"/><Relationship Id="rId108" Type="http://schemas.openxmlformats.org/officeDocument/2006/relationships/hyperlink" Target="https://www.parlament.ch/it/ratsbetrieb/suche-curia-vista/geschaeft?AffairId=20234350" TargetMode="External"/><Relationship Id="rId129" Type="http://schemas.openxmlformats.org/officeDocument/2006/relationships/hyperlink" Target="https://www.parlament.ch/it/ratsbetrieb/suche-curia-vista/geschaeft?AffairId=20210322" TargetMode="External"/><Relationship Id="rId280" Type="http://schemas.openxmlformats.org/officeDocument/2006/relationships/hyperlink" Target="https://www.parlament.ch/fr/ratsbetrieb/suche-curia-vista/geschaeft?AffairId=20220061" TargetMode="External"/><Relationship Id="rId315" Type="http://schemas.openxmlformats.org/officeDocument/2006/relationships/hyperlink" Target="https://www.parlament.ch/de/ratsbetrieb/suche-curia-vista/geschaeft?AffairId=20093083" TargetMode="External"/><Relationship Id="rId54" Type="http://schemas.openxmlformats.org/officeDocument/2006/relationships/hyperlink" Target="https://www.parlament.ch/it/ratsbetrieb/suche-curia-vista/geschaeft?AffairId=20160470" TargetMode="External"/><Relationship Id="rId75" Type="http://schemas.openxmlformats.org/officeDocument/2006/relationships/hyperlink" Target="https://www.parlament.ch/it/ratsbetrieb/suche-curia-vista/geschaeft?AffairId=20220301" TargetMode="External"/><Relationship Id="rId96" Type="http://schemas.openxmlformats.org/officeDocument/2006/relationships/hyperlink" Target="https://www.parlament.ch/it/ratsbetrieb/suche-curia-vista/geschaeft?AffairId=20220085" TargetMode="External"/><Relationship Id="rId140" Type="http://schemas.openxmlformats.org/officeDocument/2006/relationships/hyperlink" Target="https://www.parlament.ch/fr/ratsbetrieb/suche-curia-vista/geschaeft?AffairId=20220310" TargetMode="External"/><Relationship Id="rId161" Type="http://schemas.openxmlformats.org/officeDocument/2006/relationships/hyperlink" Target="https://www.parlament.ch/fr/ratsbetrieb/suche-curia-vista/geschaeft?AffairId=20220058" TargetMode="External"/><Relationship Id="rId182" Type="http://schemas.openxmlformats.org/officeDocument/2006/relationships/hyperlink" Target="https://www.parlament.ch/fr/ratsbetrieb/suche-curia-vista/geschaeft?AffairId=20190456" TargetMode="External"/><Relationship Id="rId217" Type="http://schemas.openxmlformats.org/officeDocument/2006/relationships/hyperlink" Target="https://www.parlament.ch/de/ratsbetrieb/suche-curia-vista/geschaeft?AffairId=20233672" TargetMode="External"/><Relationship Id="rId6" Type="http://schemas.openxmlformats.org/officeDocument/2006/relationships/customXml" Target="../customXml/item6.xml"/><Relationship Id="rId238" Type="http://schemas.openxmlformats.org/officeDocument/2006/relationships/hyperlink" Target="https://www.parlament.ch/de/ratsbetrieb/suche-curia-vista/geschaeft?AffairId=20230219" TargetMode="External"/><Relationship Id="rId259" Type="http://schemas.openxmlformats.org/officeDocument/2006/relationships/hyperlink" Target="https://www.parlament.ch/fr/ratsbetrieb/suche-curia-vista/geschaeft?AffairId=20170523" TargetMode="External"/><Relationship Id="rId23" Type="http://schemas.openxmlformats.org/officeDocument/2006/relationships/hyperlink" Target="https://www.parlament.ch/fr/ratsbetrieb/suche-curia-vista/geschaeft?AffairId=20220078" TargetMode="External"/><Relationship Id="rId119" Type="http://schemas.openxmlformats.org/officeDocument/2006/relationships/hyperlink" Target="https://www.parlament.ch/fr/ratsbetrieb/suche-curia-vista/geschaeft?AffairId=20210317" TargetMode="External"/><Relationship Id="rId270" Type="http://schemas.openxmlformats.org/officeDocument/2006/relationships/hyperlink" Target="https://www.parlament.ch/de/ratsbetrieb/suche-curia-vista/geschaeft?AffairId=20234401" TargetMode="External"/><Relationship Id="rId291" Type="http://schemas.openxmlformats.org/officeDocument/2006/relationships/hyperlink" Target="https://www.parlament.ch/de/ratsbetrieb/suche-curia-vista/geschaeft?AffairId=20234325" TargetMode="External"/><Relationship Id="rId305" Type="http://schemas.openxmlformats.org/officeDocument/2006/relationships/hyperlink" Target="https://www.parlament.ch/it/ratsbetrieb/suche-curia-vista/geschaeft?AffairId=20160488" TargetMode="External"/><Relationship Id="rId44" Type="http://schemas.openxmlformats.org/officeDocument/2006/relationships/hyperlink" Target="https://www.parlament.ch/fr/ratsbetrieb/suche-curia-vista/geschaeft?AffairId=20230056" TargetMode="External"/><Relationship Id="rId65" Type="http://schemas.openxmlformats.org/officeDocument/2006/relationships/hyperlink" Target="https://www.parlament.ch/fr/ratsbetrieb/suche-curia-vista/geschaeft?AffairId=20230039" TargetMode="External"/><Relationship Id="rId86" Type="http://schemas.openxmlformats.org/officeDocument/2006/relationships/hyperlink" Target="https://www.parlament.ch/fr/ratsbetrieb/suche-curia-vista/geschaeft?AffairId=20234325" TargetMode="External"/><Relationship Id="rId130" Type="http://schemas.openxmlformats.org/officeDocument/2006/relationships/hyperlink" Target="https://www.parlament.ch/de/ratsbetrieb/suche-curia-vista/geschaeft?AffairId=20210326" TargetMode="External"/><Relationship Id="rId151" Type="http://schemas.openxmlformats.org/officeDocument/2006/relationships/hyperlink" Target="https://www.parlament.ch/de/ratsbetrieb/suche-curia-vista/geschaeft?AffairId=20220320" TargetMode="External"/><Relationship Id="rId172" Type="http://schemas.openxmlformats.org/officeDocument/2006/relationships/hyperlink" Target="https://www.parlament.ch/de/ratsbetrieb/suche-curia-vista/geschaeft?AffairId=20230061" TargetMode="External"/><Relationship Id="rId193" Type="http://schemas.openxmlformats.org/officeDocument/2006/relationships/hyperlink" Target="https://www.parlament.ch/de/ratsbetrieb/suche-curia-vista/geschaeft?AffairId=20234343" TargetMode="External"/><Relationship Id="rId207" Type="http://schemas.openxmlformats.org/officeDocument/2006/relationships/hyperlink" Target="https://www.parlament.ch/it/ratsbetrieb/suche-curia-vista/geschaeft?AffairId=20233673" TargetMode="External"/><Relationship Id="rId228" Type="http://schemas.openxmlformats.org/officeDocument/2006/relationships/hyperlink" Target="https://www.parlament.ch/it/ratsbetrieb/suche-curia-vista/geschaeft?AffairId=20220084" TargetMode="External"/><Relationship Id="rId249" Type="http://schemas.openxmlformats.org/officeDocument/2006/relationships/hyperlink" Target="https://www.parlament.ch/de/ratsbetrieb/suche-curia-vista/geschaeft?AffairId=20230080" TargetMode="External"/><Relationship Id="rId13" Type="http://schemas.openxmlformats.org/officeDocument/2006/relationships/hyperlink" Target="https://www.parlament.ch/de/ratsbetrieb/suche-curia-vista/geschaeft?AffairId=20200433" TargetMode="External"/><Relationship Id="rId109" Type="http://schemas.openxmlformats.org/officeDocument/2006/relationships/hyperlink" Target="https://www.parlament.ch/de/ratsbetrieb/suche-curia-vista/geschaeft?AffairId=20234340" TargetMode="External"/><Relationship Id="rId260" Type="http://schemas.openxmlformats.org/officeDocument/2006/relationships/hyperlink" Target="https://www.parlament.ch/it/ratsbetrieb/suche-curia-vista/geschaeft?AffairId=20170523" TargetMode="External"/><Relationship Id="rId281" Type="http://schemas.openxmlformats.org/officeDocument/2006/relationships/hyperlink" Target="https://www.parlament.ch/it/ratsbetrieb/suche-curia-vista/geschaeft?AffairId=20220061" TargetMode="External"/><Relationship Id="rId316" Type="http://schemas.openxmlformats.org/officeDocument/2006/relationships/hyperlink" Target="https://www.parlament.ch/fr/ratsbetrieb/suche-curia-vista/geschaeft?AffairId=20093083" TargetMode="External"/><Relationship Id="rId34" Type="http://schemas.openxmlformats.org/officeDocument/2006/relationships/hyperlink" Target="https://www.parlament.ch/de/ratsbetrieb/suche-curia-vista/geschaeft?AffairId=20230065" TargetMode="External"/><Relationship Id="rId55" Type="http://schemas.openxmlformats.org/officeDocument/2006/relationships/hyperlink" Target="https://www.parlament.ch/de/ratsbetrieb/suche-curia-vista/geschaeft?AffairId=20234349" TargetMode="External"/><Relationship Id="rId76" Type="http://schemas.openxmlformats.org/officeDocument/2006/relationships/hyperlink" Target="https://www.parlament.ch/de/ratsbetrieb/suche-curia-vista/geschaeft?AffairId=20233435" TargetMode="External"/><Relationship Id="rId97" Type="http://schemas.openxmlformats.org/officeDocument/2006/relationships/hyperlink" Target="https://www.parlament.ch/de/ratsbetrieb/suche-curia-vista/geschaeft?AffairId=20233668" TargetMode="External"/><Relationship Id="rId120" Type="http://schemas.openxmlformats.org/officeDocument/2006/relationships/hyperlink" Target="https://www.parlament.ch/it/ratsbetrieb/suche-curia-vista/geschaeft?AffairId=20210317" TargetMode="External"/><Relationship Id="rId141" Type="http://schemas.openxmlformats.org/officeDocument/2006/relationships/hyperlink" Target="https://www.parlament.ch/it/ratsbetrieb/suche-curia-vista/geschaeft?AffairId=20220310" TargetMode="External"/><Relationship Id="rId7" Type="http://schemas.openxmlformats.org/officeDocument/2006/relationships/numbering" Target="numbering.xml"/><Relationship Id="rId162" Type="http://schemas.openxmlformats.org/officeDocument/2006/relationships/hyperlink" Target="https://www.parlament.ch/it/ratsbetrieb/suche-curia-vista/geschaeft?AffairId=20220058" TargetMode="External"/><Relationship Id="rId183" Type="http://schemas.openxmlformats.org/officeDocument/2006/relationships/hyperlink" Target="https://www.parlament.ch/it/ratsbetrieb/suche-curia-vista/geschaeft?AffairId=20190456" TargetMode="External"/><Relationship Id="rId218" Type="http://schemas.openxmlformats.org/officeDocument/2006/relationships/hyperlink" Target="https://www.parlament.ch/fr/ratsbetrieb/suche-curia-vista/geschaeft?AffairId=20233672" TargetMode="External"/><Relationship Id="rId239" Type="http://schemas.openxmlformats.org/officeDocument/2006/relationships/hyperlink" Target="https://www.parlament.ch/fr/ratsbetrieb/suche-curia-vista/geschaeft?AffairId=20230219" TargetMode="External"/><Relationship Id="rId250" Type="http://schemas.openxmlformats.org/officeDocument/2006/relationships/hyperlink" Target="https://www.parlament.ch/fr/ratsbetrieb/suche-curia-vista/geschaeft?AffairId=20230080" TargetMode="External"/><Relationship Id="rId271" Type="http://schemas.openxmlformats.org/officeDocument/2006/relationships/hyperlink" Target="https://www.parlament.ch/fr/ratsbetrieb/suche-curia-vista/geschaeft?AffairId=20234401" TargetMode="External"/><Relationship Id="rId292" Type="http://schemas.openxmlformats.org/officeDocument/2006/relationships/hyperlink" Target="https://www.parlament.ch/fr/ratsbetrieb/suche-curia-vista/geschaeft?AffairId=20234325" TargetMode="External"/><Relationship Id="rId306" Type="http://schemas.openxmlformats.org/officeDocument/2006/relationships/hyperlink" Target="https://www.parlament.ch/de/ratsbetrieb/suche-curia-vista/geschaeft?AffairId=20200504" TargetMode="External"/><Relationship Id="rId24" Type="http://schemas.openxmlformats.org/officeDocument/2006/relationships/hyperlink" Target="https://www.parlament.ch/it/ratsbetrieb/suche-curia-vista/geschaeft?AffairId=20220078" TargetMode="External"/><Relationship Id="rId45" Type="http://schemas.openxmlformats.org/officeDocument/2006/relationships/hyperlink" Target="https://www.parlament.ch/it/ratsbetrieb/suche-curia-vista/geschaeft?AffairId=20230056" TargetMode="External"/><Relationship Id="rId66" Type="http://schemas.openxmlformats.org/officeDocument/2006/relationships/hyperlink" Target="https://www.parlament.ch/it/ratsbetrieb/suche-curia-vista/geschaeft?AffairId=20230039" TargetMode="External"/><Relationship Id="rId87" Type="http://schemas.openxmlformats.org/officeDocument/2006/relationships/hyperlink" Target="https://www.parlament.ch/it/ratsbetrieb/suche-curia-vista/geschaeft?AffairId=20234325" TargetMode="External"/><Relationship Id="rId110" Type="http://schemas.openxmlformats.org/officeDocument/2006/relationships/hyperlink" Target="https://www.parlament.ch/fr/ratsbetrieb/suche-curia-vista/geschaeft?AffairId=20234340" TargetMode="External"/><Relationship Id="rId131" Type="http://schemas.openxmlformats.org/officeDocument/2006/relationships/hyperlink" Target="https://www.parlament.ch/fr/ratsbetrieb/suche-curia-vista/geschaeft?AffairId=20210326" TargetMode="External"/><Relationship Id="rId152" Type="http://schemas.openxmlformats.org/officeDocument/2006/relationships/hyperlink" Target="https://www.parlament.ch/fr/ratsbetrieb/suche-curia-vista/geschaeft?AffairId=20220320" TargetMode="External"/><Relationship Id="rId173" Type="http://schemas.openxmlformats.org/officeDocument/2006/relationships/hyperlink" Target="https://www.parlament.ch/fr/ratsbetrieb/suche-curia-vista/geschaeft?AffairId=20230061" TargetMode="External"/><Relationship Id="rId194" Type="http://schemas.openxmlformats.org/officeDocument/2006/relationships/hyperlink" Target="https://www.parlament.ch/fr/ratsbetrieb/suche-curia-vista/geschaeft?AffairId=20234343" TargetMode="External"/><Relationship Id="rId208" Type="http://schemas.openxmlformats.org/officeDocument/2006/relationships/hyperlink" Target="https://www.parlament.ch/de/ratsbetrieb/suche-curia-vista/geschaeft?AffairId=20234325" TargetMode="External"/><Relationship Id="rId229" Type="http://schemas.openxmlformats.org/officeDocument/2006/relationships/hyperlink" Target="https://www.parlament.ch/de/ratsbetrieb/suche-curia-vista/geschaeft?AffairId=20240008" TargetMode="External"/><Relationship Id="rId19" Type="http://schemas.openxmlformats.org/officeDocument/2006/relationships/hyperlink" Target="https://www.parlament.ch/de/ratsbetrieb/suche-curia-vista/geschaeft?AffairId=20230021" TargetMode="External"/><Relationship Id="rId224" Type="http://schemas.openxmlformats.org/officeDocument/2006/relationships/hyperlink" Target="https://www.parlament.ch/fr/ratsbetrieb/suche-curia-vista/geschaeft?AffairId=20234334" TargetMode="External"/><Relationship Id="rId240" Type="http://schemas.openxmlformats.org/officeDocument/2006/relationships/hyperlink" Target="https://www.parlament.ch/it/ratsbetrieb/suche-curia-vista/geschaeft?AffairId=20230219" TargetMode="External"/><Relationship Id="rId245" Type="http://schemas.openxmlformats.org/officeDocument/2006/relationships/hyperlink" Target="https://www.parlament.ch/it/ratsbetrieb/suche-curia-vista/geschaeft?AffairId=20220061" TargetMode="External"/><Relationship Id="rId261" Type="http://schemas.openxmlformats.org/officeDocument/2006/relationships/hyperlink" Target="https://www.parlament.ch/de/ratsbetrieb/suche-curia-vista/geschaeft?AffairId=20230064" TargetMode="External"/><Relationship Id="rId266" Type="http://schemas.openxmlformats.org/officeDocument/2006/relationships/hyperlink" Target="https://www.parlament.ch/it/ratsbetrieb/suche-curia-vista/geschaeft?AffairId=20230073" TargetMode="External"/><Relationship Id="rId287" Type="http://schemas.openxmlformats.org/officeDocument/2006/relationships/hyperlink" Target="https://www.parlament.ch/it/ratsbetrieb/suche-curia-vista/geschaeft?AffairId=20234326" TargetMode="External"/><Relationship Id="rId14" Type="http://schemas.openxmlformats.org/officeDocument/2006/relationships/hyperlink" Target="https://www.parlament.ch/fr/ratsbetrieb/suche-curia-vista/geschaeft?AffairId=20200433" TargetMode="External"/><Relationship Id="rId30" Type="http://schemas.openxmlformats.org/officeDocument/2006/relationships/hyperlink" Target="https://www.parlament.ch/it/ratsbetrieb/suche-curia-vista/geschaeft?AffairId=20230431" TargetMode="External"/><Relationship Id="rId35" Type="http://schemas.openxmlformats.org/officeDocument/2006/relationships/hyperlink" Target="https://www.parlament.ch/fr/ratsbetrieb/suche-curia-vista/geschaeft?AffairId=20230065" TargetMode="External"/><Relationship Id="rId56" Type="http://schemas.openxmlformats.org/officeDocument/2006/relationships/hyperlink" Target="https://www.parlament.ch/fr/ratsbetrieb/suche-curia-vista/geschaeft?AffairId=20234349" TargetMode="External"/><Relationship Id="rId77" Type="http://schemas.openxmlformats.org/officeDocument/2006/relationships/hyperlink" Target="https://www.parlament.ch/fr/ratsbetrieb/suche-curia-vista/geschaeft?AffairId=20233435" TargetMode="External"/><Relationship Id="rId100" Type="http://schemas.openxmlformats.org/officeDocument/2006/relationships/hyperlink" Target="https://www.parlament.ch/de/ratsbetrieb/suche-curia-vista/geschaeft?AffairId=20233672" TargetMode="External"/><Relationship Id="rId105" Type="http://schemas.openxmlformats.org/officeDocument/2006/relationships/hyperlink" Target="https://www.parlament.ch/it/ratsbetrieb/suche-curia-vista/geschaeft?AffairId=20234338" TargetMode="External"/><Relationship Id="rId126" Type="http://schemas.openxmlformats.org/officeDocument/2006/relationships/hyperlink" Target="https://www.parlament.ch/it/ratsbetrieb/suche-curia-vista/geschaeft?AffairId=20210320" TargetMode="External"/><Relationship Id="rId147" Type="http://schemas.openxmlformats.org/officeDocument/2006/relationships/hyperlink" Target="https://www.parlament.ch/it/ratsbetrieb/suche-curia-vista/geschaeft?AffairId=20220314" TargetMode="External"/><Relationship Id="rId168" Type="http://schemas.openxmlformats.org/officeDocument/2006/relationships/hyperlink" Target="https://www.parlament.ch/it/ratsbetrieb/suche-curia-vista/geschaeft?AffairId=20233701" TargetMode="External"/><Relationship Id="rId282" Type="http://schemas.openxmlformats.org/officeDocument/2006/relationships/hyperlink" Target="https://www.parlament.ch/de/ratsbetrieb/suche-curia-vista/geschaeft?AffairId=20234450" TargetMode="External"/><Relationship Id="rId312" Type="http://schemas.openxmlformats.org/officeDocument/2006/relationships/hyperlink" Target="https://www.parlament.ch/de/ratsbetrieb/suche-curia-vista/geschaeft?AffairId=20220402" TargetMode="External"/><Relationship Id="rId317" Type="http://schemas.openxmlformats.org/officeDocument/2006/relationships/hyperlink" Target="https://www.parlament.ch/it/ratsbetrieb/suche-curia-vista/geschaeft?AffairId=20093083" TargetMode="External"/><Relationship Id="rId8" Type="http://schemas.openxmlformats.org/officeDocument/2006/relationships/styles" Target="styles.xml"/><Relationship Id="rId51" Type="http://schemas.openxmlformats.org/officeDocument/2006/relationships/hyperlink" Target="https://www.parlament.ch/it/ratsbetrieb/suche-curia-vista/geschaeft?AffairId=20220071" TargetMode="External"/><Relationship Id="rId72" Type="http://schemas.openxmlformats.org/officeDocument/2006/relationships/hyperlink" Target="https://www.parlament.ch/it/ratsbetrieb/suche-curia-vista/geschaeft?AffairId=20233015" TargetMode="External"/><Relationship Id="rId93" Type="http://schemas.openxmlformats.org/officeDocument/2006/relationships/hyperlink" Target="https://www.parlament.ch/it/ratsbetrieb/suche-curia-vista/geschaeft?AffairId=20230030" TargetMode="External"/><Relationship Id="rId98" Type="http://schemas.openxmlformats.org/officeDocument/2006/relationships/hyperlink" Target="https://www.parlament.ch/fr/ratsbetrieb/suche-curia-vista/geschaeft?AffairId=20233668" TargetMode="External"/><Relationship Id="rId121" Type="http://schemas.openxmlformats.org/officeDocument/2006/relationships/hyperlink" Target="https://www.parlament.ch/de/ratsbetrieb/suche-curia-vista/geschaeft?AffairId=20210319" TargetMode="External"/><Relationship Id="rId142" Type="http://schemas.openxmlformats.org/officeDocument/2006/relationships/hyperlink" Target="https://www.parlament.ch/de/ratsbetrieb/suche-curia-vista/geschaeft?AffairId=20220311" TargetMode="External"/><Relationship Id="rId163" Type="http://schemas.openxmlformats.org/officeDocument/2006/relationships/hyperlink" Target="https://www.parlament.ch/de/ratsbetrieb/suche-curia-vista/geschaeft?AffairId=20233604" TargetMode="External"/><Relationship Id="rId184" Type="http://schemas.openxmlformats.org/officeDocument/2006/relationships/hyperlink" Target="https://www.parlament.ch/de/ratsbetrieb/suche-curia-vista/geschaeft?AffairId=20113811" TargetMode="External"/><Relationship Id="rId189" Type="http://schemas.openxmlformats.org/officeDocument/2006/relationships/hyperlink" Target="https://www.parlament.ch/it/ratsbetrieb/suche-curia-vista/geschaeft?AffairId=20234327" TargetMode="External"/><Relationship Id="rId219" Type="http://schemas.openxmlformats.org/officeDocument/2006/relationships/hyperlink" Target="https://www.parlament.ch/it/ratsbetrieb/suche-curia-vista/geschaeft?AffairId=20233672" TargetMode="External"/><Relationship Id="rId3" Type="http://schemas.openxmlformats.org/officeDocument/2006/relationships/customXml" Target="../customXml/item3.xml"/><Relationship Id="rId214" Type="http://schemas.openxmlformats.org/officeDocument/2006/relationships/hyperlink" Target="https://www.parlament.ch/de/ratsbetrieb/suche-curia-vista/geschaeft?AffairId=20233668" TargetMode="External"/><Relationship Id="rId230" Type="http://schemas.openxmlformats.org/officeDocument/2006/relationships/hyperlink" Target="https://www.parlament.ch/fr/ratsbetrieb/suche-curia-vista/geschaeft?AffairId=20240008" TargetMode="External"/><Relationship Id="rId235" Type="http://schemas.openxmlformats.org/officeDocument/2006/relationships/hyperlink" Target="https://www.parlament.ch/de/ratsbetrieb/suche-curia-vista/geschaeft?AffairId=20230206" TargetMode="External"/><Relationship Id="rId251" Type="http://schemas.openxmlformats.org/officeDocument/2006/relationships/hyperlink" Target="https://www.parlament.ch/it/ratsbetrieb/suche-curia-vista/geschaeft?AffairId=20230080" TargetMode="External"/><Relationship Id="rId256" Type="http://schemas.openxmlformats.org/officeDocument/2006/relationships/hyperlink" Target="https://www.parlament.ch/fr/ratsbetrieb/suche-curia-vista/geschaeft?AffairId=20240004" TargetMode="External"/><Relationship Id="rId277" Type="http://schemas.openxmlformats.org/officeDocument/2006/relationships/hyperlink" Target="https://www.parlament.ch/fr/ratsbetrieb/suche-curia-vista/geschaeft?AffairId=20234344" TargetMode="External"/><Relationship Id="rId298" Type="http://schemas.openxmlformats.org/officeDocument/2006/relationships/hyperlink" Target="https://www.parlament.ch/fr/ratsbetrieb/suche-curia-vista/geschaeft?AffairId=20234337" TargetMode="External"/><Relationship Id="rId25" Type="http://schemas.openxmlformats.org/officeDocument/2006/relationships/hyperlink" Target="https://www.parlament.ch/de/ratsbetrieb/suche-curia-vista/geschaeft?AffairId=20230058" TargetMode="External"/><Relationship Id="rId46" Type="http://schemas.openxmlformats.org/officeDocument/2006/relationships/hyperlink" Target="https://www.parlament.ch/de/ratsbetrieb/suche-curia-vista/geschaeft?AffairId=20190415" TargetMode="External"/><Relationship Id="rId67" Type="http://schemas.openxmlformats.org/officeDocument/2006/relationships/hyperlink" Target="https://www.parlament.ch/de/ratsbetrieb/suche-curia-vista/geschaeft?AffairId=20233014" TargetMode="External"/><Relationship Id="rId116" Type="http://schemas.openxmlformats.org/officeDocument/2006/relationships/hyperlink" Target="https://www.parlament.ch/fr/ratsbetrieb/suche-curia-vista/geschaeft?AffairId=20220483" TargetMode="External"/><Relationship Id="rId137" Type="http://schemas.openxmlformats.org/officeDocument/2006/relationships/hyperlink" Target="https://www.parlament.ch/fr/ratsbetrieb/suche-curia-vista/geschaeft?AffairId=20220309" TargetMode="External"/><Relationship Id="rId158" Type="http://schemas.openxmlformats.org/officeDocument/2006/relationships/hyperlink" Target="https://www.parlament.ch/fr/ratsbetrieb/suche-curia-vista/geschaeft?AffairId=20230070" TargetMode="External"/><Relationship Id="rId272" Type="http://schemas.openxmlformats.org/officeDocument/2006/relationships/hyperlink" Target="https://www.parlament.ch/it/ratsbetrieb/suche-curia-vista/geschaeft?AffairId=20234401" TargetMode="External"/><Relationship Id="rId293" Type="http://schemas.openxmlformats.org/officeDocument/2006/relationships/hyperlink" Target="https://www.parlament.ch/it/ratsbetrieb/suche-curia-vista/geschaeft?AffairId=20234325" TargetMode="External"/><Relationship Id="rId302" Type="http://schemas.openxmlformats.org/officeDocument/2006/relationships/hyperlink" Target="https://www.parlament.ch/it/ratsbetrieb/suche-curia-vista/geschaeft?AffairId=20160419" TargetMode="External"/><Relationship Id="rId307" Type="http://schemas.openxmlformats.org/officeDocument/2006/relationships/hyperlink" Target="https://www.parlament.ch/fr/ratsbetrieb/suche-curia-vista/geschaeft?AffairId=20200504" TargetMode="External"/><Relationship Id="rId20" Type="http://schemas.openxmlformats.org/officeDocument/2006/relationships/hyperlink" Target="https://www.parlament.ch/fr/ratsbetrieb/suche-curia-vista/geschaeft?AffairId=20230021" TargetMode="External"/><Relationship Id="rId41" Type="http://schemas.openxmlformats.org/officeDocument/2006/relationships/hyperlink" Target="https://www.parlament.ch/fr/ratsbetrieb/suche-curia-vista/geschaeft?AffairId=20233844" TargetMode="External"/><Relationship Id="rId62" Type="http://schemas.openxmlformats.org/officeDocument/2006/relationships/hyperlink" Target="https://www.parlament.ch/fr/ratsbetrieb/suche-curia-vista/geschaeft?AffairId=20230061" TargetMode="External"/><Relationship Id="rId83" Type="http://schemas.openxmlformats.org/officeDocument/2006/relationships/hyperlink" Target="https://www.parlament.ch/fr/ratsbetrieb/suche-curia-vista/geschaeft?AffairId=20233967" TargetMode="External"/><Relationship Id="rId88" Type="http://schemas.openxmlformats.org/officeDocument/2006/relationships/hyperlink" Target="https://www.parlament.ch/de/ratsbetrieb/suche-curia-vista/geschaeft?AffairId=20220061" TargetMode="External"/><Relationship Id="rId111" Type="http://schemas.openxmlformats.org/officeDocument/2006/relationships/hyperlink" Target="https://www.parlament.ch/it/ratsbetrieb/suche-curia-vista/geschaeft?AffairId=20234340" TargetMode="External"/><Relationship Id="rId132" Type="http://schemas.openxmlformats.org/officeDocument/2006/relationships/hyperlink" Target="https://www.parlament.ch/it/ratsbetrieb/suche-curia-vista/geschaeft?AffairId=20210326" TargetMode="External"/><Relationship Id="rId153" Type="http://schemas.openxmlformats.org/officeDocument/2006/relationships/hyperlink" Target="https://www.parlament.ch/it/ratsbetrieb/suche-curia-vista/geschaeft?AffairId=20220320" TargetMode="External"/><Relationship Id="rId174" Type="http://schemas.openxmlformats.org/officeDocument/2006/relationships/hyperlink" Target="https://www.parlament.ch/it/ratsbetrieb/suche-curia-vista/geschaeft?AffairId=20230061" TargetMode="External"/><Relationship Id="rId179" Type="http://schemas.openxmlformats.org/officeDocument/2006/relationships/hyperlink" Target="https://www.parlament.ch/fr/ratsbetrieb/suche-curia-vista/geschaeft?AffairId=20230076" TargetMode="External"/><Relationship Id="rId195" Type="http://schemas.openxmlformats.org/officeDocument/2006/relationships/hyperlink" Target="https://www.parlament.ch/it/ratsbetrieb/suche-curia-vista/geschaeft?AffairId=20234343" TargetMode="External"/><Relationship Id="rId209" Type="http://schemas.openxmlformats.org/officeDocument/2006/relationships/hyperlink" Target="https://www.parlament.ch/fr/ratsbetrieb/suche-curia-vista/geschaeft?AffairId=20234325" TargetMode="External"/><Relationship Id="rId190" Type="http://schemas.openxmlformats.org/officeDocument/2006/relationships/hyperlink" Target="https://www.parlament.ch/de/ratsbetrieb/suche-curia-vista/geschaeft?AffairId=20234335" TargetMode="External"/><Relationship Id="rId204" Type="http://schemas.openxmlformats.org/officeDocument/2006/relationships/hyperlink" Target="https://www.parlament.ch/it/ratsbetrieb/suche-curia-vista/geschaeft?AffairId=20234326" TargetMode="External"/><Relationship Id="rId220" Type="http://schemas.openxmlformats.org/officeDocument/2006/relationships/hyperlink" Target="https://www.parlament.ch/de/ratsbetrieb/suche-curia-vista/geschaeft?AffairId=20234332" TargetMode="External"/><Relationship Id="rId225" Type="http://schemas.openxmlformats.org/officeDocument/2006/relationships/hyperlink" Target="https://www.parlament.ch/it/ratsbetrieb/suche-curia-vista/geschaeft?AffairId=20234334" TargetMode="External"/><Relationship Id="rId241" Type="http://schemas.openxmlformats.org/officeDocument/2006/relationships/hyperlink" Target="https://www.parlament.ch/fr/ratsbetrieb/suche-curia-vista/geschaeft?AffairId=20233966" TargetMode="External"/><Relationship Id="rId246" Type="http://schemas.openxmlformats.org/officeDocument/2006/relationships/hyperlink" Target="https://www.parlament.ch/de/ratsbetrieb/suche-curia-vista/geschaeft?AffairId=20230077" TargetMode="External"/><Relationship Id="rId267" Type="http://schemas.openxmlformats.org/officeDocument/2006/relationships/hyperlink" Target="https://www.parlament.ch/de/ratsbetrieb/suche-curia-vista/geschaeft?AffairId=20234472" TargetMode="External"/><Relationship Id="rId288" Type="http://schemas.openxmlformats.org/officeDocument/2006/relationships/hyperlink" Target="https://www.parlament.ch/de/ratsbetrieb/suche-curia-vista/geschaeft?AffairId=20233673" TargetMode="External"/><Relationship Id="rId15" Type="http://schemas.openxmlformats.org/officeDocument/2006/relationships/hyperlink" Target="https://www.parlament.ch/it/ratsbetrieb/suche-curia-vista/geschaeft?AffairId=20200433" TargetMode="External"/><Relationship Id="rId36" Type="http://schemas.openxmlformats.org/officeDocument/2006/relationships/hyperlink" Target="https://www.parlament.ch/it/ratsbetrieb/suche-curia-vista/geschaeft?AffairId=20230065" TargetMode="External"/><Relationship Id="rId57" Type="http://schemas.openxmlformats.org/officeDocument/2006/relationships/hyperlink" Target="https://www.parlament.ch/it/ratsbetrieb/suche-curia-vista/geschaeft?AffairId=20234349" TargetMode="External"/><Relationship Id="rId106" Type="http://schemas.openxmlformats.org/officeDocument/2006/relationships/hyperlink" Target="https://www.parlament.ch/de/ratsbetrieb/suche-curia-vista/geschaeft?AffairId=20234350" TargetMode="External"/><Relationship Id="rId127" Type="http://schemas.openxmlformats.org/officeDocument/2006/relationships/hyperlink" Target="https://www.parlament.ch/de/ratsbetrieb/suche-curia-vista/geschaeft?AffairId=20210322" TargetMode="External"/><Relationship Id="rId262" Type="http://schemas.openxmlformats.org/officeDocument/2006/relationships/hyperlink" Target="https://www.parlament.ch/fr/ratsbetrieb/suche-curia-vista/geschaeft?AffairId=20230064" TargetMode="External"/><Relationship Id="rId283" Type="http://schemas.openxmlformats.org/officeDocument/2006/relationships/hyperlink" Target="https://www.parlament.ch/fr/ratsbetrieb/suche-curia-vista/geschaeft?AffairId=20234450" TargetMode="External"/><Relationship Id="rId313" Type="http://schemas.openxmlformats.org/officeDocument/2006/relationships/hyperlink" Target="https://www.parlament.ch/fr/ratsbetrieb/suche-curia-vista/geschaeft?AffairId=20220402" TargetMode="External"/><Relationship Id="rId318" Type="http://schemas.openxmlformats.org/officeDocument/2006/relationships/footer" Target="footer1.xml"/><Relationship Id="rId10" Type="http://schemas.openxmlformats.org/officeDocument/2006/relationships/webSettings" Target="webSettings.xml"/><Relationship Id="rId31" Type="http://schemas.openxmlformats.org/officeDocument/2006/relationships/hyperlink" Target="https://www.parlament.ch/de/ratsbetrieb/suche-curia-vista/geschaeft?AffairId=20230449" TargetMode="External"/><Relationship Id="rId52" Type="http://schemas.openxmlformats.org/officeDocument/2006/relationships/hyperlink" Target="https://www.parlament.ch/de/ratsbetrieb/suche-curia-vista/geschaeft?AffairId=20160470" TargetMode="External"/><Relationship Id="rId73" Type="http://schemas.openxmlformats.org/officeDocument/2006/relationships/hyperlink" Target="https://www.parlament.ch/de/ratsbetrieb/suche-curia-vista/geschaeft?AffairId=20220301" TargetMode="External"/><Relationship Id="rId78" Type="http://schemas.openxmlformats.org/officeDocument/2006/relationships/hyperlink" Target="https://www.parlament.ch/it/ratsbetrieb/suche-curia-vista/geschaeft?AffairId=20233435" TargetMode="External"/><Relationship Id="rId94" Type="http://schemas.openxmlformats.org/officeDocument/2006/relationships/hyperlink" Target="https://www.parlament.ch/de/ratsbetrieb/suche-curia-vista/geschaeft?AffairId=20220085" TargetMode="External"/><Relationship Id="rId99" Type="http://schemas.openxmlformats.org/officeDocument/2006/relationships/hyperlink" Target="https://www.parlament.ch/it/ratsbetrieb/suche-curia-vista/geschaeft?AffairId=20233668" TargetMode="External"/><Relationship Id="rId101" Type="http://schemas.openxmlformats.org/officeDocument/2006/relationships/hyperlink" Target="https://www.parlament.ch/fr/ratsbetrieb/suche-curia-vista/geschaeft?AffairId=20233672" TargetMode="External"/><Relationship Id="rId122" Type="http://schemas.openxmlformats.org/officeDocument/2006/relationships/hyperlink" Target="https://www.parlament.ch/fr/ratsbetrieb/suche-curia-vista/geschaeft?AffairId=20210319" TargetMode="External"/><Relationship Id="rId143" Type="http://schemas.openxmlformats.org/officeDocument/2006/relationships/hyperlink" Target="https://www.parlament.ch/fr/ratsbetrieb/suche-curia-vista/geschaeft?AffairId=20220311" TargetMode="External"/><Relationship Id="rId148" Type="http://schemas.openxmlformats.org/officeDocument/2006/relationships/hyperlink" Target="https://www.parlament.ch/de/ratsbetrieb/suche-curia-vista/geschaeft?AffairId=20220317" TargetMode="External"/><Relationship Id="rId164" Type="http://schemas.openxmlformats.org/officeDocument/2006/relationships/hyperlink" Target="https://www.parlament.ch/fr/ratsbetrieb/suche-curia-vista/geschaeft?AffairId=20233604" TargetMode="External"/><Relationship Id="rId169" Type="http://schemas.openxmlformats.org/officeDocument/2006/relationships/hyperlink" Target="https://www.parlament.ch/de/ratsbetrieb/suche-curia-vista/geschaeft?AffairId=20234339" TargetMode="External"/><Relationship Id="rId185" Type="http://schemas.openxmlformats.org/officeDocument/2006/relationships/hyperlink" Target="https://www.parlament.ch/fr/ratsbetrieb/suche-curia-vista/geschaeft?AffairId=20113811"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parlament.ch/it/ratsbetrieb/suche-curia-vista/geschaeft?AffairId=20230076" TargetMode="External"/><Relationship Id="rId210" Type="http://schemas.openxmlformats.org/officeDocument/2006/relationships/hyperlink" Target="https://www.parlament.ch/it/ratsbetrieb/suche-curia-vista/geschaeft?AffairId=20234325" TargetMode="External"/><Relationship Id="rId215" Type="http://schemas.openxmlformats.org/officeDocument/2006/relationships/hyperlink" Target="https://www.parlament.ch/fr/ratsbetrieb/suche-curia-vista/geschaeft?AffairId=20233668" TargetMode="External"/><Relationship Id="rId236" Type="http://schemas.openxmlformats.org/officeDocument/2006/relationships/hyperlink" Target="https://www.parlament.ch/fr/ratsbetrieb/suche-curia-vista/geschaeft?AffairId=20230206" TargetMode="External"/><Relationship Id="rId257" Type="http://schemas.openxmlformats.org/officeDocument/2006/relationships/hyperlink" Target="https://www.parlament.ch/it/ratsbetrieb/suche-curia-vista/geschaeft?AffairId=20240004" TargetMode="External"/><Relationship Id="rId278" Type="http://schemas.openxmlformats.org/officeDocument/2006/relationships/hyperlink" Target="https://www.parlament.ch/it/ratsbetrieb/suche-curia-vista/geschaeft?AffairId=20234344" TargetMode="External"/><Relationship Id="rId26" Type="http://schemas.openxmlformats.org/officeDocument/2006/relationships/hyperlink" Target="https://www.parlament.ch/fr/ratsbetrieb/suche-curia-vista/geschaeft?AffairId=20230058" TargetMode="External"/><Relationship Id="rId231" Type="http://schemas.openxmlformats.org/officeDocument/2006/relationships/hyperlink" Target="https://www.parlament.ch/it/ratsbetrieb/suche-curia-vista/geschaeft?AffairId=20240008" TargetMode="External"/><Relationship Id="rId252" Type="http://schemas.openxmlformats.org/officeDocument/2006/relationships/hyperlink" Target="https://www.parlament.ch/de/ratsbetrieb/suche-curia-vista/geschaeft?AffairId=20230061" TargetMode="External"/><Relationship Id="rId273" Type="http://schemas.openxmlformats.org/officeDocument/2006/relationships/hyperlink" Target="https://www.parlament.ch/de/ratsbetrieb/suche-curia-vista/geschaeft?AffairId=20243002" TargetMode="External"/><Relationship Id="rId294" Type="http://schemas.openxmlformats.org/officeDocument/2006/relationships/hyperlink" Target="https://www.parlament.ch/de/ratsbetrieb/suche-curia-vista/geschaeft?AffairId=20233018" TargetMode="External"/><Relationship Id="rId308" Type="http://schemas.openxmlformats.org/officeDocument/2006/relationships/hyperlink" Target="https://www.parlament.ch/it/ratsbetrieb/suche-curia-vista/geschaeft?AffairId=20200504" TargetMode="External"/><Relationship Id="rId47" Type="http://schemas.openxmlformats.org/officeDocument/2006/relationships/hyperlink" Target="https://www.parlament.ch/fr/ratsbetrieb/suche-curia-vista/geschaeft?AffairId=20190415" TargetMode="External"/><Relationship Id="rId68" Type="http://schemas.openxmlformats.org/officeDocument/2006/relationships/hyperlink" Target="https://www.parlament.ch/fr/ratsbetrieb/suche-curia-vista/geschaeft?AffairId=20233014" TargetMode="External"/><Relationship Id="rId89" Type="http://schemas.openxmlformats.org/officeDocument/2006/relationships/hyperlink" Target="https://www.parlament.ch/fr/ratsbetrieb/suche-curia-vista/geschaeft?AffairId=20220061" TargetMode="External"/><Relationship Id="rId112" Type="http://schemas.openxmlformats.org/officeDocument/2006/relationships/hyperlink" Target="https://www.parlament.ch/de/ratsbetrieb/suche-curia-vista/geschaeft?AffairId=20200505" TargetMode="External"/><Relationship Id="rId133" Type="http://schemas.openxmlformats.org/officeDocument/2006/relationships/hyperlink" Target="https://www.parlament.ch/de/ratsbetrieb/suche-curia-vista/geschaeft?AffairId=20220303" TargetMode="External"/><Relationship Id="rId154" Type="http://schemas.openxmlformats.org/officeDocument/2006/relationships/hyperlink" Target="https://www.parlament.ch/de/ratsbetrieb/suche-curia-vista/geschaeft?AffairId=20220078" TargetMode="External"/><Relationship Id="rId175" Type="http://schemas.openxmlformats.org/officeDocument/2006/relationships/hyperlink" Target="https://www.parlament.ch/de/ratsbetrieb/suche-curia-vista/geschaeft?AffairId=20230067" TargetMode="External"/><Relationship Id="rId196" Type="http://schemas.openxmlformats.org/officeDocument/2006/relationships/hyperlink" Target="https://www.parlament.ch/de/ratsbetrieb/suche-curia-vista/geschaeft?AffairId=20243003" TargetMode="External"/><Relationship Id="rId200" Type="http://schemas.openxmlformats.org/officeDocument/2006/relationships/hyperlink" Target="https://www.parlament.ch/fr/ratsbetrieb/suche-curia-vista/geschaeft?AffairId=20243004" TargetMode="External"/><Relationship Id="rId16" Type="http://schemas.openxmlformats.org/officeDocument/2006/relationships/hyperlink" Target="https://www.parlament.ch/de/ratsbetrieb/suche-curia-vista/geschaeft?AffairId=20230055" TargetMode="External"/><Relationship Id="rId221" Type="http://schemas.openxmlformats.org/officeDocument/2006/relationships/hyperlink" Target="https://www.parlament.ch/fr/ratsbetrieb/suche-curia-vista/geschaeft?AffairId=20234332" TargetMode="External"/><Relationship Id="rId242" Type="http://schemas.openxmlformats.org/officeDocument/2006/relationships/hyperlink" Target="https://www.parlament.ch/it/ratsbetrieb/suche-curia-vista/geschaeft?AffairId=20233966" TargetMode="External"/><Relationship Id="rId263" Type="http://schemas.openxmlformats.org/officeDocument/2006/relationships/hyperlink" Target="https://www.parlament.ch/it/ratsbetrieb/suche-curia-vista/geschaeft?AffairId=20230064" TargetMode="External"/><Relationship Id="rId284" Type="http://schemas.openxmlformats.org/officeDocument/2006/relationships/hyperlink" Target="https://www.parlament.ch/it/ratsbetrieb/suche-curia-vista/geschaeft?AffairId=20234450" TargetMode="External"/><Relationship Id="rId319" Type="http://schemas.openxmlformats.org/officeDocument/2006/relationships/header" Target="header1.xml"/><Relationship Id="rId37" Type="http://schemas.openxmlformats.org/officeDocument/2006/relationships/hyperlink" Target="https://www.parlament.ch/de/ratsbetrieb/suche-curia-vista/geschaeft?AffairId=20224445" TargetMode="External"/><Relationship Id="rId58" Type="http://schemas.openxmlformats.org/officeDocument/2006/relationships/hyperlink" Target="https://www.parlament.ch/de/ratsbetrieb/suche-curia-vista/geschaeft?AffairId=20230049" TargetMode="External"/><Relationship Id="rId79" Type="http://schemas.openxmlformats.org/officeDocument/2006/relationships/hyperlink" Target="https://www.parlament.ch/de/ratsbetrieb/suche-curia-vista/geschaeft?AffairId=20233673" TargetMode="External"/><Relationship Id="rId102" Type="http://schemas.openxmlformats.org/officeDocument/2006/relationships/hyperlink" Target="https://www.parlament.ch/it/ratsbetrieb/suche-curia-vista/geschaeft?AffairId=20233672" TargetMode="External"/><Relationship Id="rId123" Type="http://schemas.openxmlformats.org/officeDocument/2006/relationships/hyperlink" Target="https://www.parlament.ch/it/ratsbetrieb/suche-curia-vista/geschaeft?AffairId=20210319" TargetMode="External"/><Relationship Id="rId144" Type="http://schemas.openxmlformats.org/officeDocument/2006/relationships/hyperlink" Target="https://www.parlament.ch/it/ratsbetrieb/suche-curia-vista/geschaeft?AffairId=20220311" TargetMode="External"/><Relationship Id="rId90" Type="http://schemas.openxmlformats.org/officeDocument/2006/relationships/hyperlink" Target="https://www.parlament.ch/it/ratsbetrieb/suche-curia-vista/geschaeft?AffairId=20220061" TargetMode="External"/><Relationship Id="rId165" Type="http://schemas.openxmlformats.org/officeDocument/2006/relationships/hyperlink" Target="https://www.parlament.ch/it/ratsbetrieb/suche-curia-vista/geschaeft?AffairId=20233604" TargetMode="External"/><Relationship Id="rId186" Type="http://schemas.openxmlformats.org/officeDocument/2006/relationships/hyperlink" Target="https://www.parlament.ch/it/ratsbetrieb/suche-curia-vista/geschaeft?AffairId=20113811" TargetMode="External"/><Relationship Id="rId211" Type="http://schemas.openxmlformats.org/officeDocument/2006/relationships/hyperlink" Target="https://www.parlament.ch/de/ratsbetrieb/suche-curia-vista/geschaeft?AffairId=20220085" TargetMode="External"/><Relationship Id="rId232" Type="http://schemas.openxmlformats.org/officeDocument/2006/relationships/hyperlink" Target="https://www.parlament.ch/de/ratsbetrieb/suche-curia-vista/geschaeft?AffairId=20234348" TargetMode="External"/><Relationship Id="rId253" Type="http://schemas.openxmlformats.org/officeDocument/2006/relationships/hyperlink" Target="https://www.parlament.ch/fr/ratsbetrieb/suche-curia-vista/geschaeft?AffairId=20230061" TargetMode="External"/><Relationship Id="rId274" Type="http://schemas.openxmlformats.org/officeDocument/2006/relationships/hyperlink" Target="https://www.parlament.ch/fr/ratsbetrieb/suche-curia-vista/geschaeft?AffairId=20243002" TargetMode="External"/><Relationship Id="rId295" Type="http://schemas.openxmlformats.org/officeDocument/2006/relationships/hyperlink" Target="https://www.parlament.ch/fr/ratsbetrieb/suche-curia-vista/geschaeft?AffairId=20233018" TargetMode="External"/><Relationship Id="rId309" Type="http://schemas.openxmlformats.org/officeDocument/2006/relationships/hyperlink" Target="https://www.parlament.ch/de/ratsbetrieb/suche-curia-vista/geschaeft?AffairId=20210472" TargetMode="External"/><Relationship Id="rId27" Type="http://schemas.openxmlformats.org/officeDocument/2006/relationships/hyperlink" Target="https://www.parlament.ch/it/ratsbetrieb/suche-curia-vista/geschaeft?AffairId=20230058" TargetMode="External"/><Relationship Id="rId48" Type="http://schemas.openxmlformats.org/officeDocument/2006/relationships/hyperlink" Target="https://www.parlament.ch/it/ratsbetrieb/suche-curia-vista/geschaeft?AffairId=20190415" TargetMode="External"/><Relationship Id="rId69" Type="http://schemas.openxmlformats.org/officeDocument/2006/relationships/hyperlink" Target="https://www.parlament.ch/it/ratsbetrieb/suche-curia-vista/geschaeft?AffairId=20233014" TargetMode="External"/><Relationship Id="rId113" Type="http://schemas.openxmlformats.org/officeDocument/2006/relationships/hyperlink" Target="https://www.parlament.ch/fr/ratsbetrieb/suche-curia-vista/geschaeft?AffairId=20200505" TargetMode="External"/><Relationship Id="rId134" Type="http://schemas.openxmlformats.org/officeDocument/2006/relationships/hyperlink" Target="https://www.parlament.ch/fr/ratsbetrieb/suche-curia-vista/geschaeft?AffairId=20220303" TargetMode="External"/><Relationship Id="rId320" Type="http://schemas.openxmlformats.org/officeDocument/2006/relationships/fontTable" Target="fontTable.xml"/><Relationship Id="rId80" Type="http://schemas.openxmlformats.org/officeDocument/2006/relationships/hyperlink" Target="https://www.parlament.ch/fr/ratsbetrieb/suche-curia-vista/geschaeft?AffairId=20233673" TargetMode="External"/><Relationship Id="rId155" Type="http://schemas.openxmlformats.org/officeDocument/2006/relationships/hyperlink" Target="https://www.parlament.ch/fr/ratsbetrieb/suche-curia-vista/geschaeft?AffairId=20220078" TargetMode="External"/><Relationship Id="rId176" Type="http://schemas.openxmlformats.org/officeDocument/2006/relationships/hyperlink" Target="https://www.parlament.ch/fr/ratsbetrieb/suche-curia-vista/geschaeft?AffairId=20230067" TargetMode="External"/><Relationship Id="rId197" Type="http://schemas.openxmlformats.org/officeDocument/2006/relationships/hyperlink" Target="https://www.parlament.ch/fr/ratsbetrieb/suche-curia-vista/geschaeft?AffairId=20243003" TargetMode="External"/><Relationship Id="rId201" Type="http://schemas.openxmlformats.org/officeDocument/2006/relationships/hyperlink" Target="https://www.parlament.ch/it/ratsbetrieb/suche-curia-vista/geschaeft?AffairId=20243004" TargetMode="External"/><Relationship Id="rId222" Type="http://schemas.openxmlformats.org/officeDocument/2006/relationships/hyperlink" Target="https://www.parlament.ch/it/ratsbetrieb/suche-curia-vista/geschaeft?AffairId=20234332" TargetMode="External"/><Relationship Id="rId243" Type="http://schemas.openxmlformats.org/officeDocument/2006/relationships/hyperlink" Target="https://www.parlament.ch/de/ratsbetrieb/suche-curia-vista/geschaeft?AffairId=20220061" TargetMode="External"/><Relationship Id="rId264" Type="http://schemas.openxmlformats.org/officeDocument/2006/relationships/hyperlink" Target="https://www.parlament.ch/de/ratsbetrieb/suche-curia-vista/geschaeft?AffairId=20230073" TargetMode="External"/><Relationship Id="rId285" Type="http://schemas.openxmlformats.org/officeDocument/2006/relationships/hyperlink" Target="https://www.parlament.ch/de/ratsbetrieb/suche-curia-vista/geschaeft?AffairId=20234326" TargetMode="External"/><Relationship Id="rId17" Type="http://schemas.openxmlformats.org/officeDocument/2006/relationships/hyperlink" Target="https://www.parlament.ch/fr/ratsbetrieb/suche-curia-vista/geschaeft?AffairId=20230055" TargetMode="External"/><Relationship Id="rId38" Type="http://schemas.openxmlformats.org/officeDocument/2006/relationships/hyperlink" Target="https://www.parlament.ch/fr/ratsbetrieb/suche-curia-vista/geschaeft?AffairId=20224445" TargetMode="External"/><Relationship Id="rId59" Type="http://schemas.openxmlformats.org/officeDocument/2006/relationships/hyperlink" Target="https://www.parlament.ch/fr/ratsbetrieb/suche-curia-vista/geschaeft?AffairId=20230049" TargetMode="External"/><Relationship Id="rId103" Type="http://schemas.openxmlformats.org/officeDocument/2006/relationships/hyperlink" Target="https://www.parlament.ch/de/ratsbetrieb/suche-curia-vista/geschaeft?AffairId=20234338" TargetMode="External"/><Relationship Id="rId124" Type="http://schemas.openxmlformats.org/officeDocument/2006/relationships/hyperlink" Target="https://www.parlament.ch/de/ratsbetrieb/suche-curia-vista/geschaeft?AffairId=20210320" TargetMode="External"/><Relationship Id="rId310" Type="http://schemas.openxmlformats.org/officeDocument/2006/relationships/hyperlink" Target="https://www.parlament.ch/fr/ratsbetrieb/suche-curia-vista/geschaeft?AffairId=20210472" TargetMode="External"/><Relationship Id="rId70" Type="http://schemas.openxmlformats.org/officeDocument/2006/relationships/hyperlink" Target="https://www.parlament.ch/de/ratsbetrieb/suche-curia-vista/geschaeft?AffairId=20233015" TargetMode="External"/><Relationship Id="rId91" Type="http://schemas.openxmlformats.org/officeDocument/2006/relationships/hyperlink" Target="https://www.parlament.ch/de/ratsbetrieb/suche-curia-vista/geschaeft?AffairId=20230030" TargetMode="External"/><Relationship Id="rId145" Type="http://schemas.openxmlformats.org/officeDocument/2006/relationships/hyperlink" Target="https://www.parlament.ch/de/ratsbetrieb/suche-curia-vista/geschaeft?AffairId=20220314" TargetMode="External"/><Relationship Id="rId166" Type="http://schemas.openxmlformats.org/officeDocument/2006/relationships/hyperlink" Target="https://www.parlament.ch/de/ratsbetrieb/suche-curia-vista/geschaeft?AffairId=20233701" TargetMode="External"/><Relationship Id="rId187" Type="http://schemas.openxmlformats.org/officeDocument/2006/relationships/hyperlink" Target="https://www.parlament.ch/de/ratsbetrieb/suche-curia-vista/geschaeft?AffairId=20234327" TargetMode="External"/><Relationship Id="rId1" Type="http://schemas.openxmlformats.org/officeDocument/2006/relationships/customXml" Target="../customXml/item1.xml"/><Relationship Id="rId212" Type="http://schemas.openxmlformats.org/officeDocument/2006/relationships/hyperlink" Target="https://www.parlament.ch/fr/ratsbetrieb/suche-curia-vista/geschaeft?AffairId=20220085" TargetMode="External"/><Relationship Id="rId233" Type="http://schemas.openxmlformats.org/officeDocument/2006/relationships/hyperlink" Target="https://www.parlament.ch/fr/ratsbetrieb/suche-curia-vista/geschaeft?AffairId=20234348" TargetMode="External"/><Relationship Id="rId254" Type="http://schemas.openxmlformats.org/officeDocument/2006/relationships/hyperlink" Target="https://www.parlament.ch/it/ratsbetrieb/suche-curia-vista/geschaeft?AffairId=20230061" TargetMode="External"/><Relationship Id="rId28" Type="http://schemas.openxmlformats.org/officeDocument/2006/relationships/hyperlink" Target="https://www.parlament.ch/de/ratsbetrieb/suche-curia-vista/geschaeft?AffairId=20230431" TargetMode="External"/><Relationship Id="rId49" Type="http://schemas.openxmlformats.org/officeDocument/2006/relationships/hyperlink" Target="https://www.parlament.ch/de/ratsbetrieb/suche-curia-vista/geschaeft?AffairId=20220071" TargetMode="External"/><Relationship Id="rId114" Type="http://schemas.openxmlformats.org/officeDocument/2006/relationships/hyperlink" Target="https://www.parlament.ch/it/ratsbetrieb/suche-curia-vista/geschaeft?AffairId=20200505" TargetMode="External"/><Relationship Id="rId275" Type="http://schemas.openxmlformats.org/officeDocument/2006/relationships/hyperlink" Target="https://www.parlament.ch/it/ratsbetrieb/suche-curia-vista/geschaeft?AffairId=20243002" TargetMode="External"/><Relationship Id="rId296" Type="http://schemas.openxmlformats.org/officeDocument/2006/relationships/hyperlink" Target="https://www.parlament.ch/it/ratsbetrieb/suche-curia-vista/geschaeft?AffairId=20233018" TargetMode="External"/><Relationship Id="rId300" Type="http://schemas.openxmlformats.org/officeDocument/2006/relationships/hyperlink" Target="https://www.parlament.ch/de/ratsbetrieb/suche-curia-vista/geschaeft?AffairId=20160419" TargetMode="External"/><Relationship Id="rId60" Type="http://schemas.openxmlformats.org/officeDocument/2006/relationships/hyperlink" Target="https://www.parlament.ch/it/ratsbetrieb/suche-curia-vista/geschaeft?AffairId=20230049" TargetMode="External"/><Relationship Id="rId81" Type="http://schemas.openxmlformats.org/officeDocument/2006/relationships/hyperlink" Target="https://www.parlament.ch/it/ratsbetrieb/suche-curia-vista/geschaeft?AffairId=20233673" TargetMode="External"/><Relationship Id="rId135" Type="http://schemas.openxmlformats.org/officeDocument/2006/relationships/hyperlink" Target="https://www.parlament.ch/it/ratsbetrieb/suche-curia-vista/geschaeft?AffairId=20220303" TargetMode="External"/><Relationship Id="rId156" Type="http://schemas.openxmlformats.org/officeDocument/2006/relationships/hyperlink" Target="https://www.parlament.ch/it/ratsbetrieb/suche-curia-vista/geschaeft?AffairId=20220078" TargetMode="External"/><Relationship Id="rId177" Type="http://schemas.openxmlformats.org/officeDocument/2006/relationships/hyperlink" Target="https://www.parlament.ch/it/ratsbetrieb/suche-curia-vista/geschaeft?AffairId=20230067" TargetMode="External"/><Relationship Id="rId198" Type="http://schemas.openxmlformats.org/officeDocument/2006/relationships/hyperlink" Target="https://www.parlament.ch/it/ratsbetrieb/suche-curia-vista/geschaeft?AffairId=20243003" TargetMode="External"/><Relationship Id="rId321" Type="http://schemas.openxmlformats.org/officeDocument/2006/relationships/theme" Target="theme/theme1.xml"/><Relationship Id="rId202" Type="http://schemas.openxmlformats.org/officeDocument/2006/relationships/hyperlink" Target="https://www.parlament.ch/de/ratsbetrieb/suche-curia-vista/geschaeft?AffairId=20234326" TargetMode="External"/><Relationship Id="rId223" Type="http://schemas.openxmlformats.org/officeDocument/2006/relationships/hyperlink" Target="https://www.parlament.ch/de/ratsbetrieb/suche-curia-vista/geschaeft?AffairId=20234334" TargetMode="External"/><Relationship Id="rId244" Type="http://schemas.openxmlformats.org/officeDocument/2006/relationships/hyperlink" Target="https://www.parlament.ch/fr/ratsbetrieb/suche-curia-vista/geschaeft?AffairId=20220061" TargetMode="External"/><Relationship Id="rId18" Type="http://schemas.openxmlformats.org/officeDocument/2006/relationships/hyperlink" Target="https://www.parlament.ch/it/ratsbetrieb/suche-curia-vista/geschaeft?AffairId=20230055" TargetMode="External"/><Relationship Id="rId39" Type="http://schemas.openxmlformats.org/officeDocument/2006/relationships/hyperlink" Target="https://www.parlament.ch/it/ratsbetrieb/suche-curia-vista/geschaeft?AffairId=20224445" TargetMode="External"/><Relationship Id="rId265" Type="http://schemas.openxmlformats.org/officeDocument/2006/relationships/hyperlink" Target="https://www.parlament.ch/fr/ratsbetrieb/suche-curia-vista/geschaeft?AffairId=20230073" TargetMode="External"/><Relationship Id="rId286" Type="http://schemas.openxmlformats.org/officeDocument/2006/relationships/hyperlink" Target="https://www.parlament.ch/fr/ratsbetrieb/suche-curia-vista/geschaeft?AffairId=20234326" TargetMode="External"/><Relationship Id="rId50" Type="http://schemas.openxmlformats.org/officeDocument/2006/relationships/hyperlink" Target="https://www.parlament.ch/fr/ratsbetrieb/suche-curia-vista/geschaeft?AffairId=20220071" TargetMode="External"/><Relationship Id="rId104" Type="http://schemas.openxmlformats.org/officeDocument/2006/relationships/hyperlink" Target="https://www.parlament.ch/fr/ratsbetrieb/suche-curia-vista/geschaeft?AffairId=20234338" TargetMode="External"/><Relationship Id="rId125" Type="http://schemas.openxmlformats.org/officeDocument/2006/relationships/hyperlink" Target="https://www.parlament.ch/fr/ratsbetrieb/suche-curia-vista/geschaeft?AffairId=20210320" TargetMode="External"/><Relationship Id="rId146" Type="http://schemas.openxmlformats.org/officeDocument/2006/relationships/hyperlink" Target="https://www.parlament.ch/fr/ratsbetrieb/suche-curia-vista/geschaeft?AffairId=20220314" TargetMode="External"/><Relationship Id="rId167" Type="http://schemas.openxmlformats.org/officeDocument/2006/relationships/hyperlink" Target="https://www.parlament.ch/fr/ratsbetrieb/suche-curia-vista/geschaeft?AffairId=20233701" TargetMode="External"/><Relationship Id="rId188" Type="http://schemas.openxmlformats.org/officeDocument/2006/relationships/hyperlink" Target="https://www.parlament.ch/fr/ratsbetrieb/suche-curia-vista/geschaeft?AffairId=20234327" TargetMode="External"/><Relationship Id="rId311" Type="http://schemas.openxmlformats.org/officeDocument/2006/relationships/hyperlink" Target="https://www.parlament.ch/it/ratsbetrieb/suche-curia-vista/geschaeft?AffairId=20210472" TargetMode="External"/><Relationship Id="rId71" Type="http://schemas.openxmlformats.org/officeDocument/2006/relationships/hyperlink" Target="https://www.parlament.ch/fr/ratsbetrieb/suche-curia-vista/geschaeft?AffairId=20233015" TargetMode="External"/><Relationship Id="rId92" Type="http://schemas.openxmlformats.org/officeDocument/2006/relationships/hyperlink" Target="https://www.parlament.ch/fr/ratsbetrieb/suche-curia-vista/geschaeft?AffairId=20230030" TargetMode="External"/><Relationship Id="rId213" Type="http://schemas.openxmlformats.org/officeDocument/2006/relationships/hyperlink" Target="https://www.parlament.ch/it/ratsbetrieb/suche-curia-vista/geschaeft?AffairId=20220085" TargetMode="External"/><Relationship Id="rId234" Type="http://schemas.openxmlformats.org/officeDocument/2006/relationships/hyperlink" Target="https://www.parlament.ch/it/ratsbetrieb/suche-curia-vista/geschaeft?AffairId=20234348" TargetMode="External"/><Relationship Id="rId2" Type="http://schemas.openxmlformats.org/officeDocument/2006/relationships/customXml" Target="../customXml/item2.xml"/><Relationship Id="rId29" Type="http://schemas.openxmlformats.org/officeDocument/2006/relationships/hyperlink" Target="https://www.parlament.ch/fr/ratsbetrieb/suche-curia-vista/geschaeft?AffairId=20230431" TargetMode="External"/><Relationship Id="rId255" Type="http://schemas.openxmlformats.org/officeDocument/2006/relationships/hyperlink" Target="https://www.parlament.ch/de/ratsbetrieb/suche-curia-vista/geschaeft?AffairId=20240004" TargetMode="External"/><Relationship Id="rId276" Type="http://schemas.openxmlformats.org/officeDocument/2006/relationships/hyperlink" Target="https://www.parlament.ch/de/ratsbetrieb/suche-curia-vista/geschaeft?AffairId=20234344" TargetMode="External"/><Relationship Id="rId297" Type="http://schemas.openxmlformats.org/officeDocument/2006/relationships/hyperlink" Target="https://www.parlament.ch/de/ratsbetrieb/suche-curia-vista/geschaeft?AffairId=20234337" TargetMode="External"/><Relationship Id="rId40" Type="http://schemas.openxmlformats.org/officeDocument/2006/relationships/hyperlink" Target="https://www.parlament.ch/de/ratsbetrieb/suche-curia-vista/geschaeft?AffairId=20233844" TargetMode="External"/><Relationship Id="rId115" Type="http://schemas.openxmlformats.org/officeDocument/2006/relationships/hyperlink" Target="https://www.parlament.ch/de/ratsbetrieb/suche-curia-vista/geschaeft?AffairId=20220483" TargetMode="External"/><Relationship Id="rId136" Type="http://schemas.openxmlformats.org/officeDocument/2006/relationships/hyperlink" Target="https://www.parlament.ch/de/ratsbetrieb/suche-curia-vista/geschaeft?AffairId=20220309" TargetMode="External"/><Relationship Id="rId157" Type="http://schemas.openxmlformats.org/officeDocument/2006/relationships/hyperlink" Target="https://www.parlament.ch/de/ratsbetrieb/suche-curia-vista/geschaeft?AffairId=20230070" TargetMode="External"/><Relationship Id="rId178" Type="http://schemas.openxmlformats.org/officeDocument/2006/relationships/hyperlink" Target="https://www.parlament.ch/de/ratsbetrieb/suche-curia-vista/geschaeft?AffairId=20230076" TargetMode="External"/><Relationship Id="rId301" Type="http://schemas.openxmlformats.org/officeDocument/2006/relationships/hyperlink" Target="https://www.parlament.ch/fr/ratsbetrieb/suche-curia-vista/geschaeft?AffairId=20160419" TargetMode="External"/><Relationship Id="rId61" Type="http://schemas.openxmlformats.org/officeDocument/2006/relationships/hyperlink" Target="https://www.parlament.ch/de/ratsbetrieb/suche-curia-vista/geschaeft?AffairId=20230061" TargetMode="External"/><Relationship Id="rId82" Type="http://schemas.openxmlformats.org/officeDocument/2006/relationships/hyperlink" Target="https://www.parlament.ch/de/ratsbetrieb/suche-curia-vista/geschaeft?AffairId=20233967" TargetMode="External"/><Relationship Id="rId199" Type="http://schemas.openxmlformats.org/officeDocument/2006/relationships/hyperlink" Target="https://www.parlament.ch/de/ratsbetrieb/suche-curia-vista/geschaeft?AffairId=20243004" TargetMode="External"/><Relationship Id="rId203" Type="http://schemas.openxmlformats.org/officeDocument/2006/relationships/hyperlink" Target="https://www.parlament.ch/fr/ratsbetrieb/suche-curia-vista/geschaeft?AffairId=2023432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di:compon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2.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BF53C631E7117444AB1C1B7668343D1C" ma:contentTypeVersion="11" ma:contentTypeDescription="Create a new document." ma:contentTypeScope="" ma:versionID="08948350b7175ac57eec4f8b980fc1cc">
  <xsd:schema xmlns:xsd="http://www.w3.org/2001/XMLSchema" xmlns:xs="http://www.w3.org/2001/XMLSchema" xmlns:p="http://schemas.microsoft.com/office/2006/metadata/properties" xmlns:ns2="673932bc-7c50-4e93-afe1-7c692330eb19" targetNamespace="http://schemas.microsoft.com/office/2006/metadata/properties" ma:root="true" ma:fieldsID="2d8633118ef8ccb901da5c30df374490"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203/2024 I/Programme--Programmes</Aktenzeichen>
    <Teildossier xmlns="673932bc-7c50-4e93-afe1-7c692330eb19">2024 I N</Teildossier>
    <e-parl xmlns="673932bc-7c50-4e93-afe1-7c692330eb19">true</e-parl>
    <Autor xmlns="673932bc-7c50-4e93-afe1-7c692330eb19">Kohler Laetitia</Autor>
    <Dokumentendatum xmlns="673932bc-7c50-4e93-afe1-7c692330eb19">2024-02-28T23:00:00+00:00</Dokumentendatum>
    <Dokumententyp xmlns="673932bc-7c50-4e93-afe1-7c692330eb19">Programm--Programme</Dokumententyp>
    <TeildossierZusatz xmlns="673932bc-7c50-4e93-afe1-7c692330eb19" xsi:nil="true"/>
    <Anzeigesprachen xmlns="673932bc-7c50-4e93-afe1-7c692330eb19"/>
    <Entklassifizierungsvermerk xmlns="673932bc-7c50-4e93-afe1-7c692330eb19"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05051-EAE9-4710-965A-19D69EFD0B1A}">
  <ds:schemaRefs>
    <ds:schemaRef ds:uri="http://www.w3.org/2001/XMLSchema"/>
    <ds:schemaRef ds:uri="http://opendope.org/component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A98CBF5-C0E4-4ABF-A1C6-6482BE40D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6C9303-2843-45CD-8594-961773EB19E0}">
  <ds:schemaRefs>
    <ds:schemaRef ds:uri="http://schemas.microsoft.com/sharepoint/v3/contenttype/forms"/>
  </ds:schemaRefs>
</ds:datastoreItem>
</file>

<file path=customXml/itemProps4.xml><?xml version="1.0" encoding="utf-8"?>
<ds:datastoreItem xmlns:ds="http://schemas.openxmlformats.org/officeDocument/2006/customXml" ds:itemID="{4484BD11-AF66-458A-B04B-A4D0CF135D12}">
  <ds:schemaRefs>
    <ds:schemaRef ds:uri="http://schemas.microsoft.com/sharepoint/events"/>
  </ds:schemaRefs>
</ds:datastoreItem>
</file>

<file path=customXml/itemProps5.xml><?xml version="1.0" encoding="utf-8"?>
<ds:datastoreItem xmlns:ds="http://schemas.openxmlformats.org/officeDocument/2006/customXml" ds:itemID="{8D3513FC-7583-4447-9187-0D9EBF80B2EA}">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673932bc-7c50-4e93-afe1-7c692330eb19"/>
    <ds:schemaRef ds:uri="http://schemas.microsoft.com/office/2006/metadata/properties"/>
    <ds:schemaRef ds:uri="http://purl.org/dc/terms/"/>
    <ds:schemaRef ds:uri="http://www.w3.org/XML/1998/namespace"/>
    <ds:schemaRef ds:uri="http://purl.org/dc/elements/1.1/"/>
  </ds:schemaRefs>
</ds:datastoreItem>
</file>

<file path=customXml/itemProps6.xml><?xml version="1.0" encoding="utf-8"?>
<ds:datastoreItem xmlns:ds="http://schemas.openxmlformats.org/officeDocument/2006/customXml" ds:itemID="{546717C5-EDB5-4EEC-873A-48D629D63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11916</Words>
  <Characters>75071</Characters>
  <Application>Microsoft Office Word</Application>
  <DocSecurity>0</DocSecurity>
  <Lines>625</Lines>
  <Paragraphs>173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Chronologisches Programm Nationalrat--Programme chronologique Conseil national--Programma cronologico Consiglio nazionale</vt:lpstr>
      <vt:lpstr>Chronologisches Programm Nationalrat--Programme chronologique Conseil national--Programma cronologico Consiglio nazionale</vt:lpstr>
      <vt:lpstr>Report Vorlage</vt:lpstr>
    </vt:vector>
  </TitlesOfParts>
  <Company/>
  <LinksUpToDate>false</LinksUpToDate>
  <CharactersWithSpaces>86814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Chronologisches Programm Nationalrat--Programme chronologique Conseil national--Programma cronologico Consiglio nazionale</dc:title>
  <dc:subject/>
  <dc:creator/>
  <cp:keywords/>
  <dc:description/>
  <cp:lastModifiedBy/>
  <cp:revision>1</cp:revision>
  <dcterms:created xsi:type="dcterms:W3CDTF">2024-02-29T08:34:00Z</dcterms:created>
  <dcterms:modified xsi:type="dcterms:W3CDTF">2024-03-14T17:03:00Z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0x0101006F7700D8DF1953488F58F32AB4E7CBB30100BF53C631E7117444AB1C1B7668343D1C</vt:lpwstr>
  </property>
  <property fmtid="{D5CDD505-2E9C-101B-9397-08002B2CF9AE}" pid="3" name="_dlc_DocIdItemGuid">
    <vt:lpwstr>ddcad699-3d7c-4c5c-87a8-5aa281136c82</vt:lpwstr>
  </property>
</Properties>
</file>