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99"/>
        <w:gridCol w:w="4539"/>
        <w:gridCol w:w="713"/>
        <w:gridCol w:w="1551"/>
        <w:gridCol w:w="943"/>
        <w:gridCol w:w="677"/>
        <w:gridCol w:w="900"/>
        <w:gridCol w:w="571"/>
        <w:gridCol w:w="329"/>
        <w:gridCol w:w="760"/>
        <w:gridCol w:w="1049"/>
        <w:gridCol w:w="925"/>
      </w:tblGrid>
      <w:tr w:rsidR="00A43941" w14:paraId="71865FFF" w14:textId="77777777">
        <w:trPr>
          <w:tblHeader/>
        </w:trPr>
        <w:tc>
          <w:tcPr>
            <w:tcW w:w="1073" w:type="dxa"/>
            <w:gridSpan w:val="2"/>
          </w:tcPr>
          <w:p w14:paraId="279FF369" w14:textId="77777777" w:rsidR="001A5CAD" w:rsidRPr="00014BF5" w:rsidRDefault="00EE31E7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SR</w:t>
            </w:r>
            <w:r w:rsidR="00D40207"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5"/>
          </w:tcPr>
          <w:p w14:paraId="3E49C010" w14:textId="77777777" w:rsidR="00A43941" w:rsidRDefault="00EE31E7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Mittwoch, 28. Februar 2024, 08:15 - 13:00</w:t>
            </w:r>
          </w:p>
        </w:tc>
        <w:tc>
          <w:tcPr>
            <w:tcW w:w="4784" w:type="dxa"/>
            <w:gridSpan w:val="5"/>
          </w:tcPr>
          <w:p w14:paraId="2E59F324" w14:textId="73E3BB27" w:rsidR="00A43941" w:rsidRPr="00913A66" w:rsidRDefault="00A43941">
            <w:pPr>
              <w:rPr>
                <w:b/>
                <w:noProof/>
                <w:spacing w:val="30"/>
                <w:sz w:val="24"/>
                <w:szCs w:val="24"/>
                <w:lang w:val="de-CH"/>
              </w:rPr>
            </w:pPr>
            <w:bookmarkStart w:id="0" w:name="_GoBack"/>
            <w:bookmarkEnd w:id="0"/>
          </w:p>
        </w:tc>
        <w:tc>
          <w:tcPr>
            <w:tcW w:w="900" w:type="dxa"/>
            <w:gridSpan w:val="2"/>
          </w:tcPr>
          <w:p w14:paraId="4BD170F0" w14:textId="77777777" w:rsidR="001A5CAD" w:rsidRDefault="001A5CAD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2734" w:type="dxa"/>
            <w:gridSpan w:val="3"/>
          </w:tcPr>
          <w:p w14:paraId="3CE67E41" w14:textId="77777777" w:rsidR="001A5CAD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A43941" w14:paraId="43E8CDB2" w14:textId="77777777">
        <w:trPr>
          <w:tblHeader/>
        </w:trPr>
        <w:tc>
          <w:tcPr>
            <w:tcW w:w="1073" w:type="dxa"/>
            <w:gridSpan w:val="2"/>
          </w:tcPr>
          <w:p w14:paraId="4B1DB86A" w14:textId="77777777" w:rsidR="00D40207" w:rsidRPr="001C5713" w:rsidRDefault="00EE31E7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CE</w:t>
            </w:r>
            <w:r w:rsidR="00D40207"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5"/>
          </w:tcPr>
          <w:p w14:paraId="4E38A13C" w14:textId="77777777" w:rsidR="00A43941" w:rsidRDefault="00EE31E7">
            <w:pPr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Mercredi, 28 février 2024, 08h15 - 13h00</w:t>
            </w:r>
          </w:p>
        </w:tc>
        <w:tc>
          <w:tcPr>
            <w:tcW w:w="4784" w:type="dxa"/>
            <w:gridSpan w:val="5"/>
          </w:tcPr>
          <w:p w14:paraId="6D8E55C2" w14:textId="77777777" w:rsidR="00A43941" w:rsidRDefault="00A43941">
            <w:pPr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900" w:type="dxa"/>
            <w:gridSpan w:val="2"/>
          </w:tcPr>
          <w:p w14:paraId="087CE0F3" w14:textId="77777777" w:rsidR="00D40207" w:rsidRPr="001C5713" w:rsidRDefault="00D40207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2734" w:type="dxa"/>
            <w:gridSpan w:val="3"/>
          </w:tcPr>
          <w:p w14:paraId="39CE8C4A" w14:textId="77777777" w:rsidR="00D40207" w:rsidRPr="001C5713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 : 1</w:t>
            </w:r>
          </w:p>
        </w:tc>
      </w:tr>
      <w:tr w:rsidR="00A43941" w14:paraId="6A568235" w14:textId="77777777">
        <w:trPr>
          <w:tblHeader/>
        </w:trPr>
        <w:tc>
          <w:tcPr>
            <w:tcW w:w="1073" w:type="dxa"/>
            <w:gridSpan w:val="2"/>
          </w:tcPr>
          <w:p w14:paraId="55280532" w14:textId="77777777" w:rsidR="00D40207" w:rsidRPr="00014BF5" w:rsidRDefault="00EE31E7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CS</w:t>
            </w:r>
            <w:r w:rsidR="00D40207"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5"/>
          </w:tcPr>
          <w:p w14:paraId="7B5C3FB4" w14:textId="77777777" w:rsidR="00A43941" w:rsidRDefault="00EE31E7">
            <w:pPr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Mercoledì, 28 febbraio 2024, 08.15 - 13.00</w:t>
            </w:r>
          </w:p>
        </w:tc>
        <w:tc>
          <w:tcPr>
            <w:tcW w:w="4784" w:type="dxa"/>
            <w:gridSpan w:val="5"/>
          </w:tcPr>
          <w:p w14:paraId="1D04D5DA" w14:textId="77777777" w:rsidR="00A43941" w:rsidRDefault="00A4394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00" w:type="dxa"/>
            <w:gridSpan w:val="2"/>
          </w:tcPr>
          <w:p w14:paraId="5D8CD09A" w14:textId="77777777" w:rsidR="00D40207" w:rsidRDefault="00D40207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2734" w:type="dxa"/>
            <w:gridSpan w:val="3"/>
          </w:tcPr>
          <w:p w14:paraId="7E2B9DED" w14:textId="77777777" w:rsidR="00D40207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1</w:t>
            </w:r>
          </w:p>
        </w:tc>
      </w:tr>
      <w:tr w:rsidR="00A43941" w14:paraId="467D90E3" w14:textId="77777777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13CE27DD" w14:textId="77777777" w:rsidR="001C0310" w:rsidRDefault="001C0310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5"/>
            <w:tcBorders>
              <w:bottom w:val="single" w:sz="4" w:space="0" w:color="auto"/>
            </w:tcBorders>
          </w:tcPr>
          <w:p w14:paraId="66DBFF62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4784" w:type="dxa"/>
            <w:gridSpan w:val="5"/>
            <w:tcBorders>
              <w:bottom w:val="single" w:sz="4" w:space="0" w:color="auto"/>
            </w:tcBorders>
          </w:tcPr>
          <w:p w14:paraId="20E131FD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7A477326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2734" w:type="dxa"/>
            <w:gridSpan w:val="3"/>
            <w:tcBorders>
              <w:bottom w:val="single" w:sz="4" w:space="0" w:color="auto"/>
            </w:tcBorders>
          </w:tcPr>
          <w:p w14:paraId="22197A82" w14:textId="77777777" w:rsidR="001C0310" w:rsidRDefault="001C0310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A43941" w14:paraId="05D142AA" w14:textId="77777777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A2C2F20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18D695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FED0AEB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3C8855B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B0BF71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2DACFB30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02D2F8F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08679F5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2019342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7B09FF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3B25E6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5029C41E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6D558B63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</w:tr>
      <w:tr w:rsidR="00A43941" w14:paraId="194679B9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7F7243C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35FFA4" w14:textId="77777777" w:rsidR="001C0310" w:rsidRPr="005F4BF2" w:rsidRDefault="00EE31E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16.498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59D1B5C" w14:textId="77777777" w:rsidR="00A43941" w:rsidRDefault="00EE31E7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72F57BC" w14:textId="77777777" w:rsidR="001C0310" w:rsidRPr="005A506D" w:rsidRDefault="00654F5D" w:rsidP="001C0310">
            <w:pPr>
              <w:rPr>
                <w:sz w:val="16"/>
                <w:szCs w:val="16"/>
                <w:lang w:val="de-CH"/>
              </w:rPr>
            </w:pPr>
            <w:hyperlink r:id="rId12">
              <w:r w:rsidR="00EE31E7">
                <w:rPr>
                  <w:rStyle w:val="Hyperlink"/>
                </w:rPr>
                <w:t>DE</w:t>
              </w:r>
            </w:hyperlink>
          </w:p>
          <w:p w14:paraId="6E45B3CA" w14:textId="77777777" w:rsidR="001C0310" w:rsidRPr="005A506D" w:rsidRDefault="00654F5D" w:rsidP="001C0310">
            <w:pPr>
              <w:rPr>
                <w:sz w:val="16"/>
                <w:szCs w:val="16"/>
                <w:lang w:val="de-CH"/>
              </w:rPr>
            </w:pPr>
            <w:hyperlink r:id="rId13">
              <w:r w:rsidR="00EE31E7">
                <w:rPr>
                  <w:rStyle w:val="Hyperlink"/>
                </w:rPr>
                <w:t>FR</w:t>
              </w:r>
            </w:hyperlink>
          </w:p>
          <w:p w14:paraId="030F4D30" w14:textId="77777777" w:rsidR="001C0310" w:rsidRPr="005F4BF2" w:rsidRDefault="00654F5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">
              <w:r w:rsidR="00EE31E7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10E733" w14:textId="77777777" w:rsidR="001C0310" w:rsidRDefault="00EE31E7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Badran Jacqueline. Unterstellung der strategischen Infrastrukturen der Energiewirtschaft unter die Lex Koller</w:t>
            </w:r>
          </w:p>
          <w:p w14:paraId="0C829BA6" w14:textId="77777777" w:rsidR="001C0310" w:rsidRPr="00913A66" w:rsidRDefault="00EE31E7" w:rsidP="001C0310">
            <w:pPr>
              <w:rPr>
                <w:noProof/>
              </w:rPr>
            </w:pPr>
            <w:r w:rsidRPr="00913A66">
              <w:rPr>
                <w:noProof/>
              </w:rPr>
              <w:t>Iv.pa. Badran Jacqueline. Soumettre les infrastructures stratégiques du secteur énergétique à la lex Koller</w:t>
            </w:r>
          </w:p>
          <w:p w14:paraId="0999ED20" w14:textId="77777777" w:rsidR="001C0310" w:rsidRPr="00913A66" w:rsidRDefault="00EE31E7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913A66">
              <w:rPr>
                <w:noProof/>
                <w:lang w:val="it-IT"/>
              </w:rPr>
              <w:t>Iv.pa. Badran Jacqueline. Assoggettare le infrastrutture strategiche dell'economia energetica alla lex Koller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712A927A" w14:textId="650F9814" w:rsidR="00A43941" w:rsidRPr="00BA249E" w:rsidRDefault="00A4394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94258D2" w14:textId="77777777" w:rsidR="00A43941" w:rsidRDefault="00EE31E7">
            <w:pPr>
              <w:rPr>
                <w:lang w:val="de-CH"/>
              </w:rPr>
            </w:pPr>
            <w:r>
              <w:rPr>
                <w:lang w:val="de-CH"/>
              </w:rPr>
              <w:t>Nichteintreten</w:t>
            </w:r>
          </w:p>
          <w:p w14:paraId="51562590" w14:textId="77777777" w:rsidR="00A43941" w:rsidRDefault="00EE31E7">
            <w:pPr>
              <w:rPr>
                <w:lang w:val="de-CH"/>
              </w:rPr>
            </w:pPr>
            <w:r>
              <w:rPr>
                <w:lang w:val="de-CH"/>
              </w:rPr>
              <w:t>Refus d’entrer en matière</w:t>
            </w:r>
          </w:p>
          <w:p w14:paraId="70EBE4C5" w14:textId="77777777" w:rsidR="00A43941" w:rsidRDefault="00EE31E7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Non entrata in materia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4B44324" w14:textId="77777777" w:rsidR="001C0310" w:rsidRDefault="00EE31E7" w:rsidP="001C0310">
            <w:pPr>
              <w:rPr>
                <w:lang w:val="de-CH"/>
              </w:rPr>
            </w:pPr>
            <w:r>
              <w:rPr>
                <w:lang w:val="de-CH"/>
              </w:rPr>
              <w:t>UREK</w:t>
            </w:r>
          </w:p>
          <w:p w14:paraId="3280935F" w14:textId="77777777" w:rsidR="001C0310" w:rsidRDefault="00EE31E7" w:rsidP="001C0310">
            <w:pPr>
              <w:rPr>
                <w:lang w:val="de-CH"/>
              </w:rPr>
            </w:pPr>
            <w:r>
              <w:rPr>
                <w:lang w:val="de-CH"/>
              </w:rPr>
              <w:t>CEATE</w:t>
            </w:r>
          </w:p>
          <w:p w14:paraId="09A26E72" w14:textId="77777777" w:rsidR="001C0310" w:rsidRPr="005F4BF2" w:rsidRDefault="00EE31E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773B11B" w14:textId="77777777" w:rsidR="001C0310" w:rsidRDefault="00EE31E7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6C5E1A4B" w14:textId="77777777" w:rsidR="001C0310" w:rsidRDefault="00EE31E7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7123A601" w14:textId="77777777" w:rsidR="001C0310" w:rsidRPr="005F4BF2" w:rsidRDefault="00EE31E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A470D1" w14:textId="77777777" w:rsidR="001C0310" w:rsidRPr="005F4BF2" w:rsidRDefault="00EE31E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Bischof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88F6E3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3B745122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78596A0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A43941" w14:paraId="10C4F3A6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FB87191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E9ACD5" w14:textId="77777777" w:rsidR="001C0310" w:rsidRPr="005F4BF2" w:rsidRDefault="00EE31E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21.504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C982319" w14:textId="77777777" w:rsidR="00A43941" w:rsidRDefault="00EE31E7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3874702" w14:textId="77777777" w:rsidR="001C0310" w:rsidRPr="005A506D" w:rsidRDefault="00654F5D" w:rsidP="001C0310">
            <w:pPr>
              <w:rPr>
                <w:sz w:val="16"/>
                <w:szCs w:val="16"/>
                <w:lang w:val="de-CH"/>
              </w:rPr>
            </w:pPr>
            <w:hyperlink r:id="rId15">
              <w:r w:rsidR="00EE31E7">
                <w:rPr>
                  <w:rStyle w:val="Hyperlink"/>
                </w:rPr>
                <w:t>DE</w:t>
              </w:r>
            </w:hyperlink>
          </w:p>
          <w:p w14:paraId="47BBD1CC" w14:textId="77777777" w:rsidR="001C0310" w:rsidRPr="005A506D" w:rsidRDefault="00654F5D" w:rsidP="001C0310">
            <w:pPr>
              <w:rPr>
                <w:sz w:val="16"/>
                <w:szCs w:val="16"/>
                <w:lang w:val="de-CH"/>
              </w:rPr>
            </w:pPr>
            <w:hyperlink r:id="rId16">
              <w:r w:rsidR="00EE31E7">
                <w:rPr>
                  <w:rStyle w:val="Hyperlink"/>
                </w:rPr>
                <w:t>FR</w:t>
              </w:r>
            </w:hyperlink>
          </w:p>
          <w:p w14:paraId="0B6C502F" w14:textId="77777777" w:rsidR="001C0310" w:rsidRPr="005F4BF2" w:rsidRDefault="00654F5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">
              <w:r w:rsidR="00EE31E7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4CE314" w14:textId="77777777" w:rsidR="001C0310" w:rsidRDefault="00EE31E7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SPK-N. Bei häuslicher Gewalt die Härtefallpraxis nach Artikel 50 AIG garantieren</w:t>
            </w:r>
          </w:p>
          <w:p w14:paraId="01B06577" w14:textId="77777777" w:rsidR="001C0310" w:rsidRPr="00913A66" w:rsidRDefault="00EE31E7" w:rsidP="001C0310">
            <w:pPr>
              <w:rPr>
                <w:noProof/>
              </w:rPr>
            </w:pPr>
            <w:r w:rsidRPr="00913A66">
              <w:rPr>
                <w:noProof/>
              </w:rPr>
              <w:t>Iv.pa. CIP-N. Garantir la pratique pour raisons personnelles majeures visée à l'article 50 LEI en cas de violence domestique</w:t>
            </w:r>
          </w:p>
          <w:p w14:paraId="6731289F" w14:textId="77777777" w:rsidR="001C0310" w:rsidRPr="00913A66" w:rsidRDefault="00EE31E7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913A66">
              <w:rPr>
                <w:noProof/>
                <w:lang w:val="it-IT"/>
              </w:rPr>
              <w:t>Iv.pa. CIP-N. Garantire la prassi dei casi di rigore secondo l'articolo 50 LStrI in caso di violenza nel matrimonio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63F043EA" w14:textId="4B1712E1" w:rsidR="00A43941" w:rsidRPr="00BA249E" w:rsidRDefault="00A4394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36A44EC" w14:textId="77777777" w:rsidR="00A43941" w:rsidRPr="00BA249E" w:rsidRDefault="00A43941">
            <w:pPr>
              <w:rPr>
                <w:lang w:val="it-IT"/>
              </w:rPr>
            </w:pPr>
          </w:p>
          <w:p w14:paraId="6EE2CE33" w14:textId="77777777" w:rsidR="00A43941" w:rsidRPr="00BA249E" w:rsidRDefault="00A43941">
            <w:pPr>
              <w:rPr>
                <w:lang w:val="it-IT"/>
              </w:rPr>
            </w:pPr>
          </w:p>
          <w:p w14:paraId="0E0D6AC6" w14:textId="77777777" w:rsidR="00A43941" w:rsidRPr="00BA249E" w:rsidRDefault="00A4394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3C5E54E" w14:textId="77777777" w:rsidR="001C0310" w:rsidRDefault="00EE31E7" w:rsidP="001C0310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49FA9DBA" w14:textId="77777777" w:rsidR="001C0310" w:rsidRDefault="00EE31E7" w:rsidP="001C0310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2E81D1D9" w14:textId="77777777" w:rsidR="001C0310" w:rsidRPr="005F4BF2" w:rsidRDefault="00EE31E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55C2D2D" w14:textId="77777777" w:rsidR="001C0310" w:rsidRDefault="00EE31E7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7C3DEBCA" w14:textId="77777777" w:rsidR="001C0310" w:rsidRDefault="00EE31E7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6E8B996B" w14:textId="77777777" w:rsidR="001C0310" w:rsidRPr="005F4BF2" w:rsidRDefault="00EE31E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899394" w14:textId="77777777" w:rsidR="001C0310" w:rsidRPr="005F4BF2" w:rsidRDefault="00EE31E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EE31E7">
              <w:rPr>
                <w:lang w:val="de-CH"/>
              </w:rPr>
              <w:t>Binder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EFA2C1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3843A80C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1692975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A43941" w:rsidRPr="00BA249E" w14:paraId="16E983E9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EC3D143" w14:textId="42BE0AF0" w:rsidR="001C0310" w:rsidRPr="00BA249E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3FECC0" w14:textId="77777777" w:rsidR="001C0310" w:rsidRPr="00BA249E" w:rsidRDefault="00EE31E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BA249E">
              <w:rPr>
                <w:rStyle w:val="Hyperlink"/>
                <w:b/>
                <w:bCs/>
                <w:color w:val="auto"/>
                <w:u w:val="none"/>
                <w:lang w:val="de-CH"/>
              </w:rPr>
              <w:t>22.078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46A73DD" w14:textId="77777777" w:rsidR="00A43941" w:rsidRPr="00BA249E" w:rsidRDefault="00EE31E7">
            <w:pPr>
              <w:rPr>
                <w:rFonts w:cs="Arial"/>
                <w:noProof/>
                <w:lang w:val="de-CH"/>
              </w:rPr>
            </w:pPr>
            <w:r w:rsidRPr="00BA249E"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2EBD7A1" w14:textId="77777777" w:rsidR="001C0310" w:rsidRPr="00BA249E" w:rsidRDefault="00654F5D" w:rsidP="001C0310">
            <w:pPr>
              <w:rPr>
                <w:sz w:val="16"/>
                <w:szCs w:val="16"/>
                <w:lang w:val="de-CH"/>
              </w:rPr>
            </w:pPr>
            <w:hyperlink r:id="rId18">
              <w:r w:rsidR="00EE31E7" w:rsidRPr="00BA249E">
                <w:rPr>
                  <w:rStyle w:val="Hyperlink"/>
                </w:rPr>
                <w:t>DE</w:t>
              </w:r>
            </w:hyperlink>
          </w:p>
          <w:p w14:paraId="7CBBF601" w14:textId="77777777" w:rsidR="001C0310" w:rsidRPr="00BA249E" w:rsidRDefault="00654F5D" w:rsidP="001C0310">
            <w:pPr>
              <w:rPr>
                <w:sz w:val="16"/>
                <w:szCs w:val="16"/>
                <w:lang w:val="de-CH"/>
              </w:rPr>
            </w:pPr>
            <w:hyperlink r:id="rId19">
              <w:r w:rsidR="00EE31E7" w:rsidRPr="00BA249E">
                <w:rPr>
                  <w:rStyle w:val="Hyperlink"/>
                </w:rPr>
                <w:t>FR</w:t>
              </w:r>
            </w:hyperlink>
          </w:p>
          <w:p w14:paraId="51D97F3F" w14:textId="77777777" w:rsidR="001C0310" w:rsidRPr="00BA249E" w:rsidRDefault="00654F5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">
              <w:r w:rsidR="00EE31E7" w:rsidRPr="00BA249E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F36988" w14:textId="77777777" w:rsidR="001C0310" w:rsidRPr="00BA249E" w:rsidRDefault="00EE31E7" w:rsidP="001C0310">
            <w:pPr>
              <w:rPr>
                <w:noProof/>
              </w:rPr>
            </w:pPr>
            <w:r w:rsidRPr="00BA249E">
              <w:rPr>
                <w:noProof/>
              </w:rPr>
              <w:t>BRG. Patentgesetz. Änderung</w:t>
            </w:r>
          </w:p>
          <w:p w14:paraId="5824517C" w14:textId="77777777" w:rsidR="001C0310" w:rsidRPr="00BA249E" w:rsidRDefault="00EE31E7" w:rsidP="001C0310">
            <w:pPr>
              <w:rPr>
                <w:noProof/>
              </w:rPr>
            </w:pPr>
            <w:r w:rsidRPr="00BA249E">
              <w:rPr>
                <w:noProof/>
              </w:rPr>
              <w:t>OCF. Loi sur les brevets. Modification</w:t>
            </w:r>
          </w:p>
          <w:p w14:paraId="0456DC0A" w14:textId="77777777" w:rsidR="001C0310" w:rsidRPr="00BA249E" w:rsidRDefault="00EE31E7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A249E">
              <w:rPr>
                <w:noProof/>
                <w:lang w:val="it-IT"/>
              </w:rPr>
              <w:t>OCF. Legge sui brevetti. Modifica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134424E2" w14:textId="4AF3798A" w:rsidR="00A43941" w:rsidRPr="00BA249E" w:rsidRDefault="00A4394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8479CE3" w14:textId="77777777" w:rsidR="00A43941" w:rsidRPr="00BA249E" w:rsidRDefault="00EE31E7">
            <w:pPr>
              <w:rPr>
                <w:lang w:val="de-CH"/>
              </w:rPr>
            </w:pPr>
            <w:r w:rsidRPr="00BA249E">
              <w:rPr>
                <w:lang w:val="de-CH"/>
              </w:rPr>
              <w:t>Differenzen</w:t>
            </w:r>
          </w:p>
          <w:p w14:paraId="2E5A7F71" w14:textId="77777777" w:rsidR="00A43941" w:rsidRPr="00BA249E" w:rsidRDefault="00EE31E7">
            <w:pPr>
              <w:rPr>
                <w:lang w:val="de-CH"/>
              </w:rPr>
            </w:pPr>
            <w:r w:rsidRPr="00BA249E">
              <w:rPr>
                <w:lang w:val="de-CH"/>
              </w:rPr>
              <w:t>Divergences</w:t>
            </w:r>
          </w:p>
          <w:p w14:paraId="60D7D6C2" w14:textId="77777777" w:rsidR="00A43941" w:rsidRPr="00BA249E" w:rsidRDefault="00EE31E7">
            <w:pPr>
              <w:rPr>
                <w:rFonts w:cs="Arial"/>
                <w:noProof/>
                <w:lang w:val="de-CH"/>
              </w:rPr>
            </w:pPr>
            <w:r w:rsidRPr="00BA249E">
              <w:rPr>
                <w:lang w:val="de-CH"/>
              </w:rPr>
              <w:t>Divergenze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356BFF8" w14:textId="77777777" w:rsidR="001C0310" w:rsidRPr="00BA249E" w:rsidRDefault="00EE31E7" w:rsidP="001C0310">
            <w:pPr>
              <w:rPr>
                <w:lang w:val="de-CH"/>
              </w:rPr>
            </w:pPr>
            <w:r w:rsidRPr="00BA249E">
              <w:rPr>
                <w:lang w:val="de-CH"/>
              </w:rPr>
              <w:t>WBK</w:t>
            </w:r>
          </w:p>
          <w:p w14:paraId="420F71B9" w14:textId="77777777" w:rsidR="001C0310" w:rsidRPr="00BA249E" w:rsidRDefault="00EE31E7" w:rsidP="001C0310">
            <w:pPr>
              <w:rPr>
                <w:lang w:val="de-CH"/>
              </w:rPr>
            </w:pPr>
            <w:r w:rsidRPr="00BA249E">
              <w:rPr>
                <w:lang w:val="de-CH"/>
              </w:rPr>
              <w:t>CSEC</w:t>
            </w:r>
          </w:p>
          <w:p w14:paraId="658A9DDF" w14:textId="77777777" w:rsidR="001C0310" w:rsidRPr="00BA249E" w:rsidRDefault="00EE31E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BA249E">
              <w:rPr>
                <w:lang w:val="de-CH"/>
              </w:rPr>
              <w:t>CSEC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1D761C9" w14:textId="77777777" w:rsidR="001C0310" w:rsidRPr="00BA249E" w:rsidRDefault="00EE31E7" w:rsidP="001C0310">
            <w:pPr>
              <w:rPr>
                <w:lang w:val="de-CH"/>
              </w:rPr>
            </w:pPr>
            <w:r w:rsidRPr="00BA249E">
              <w:rPr>
                <w:lang w:val="de-CH"/>
              </w:rPr>
              <w:t>EJPD</w:t>
            </w:r>
          </w:p>
          <w:p w14:paraId="0ECF1378" w14:textId="77777777" w:rsidR="001C0310" w:rsidRPr="00BA249E" w:rsidRDefault="00EE31E7" w:rsidP="001C0310">
            <w:pPr>
              <w:rPr>
                <w:lang w:val="de-CH"/>
              </w:rPr>
            </w:pPr>
            <w:r w:rsidRPr="00BA249E">
              <w:rPr>
                <w:lang w:val="de-CH"/>
              </w:rPr>
              <w:t>DFJP</w:t>
            </w:r>
          </w:p>
          <w:p w14:paraId="392AA5F4" w14:textId="77777777" w:rsidR="001C0310" w:rsidRPr="00BA249E" w:rsidRDefault="00EE31E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BA249E">
              <w:rPr>
                <w:lang w:val="de-CH"/>
              </w:rPr>
              <w:t>DFGP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2D66CB" w14:textId="77777777" w:rsidR="001C0310" w:rsidRPr="00BA249E" w:rsidRDefault="00EE31E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BA249E">
              <w:rPr>
                <w:lang w:val="de-CH"/>
              </w:rPr>
              <w:t>Michel Matthias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CD5BD4" w14:textId="77777777" w:rsidR="001C0310" w:rsidRPr="00BA249E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7D48A4EF" w14:textId="77777777" w:rsidR="001C0310" w:rsidRPr="00BA249E" w:rsidRDefault="000563F6" w:rsidP="005F4BF2">
            <w:pPr>
              <w:rPr>
                <w:rFonts w:cs="Arial"/>
                <w:noProof/>
                <w:lang w:val="de-CH"/>
              </w:rPr>
            </w:pPr>
            <w:r w:rsidRPr="00BA249E"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66EC6B9E" w14:textId="77777777" w:rsidR="001C0310" w:rsidRPr="00BA249E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A43941" w14:paraId="51E5340B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776509F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FFA879" w14:textId="77777777" w:rsidR="001C0310" w:rsidRPr="005F4BF2" w:rsidRDefault="00EE31E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23.053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AEEF316" w14:textId="77777777" w:rsidR="00A43941" w:rsidRDefault="00EE31E7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BF077A0" w14:textId="77777777" w:rsidR="001C0310" w:rsidRPr="005A506D" w:rsidRDefault="00654F5D" w:rsidP="001C0310">
            <w:pPr>
              <w:rPr>
                <w:sz w:val="16"/>
                <w:szCs w:val="16"/>
                <w:lang w:val="de-CH"/>
              </w:rPr>
            </w:pPr>
            <w:hyperlink r:id="rId21">
              <w:r w:rsidR="00EE31E7">
                <w:rPr>
                  <w:rStyle w:val="Hyperlink"/>
                </w:rPr>
                <w:t>DE</w:t>
              </w:r>
            </w:hyperlink>
          </w:p>
          <w:p w14:paraId="7329E66D" w14:textId="77777777" w:rsidR="001C0310" w:rsidRPr="005A506D" w:rsidRDefault="00654F5D" w:rsidP="001C0310">
            <w:pPr>
              <w:rPr>
                <w:sz w:val="16"/>
                <w:szCs w:val="16"/>
                <w:lang w:val="de-CH"/>
              </w:rPr>
            </w:pPr>
            <w:hyperlink r:id="rId22">
              <w:r w:rsidR="00EE31E7">
                <w:rPr>
                  <w:rStyle w:val="Hyperlink"/>
                </w:rPr>
                <w:t>FR</w:t>
              </w:r>
            </w:hyperlink>
          </w:p>
          <w:p w14:paraId="2979D15F" w14:textId="77777777" w:rsidR="001C0310" w:rsidRPr="005F4BF2" w:rsidRDefault="00654F5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3">
              <w:r w:rsidR="00EE31E7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61E109" w14:textId="77777777" w:rsidR="001C0310" w:rsidRDefault="00EE31E7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Weiterentwicklung des Schengen-Besitzstands (Überwachungsmechanismus)</w:t>
            </w:r>
          </w:p>
          <w:p w14:paraId="6302E099" w14:textId="77777777" w:rsidR="001C0310" w:rsidRPr="00913A66" w:rsidRDefault="00EE31E7" w:rsidP="001C0310">
            <w:pPr>
              <w:rPr>
                <w:noProof/>
              </w:rPr>
            </w:pPr>
            <w:r w:rsidRPr="00913A66">
              <w:rPr>
                <w:noProof/>
              </w:rPr>
              <w:t>OCF. Développement de l’acquis de Schengen (mécanisme d’évaluation)</w:t>
            </w:r>
          </w:p>
          <w:p w14:paraId="006F2E9E" w14:textId="77777777" w:rsidR="001C0310" w:rsidRPr="00913A66" w:rsidRDefault="00EE31E7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913A66">
              <w:rPr>
                <w:noProof/>
                <w:lang w:val="it-IT"/>
              </w:rPr>
              <w:t>OCF. Sviluppo dell’acquis di Schengen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445C1F7E" w14:textId="57B85511" w:rsidR="00A43941" w:rsidRPr="00BA249E" w:rsidRDefault="00A4394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D30F22E" w14:textId="77777777" w:rsidR="00A43941" w:rsidRPr="00BA249E" w:rsidRDefault="00A43941">
            <w:pPr>
              <w:rPr>
                <w:lang w:val="it-IT"/>
              </w:rPr>
            </w:pPr>
          </w:p>
          <w:p w14:paraId="79C77FA3" w14:textId="77777777" w:rsidR="00A43941" w:rsidRPr="00BA249E" w:rsidRDefault="00A43941">
            <w:pPr>
              <w:rPr>
                <w:lang w:val="it-IT"/>
              </w:rPr>
            </w:pPr>
          </w:p>
          <w:p w14:paraId="75788181" w14:textId="77777777" w:rsidR="00A43941" w:rsidRPr="00BA249E" w:rsidRDefault="00A4394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B0D2448" w14:textId="77777777" w:rsidR="001C0310" w:rsidRDefault="00EE31E7" w:rsidP="001C0310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32359FB8" w14:textId="77777777" w:rsidR="001C0310" w:rsidRDefault="00EE31E7" w:rsidP="001C0310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4E3D2D36" w14:textId="77777777" w:rsidR="001C0310" w:rsidRPr="005F4BF2" w:rsidRDefault="00EE31E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BFC4284" w14:textId="77777777" w:rsidR="001C0310" w:rsidRDefault="00EE31E7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379089E3" w14:textId="77777777" w:rsidR="001C0310" w:rsidRDefault="00EE31E7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3F068B54" w14:textId="77777777" w:rsidR="001C0310" w:rsidRPr="005F4BF2" w:rsidRDefault="00EE31E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1BE264" w14:textId="77777777" w:rsidR="001C0310" w:rsidRPr="005F4BF2" w:rsidRDefault="00EE31E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Binder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C8FE1B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62C91B50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5829AD2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A43941" w14:paraId="30B889CD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10A79A3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E954C7" w14:textId="77777777" w:rsidR="001C0310" w:rsidRPr="005F4BF2" w:rsidRDefault="00EE31E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23.059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7664C15" w14:textId="77777777" w:rsidR="00A43941" w:rsidRDefault="00EE31E7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A8189C8" w14:textId="77777777" w:rsidR="001C0310" w:rsidRPr="005A506D" w:rsidRDefault="00654F5D" w:rsidP="001C0310">
            <w:pPr>
              <w:rPr>
                <w:sz w:val="16"/>
                <w:szCs w:val="16"/>
                <w:lang w:val="de-CH"/>
              </w:rPr>
            </w:pPr>
            <w:hyperlink r:id="rId24">
              <w:r w:rsidR="00EE31E7">
                <w:rPr>
                  <w:rStyle w:val="Hyperlink"/>
                </w:rPr>
                <w:t>DE</w:t>
              </w:r>
            </w:hyperlink>
          </w:p>
          <w:p w14:paraId="068FBACA" w14:textId="77777777" w:rsidR="001C0310" w:rsidRPr="005A506D" w:rsidRDefault="00654F5D" w:rsidP="001C0310">
            <w:pPr>
              <w:rPr>
                <w:sz w:val="16"/>
                <w:szCs w:val="16"/>
                <w:lang w:val="de-CH"/>
              </w:rPr>
            </w:pPr>
            <w:hyperlink r:id="rId25">
              <w:r w:rsidR="00EE31E7">
                <w:rPr>
                  <w:rStyle w:val="Hyperlink"/>
                </w:rPr>
                <w:t>FR</w:t>
              </w:r>
            </w:hyperlink>
          </w:p>
          <w:p w14:paraId="52FD97E5" w14:textId="77777777" w:rsidR="001C0310" w:rsidRPr="005F4BF2" w:rsidRDefault="00654F5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6">
              <w:r w:rsidR="00EE31E7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B91517" w14:textId="77777777" w:rsidR="001C0310" w:rsidRDefault="00EE31E7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Weiterentwicklungen des Schengen-Besitzstands. Finanzielle Hilfe im Bereich Grenzverwaltung und Visumpolitik</w:t>
            </w:r>
          </w:p>
          <w:p w14:paraId="086AF896" w14:textId="77777777" w:rsidR="001C0310" w:rsidRPr="00913A66" w:rsidRDefault="00EE31E7" w:rsidP="001C0310">
            <w:pPr>
              <w:rPr>
                <w:noProof/>
              </w:rPr>
            </w:pPr>
            <w:r w:rsidRPr="00913A66">
              <w:rPr>
                <w:noProof/>
              </w:rPr>
              <w:t>OCF. Développements de l’acquis de Schengen. Soutien financier à la gestion des frontières et de la politique des visas</w:t>
            </w:r>
          </w:p>
          <w:p w14:paraId="0ACF552F" w14:textId="77777777" w:rsidR="001C0310" w:rsidRPr="00913A66" w:rsidRDefault="00EE31E7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913A66">
              <w:rPr>
                <w:noProof/>
                <w:lang w:val="it-IT"/>
              </w:rPr>
              <w:t>OCF. Sviluppo dell’acquis di Schengen. Sostegno finanziario per la gestione delle frontiere e la politica dei visti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4F039283" w14:textId="4CF59DF5" w:rsidR="00A43941" w:rsidRPr="00BA249E" w:rsidRDefault="00A4394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7188C65" w14:textId="77777777" w:rsidR="00A43941" w:rsidRPr="00BA249E" w:rsidRDefault="00A43941">
            <w:pPr>
              <w:rPr>
                <w:lang w:val="it-IT"/>
              </w:rPr>
            </w:pPr>
          </w:p>
          <w:p w14:paraId="63CEF29B" w14:textId="77777777" w:rsidR="00A43941" w:rsidRPr="00BA249E" w:rsidRDefault="00A43941">
            <w:pPr>
              <w:rPr>
                <w:lang w:val="it-IT"/>
              </w:rPr>
            </w:pPr>
          </w:p>
          <w:p w14:paraId="153DFE13" w14:textId="77777777" w:rsidR="00A43941" w:rsidRPr="00BA249E" w:rsidRDefault="00A4394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648E99C" w14:textId="77777777" w:rsidR="001C0310" w:rsidRDefault="00EE31E7" w:rsidP="001C0310">
            <w:pPr>
              <w:rPr>
                <w:lang w:val="de-CH"/>
              </w:rPr>
            </w:pPr>
            <w:r>
              <w:rPr>
                <w:lang w:val="de-CH"/>
              </w:rPr>
              <w:t>SiK</w:t>
            </w:r>
          </w:p>
          <w:p w14:paraId="3636BCD2" w14:textId="77777777" w:rsidR="001C0310" w:rsidRDefault="00EE31E7" w:rsidP="001C0310">
            <w:pPr>
              <w:rPr>
                <w:lang w:val="de-CH"/>
              </w:rPr>
            </w:pPr>
            <w:r>
              <w:rPr>
                <w:lang w:val="de-CH"/>
              </w:rPr>
              <w:t>CPS</w:t>
            </w:r>
          </w:p>
          <w:p w14:paraId="6CF69223" w14:textId="77777777" w:rsidR="001C0310" w:rsidRPr="005F4BF2" w:rsidRDefault="00EE31E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A513E5A" w14:textId="77777777" w:rsidR="001C0310" w:rsidRDefault="00EE31E7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29D1E36E" w14:textId="77777777" w:rsidR="001C0310" w:rsidRDefault="00EE31E7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740EB98A" w14:textId="77777777" w:rsidR="001C0310" w:rsidRPr="005F4BF2" w:rsidRDefault="00EE31E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F0E761" w14:textId="77777777" w:rsidR="001C0310" w:rsidRPr="005F4BF2" w:rsidRDefault="00EE31E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Gmür-Schönenberger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E96501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43D4BF70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53C1111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A43941" w14:paraId="74F1C107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28B4208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710E77" w14:textId="77777777" w:rsidR="001C0310" w:rsidRPr="005F4BF2" w:rsidRDefault="00EE31E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23.064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344B1BD" w14:textId="77777777" w:rsidR="00A43941" w:rsidRDefault="00EE31E7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D637694" w14:textId="77777777" w:rsidR="001C0310" w:rsidRPr="005A506D" w:rsidRDefault="00654F5D" w:rsidP="001C0310">
            <w:pPr>
              <w:rPr>
                <w:sz w:val="16"/>
                <w:szCs w:val="16"/>
                <w:lang w:val="de-CH"/>
              </w:rPr>
            </w:pPr>
            <w:hyperlink r:id="rId27">
              <w:r w:rsidR="00EE31E7">
                <w:rPr>
                  <w:rStyle w:val="Hyperlink"/>
                </w:rPr>
                <w:t>DE</w:t>
              </w:r>
            </w:hyperlink>
          </w:p>
          <w:p w14:paraId="2BC8DA38" w14:textId="77777777" w:rsidR="001C0310" w:rsidRPr="005A506D" w:rsidRDefault="00654F5D" w:rsidP="001C0310">
            <w:pPr>
              <w:rPr>
                <w:sz w:val="16"/>
                <w:szCs w:val="16"/>
                <w:lang w:val="de-CH"/>
              </w:rPr>
            </w:pPr>
            <w:hyperlink r:id="rId28">
              <w:r w:rsidR="00EE31E7">
                <w:rPr>
                  <w:rStyle w:val="Hyperlink"/>
                </w:rPr>
                <w:t>FR</w:t>
              </w:r>
            </w:hyperlink>
          </w:p>
          <w:p w14:paraId="536850A3" w14:textId="77777777" w:rsidR="001C0310" w:rsidRPr="005F4BF2" w:rsidRDefault="00654F5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9">
              <w:r w:rsidR="00EE31E7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EA6331" w14:textId="77777777" w:rsidR="001C0310" w:rsidRDefault="00EE31E7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Kantonsverfassungen der Kantone Bern, Nidwalden und Basel-Stadt</w:t>
            </w:r>
          </w:p>
          <w:p w14:paraId="31EC30CF" w14:textId="77777777" w:rsidR="001C0310" w:rsidRPr="00913A66" w:rsidRDefault="00EE31E7" w:rsidP="001C0310">
            <w:pPr>
              <w:rPr>
                <w:noProof/>
              </w:rPr>
            </w:pPr>
            <w:r w:rsidRPr="00913A66">
              <w:rPr>
                <w:noProof/>
              </w:rPr>
              <w:t>OCF. Constitutions des cantons de Berne, de Nidwald et de Bâle-Ville</w:t>
            </w:r>
          </w:p>
          <w:p w14:paraId="4D193F27" w14:textId="77777777" w:rsidR="001C0310" w:rsidRPr="005F4BF2" w:rsidRDefault="00EE31E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noProof/>
                <w:lang w:val="de-DE"/>
              </w:rPr>
              <w:t>OCF. Kantonsverfassungen der Kantone Bern, Nidwalden und Basel-Stadt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5C989FB8" w14:textId="691F5090" w:rsidR="00A43941" w:rsidRDefault="00A4394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6344CE7" w14:textId="77777777" w:rsidR="00A43941" w:rsidRDefault="00A43941">
            <w:pPr>
              <w:rPr>
                <w:lang w:val="de-CH"/>
              </w:rPr>
            </w:pPr>
          </w:p>
          <w:p w14:paraId="7F772BCE" w14:textId="77777777" w:rsidR="00A43941" w:rsidRDefault="00A43941">
            <w:pPr>
              <w:rPr>
                <w:lang w:val="de-CH"/>
              </w:rPr>
            </w:pPr>
          </w:p>
          <w:p w14:paraId="19D881A3" w14:textId="77777777" w:rsidR="00A43941" w:rsidRDefault="00A4394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1F2112D" w14:textId="77777777" w:rsidR="001C0310" w:rsidRDefault="00EE31E7" w:rsidP="001C0310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5E899F59" w14:textId="77777777" w:rsidR="001C0310" w:rsidRDefault="00EE31E7" w:rsidP="001C0310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60B2F56B" w14:textId="77777777" w:rsidR="001C0310" w:rsidRPr="005F4BF2" w:rsidRDefault="00EE31E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C7DECC7" w14:textId="77777777" w:rsidR="001C0310" w:rsidRDefault="00EE31E7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15F15F25" w14:textId="77777777" w:rsidR="001C0310" w:rsidRDefault="00EE31E7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67DBC18A" w14:textId="77777777" w:rsidR="001C0310" w:rsidRPr="005F4BF2" w:rsidRDefault="00EE31E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9CC6B0" w14:textId="77777777" w:rsidR="001C0310" w:rsidRPr="005F4BF2" w:rsidRDefault="00EE31E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Fässler Daniel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7F3BEF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552B0C2D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6F7EF7B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A43941" w14:paraId="1956170B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987277F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031A03" w14:textId="77777777" w:rsidR="001C0310" w:rsidRPr="005F4BF2" w:rsidRDefault="00EE31E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23.4490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F09CE10" w14:textId="77777777" w:rsidR="00A43941" w:rsidRDefault="00EE31E7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6332803" w14:textId="77777777" w:rsidR="001C0310" w:rsidRPr="005A506D" w:rsidRDefault="00654F5D" w:rsidP="001C0310">
            <w:pPr>
              <w:rPr>
                <w:sz w:val="16"/>
                <w:szCs w:val="16"/>
                <w:lang w:val="de-CH"/>
              </w:rPr>
            </w:pPr>
            <w:hyperlink r:id="rId30">
              <w:r w:rsidR="00EE31E7">
                <w:rPr>
                  <w:rStyle w:val="Hyperlink"/>
                </w:rPr>
                <w:t>DE</w:t>
              </w:r>
            </w:hyperlink>
          </w:p>
          <w:p w14:paraId="6392B9A7" w14:textId="77777777" w:rsidR="001C0310" w:rsidRPr="005A506D" w:rsidRDefault="00654F5D" w:rsidP="001C0310">
            <w:pPr>
              <w:rPr>
                <w:sz w:val="16"/>
                <w:szCs w:val="16"/>
                <w:lang w:val="de-CH"/>
              </w:rPr>
            </w:pPr>
            <w:hyperlink r:id="rId31">
              <w:r w:rsidR="00EE31E7">
                <w:rPr>
                  <w:rStyle w:val="Hyperlink"/>
                </w:rPr>
                <w:t>FR</w:t>
              </w:r>
            </w:hyperlink>
          </w:p>
          <w:p w14:paraId="0EE92F36" w14:textId="77777777" w:rsidR="001C0310" w:rsidRPr="005F4BF2" w:rsidRDefault="00654F5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2">
              <w:r w:rsidR="00EE31E7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C4E18B" w14:textId="77777777" w:rsidR="001C0310" w:rsidRDefault="00EE31E7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Caroni. Auslegeordnung zu Asylverfahren und Wegweisungsvollzug im Ausland</w:t>
            </w:r>
          </w:p>
          <w:p w14:paraId="760D4A70" w14:textId="77777777" w:rsidR="001C0310" w:rsidRPr="00913A66" w:rsidRDefault="00EE31E7" w:rsidP="001C0310">
            <w:pPr>
              <w:rPr>
                <w:noProof/>
              </w:rPr>
            </w:pPr>
            <w:r w:rsidRPr="00913A66">
              <w:rPr>
                <w:noProof/>
              </w:rPr>
              <w:t>Po. Caroni. Etat des lieux sur les procédures d'asile et l'exécution des renvois à l'étranger</w:t>
            </w:r>
          </w:p>
          <w:p w14:paraId="76EDACAF" w14:textId="77777777" w:rsidR="001C0310" w:rsidRPr="005F4BF2" w:rsidRDefault="00EE31E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913A66">
              <w:rPr>
                <w:noProof/>
                <w:lang w:val="it-IT"/>
              </w:rPr>
              <w:t xml:space="preserve">Po. Caroni. Procedure d'asilo ed esecuzione degli allontanamenti all'estero. </w:t>
            </w:r>
            <w:r>
              <w:rPr>
                <w:noProof/>
                <w:lang w:val="de-DE"/>
              </w:rPr>
              <w:t>Analisi della situazione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1706BB79" w14:textId="77777777" w:rsidR="00A43941" w:rsidRDefault="00A4394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852DB35" w14:textId="77777777" w:rsidR="00A43941" w:rsidRDefault="00A43941">
            <w:pPr>
              <w:rPr>
                <w:lang w:val="de-CH"/>
              </w:rPr>
            </w:pPr>
          </w:p>
          <w:p w14:paraId="1DB080AF" w14:textId="77777777" w:rsidR="00A43941" w:rsidRDefault="00A43941">
            <w:pPr>
              <w:rPr>
                <w:lang w:val="de-CH"/>
              </w:rPr>
            </w:pPr>
          </w:p>
          <w:p w14:paraId="174579F1" w14:textId="77777777" w:rsidR="00A43941" w:rsidRDefault="00A4394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F63C726" w14:textId="77777777" w:rsidR="001C0310" w:rsidRDefault="001C0310" w:rsidP="001C0310">
            <w:pPr>
              <w:rPr>
                <w:lang w:val="de-CH"/>
              </w:rPr>
            </w:pPr>
          </w:p>
          <w:p w14:paraId="11DBEA47" w14:textId="77777777" w:rsidR="001C0310" w:rsidRDefault="001C0310" w:rsidP="001C0310">
            <w:pPr>
              <w:rPr>
                <w:lang w:val="de-CH"/>
              </w:rPr>
            </w:pPr>
          </w:p>
          <w:p w14:paraId="3CB767B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31344C7" w14:textId="77777777" w:rsidR="001C0310" w:rsidRDefault="00EE31E7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754269F2" w14:textId="77777777" w:rsidR="001C0310" w:rsidRDefault="00EE31E7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0FE75916" w14:textId="77777777" w:rsidR="001C0310" w:rsidRPr="005F4BF2" w:rsidRDefault="00EE31E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51515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A996B2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280717B0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3324798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A43941" w14:paraId="50BB9BD9" w14:textId="77777777" w:rsidTr="00913A66">
        <w:trPr>
          <w:cantSplit/>
          <w:trHeight w:val="1884"/>
        </w:trPr>
        <w:tc>
          <w:tcPr>
            <w:tcW w:w="2552" w:type="dxa"/>
            <w:gridSpan w:val="6"/>
            <w:tcBorders>
              <w:top w:val="single" w:sz="4" w:space="0" w:color="auto"/>
            </w:tcBorders>
          </w:tcPr>
          <w:p w14:paraId="16BEB7EC" w14:textId="77777777" w:rsidR="001A5CAD" w:rsidRPr="005F4BF2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2957" w:type="dxa"/>
            <w:gridSpan w:val="11"/>
            <w:tcBorders>
              <w:top w:val="single" w:sz="4" w:space="0" w:color="auto"/>
            </w:tcBorders>
          </w:tcPr>
          <w:p w14:paraId="2DA291AE" w14:textId="77777777" w:rsidR="001A5CAD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</w:tbl>
    <w:p w14:paraId="4856B34A" w14:textId="77777777" w:rsidR="001C0310" w:rsidRDefault="001C0310"/>
    <w:sectPr w:rsidR="001C0310" w:rsidSect="009635E2">
      <w:footerReference w:type="default" r:id="rId33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00C407" w14:textId="77777777" w:rsidR="00BA628F" w:rsidRDefault="00BA628F">
      <w:r>
        <w:separator/>
      </w:r>
    </w:p>
  </w:endnote>
  <w:endnote w:type="continuationSeparator" w:id="0">
    <w:p w14:paraId="1A186D96" w14:textId="77777777" w:rsidR="00BA628F" w:rsidRDefault="00BA628F">
      <w:r>
        <w:continuationSeparator/>
      </w:r>
    </w:p>
  </w:endnote>
  <w:endnote w:type="continuationNotice" w:id="1">
    <w:p w14:paraId="09CF1871" w14:textId="77777777" w:rsidR="00BA628F" w:rsidRDefault="00BA62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ECD99D" w14:textId="20A7233D" w:rsidR="00EB668E" w:rsidRDefault="00EB668E" w:rsidP="004053D8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654F5D">
      <w:rPr>
        <w:bCs/>
        <w:noProof/>
      </w:rPr>
      <w:t>1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654F5D" w:rsidRPr="00654F5D">
      <w:rPr>
        <w:bCs/>
        <w:noProof/>
        <w:lang w:val="de-DE"/>
      </w:rPr>
      <w:t>2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F223F7" w14:textId="77777777" w:rsidR="00BA628F" w:rsidRDefault="00BA628F">
      <w:r>
        <w:separator/>
      </w:r>
    </w:p>
  </w:footnote>
  <w:footnote w:type="continuationSeparator" w:id="0">
    <w:p w14:paraId="20110194" w14:textId="77777777" w:rsidR="00BA628F" w:rsidRDefault="00BA628F">
      <w:r>
        <w:continuationSeparator/>
      </w:r>
    </w:p>
  </w:footnote>
  <w:footnote w:type="continuationNotice" w:id="1">
    <w:p w14:paraId="1E4FE16C" w14:textId="77777777" w:rsidR="00BA628F" w:rsidRDefault="00BA628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3F6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B2C"/>
    <w:rsid w:val="005F4BF2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4F5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3A66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3941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49E"/>
    <w:rsid w:val="00BA2913"/>
    <w:rsid w:val="00BA3D68"/>
    <w:rsid w:val="00BA4CE8"/>
    <w:rsid w:val="00BA5560"/>
    <w:rsid w:val="00BA5689"/>
    <w:rsid w:val="00BA5788"/>
    <w:rsid w:val="00BA628F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48CA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1E7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78B8B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Platzhaltertext">
    <w:name w:val="Placeholder Text"/>
    <w:basedOn w:val="Absatz-Standardschriftar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parlament.ch/fr/ratsbetrieb/suche-curia-vista/geschaeft?AffairId=20160498" TargetMode="External"/><Relationship Id="rId18" Type="http://schemas.openxmlformats.org/officeDocument/2006/relationships/hyperlink" Target="https://www.parlament.ch/de/ratsbetrieb/suche-curia-vista/geschaeft?AffairId=20220078" TargetMode="External"/><Relationship Id="rId26" Type="http://schemas.openxmlformats.org/officeDocument/2006/relationships/hyperlink" Target="https://www.parlament.ch/it/ratsbetrieb/suche-curia-vista/geschaeft?AffairId=20230059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230053" TargetMode="External"/><Relationship Id="rId34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www.parlament.ch/de/ratsbetrieb/suche-curia-vista/geschaeft?AffairId=20160498" TargetMode="External"/><Relationship Id="rId17" Type="http://schemas.openxmlformats.org/officeDocument/2006/relationships/hyperlink" Target="https://www.parlament.ch/it/ratsbetrieb/suche-curia-vista/geschaeft?AffairId=20210504" TargetMode="External"/><Relationship Id="rId25" Type="http://schemas.openxmlformats.org/officeDocument/2006/relationships/hyperlink" Target="https://www.parlament.ch/fr/ratsbetrieb/suche-curia-vista/geschaeft?AffairId=20230059" TargetMode="External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10504" TargetMode="External"/><Relationship Id="rId20" Type="http://schemas.openxmlformats.org/officeDocument/2006/relationships/hyperlink" Target="https://www.parlament.ch/it/ratsbetrieb/suche-curia-vista/geschaeft?AffairId=20220078" TargetMode="External"/><Relationship Id="rId29" Type="http://schemas.openxmlformats.org/officeDocument/2006/relationships/hyperlink" Target="https://www.parlament.ch/it/ratsbetrieb/suche-curia-vista/geschaeft?AffairId=20230064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parlament.ch/de/ratsbetrieb/suche-curia-vista/geschaeft?AffairId=20230059" TargetMode="External"/><Relationship Id="rId32" Type="http://schemas.openxmlformats.org/officeDocument/2006/relationships/hyperlink" Target="https://www.parlament.ch/it/ratsbetrieb/suche-curia-vista/geschaeft?AffairId=20234490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10504" TargetMode="External"/><Relationship Id="rId23" Type="http://schemas.openxmlformats.org/officeDocument/2006/relationships/hyperlink" Target="https://www.parlament.ch/it/ratsbetrieb/suche-curia-vista/geschaeft?AffairId=20230053" TargetMode="External"/><Relationship Id="rId28" Type="http://schemas.openxmlformats.org/officeDocument/2006/relationships/hyperlink" Target="https://www.parlament.ch/fr/ratsbetrieb/suche-curia-vista/geschaeft?AffairId=20230064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parlament.ch/fr/ratsbetrieb/suche-curia-vista/geschaeft?AffairId=20220078" TargetMode="External"/><Relationship Id="rId31" Type="http://schemas.openxmlformats.org/officeDocument/2006/relationships/hyperlink" Target="https://www.parlament.ch/fr/ratsbetrieb/suche-curia-vista/geschaeft?AffairId=20234490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it/ratsbetrieb/suche-curia-vista/geschaeft?AffairId=20160498" TargetMode="External"/><Relationship Id="rId22" Type="http://schemas.openxmlformats.org/officeDocument/2006/relationships/hyperlink" Target="https://www.parlament.ch/fr/ratsbetrieb/suche-curia-vista/geschaeft?AffairId=20230053" TargetMode="External"/><Relationship Id="rId27" Type="http://schemas.openxmlformats.org/officeDocument/2006/relationships/hyperlink" Target="https://www.parlament.ch/de/ratsbetrieb/suche-curia-vista/geschaeft?AffairId=20230064" TargetMode="External"/><Relationship Id="rId30" Type="http://schemas.openxmlformats.org/officeDocument/2006/relationships/hyperlink" Target="https://www.parlament.ch/de/ratsbetrieb/suche-curia-vista/geschaeft?AffairId=20234490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di:compone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 xsi:nil="true"/>
    <Teildossier xmlns="673932bc-7c50-4e93-afe1-7c692330eb19">2024 I S</Teildossier>
    <e-parl xmlns="673932bc-7c50-4e93-afe1-7c692330eb19">true</e-parl>
    <Autor xmlns="673932bc-7c50-4e93-afe1-7c692330eb19">Estrella Renate</Autor>
    <Dokumentendatum xmlns="673932bc-7c50-4e93-afe1-7c692330eb19">2024-02-26T23:00:00+00:00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0DEB538033657C45A20461975348131A" ma:contentTypeVersion="11" ma:contentTypeDescription="Create a new document." ma:contentTypeScope="" ma:versionID="7b1ba3bcaaf80ea3be78131e744cf12f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2d8633118ef8ccb901da5c30df374490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D05051-EAE9-4710-965A-19D69EFD0B1A}">
  <ds:schemaRefs>
    <ds:schemaRef ds:uri="http://www.w3.org/2001/XMLSchema"/>
    <ds:schemaRef ds:uri="http://opendope.org/components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D154D6EC-703E-4780-996B-BF6C1955F606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673932bc-7c50-4e93-afe1-7c692330eb19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21E1E4B-9ED7-4263-83FB-C9FB1B2EA76C}"/>
</file>

<file path=customXml/itemProps4.xml><?xml version="1.0" encoding="utf-8"?>
<ds:datastoreItem xmlns:ds="http://schemas.openxmlformats.org/officeDocument/2006/customXml" ds:itemID="{12EBD1B7-E8E2-48F6-AF09-0AB1AF40611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8D3F5D0-DAA1-4ECA-B6D8-6738C44A3A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684</Words>
  <Characters>4311</Characters>
  <Application>Microsoft Office Word</Application>
  <DocSecurity>0</DocSecurity>
  <Lines>35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Report Vorlage</vt:lpstr>
      <vt:lpstr>Report Vorlage</vt:lpstr>
    </vt:vector>
  </TitlesOfParts>
  <Company/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/>
  <cp:revision>1</cp:revision>
  <dcterms:created xsi:type="dcterms:W3CDTF">2024-02-27T06:47:00Z</dcterms:created>
  <dcterms:modified xsi:type="dcterms:W3CDTF">2024-02-27T11:06:00Z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0x0101006F7700D8DF1953488F58F32AB4E7CBB301000DEB538033657C45A20461975348131A</vt:lpwstr>
  </property>
  <property fmtid="{D5CDD505-2E9C-101B-9397-08002B2CF9AE}" pid="3" name="_dlc_DocIdItemGuid">
    <vt:lpwstr>ddcad699-3d7c-4c5c-87a8-5aa281136c82</vt:lpwstr>
  </property>
</Properties>
</file>